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23" w:rsidRPr="00622F0E" w:rsidRDefault="00622F0E" w:rsidP="00622F0E">
      <w:pPr>
        <w:pStyle w:val="Heading1"/>
        <w:keepNext w:val="0"/>
        <w:keepLines w:val="0"/>
        <w:snapToGrid w:val="0"/>
        <w:spacing w:before="0" w:line="240" w:lineRule="auto"/>
        <w:jc w:val="center"/>
        <w:rPr>
          <w:rFonts w:cs="Times New Roman"/>
          <w:sz w:val="20"/>
          <w:szCs w:val="24"/>
        </w:rPr>
      </w:pPr>
      <w:bookmarkStart w:id="0" w:name="_Toc453588518"/>
      <w:bookmarkStart w:id="1" w:name="_Toc449170457"/>
      <w:r w:rsidRPr="00622F0E">
        <w:rPr>
          <w:rFonts w:cs="Times New Roman"/>
          <w:sz w:val="20"/>
          <w:szCs w:val="24"/>
        </w:rPr>
        <w:t>The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Role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Of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Complement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In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Antibody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Mediated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Rejection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Of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Kidney</w:t>
      </w:r>
      <w:r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Transplantation</w:t>
      </w:r>
      <w:bookmarkEnd w:id="0"/>
      <w:bookmarkEnd w:id="1"/>
    </w:p>
    <w:p w:rsidR="00B407AE" w:rsidRPr="00622F0E" w:rsidRDefault="00B407AE" w:rsidP="00622F0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92191" w:rsidRPr="00622F0E" w:rsidRDefault="00513A5A" w:rsidP="00622F0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Getu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Hurisa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Chala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Mohammed</w:t>
      </w:r>
      <w:r w:rsidR="008D0C40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D0C40" w:rsidRPr="00622F0E">
        <w:rPr>
          <w:rFonts w:ascii="Times New Roman" w:hAnsi="Times New Roman" w:cs="Times New Roman"/>
          <w:sz w:val="20"/>
          <w:szCs w:val="24"/>
        </w:rPr>
        <w:t>Lama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D0C40" w:rsidRPr="00622F0E">
        <w:rPr>
          <w:rFonts w:ascii="Times New Roman" w:hAnsi="Times New Roman" w:cs="Times New Roman"/>
          <w:sz w:val="20"/>
          <w:szCs w:val="24"/>
        </w:rPr>
        <w:t>Yimer</w:t>
      </w:r>
      <w:proofErr w:type="spellEnd"/>
    </w:p>
    <w:p w:rsidR="00622F0E" w:rsidRPr="00622F0E" w:rsidRDefault="00622F0E" w:rsidP="00622F0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D0C40" w:rsidRPr="00622F0E" w:rsidRDefault="00B407AE" w:rsidP="00622F0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Wollega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University,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College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Health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Sciences,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School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Veterinary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Medicine,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Ethiopia</w:t>
      </w:r>
    </w:p>
    <w:p w:rsidR="00B120AE" w:rsidRPr="00622F0E" w:rsidRDefault="00B120AE" w:rsidP="00622F0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622F0E">
        <w:rPr>
          <w:rFonts w:ascii="Times New Roman" w:hAnsi="Times New Roman" w:cs="Times New Roman"/>
          <w:bCs/>
          <w:sz w:val="20"/>
          <w:szCs w:val="18"/>
        </w:rPr>
        <w:t>Corresponding</w:t>
      </w:r>
      <w:r w:rsidR="00622F0E">
        <w:rPr>
          <w:rFonts w:ascii="Times New Roman" w:hAnsi="Times New Roman" w:cs="Times New Roman"/>
          <w:bCs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bCs/>
          <w:sz w:val="20"/>
          <w:szCs w:val="18"/>
        </w:rPr>
        <w:t>Author:</w:t>
      </w:r>
      <w:r w:rsidR="00622F0E">
        <w:rPr>
          <w:rFonts w:ascii="Times New Roman" w:hAnsi="Times New Roman" w:cs="Times New Roman"/>
          <w:bCs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Dr.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18"/>
        </w:rPr>
        <w:t>Chala</w:t>
      </w:r>
      <w:proofErr w:type="spellEnd"/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Mohammed,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18"/>
        </w:rPr>
        <w:t>Wollega</w:t>
      </w:r>
      <w:proofErr w:type="spellEnd"/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University,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School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of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Veterinary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Medicine,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P.O.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Box: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395,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Ethiopia.</w:t>
      </w:r>
    </w:p>
    <w:p w:rsidR="00B120AE" w:rsidRPr="00622F0E" w:rsidRDefault="00B120AE" w:rsidP="00622F0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18"/>
        </w:rPr>
        <w:t>Tel: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+251-913-11-5805.</w:t>
      </w:r>
    </w:p>
    <w:p w:rsidR="00622F0E" w:rsidRDefault="00622F0E" w:rsidP="00622F0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  <w:lang w:eastAsia="zh-CN"/>
        </w:rPr>
      </w:pPr>
    </w:p>
    <w:p w:rsidR="00877FDC" w:rsidRPr="00622F0E" w:rsidRDefault="00C35EBA" w:rsidP="00622F0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Abstract: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9219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9219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review,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9219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gives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current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understanding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immunology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kidney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describe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studies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demonstrating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that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blockade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terminal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can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prevent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sensitized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renal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E407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recipients.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D15B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provides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broad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understanding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pathogenesis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sz w:val="20"/>
          <w:szCs w:val="24"/>
        </w:rPr>
        <w:t>rejection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recent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advances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its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therapy,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A119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future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F074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directions.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80C2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80C2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also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>di</w:t>
      </w:r>
      <w:r w:rsidR="008779E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sc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>u</w:t>
      </w:r>
      <w:r w:rsidR="00B80C2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>s</w:t>
      </w:r>
      <w:r w:rsidR="00B80C2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e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>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8779E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about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complement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pathway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and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mechanisms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of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activation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in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B80C2E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kidney</w:t>
      </w:r>
      <w:r w:rsid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 xml:space="preserve"> </w:t>
      </w:r>
      <w:r w:rsidR="008779ED" w:rsidRPr="00622F0E">
        <w:rPr>
          <w:rStyle w:val="Heading2Char"/>
          <w:rFonts w:cs="Times New Roman"/>
          <w:b w:val="0"/>
          <w:color w:val="000000" w:themeColor="text1"/>
          <w:sz w:val="20"/>
          <w:szCs w:val="24"/>
        </w:rPr>
        <w:t>transplantation</w:t>
      </w:r>
      <w:r w:rsidR="00330FAF" w:rsidRPr="00622F0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,</w:t>
      </w:r>
      <w:r w:rsidR="00622F0E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biological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effects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1499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,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role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kidney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30FAF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80C2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92191" w:rsidRPr="00622F0E">
        <w:rPr>
          <w:rFonts w:ascii="Times New Roman" w:hAnsi="Times New Roman" w:cs="Times New Roman"/>
          <w:sz w:val="20"/>
          <w:szCs w:val="24"/>
        </w:rPr>
        <w:t>t</w:t>
      </w:r>
      <w:r w:rsidR="00351CA4" w:rsidRPr="00622F0E">
        <w:rPr>
          <w:rFonts w:ascii="Times New Roman" w:hAnsi="Times New Roman" w:cs="Times New Roman"/>
          <w:sz w:val="20"/>
          <w:szCs w:val="24"/>
        </w:rPr>
        <w:t>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76BA6" w:rsidRPr="00622F0E">
        <w:rPr>
          <w:rFonts w:ascii="Times New Roman" w:hAnsi="Times New Roman" w:cs="Times New Roman"/>
          <w:sz w:val="20"/>
          <w:szCs w:val="24"/>
        </w:rPr>
        <w:t>inhibitors</w:t>
      </w:r>
      <w:r w:rsidR="00E3575F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detailed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studies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existing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agents,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909DC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E909DC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will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likely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improve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understanding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act</w:t>
      </w:r>
      <w:r w:rsidR="00877FDC" w:rsidRPr="00622F0E">
        <w:rPr>
          <w:rFonts w:ascii="Times New Roman" w:hAnsi="Times New Roman" w:cs="Times New Roman"/>
          <w:sz w:val="20"/>
          <w:szCs w:val="24"/>
        </w:rPr>
        <w:t>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rejection</w:t>
      </w:r>
      <w:r w:rsidR="00E909DC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General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C4F00" w:rsidRPr="00622F0E">
        <w:rPr>
          <w:rFonts w:ascii="Times New Roman" w:hAnsi="Times New Roman" w:cs="Times New Roman"/>
          <w:sz w:val="20"/>
          <w:szCs w:val="24"/>
        </w:rPr>
        <w:t>allografts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progressed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steadily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past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C4F00" w:rsidRPr="00622F0E">
        <w:rPr>
          <w:rFonts w:ascii="Times New Roman" w:hAnsi="Times New Roman" w:cs="Times New Roman"/>
          <w:sz w:val="20"/>
          <w:szCs w:val="24"/>
        </w:rPr>
        <w:t>decade.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There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following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recommendation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forwarded: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d</w:t>
      </w:r>
      <w:r w:rsidR="00877FDC" w:rsidRPr="00622F0E">
        <w:rPr>
          <w:rFonts w:ascii="Times New Roman" w:hAnsi="Times New Roman" w:cs="Times New Roman"/>
          <w:sz w:val="20"/>
          <w:szCs w:val="24"/>
        </w:rPr>
        <w:t>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transplantation,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</w:t>
      </w:r>
      <w:r w:rsidR="003602A6" w:rsidRPr="00622F0E">
        <w:rPr>
          <w:rFonts w:ascii="Times New Roman" w:hAnsi="Times New Roman" w:cs="Times New Roman"/>
          <w:sz w:val="20"/>
          <w:szCs w:val="24"/>
        </w:rPr>
        <w:t>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group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antigen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</w:t>
      </w:r>
      <w:r w:rsidR="003602A6" w:rsidRPr="00622F0E">
        <w:rPr>
          <w:rFonts w:ascii="Times New Roman" w:hAnsi="Times New Roman" w:cs="Times New Roman"/>
          <w:sz w:val="20"/>
          <w:szCs w:val="24"/>
        </w:rPr>
        <w:t>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receiver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should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diagnosed,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k</w:t>
      </w:r>
      <w:r w:rsidR="00877FDC" w:rsidRPr="00622F0E">
        <w:rPr>
          <w:rFonts w:ascii="Times New Roman" w:hAnsi="Times New Roman" w:cs="Times New Roman"/>
          <w:sz w:val="20"/>
          <w:szCs w:val="24"/>
        </w:rPr>
        <w:t>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transplanted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should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done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bet</w:t>
      </w:r>
      <w:r w:rsidR="003602A6" w:rsidRPr="00622F0E">
        <w:rPr>
          <w:rFonts w:ascii="Times New Roman" w:hAnsi="Times New Roman" w:cs="Times New Roman"/>
          <w:sz w:val="20"/>
          <w:szCs w:val="24"/>
        </w:rPr>
        <w:t>ween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healthy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individuals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02A6" w:rsidRPr="00622F0E">
        <w:rPr>
          <w:rFonts w:ascii="Times New Roman" w:hAnsi="Times New Roman" w:cs="Times New Roman"/>
          <w:sz w:val="20"/>
          <w:szCs w:val="24"/>
        </w:rPr>
        <w:t>t</w:t>
      </w:r>
      <w:r w:rsidR="00877FDC" w:rsidRPr="00622F0E">
        <w:rPr>
          <w:rFonts w:ascii="Times New Roman" w:hAnsi="Times New Roman" w:cs="Times New Roman"/>
          <w:sz w:val="20"/>
          <w:szCs w:val="24"/>
        </w:rPr>
        <w:t>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circulating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production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lymphocytes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FDC" w:rsidRPr="00622F0E">
        <w:rPr>
          <w:rFonts w:ascii="Times New Roman" w:hAnsi="Times New Roman" w:cs="Times New Roman"/>
          <w:sz w:val="20"/>
          <w:szCs w:val="24"/>
        </w:rPr>
        <w:t>cells.</w:t>
      </w:r>
    </w:p>
    <w:p w:rsidR="00622F0E" w:rsidRPr="00622F0E" w:rsidRDefault="00D83D17" w:rsidP="00622F0E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2F0E">
        <w:rPr>
          <w:rFonts w:ascii="Times New Roman" w:hAnsi="Times New Roman" w:cs="Times New Roman"/>
          <w:sz w:val="20"/>
          <w:szCs w:val="24"/>
        </w:rPr>
        <w:t>[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Getu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Chala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Lama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Role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Mediated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Reje</w:t>
      </w:r>
      <w:r w:rsidR="000602F5" w:rsidRPr="00622F0E">
        <w:rPr>
          <w:rFonts w:ascii="Times New Roman" w:hAnsi="Times New Roman" w:cs="Times New Roman"/>
          <w:b/>
          <w:sz w:val="20"/>
          <w:szCs w:val="24"/>
        </w:rPr>
        <w:t>c</w:t>
      </w:r>
      <w:r w:rsidRPr="00622F0E">
        <w:rPr>
          <w:rFonts w:ascii="Times New Roman" w:hAnsi="Times New Roman" w:cs="Times New Roman"/>
          <w:b/>
          <w:sz w:val="20"/>
          <w:szCs w:val="24"/>
        </w:rPr>
        <w:t>tion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 w:rsidR="00622F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201</w:t>
      </w:r>
      <w:r w:rsidR="00622F0E" w:rsidRPr="00622F0E">
        <w:rPr>
          <w:rFonts w:ascii="Times New Roman" w:hAnsi="Times New Roman" w:cs="Times New Roman" w:hint="eastAsia"/>
          <w:bCs/>
          <w:sz w:val="20"/>
          <w:szCs w:val="20"/>
        </w:rPr>
        <w:t>6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;</w:t>
      </w:r>
      <w:r w:rsidR="00622F0E" w:rsidRPr="00622F0E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(</w:t>
      </w:r>
      <w:r w:rsidR="00622F0E" w:rsidRPr="00622F0E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):</w:t>
      </w:r>
      <w:r w:rsidR="009F49D1">
        <w:rPr>
          <w:rFonts w:ascii="Times New Roman" w:hAnsi="Times New Roman" w:cs="Times New Roman"/>
          <w:noProof/>
          <w:color w:val="000000"/>
          <w:sz w:val="20"/>
          <w:szCs w:val="20"/>
        </w:rPr>
        <w:t>15</w:t>
      </w:r>
      <w:r w:rsidR="00622F0E" w:rsidRPr="00622F0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9F49D1">
        <w:rPr>
          <w:rFonts w:ascii="Times New Roman" w:hAnsi="Times New Roman" w:cs="Times New Roman"/>
          <w:noProof/>
          <w:color w:val="000000"/>
          <w:sz w:val="20"/>
          <w:szCs w:val="20"/>
        </w:rPr>
        <w:t>24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].</w:t>
      </w:r>
      <w:r w:rsidR="00622F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ISSN</w:t>
      </w:r>
      <w:r w:rsidR="00622F0E">
        <w:rPr>
          <w:rFonts w:ascii="Times New Roman" w:hAnsi="Times New Roman" w:cs="Times New Roman"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1553-9865</w:t>
      </w:r>
      <w:r w:rsidR="00622F0E">
        <w:rPr>
          <w:rFonts w:ascii="Times New Roman" w:hAnsi="Times New Roman" w:cs="Times New Roman"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(print);</w:t>
      </w:r>
      <w:r w:rsidR="00622F0E">
        <w:rPr>
          <w:rFonts w:ascii="Times New Roman" w:hAnsi="Times New Roman" w:cs="Times New Roman"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ISSN</w:t>
      </w:r>
      <w:r w:rsidR="00622F0E">
        <w:rPr>
          <w:rFonts w:ascii="Times New Roman" w:hAnsi="Times New Roman" w:cs="Times New Roman"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2163-8950</w:t>
      </w:r>
      <w:r w:rsidR="00622F0E">
        <w:rPr>
          <w:rFonts w:ascii="Times New Roman" w:hAnsi="Times New Roman" w:cs="Times New Roman"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sz w:val="20"/>
          <w:szCs w:val="20"/>
        </w:rPr>
        <w:t>(online)</w:t>
      </w:r>
      <w:r w:rsidR="00622F0E" w:rsidRPr="00622F0E">
        <w:rPr>
          <w:rFonts w:ascii="Times New Roman" w:hAnsi="Times New Roman" w:cs="Times New Roman"/>
          <w:bCs/>
          <w:sz w:val="20"/>
          <w:szCs w:val="20"/>
        </w:rPr>
        <w:t>.</w:t>
      </w:r>
      <w:r w:rsidR="00622F0E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22F0E" w:rsidRPr="00622F0E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="00622F0E" w:rsidRPr="00622F0E">
        <w:rPr>
          <w:rFonts w:ascii="Times New Roman" w:hAnsi="Times New Roman" w:cs="Times New Roman"/>
          <w:bCs/>
          <w:sz w:val="20"/>
          <w:szCs w:val="20"/>
        </w:rPr>
        <w:t>.</w:t>
      </w:r>
      <w:r w:rsidR="00622F0E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622F0E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3</w:t>
      </w:r>
      <w:r w:rsidR="00622F0E" w:rsidRPr="00622F0E">
        <w:rPr>
          <w:rFonts w:ascii="Times New Roman" w:hAnsi="Times New Roman" w:cs="Times New Roman" w:hint="eastAsia"/>
          <w:bCs/>
          <w:sz w:val="20"/>
          <w:szCs w:val="20"/>
        </w:rPr>
        <w:t>.</w:t>
      </w:r>
      <w:r w:rsidR="00622F0E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622F0E" w:rsidRPr="00622F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622F0E" w:rsidRPr="00622F0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622F0E" w:rsidRPr="00622F0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="00622F0E" w:rsidRPr="00622F0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="00622F0E" w:rsidRPr="00622F0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0807</w:t>
        </w:r>
        <w:r w:rsidR="00622F0E" w:rsidRPr="00622F0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="00622F0E" w:rsidRPr="00622F0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6.</w:t>
        </w:r>
        <w:r w:rsidR="00622F0E" w:rsidRPr="00622F0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622F0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="00622F0E" w:rsidRPr="00622F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71F9E" w:rsidRPr="00622F0E" w:rsidRDefault="00C71F9E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i/>
          <w:sz w:val="20"/>
          <w:szCs w:val="24"/>
        </w:rPr>
      </w:pPr>
    </w:p>
    <w:p w:rsidR="00351CA4" w:rsidRPr="00622F0E" w:rsidRDefault="00C71F9E" w:rsidP="00622F0E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b/>
          <w:sz w:val="20"/>
          <w:szCs w:val="24"/>
        </w:rPr>
        <w:t>Key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b/>
          <w:sz w:val="20"/>
          <w:szCs w:val="24"/>
        </w:rPr>
        <w:t>word</w:t>
      </w:r>
      <w:r w:rsidRPr="00622F0E">
        <w:rPr>
          <w:rFonts w:ascii="Times New Roman" w:hAnsi="Times New Roman" w:cs="Times New Roman"/>
          <w:sz w:val="20"/>
          <w:szCs w:val="24"/>
        </w:rPr>
        <w:t>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76BA6" w:rsidRPr="00622F0E">
        <w:rPr>
          <w:rFonts w:ascii="Times New Roman" w:hAnsi="Times New Roman" w:cs="Times New Roman"/>
          <w:sz w:val="20"/>
          <w:szCs w:val="24"/>
        </w:rPr>
        <w:t>Compliment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76BA6" w:rsidRPr="00622F0E">
        <w:rPr>
          <w:rFonts w:ascii="Times New Roman" w:hAnsi="Times New Roman" w:cs="Times New Roman"/>
          <w:sz w:val="20"/>
          <w:szCs w:val="24"/>
        </w:rPr>
        <w:t>Eculuzumab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76BA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76BA6" w:rsidRPr="00622F0E">
        <w:rPr>
          <w:rFonts w:ascii="Times New Roman" w:hAnsi="Times New Roman" w:cs="Times New Roman"/>
          <w:sz w:val="20"/>
          <w:szCs w:val="24"/>
        </w:rPr>
        <w:t>K</w:t>
      </w:r>
      <w:r w:rsidRPr="00622F0E">
        <w:rPr>
          <w:rFonts w:ascii="Times New Roman" w:hAnsi="Times New Roman" w:cs="Times New Roman"/>
          <w:sz w:val="20"/>
          <w:szCs w:val="24"/>
        </w:rPr>
        <w:t>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</w:p>
    <w:p w:rsidR="00622F0E" w:rsidRDefault="00622F0E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</w:p>
    <w:p w:rsidR="00622F0E" w:rsidRPr="00622F0E" w:rsidRDefault="00622F0E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  <w:sectPr w:rsidR="00622F0E" w:rsidRPr="00622F0E" w:rsidSect="009F49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pgNumType w:start="15"/>
          <w:cols w:space="720"/>
          <w:docGrid w:linePitch="360"/>
        </w:sectPr>
      </w:pPr>
      <w:bookmarkStart w:id="2" w:name="_Toc449170460"/>
      <w:bookmarkStart w:id="3" w:name="_Toc453588522"/>
    </w:p>
    <w:p w:rsidR="007642B2" w:rsidRPr="00622F0E" w:rsidRDefault="00952188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r w:rsidRPr="00622F0E">
        <w:rPr>
          <w:rFonts w:cs="Times New Roman"/>
          <w:sz w:val="20"/>
          <w:szCs w:val="24"/>
        </w:rPr>
        <w:lastRenderedPageBreak/>
        <w:t>1</w:t>
      </w:r>
      <w:r w:rsidR="00622F0E">
        <w:rPr>
          <w:rFonts w:cs="Times New Roman"/>
          <w:sz w:val="20"/>
          <w:szCs w:val="24"/>
        </w:rPr>
        <w:t xml:space="preserve"> </w:t>
      </w:r>
      <w:r w:rsidR="00622F0E" w:rsidRPr="00622F0E">
        <w:rPr>
          <w:rFonts w:cs="Times New Roman"/>
          <w:sz w:val="20"/>
          <w:szCs w:val="24"/>
        </w:rPr>
        <w:t>Introduction</w:t>
      </w:r>
      <w:bookmarkEnd w:id="2"/>
      <w:bookmarkEnd w:id="3"/>
    </w:p>
    <w:p w:rsidR="00B16DCB" w:rsidRPr="00622F0E" w:rsidRDefault="00692F57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O</w:t>
      </w:r>
      <w:r w:rsidR="00704725" w:rsidRPr="00622F0E">
        <w:rPr>
          <w:rFonts w:ascii="Times New Roman" w:hAnsi="Times New Roman" w:cs="Times New Roman"/>
          <w:sz w:val="20"/>
          <w:szCs w:val="24"/>
        </w:rPr>
        <w:t>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surgical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procedure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replace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failing,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diseased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healthier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heart,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liver,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lung.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organs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come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3A24" w:rsidRPr="00622F0E">
        <w:rPr>
          <w:rFonts w:ascii="Times New Roman" w:hAnsi="Times New Roman" w:cs="Times New Roman"/>
          <w:sz w:val="20"/>
          <w:szCs w:val="24"/>
        </w:rPr>
        <w:t>dec</w:t>
      </w:r>
      <w:r w:rsidR="00704725" w:rsidRPr="00622F0E">
        <w:rPr>
          <w:rFonts w:ascii="Times New Roman" w:hAnsi="Times New Roman" w:cs="Times New Roman"/>
          <w:sz w:val="20"/>
          <w:szCs w:val="24"/>
        </w:rPr>
        <w:t>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donors,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always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case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heart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transplants,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living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donors,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happen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kidney,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liver,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</w:t>
      </w:r>
      <w:r w:rsidR="00B16DCB" w:rsidRPr="00622F0E">
        <w:rPr>
          <w:rFonts w:ascii="Times New Roman" w:hAnsi="Times New Roman" w:cs="Times New Roman"/>
          <w:sz w:val="20"/>
          <w:szCs w:val="24"/>
        </w:rPr>
        <w:t>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rarely,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2582" w:rsidRPr="00622F0E">
        <w:rPr>
          <w:rFonts w:ascii="Times New Roman" w:hAnsi="Times New Roman" w:cs="Times New Roman"/>
          <w:sz w:val="20"/>
          <w:szCs w:val="24"/>
        </w:rPr>
        <w:t>lung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77DB" w:rsidRPr="00622F0E">
        <w:rPr>
          <w:rFonts w:ascii="Times New Roman" w:hAnsi="Times New Roman" w:cs="Times New Roman"/>
          <w:sz w:val="20"/>
          <w:szCs w:val="24"/>
        </w:rPr>
        <w:t>transplantations.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B91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resort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person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failing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diseased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organ.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Usually,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treatments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tried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first,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medications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underlying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disease,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changes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diet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lifestyle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[1</w:t>
      </w:r>
      <w:r w:rsidR="00F4102B" w:rsidRPr="00622F0E">
        <w:rPr>
          <w:rFonts w:ascii="Times New Roman" w:hAnsi="Times New Roman" w:cs="Times New Roman"/>
          <w:sz w:val="20"/>
          <w:szCs w:val="24"/>
        </w:rPr>
        <w:t>]</w:t>
      </w:r>
      <w:r w:rsidR="00FE04D3" w:rsidRPr="00622F0E">
        <w:rPr>
          <w:rFonts w:ascii="Times New Roman" w:hAnsi="Times New Roman" w:cs="Times New Roman"/>
          <w:sz w:val="20"/>
          <w:szCs w:val="24"/>
        </w:rPr>
        <w:t>.</w:t>
      </w:r>
    </w:p>
    <w:p w:rsidR="00DD6629" w:rsidRPr="00622F0E" w:rsidRDefault="00DD2E77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Healthy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removing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excess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fluid,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minerals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wastes.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They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make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hormones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keep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your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bones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strong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your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28E2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healthy.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When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B453F">
        <w:rPr>
          <w:rFonts w:ascii="Times New Roman" w:hAnsi="Times New Roman" w:cs="Times New Roman"/>
          <w:sz w:val="20"/>
          <w:szCs w:val="24"/>
        </w:rPr>
        <w:t>ki</w:t>
      </w:r>
      <w:r w:rsidR="003B57B9" w:rsidRPr="00622F0E">
        <w:rPr>
          <w:rFonts w:ascii="Times New Roman" w:hAnsi="Times New Roman" w:cs="Times New Roman"/>
          <w:sz w:val="20"/>
          <w:szCs w:val="24"/>
        </w:rPr>
        <w:t>d</w:t>
      </w:r>
      <w:r w:rsidR="006B453F">
        <w:rPr>
          <w:rFonts w:ascii="Times New Roman" w:hAnsi="Times New Roman" w:cs="Times New Roman"/>
          <w:sz w:val="20"/>
          <w:szCs w:val="24"/>
        </w:rPr>
        <w:t>n</w:t>
      </w:r>
      <w:r w:rsidR="003B57B9" w:rsidRPr="00622F0E">
        <w:rPr>
          <w:rFonts w:ascii="Times New Roman" w:hAnsi="Times New Roman" w:cs="Times New Roman"/>
          <w:sz w:val="20"/>
          <w:szCs w:val="24"/>
        </w:rPr>
        <w:t>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57862" w:rsidRPr="00622F0E">
        <w:rPr>
          <w:rFonts w:ascii="Times New Roman" w:hAnsi="Times New Roman" w:cs="Times New Roman"/>
          <w:sz w:val="20"/>
          <w:szCs w:val="24"/>
        </w:rPr>
        <w:t>fail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harmf</w:t>
      </w:r>
      <w:r w:rsidR="008B050B" w:rsidRPr="00622F0E">
        <w:rPr>
          <w:rFonts w:ascii="Times New Roman" w:hAnsi="Times New Roman" w:cs="Times New Roman"/>
          <w:sz w:val="20"/>
          <w:szCs w:val="24"/>
        </w:rPr>
        <w:t>ul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wastes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build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body,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pressure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rise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B9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retain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excess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fluid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make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enough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04D3" w:rsidRPr="00622F0E">
        <w:rPr>
          <w:rFonts w:ascii="Times New Roman" w:hAnsi="Times New Roman" w:cs="Times New Roman"/>
          <w:sz w:val="20"/>
          <w:szCs w:val="24"/>
        </w:rPr>
        <w:t>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04D3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cells.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04D3" w:rsidRPr="00622F0E">
        <w:rPr>
          <w:rFonts w:ascii="Times New Roman" w:hAnsi="Times New Roman" w:cs="Times New Roman"/>
          <w:sz w:val="20"/>
          <w:szCs w:val="24"/>
        </w:rPr>
        <w:t>When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04D3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04D3" w:rsidRPr="00622F0E">
        <w:rPr>
          <w:rFonts w:ascii="Times New Roman" w:hAnsi="Times New Roman" w:cs="Times New Roman"/>
          <w:sz w:val="20"/>
          <w:szCs w:val="24"/>
        </w:rPr>
        <w:t>happen,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you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need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1675D" w:rsidRPr="00622F0E">
        <w:rPr>
          <w:rFonts w:ascii="Times New Roman" w:hAnsi="Times New Roman" w:cs="Times New Roman"/>
          <w:sz w:val="20"/>
          <w:szCs w:val="24"/>
        </w:rPr>
        <w:t>replace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47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478" w:rsidRPr="00622F0E">
        <w:rPr>
          <w:rFonts w:ascii="Times New Roman" w:hAnsi="Times New Roman" w:cs="Times New Roman"/>
          <w:sz w:val="20"/>
          <w:szCs w:val="24"/>
        </w:rPr>
        <w:t>wor</w:t>
      </w:r>
      <w:r w:rsidR="008B050B" w:rsidRPr="00622F0E">
        <w:rPr>
          <w:rFonts w:ascii="Times New Roman" w:hAnsi="Times New Roman" w:cs="Times New Roman"/>
          <w:sz w:val="20"/>
          <w:szCs w:val="24"/>
        </w:rPr>
        <w:t>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B050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C5836" w:rsidRPr="00622F0E">
        <w:rPr>
          <w:rFonts w:ascii="Times New Roman" w:hAnsi="Times New Roman" w:cs="Times New Roman"/>
          <w:sz w:val="20"/>
          <w:szCs w:val="24"/>
        </w:rPr>
        <w:t>failed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C5836" w:rsidRPr="00622F0E">
        <w:rPr>
          <w:rFonts w:ascii="Times New Roman" w:hAnsi="Times New Roman" w:cs="Times New Roman"/>
          <w:sz w:val="20"/>
          <w:szCs w:val="24"/>
        </w:rPr>
        <w:t>kidneys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[2</w:t>
      </w:r>
      <w:r w:rsidR="00FE04D3" w:rsidRPr="00622F0E">
        <w:rPr>
          <w:rFonts w:ascii="Times New Roman" w:hAnsi="Times New Roman" w:cs="Times New Roman"/>
          <w:sz w:val="20"/>
          <w:szCs w:val="24"/>
        </w:rPr>
        <w:t>]</w:t>
      </w:r>
      <w:r w:rsidR="00AC4478" w:rsidRPr="00622F0E">
        <w:rPr>
          <w:rFonts w:ascii="Times New Roman" w:hAnsi="Times New Roman" w:cs="Times New Roman"/>
          <w:sz w:val="20"/>
          <w:szCs w:val="24"/>
        </w:rPr>
        <w:t>.</w:t>
      </w:r>
    </w:p>
    <w:p w:rsidR="0033781A" w:rsidRPr="00622F0E" w:rsidRDefault="0033781A" w:rsidP="00622F0E">
      <w:pPr>
        <w:pStyle w:val="TOCHeading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b w:val="0"/>
          <w:sz w:val="20"/>
          <w:szCs w:val="24"/>
        </w:rPr>
      </w:pPr>
      <w:r w:rsidRPr="00622F0E">
        <w:rPr>
          <w:rFonts w:cs="Times New Roman"/>
          <w:b w:val="0"/>
          <w:sz w:val="20"/>
          <w:szCs w:val="24"/>
        </w:rPr>
        <w:t>Kidney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transplantation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is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a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procedure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that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places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a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healthy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kidne</w:t>
      </w:r>
      <w:r w:rsidR="008B050B" w:rsidRPr="00622F0E">
        <w:rPr>
          <w:rFonts w:cs="Times New Roman"/>
          <w:b w:val="0"/>
          <w:sz w:val="20"/>
          <w:szCs w:val="24"/>
        </w:rPr>
        <w:t>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from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one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person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in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to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0E77DB" w:rsidRPr="00622F0E">
        <w:rPr>
          <w:rFonts w:cs="Times New Roman"/>
          <w:b w:val="0"/>
          <w:sz w:val="20"/>
          <w:szCs w:val="24"/>
        </w:rPr>
        <w:t>another</w:t>
      </w:r>
      <w:r w:rsidR="006A1B70" w:rsidRPr="00622F0E">
        <w:rPr>
          <w:rFonts w:cs="Times New Roman"/>
          <w:b w:val="0"/>
          <w:sz w:val="20"/>
          <w:szCs w:val="24"/>
        </w:rPr>
        <w:t>.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6A1B70" w:rsidRPr="00622F0E">
        <w:rPr>
          <w:rFonts w:cs="Times New Roman"/>
          <w:b w:val="0"/>
          <w:sz w:val="20"/>
          <w:szCs w:val="24"/>
        </w:rPr>
        <w:t>They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one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ne</w:t>
      </w:r>
      <w:r w:rsidR="008B050B" w:rsidRPr="00622F0E">
        <w:rPr>
          <w:rFonts w:cs="Times New Roman"/>
          <w:b w:val="0"/>
          <w:sz w:val="20"/>
          <w:szCs w:val="24"/>
        </w:rPr>
        <w:t>w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kidney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takes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over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work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8B050B"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DA7739" w:rsidRPr="00622F0E">
        <w:rPr>
          <w:rFonts w:cs="Times New Roman"/>
          <w:b w:val="0"/>
          <w:sz w:val="20"/>
          <w:szCs w:val="24"/>
        </w:rPr>
        <w:t>two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DA7739" w:rsidRPr="00622F0E">
        <w:rPr>
          <w:rFonts w:cs="Times New Roman"/>
          <w:b w:val="0"/>
          <w:sz w:val="20"/>
          <w:szCs w:val="24"/>
        </w:rPr>
        <w:t>failed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DA7739" w:rsidRPr="00622F0E">
        <w:rPr>
          <w:rFonts w:cs="Times New Roman"/>
          <w:b w:val="0"/>
          <w:sz w:val="20"/>
          <w:szCs w:val="24"/>
        </w:rPr>
        <w:t>kidneys</w:t>
      </w:r>
      <w:r w:rsidR="00622F0E">
        <w:rPr>
          <w:rFonts w:cs="Times New Roman"/>
          <w:b w:val="0"/>
          <w:color w:val="FF0000"/>
          <w:sz w:val="20"/>
          <w:szCs w:val="24"/>
        </w:rPr>
        <w:t>.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0E77DB"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="000E77DB" w:rsidRPr="00622F0E">
        <w:rPr>
          <w:rFonts w:cs="Times New Roman"/>
          <w:b w:val="0"/>
          <w:sz w:val="20"/>
          <w:szCs w:val="24"/>
        </w:rPr>
        <w:t>science</w:t>
      </w:r>
      <w:r w:rsidR="006B453F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kidney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transplantation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has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progressed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considerably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in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past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half-century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largely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because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an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improved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understanding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role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immune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system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in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allograft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rejection,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disentanglement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the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molecular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mechanisms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lastRenderedPageBreak/>
        <w:t>underlying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graft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failure,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and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better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management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r w:rsidRPr="00622F0E">
        <w:rPr>
          <w:rFonts w:cs="Times New Roman"/>
          <w:b w:val="0"/>
          <w:sz w:val="20"/>
          <w:szCs w:val="24"/>
        </w:rPr>
        <w:t>of</w:t>
      </w:r>
      <w:r w:rsidR="00622F0E">
        <w:rPr>
          <w:rFonts w:cs="Times New Roman"/>
          <w:b w:val="0"/>
          <w:sz w:val="20"/>
          <w:szCs w:val="24"/>
        </w:rPr>
        <w:t xml:space="preserve"> </w:t>
      </w:r>
      <w:proofErr w:type="spellStart"/>
      <w:r w:rsidRPr="00622F0E">
        <w:rPr>
          <w:rFonts w:cs="Times New Roman"/>
          <w:b w:val="0"/>
          <w:sz w:val="20"/>
          <w:szCs w:val="24"/>
        </w:rPr>
        <w:t>immun</w:t>
      </w:r>
      <w:r w:rsidR="00DA7739" w:rsidRPr="00622F0E">
        <w:rPr>
          <w:rFonts w:cs="Times New Roman"/>
          <w:b w:val="0"/>
          <w:sz w:val="20"/>
          <w:szCs w:val="24"/>
        </w:rPr>
        <w:t>osuppression</w:t>
      </w:r>
      <w:proofErr w:type="spellEnd"/>
      <w:r w:rsidR="00622F0E">
        <w:rPr>
          <w:rFonts w:cs="Times New Roman"/>
          <w:b w:val="0"/>
          <w:sz w:val="20"/>
          <w:szCs w:val="24"/>
        </w:rPr>
        <w:t xml:space="preserve"> </w:t>
      </w:r>
      <w:r w:rsidR="00F741E5" w:rsidRPr="00622F0E">
        <w:rPr>
          <w:rFonts w:cs="Times New Roman"/>
          <w:b w:val="0"/>
          <w:sz w:val="20"/>
          <w:szCs w:val="24"/>
        </w:rPr>
        <w:t>[3</w:t>
      </w:r>
      <w:r w:rsidR="00FE04D3" w:rsidRPr="00622F0E">
        <w:rPr>
          <w:rFonts w:cs="Times New Roman"/>
          <w:b w:val="0"/>
          <w:sz w:val="20"/>
          <w:szCs w:val="24"/>
        </w:rPr>
        <w:t>]</w:t>
      </w:r>
      <w:r w:rsidR="004A2BA4" w:rsidRPr="00622F0E">
        <w:rPr>
          <w:rFonts w:cs="Times New Roman"/>
          <w:b w:val="0"/>
          <w:sz w:val="20"/>
          <w:szCs w:val="24"/>
        </w:rPr>
        <w:t>.</w:t>
      </w:r>
    </w:p>
    <w:p w:rsidR="00441E09" w:rsidRPr="00622F0E" w:rsidRDefault="00963A24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remains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preferred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choice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pediatric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advanced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better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growt</w:t>
      </w:r>
      <w:r w:rsidR="00362ED1" w:rsidRPr="00622F0E">
        <w:rPr>
          <w:rFonts w:ascii="Times New Roman" w:hAnsi="Times New Roman" w:cs="Times New Roman"/>
          <w:sz w:val="20"/>
          <w:szCs w:val="24"/>
        </w:rPr>
        <w:t>h,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quality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life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compared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62ED1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dialysis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[4,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6</w:t>
      </w:r>
      <w:r w:rsidR="00765CCF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become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preferred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qualified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end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stage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disease.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Successful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cost-effective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than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maintenance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dialysis,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importantly,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provides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better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quality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life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097A" w:rsidRPr="00622F0E">
        <w:rPr>
          <w:rFonts w:ascii="Times New Roman" w:hAnsi="Times New Roman" w:cs="Times New Roman"/>
          <w:sz w:val="20"/>
          <w:szCs w:val="24"/>
        </w:rPr>
        <w:t>pro</w:t>
      </w:r>
      <w:r w:rsidR="00704725" w:rsidRPr="00622F0E">
        <w:rPr>
          <w:rFonts w:ascii="Times New Roman" w:hAnsi="Times New Roman" w:cs="Times New Roman"/>
          <w:sz w:val="20"/>
          <w:szCs w:val="24"/>
        </w:rPr>
        <w:t>longs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04725" w:rsidRPr="00622F0E">
        <w:rPr>
          <w:rFonts w:ascii="Times New Roman" w:hAnsi="Times New Roman" w:cs="Times New Roman"/>
          <w:sz w:val="20"/>
          <w:szCs w:val="24"/>
        </w:rPr>
        <w:t>lif</w:t>
      </w:r>
      <w:r w:rsidR="007C6909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[7,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8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9</w:t>
      </w:r>
      <w:r w:rsidR="00021CCC" w:rsidRPr="00622F0E">
        <w:rPr>
          <w:rFonts w:ascii="Times New Roman" w:hAnsi="Times New Roman" w:cs="Times New Roman"/>
          <w:sz w:val="20"/>
          <w:szCs w:val="24"/>
        </w:rPr>
        <w:t>]</w:t>
      </w:r>
      <w:r w:rsidR="00F703AC">
        <w:rPr>
          <w:rFonts w:ascii="Times New Roman" w:hAnsi="Times New Roman" w:cs="Times New Roman"/>
          <w:sz w:val="20"/>
          <w:szCs w:val="24"/>
        </w:rPr>
        <w:t>.</w:t>
      </w:r>
    </w:p>
    <w:p w:rsidR="00DE5003" w:rsidRPr="00622F0E" w:rsidRDefault="00600D51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I</w:t>
      </w:r>
      <w:r w:rsidR="00DE5003" w:rsidRPr="00622F0E">
        <w:rPr>
          <w:rFonts w:ascii="Times New Roman" w:hAnsi="Times New Roman" w:cs="Times New Roman"/>
          <w:sz w:val="20"/>
          <w:szCs w:val="24"/>
        </w:rPr>
        <w:t>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equipped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identify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foreign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objects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your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threats,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eliminate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them.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allows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your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fend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off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bacteria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viruses,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kicks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when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you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receive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transplant,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lead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degree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occurs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every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transplant,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physical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problems.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common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recipient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experience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episode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year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following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surgery,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occur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years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after.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concern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recipients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condition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called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(ongoing)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rejection,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transplanted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gradually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loses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E5003" w:rsidRPr="00622F0E">
        <w:rPr>
          <w:rFonts w:ascii="Times New Roman" w:hAnsi="Times New Roman" w:cs="Times New Roman"/>
          <w:sz w:val="20"/>
          <w:szCs w:val="24"/>
        </w:rPr>
        <w:t>it</w:t>
      </w:r>
      <w:r w:rsidR="00D746B8" w:rsidRPr="00622F0E">
        <w:rPr>
          <w:rFonts w:ascii="Times New Roman" w:hAnsi="Times New Roman" w:cs="Times New Roman"/>
          <w:sz w:val="20"/>
          <w:szCs w:val="24"/>
        </w:rPr>
        <w:t>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46B8" w:rsidRPr="00622F0E">
        <w:rPr>
          <w:rFonts w:ascii="Times New Roman" w:hAnsi="Times New Roman" w:cs="Times New Roman"/>
          <w:sz w:val="20"/>
          <w:szCs w:val="24"/>
        </w:rPr>
        <w:t>ability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46B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46B8"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741E5" w:rsidRPr="00622F0E">
        <w:rPr>
          <w:rFonts w:ascii="Times New Roman" w:hAnsi="Times New Roman" w:cs="Times New Roman"/>
          <w:sz w:val="20"/>
          <w:szCs w:val="24"/>
        </w:rPr>
        <w:t>[10</w:t>
      </w:r>
      <w:r w:rsidR="00A16E34" w:rsidRPr="00622F0E">
        <w:rPr>
          <w:rFonts w:ascii="Times New Roman" w:hAnsi="Times New Roman" w:cs="Times New Roman"/>
          <w:sz w:val="20"/>
          <w:szCs w:val="24"/>
        </w:rPr>
        <w:t>]</w:t>
      </w:r>
      <w:r w:rsidR="00DE5003" w:rsidRPr="00622F0E">
        <w:rPr>
          <w:rFonts w:ascii="Times New Roman" w:hAnsi="Times New Roman" w:cs="Times New Roman"/>
          <w:sz w:val="20"/>
          <w:szCs w:val="24"/>
        </w:rPr>
        <w:t>.</w:t>
      </w:r>
    </w:p>
    <w:p w:rsidR="008767D5" w:rsidRPr="00622F0E" w:rsidRDefault="008767D5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AF1DFE" w:rsidRPr="00622F0E" w:rsidRDefault="007E0378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lastRenderedPageBreak/>
        <w:t>Conventional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therapeutic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approaches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minimal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impact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mature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source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production.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Emerging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therapies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include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F1DFE" w:rsidRPr="00622F0E">
        <w:rPr>
          <w:rFonts w:ascii="Times New Roman" w:hAnsi="Times New Roman" w:cs="Times New Roman"/>
          <w:sz w:val="20"/>
          <w:szCs w:val="24"/>
        </w:rPr>
        <w:t>bortezomib</w:t>
      </w:r>
      <w:proofErr w:type="spellEnd"/>
      <w:r w:rsidR="00AF1DFE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F1DFE" w:rsidRPr="00622F0E">
        <w:rPr>
          <w:rFonts w:ascii="Times New Roman" w:hAnsi="Times New Roman" w:cs="Times New Roman"/>
          <w:sz w:val="20"/>
          <w:szCs w:val="24"/>
        </w:rPr>
        <w:t>proteasome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inhibitor,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F1DFE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AF1DFE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anti-C5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antibody.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reports,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F1DFE" w:rsidRPr="00622F0E">
        <w:rPr>
          <w:rFonts w:ascii="Times New Roman" w:hAnsi="Times New Roman" w:cs="Times New Roman"/>
          <w:sz w:val="20"/>
          <w:szCs w:val="24"/>
        </w:rPr>
        <w:t>bortezomib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therapy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resulted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prompt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reversal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rejection,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decreased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titers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donor-specific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(DSA),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improved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function.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F1DFE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reversed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prevented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high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post-transplantation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F1DFE" w:rsidRPr="00622F0E">
        <w:rPr>
          <w:rFonts w:ascii="Times New Roman" w:hAnsi="Times New Roman" w:cs="Times New Roman"/>
          <w:sz w:val="20"/>
          <w:szCs w:val="24"/>
        </w:rPr>
        <w:t>level</w:t>
      </w:r>
      <w:r w:rsidR="00DE5003" w:rsidRPr="00622F0E">
        <w:rPr>
          <w:rFonts w:ascii="Times New Roman" w:hAnsi="Times New Roman" w:cs="Times New Roman"/>
          <w:sz w:val="20"/>
          <w:szCs w:val="24"/>
        </w:rPr>
        <w:t>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0A58" w:rsidRPr="00622F0E">
        <w:rPr>
          <w:rFonts w:ascii="Times New Roman" w:hAnsi="Times New Roman" w:cs="Times New Roman"/>
          <w:sz w:val="20"/>
          <w:szCs w:val="24"/>
        </w:rPr>
        <w:t>[11</w:t>
      </w:r>
      <w:r w:rsidR="00A16E34" w:rsidRPr="00622F0E">
        <w:rPr>
          <w:rFonts w:ascii="Times New Roman" w:hAnsi="Times New Roman" w:cs="Times New Roman"/>
          <w:sz w:val="20"/>
          <w:szCs w:val="24"/>
        </w:rPr>
        <w:t>]</w:t>
      </w:r>
      <w:r w:rsidR="00AF1DFE" w:rsidRPr="00622F0E">
        <w:rPr>
          <w:rFonts w:ascii="Times New Roman" w:hAnsi="Times New Roman" w:cs="Times New Roman"/>
          <w:sz w:val="20"/>
          <w:szCs w:val="24"/>
        </w:rPr>
        <w:t>.</w:t>
      </w:r>
    </w:p>
    <w:p w:rsidR="00C437D3" w:rsidRPr="00622F0E" w:rsidRDefault="009A2171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central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defense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foreign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475810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initiated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depending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context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distinct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pathways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–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(CP),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75810"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(LP),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(AP),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each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leading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common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pathway.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healthy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individual,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permanently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low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survey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810" w:rsidRPr="00622F0E">
        <w:rPr>
          <w:rFonts w:ascii="Times New Roman" w:hAnsi="Times New Roman" w:cs="Times New Roman"/>
          <w:sz w:val="20"/>
          <w:szCs w:val="24"/>
        </w:rPr>
        <w:t>pathogens</w:t>
      </w:r>
      <w:bookmarkStart w:id="4" w:name="_Toc448388477"/>
      <w:bookmarkStart w:id="5" w:name="_Toc448388513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0A58" w:rsidRPr="00622F0E">
        <w:rPr>
          <w:rFonts w:ascii="Times New Roman" w:hAnsi="Times New Roman" w:cs="Times New Roman"/>
          <w:sz w:val="20"/>
          <w:szCs w:val="24"/>
        </w:rPr>
        <w:t>[12,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0A58" w:rsidRPr="00622F0E">
        <w:rPr>
          <w:rFonts w:ascii="Times New Roman" w:hAnsi="Times New Roman" w:cs="Times New Roman"/>
          <w:sz w:val="20"/>
          <w:szCs w:val="24"/>
        </w:rPr>
        <w:t>13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0A58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0A58" w:rsidRPr="00622F0E">
        <w:rPr>
          <w:rFonts w:ascii="Times New Roman" w:hAnsi="Times New Roman" w:cs="Times New Roman"/>
          <w:sz w:val="20"/>
          <w:szCs w:val="24"/>
        </w:rPr>
        <w:t>14</w:t>
      </w:r>
      <w:r w:rsidR="001D2446" w:rsidRPr="00622F0E">
        <w:rPr>
          <w:rFonts w:ascii="Times New Roman" w:hAnsi="Times New Roman" w:cs="Times New Roman"/>
          <w:sz w:val="20"/>
          <w:szCs w:val="24"/>
        </w:rPr>
        <w:t>]</w:t>
      </w:r>
      <w:r w:rsidR="00CC051C" w:rsidRPr="00622F0E">
        <w:rPr>
          <w:rFonts w:ascii="Times New Roman" w:hAnsi="Times New Roman" w:cs="Times New Roman"/>
          <w:sz w:val="20"/>
          <w:szCs w:val="24"/>
        </w:rPr>
        <w:t>.</w:t>
      </w:r>
    </w:p>
    <w:p w:rsidR="005C4BCB" w:rsidRPr="00622F0E" w:rsidRDefault="00C437D3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work</w:t>
      </w:r>
      <w:r w:rsidRPr="00622F0E">
        <w:rPr>
          <w:rFonts w:ascii="Times New Roman" w:hAnsi="Times New Roman" w:cs="Times New Roman"/>
          <w:sz w:val="20"/>
          <w:szCs w:val="24"/>
        </w:rPr>
        <w:t>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reported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regarding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compliment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mediation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since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practice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important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no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technologies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expanded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world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developing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countries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like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Ethiopia.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Therefore,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8174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objective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paper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is</w:t>
      </w:r>
      <w:r w:rsidR="006B453F">
        <w:rPr>
          <w:rFonts w:ascii="Times New Roman" w:hAnsi="Times New Roman" w:cs="Times New Roman"/>
          <w:sz w:val="20"/>
          <w:szCs w:val="24"/>
        </w:rPr>
        <w:t>:</w:t>
      </w:r>
    </w:p>
    <w:p w:rsidR="001E3B54" w:rsidRPr="00622F0E" w:rsidRDefault="00CE55CE" w:rsidP="00622F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4E1ADF" w:rsidRPr="00622F0E">
        <w:rPr>
          <w:rFonts w:ascii="Times New Roman" w:hAnsi="Times New Roman" w:cs="Times New Roman"/>
          <w:sz w:val="20"/>
          <w:szCs w:val="24"/>
        </w:rPr>
        <w:t>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review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compliment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mediation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E3B54" w:rsidRPr="00622F0E">
        <w:rPr>
          <w:rFonts w:ascii="Times New Roman" w:hAnsi="Times New Roman" w:cs="Times New Roman"/>
          <w:sz w:val="20"/>
          <w:szCs w:val="24"/>
        </w:rPr>
        <w:t>transplantation.</w:t>
      </w:r>
    </w:p>
    <w:p w:rsidR="001E3B54" w:rsidRPr="00622F0E" w:rsidRDefault="001E3B54" w:rsidP="00622F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understanding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compliment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immunolo</w:t>
      </w:r>
      <w:r w:rsidR="00CE55CE" w:rsidRPr="00622F0E">
        <w:rPr>
          <w:rFonts w:ascii="Times New Roman" w:hAnsi="Times New Roman" w:cs="Times New Roman"/>
          <w:sz w:val="20"/>
          <w:szCs w:val="24"/>
        </w:rPr>
        <w:t>gy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E55C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E55CE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E55CE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7442D5" w:rsidRPr="00622F0E" w:rsidRDefault="00CE55CE" w:rsidP="00622F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4E1ADF" w:rsidRPr="00622F0E">
        <w:rPr>
          <w:rFonts w:ascii="Times New Roman" w:hAnsi="Times New Roman" w:cs="Times New Roman"/>
          <w:sz w:val="20"/>
          <w:szCs w:val="24"/>
        </w:rPr>
        <w:t>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1ADF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801AAE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622F0E" w:rsidP="00622F0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bookmarkStart w:id="6" w:name="_Toc449170461"/>
      <w:bookmarkStart w:id="7" w:name="_Toc453588523"/>
    </w:p>
    <w:p w:rsidR="00EF0016" w:rsidRPr="00622F0E" w:rsidRDefault="00A9045F" w:rsidP="00622F0E">
      <w:pPr>
        <w:snapToGri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0"/>
          <w:szCs w:val="24"/>
        </w:rPr>
      </w:pPr>
      <w:r w:rsidRPr="00622F0E">
        <w:rPr>
          <w:rFonts w:ascii="Times New Roman" w:hAnsi="Times New Roman" w:cs="Times New Roman"/>
          <w:b/>
          <w:sz w:val="20"/>
          <w:szCs w:val="24"/>
        </w:rPr>
        <w:t>2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Historical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Perspective</w:t>
      </w:r>
      <w:bookmarkEnd w:id="4"/>
      <w:bookmarkEnd w:id="5"/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Of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Compliment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And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Antibody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Mediated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Rejection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In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Kidney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22F0E" w:rsidRPr="00622F0E">
        <w:rPr>
          <w:rFonts w:ascii="Times New Roman" w:hAnsi="Times New Roman" w:cs="Times New Roman"/>
          <w:b/>
          <w:sz w:val="20"/>
          <w:szCs w:val="24"/>
        </w:rPr>
        <w:t>Transplantation</w:t>
      </w:r>
      <w:bookmarkEnd w:id="6"/>
      <w:bookmarkEnd w:id="7"/>
    </w:p>
    <w:p w:rsidR="00B62B9E" w:rsidRPr="00622F0E" w:rsidRDefault="005F2226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1950s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1980s,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clinical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problem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overcome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medicine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years,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extremely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common,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difficult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primary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</w:t>
      </w:r>
      <w:r w:rsidR="008745A4" w:rsidRPr="00622F0E">
        <w:rPr>
          <w:rFonts w:ascii="Times New Roman" w:hAnsi="Times New Roman" w:cs="Times New Roman"/>
          <w:sz w:val="20"/>
          <w:szCs w:val="24"/>
        </w:rPr>
        <w:t>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45A4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45A4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45A4"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45A4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45A4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2010,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list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Canadians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waiting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grew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4,000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people.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previous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year,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1,803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transplants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were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performed.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Also,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unfortunately,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195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Canadians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died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while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waiting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0732" w:rsidRPr="00622F0E">
        <w:rPr>
          <w:rFonts w:ascii="Times New Roman" w:hAnsi="Times New Roman" w:cs="Times New Roman"/>
          <w:sz w:val="20"/>
          <w:szCs w:val="24"/>
        </w:rPr>
        <w:t>2009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[12</w:t>
      </w:r>
      <w:r w:rsidR="007327FE" w:rsidRPr="00622F0E">
        <w:rPr>
          <w:rFonts w:ascii="Times New Roman" w:hAnsi="Times New Roman" w:cs="Times New Roman"/>
          <w:sz w:val="20"/>
          <w:szCs w:val="24"/>
        </w:rPr>
        <w:t>].</w:t>
      </w:r>
    </w:p>
    <w:p w:rsidR="008860CB" w:rsidRPr="00622F0E" w:rsidRDefault="001726DB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"complement"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coined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Paul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Ehrlich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describe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2B9E" w:rsidRPr="00622F0E">
        <w:rPr>
          <w:rFonts w:ascii="Times New Roman" w:hAnsi="Times New Roman" w:cs="Times New Roman"/>
          <w:sz w:val="20"/>
          <w:szCs w:val="24"/>
        </w:rPr>
        <w:t>serum,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2B9E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2B9E" w:rsidRPr="00622F0E">
        <w:rPr>
          <w:rFonts w:ascii="Times New Roman" w:hAnsi="Times New Roman" w:cs="Times New Roman"/>
          <w:sz w:val="20"/>
          <w:szCs w:val="24"/>
        </w:rPr>
        <w:t>could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"complement"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abilit</w:t>
      </w:r>
      <w:r w:rsidR="00D80C8A" w:rsidRPr="00622F0E">
        <w:rPr>
          <w:rFonts w:ascii="Times New Roman" w:hAnsi="Times New Roman" w:cs="Times New Roman"/>
          <w:sz w:val="20"/>
          <w:szCs w:val="24"/>
        </w:rPr>
        <w:t>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0C8A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9AF" w:rsidRPr="00622F0E">
        <w:rPr>
          <w:rFonts w:ascii="Times New Roman" w:hAnsi="Times New Roman" w:cs="Times New Roman"/>
          <w:sz w:val="20"/>
          <w:szCs w:val="24"/>
        </w:rPr>
        <w:t>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149AF" w:rsidRPr="00622F0E">
        <w:rPr>
          <w:rFonts w:ascii="Times New Roman" w:hAnsi="Times New Roman" w:cs="Times New Roman"/>
          <w:sz w:val="20"/>
          <w:szCs w:val="24"/>
        </w:rPr>
        <w:t>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9A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ba</w:t>
      </w:r>
      <w:r w:rsidR="007149AF" w:rsidRPr="00622F0E">
        <w:rPr>
          <w:rFonts w:ascii="Times New Roman" w:hAnsi="Times New Roman" w:cs="Times New Roman"/>
          <w:sz w:val="20"/>
          <w:szCs w:val="24"/>
        </w:rPr>
        <w:t>cteria.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9AF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historically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refers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fresh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capable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860CB" w:rsidRPr="00622F0E">
        <w:rPr>
          <w:rFonts w:ascii="Times New Roman" w:hAnsi="Times New Roman" w:cs="Times New Roman"/>
          <w:sz w:val="20"/>
          <w:szCs w:val="24"/>
        </w:rPr>
        <w:t>lysing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60CB" w:rsidRPr="00622F0E">
        <w:rPr>
          <w:rFonts w:ascii="Times New Roman" w:hAnsi="Times New Roman" w:cs="Times New Roman"/>
          <w:sz w:val="20"/>
          <w:szCs w:val="24"/>
        </w:rPr>
        <w:t>coated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[15</w:t>
      </w:r>
      <w:r w:rsidR="000C7B5A" w:rsidRPr="00622F0E">
        <w:rPr>
          <w:rFonts w:ascii="Times New Roman" w:hAnsi="Times New Roman" w:cs="Times New Roman"/>
          <w:sz w:val="20"/>
          <w:szCs w:val="24"/>
        </w:rPr>
        <w:t>]</w:t>
      </w:r>
      <w:r w:rsidR="007B0E16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fore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discovery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372D3" w:rsidRPr="00622F0E">
        <w:rPr>
          <w:rFonts w:ascii="Times New Roman" w:hAnsi="Times New Roman" w:cs="Times New Roman"/>
          <w:sz w:val="20"/>
          <w:szCs w:val="24"/>
        </w:rPr>
        <w:t>peritubular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capillary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deposition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372D3" w:rsidRPr="00622F0E">
        <w:rPr>
          <w:rFonts w:ascii="Times New Roman" w:hAnsi="Times New Roman" w:cs="Times New Roman"/>
          <w:sz w:val="20"/>
          <w:szCs w:val="24"/>
        </w:rPr>
        <w:t>C4</w:t>
      </w:r>
      <w:r w:rsidR="00282C1E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product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activation,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lastRenderedPageBreak/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seen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often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sensitized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2C1E" w:rsidRPr="00622F0E">
        <w:rPr>
          <w:rFonts w:ascii="Times New Roman" w:hAnsi="Times New Roman" w:cs="Times New Roman"/>
          <w:sz w:val="20"/>
          <w:szCs w:val="24"/>
        </w:rPr>
        <w:t>trans</w:t>
      </w:r>
      <w:r w:rsidR="0099684D" w:rsidRPr="00622F0E">
        <w:rPr>
          <w:rFonts w:ascii="Times New Roman" w:hAnsi="Times New Roman" w:cs="Times New Roman"/>
          <w:sz w:val="20"/>
          <w:szCs w:val="24"/>
        </w:rPr>
        <w:t>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recipients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attack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assembled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A503A" w:rsidRPr="00622F0E">
        <w:rPr>
          <w:rFonts w:ascii="Times New Roman" w:hAnsi="Times New Roman" w:cs="Times New Roman"/>
          <w:sz w:val="20"/>
          <w:szCs w:val="24"/>
        </w:rPr>
        <w:t>result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A503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A503A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A503A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15301" w:rsidRPr="00622F0E">
        <w:rPr>
          <w:rFonts w:ascii="Times New Roman" w:hAnsi="Times New Roman" w:cs="Times New Roman"/>
          <w:sz w:val="20"/>
          <w:szCs w:val="24"/>
        </w:rPr>
        <w:t>causes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15301" w:rsidRPr="00622F0E">
        <w:rPr>
          <w:rFonts w:ascii="Times New Roman" w:hAnsi="Times New Roman" w:cs="Times New Roman"/>
          <w:sz w:val="20"/>
          <w:szCs w:val="24"/>
        </w:rPr>
        <w:t>necrosis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1530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endothelial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detachment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basement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membra</w:t>
      </w:r>
      <w:r w:rsidR="007C1DCA" w:rsidRPr="00622F0E">
        <w:rPr>
          <w:rFonts w:ascii="Times New Roman" w:hAnsi="Times New Roman" w:cs="Times New Roman"/>
          <w:sz w:val="20"/>
          <w:szCs w:val="24"/>
        </w:rPr>
        <w:t>ne,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1DCA" w:rsidRPr="00622F0E">
        <w:rPr>
          <w:rFonts w:ascii="Times New Roman" w:hAnsi="Times New Roman" w:cs="Times New Roman"/>
          <w:sz w:val="20"/>
          <w:szCs w:val="24"/>
        </w:rPr>
        <w:t>characteristic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histological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features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684D" w:rsidRPr="00622F0E">
        <w:rPr>
          <w:rFonts w:ascii="Times New Roman" w:hAnsi="Times New Roman" w:cs="Times New Roman"/>
          <w:sz w:val="20"/>
          <w:szCs w:val="24"/>
        </w:rPr>
        <w:t>re</w:t>
      </w:r>
      <w:r w:rsidR="00934F0A" w:rsidRPr="00622F0E">
        <w:rPr>
          <w:rFonts w:ascii="Times New Roman" w:hAnsi="Times New Roman" w:cs="Times New Roman"/>
          <w:sz w:val="20"/>
          <w:szCs w:val="24"/>
        </w:rPr>
        <w:t>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E21F5" w:rsidRPr="00622F0E">
        <w:rPr>
          <w:rFonts w:ascii="Times New Roman" w:hAnsi="Times New Roman" w:cs="Times New Roman"/>
          <w:sz w:val="20"/>
          <w:szCs w:val="24"/>
        </w:rPr>
        <w:t>(ABMR)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[16</w:t>
      </w:r>
      <w:r w:rsidR="005E2E3F" w:rsidRPr="00622F0E">
        <w:rPr>
          <w:rFonts w:ascii="Times New Roman" w:hAnsi="Times New Roman" w:cs="Times New Roman"/>
          <w:sz w:val="20"/>
          <w:szCs w:val="24"/>
        </w:rPr>
        <w:t>].</w:t>
      </w:r>
    </w:p>
    <w:p w:rsidR="00241AF3" w:rsidRPr="00622F0E" w:rsidRDefault="00D30F9B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common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approach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historically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total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avoidance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DSAs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detected.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Until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1980s,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</w:t>
      </w:r>
      <w:r w:rsidR="00F53377" w:rsidRPr="00622F0E">
        <w:rPr>
          <w:rFonts w:ascii="Times New Roman" w:hAnsi="Times New Roman" w:cs="Times New Roman"/>
          <w:sz w:val="20"/>
          <w:szCs w:val="24"/>
        </w:rPr>
        <w:t>rimary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3377" w:rsidRPr="00622F0E">
        <w:rPr>
          <w:rFonts w:ascii="Times New Roman" w:hAnsi="Times New Roman" w:cs="Times New Roman"/>
          <w:sz w:val="20"/>
          <w:szCs w:val="24"/>
        </w:rPr>
        <w:t>method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337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3377" w:rsidRPr="00622F0E">
        <w:rPr>
          <w:rFonts w:ascii="Times New Roman" w:hAnsi="Times New Roman" w:cs="Times New Roman"/>
          <w:sz w:val="20"/>
          <w:szCs w:val="24"/>
        </w:rPr>
        <w:t>detecting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53377" w:rsidRPr="00622F0E">
        <w:rPr>
          <w:rFonts w:ascii="Times New Roman" w:hAnsi="Times New Roman" w:cs="Times New Roman"/>
          <w:sz w:val="20"/>
          <w:szCs w:val="24"/>
        </w:rPr>
        <w:t>DSAs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3377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3377" w:rsidRPr="00622F0E">
        <w:rPr>
          <w:rFonts w:ascii="Times New Roman" w:hAnsi="Times New Roman" w:cs="Times New Roman"/>
          <w:sz w:val="20"/>
          <w:szCs w:val="24"/>
        </w:rPr>
        <w:t>the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</w:t>
      </w:r>
      <w:r w:rsidR="000C7B5A" w:rsidRPr="00622F0E">
        <w:rPr>
          <w:rFonts w:ascii="Times New Roman" w:hAnsi="Times New Roman" w:cs="Times New Roman"/>
          <w:sz w:val="20"/>
          <w:szCs w:val="24"/>
        </w:rPr>
        <w:t>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dependent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13BBD" w:rsidRPr="00622F0E">
        <w:rPr>
          <w:rFonts w:ascii="Times New Roman" w:hAnsi="Times New Roman" w:cs="Times New Roman"/>
          <w:sz w:val="20"/>
          <w:szCs w:val="24"/>
        </w:rPr>
        <w:t>cytot</w:t>
      </w:r>
      <w:r w:rsidR="00340036" w:rsidRPr="00622F0E">
        <w:rPr>
          <w:rFonts w:ascii="Times New Roman" w:hAnsi="Times New Roman" w:cs="Times New Roman"/>
          <w:sz w:val="20"/>
          <w:szCs w:val="24"/>
        </w:rPr>
        <w:t>oxicity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3BBD" w:rsidRPr="00622F0E">
        <w:rPr>
          <w:rFonts w:ascii="Times New Roman" w:hAnsi="Times New Roman" w:cs="Times New Roman"/>
          <w:sz w:val="20"/>
          <w:szCs w:val="24"/>
        </w:rPr>
        <w:t>assay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[17</w:t>
      </w:r>
      <w:r w:rsidR="000C7B5A" w:rsidRPr="00622F0E">
        <w:rPr>
          <w:rFonts w:ascii="Times New Roman" w:hAnsi="Times New Roman" w:cs="Times New Roman"/>
          <w:sz w:val="20"/>
          <w:szCs w:val="24"/>
        </w:rPr>
        <w:t>]</w:t>
      </w:r>
      <w:r w:rsidR="00113BBD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Emerging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evidence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past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improved,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methods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detecting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7B5A" w:rsidRPr="00622F0E">
        <w:rPr>
          <w:rFonts w:ascii="Times New Roman" w:hAnsi="Times New Roman" w:cs="Times New Roman"/>
          <w:sz w:val="20"/>
          <w:szCs w:val="24"/>
        </w:rPr>
        <w:t>lagged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behind.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Despite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multiple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attempts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researchers,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E7734" w:rsidRPr="00622F0E">
        <w:rPr>
          <w:rFonts w:ascii="Times New Roman" w:hAnsi="Times New Roman" w:cs="Times New Roman"/>
          <w:sz w:val="20"/>
          <w:szCs w:val="24"/>
        </w:rPr>
        <w:t>immunohistological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techniques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historically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(or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dev</w:t>
      </w:r>
      <w:r w:rsidR="00340036" w:rsidRPr="00622F0E">
        <w:rPr>
          <w:rFonts w:ascii="Times New Roman" w:hAnsi="Times New Roman" w:cs="Times New Roman"/>
          <w:sz w:val="20"/>
          <w:szCs w:val="24"/>
        </w:rPr>
        <w:t>eloped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since)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reliably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demonstrated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either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immunoglobulin(G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M</w:t>
      </w:r>
      <w:r w:rsidR="004E7734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32609" w:rsidRPr="00622F0E">
        <w:rPr>
          <w:rFonts w:ascii="Times New Roman" w:hAnsi="Times New Roman" w:cs="Times New Roman"/>
          <w:sz w:val="20"/>
          <w:szCs w:val="24"/>
        </w:rPr>
        <w:t>allografts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suspected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E7734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[18</w:t>
      </w:r>
      <w:r w:rsidR="005E2E3F" w:rsidRPr="00622F0E">
        <w:rPr>
          <w:rFonts w:ascii="Times New Roman" w:hAnsi="Times New Roman" w:cs="Times New Roman"/>
          <w:sz w:val="20"/>
          <w:szCs w:val="24"/>
        </w:rPr>
        <w:t>]</w:t>
      </w:r>
      <w:r w:rsidR="00732609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reliable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C4d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32609" w:rsidRPr="00622F0E">
        <w:rPr>
          <w:rFonts w:ascii="Times New Roman" w:hAnsi="Times New Roman" w:cs="Times New Roman"/>
          <w:sz w:val="20"/>
          <w:szCs w:val="24"/>
        </w:rPr>
        <w:t>immunostaining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technique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1991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advance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re</w:t>
      </w:r>
      <w:r w:rsidR="00934F0A" w:rsidRPr="00622F0E">
        <w:rPr>
          <w:rFonts w:ascii="Times New Roman" w:hAnsi="Times New Roman" w:cs="Times New Roman"/>
          <w:sz w:val="20"/>
          <w:szCs w:val="24"/>
        </w:rPr>
        <w:t>search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area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provided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indi</w:t>
      </w:r>
      <w:r w:rsidR="00732609" w:rsidRPr="00622F0E">
        <w:rPr>
          <w:rFonts w:ascii="Times New Roman" w:hAnsi="Times New Roman" w:cs="Times New Roman"/>
          <w:sz w:val="20"/>
          <w:szCs w:val="24"/>
        </w:rPr>
        <w:t>rect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evidence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</w:t>
      </w:r>
      <w:r w:rsidR="00934F0A" w:rsidRPr="00622F0E">
        <w:rPr>
          <w:rFonts w:ascii="Times New Roman" w:hAnsi="Times New Roman" w:cs="Times New Roman"/>
          <w:sz w:val="20"/>
          <w:szCs w:val="24"/>
        </w:rPr>
        <w:t>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4F0A" w:rsidRPr="00622F0E">
        <w:rPr>
          <w:rFonts w:ascii="Times New Roman" w:hAnsi="Times New Roman" w:cs="Times New Roman"/>
          <w:sz w:val="20"/>
          <w:szCs w:val="24"/>
        </w:rPr>
        <w:t>sug</w:t>
      </w:r>
      <w:r w:rsidR="00732609" w:rsidRPr="00622F0E">
        <w:rPr>
          <w:rFonts w:ascii="Times New Roman" w:hAnsi="Times New Roman" w:cs="Times New Roman"/>
          <w:sz w:val="20"/>
          <w:szCs w:val="24"/>
        </w:rPr>
        <w:t>gested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32609" w:rsidRPr="00622F0E">
        <w:rPr>
          <w:rFonts w:ascii="Times New Roman" w:hAnsi="Times New Roman" w:cs="Times New Roman"/>
          <w:sz w:val="20"/>
          <w:szCs w:val="24"/>
        </w:rPr>
        <w:t>comp</w:t>
      </w:r>
      <w:r w:rsidR="007B0E16" w:rsidRPr="00622F0E">
        <w:rPr>
          <w:rFonts w:ascii="Times New Roman" w:hAnsi="Times New Roman" w:cs="Times New Roman"/>
          <w:sz w:val="20"/>
          <w:szCs w:val="24"/>
        </w:rPr>
        <w:t>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B0E16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B0E16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B0E16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[19</w:t>
      </w:r>
      <w:r w:rsidR="00370141" w:rsidRPr="00622F0E">
        <w:rPr>
          <w:rFonts w:ascii="Times New Roman" w:hAnsi="Times New Roman" w:cs="Times New Roman"/>
          <w:sz w:val="20"/>
          <w:szCs w:val="24"/>
        </w:rPr>
        <w:t>]</w:t>
      </w:r>
      <w:r w:rsidR="0084622B" w:rsidRPr="00622F0E">
        <w:rPr>
          <w:rFonts w:ascii="Times New Roman" w:hAnsi="Times New Roman" w:cs="Times New Roman"/>
          <w:sz w:val="20"/>
          <w:szCs w:val="24"/>
        </w:rPr>
        <w:t>.</w:t>
      </w:r>
    </w:p>
    <w:p w:rsidR="004C162A" w:rsidRPr="00622F0E" w:rsidRDefault="002D19D8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novoDSA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mainly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directed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human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leukocyte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antigen(</w:t>
      </w:r>
      <w:r w:rsidRPr="00622F0E">
        <w:rPr>
          <w:rFonts w:ascii="Times New Roman" w:hAnsi="Times New Roman" w:cs="Times New Roman"/>
          <w:sz w:val="20"/>
          <w:szCs w:val="24"/>
        </w:rPr>
        <w:t>HLA</w:t>
      </w:r>
      <w:r w:rsidR="00E15610" w:rsidRPr="00622F0E">
        <w:rPr>
          <w:rFonts w:ascii="Times New Roman" w:hAnsi="Times New Roman" w:cs="Times New Roman"/>
          <w:sz w:val="20"/>
          <w:szCs w:val="24"/>
        </w:rPr>
        <w:t>)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wors</w:t>
      </w:r>
      <w:r w:rsidR="00E15610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prognosis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than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class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HLA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</w:t>
      </w:r>
      <w:r w:rsidR="00E15610" w:rsidRPr="00622F0E">
        <w:rPr>
          <w:rFonts w:ascii="Times New Roman" w:hAnsi="Times New Roman" w:cs="Times New Roman"/>
          <w:sz w:val="20"/>
          <w:szCs w:val="24"/>
        </w:rPr>
        <w:t>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cell-based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solid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phase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tests.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based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tests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include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ischemia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C000D" w:rsidRPr="00622F0E">
        <w:rPr>
          <w:rFonts w:ascii="Times New Roman" w:hAnsi="Times New Roman" w:cs="Times New Roman"/>
          <w:sz w:val="20"/>
          <w:szCs w:val="24"/>
        </w:rPr>
        <w:t>reperfusion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21CFC" w:rsidRPr="00622F0E">
        <w:rPr>
          <w:rFonts w:ascii="Times New Roman" w:hAnsi="Times New Roman" w:cs="Times New Roman"/>
          <w:sz w:val="20"/>
          <w:szCs w:val="24"/>
        </w:rPr>
        <w:t>injury</w:t>
      </w:r>
      <w:r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40036" w:rsidRPr="00622F0E">
        <w:rPr>
          <w:rFonts w:ascii="Times New Roman" w:hAnsi="Times New Roman" w:cs="Times New Roman"/>
          <w:sz w:val="20"/>
          <w:szCs w:val="24"/>
        </w:rPr>
        <w:t>flow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40036" w:rsidRPr="00622F0E">
        <w:rPr>
          <w:rFonts w:ascii="Times New Roman" w:hAnsi="Times New Roman" w:cs="Times New Roman"/>
          <w:sz w:val="20"/>
          <w:szCs w:val="24"/>
        </w:rPr>
        <w:t>cytometric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cross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match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assay.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phase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E829E1" w:rsidRPr="00622F0E">
        <w:rPr>
          <w:rFonts w:ascii="Times New Roman" w:hAnsi="Times New Roman" w:cs="Times New Roman"/>
          <w:sz w:val="20"/>
          <w:szCs w:val="24"/>
        </w:rPr>
        <w:t>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29E1" w:rsidRPr="00622F0E">
        <w:rPr>
          <w:rFonts w:ascii="Times New Roman" w:hAnsi="Times New Roman" w:cs="Times New Roman"/>
          <w:sz w:val="20"/>
          <w:szCs w:val="24"/>
        </w:rPr>
        <w:t>enzyme-linke</w:t>
      </w:r>
      <w:r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immunosorbent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multianalyte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flow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cytometry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Luminex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technology).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cell-dependent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15610" w:rsidRPr="00622F0E">
        <w:rPr>
          <w:rFonts w:ascii="Times New Roman" w:hAnsi="Times New Roman" w:cs="Times New Roman"/>
          <w:sz w:val="20"/>
          <w:szCs w:val="24"/>
        </w:rPr>
        <w:t>cytotocity</w:t>
      </w:r>
      <w:proofErr w:type="spellEnd"/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(</w:t>
      </w:r>
      <w:r w:rsidRPr="00622F0E">
        <w:rPr>
          <w:rFonts w:ascii="Times New Roman" w:hAnsi="Times New Roman" w:cs="Times New Roman"/>
          <w:sz w:val="20"/>
          <w:szCs w:val="24"/>
        </w:rPr>
        <w:t>CDC</w:t>
      </w:r>
      <w:r w:rsidR="00E15610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phase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Food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Drug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Administration(FDA)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detection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60B34" w:rsidRPr="00622F0E">
        <w:rPr>
          <w:rFonts w:ascii="Times New Roman" w:hAnsi="Times New Roman" w:cs="Times New Roman"/>
          <w:sz w:val="20"/>
          <w:szCs w:val="24"/>
        </w:rPr>
        <w:t>HLA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</w:t>
      </w:r>
      <w:r w:rsidR="00E15610" w:rsidRPr="00622F0E">
        <w:rPr>
          <w:rFonts w:ascii="Times New Roman" w:hAnsi="Times New Roman" w:cs="Times New Roman"/>
          <w:sz w:val="20"/>
          <w:szCs w:val="24"/>
        </w:rPr>
        <w:t>ibodies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tests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15610"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approved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Food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Drug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Administra</w:t>
      </w:r>
      <w:r w:rsidR="001845DE" w:rsidRPr="00622F0E">
        <w:rPr>
          <w:rFonts w:ascii="Times New Roman" w:hAnsi="Times New Roman" w:cs="Times New Roman"/>
          <w:sz w:val="20"/>
          <w:szCs w:val="24"/>
        </w:rPr>
        <w:t>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(FDA)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845DE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detection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HLA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29E1" w:rsidRPr="00622F0E">
        <w:rPr>
          <w:rFonts w:ascii="Times New Roman" w:hAnsi="Times New Roman" w:cs="Times New Roman"/>
          <w:sz w:val="20"/>
          <w:szCs w:val="24"/>
        </w:rPr>
        <w:t>qualita</w:t>
      </w:r>
      <w:r w:rsidR="000E574B" w:rsidRPr="00622F0E">
        <w:rPr>
          <w:rFonts w:ascii="Times New Roman" w:hAnsi="Times New Roman" w:cs="Times New Roman"/>
          <w:sz w:val="20"/>
          <w:szCs w:val="24"/>
        </w:rPr>
        <w:t>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assays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[20</w:t>
      </w:r>
      <w:r w:rsidR="00596DFD" w:rsidRPr="00622F0E">
        <w:rPr>
          <w:rFonts w:ascii="Times New Roman" w:hAnsi="Times New Roman" w:cs="Times New Roman"/>
          <w:sz w:val="20"/>
          <w:szCs w:val="24"/>
        </w:rPr>
        <w:t>]</w:t>
      </w:r>
      <w:r w:rsidR="00E829E1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D5FD1" w:rsidRPr="00622F0E" w:rsidRDefault="00F61EDE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reliable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technique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detecting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deposition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allografts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advance;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however,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whether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primary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merely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non-specific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still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unclear.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techniques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identify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specificity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DSAs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helped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clarify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link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between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[21</w:t>
      </w:r>
      <w:r w:rsidR="00596DFD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bookmarkStart w:id="8" w:name="_Toc448388478"/>
      <w:bookmarkStart w:id="9" w:name="_Toc448388514"/>
      <w:bookmarkStart w:id="10" w:name="_Toc449170462"/>
    </w:p>
    <w:p w:rsidR="00622F0E" w:rsidRDefault="00622F0E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lang w:eastAsia="zh-CN"/>
        </w:rPr>
      </w:pPr>
      <w:bookmarkStart w:id="11" w:name="_Toc453588524"/>
      <w:bookmarkStart w:id="12" w:name="_GoBack"/>
    </w:p>
    <w:p w:rsidR="00525F1E" w:rsidRPr="00622F0E" w:rsidRDefault="005A4C83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</w:rPr>
      </w:pPr>
      <w:r w:rsidRPr="00622F0E">
        <w:rPr>
          <w:rFonts w:cs="Times New Roman"/>
          <w:sz w:val="20"/>
        </w:rPr>
        <w:t>3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The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Knowledge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Of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Complement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System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And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Its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Role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In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Kidney</w:t>
      </w:r>
      <w:r w:rsidR="00622F0E">
        <w:rPr>
          <w:rFonts w:cs="Times New Roman"/>
          <w:sz w:val="20"/>
        </w:rPr>
        <w:t xml:space="preserve"> </w:t>
      </w:r>
      <w:r w:rsidR="00622F0E" w:rsidRPr="00622F0E">
        <w:rPr>
          <w:rFonts w:cs="Times New Roman"/>
          <w:sz w:val="20"/>
        </w:rPr>
        <w:t>Transplantation</w:t>
      </w:r>
      <w:bookmarkEnd w:id="8"/>
      <w:bookmarkEnd w:id="9"/>
      <w:bookmarkEnd w:id="10"/>
      <w:bookmarkEnd w:id="11"/>
    </w:p>
    <w:bookmarkEnd w:id="12"/>
    <w:p w:rsidR="00622F0E" w:rsidRDefault="00EA469B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ability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pattern-recognition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molecules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foreign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markers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pathogen-associated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molecular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patterns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central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defense.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defense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capable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recognizing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molecular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patterns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microbes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apoptotic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necrotic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cells.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Recognition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causes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proteolytic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enzyme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cascades,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Fragments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important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effect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through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receptors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surfaces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[22</w:t>
      </w:r>
      <w:r w:rsidR="00241699" w:rsidRPr="00622F0E">
        <w:rPr>
          <w:rFonts w:ascii="Times New Roman" w:hAnsi="Times New Roman" w:cs="Times New Roman"/>
          <w:sz w:val="20"/>
          <w:szCs w:val="24"/>
        </w:rPr>
        <w:t>]</w:t>
      </w:r>
      <w:r w:rsidR="00794324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805601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immunity,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defense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guardian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homeostasis.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composed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least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30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proteins,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mostly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synthesized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liver,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typically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circulate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inactive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state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protease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elements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maintained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6F34"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E167C" w:rsidRPr="00622F0E">
        <w:rPr>
          <w:rFonts w:ascii="Times New Roman" w:hAnsi="Times New Roman" w:cs="Times New Roman"/>
          <w:sz w:val="20"/>
          <w:szCs w:val="24"/>
        </w:rPr>
        <w:t>inhibitors.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cascade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reaction,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leads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inert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plasmatic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generate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components,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including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</w:t>
      </w:r>
      <w:r w:rsidR="00082A44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82A44" w:rsidRPr="00622F0E">
        <w:rPr>
          <w:rFonts w:ascii="Times New Roman" w:hAnsi="Times New Roman" w:cs="Times New Roman"/>
          <w:sz w:val="20"/>
          <w:szCs w:val="24"/>
        </w:rPr>
        <w:t>C3a,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82A44" w:rsidRPr="00622F0E">
        <w:rPr>
          <w:rFonts w:ascii="Times New Roman" w:hAnsi="Times New Roman" w:cs="Times New Roman"/>
          <w:sz w:val="20"/>
          <w:szCs w:val="24"/>
        </w:rPr>
        <w:t>C5a,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82A44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82A44" w:rsidRPr="00622F0E">
        <w:rPr>
          <w:rFonts w:ascii="Times New Roman" w:hAnsi="Times New Roman" w:cs="Times New Roman"/>
          <w:sz w:val="20"/>
          <w:szCs w:val="24"/>
        </w:rPr>
        <w:t>C5b-9,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82A44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82A44" w:rsidRPr="00622F0E">
        <w:rPr>
          <w:rFonts w:ascii="Times New Roman" w:hAnsi="Times New Roman" w:cs="Times New Roman"/>
          <w:sz w:val="20"/>
          <w:szCs w:val="24"/>
        </w:rPr>
        <w:t>pro</w:t>
      </w:r>
      <w:r w:rsidRPr="00622F0E">
        <w:rPr>
          <w:rFonts w:ascii="Times New Roman" w:hAnsi="Times New Roman" w:cs="Times New Roman"/>
          <w:sz w:val="20"/>
          <w:szCs w:val="24"/>
        </w:rPr>
        <w:t>inflammatory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chemo-attractant,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cell-damaging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tightly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</w:t>
      </w:r>
      <w:r w:rsidR="009357D6" w:rsidRPr="00622F0E">
        <w:rPr>
          <w:rFonts w:ascii="Times New Roman" w:hAnsi="Times New Roman" w:cs="Times New Roman"/>
          <w:sz w:val="20"/>
          <w:szCs w:val="24"/>
        </w:rPr>
        <w:t>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7D6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7D6"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7D6" w:rsidRPr="00622F0E">
        <w:rPr>
          <w:rFonts w:ascii="Times New Roman" w:hAnsi="Times New Roman" w:cs="Times New Roman"/>
          <w:sz w:val="20"/>
          <w:szCs w:val="24"/>
        </w:rPr>
        <w:t>toxic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7D6" w:rsidRPr="00622F0E">
        <w:rPr>
          <w:rFonts w:ascii="Times New Roman" w:hAnsi="Times New Roman" w:cs="Times New Roman"/>
          <w:sz w:val="20"/>
          <w:szCs w:val="24"/>
        </w:rPr>
        <w:t>effects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[13</w:t>
      </w:r>
      <w:r w:rsidR="00241699" w:rsidRPr="00622F0E">
        <w:rPr>
          <w:rFonts w:ascii="Times New Roman" w:hAnsi="Times New Roman" w:cs="Times New Roman"/>
          <w:sz w:val="20"/>
          <w:szCs w:val="24"/>
        </w:rPr>
        <w:t>]</w:t>
      </w:r>
      <w:r w:rsidR="00DA7739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5FEC" w:rsidP="00622F0E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bookmarkStart w:id="13" w:name="_Toc448388479"/>
      <w:bookmarkStart w:id="14" w:name="_Toc448388515"/>
      <w:bookmarkStart w:id="15" w:name="_Toc449170463"/>
      <w:bookmarkStart w:id="16" w:name="_Toc453588525"/>
      <w:r w:rsidRPr="00622F0E">
        <w:rPr>
          <w:rFonts w:cs="Times New Roman"/>
          <w:sz w:val="20"/>
          <w:szCs w:val="24"/>
        </w:rPr>
        <w:t>3.1</w:t>
      </w:r>
      <w:r w:rsidR="00622F0E">
        <w:rPr>
          <w:rFonts w:cs="Times New Roman"/>
          <w:sz w:val="20"/>
          <w:szCs w:val="24"/>
        </w:rPr>
        <w:t xml:space="preserve"> </w:t>
      </w:r>
      <w:r w:rsidR="00D3718C" w:rsidRPr="00622F0E">
        <w:rPr>
          <w:rFonts w:cs="Times New Roman"/>
          <w:sz w:val="20"/>
          <w:szCs w:val="24"/>
        </w:rPr>
        <w:t>Biological</w:t>
      </w:r>
      <w:r w:rsidR="00622F0E">
        <w:rPr>
          <w:rFonts w:cs="Times New Roman"/>
          <w:sz w:val="20"/>
          <w:szCs w:val="24"/>
        </w:rPr>
        <w:t xml:space="preserve"> </w:t>
      </w:r>
      <w:r w:rsidR="00D3718C" w:rsidRPr="00622F0E">
        <w:rPr>
          <w:rFonts w:cs="Times New Roman"/>
          <w:sz w:val="20"/>
          <w:szCs w:val="24"/>
        </w:rPr>
        <w:t>Effects</w:t>
      </w:r>
      <w:r w:rsidR="00622F0E">
        <w:rPr>
          <w:rFonts w:cs="Times New Roman"/>
          <w:sz w:val="20"/>
          <w:szCs w:val="24"/>
        </w:rPr>
        <w:t xml:space="preserve"> </w:t>
      </w:r>
      <w:r w:rsidR="00D3718C" w:rsidRPr="00622F0E">
        <w:rPr>
          <w:rFonts w:cs="Times New Roman"/>
          <w:sz w:val="20"/>
          <w:szCs w:val="24"/>
        </w:rPr>
        <w:t>of</w:t>
      </w:r>
      <w:r w:rsidR="00622F0E">
        <w:rPr>
          <w:rFonts w:cs="Times New Roman"/>
          <w:sz w:val="20"/>
          <w:szCs w:val="24"/>
        </w:rPr>
        <w:t xml:space="preserve"> </w:t>
      </w:r>
      <w:r w:rsidR="00D3718C" w:rsidRPr="00622F0E">
        <w:rPr>
          <w:rFonts w:cs="Times New Roman"/>
          <w:sz w:val="20"/>
          <w:szCs w:val="24"/>
        </w:rPr>
        <w:t>C</w:t>
      </w:r>
      <w:r w:rsidR="000E4131" w:rsidRPr="00622F0E">
        <w:rPr>
          <w:rFonts w:cs="Times New Roman"/>
          <w:sz w:val="20"/>
          <w:szCs w:val="24"/>
        </w:rPr>
        <w:t>omplement</w:t>
      </w:r>
      <w:bookmarkEnd w:id="13"/>
      <w:bookmarkEnd w:id="14"/>
      <w:bookmarkEnd w:id="15"/>
      <w:bookmarkEnd w:id="16"/>
    </w:p>
    <w:p w:rsidR="00622F0E" w:rsidRDefault="00325FEC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i w:val="0"/>
          <w:sz w:val="20"/>
          <w:szCs w:val="24"/>
        </w:rPr>
      </w:pPr>
      <w:bookmarkStart w:id="17" w:name="_Toc449170464"/>
      <w:bookmarkStart w:id="18" w:name="_Toc453588526"/>
      <w:r w:rsidRPr="00622F0E">
        <w:rPr>
          <w:rFonts w:cs="Times New Roman"/>
          <w:sz w:val="20"/>
          <w:szCs w:val="24"/>
        </w:rPr>
        <w:t>3.1.1</w:t>
      </w:r>
      <w:r w:rsidR="00D3718C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746F8A" w:rsidRPr="00622F0E">
        <w:rPr>
          <w:rFonts w:cs="Times New Roman"/>
          <w:sz w:val="20"/>
          <w:szCs w:val="24"/>
        </w:rPr>
        <w:t>Cytolysis</w:t>
      </w:r>
      <w:bookmarkEnd w:id="17"/>
      <w:bookmarkEnd w:id="18"/>
    </w:p>
    <w:p w:rsidR="00622F0E" w:rsidRDefault="00746F8A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Destruction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target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termed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cytotoxicity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nucleated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hemolysis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bacteriolysis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bacteria.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bacterial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eukaryotic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susceptible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26FB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26FB" w:rsidRPr="00622F0E">
        <w:rPr>
          <w:rFonts w:ascii="Times New Roman" w:hAnsi="Times New Roman" w:cs="Times New Roman"/>
          <w:sz w:val="20"/>
          <w:szCs w:val="24"/>
        </w:rPr>
        <w:t>complement-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26FB" w:rsidRPr="00622F0E">
        <w:rPr>
          <w:rFonts w:ascii="Times New Roman" w:hAnsi="Times New Roman" w:cs="Times New Roman"/>
          <w:sz w:val="20"/>
          <w:szCs w:val="24"/>
        </w:rPr>
        <w:t>dependent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C26FB" w:rsidRPr="00622F0E">
        <w:rPr>
          <w:rFonts w:ascii="Times New Roman" w:hAnsi="Times New Roman" w:cs="Times New Roman"/>
          <w:sz w:val="20"/>
          <w:szCs w:val="24"/>
        </w:rPr>
        <w:t>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. </w:t>
      </w:r>
      <w:r w:rsidR="000B37B8" w:rsidRPr="00622F0E">
        <w:rPr>
          <w:rFonts w:ascii="Times New Roman" w:hAnsi="Times New Roman" w:cs="Times New Roman"/>
          <w:sz w:val="20"/>
          <w:szCs w:val="24"/>
        </w:rPr>
        <w:t>Each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functional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F52FB"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F52FB" w:rsidRPr="00622F0E">
        <w:rPr>
          <w:rFonts w:ascii="Times New Roman" w:hAnsi="Times New Roman" w:cs="Times New Roman"/>
          <w:sz w:val="20"/>
          <w:szCs w:val="24"/>
        </w:rPr>
        <w:t>attack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F52FB" w:rsidRPr="00622F0E">
        <w:rPr>
          <w:rFonts w:ascii="Times New Roman" w:hAnsi="Times New Roman" w:cs="Times New Roman"/>
          <w:sz w:val="20"/>
          <w:szCs w:val="24"/>
        </w:rPr>
        <w:t>complex(</w:t>
      </w:r>
      <w:r w:rsidR="000B37B8" w:rsidRPr="00622F0E">
        <w:rPr>
          <w:rFonts w:ascii="Times New Roman" w:hAnsi="Times New Roman" w:cs="Times New Roman"/>
          <w:sz w:val="20"/>
          <w:szCs w:val="24"/>
        </w:rPr>
        <w:t>MAC</w:t>
      </w:r>
      <w:r w:rsidR="007F52FB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sufficient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B37B8" w:rsidRPr="00622F0E">
        <w:rPr>
          <w:rFonts w:ascii="Times New Roman" w:hAnsi="Times New Roman" w:cs="Times New Roman"/>
          <w:sz w:val="20"/>
          <w:szCs w:val="24"/>
        </w:rPr>
        <w:t>lyse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colloid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osmosis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metabolically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inert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l</w:t>
      </w:r>
      <w:r w:rsidR="00421574" w:rsidRPr="00622F0E">
        <w:rPr>
          <w:rFonts w:ascii="Times New Roman" w:hAnsi="Times New Roman" w:cs="Times New Roman"/>
          <w:sz w:val="20"/>
          <w:szCs w:val="24"/>
        </w:rPr>
        <w:t>ike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21574" w:rsidRPr="00622F0E">
        <w:rPr>
          <w:rFonts w:ascii="Times New Roman" w:hAnsi="Times New Roman" w:cs="Times New Roman"/>
          <w:sz w:val="20"/>
          <w:szCs w:val="24"/>
        </w:rPr>
        <w:t>erythrocytes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21574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21574" w:rsidRPr="00622F0E">
        <w:rPr>
          <w:rFonts w:ascii="Times New Roman" w:hAnsi="Times New Roman" w:cs="Times New Roman"/>
          <w:sz w:val="20"/>
          <w:szCs w:val="24"/>
        </w:rPr>
        <w:t>liposomes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Gram-negative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bacteria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susceptible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killing,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particular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meningitis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causing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B37B8" w:rsidRPr="00622F0E">
        <w:rPr>
          <w:rFonts w:ascii="Times New Roman" w:hAnsi="Times New Roman" w:cs="Times New Roman"/>
          <w:sz w:val="20"/>
          <w:szCs w:val="24"/>
        </w:rPr>
        <w:t>Neisseria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species.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Individuals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deficient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increased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risk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recurrent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meningitis.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Gram-positive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bacteria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extremely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thick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wall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MAC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cannot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penetrate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leaving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them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resistant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B37B8"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[23</w:t>
      </w:r>
      <w:r w:rsidR="00543C29" w:rsidRPr="00622F0E">
        <w:rPr>
          <w:rFonts w:ascii="Times New Roman" w:hAnsi="Times New Roman" w:cs="Times New Roman"/>
          <w:sz w:val="20"/>
          <w:szCs w:val="24"/>
        </w:rPr>
        <w:t>]</w:t>
      </w:r>
      <w:r w:rsidR="00434A26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5FEC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19" w:name="_Toc449170465"/>
      <w:bookmarkStart w:id="20" w:name="_Toc453588527"/>
      <w:r w:rsidRPr="00622F0E">
        <w:rPr>
          <w:rFonts w:cs="Times New Roman"/>
          <w:sz w:val="20"/>
          <w:szCs w:val="24"/>
        </w:rPr>
        <w:t>3.1.2</w:t>
      </w:r>
      <w:r w:rsidR="00D3718C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746F8A" w:rsidRPr="00622F0E">
        <w:rPr>
          <w:rFonts w:cs="Times New Roman"/>
          <w:sz w:val="20"/>
          <w:szCs w:val="24"/>
        </w:rPr>
        <w:t>Anaphylotoxin</w:t>
      </w:r>
      <w:proofErr w:type="spellEnd"/>
      <w:r w:rsidR="00622F0E">
        <w:rPr>
          <w:rFonts w:cs="Times New Roman"/>
          <w:sz w:val="20"/>
          <w:szCs w:val="24"/>
        </w:rPr>
        <w:t xml:space="preserve"> </w:t>
      </w:r>
      <w:r w:rsidR="00746F8A" w:rsidRPr="00622F0E">
        <w:rPr>
          <w:rFonts w:cs="Times New Roman"/>
          <w:sz w:val="20"/>
          <w:szCs w:val="24"/>
        </w:rPr>
        <w:t>activity</w:t>
      </w:r>
      <w:bookmarkEnd w:id="19"/>
      <w:bookmarkEnd w:id="20"/>
    </w:p>
    <w:p w:rsidR="00622F0E" w:rsidRDefault="00D37902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anaphylatoxins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C5a,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constantly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released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</w:t>
      </w:r>
      <w:r w:rsidR="004C0C45" w:rsidRPr="00622F0E">
        <w:rPr>
          <w:rFonts w:ascii="Times New Roman" w:hAnsi="Times New Roman" w:cs="Times New Roman"/>
          <w:sz w:val="20"/>
          <w:szCs w:val="24"/>
        </w:rPr>
        <w:t>vation.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small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peptides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play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critical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supporting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inflammati</w:t>
      </w:r>
      <w:r w:rsidR="004C0C45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45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expre</w:t>
      </w:r>
      <w:r w:rsidR="00F43060" w:rsidRPr="00622F0E">
        <w:rPr>
          <w:rFonts w:ascii="Times New Roman" w:hAnsi="Times New Roman" w:cs="Times New Roman"/>
          <w:sz w:val="20"/>
          <w:szCs w:val="24"/>
        </w:rPr>
        <w:t>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B408F" w:rsidRPr="00622F0E">
        <w:rPr>
          <w:rFonts w:ascii="Times New Roman" w:hAnsi="Times New Roman" w:cs="Times New Roman"/>
          <w:sz w:val="20"/>
          <w:szCs w:val="24"/>
        </w:rPr>
        <w:t>anaphylatoxin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receptors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[24</w:t>
      </w:r>
      <w:r w:rsidR="001043C5" w:rsidRPr="00622F0E">
        <w:rPr>
          <w:rFonts w:ascii="Times New Roman" w:hAnsi="Times New Roman" w:cs="Times New Roman"/>
          <w:sz w:val="20"/>
          <w:szCs w:val="24"/>
        </w:rPr>
        <w:t>]</w:t>
      </w:r>
      <w:r w:rsidR="00BB408F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enhance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inflammation,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43060" w:rsidRPr="00622F0E">
        <w:rPr>
          <w:rFonts w:ascii="Times New Roman" w:hAnsi="Times New Roman" w:cs="Times New Roman"/>
          <w:sz w:val="20"/>
          <w:szCs w:val="24"/>
        </w:rPr>
        <w:t>anaphylatoxins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recruit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site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induce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oxidative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bursts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3060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macrophages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16988" w:rsidRPr="00622F0E">
        <w:rPr>
          <w:rFonts w:ascii="Times New Roman" w:hAnsi="Times New Roman" w:cs="Times New Roman"/>
          <w:sz w:val="20"/>
          <w:szCs w:val="24"/>
        </w:rPr>
        <w:t>[2</w:t>
      </w:r>
      <w:r w:rsidR="00AC4711" w:rsidRPr="00622F0E">
        <w:rPr>
          <w:rFonts w:ascii="Times New Roman" w:hAnsi="Times New Roman" w:cs="Times New Roman"/>
          <w:sz w:val="20"/>
          <w:szCs w:val="24"/>
        </w:rPr>
        <w:t>5</w:t>
      </w:r>
      <w:r w:rsidR="001043C5" w:rsidRPr="00622F0E">
        <w:rPr>
          <w:rFonts w:ascii="Times New Roman" w:hAnsi="Times New Roman" w:cs="Times New Roman"/>
          <w:sz w:val="20"/>
          <w:szCs w:val="24"/>
        </w:rPr>
        <w:t>]</w:t>
      </w:r>
      <w:r w:rsidR="00BB408F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B408F" w:rsidRPr="00622F0E">
        <w:rPr>
          <w:rFonts w:ascii="Times New Roman" w:hAnsi="Times New Roman" w:cs="Times New Roman"/>
          <w:sz w:val="20"/>
          <w:szCs w:val="24"/>
        </w:rPr>
        <w:t>eosinophils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91299" w:rsidRPr="00622F0E">
        <w:rPr>
          <w:rFonts w:ascii="Times New Roman" w:hAnsi="Times New Roman" w:cs="Times New Roman"/>
          <w:sz w:val="20"/>
          <w:szCs w:val="24"/>
        </w:rPr>
        <w:t>[</w:t>
      </w:r>
      <w:r w:rsidR="001043C5" w:rsidRPr="00622F0E">
        <w:rPr>
          <w:rFonts w:ascii="Times New Roman" w:hAnsi="Times New Roman" w:cs="Times New Roman"/>
          <w:sz w:val="20"/>
          <w:szCs w:val="24"/>
        </w:rPr>
        <w:t>2</w:t>
      </w:r>
      <w:r w:rsidR="00AC4711" w:rsidRPr="00622F0E">
        <w:rPr>
          <w:rFonts w:ascii="Times New Roman" w:hAnsi="Times New Roman" w:cs="Times New Roman"/>
          <w:sz w:val="20"/>
          <w:szCs w:val="24"/>
        </w:rPr>
        <w:t>6</w:t>
      </w:r>
      <w:r w:rsidR="001043C5" w:rsidRPr="00622F0E">
        <w:rPr>
          <w:rFonts w:ascii="Times New Roman" w:hAnsi="Times New Roman" w:cs="Times New Roman"/>
          <w:sz w:val="20"/>
          <w:szCs w:val="24"/>
        </w:rPr>
        <w:t>]</w:t>
      </w:r>
      <w:r w:rsidR="00BB408F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B408F"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B408F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26FB" w:rsidRPr="00622F0E">
        <w:rPr>
          <w:rFonts w:ascii="Times New Roman" w:hAnsi="Times New Roman" w:cs="Times New Roman"/>
          <w:sz w:val="20"/>
          <w:szCs w:val="24"/>
        </w:rPr>
        <w:t>s</w:t>
      </w:r>
      <w:r w:rsidR="00746F8A" w:rsidRPr="00622F0E">
        <w:rPr>
          <w:rFonts w:ascii="Times New Roman" w:hAnsi="Times New Roman" w:cs="Times New Roman"/>
          <w:sz w:val="20"/>
          <w:szCs w:val="24"/>
        </w:rPr>
        <w:t>timulation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mast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release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histamine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substances,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increased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capillary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permeability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local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accumulation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fluid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[27</w:t>
      </w:r>
      <w:r w:rsidR="001043C5" w:rsidRPr="00622F0E">
        <w:rPr>
          <w:rFonts w:ascii="Times New Roman" w:hAnsi="Times New Roman" w:cs="Times New Roman"/>
          <w:sz w:val="20"/>
          <w:szCs w:val="24"/>
        </w:rPr>
        <w:t>]</w:t>
      </w:r>
      <w:r w:rsidR="00746F8A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5FEC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21" w:name="_Toc449170466"/>
      <w:bookmarkStart w:id="22" w:name="_Toc453588528"/>
      <w:r w:rsidRPr="00622F0E">
        <w:rPr>
          <w:rFonts w:cs="Times New Roman"/>
          <w:sz w:val="20"/>
          <w:szCs w:val="24"/>
        </w:rPr>
        <w:t>3.1.3</w:t>
      </w:r>
      <w:r w:rsidR="00D3718C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746F8A" w:rsidRPr="00622F0E">
        <w:rPr>
          <w:rFonts w:cs="Times New Roman"/>
          <w:sz w:val="20"/>
          <w:szCs w:val="24"/>
        </w:rPr>
        <w:t>Chemotaxis</w:t>
      </w:r>
      <w:bookmarkEnd w:id="21"/>
      <w:bookmarkEnd w:id="22"/>
      <w:proofErr w:type="spellEnd"/>
    </w:p>
    <w:p w:rsidR="00622F0E" w:rsidRDefault="00AD744D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contributor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example,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generates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</w:t>
      </w:r>
      <w:r w:rsidR="000F5EFB" w:rsidRPr="00622F0E">
        <w:rPr>
          <w:rFonts w:ascii="Times New Roman" w:hAnsi="Times New Roman" w:cs="Times New Roman"/>
          <w:sz w:val="20"/>
          <w:szCs w:val="24"/>
        </w:rPr>
        <w:t>otent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F5EFB" w:rsidRPr="00622F0E">
        <w:rPr>
          <w:rFonts w:ascii="Times New Roman" w:hAnsi="Times New Roman" w:cs="Times New Roman"/>
          <w:sz w:val="20"/>
          <w:szCs w:val="24"/>
        </w:rPr>
        <w:t>chemotactic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5EFB" w:rsidRPr="00622F0E">
        <w:rPr>
          <w:rFonts w:ascii="Times New Roman" w:hAnsi="Times New Roman" w:cs="Times New Roman"/>
          <w:sz w:val="20"/>
          <w:szCs w:val="24"/>
        </w:rPr>
        <w:t>peptides,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5EFB" w:rsidRPr="00622F0E">
        <w:rPr>
          <w:rFonts w:ascii="Times New Roman" w:hAnsi="Times New Roman" w:cs="Times New Roman"/>
          <w:sz w:val="20"/>
          <w:szCs w:val="24"/>
        </w:rPr>
        <w:t>includ</w:t>
      </w:r>
      <w:r w:rsidR="00055A3E" w:rsidRPr="00622F0E">
        <w:rPr>
          <w:rFonts w:ascii="Times New Roman" w:hAnsi="Times New Roman" w:cs="Times New Roman"/>
          <w:sz w:val="20"/>
          <w:szCs w:val="24"/>
        </w:rPr>
        <w:t>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C5a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lastRenderedPageBreak/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C5b67.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0E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0E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C0C0E"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a</w:t>
      </w:r>
      <w:r w:rsidR="00746F8A" w:rsidRPr="00622F0E">
        <w:rPr>
          <w:rFonts w:ascii="Times New Roman" w:hAnsi="Times New Roman" w:cs="Times New Roman"/>
          <w:sz w:val="20"/>
          <w:szCs w:val="24"/>
        </w:rPr>
        <w:t>ttraction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46F8A" w:rsidRPr="00622F0E">
        <w:rPr>
          <w:rFonts w:ascii="Times New Roman" w:hAnsi="Times New Roman" w:cs="Times New Roman"/>
          <w:sz w:val="20"/>
          <w:szCs w:val="24"/>
        </w:rPr>
        <w:t>polymorphonuclear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46F8A"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746F8A" w:rsidRPr="00622F0E">
        <w:rPr>
          <w:rFonts w:ascii="Times New Roman" w:hAnsi="Times New Roman" w:cs="Times New Roman"/>
          <w:sz w:val="20"/>
          <w:szCs w:val="24"/>
        </w:rPr>
        <w:t>PMN's</w:t>
      </w:r>
      <w:proofErr w:type="spellEnd"/>
      <w:r w:rsidR="00746F8A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local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site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46F8A" w:rsidRPr="00622F0E">
        <w:rPr>
          <w:rFonts w:ascii="Times New Roman" w:hAnsi="Times New Roman" w:cs="Times New Roman"/>
          <w:sz w:val="20"/>
          <w:szCs w:val="24"/>
        </w:rPr>
        <w:t>inflammation.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directed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migration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84E56"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called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84E56" w:rsidRPr="00622F0E">
        <w:rPr>
          <w:rFonts w:ascii="Times New Roman" w:hAnsi="Times New Roman" w:cs="Times New Roman"/>
          <w:sz w:val="20"/>
          <w:szCs w:val="24"/>
        </w:rPr>
        <w:t>chemotaxis</w:t>
      </w:r>
      <w:proofErr w:type="spellEnd"/>
      <w:r w:rsidR="00484E56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Bacter</w:t>
      </w:r>
      <w:r w:rsidR="00B9160C" w:rsidRPr="00622F0E">
        <w:rPr>
          <w:rFonts w:ascii="Times New Roman" w:hAnsi="Times New Roman" w:cs="Times New Roman"/>
          <w:sz w:val="20"/>
          <w:szCs w:val="24"/>
        </w:rPr>
        <w:t>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sz w:val="20"/>
          <w:szCs w:val="24"/>
        </w:rPr>
        <w:t>invasion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damage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generate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84E56" w:rsidRPr="00622F0E">
        <w:rPr>
          <w:rFonts w:ascii="Times New Roman" w:hAnsi="Times New Roman" w:cs="Times New Roman"/>
          <w:sz w:val="20"/>
          <w:szCs w:val="24"/>
        </w:rPr>
        <w:t>diff</w:t>
      </w:r>
      <w:r w:rsidR="0019795D" w:rsidRPr="00622F0E">
        <w:rPr>
          <w:rFonts w:ascii="Times New Roman" w:hAnsi="Times New Roman" w:cs="Times New Roman"/>
          <w:sz w:val="20"/>
          <w:szCs w:val="24"/>
        </w:rPr>
        <w:t>erent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attractants.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include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peptide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called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C5a,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generated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9795D" w:rsidRPr="00622F0E">
        <w:rPr>
          <w:rFonts w:ascii="Times New Roman" w:hAnsi="Times New Roman" w:cs="Times New Roman"/>
          <w:sz w:val="20"/>
          <w:szCs w:val="24"/>
        </w:rPr>
        <w:t>apeptide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called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9795D" w:rsidRPr="00622F0E">
        <w:rPr>
          <w:rFonts w:ascii="Times New Roman" w:hAnsi="Times New Roman" w:cs="Times New Roman"/>
          <w:sz w:val="20"/>
          <w:szCs w:val="24"/>
        </w:rPr>
        <w:t>fibrinopeptide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B,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derived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fibrinogen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peptide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called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9795D" w:rsidRPr="00622F0E">
        <w:rPr>
          <w:rFonts w:ascii="Times New Roman" w:hAnsi="Times New Roman" w:cs="Times New Roman"/>
          <w:sz w:val="20"/>
          <w:szCs w:val="24"/>
        </w:rPr>
        <w:t>azurocidin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related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795D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9795D" w:rsidRPr="00622F0E">
        <w:rPr>
          <w:rFonts w:ascii="Times New Roman" w:hAnsi="Times New Roman" w:cs="Times New Roman"/>
          <w:sz w:val="20"/>
          <w:szCs w:val="24"/>
        </w:rPr>
        <w:t>defensins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11" w:rsidRPr="00622F0E">
        <w:rPr>
          <w:rFonts w:ascii="Times New Roman" w:hAnsi="Times New Roman" w:cs="Times New Roman"/>
          <w:sz w:val="20"/>
          <w:szCs w:val="24"/>
        </w:rPr>
        <w:t>[28</w:t>
      </w:r>
      <w:r w:rsidR="008572A1" w:rsidRPr="00622F0E">
        <w:rPr>
          <w:rFonts w:ascii="Times New Roman" w:hAnsi="Times New Roman" w:cs="Times New Roman"/>
          <w:sz w:val="20"/>
          <w:szCs w:val="24"/>
        </w:rPr>
        <w:t>]</w:t>
      </w:r>
      <w:r w:rsidR="0019795D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5FEC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23" w:name="_Toc449170467"/>
      <w:bookmarkStart w:id="24" w:name="_Toc453588529"/>
      <w:r w:rsidRPr="00622F0E">
        <w:rPr>
          <w:rFonts w:cs="Times New Roman"/>
          <w:sz w:val="20"/>
          <w:szCs w:val="24"/>
        </w:rPr>
        <w:t>3.1.4</w:t>
      </w:r>
      <w:r w:rsidR="00D3718C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746F8A" w:rsidRPr="00622F0E">
        <w:rPr>
          <w:rFonts w:cs="Times New Roman"/>
          <w:sz w:val="20"/>
          <w:szCs w:val="24"/>
        </w:rPr>
        <w:t>Opsonization</w:t>
      </w:r>
      <w:bookmarkEnd w:id="23"/>
      <w:bookmarkEnd w:id="24"/>
      <w:proofErr w:type="spellEnd"/>
    </w:p>
    <w:p w:rsidR="006606C6" w:rsidRPr="00622F0E" w:rsidRDefault="00746F8A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Facilitation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phagocytosis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macrophages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PMN's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cell-surface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receptors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("</w:t>
      </w:r>
      <w:r w:rsidR="0096110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6110D" w:rsidRPr="00622F0E">
        <w:rPr>
          <w:rFonts w:ascii="Times New Roman" w:hAnsi="Times New Roman" w:cs="Times New Roman"/>
          <w:sz w:val="20"/>
          <w:szCs w:val="24"/>
        </w:rPr>
        <w:t>receptors")</w:t>
      </w:r>
      <w:r w:rsidR="00055A3E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microbial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surface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potent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effective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55A3E" w:rsidRPr="00622F0E">
        <w:rPr>
          <w:rFonts w:ascii="Times New Roman" w:hAnsi="Times New Roman" w:cs="Times New Roman"/>
          <w:sz w:val="20"/>
          <w:szCs w:val="24"/>
        </w:rPr>
        <w:t>opsonin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since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55A3E" w:rsidRPr="00622F0E">
        <w:rPr>
          <w:rFonts w:ascii="Times New Roman" w:hAnsi="Times New Roman" w:cs="Times New Roman"/>
          <w:sz w:val="20"/>
          <w:szCs w:val="24"/>
        </w:rPr>
        <w:t>phagocytic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possess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CR1.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Thus,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C3b-coated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organisms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will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strongly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under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go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5A3E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II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52DF5" w:rsidRPr="00622F0E">
        <w:rPr>
          <w:rFonts w:ascii="Times New Roman" w:hAnsi="Times New Roman" w:cs="Times New Roman"/>
          <w:sz w:val="20"/>
          <w:szCs w:val="24"/>
        </w:rPr>
        <w:t>phagocytosis</w:t>
      </w:r>
      <w:proofErr w:type="spellEnd"/>
      <w:r w:rsidR="00102FCB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If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reason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organisms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cannot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ingested,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then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52DF5"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secrete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52DF5" w:rsidRPr="00622F0E">
        <w:rPr>
          <w:rFonts w:ascii="Times New Roman" w:hAnsi="Times New Roman" w:cs="Times New Roman"/>
          <w:sz w:val="20"/>
          <w:szCs w:val="24"/>
        </w:rPr>
        <w:t>lysosomal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enzymes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oxidants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oxidants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52DF5" w:rsidRPr="00622F0E">
        <w:rPr>
          <w:rFonts w:ascii="Times New Roman" w:hAnsi="Times New Roman" w:cs="Times New Roman"/>
          <w:sz w:val="20"/>
          <w:szCs w:val="24"/>
        </w:rPr>
        <w:t>in</w:t>
      </w:r>
      <w:r w:rsidR="0028117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117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1170" w:rsidRPr="00622F0E">
        <w:rPr>
          <w:rFonts w:ascii="Times New Roman" w:hAnsi="Times New Roman" w:cs="Times New Roman"/>
          <w:sz w:val="20"/>
          <w:szCs w:val="24"/>
        </w:rPr>
        <w:t>surrounding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1170"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81170" w:rsidRPr="00622F0E">
        <w:rPr>
          <w:rFonts w:ascii="Times New Roman" w:hAnsi="Times New Roman" w:cs="Times New Roman"/>
          <w:sz w:val="20"/>
          <w:szCs w:val="24"/>
        </w:rPr>
        <w:t>fluid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[29</w:t>
      </w:r>
      <w:r w:rsidR="00841CC6" w:rsidRPr="00622F0E">
        <w:rPr>
          <w:rFonts w:ascii="Times New Roman" w:hAnsi="Times New Roman" w:cs="Times New Roman"/>
          <w:sz w:val="20"/>
          <w:szCs w:val="24"/>
        </w:rPr>
        <w:t>].</w:t>
      </w:r>
    </w:p>
    <w:p w:rsidR="00622F0E" w:rsidRDefault="00325FEC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25" w:name="_Toc449170468"/>
      <w:bookmarkStart w:id="26" w:name="_Toc453588530"/>
      <w:r w:rsidRPr="00622F0E">
        <w:rPr>
          <w:rFonts w:cs="Times New Roman"/>
          <w:sz w:val="20"/>
          <w:szCs w:val="24"/>
        </w:rPr>
        <w:t>3.1.5</w:t>
      </w:r>
      <w:r w:rsidR="00D3718C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746F8A" w:rsidRPr="00622F0E">
        <w:rPr>
          <w:rFonts w:cs="Times New Roman"/>
          <w:sz w:val="20"/>
          <w:szCs w:val="24"/>
        </w:rPr>
        <w:t>Tissue</w:t>
      </w:r>
      <w:r w:rsidR="00622F0E">
        <w:rPr>
          <w:rFonts w:cs="Times New Roman"/>
          <w:sz w:val="20"/>
          <w:szCs w:val="24"/>
        </w:rPr>
        <w:t xml:space="preserve"> </w:t>
      </w:r>
      <w:r w:rsidR="00746F8A" w:rsidRPr="00622F0E">
        <w:rPr>
          <w:rFonts w:cs="Times New Roman"/>
          <w:sz w:val="20"/>
          <w:szCs w:val="24"/>
        </w:rPr>
        <w:t>damage</w:t>
      </w:r>
      <w:bookmarkEnd w:id="25"/>
      <w:bookmarkEnd w:id="26"/>
    </w:p>
    <w:p w:rsidR="00622F0E" w:rsidRDefault="00746F8A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Both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lytic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PMN's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considerable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damage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normal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tissues,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instance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Arthus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[30</w:t>
      </w:r>
      <w:r w:rsidR="00841CC6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366B" w:rsidP="00622F0E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b w:val="0"/>
          <w:sz w:val="20"/>
          <w:szCs w:val="24"/>
        </w:rPr>
      </w:pPr>
      <w:bookmarkStart w:id="27" w:name="_Toc448388480"/>
      <w:bookmarkStart w:id="28" w:name="_Toc448388516"/>
      <w:bookmarkStart w:id="29" w:name="_Toc449170469"/>
      <w:bookmarkStart w:id="30" w:name="_Toc453588531"/>
      <w:r w:rsidRPr="00622F0E">
        <w:rPr>
          <w:rStyle w:val="Heading2Char"/>
          <w:rFonts w:cs="Times New Roman"/>
          <w:b/>
          <w:sz w:val="20"/>
          <w:szCs w:val="24"/>
        </w:rPr>
        <w:t>3</w:t>
      </w:r>
      <w:r w:rsidR="00F94AE7" w:rsidRPr="00622F0E">
        <w:rPr>
          <w:rStyle w:val="Heading2Char"/>
          <w:rFonts w:cs="Times New Roman"/>
          <w:b/>
          <w:sz w:val="20"/>
          <w:szCs w:val="24"/>
        </w:rPr>
        <w:t>.2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proofErr w:type="spellStart"/>
      <w:r w:rsidRPr="00622F0E">
        <w:rPr>
          <w:rStyle w:val="Heading2Char"/>
          <w:rFonts w:cs="Times New Roman"/>
          <w:b/>
          <w:sz w:val="20"/>
          <w:szCs w:val="24"/>
        </w:rPr>
        <w:t>C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omplemetn</w:t>
      </w:r>
      <w:proofErr w:type="spellEnd"/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Pathway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and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proofErr w:type="spellStart"/>
      <w:r w:rsidR="002A53EA" w:rsidRPr="00622F0E">
        <w:rPr>
          <w:rStyle w:val="Heading2Char"/>
          <w:rFonts w:cs="Times New Roman"/>
          <w:b/>
          <w:sz w:val="20"/>
          <w:szCs w:val="24"/>
        </w:rPr>
        <w:t>M</w:t>
      </w:r>
      <w:r w:rsidR="000E4131" w:rsidRPr="00622F0E">
        <w:rPr>
          <w:rStyle w:val="Heading2Char"/>
          <w:rFonts w:cs="Times New Roman"/>
          <w:b/>
          <w:sz w:val="20"/>
          <w:szCs w:val="24"/>
        </w:rPr>
        <w:t>achanisem</w:t>
      </w:r>
      <w:proofErr w:type="spellEnd"/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of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A</w:t>
      </w:r>
      <w:r w:rsidR="00DA595C" w:rsidRPr="00622F0E">
        <w:rPr>
          <w:rStyle w:val="Heading2Char"/>
          <w:rFonts w:cs="Times New Roman"/>
          <w:b/>
          <w:sz w:val="20"/>
          <w:szCs w:val="24"/>
        </w:rPr>
        <w:t>ctivation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DA595C" w:rsidRPr="00622F0E">
        <w:rPr>
          <w:rStyle w:val="Heading2Char"/>
          <w:rFonts w:cs="Times New Roman"/>
          <w:b/>
          <w:sz w:val="20"/>
          <w:szCs w:val="24"/>
        </w:rPr>
        <w:t>i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n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Kidney</w:t>
      </w:r>
      <w:r w:rsidR="00622F0E">
        <w:rPr>
          <w:rStyle w:val="Heading2Char"/>
          <w:rFonts w:cs="Times New Roman"/>
          <w:b/>
          <w:sz w:val="20"/>
          <w:szCs w:val="24"/>
        </w:rPr>
        <w:t xml:space="preserve"> </w:t>
      </w:r>
      <w:r w:rsidR="002A53EA" w:rsidRPr="00622F0E">
        <w:rPr>
          <w:rStyle w:val="Heading2Char"/>
          <w:rFonts w:cs="Times New Roman"/>
          <w:b/>
          <w:sz w:val="20"/>
          <w:szCs w:val="24"/>
        </w:rPr>
        <w:t>T</w:t>
      </w:r>
      <w:r w:rsidR="000E4131" w:rsidRPr="00622F0E">
        <w:rPr>
          <w:rStyle w:val="Heading2Char"/>
          <w:rFonts w:cs="Times New Roman"/>
          <w:b/>
          <w:sz w:val="20"/>
          <w:szCs w:val="24"/>
        </w:rPr>
        <w:t>ransplantation</w:t>
      </w:r>
      <w:bookmarkEnd w:id="27"/>
      <w:bookmarkEnd w:id="28"/>
      <w:bookmarkEnd w:id="29"/>
      <w:bookmarkEnd w:id="30"/>
    </w:p>
    <w:p w:rsidR="00622F0E" w:rsidRDefault="00794324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group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</w:t>
      </w:r>
      <w:r w:rsidR="00D63EDF" w:rsidRPr="00622F0E">
        <w:rPr>
          <w:rFonts w:ascii="Times New Roman" w:hAnsi="Times New Roman" w:cs="Times New Roman"/>
          <w:sz w:val="20"/>
          <w:szCs w:val="24"/>
        </w:rPr>
        <w:t>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activated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(fixed</w:t>
      </w:r>
      <w:r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antigen-antibody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substances,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microbial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target,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variety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biological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effects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important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both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adaptive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</w:t>
      </w:r>
      <w:r w:rsidR="00D63EDF" w:rsidRPr="00622F0E">
        <w:rPr>
          <w:rFonts w:ascii="Times New Roman" w:hAnsi="Times New Roman" w:cs="Times New Roman"/>
          <w:sz w:val="20"/>
          <w:szCs w:val="24"/>
        </w:rPr>
        <w:t>unity.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majority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</w:t>
      </w:r>
      <w:r w:rsidR="00D63EDF" w:rsidRPr="00622F0E">
        <w:rPr>
          <w:rFonts w:ascii="Times New Roman" w:hAnsi="Times New Roman" w:cs="Times New Roman"/>
          <w:sz w:val="20"/>
          <w:szCs w:val="24"/>
        </w:rPr>
        <w:t>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produced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liver.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fixation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requires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protein/protein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interactions,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involves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E7BBE" w:rsidRPr="00622F0E">
        <w:rPr>
          <w:rFonts w:ascii="Times New Roman" w:hAnsi="Times New Roman" w:cs="Times New Roman"/>
          <w:sz w:val="20"/>
          <w:szCs w:val="24"/>
        </w:rPr>
        <w:t>proteolytic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cleavages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conformational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changes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proteins,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new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biological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activities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generated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7BBE" w:rsidRPr="00622F0E">
        <w:rPr>
          <w:rFonts w:ascii="Times New Roman" w:hAnsi="Times New Roman" w:cs="Times New Roman"/>
          <w:sz w:val="20"/>
          <w:szCs w:val="24"/>
        </w:rPr>
        <w:t>result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[31</w:t>
      </w:r>
      <w:r w:rsidR="00391197" w:rsidRPr="00622F0E">
        <w:rPr>
          <w:rFonts w:ascii="Times New Roman" w:hAnsi="Times New Roman" w:cs="Times New Roman"/>
          <w:sz w:val="20"/>
          <w:szCs w:val="24"/>
        </w:rPr>
        <w:t>]</w:t>
      </w:r>
      <w:r w:rsidR="00AE7BBE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BB39F8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tightly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requires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sequential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order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C738C" w:rsidRPr="00622F0E">
        <w:rPr>
          <w:rFonts w:ascii="Times New Roman" w:hAnsi="Times New Roman" w:cs="Times New Roman"/>
          <w:sz w:val="20"/>
          <w:szCs w:val="24"/>
        </w:rPr>
        <w:t>effector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mole</w:t>
      </w:r>
      <w:r w:rsidRPr="00622F0E">
        <w:rPr>
          <w:rFonts w:ascii="Times New Roman" w:hAnsi="Times New Roman" w:cs="Times New Roman"/>
          <w:sz w:val="20"/>
          <w:szCs w:val="24"/>
        </w:rPr>
        <w:t>cules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</w:t>
      </w:r>
      <w:r w:rsidR="00D63EDF" w:rsidRPr="00622F0E">
        <w:rPr>
          <w:rFonts w:ascii="Times New Roman" w:hAnsi="Times New Roman" w:cs="Times New Roman"/>
          <w:sz w:val="20"/>
          <w:szCs w:val="24"/>
        </w:rPr>
        <w:t>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defense,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pathogen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clearance,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mod</w:t>
      </w:r>
      <w:r w:rsidR="00D63EDF" w:rsidRPr="00622F0E">
        <w:rPr>
          <w:rFonts w:ascii="Times New Roman" w:hAnsi="Times New Roman" w:cs="Times New Roman"/>
          <w:sz w:val="20"/>
          <w:szCs w:val="24"/>
        </w:rPr>
        <w:t>ulation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3EDF" w:rsidRPr="00622F0E">
        <w:rPr>
          <w:rFonts w:ascii="Times New Roman" w:hAnsi="Times New Roman" w:cs="Times New Roman"/>
          <w:sz w:val="20"/>
          <w:szCs w:val="24"/>
        </w:rPr>
        <w:t>inflammatory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response</w:t>
      </w:r>
      <w:r w:rsidR="00E8347D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T</w:t>
      </w:r>
      <w:r w:rsidR="00D63EDF" w:rsidRPr="00622F0E">
        <w:rPr>
          <w:rFonts w:ascii="Times New Roman" w:hAnsi="Times New Roman" w:cs="Times New Roman"/>
          <w:sz w:val="20"/>
          <w:szCs w:val="24"/>
        </w:rPr>
        <w:t>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comp</w:t>
      </w:r>
      <w:r w:rsidR="00F24FEA" w:rsidRPr="00622F0E">
        <w:rPr>
          <w:rFonts w:ascii="Times New Roman" w:hAnsi="Times New Roman" w:cs="Times New Roman"/>
          <w:sz w:val="20"/>
          <w:szCs w:val="24"/>
        </w:rPr>
        <w:t>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includes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three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different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path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mul</w:t>
      </w:r>
      <w:r w:rsidR="00F24FEA" w:rsidRPr="00622F0E">
        <w:rPr>
          <w:rFonts w:ascii="Times New Roman" w:hAnsi="Times New Roman" w:cs="Times New Roman"/>
          <w:sz w:val="20"/>
          <w:szCs w:val="24"/>
        </w:rPr>
        <w:t>tiple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bioactive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molecules</w:t>
      </w:r>
      <w:r w:rsidR="00AE7BBE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4FEA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highly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regulated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processes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operating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A6DBA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various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fluid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phase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(plasma)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D21BC" w:rsidRPr="00622F0E">
        <w:rPr>
          <w:rFonts w:ascii="Times New Roman" w:hAnsi="Times New Roman" w:cs="Times New Roman"/>
          <w:sz w:val="20"/>
          <w:szCs w:val="24"/>
        </w:rPr>
        <w:t>surfaces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16988" w:rsidRPr="00622F0E">
        <w:rPr>
          <w:rFonts w:ascii="Times New Roman" w:hAnsi="Times New Roman" w:cs="Times New Roman"/>
          <w:sz w:val="20"/>
          <w:szCs w:val="24"/>
        </w:rPr>
        <w:t>[</w:t>
      </w:r>
      <w:r w:rsidR="00F24FEA" w:rsidRPr="00622F0E">
        <w:rPr>
          <w:rFonts w:ascii="Times New Roman" w:hAnsi="Times New Roman" w:cs="Times New Roman"/>
          <w:sz w:val="20"/>
          <w:szCs w:val="24"/>
        </w:rPr>
        <w:t>3</w:t>
      </w:r>
      <w:r w:rsidR="006F4660" w:rsidRPr="00622F0E">
        <w:rPr>
          <w:rFonts w:ascii="Times New Roman" w:hAnsi="Times New Roman" w:cs="Times New Roman"/>
          <w:sz w:val="20"/>
          <w:szCs w:val="24"/>
        </w:rPr>
        <w:t>2</w:t>
      </w:r>
      <w:r w:rsidR="00F24FEA" w:rsidRPr="00622F0E">
        <w:rPr>
          <w:rFonts w:ascii="Times New Roman" w:hAnsi="Times New Roman" w:cs="Times New Roman"/>
          <w:sz w:val="20"/>
          <w:szCs w:val="24"/>
        </w:rPr>
        <w:t>]</w:t>
      </w:r>
      <w:r w:rsidR="00E8347D" w:rsidRPr="00622F0E">
        <w:rPr>
          <w:rFonts w:ascii="Times New Roman" w:hAnsi="Times New Roman" w:cs="Times New Roman"/>
          <w:sz w:val="20"/>
          <w:szCs w:val="24"/>
        </w:rPr>
        <w:t>.</w:t>
      </w:r>
    </w:p>
    <w:p w:rsidR="00DA7739" w:rsidRPr="00622F0E" w:rsidRDefault="00025D1D" w:rsidP="00622F0E">
      <w:pPr>
        <w:pStyle w:val="ListParagraph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154D84" w:rsidRPr="00622F0E">
        <w:rPr>
          <w:rFonts w:ascii="Times New Roman" w:hAnsi="Times New Roman" w:cs="Times New Roman"/>
          <w:sz w:val="20"/>
          <w:szCs w:val="24"/>
        </w:rPr>
        <w:t>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4D84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4D84" w:rsidRPr="00622F0E">
        <w:rPr>
          <w:rFonts w:ascii="Times New Roman" w:hAnsi="Times New Roman" w:cs="Times New Roman"/>
          <w:sz w:val="20"/>
          <w:szCs w:val="24"/>
        </w:rPr>
        <w:t>tightly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4D84" w:rsidRPr="00622F0E">
        <w:rPr>
          <w:rFonts w:ascii="Times New Roman" w:hAnsi="Times New Roman" w:cs="Times New Roman"/>
          <w:sz w:val="20"/>
          <w:szCs w:val="24"/>
        </w:rPr>
        <w:t>regulated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stande</w:t>
      </w:r>
      <w:r w:rsidR="006F4660" w:rsidRPr="00622F0E">
        <w:rPr>
          <w:rFonts w:ascii="Times New Roman" w:hAnsi="Times New Roman" w:cs="Times New Roman"/>
          <w:sz w:val="20"/>
          <w:szCs w:val="24"/>
        </w:rPr>
        <w:t>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damage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self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cells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accomplished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through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soluble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Decay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accelerating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(DAF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CD55)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glycophosphatidylinositol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anchored,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accelerates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deca</w:t>
      </w:r>
      <w:r w:rsidRPr="00622F0E">
        <w:rPr>
          <w:rFonts w:ascii="Times New Roman" w:hAnsi="Times New Roman" w:cs="Times New Roman"/>
          <w:sz w:val="20"/>
          <w:szCs w:val="24"/>
        </w:rPr>
        <w:t>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surface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assembled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converters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DAF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limits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38" w:rsidRPr="00622F0E">
        <w:rPr>
          <w:rFonts w:ascii="Times New Roman" w:hAnsi="Times New Roman" w:cs="Times New Roman"/>
          <w:sz w:val="20"/>
          <w:szCs w:val="24"/>
        </w:rPr>
        <w:t>downstream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</w:t>
      </w:r>
      <w:r w:rsidR="00052A81" w:rsidRPr="00622F0E">
        <w:rPr>
          <w:rFonts w:ascii="Times New Roman" w:hAnsi="Times New Roman" w:cs="Times New Roman"/>
          <w:sz w:val="20"/>
          <w:szCs w:val="24"/>
        </w:rPr>
        <w:t>stricts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production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mentioned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products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[33</w:t>
      </w:r>
      <w:r w:rsidR="00F5277B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three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pathways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present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(Classical,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6650C" w:rsidRPr="00622F0E">
        <w:rPr>
          <w:rFonts w:ascii="Times New Roman" w:hAnsi="Times New Roman" w:cs="Times New Roman"/>
          <w:sz w:val="20"/>
          <w:szCs w:val="24"/>
        </w:rPr>
        <w:t>Lictin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650C" w:rsidRPr="00622F0E">
        <w:rPr>
          <w:rFonts w:ascii="Times New Roman" w:hAnsi="Times New Roman" w:cs="Times New Roman"/>
          <w:sz w:val="20"/>
          <w:szCs w:val="24"/>
        </w:rPr>
        <w:t>path</w:t>
      </w:r>
      <w:r w:rsidR="00C45C70" w:rsidRPr="00622F0E">
        <w:rPr>
          <w:rFonts w:ascii="Times New Roman" w:hAnsi="Times New Roman" w:cs="Times New Roman"/>
          <w:sz w:val="20"/>
          <w:szCs w:val="24"/>
        </w:rPr>
        <w:t>way).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t</w:t>
      </w:r>
      <w:r w:rsidR="001F483F" w:rsidRPr="00622F0E">
        <w:rPr>
          <w:rFonts w:ascii="Times New Roman" w:hAnsi="Times New Roman" w:cs="Times New Roman"/>
          <w:sz w:val="20"/>
          <w:szCs w:val="24"/>
        </w:rPr>
        <w:t>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pathways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8347D" w:rsidRPr="00622F0E">
        <w:rPr>
          <w:rFonts w:ascii="Times New Roman" w:hAnsi="Times New Roman" w:cs="Times New Roman"/>
          <w:sz w:val="20"/>
          <w:szCs w:val="24"/>
        </w:rPr>
        <w:t>primarily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differ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recognition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target,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whic</w:t>
      </w:r>
      <w:r w:rsidR="00052A81" w:rsidRPr="00622F0E">
        <w:rPr>
          <w:rFonts w:ascii="Times New Roman" w:hAnsi="Times New Roman" w:cs="Times New Roman"/>
          <w:sz w:val="20"/>
          <w:szCs w:val="24"/>
        </w:rPr>
        <w:t>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includes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2A8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5C70"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483F" w:rsidRPr="00622F0E">
        <w:rPr>
          <w:rFonts w:ascii="Times New Roman" w:hAnsi="Times New Roman" w:cs="Times New Roman"/>
          <w:sz w:val="20"/>
          <w:szCs w:val="24"/>
        </w:rPr>
        <w:t>(CP),</w:t>
      </w:r>
      <w:r w:rsidR="00AA3374" w:rsidRPr="00622F0E">
        <w:rPr>
          <w:rFonts w:ascii="Times New Roman" w:hAnsi="Times New Roman" w:cs="Times New Roman"/>
          <w:sz w:val="20"/>
          <w:szCs w:val="24"/>
        </w:rPr>
        <w:t>carbohydrates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E1897"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pathway,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permanent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low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3374" w:rsidRPr="00622F0E">
        <w:rPr>
          <w:rFonts w:ascii="Times New Roman" w:hAnsi="Times New Roman" w:cs="Times New Roman"/>
          <w:sz w:val="20"/>
          <w:szCs w:val="24"/>
        </w:rPr>
        <w:t>level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1897" w:rsidRPr="00622F0E">
        <w:rPr>
          <w:rFonts w:ascii="Times New Roman" w:hAnsi="Times New Roman" w:cs="Times New Roman"/>
          <w:sz w:val="20"/>
          <w:szCs w:val="24"/>
        </w:rPr>
        <w:t>activa</w:t>
      </w:r>
      <w:r w:rsidR="00AA3374" w:rsidRPr="00622F0E">
        <w:rPr>
          <w:rFonts w:ascii="Times New Roman" w:hAnsi="Times New Roman" w:cs="Times New Roman"/>
          <w:sz w:val="20"/>
          <w:szCs w:val="24"/>
        </w:rPr>
        <w:t>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738C"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483F" w:rsidRPr="00622F0E">
        <w:rPr>
          <w:rFonts w:ascii="Times New Roman" w:hAnsi="Times New Roman" w:cs="Times New Roman"/>
          <w:sz w:val="20"/>
          <w:szCs w:val="24"/>
        </w:rPr>
        <w:t>pathway</w:t>
      </w:r>
      <w:r w:rsidR="00EE1897" w:rsidRPr="00622F0E">
        <w:rPr>
          <w:rFonts w:ascii="Times New Roman" w:hAnsi="Times New Roman" w:cs="Times New Roman"/>
          <w:sz w:val="20"/>
          <w:szCs w:val="24"/>
        </w:rPr>
        <w:t>(AP)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5277B" w:rsidRPr="00622F0E">
        <w:rPr>
          <w:rFonts w:ascii="Times New Roman" w:hAnsi="Times New Roman" w:cs="Times New Roman"/>
          <w:sz w:val="20"/>
          <w:szCs w:val="24"/>
        </w:rPr>
        <w:t>[</w:t>
      </w:r>
      <w:r w:rsidR="006F4660" w:rsidRPr="00622F0E">
        <w:rPr>
          <w:rFonts w:ascii="Times New Roman" w:hAnsi="Times New Roman" w:cs="Times New Roman"/>
          <w:sz w:val="20"/>
          <w:szCs w:val="24"/>
        </w:rPr>
        <w:t>34</w:t>
      </w:r>
      <w:r w:rsidR="00F5277B" w:rsidRPr="00622F0E">
        <w:rPr>
          <w:rFonts w:ascii="Times New Roman" w:hAnsi="Times New Roman" w:cs="Times New Roman"/>
          <w:sz w:val="20"/>
          <w:szCs w:val="24"/>
        </w:rPr>
        <w:t>]</w:t>
      </w:r>
      <w:r w:rsidR="002C062A" w:rsidRPr="00622F0E">
        <w:rPr>
          <w:rFonts w:ascii="Times New Roman" w:hAnsi="Times New Roman" w:cs="Times New Roman"/>
          <w:sz w:val="20"/>
          <w:szCs w:val="24"/>
        </w:rPr>
        <w:t>.</w:t>
      </w:r>
      <w:bookmarkStart w:id="31" w:name="_Toc448388481"/>
      <w:bookmarkStart w:id="32" w:name="_Toc448388517"/>
    </w:p>
    <w:p w:rsidR="00622F0E" w:rsidRDefault="0032366B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33" w:name="_Toc453588532"/>
      <w:r w:rsidRPr="00622F0E">
        <w:rPr>
          <w:rFonts w:cs="Times New Roman"/>
          <w:sz w:val="20"/>
          <w:szCs w:val="24"/>
        </w:rPr>
        <w:t>3</w:t>
      </w:r>
      <w:r w:rsidR="00F94AE7" w:rsidRPr="00622F0E">
        <w:rPr>
          <w:rFonts w:cs="Times New Roman"/>
          <w:sz w:val="20"/>
          <w:szCs w:val="24"/>
        </w:rPr>
        <w:t>.2</w:t>
      </w:r>
      <w:r w:rsidR="005A4C83" w:rsidRPr="00622F0E">
        <w:rPr>
          <w:rFonts w:cs="Times New Roman"/>
          <w:sz w:val="20"/>
          <w:szCs w:val="24"/>
        </w:rPr>
        <w:t>.1</w:t>
      </w:r>
      <w:r w:rsidR="00B53846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5A4C83" w:rsidRPr="00622F0E">
        <w:rPr>
          <w:rFonts w:cs="Times New Roman"/>
          <w:sz w:val="20"/>
          <w:szCs w:val="24"/>
        </w:rPr>
        <w:t>Classical</w:t>
      </w:r>
      <w:r w:rsidR="00622F0E">
        <w:rPr>
          <w:rFonts w:cs="Times New Roman"/>
          <w:sz w:val="20"/>
          <w:szCs w:val="24"/>
        </w:rPr>
        <w:t xml:space="preserve"> </w:t>
      </w:r>
      <w:r w:rsidR="005A4C83" w:rsidRPr="00622F0E">
        <w:rPr>
          <w:rFonts w:cs="Times New Roman"/>
          <w:sz w:val="20"/>
          <w:szCs w:val="24"/>
        </w:rPr>
        <w:t>Path-way</w:t>
      </w:r>
      <w:bookmarkEnd w:id="31"/>
      <w:bookmarkEnd w:id="32"/>
      <w:bookmarkEnd w:id="33"/>
    </w:p>
    <w:p w:rsidR="00622F0E" w:rsidRDefault="00025D1D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path-way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antibody-dependent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fixation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antigen/ant</w:t>
      </w:r>
      <w:r w:rsidR="008E58DB" w:rsidRPr="00622F0E">
        <w:rPr>
          <w:rFonts w:ascii="Times New Roman" w:hAnsi="Times New Roman" w:cs="Times New Roman"/>
          <w:sz w:val="20"/>
          <w:szCs w:val="24"/>
        </w:rPr>
        <w:t>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complexes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requires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heat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sensitive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E58DB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90A62"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90A62" w:rsidRPr="00622F0E">
        <w:rPr>
          <w:rFonts w:ascii="Times New Roman" w:hAnsi="Times New Roman" w:cs="Times New Roman"/>
          <w:sz w:val="20"/>
          <w:szCs w:val="24"/>
        </w:rPr>
        <w:t>[</w:t>
      </w:r>
      <w:r w:rsidR="00BC79EF" w:rsidRPr="00622F0E">
        <w:rPr>
          <w:rFonts w:ascii="Times New Roman" w:hAnsi="Times New Roman" w:cs="Times New Roman"/>
          <w:sz w:val="20"/>
          <w:szCs w:val="24"/>
        </w:rPr>
        <w:t>3</w:t>
      </w:r>
      <w:r w:rsidR="006F4660" w:rsidRPr="00622F0E">
        <w:rPr>
          <w:rFonts w:ascii="Times New Roman" w:hAnsi="Times New Roman" w:cs="Times New Roman"/>
          <w:sz w:val="20"/>
          <w:szCs w:val="24"/>
        </w:rPr>
        <w:t>5</w:t>
      </w:r>
      <w:r w:rsidR="00BC79EF" w:rsidRPr="00622F0E">
        <w:rPr>
          <w:rFonts w:ascii="Times New Roman" w:hAnsi="Times New Roman" w:cs="Times New Roman"/>
          <w:sz w:val="20"/>
          <w:szCs w:val="24"/>
        </w:rPr>
        <w:t>]</w:t>
      </w:r>
      <w:r w:rsidR="00DE2D6F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triggered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primarily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complexes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(containing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antigen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C12A1" w:rsidRPr="00622F0E">
        <w:rPr>
          <w:rFonts w:ascii="Times New Roman" w:hAnsi="Times New Roman" w:cs="Times New Roman"/>
          <w:sz w:val="20"/>
          <w:szCs w:val="24"/>
        </w:rPr>
        <w:t>IgG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C12A1" w:rsidRPr="00622F0E">
        <w:rPr>
          <w:rFonts w:ascii="Times New Roman" w:hAnsi="Times New Roman" w:cs="Times New Roman"/>
          <w:sz w:val="20"/>
          <w:szCs w:val="24"/>
        </w:rPr>
        <w:t>IgM</w:t>
      </w:r>
      <w:proofErr w:type="spellEnd"/>
      <w:r w:rsidR="000C12A1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1,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4,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2,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3,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Ca++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Mg++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C12A1" w:rsidRPr="00622F0E">
        <w:rPr>
          <w:rFonts w:ascii="Times New Roman" w:hAnsi="Times New Roman" w:cs="Times New Roman"/>
          <w:sz w:val="20"/>
          <w:szCs w:val="24"/>
        </w:rPr>
        <w:t>cations</w:t>
      </w:r>
      <w:proofErr w:type="spellEnd"/>
      <w:r w:rsidR="000C12A1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While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IgG1,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IgG2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IgG3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(most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effective)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activate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complement,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IgG4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activate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all.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component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participate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pathway.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composed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C1q,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C1q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Ag-</w:t>
      </w:r>
      <w:proofErr w:type="spellStart"/>
      <w:r w:rsidR="000C12A1" w:rsidRPr="00622F0E">
        <w:rPr>
          <w:rFonts w:ascii="Times New Roman" w:hAnsi="Times New Roman" w:cs="Times New Roman"/>
          <w:sz w:val="20"/>
          <w:szCs w:val="24"/>
        </w:rPr>
        <w:t>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complexes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autocatalysis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altered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cleaves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cleaved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C1s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capable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cleaving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both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C4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C12A1" w:rsidRPr="00622F0E">
        <w:rPr>
          <w:rFonts w:ascii="Times New Roman" w:hAnsi="Times New Roman" w:cs="Times New Roman"/>
          <w:sz w:val="20"/>
          <w:szCs w:val="24"/>
        </w:rPr>
        <w:t>C2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[36</w:t>
      </w:r>
      <w:r w:rsidR="00844E55" w:rsidRPr="00622F0E">
        <w:rPr>
          <w:rFonts w:ascii="Times New Roman" w:hAnsi="Times New Roman" w:cs="Times New Roman"/>
          <w:sz w:val="20"/>
          <w:szCs w:val="24"/>
        </w:rPr>
        <w:t>]</w:t>
      </w:r>
      <w:r w:rsidR="002C062A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0C12A1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Activated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enzymatically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Ag-bearing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particle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remains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biologically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peptide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site.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C2,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becomes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susceptible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C2a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C2b.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C2a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remains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complexed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whereas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C2b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released.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C4b2a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known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Mg++,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C4b2a3b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whereas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remains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microenvironment.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C4b2a3b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29" w:rsidRPr="00622F0E">
        <w:rPr>
          <w:rFonts w:ascii="Times New Roman" w:hAnsi="Times New Roman" w:cs="Times New Roman"/>
          <w:sz w:val="20"/>
          <w:szCs w:val="24"/>
        </w:rPr>
        <w:t>[3</w:t>
      </w:r>
      <w:r w:rsidR="006F4660" w:rsidRPr="00622F0E">
        <w:rPr>
          <w:rFonts w:ascii="Times New Roman" w:hAnsi="Times New Roman" w:cs="Times New Roman"/>
          <w:sz w:val="20"/>
          <w:szCs w:val="24"/>
        </w:rPr>
        <w:t>7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29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0C12A1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Generation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marks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attack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C1qrs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number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including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retroviruses,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54D84" w:rsidRPr="00622F0E">
        <w:rPr>
          <w:rFonts w:ascii="Times New Roman" w:hAnsi="Times New Roman" w:cs="Times New Roman"/>
          <w:sz w:val="20"/>
          <w:szCs w:val="24"/>
        </w:rPr>
        <w:t>mycoplasma</w:t>
      </w:r>
      <w:proofErr w:type="spellEnd"/>
      <w:r w:rsidR="00154D84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9142D" w:rsidRPr="00622F0E">
        <w:rPr>
          <w:rFonts w:ascii="Times New Roman" w:hAnsi="Times New Roman" w:cs="Times New Roman"/>
          <w:sz w:val="20"/>
          <w:szCs w:val="24"/>
        </w:rPr>
        <w:t>polyinosinic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acid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aggregated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B666A" w:rsidRPr="00622F0E">
        <w:rPr>
          <w:rFonts w:ascii="Times New Roman" w:hAnsi="Times New Roman" w:cs="Times New Roman"/>
          <w:sz w:val="20"/>
          <w:szCs w:val="24"/>
        </w:rPr>
        <w:t>IgG</w:t>
      </w:r>
      <w:proofErr w:type="spellEnd"/>
      <w:r w:rsidR="009B666A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initiate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</w:t>
      </w:r>
      <w:r w:rsidR="009B666A" w:rsidRPr="00622F0E">
        <w:rPr>
          <w:rFonts w:ascii="Times New Roman" w:hAnsi="Times New Roman" w:cs="Times New Roman"/>
          <w:sz w:val="20"/>
          <w:szCs w:val="24"/>
        </w:rPr>
        <w:t>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</w:t>
      </w:r>
      <w:r w:rsidR="009B666A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pathway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has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been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implicated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pathogenesis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driven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IRI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90A62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[4</w:t>
      </w:r>
      <w:r w:rsidR="00B21029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0]</w:t>
      </w:r>
      <w:r w:rsidR="009B666A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However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studies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sz w:val="20"/>
          <w:szCs w:val="24"/>
        </w:rPr>
        <w:t>rodent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models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IRI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indicate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predominant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F292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role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thealternative</w:t>
      </w:r>
      <w:proofErr w:type="spellEnd"/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pathway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way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does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not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appear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impact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reperfusion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F9142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injury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when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tested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C4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deficient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mice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RAG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1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deficient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animals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which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are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unable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generate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IgM</w:t>
      </w:r>
      <w:proofErr w:type="spellEnd"/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BB026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Ig</w:t>
      </w:r>
      <w:proofErr w:type="spellEnd"/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[38</w:t>
      </w:r>
      <w:r w:rsidR="00B21029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]</w:t>
      </w:r>
      <w:r w:rsidR="009B666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bookmarkStart w:id="34" w:name="_Toc448388482"/>
      <w:bookmarkStart w:id="35" w:name="_Toc448388518"/>
    </w:p>
    <w:p w:rsidR="00622F0E" w:rsidRDefault="0032366B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36" w:name="_Toc449170470"/>
      <w:bookmarkStart w:id="37" w:name="_Toc453588533"/>
      <w:r w:rsidRPr="00622F0E">
        <w:rPr>
          <w:rFonts w:cs="Times New Roman"/>
          <w:sz w:val="20"/>
          <w:szCs w:val="24"/>
        </w:rPr>
        <w:t>3</w:t>
      </w:r>
      <w:r w:rsidR="00F94AE7" w:rsidRPr="00622F0E">
        <w:rPr>
          <w:rFonts w:cs="Times New Roman"/>
          <w:sz w:val="20"/>
          <w:szCs w:val="24"/>
        </w:rPr>
        <w:t>.2</w:t>
      </w:r>
      <w:r w:rsidR="006836B4" w:rsidRPr="00622F0E">
        <w:rPr>
          <w:rFonts w:cs="Times New Roman"/>
          <w:sz w:val="20"/>
          <w:szCs w:val="24"/>
        </w:rPr>
        <w:t>.2</w:t>
      </w:r>
      <w:r w:rsidR="00B53846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6F2FD7" w:rsidRPr="00622F0E">
        <w:rPr>
          <w:rFonts w:cs="Times New Roman"/>
          <w:sz w:val="20"/>
          <w:szCs w:val="24"/>
        </w:rPr>
        <w:t>Alternative</w:t>
      </w:r>
      <w:r w:rsidR="00622F0E">
        <w:rPr>
          <w:rFonts w:cs="Times New Roman"/>
          <w:sz w:val="20"/>
          <w:szCs w:val="24"/>
        </w:rPr>
        <w:t xml:space="preserve"> </w:t>
      </w:r>
      <w:r w:rsidR="006F2FD7" w:rsidRPr="00622F0E">
        <w:rPr>
          <w:rFonts w:cs="Times New Roman"/>
          <w:sz w:val="20"/>
          <w:szCs w:val="24"/>
        </w:rPr>
        <w:t>Pathway</w:t>
      </w:r>
      <w:bookmarkEnd w:id="34"/>
      <w:bookmarkEnd w:id="35"/>
      <w:bookmarkEnd w:id="36"/>
      <w:bookmarkEnd w:id="37"/>
    </w:p>
    <w:p w:rsidR="00622F0E" w:rsidRDefault="00D602FB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plasma,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during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normal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physiological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conditions,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dom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inant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active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pathway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AP.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AP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monitors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pathogen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invasion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lastRenderedPageBreak/>
        <w:t>maintaining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low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level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constitutive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process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known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tick-over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[39</w:t>
      </w:r>
      <w:r w:rsidR="00A141F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]</w:t>
      </w:r>
      <w:r w:rsidR="00E9119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Tick-over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spontaneous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hydrolysis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labile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thioester</w:t>
      </w:r>
      <w:proofErr w:type="spellEnd"/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bond,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which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conver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bioactive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form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512C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C3(H2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O)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fluid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2FD7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phase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begins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with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spontaneous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serum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requires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Mg++,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all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present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normal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serum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C3b-like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molecule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(C3i)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generated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slow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hydrolysis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native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C3i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binds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which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cleaved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produce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C3iBb.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C3iBb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cleaves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native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C3b.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C3b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binds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which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again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cleaved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produce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C3bBb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(now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C3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convertase</w:t>
      </w:r>
      <w:proofErr w:type="spellEnd"/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)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A141F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</w:t>
      </w:r>
      <w:r w:rsidR="006F4660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40</w:t>
      </w:r>
      <w:r w:rsidR="00A141FA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]</w:t>
      </w:r>
      <w:r w:rsidR="0032701D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622F0E" w:rsidRDefault="0032701D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If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generation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difficult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follow,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simply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assume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spontaneously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broken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upon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C3bBb.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short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life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unless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stabilized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molecule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present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pathogens,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quickly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inactivated.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absence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molecule,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binds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quickly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1579C" w:rsidRPr="00622F0E">
        <w:rPr>
          <w:rFonts w:ascii="Times New Roman" w:hAnsi="Times New Roman" w:cs="Times New Roman"/>
          <w:sz w:val="20"/>
          <w:szCs w:val="24"/>
        </w:rPr>
        <w:t>RBCs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via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receptor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(CR1),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(DAF)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prevents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Another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protein,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H,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displace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C3b.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makes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susceptible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cleaves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fragments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(iC3b,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C3e).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1579C" w:rsidRPr="00622F0E">
        <w:rPr>
          <w:rFonts w:ascii="Times New Roman" w:hAnsi="Times New Roman" w:cs="Times New Roman"/>
          <w:sz w:val="20"/>
          <w:szCs w:val="24"/>
        </w:rPr>
        <w:t>convertase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generated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regulated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DAF,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CR1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1579C" w:rsidRPr="00622F0E">
        <w:rPr>
          <w:rFonts w:ascii="Times New Roman" w:hAnsi="Times New Roman" w:cs="Times New Roman"/>
          <w:sz w:val="20"/>
          <w:szCs w:val="24"/>
        </w:rPr>
        <w:t>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41</w:t>
      </w:r>
      <w:r w:rsidR="00A141FA" w:rsidRPr="00622F0E">
        <w:rPr>
          <w:rFonts w:ascii="Times New Roman" w:hAnsi="Times New Roman" w:cs="Times New Roman"/>
          <w:sz w:val="20"/>
          <w:szCs w:val="24"/>
        </w:rPr>
        <w:t>]</w:t>
      </w:r>
      <w:r w:rsidR="0011579C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65136A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provides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means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non-specific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resistance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without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participation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provides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defence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number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infectious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agents.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microbial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components,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cascade,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lipopolysaccharide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(LPS)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negative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outer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teichoic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acid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positive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certain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viruses,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parasites,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heterologous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zymosan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fungal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yeast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parasite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surface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molecu</w:t>
      </w:r>
      <w:r w:rsidR="00B21065" w:rsidRPr="00622F0E">
        <w:rPr>
          <w:rFonts w:ascii="Times New Roman" w:hAnsi="Times New Roman" w:cs="Times New Roman"/>
          <w:sz w:val="20"/>
          <w:szCs w:val="24"/>
        </w:rPr>
        <w:t>les.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Aggregated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21065" w:rsidRPr="00622F0E">
        <w:rPr>
          <w:rFonts w:ascii="Times New Roman" w:hAnsi="Times New Roman" w:cs="Times New Roman"/>
          <w:sz w:val="20"/>
          <w:szCs w:val="24"/>
        </w:rPr>
        <w:t>immunoglobulins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(particularly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21065" w:rsidRPr="00622F0E">
        <w:rPr>
          <w:rFonts w:ascii="Times New Roman" w:hAnsi="Times New Roman" w:cs="Times New Roman"/>
          <w:sz w:val="20"/>
          <w:szCs w:val="24"/>
        </w:rPr>
        <w:t>IgA</w:t>
      </w:r>
      <w:proofErr w:type="spellEnd"/>
      <w:r w:rsidR="00B21065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cobra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</w:t>
      </w:r>
      <w:r w:rsidR="00B21065" w:rsidRPr="00622F0E">
        <w:rPr>
          <w:rFonts w:ascii="Times New Roman" w:hAnsi="Times New Roman" w:cs="Times New Roman"/>
          <w:sz w:val="20"/>
          <w:szCs w:val="24"/>
        </w:rPr>
        <w:t>enom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(CVF)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sz w:val="20"/>
          <w:szCs w:val="24"/>
        </w:rPr>
        <w:t>(e.g.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sz w:val="20"/>
          <w:szCs w:val="24"/>
        </w:rPr>
        <w:t>protease,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clotting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products)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activate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21065"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4660" w:rsidRPr="00622F0E">
        <w:rPr>
          <w:rFonts w:ascii="Times New Roman" w:hAnsi="Times New Roman" w:cs="Times New Roman"/>
          <w:sz w:val="20"/>
          <w:szCs w:val="24"/>
        </w:rPr>
        <w:t>[42</w:t>
      </w:r>
      <w:r w:rsidR="00B27BD7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2366B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38" w:name="_Toc448388483"/>
      <w:bookmarkStart w:id="39" w:name="_Toc448388519"/>
      <w:bookmarkStart w:id="40" w:name="_Toc449170471"/>
      <w:bookmarkStart w:id="41" w:name="_Toc453588534"/>
      <w:r w:rsidRPr="00622F0E">
        <w:rPr>
          <w:rFonts w:cs="Times New Roman"/>
          <w:sz w:val="20"/>
          <w:szCs w:val="24"/>
        </w:rPr>
        <w:t>3</w:t>
      </w:r>
      <w:r w:rsidR="00F94AE7" w:rsidRPr="00622F0E">
        <w:rPr>
          <w:rFonts w:cs="Times New Roman"/>
          <w:sz w:val="20"/>
          <w:szCs w:val="24"/>
        </w:rPr>
        <w:t>.2.3</w:t>
      </w:r>
      <w:r w:rsidR="00B53846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F94AE7" w:rsidRPr="00622F0E">
        <w:rPr>
          <w:rFonts w:cs="Times New Roman"/>
          <w:sz w:val="20"/>
          <w:szCs w:val="24"/>
        </w:rPr>
        <w:t>L</w:t>
      </w:r>
      <w:r w:rsidR="000E4131" w:rsidRPr="00622F0E">
        <w:rPr>
          <w:rFonts w:cs="Times New Roman"/>
          <w:sz w:val="20"/>
          <w:szCs w:val="24"/>
        </w:rPr>
        <w:t>ectin</w:t>
      </w:r>
      <w:proofErr w:type="spellEnd"/>
      <w:r w:rsidR="00622F0E">
        <w:rPr>
          <w:rFonts w:cs="Times New Roman"/>
          <w:sz w:val="20"/>
          <w:szCs w:val="24"/>
        </w:rPr>
        <w:t xml:space="preserve"> </w:t>
      </w:r>
      <w:r w:rsidR="000E4131" w:rsidRPr="00622F0E">
        <w:rPr>
          <w:rFonts w:cs="Times New Roman"/>
          <w:sz w:val="20"/>
          <w:szCs w:val="24"/>
        </w:rPr>
        <w:t>pathway</w:t>
      </w:r>
      <w:bookmarkEnd w:id="38"/>
      <w:bookmarkEnd w:id="39"/>
      <w:bookmarkEnd w:id="40"/>
      <w:bookmarkEnd w:id="41"/>
    </w:p>
    <w:p w:rsidR="00622F0E" w:rsidRDefault="0022207F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third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fixation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described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depends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normal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known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ma</w:t>
      </w:r>
      <w:r w:rsidR="002335CC" w:rsidRPr="00622F0E">
        <w:rPr>
          <w:rFonts w:ascii="Times New Roman" w:hAnsi="Times New Roman" w:cs="Times New Roman"/>
          <w:sz w:val="20"/>
          <w:szCs w:val="24"/>
        </w:rPr>
        <w:t>nnan</w:t>
      </w:r>
      <w:proofErr w:type="spellEnd"/>
      <w:r w:rsidR="002335CC" w:rsidRPr="00622F0E">
        <w:rPr>
          <w:rFonts w:ascii="Times New Roman" w:hAnsi="Times New Roman" w:cs="Times New Roman"/>
          <w:sz w:val="20"/>
          <w:szCs w:val="24"/>
        </w:rPr>
        <w:t>-binding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335CC"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capable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microbial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carbohydrates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containing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mannose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residues,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consequently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two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MASP-1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MASP-2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mannan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-binding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-associated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protease-1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-2).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C4-convertase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(i.e.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C4),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remainder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cascade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(C2,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C3,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lastRenderedPageBreak/>
        <w:t>etc.)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activated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just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classical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alternate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70306" w:rsidRPr="00622F0E">
        <w:rPr>
          <w:rFonts w:ascii="Times New Roman" w:hAnsi="Times New Roman" w:cs="Times New Roman"/>
          <w:sz w:val="20"/>
          <w:szCs w:val="24"/>
        </w:rPr>
        <w:t>pathwa</w:t>
      </w:r>
      <w:r w:rsidR="00F5321B" w:rsidRPr="00622F0E">
        <w:rPr>
          <w:rFonts w:ascii="Times New Roman" w:hAnsi="Times New Roman" w:cs="Times New Roman"/>
          <w:sz w:val="20"/>
          <w:szCs w:val="24"/>
        </w:rPr>
        <w:t>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="00622F0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other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hand,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Factor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B-deficient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mice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known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defective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alternative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pathway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activat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ion,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show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marked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reduction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functional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morphological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injury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induced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D6B7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ischemia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reperfusion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F80C5F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[39</w:t>
      </w:r>
      <w:r w:rsidR="00AA2929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]</w:t>
      </w:r>
      <w:r w:rsidR="00D7372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622F0E" w:rsidRDefault="00E66335" w:rsidP="00622F0E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bookmarkStart w:id="42" w:name="_Toc448388484"/>
      <w:bookmarkStart w:id="43" w:name="_Toc448388520"/>
      <w:bookmarkStart w:id="44" w:name="_Toc449170472"/>
      <w:bookmarkStart w:id="45" w:name="_Toc453588535"/>
      <w:r w:rsidRPr="00622F0E">
        <w:rPr>
          <w:rFonts w:cs="Times New Roman"/>
          <w:sz w:val="20"/>
          <w:szCs w:val="24"/>
        </w:rPr>
        <w:t>3.3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The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Role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o</w:t>
      </w:r>
      <w:r w:rsidR="00AC4738" w:rsidRPr="00622F0E">
        <w:rPr>
          <w:rFonts w:cs="Times New Roman"/>
          <w:sz w:val="20"/>
          <w:szCs w:val="24"/>
        </w:rPr>
        <w:t>f</w:t>
      </w:r>
      <w:r w:rsidR="00622F0E">
        <w:rPr>
          <w:rFonts w:cs="Times New Roman"/>
          <w:sz w:val="20"/>
          <w:szCs w:val="24"/>
        </w:rPr>
        <w:t xml:space="preserve"> </w:t>
      </w:r>
      <w:r w:rsidR="00AC4738" w:rsidRPr="00622F0E">
        <w:rPr>
          <w:rFonts w:cs="Times New Roman"/>
          <w:sz w:val="20"/>
          <w:szCs w:val="24"/>
        </w:rPr>
        <w:t>Complement</w:t>
      </w:r>
      <w:r w:rsidR="00622F0E">
        <w:rPr>
          <w:rFonts w:cs="Times New Roman"/>
          <w:sz w:val="20"/>
          <w:szCs w:val="24"/>
        </w:rPr>
        <w:t xml:space="preserve"> </w:t>
      </w:r>
      <w:r w:rsidR="00AC4738" w:rsidRPr="00622F0E">
        <w:rPr>
          <w:rFonts w:cs="Times New Roman"/>
          <w:sz w:val="20"/>
          <w:szCs w:val="24"/>
        </w:rPr>
        <w:t>In</w:t>
      </w:r>
      <w:r w:rsidR="00622F0E">
        <w:rPr>
          <w:rFonts w:cs="Times New Roman"/>
          <w:sz w:val="20"/>
          <w:szCs w:val="24"/>
        </w:rPr>
        <w:t xml:space="preserve"> </w:t>
      </w:r>
      <w:r w:rsidR="00AC4738" w:rsidRPr="00622F0E">
        <w:rPr>
          <w:rFonts w:cs="Times New Roman"/>
          <w:sz w:val="20"/>
          <w:szCs w:val="24"/>
        </w:rPr>
        <w:t>Kidney</w:t>
      </w:r>
      <w:r w:rsidR="00622F0E">
        <w:rPr>
          <w:rFonts w:cs="Times New Roman"/>
          <w:sz w:val="20"/>
          <w:szCs w:val="24"/>
        </w:rPr>
        <w:t xml:space="preserve"> </w:t>
      </w:r>
      <w:r w:rsidR="00AC4738" w:rsidRPr="00622F0E">
        <w:rPr>
          <w:rFonts w:cs="Times New Roman"/>
          <w:sz w:val="20"/>
          <w:szCs w:val="24"/>
        </w:rPr>
        <w:t>Transplantation</w:t>
      </w:r>
      <w:bookmarkEnd w:id="42"/>
      <w:bookmarkEnd w:id="43"/>
      <w:bookmarkEnd w:id="44"/>
      <w:bookmarkEnd w:id="45"/>
    </w:p>
    <w:p w:rsidR="00622F0E" w:rsidRDefault="005E3951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biology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becoming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significant,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drugs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describing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characteristics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biology,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both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cascade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review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precise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biology.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ischemia–reperfusion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recurrence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atypical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hemolytic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uremic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syndrome,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2559D" w:rsidRPr="00622F0E">
        <w:rPr>
          <w:rFonts w:ascii="Times New Roman" w:hAnsi="Times New Roman" w:cs="Times New Roman"/>
          <w:sz w:val="20"/>
          <w:szCs w:val="24"/>
        </w:rPr>
        <w:t>glomerulopathies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D2559D" w:rsidRPr="00622F0E">
        <w:rPr>
          <w:rFonts w:ascii="Times New Roman" w:hAnsi="Times New Roman" w:cs="Times New Roman"/>
          <w:sz w:val="20"/>
          <w:szCs w:val="24"/>
        </w:rPr>
        <w:t>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2559D" w:rsidRPr="00622F0E">
        <w:rPr>
          <w:rFonts w:ascii="Times New Roman" w:hAnsi="Times New Roman" w:cs="Times New Roman"/>
          <w:sz w:val="20"/>
          <w:szCs w:val="24"/>
        </w:rPr>
        <w:t>antiphospholipid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synd</w:t>
      </w:r>
      <w:r w:rsidR="00D2559D" w:rsidRPr="00622F0E">
        <w:rPr>
          <w:rFonts w:ascii="Times New Roman" w:hAnsi="Times New Roman" w:cs="Times New Roman"/>
          <w:sz w:val="20"/>
          <w:szCs w:val="24"/>
        </w:rPr>
        <w:t>rome,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well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chronic.</w:t>
      </w:r>
      <w:bookmarkStart w:id="46" w:name="_Toc448388485"/>
      <w:bookmarkStart w:id="47" w:name="_Toc448388521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role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various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aspects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kidney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633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has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been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out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lined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over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past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several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years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F80C5F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[43</w:t>
      </w:r>
      <w:r w:rsidR="00B3132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]</w:t>
      </w:r>
      <w:r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622F0E" w:rsidRDefault="00F94AE7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48" w:name="_Toc449170473"/>
      <w:bookmarkStart w:id="49" w:name="_Toc453588536"/>
      <w:r w:rsidRPr="00622F0E">
        <w:rPr>
          <w:rFonts w:cs="Times New Roman"/>
          <w:sz w:val="20"/>
          <w:szCs w:val="24"/>
        </w:rPr>
        <w:t>3.3</w:t>
      </w:r>
      <w:r w:rsidR="003D078F" w:rsidRPr="00622F0E">
        <w:rPr>
          <w:rFonts w:cs="Times New Roman"/>
          <w:sz w:val="20"/>
          <w:szCs w:val="24"/>
        </w:rPr>
        <w:t>.</w:t>
      </w:r>
      <w:r w:rsidR="0091426E" w:rsidRPr="00622F0E">
        <w:rPr>
          <w:rFonts w:cs="Times New Roman"/>
          <w:sz w:val="20"/>
          <w:szCs w:val="24"/>
        </w:rPr>
        <w:t>1</w:t>
      </w:r>
      <w:r w:rsidR="00B53846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FB6D40" w:rsidRPr="00622F0E">
        <w:rPr>
          <w:rFonts w:cs="Times New Roman"/>
          <w:sz w:val="20"/>
          <w:szCs w:val="24"/>
        </w:rPr>
        <w:t>I</w:t>
      </w:r>
      <w:r w:rsidR="0087790B" w:rsidRPr="00622F0E">
        <w:rPr>
          <w:rFonts w:cs="Times New Roman"/>
          <w:sz w:val="20"/>
          <w:szCs w:val="24"/>
        </w:rPr>
        <w:t>schemia</w:t>
      </w:r>
      <w:r w:rsidR="00622F0E">
        <w:rPr>
          <w:rFonts w:cs="Times New Roman"/>
          <w:sz w:val="20"/>
          <w:szCs w:val="24"/>
        </w:rPr>
        <w:t xml:space="preserve"> </w:t>
      </w:r>
      <w:r w:rsidR="0087790B" w:rsidRPr="00622F0E">
        <w:rPr>
          <w:rFonts w:cs="Times New Roman"/>
          <w:sz w:val="20"/>
          <w:szCs w:val="24"/>
        </w:rPr>
        <w:t>r</w:t>
      </w:r>
      <w:r w:rsidR="00154D84" w:rsidRPr="00622F0E">
        <w:rPr>
          <w:rFonts w:cs="Times New Roman"/>
          <w:sz w:val="20"/>
          <w:szCs w:val="24"/>
        </w:rPr>
        <w:t>eperfusion</w:t>
      </w:r>
      <w:r w:rsidR="00622F0E">
        <w:rPr>
          <w:rFonts w:cs="Times New Roman"/>
          <w:sz w:val="20"/>
          <w:szCs w:val="24"/>
        </w:rPr>
        <w:t xml:space="preserve"> </w:t>
      </w:r>
      <w:r w:rsidR="002D5E6A" w:rsidRPr="00622F0E">
        <w:rPr>
          <w:rFonts w:cs="Times New Roman"/>
          <w:sz w:val="20"/>
          <w:szCs w:val="24"/>
        </w:rPr>
        <w:t>injury</w:t>
      </w:r>
      <w:bookmarkEnd w:id="46"/>
      <w:bookmarkEnd w:id="47"/>
      <w:bookmarkEnd w:id="48"/>
      <w:bookmarkEnd w:id="49"/>
    </w:p>
    <w:p w:rsidR="00622F0E" w:rsidRDefault="002D5E6A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increasingly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exa</w:t>
      </w:r>
      <w:r w:rsidR="00D2559D" w:rsidRPr="00622F0E">
        <w:rPr>
          <w:rFonts w:ascii="Times New Roman" w:hAnsi="Times New Roman" w:cs="Times New Roman"/>
          <w:sz w:val="20"/>
          <w:szCs w:val="24"/>
        </w:rPr>
        <w:t>mple,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kidneys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suffer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I</w:t>
      </w:r>
      <w:r w:rsidRPr="00622F0E">
        <w:rPr>
          <w:rFonts w:ascii="Times New Roman" w:hAnsi="Times New Roman" w:cs="Times New Roman"/>
          <w:sz w:val="20"/>
          <w:szCs w:val="24"/>
        </w:rPr>
        <w:t>R</w:t>
      </w:r>
      <w:r w:rsidR="00D2559D" w:rsidRPr="00622F0E">
        <w:rPr>
          <w:rFonts w:ascii="Times New Roman" w:hAnsi="Times New Roman" w:cs="Times New Roman"/>
          <w:sz w:val="20"/>
          <w:szCs w:val="24"/>
        </w:rPr>
        <w:t>(Ischemia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Reperfusion)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delayed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2559D"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558CF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558CF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558CF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558CF" w:rsidRPr="00622F0E">
        <w:rPr>
          <w:rFonts w:ascii="Times New Roman" w:hAnsi="Times New Roman" w:cs="Times New Roman"/>
          <w:sz w:val="20"/>
          <w:szCs w:val="24"/>
        </w:rPr>
        <w:t>variable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extent,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558CF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25D1D" w:rsidRPr="00622F0E">
        <w:rPr>
          <w:rFonts w:ascii="Times New Roman" w:hAnsi="Times New Roman" w:cs="Times New Roman"/>
          <w:sz w:val="20"/>
          <w:szCs w:val="24"/>
        </w:rPr>
        <w:t>primary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25D1D" w:rsidRPr="00622F0E">
        <w:rPr>
          <w:rFonts w:ascii="Times New Roman" w:hAnsi="Times New Roman" w:cs="Times New Roman"/>
          <w:sz w:val="20"/>
          <w:szCs w:val="24"/>
        </w:rPr>
        <w:t>non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absence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93146" w:rsidRPr="00622F0E">
        <w:rPr>
          <w:rFonts w:ascii="Times New Roman" w:hAnsi="Times New Roman" w:cs="Times New Roman"/>
          <w:sz w:val="20"/>
          <w:szCs w:val="24"/>
        </w:rPr>
        <w:t>clinical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93146" w:rsidRPr="00622F0E">
        <w:rPr>
          <w:rFonts w:ascii="Times New Roman" w:hAnsi="Times New Roman" w:cs="Times New Roman"/>
          <w:sz w:val="20"/>
          <w:szCs w:val="24"/>
        </w:rPr>
        <w:t>consequenc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31328" w:rsidRPr="00622F0E">
        <w:rPr>
          <w:rFonts w:ascii="Times New Roman" w:hAnsi="Times New Roman" w:cs="Times New Roman"/>
          <w:sz w:val="20"/>
          <w:szCs w:val="24"/>
        </w:rPr>
        <w:t>[</w:t>
      </w:r>
      <w:r w:rsidR="00F80C5F" w:rsidRPr="00622F0E">
        <w:rPr>
          <w:rFonts w:ascii="Times New Roman" w:hAnsi="Times New Roman" w:cs="Times New Roman"/>
          <w:sz w:val="20"/>
          <w:szCs w:val="24"/>
        </w:rPr>
        <w:t>30</w:t>
      </w:r>
      <w:r w:rsidR="00B31328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31328" w:rsidRPr="00622F0E">
        <w:rPr>
          <w:rFonts w:ascii="Times New Roman" w:hAnsi="Times New Roman" w:cs="Times New Roman"/>
          <w:sz w:val="20"/>
          <w:szCs w:val="24"/>
        </w:rPr>
        <w:t>Ischemia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reperfusion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(IRI)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common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wide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variety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conditions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characterized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limited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perfusion.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ischemic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period,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tissues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deprived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oxygen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nutrients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required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maintain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normal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metabolism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energy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homeostasis.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result,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ischemic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tissues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become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necrotic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re</w:t>
      </w:r>
      <w:r w:rsidR="005A2928" w:rsidRPr="00622F0E">
        <w:rPr>
          <w:rFonts w:ascii="Times New Roman" w:hAnsi="Times New Roman" w:cs="Times New Roman"/>
          <w:sz w:val="20"/>
          <w:szCs w:val="24"/>
        </w:rPr>
        <w:t>lease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variety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endogenous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5A2928" w:rsidRPr="00622F0E">
        <w:rPr>
          <w:rFonts w:ascii="Times New Roman" w:hAnsi="Times New Roman" w:cs="Times New Roman"/>
          <w:sz w:val="20"/>
          <w:szCs w:val="24"/>
        </w:rPr>
        <w:t>ligands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known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stimulate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A2928" w:rsidRPr="00622F0E">
        <w:rPr>
          <w:rFonts w:ascii="Times New Roman" w:hAnsi="Times New Roman" w:cs="Times New Roman"/>
          <w:sz w:val="20"/>
          <w:szCs w:val="24"/>
        </w:rPr>
        <w:t>responses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35523" w:rsidRPr="00622F0E">
        <w:rPr>
          <w:rFonts w:ascii="Times New Roman" w:hAnsi="Times New Roman" w:cs="Times New Roman"/>
          <w:sz w:val="20"/>
          <w:szCs w:val="24"/>
        </w:rPr>
        <w:t>[</w:t>
      </w:r>
      <w:r w:rsidR="00B31328" w:rsidRPr="00622F0E">
        <w:rPr>
          <w:rFonts w:ascii="Times New Roman" w:hAnsi="Times New Roman" w:cs="Times New Roman"/>
          <w:sz w:val="20"/>
          <w:szCs w:val="24"/>
        </w:rPr>
        <w:t>4</w:t>
      </w:r>
      <w:r w:rsidR="00F80C5F" w:rsidRPr="00622F0E">
        <w:rPr>
          <w:rFonts w:ascii="Times New Roman" w:hAnsi="Times New Roman" w:cs="Times New Roman"/>
          <w:sz w:val="20"/>
          <w:szCs w:val="24"/>
        </w:rPr>
        <w:t>4</w:t>
      </w:r>
      <w:r w:rsidR="00B31328" w:rsidRPr="00622F0E">
        <w:rPr>
          <w:rFonts w:ascii="Times New Roman" w:hAnsi="Times New Roman" w:cs="Times New Roman"/>
          <w:sz w:val="20"/>
          <w:szCs w:val="24"/>
        </w:rPr>
        <w:t>]</w:t>
      </w:r>
      <w:r w:rsidR="00466687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A95C85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Briefly,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</w:t>
      </w:r>
      <w:r w:rsidR="00466687" w:rsidRPr="00622F0E">
        <w:rPr>
          <w:rFonts w:ascii="Times New Roman" w:hAnsi="Times New Roman" w:cs="Times New Roman"/>
          <w:sz w:val="20"/>
          <w:szCs w:val="24"/>
        </w:rPr>
        <w:t>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hypoxia,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mitochondrial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dam</w:t>
      </w:r>
      <w:r w:rsidRPr="00622F0E">
        <w:rPr>
          <w:rFonts w:ascii="Times New Roman" w:hAnsi="Times New Roman" w:cs="Times New Roman"/>
          <w:sz w:val="20"/>
          <w:szCs w:val="24"/>
        </w:rPr>
        <w:t>age,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depletion,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followe</w:t>
      </w:r>
      <w:r w:rsidR="00466687"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generation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free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oxy</w:t>
      </w:r>
      <w:r w:rsidRPr="00622F0E">
        <w:rPr>
          <w:rFonts w:ascii="Times New Roman" w:hAnsi="Times New Roman" w:cs="Times New Roman"/>
          <w:sz w:val="20"/>
          <w:szCs w:val="24"/>
        </w:rPr>
        <w:t>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radicals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upon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reperfusion,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initially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damage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6687" w:rsidRPr="00622F0E">
        <w:rPr>
          <w:rFonts w:ascii="Times New Roman" w:hAnsi="Times New Roman" w:cs="Times New Roman"/>
          <w:sz w:val="20"/>
          <w:szCs w:val="24"/>
        </w:rPr>
        <w:t>endothe</w:t>
      </w:r>
      <w:r w:rsidRPr="00622F0E">
        <w:rPr>
          <w:rFonts w:ascii="Times New Roman" w:hAnsi="Times New Roman" w:cs="Times New Roman"/>
          <w:sz w:val="20"/>
          <w:szCs w:val="24"/>
        </w:rPr>
        <w:t>lium.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Ensuing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driven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TLR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signaling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secreted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cytokines,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chemokines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amplify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tubular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dysfunction.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evidence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implicating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derived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models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deposition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membrane-bound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</w:t>
      </w:r>
      <w:r w:rsidR="00BD51D5" w:rsidRPr="00622F0E">
        <w:rPr>
          <w:rFonts w:ascii="Times New Roman" w:hAnsi="Times New Roman" w:cs="Times New Roman"/>
          <w:sz w:val="20"/>
          <w:szCs w:val="24"/>
        </w:rPr>
        <w:t>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D51D5" w:rsidRPr="00622F0E">
        <w:rPr>
          <w:rFonts w:ascii="Times New Roman" w:hAnsi="Times New Roman" w:cs="Times New Roman"/>
          <w:sz w:val="20"/>
          <w:szCs w:val="24"/>
        </w:rPr>
        <w:t>regulators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D51D5" w:rsidRPr="00622F0E">
        <w:rPr>
          <w:rFonts w:ascii="Times New Roman" w:hAnsi="Times New Roman" w:cs="Times New Roman"/>
          <w:sz w:val="20"/>
          <w:szCs w:val="24"/>
        </w:rPr>
        <w:t>were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described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1426E" w:rsidRPr="00622F0E">
        <w:rPr>
          <w:rFonts w:ascii="Times New Roman" w:hAnsi="Times New Roman" w:cs="Times New Roman"/>
          <w:sz w:val="20"/>
          <w:szCs w:val="24"/>
        </w:rPr>
        <w:t>overexpression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1426E" w:rsidRPr="00622F0E">
        <w:rPr>
          <w:rFonts w:ascii="Times New Roman" w:hAnsi="Times New Roman" w:cs="Times New Roman"/>
          <w:sz w:val="20"/>
          <w:szCs w:val="24"/>
        </w:rPr>
        <w:t>Crry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meliorated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1426E" w:rsidRPr="00622F0E">
        <w:rPr>
          <w:rFonts w:ascii="Times New Roman" w:hAnsi="Times New Roman" w:cs="Times New Roman"/>
          <w:sz w:val="20"/>
          <w:szCs w:val="24"/>
        </w:rPr>
        <w:t>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35523" w:rsidRPr="00622F0E">
        <w:rPr>
          <w:rFonts w:ascii="Times New Roman" w:hAnsi="Times New Roman" w:cs="Times New Roman"/>
          <w:sz w:val="20"/>
          <w:szCs w:val="24"/>
        </w:rPr>
        <w:t>[</w:t>
      </w:r>
      <w:r w:rsidR="00F80C5F" w:rsidRPr="00622F0E">
        <w:rPr>
          <w:rFonts w:ascii="Times New Roman" w:hAnsi="Times New Roman" w:cs="Times New Roman"/>
          <w:sz w:val="20"/>
          <w:szCs w:val="24"/>
        </w:rPr>
        <w:t>45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80C5F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80C5F" w:rsidRPr="00622F0E">
        <w:rPr>
          <w:rFonts w:ascii="Times New Roman" w:hAnsi="Times New Roman" w:cs="Times New Roman"/>
          <w:sz w:val="20"/>
          <w:szCs w:val="24"/>
        </w:rPr>
        <w:t>46</w:t>
      </w:r>
      <w:r w:rsidR="00EE4562" w:rsidRPr="00622F0E">
        <w:rPr>
          <w:rFonts w:ascii="Times New Roman" w:hAnsi="Times New Roman" w:cs="Times New Roman"/>
          <w:sz w:val="20"/>
          <w:szCs w:val="24"/>
        </w:rPr>
        <w:t>]</w:t>
      </w:r>
      <w:r w:rsidR="00BD51D5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1395D" w:rsidRPr="00622F0E" w:rsidRDefault="00C568B5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strongly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inflammatory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response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IRI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[47</w:t>
      </w:r>
      <w:r w:rsidR="00EE4562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Although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believed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syst</w:t>
      </w:r>
      <w:r w:rsidR="00073FCF" w:rsidRPr="00622F0E">
        <w:rPr>
          <w:rFonts w:ascii="Times New Roman" w:hAnsi="Times New Roman" w:cs="Times New Roman"/>
          <w:sz w:val="20"/>
          <w:szCs w:val="24"/>
        </w:rPr>
        <w:t>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ex</w:t>
      </w:r>
      <w:r w:rsidR="00121368" w:rsidRPr="00622F0E">
        <w:rPr>
          <w:rFonts w:ascii="Times New Roman" w:hAnsi="Times New Roman" w:cs="Times New Roman"/>
          <w:sz w:val="20"/>
          <w:szCs w:val="24"/>
        </w:rPr>
        <w:t>clusive</w:t>
      </w:r>
      <w:r w:rsidR="00073FCF" w:rsidRPr="00622F0E">
        <w:rPr>
          <w:rFonts w:ascii="Times New Roman" w:hAnsi="Times New Roman" w:cs="Times New Roman"/>
          <w:sz w:val="20"/>
          <w:szCs w:val="24"/>
        </w:rPr>
        <w:t>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involved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responses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73FCF" w:rsidRPr="00622F0E">
        <w:rPr>
          <w:rFonts w:ascii="Times New Roman" w:hAnsi="Times New Roman" w:cs="Times New Roman"/>
          <w:sz w:val="20"/>
          <w:szCs w:val="24"/>
        </w:rPr>
        <w:t>non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self-antigens,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recent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research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provided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novel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perspective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intricate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sterile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response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repair.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Following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IRI,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t</w:t>
      </w:r>
      <w:r w:rsidR="00EE4562" w:rsidRPr="00622F0E">
        <w:rPr>
          <w:rFonts w:ascii="Times New Roman" w:hAnsi="Times New Roman" w:cs="Times New Roman"/>
          <w:sz w:val="20"/>
          <w:szCs w:val="24"/>
        </w:rPr>
        <w:t>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release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danger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molecular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patterns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E4562" w:rsidRPr="00622F0E">
        <w:rPr>
          <w:rFonts w:ascii="Times New Roman" w:hAnsi="Times New Roman" w:cs="Times New Roman"/>
          <w:sz w:val="20"/>
          <w:szCs w:val="24"/>
        </w:rPr>
        <w:t>DAMPs</w:t>
      </w:r>
      <w:proofErr w:type="spellEnd"/>
      <w:r w:rsidR="00EE4562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neo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ant</w:t>
      </w:r>
      <w:r w:rsidR="00EE4562" w:rsidRPr="00622F0E">
        <w:rPr>
          <w:rFonts w:ascii="Times New Roman" w:hAnsi="Times New Roman" w:cs="Times New Roman"/>
          <w:sz w:val="20"/>
          <w:szCs w:val="24"/>
        </w:rPr>
        <w:t>igen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formation,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complex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format</w:t>
      </w:r>
      <w:r w:rsidR="00EE4562" w:rsidRPr="00622F0E">
        <w:rPr>
          <w:rFonts w:ascii="Times New Roman" w:hAnsi="Times New Roman" w:cs="Times New Roman"/>
          <w:sz w:val="20"/>
          <w:szCs w:val="24"/>
        </w:rPr>
        <w:t>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4562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activate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D7B7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three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1395D" w:rsidRPr="00622F0E">
        <w:rPr>
          <w:rFonts w:ascii="Times New Roman" w:hAnsi="Times New Roman" w:cs="Times New Roman"/>
          <w:sz w:val="20"/>
          <w:szCs w:val="24"/>
        </w:rPr>
        <w:t>main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21368" w:rsidRPr="00622F0E">
        <w:rPr>
          <w:rFonts w:ascii="Times New Roman" w:hAnsi="Times New Roman" w:cs="Times New Roman"/>
          <w:sz w:val="20"/>
          <w:szCs w:val="24"/>
        </w:rPr>
        <w:t>pathways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35523" w:rsidRPr="00622F0E">
        <w:rPr>
          <w:rFonts w:ascii="Times New Roman" w:hAnsi="Times New Roman" w:cs="Times New Roman"/>
          <w:sz w:val="20"/>
          <w:szCs w:val="24"/>
        </w:rPr>
        <w:t>[</w:t>
      </w:r>
      <w:r w:rsidR="00D6492B" w:rsidRPr="00622F0E">
        <w:rPr>
          <w:rFonts w:ascii="Times New Roman" w:hAnsi="Times New Roman" w:cs="Times New Roman"/>
          <w:sz w:val="20"/>
          <w:szCs w:val="24"/>
        </w:rPr>
        <w:t>48</w:t>
      </w:r>
      <w:r w:rsidR="00327A1B" w:rsidRPr="00622F0E">
        <w:rPr>
          <w:rFonts w:ascii="Times New Roman" w:hAnsi="Times New Roman" w:cs="Times New Roman"/>
          <w:sz w:val="20"/>
          <w:szCs w:val="24"/>
        </w:rPr>
        <w:t>]</w:t>
      </w:r>
      <w:r w:rsidR="0061395D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3D078F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50" w:name="_Toc448388486"/>
      <w:bookmarkStart w:id="51" w:name="_Toc448388522"/>
      <w:bookmarkStart w:id="52" w:name="_Toc449170474"/>
      <w:bookmarkStart w:id="53" w:name="_Toc453588537"/>
      <w:r w:rsidRPr="00622F0E">
        <w:rPr>
          <w:rFonts w:cs="Times New Roman"/>
          <w:sz w:val="20"/>
          <w:szCs w:val="24"/>
        </w:rPr>
        <w:t>3</w:t>
      </w:r>
      <w:r w:rsidR="00F94AE7" w:rsidRPr="00622F0E">
        <w:rPr>
          <w:rFonts w:cs="Times New Roman"/>
          <w:sz w:val="20"/>
          <w:szCs w:val="24"/>
        </w:rPr>
        <w:t>.3</w:t>
      </w:r>
      <w:r w:rsidRPr="00622F0E">
        <w:rPr>
          <w:rFonts w:cs="Times New Roman"/>
          <w:sz w:val="20"/>
          <w:szCs w:val="24"/>
        </w:rPr>
        <w:t>.2</w:t>
      </w:r>
      <w:r w:rsidR="00B53846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19197B" w:rsidRPr="00622F0E">
        <w:rPr>
          <w:rFonts w:cs="Times New Roman"/>
          <w:sz w:val="20"/>
          <w:szCs w:val="24"/>
        </w:rPr>
        <w:t>Antibody-mediated</w:t>
      </w:r>
      <w:r w:rsidR="00622F0E">
        <w:rPr>
          <w:rFonts w:cs="Times New Roman"/>
          <w:sz w:val="20"/>
          <w:szCs w:val="24"/>
        </w:rPr>
        <w:t xml:space="preserve"> </w:t>
      </w:r>
      <w:r w:rsidR="0019197B" w:rsidRPr="00622F0E">
        <w:rPr>
          <w:rFonts w:cs="Times New Roman"/>
          <w:sz w:val="20"/>
          <w:szCs w:val="24"/>
        </w:rPr>
        <w:t>rejection</w:t>
      </w:r>
      <w:bookmarkEnd w:id="50"/>
      <w:bookmarkEnd w:id="51"/>
      <w:bookmarkEnd w:id="52"/>
      <w:bookmarkEnd w:id="53"/>
    </w:p>
    <w:p w:rsidR="00622F0E" w:rsidRDefault="00A663BC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classified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T-cell-mediated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</w:t>
      </w:r>
      <w:r w:rsidR="009E0628" w:rsidRPr="00622F0E">
        <w:rPr>
          <w:rFonts w:ascii="Times New Roman" w:hAnsi="Times New Roman" w:cs="Times New Roman"/>
          <w:sz w:val="20"/>
          <w:szCs w:val="24"/>
        </w:rPr>
        <w:t>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E0628" w:rsidRPr="00622F0E">
        <w:rPr>
          <w:rFonts w:ascii="Times New Roman" w:hAnsi="Times New Roman" w:cs="Times New Roman"/>
          <w:sz w:val="20"/>
          <w:szCs w:val="24"/>
        </w:rPr>
        <w:t>rejec</w:t>
      </w:r>
      <w:r w:rsidRPr="00622F0E">
        <w:rPr>
          <w:rFonts w:ascii="Times New Roman" w:hAnsi="Times New Roman" w:cs="Times New Roman"/>
          <w:sz w:val="20"/>
          <w:szCs w:val="24"/>
        </w:rPr>
        <w:t>tion;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ACR)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humoral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(AMR).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occurs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20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-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30%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episodes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following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co-exist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19197B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term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‘AMR’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defines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all</w:t>
      </w:r>
      <w:r w:rsidRPr="00622F0E">
        <w:rPr>
          <w:rFonts w:ascii="Times New Roman" w:hAnsi="Times New Roman" w:cs="Times New Roman"/>
          <w:sz w:val="20"/>
          <w:szCs w:val="24"/>
        </w:rPr>
        <w:t>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direct</w:t>
      </w:r>
      <w:r w:rsidR="0019197B" w:rsidRPr="00622F0E">
        <w:rPr>
          <w:rFonts w:ascii="Times New Roman" w:hAnsi="Times New Roman" w:cs="Times New Roman"/>
          <w:sz w:val="20"/>
          <w:szCs w:val="24"/>
        </w:rPr>
        <w:t>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donor-specific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human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leukocyte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</w:t>
      </w:r>
      <w:r w:rsidR="0019197B" w:rsidRPr="00622F0E">
        <w:rPr>
          <w:rFonts w:ascii="Times New Roman" w:hAnsi="Times New Roman" w:cs="Times New Roman"/>
          <w:sz w:val="20"/>
          <w:szCs w:val="24"/>
        </w:rPr>
        <w:t>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(HLA),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group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antigen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(ABO),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endothelial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9197B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35523" w:rsidRPr="00622F0E">
        <w:rPr>
          <w:rFonts w:ascii="Times New Roman" w:hAnsi="Times New Roman" w:cs="Times New Roman"/>
          <w:sz w:val="20"/>
          <w:szCs w:val="24"/>
        </w:rPr>
        <w:t>[</w:t>
      </w:r>
      <w:r w:rsidR="00D6492B" w:rsidRPr="00622F0E">
        <w:rPr>
          <w:rFonts w:ascii="Times New Roman" w:hAnsi="Times New Roman" w:cs="Times New Roman"/>
          <w:sz w:val="20"/>
          <w:szCs w:val="24"/>
        </w:rPr>
        <w:t>11</w:t>
      </w:r>
      <w:r w:rsidR="00327A1B" w:rsidRPr="00622F0E">
        <w:rPr>
          <w:rFonts w:ascii="Times New Roman" w:hAnsi="Times New Roman" w:cs="Times New Roman"/>
          <w:sz w:val="20"/>
          <w:szCs w:val="24"/>
        </w:rPr>
        <w:t>]</w:t>
      </w:r>
      <w:r w:rsidR="0019197B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7A1E13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33023" w:rsidRPr="00622F0E">
        <w:rPr>
          <w:rFonts w:ascii="Times New Roman" w:hAnsi="Times New Roman" w:cs="Times New Roman"/>
          <w:sz w:val="20"/>
          <w:szCs w:val="24"/>
        </w:rPr>
        <w:t>relatively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severe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complication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33023" w:rsidRPr="00622F0E">
        <w:rPr>
          <w:rFonts w:ascii="Times New Roman" w:hAnsi="Times New Roman" w:cs="Times New Roman"/>
          <w:sz w:val="20"/>
          <w:szCs w:val="24"/>
        </w:rPr>
        <w:t>risk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[49</w:t>
      </w:r>
      <w:r w:rsidR="001F20B7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Physiologically,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endoth</w:t>
      </w:r>
      <w:r w:rsidR="001F20B7" w:rsidRPr="00622F0E">
        <w:rPr>
          <w:rFonts w:ascii="Times New Roman" w:hAnsi="Times New Roman" w:cs="Times New Roman"/>
          <w:sz w:val="20"/>
          <w:szCs w:val="24"/>
        </w:rPr>
        <w:t>elial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adapted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cope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low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activated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complement,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not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0B7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hyperactiv</w:t>
      </w:r>
      <w:r w:rsidR="0087790B" w:rsidRPr="00622F0E">
        <w:rPr>
          <w:rFonts w:ascii="Times New Roman" w:hAnsi="Times New Roman" w:cs="Times New Roman"/>
          <w:sz w:val="20"/>
          <w:szCs w:val="24"/>
        </w:rPr>
        <w:t>ity.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level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7790B" w:rsidRPr="00622F0E">
        <w:rPr>
          <w:rFonts w:ascii="Times New Roman" w:hAnsi="Times New Roman" w:cs="Times New Roman"/>
          <w:sz w:val="20"/>
          <w:szCs w:val="24"/>
        </w:rPr>
        <w:t>DSAs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historical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sera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day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pred</w:t>
      </w:r>
      <w:r w:rsidR="0087790B" w:rsidRPr="00622F0E">
        <w:rPr>
          <w:rFonts w:ascii="Times New Roman" w:hAnsi="Times New Roman" w:cs="Times New Roman"/>
          <w:sz w:val="20"/>
          <w:szCs w:val="24"/>
        </w:rPr>
        <w:t>ictive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C534D" w:rsidRPr="00622F0E">
        <w:rPr>
          <w:rFonts w:ascii="Times New Roman" w:hAnsi="Times New Roman" w:cs="Times New Roman"/>
          <w:sz w:val="20"/>
          <w:szCs w:val="24"/>
        </w:rPr>
        <w:t>ABMR,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C534D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C534D" w:rsidRPr="00622F0E">
        <w:rPr>
          <w:rFonts w:ascii="Times New Roman" w:hAnsi="Times New Roman" w:cs="Times New Roman"/>
          <w:sz w:val="20"/>
          <w:szCs w:val="24"/>
        </w:rPr>
        <w:t>recent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C534D" w:rsidRPr="00622F0E">
        <w:rPr>
          <w:rFonts w:ascii="Times New Roman" w:hAnsi="Times New Roman" w:cs="Times New Roman"/>
          <w:sz w:val="20"/>
          <w:szCs w:val="24"/>
        </w:rPr>
        <w:t>finding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high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light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influence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hyperactivity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7790B" w:rsidRPr="00622F0E">
        <w:rPr>
          <w:rFonts w:ascii="Times New Roman" w:hAnsi="Times New Roman" w:cs="Times New Roman"/>
          <w:sz w:val="20"/>
          <w:szCs w:val="24"/>
        </w:rPr>
        <w:t>survival.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Th</w:t>
      </w:r>
      <w:r w:rsidR="009C4856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presenc</w:t>
      </w:r>
      <w:r w:rsidR="009C4856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C1q-binding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donor-specific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HLA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before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022E" w:rsidRPr="00622F0E">
        <w:rPr>
          <w:rFonts w:ascii="Times New Roman" w:hAnsi="Times New Roman" w:cs="Times New Roman"/>
          <w:sz w:val="20"/>
          <w:szCs w:val="24"/>
        </w:rPr>
        <w:t>c</w:t>
      </w:r>
      <w:r w:rsidR="009C4856" w:rsidRPr="00622F0E">
        <w:rPr>
          <w:rFonts w:ascii="Times New Roman" w:hAnsi="Times New Roman" w:cs="Times New Roman"/>
          <w:sz w:val="20"/>
          <w:szCs w:val="24"/>
        </w:rPr>
        <w:t>ourse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485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independen</w:t>
      </w:r>
      <w:r w:rsidR="00E640E8" w:rsidRPr="00622F0E">
        <w:rPr>
          <w:rFonts w:ascii="Times New Roman" w:hAnsi="Times New Roman" w:cs="Times New Roman"/>
          <w:sz w:val="20"/>
          <w:szCs w:val="24"/>
        </w:rPr>
        <w:t>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predictor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[50</w:t>
      </w:r>
      <w:r w:rsidR="009C4856" w:rsidRPr="00622F0E">
        <w:rPr>
          <w:rFonts w:ascii="Times New Roman" w:hAnsi="Times New Roman" w:cs="Times New Roman"/>
          <w:sz w:val="20"/>
          <w:szCs w:val="24"/>
        </w:rPr>
        <w:t>]</w:t>
      </w:r>
      <w:r w:rsidR="00993146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993146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present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process,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often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5073F" w:rsidRPr="00622F0E">
        <w:rPr>
          <w:rFonts w:ascii="Times New Roman" w:hAnsi="Times New Roman" w:cs="Times New Roman"/>
          <w:sz w:val="20"/>
          <w:szCs w:val="24"/>
        </w:rPr>
        <w:t>anamnestic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re</w:t>
      </w:r>
      <w:r w:rsidR="000F2569" w:rsidRPr="00622F0E">
        <w:rPr>
          <w:rFonts w:ascii="Times New Roman" w:hAnsi="Times New Roman" w:cs="Times New Roman"/>
          <w:sz w:val="20"/>
          <w:szCs w:val="24"/>
        </w:rPr>
        <w:t>sponse,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late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novo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production.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t</w:t>
      </w:r>
      <w:r w:rsidR="0005073F" w:rsidRPr="00622F0E">
        <w:rPr>
          <w:rFonts w:ascii="Times New Roman" w:hAnsi="Times New Roman" w:cs="Times New Roman"/>
          <w:sz w:val="20"/>
          <w:szCs w:val="24"/>
        </w:rPr>
        <w:t>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phase,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often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5073F" w:rsidRPr="00622F0E">
        <w:rPr>
          <w:rFonts w:ascii="Times New Roman" w:hAnsi="Times New Roman" w:cs="Times New Roman"/>
          <w:sz w:val="20"/>
          <w:szCs w:val="24"/>
        </w:rPr>
        <w:t>pre</w:t>
      </w:r>
      <w:r w:rsidR="000F2569" w:rsidRPr="00622F0E">
        <w:rPr>
          <w:rFonts w:ascii="Times New Roman" w:hAnsi="Times New Roman" w:cs="Times New Roman"/>
          <w:sz w:val="20"/>
          <w:szCs w:val="24"/>
        </w:rPr>
        <w:t>formed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novo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develop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post-transplant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peri</w:t>
      </w:r>
      <w:r w:rsidR="000F2569" w:rsidRPr="00622F0E">
        <w:rPr>
          <w:rFonts w:ascii="Times New Roman" w:hAnsi="Times New Roman" w:cs="Times New Roman"/>
          <w:sz w:val="20"/>
          <w:szCs w:val="24"/>
        </w:rPr>
        <w:t>od,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resulting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preformed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significantly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greater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risk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having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F2569" w:rsidRPr="00622F0E">
        <w:rPr>
          <w:rFonts w:ascii="Times New Roman" w:hAnsi="Times New Roman" w:cs="Times New Roman"/>
          <w:sz w:val="20"/>
          <w:szCs w:val="24"/>
        </w:rPr>
        <w:t>sig</w:t>
      </w:r>
      <w:r w:rsidR="00325FEC" w:rsidRPr="00622F0E">
        <w:rPr>
          <w:rFonts w:ascii="Times New Roman" w:hAnsi="Times New Roman" w:cs="Times New Roman"/>
          <w:sz w:val="20"/>
          <w:szCs w:val="24"/>
        </w:rPr>
        <w:t>nificantly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25FEC" w:rsidRPr="00622F0E">
        <w:rPr>
          <w:rFonts w:ascii="Times New Roman" w:hAnsi="Times New Roman" w:cs="Times New Roman"/>
          <w:sz w:val="20"/>
          <w:szCs w:val="24"/>
        </w:rPr>
        <w:t>lower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25FEC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2565E" w:rsidRPr="00622F0E">
        <w:rPr>
          <w:rFonts w:ascii="Times New Roman" w:hAnsi="Times New Roman" w:cs="Times New Roman"/>
          <w:sz w:val="20"/>
          <w:szCs w:val="24"/>
        </w:rPr>
        <w:t>survival</w:t>
      </w:r>
      <w:r w:rsidR="000F2569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440F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440F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classification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440F5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AMR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is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based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on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clinical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setting,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underlying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325FE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pathophysiolog</w:t>
      </w:r>
      <w:proofErr w:type="spellEnd"/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5FE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relationship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25FEC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to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transplantatio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n.</w:t>
      </w:r>
      <w:r w:rsidR="006B453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are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three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types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[51</w:t>
      </w:r>
      <w:r w:rsidR="009C4856" w:rsidRPr="00622F0E">
        <w:rPr>
          <w:rFonts w:ascii="Times New Roman" w:hAnsi="Times New Roman" w:cs="Times New Roman"/>
          <w:sz w:val="20"/>
          <w:szCs w:val="24"/>
        </w:rPr>
        <w:t>]</w:t>
      </w:r>
      <w:r w:rsidR="00F2565E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622F0E" w:rsidRDefault="00003E1C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Hyperacute</w:t>
      </w:r>
      <w:proofErr w:type="spellEnd"/>
      <w:r w:rsid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antibody</w:t>
      </w:r>
      <w:r w:rsid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mediated</w:t>
      </w:r>
      <w:r w:rsid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rejection</w:t>
      </w:r>
      <w:r w:rsidR="00EE73AB" w:rsidRPr="00622F0E">
        <w:rPr>
          <w:rFonts w:ascii="Times New Roman" w:hAnsi="Times New Roman" w:cs="Times New Roman"/>
          <w:color w:val="000000" w:themeColor="text1"/>
          <w:sz w:val="20"/>
          <w:szCs w:val="24"/>
        </w:rPr>
        <w:t>:</w:t>
      </w:r>
      <w:r w:rsidR="00622F0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EE73AB" w:rsidRPr="00622F0E">
        <w:rPr>
          <w:rFonts w:ascii="Times New Roman" w:hAnsi="Times New Roman" w:cs="Times New Roman"/>
          <w:sz w:val="20"/>
          <w:szCs w:val="24"/>
        </w:rPr>
        <w:t>h</w:t>
      </w:r>
      <w:r w:rsidRPr="00622F0E">
        <w:rPr>
          <w:rFonts w:ascii="Times New Roman" w:hAnsi="Times New Roman" w:cs="Times New Roman"/>
          <w:sz w:val="20"/>
          <w:szCs w:val="24"/>
        </w:rPr>
        <w:t>yperacute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preformed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(DSA).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rare</w:t>
      </w:r>
      <w:r w:rsidR="00E640E8" w:rsidRPr="00622F0E">
        <w:rPr>
          <w:rFonts w:ascii="Times New Roman" w:hAnsi="Times New Roman" w:cs="Times New Roman"/>
          <w:sz w:val="20"/>
          <w:szCs w:val="24"/>
        </w:rPr>
        <w:t>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seen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nowadays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due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rou</w:t>
      </w:r>
      <w:r w:rsidR="003172A1" w:rsidRPr="00622F0E">
        <w:rPr>
          <w:rFonts w:ascii="Times New Roman" w:hAnsi="Times New Roman" w:cs="Times New Roman"/>
          <w:sz w:val="20"/>
          <w:szCs w:val="24"/>
        </w:rPr>
        <w:t>tine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pre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cross-matching.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usually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man</w:t>
      </w:r>
      <w:r w:rsidR="003172A1" w:rsidRPr="00622F0E">
        <w:rPr>
          <w:rFonts w:ascii="Times New Roman" w:hAnsi="Times New Roman" w:cs="Times New Roman"/>
          <w:sz w:val="20"/>
          <w:szCs w:val="24"/>
        </w:rPr>
        <w:t>ifests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shortly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vascular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640E8" w:rsidRPr="00622F0E">
        <w:rPr>
          <w:rFonts w:ascii="Times New Roman" w:hAnsi="Times New Roman" w:cs="Times New Roman"/>
          <w:sz w:val="20"/>
          <w:szCs w:val="24"/>
        </w:rPr>
        <w:t>anastomoses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established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delayed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days.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172A1" w:rsidRPr="00622F0E">
        <w:rPr>
          <w:rFonts w:ascii="Times New Roman" w:hAnsi="Times New Roman" w:cs="Times New Roman"/>
          <w:sz w:val="20"/>
          <w:szCs w:val="24"/>
        </w:rPr>
        <w:t>Histologically</w:t>
      </w:r>
      <w:proofErr w:type="spellEnd"/>
      <w:r w:rsidR="003172A1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findings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hyper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172A1" w:rsidRPr="00622F0E">
        <w:rPr>
          <w:rFonts w:ascii="Times New Roman" w:hAnsi="Times New Roman" w:cs="Times New Roman"/>
          <w:sz w:val="20"/>
          <w:szCs w:val="24"/>
        </w:rPr>
        <w:t>neutrophil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platelet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Margi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172A1" w:rsidRPr="00622F0E">
        <w:rPr>
          <w:rFonts w:ascii="Times New Roman" w:hAnsi="Times New Roman" w:cs="Times New Roman"/>
          <w:sz w:val="20"/>
          <w:szCs w:val="24"/>
        </w:rPr>
        <w:t>glomerular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per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40E8" w:rsidRPr="00622F0E">
        <w:rPr>
          <w:rFonts w:ascii="Times New Roman" w:hAnsi="Times New Roman" w:cs="Times New Roman"/>
          <w:sz w:val="20"/>
          <w:szCs w:val="24"/>
        </w:rPr>
        <w:t>tubular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capillaries,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stasis,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fibrin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deposition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thrombosis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microvasculature,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acut</w:t>
      </w:r>
      <w:r w:rsidR="00EE73AB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73AB" w:rsidRPr="00622F0E">
        <w:rPr>
          <w:rFonts w:ascii="Times New Roman" w:hAnsi="Times New Roman" w:cs="Times New Roman"/>
          <w:sz w:val="20"/>
          <w:szCs w:val="24"/>
        </w:rPr>
        <w:t>tubular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73AB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73AB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73AB" w:rsidRPr="00622F0E">
        <w:rPr>
          <w:rFonts w:ascii="Times New Roman" w:hAnsi="Times New Roman" w:cs="Times New Roman"/>
          <w:sz w:val="20"/>
          <w:szCs w:val="24"/>
        </w:rPr>
        <w:t>widespread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73AB" w:rsidRPr="00622F0E">
        <w:rPr>
          <w:rFonts w:ascii="Times New Roman" w:hAnsi="Times New Roman" w:cs="Times New Roman"/>
          <w:sz w:val="20"/>
          <w:szCs w:val="24"/>
        </w:rPr>
        <w:t>hemorrhagic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c</w:t>
      </w:r>
      <w:r w:rsidR="002A2894" w:rsidRPr="00622F0E">
        <w:rPr>
          <w:rFonts w:ascii="Times New Roman" w:hAnsi="Times New Roman" w:cs="Times New Roman"/>
          <w:sz w:val="20"/>
          <w:szCs w:val="24"/>
        </w:rPr>
        <w:t>ortical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2A2894" w:rsidRPr="00622F0E">
        <w:rPr>
          <w:rFonts w:ascii="Times New Roman" w:hAnsi="Times New Roman" w:cs="Times New Roman"/>
          <w:sz w:val="20"/>
          <w:szCs w:val="24"/>
        </w:rPr>
        <w:t>necrosis.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2A2894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changes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depend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int</w:t>
      </w:r>
      <w:r w:rsidR="00891B52" w:rsidRPr="00622F0E">
        <w:rPr>
          <w:rFonts w:ascii="Times New Roman" w:hAnsi="Times New Roman" w:cs="Times New Roman"/>
          <w:sz w:val="20"/>
          <w:szCs w:val="24"/>
        </w:rPr>
        <w:t>erval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bet</w:t>
      </w:r>
      <w:r w:rsidR="00FE716D" w:rsidRPr="00622F0E">
        <w:rPr>
          <w:rFonts w:ascii="Times New Roman" w:hAnsi="Times New Roman" w:cs="Times New Roman"/>
          <w:sz w:val="20"/>
          <w:szCs w:val="24"/>
        </w:rPr>
        <w:t>ween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16D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16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16D" w:rsidRPr="00622F0E">
        <w:rPr>
          <w:rFonts w:ascii="Times New Roman" w:hAnsi="Times New Roman" w:cs="Times New Roman"/>
          <w:sz w:val="20"/>
          <w:szCs w:val="24"/>
        </w:rPr>
        <w:t>biopsy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removal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91B5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172A1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[52</w:t>
      </w:r>
      <w:r w:rsidR="009C4856" w:rsidRPr="00622F0E">
        <w:rPr>
          <w:rFonts w:ascii="Times New Roman" w:hAnsi="Times New Roman" w:cs="Times New Roman"/>
          <w:sz w:val="20"/>
          <w:szCs w:val="24"/>
        </w:rPr>
        <w:t>]</w:t>
      </w:r>
      <w:r w:rsidR="00E67ED8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891B52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i/>
          <w:sz w:val="20"/>
          <w:szCs w:val="24"/>
        </w:rPr>
        <w:t>Acute</w:t>
      </w:r>
      <w:r w:rsid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F6DCC" w:rsidRPr="00622F0E">
        <w:rPr>
          <w:rFonts w:ascii="Times New Roman" w:hAnsi="Times New Roman" w:cs="Times New Roman"/>
          <w:i/>
          <w:sz w:val="20"/>
          <w:szCs w:val="24"/>
        </w:rPr>
        <w:t>a</w:t>
      </w:r>
      <w:r w:rsidRPr="00622F0E">
        <w:rPr>
          <w:rFonts w:ascii="Times New Roman" w:hAnsi="Times New Roman" w:cs="Times New Roman"/>
          <w:i/>
          <w:sz w:val="20"/>
          <w:szCs w:val="24"/>
        </w:rPr>
        <w:t>ntibody-mediated</w:t>
      </w:r>
      <w:r w:rsid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F6DCC" w:rsidRPr="00622F0E">
        <w:rPr>
          <w:rFonts w:ascii="Times New Roman" w:hAnsi="Times New Roman" w:cs="Times New Roman"/>
          <w:i/>
          <w:sz w:val="20"/>
          <w:szCs w:val="24"/>
        </w:rPr>
        <w:t>rejection</w:t>
      </w:r>
      <w:r w:rsidR="00AC4738" w:rsidRPr="00622F0E">
        <w:rPr>
          <w:rFonts w:ascii="Times New Roman" w:hAnsi="Times New Roman" w:cs="Times New Roman"/>
          <w:sz w:val="20"/>
          <w:szCs w:val="24"/>
        </w:rPr>
        <w:t>:-</w:t>
      </w:r>
      <w:r w:rsidR="00FD118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reported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incidence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ac</w:t>
      </w:r>
      <w:r w:rsidR="005C1DDE" w:rsidRPr="00622F0E">
        <w:rPr>
          <w:rFonts w:ascii="Times New Roman" w:hAnsi="Times New Roman" w:cs="Times New Roman"/>
          <w:sz w:val="20"/>
          <w:szCs w:val="24"/>
        </w:rPr>
        <w:t>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varies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different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cen</w:t>
      </w:r>
      <w:r w:rsidR="00FD1180" w:rsidRPr="00622F0E">
        <w:rPr>
          <w:rFonts w:ascii="Times New Roman" w:hAnsi="Times New Roman" w:cs="Times New Roman"/>
          <w:sz w:val="20"/>
          <w:szCs w:val="24"/>
        </w:rPr>
        <w:t>ters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depending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protocols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performing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highly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sensitized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methods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detect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DSA.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present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sudden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onset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dysfunction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often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arises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weeks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Presensitization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risk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had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negative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cross-match.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three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AMR: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tubular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necrosis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(ATN)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like,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glomerular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resembling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throm</w:t>
      </w:r>
      <w:r w:rsidR="00A67760" w:rsidRPr="00622F0E">
        <w:rPr>
          <w:rFonts w:ascii="Times New Roman" w:hAnsi="Times New Roman" w:cs="Times New Roman"/>
          <w:sz w:val="20"/>
          <w:szCs w:val="24"/>
        </w:rPr>
        <w:t>botic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67760" w:rsidRPr="00622F0E">
        <w:rPr>
          <w:rFonts w:ascii="Times New Roman" w:hAnsi="Times New Roman" w:cs="Times New Roman"/>
          <w:sz w:val="20"/>
          <w:szCs w:val="24"/>
        </w:rPr>
        <w:t>microangiopathy</w:t>
      </w:r>
      <w:proofErr w:type="spellEnd"/>
      <w:r w:rsidR="00A67760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776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III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vascular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arterial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inflammation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[53</w:t>
      </w:r>
      <w:r w:rsidR="009C4856" w:rsidRPr="00622F0E">
        <w:rPr>
          <w:rFonts w:ascii="Times New Roman" w:hAnsi="Times New Roman" w:cs="Times New Roman"/>
          <w:sz w:val="20"/>
          <w:szCs w:val="24"/>
        </w:rPr>
        <w:t>]</w:t>
      </w:r>
      <w:r w:rsidR="000E574B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4B1331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frequent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glome</w:t>
      </w:r>
      <w:r w:rsidRPr="00622F0E">
        <w:rPr>
          <w:rFonts w:ascii="Times New Roman" w:hAnsi="Times New Roman" w:cs="Times New Roman"/>
          <w:sz w:val="20"/>
          <w:szCs w:val="24"/>
        </w:rPr>
        <w:t>rular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characterized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di</w:t>
      </w:r>
      <w:r w:rsidR="009B7DAD" w:rsidRPr="00622F0E">
        <w:rPr>
          <w:rFonts w:ascii="Times New Roman" w:hAnsi="Times New Roman" w:cs="Times New Roman"/>
          <w:sz w:val="20"/>
          <w:szCs w:val="24"/>
        </w:rPr>
        <w:t>ffuse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B7DAD" w:rsidRPr="00622F0E">
        <w:rPr>
          <w:rFonts w:ascii="Times New Roman" w:hAnsi="Times New Roman" w:cs="Times New Roman"/>
          <w:sz w:val="20"/>
          <w:szCs w:val="24"/>
        </w:rPr>
        <w:t>peritubular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B7DAD" w:rsidRPr="00622F0E">
        <w:rPr>
          <w:rFonts w:ascii="Times New Roman" w:hAnsi="Times New Roman" w:cs="Times New Roman"/>
          <w:sz w:val="20"/>
          <w:szCs w:val="24"/>
        </w:rPr>
        <w:t>capillary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staining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compone</w:t>
      </w:r>
      <w:r w:rsidR="000E574B" w:rsidRPr="00622F0E">
        <w:rPr>
          <w:rFonts w:ascii="Times New Roman" w:hAnsi="Times New Roman" w:cs="Times New Roman"/>
          <w:sz w:val="20"/>
          <w:szCs w:val="24"/>
        </w:rPr>
        <w:t>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C4d.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histological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appear</w:t>
      </w:r>
      <w:r w:rsidR="00FD1180" w:rsidRPr="00622F0E">
        <w:rPr>
          <w:rFonts w:ascii="Times New Roman" w:hAnsi="Times New Roman" w:cs="Times New Roman"/>
          <w:sz w:val="20"/>
          <w:szCs w:val="24"/>
        </w:rPr>
        <w:t>ance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show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scattered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05FB9" w:rsidRPr="00622F0E">
        <w:rPr>
          <w:rFonts w:ascii="Times New Roman" w:hAnsi="Times New Roman" w:cs="Times New Roman"/>
          <w:sz w:val="20"/>
          <w:szCs w:val="24"/>
        </w:rPr>
        <w:t>glomerular</w:t>
      </w:r>
      <w:proofErr w:type="spellEnd"/>
      <w:r w:rsidR="00305FB9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PTC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tub</w:t>
      </w:r>
      <w:r w:rsidR="000E574B" w:rsidRPr="00622F0E">
        <w:rPr>
          <w:rFonts w:ascii="Times New Roman" w:hAnsi="Times New Roman" w:cs="Times New Roman"/>
          <w:sz w:val="20"/>
          <w:szCs w:val="24"/>
        </w:rPr>
        <w:t>ulointersti</w:t>
      </w:r>
      <w:r w:rsidR="00305FB9" w:rsidRPr="00622F0E">
        <w:rPr>
          <w:rFonts w:ascii="Times New Roman" w:hAnsi="Times New Roman" w:cs="Times New Roman"/>
          <w:sz w:val="20"/>
          <w:szCs w:val="24"/>
        </w:rPr>
        <w:t>tial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05FB9"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05FB9" w:rsidRPr="00622F0E">
        <w:rPr>
          <w:rFonts w:ascii="Times New Roman" w:hAnsi="Times New Roman" w:cs="Times New Roman"/>
          <w:sz w:val="20"/>
          <w:szCs w:val="24"/>
        </w:rPr>
        <w:t>monocyte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(</w:t>
      </w:r>
      <w:r w:rsidR="00FD1180" w:rsidRPr="00622F0E">
        <w:rPr>
          <w:rFonts w:ascii="Times New Roman" w:hAnsi="Times New Roman" w:cs="Times New Roman"/>
          <w:sz w:val="20"/>
          <w:szCs w:val="24"/>
        </w:rPr>
        <w:t>macrophages</w:t>
      </w:r>
      <w:r w:rsidR="00305FB9" w:rsidRPr="00622F0E">
        <w:rPr>
          <w:rFonts w:ascii="Times New Roman" w:hAnsi="Times New Roman" w:cs="Times New Roman"/>
          <w:sz w:val="20"/>
          <w:szCs w:val="24"/>
        </w:rPr>
        <w:t>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vascular/arterial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characterized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primarily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necrotizing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arteritis</w:t>
      </w:r>
      <w:proofErr w:type="spellEnd"/>
      <w:r w:rsidR="00FD1180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mural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fibrinoid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necrosis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variable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inflammation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artery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wall,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including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lymphocytes,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05FB9" w:rsidRPr="00622F0E">
        <w:rPr>
          <w:rFonts w:ascii="Times New Roman" w:hAnsi="Times New Roman" w:cs="Times New Roman"/>
          <w:sz w:val="20"/>
          <w:szCs w:val="24"/>
        </w:rPr>
        <w:t>monocytes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05FB9" w:rsidRPr="00622F0E">
        <w:rPr>
          <w:rFonts w:ascii="Times New Roman" w:hAnsi="Times New Roman" w:cs="Times New Roman"/>
          <w:sz w:val="20"/>
          <w:szCs w:val="24"/>
        </w:rPr>
        <w:t>neu</w:t>
      </w:r>
      <w:r w:rsidR="00FD1180" w:rsidRPr="00622F0E">
        <w:rPr>
          <w:rFonts w:ascii="Times New Roman" w:hAnsi="Times New Roman" w:cs="Times New Roman"/>
          <w:sz w:val="20"/>
          <w:szCs w:val="24"/>
        </w:rPr>
        <w:t>trophils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along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luminal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thrombosis.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lesion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typically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cortical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infarction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focal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interstitial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hemorrhage.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vascular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rejection,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IgG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occasional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D1180" w:rsidRPr="00622F0E">
        <w:rPr>
          <w:rFonts w:ascii="Times New Roman" w:hAnsi="Times New Roman" w:cs="Times New Roman"/>
          <w:sz w:val="20"/>
          <w:szCs w:val="24"/>
        </w:rPr>
        <w:t>Ig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D1180" w:rsidRPr="00622F0E">
        <w:rPr>
          <w:rFonts w:ascii="Times New Roman" w:hAnsi="Times New Roman" w:cs="Times New Roman"/>
          <w:sz w:val="20"/>
          <w:szCs w:val="24"/>
        </w:rPr>
        <w:t>accompanied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found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walls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574B" w:rsidRPr="00622F0E">
        <w:rPr>
          <w:rFonts w:ascii="Times New Roman" w:hAnsi="Times New Roman" w:cs="Times New Roman"/>
          <w:sz w:val="20"/>
          <w:szCs w:val="24"/>
        </w:rPr>
        <w:t>arteries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[54</w:t>
      </w:r>
      <w:r w:rsidR="005976AC" w:rsidRPr="00622F0E">
        <w:rPr>
          <w:rFonts w:ascii="Times New Roman" w:hAnsi="Times New Roman" w:cs="Times New Roman"/>
          <w:sz w:val="20"/>
          <w:szCs w:val="24"/>
        </w:rPr>
        <w:t>]</w:t>
      </w:r>
      <w:r w:rsidR="00FE716D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D63809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occurs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eventual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lysis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endothelium.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deposition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peritubular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capillaries.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split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product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</w:t>
      </w:r>
      <w:r w:rsidR="005C1DDE" w:rsidRPr="00622F0E">
        <w:rPr>
          <w:rFonts w:ascii="Times New Roman" w:hAnsi="Times New Roman" w:cs="Times New Roman"/>
          <w:sz w:val="20"/>
          <w:szCs w:val="24"/>
        </w:rPr>
        <w:t>sulting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cleavage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C4d</w:t>
      </w:r>
      <w:r w:rsidR="00B50347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C4d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covalently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bind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vascular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endothelium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[23</w:t>
      </w:r>
      <w:r w:rsidR="005976AC" w:rsidRPr="00622F0E">
        <w:rPr>
          <w:rFonts w:ascii="Times New Roman" w:hAnsi="Times New Roman" w:cs="Times New Roman"/>
          <w:sz w:val="20"/>
          <w:szCs w:val="24"/>
        </w:rPr>
        <w:t>]</w:t>
      </w:r>
      <w:r w:rsidR="00B50347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sz w:val="20"/>
          <w:szCs w:val="24"/>
        </w:rPr>
        <w:t>AMR,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74C8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present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function,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often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few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week</w:t>
      </w:r>
      <w:r w:rsidR="00B50347" w:rsidRPr="00622F0E">
        <w:rPr>
          <w:rFonts w:ascii="Times New Roman" w:hAnsi="Times New Roman" w:cs="Times New Roman"/>
          <w:sz w:val="20"/>
          <w:szCs w:val="24"/>
        </w:rPr>
        <w:t>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clinical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presentation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indistinguishable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cellular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rej</w:t>
      </w:r>
      <w:r w:rsidR="005976AC" w:rsidRPr="00622F0E">
        <w:rPr>
          <w:rFonts w:ascii="Times New Roman" w:hAnsi="Times New Roman" w:cs="Times New Roman"/>
          <w:sz w:val="20"/>
          <w:szCs w:val="24"/>
        </w:rPr>
        <w:t>ection.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occur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years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when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decreased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2A1C" w:rsidRPr="00622F0E">
        <w:rPr>
          <w:rFonts w:ascii="Times New Roman" w:hAnsi="Times New Roman" w:cs="Times New Roman"/>
          <w:sz w:val="20"/>
          <w:szCs w:val="24"/>
        </w:rPr>
        <w:t>stopped,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ei</w:t>
      </w:r>
      <w:r w:rsidR="00C92A1C" w:rsidRPr="00622F0E">
        <w:rPr>
          <w:rFonts w:ascii="Times New Roman" w:hAnsi="Times New Roman" w:cs="Times New Roman"/>
          <w:sz w:val="20"/>
          <w:szCs w:val="24"/>
        </w:rPr>
        <w:t>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5976AC" w:rsidRPr="00622F0E">
        <w:rPr>
          <w:rFonts w:ascii="Times New Roman" w:hAnsi="Times New Roman" w:cs="Times New Roman"/>
          <w:sz w:val="20"/>
          <w:szCs w:val="24"/>
        </w:rPr>
        <w:t>inatrogenically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976AC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because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non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adherence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5C1DDE" w:rsidRPr="00622F0E">
        <w:rPr>
          <w:rFonts w:ascii="Times New Roman" w:hAnsi="Times New Roman" w:cs="Times New Roman"/>
          <w:sz w:val="20"/>
          <w:szCs w:val="24"/>
        </w:rPr>
        <w:t>patient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[55</w:t>
      </w:r>
      <w:r w:rsidR="005976AC" w:rsidRPr="00622F0E">
        <w:rPr>
          <w:rFonts w:ascii="Times New Roman" w:hAnsi="Times New Roman" w:cs="Times New Roman"/>
          <w:sz w:val="20"/>
          <w:szCs w:val="24"/>
        </w:rPr>
        <w:t>]</w:t>
      </w:r>
      <w:r w:rsidR="00B50347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EE73AB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i/>
          <w:sz w:val="20"/>
          <w:szCs w:val="24"/>
        </w:rPr>
        <w:t>C</w:t>
      </w:r>
      <w:r w:rsidR="001F22AE" w:rsidRPr="00622F0E">
        <w:rPr>
          <w:rFonts w:ascii="Times New Roman" w:hAnsi="Times New Roman" w:cs="Times New Roman"/>
          <w:i/>
          <w:sz w:val="20"/>
          <w:szCs w:val="24"/>
        </w:rPr>
        <w:t>hronic</w:t>
      </w:r>
      <w:r w:rsid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i/>
          <w:sz w:val="20"/>
          <w:szCs w:val="24"/>
        </w:rPr>
        <w:t>antibody</w:t>
      </w:r>
      <w:r w:rsid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i/>
          <w:sz w:val="20"/>
          <w:szCs w:val="24"/>
        </w:rPr>
        <w:t>mediated</w:t>
      </w:r>
      <w:r w:rsid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1472B" w:rsidRPr="00622F0E">
        <w:rPr>
          <w:rFonts w:ascii="Times New Roman" w:hAnsi="Times New Roman" w:cs="Times New Roman"/>
          <w:i/>
          <w:sz w:val="20"/>
          <w:szCs w:val="24"/>
        </w:rPr>
        <w:t>rejection</w:t>
      </w:r>
      <w:r w:rsidR="001F22AE" w:rsidRPr="00622F0E">
        <w:rPr>
          <w:rFonts w:ascii="Times New Roman" w:hAnsi="Times New Roman" w:cs="Times New Roman"/>
          <w:b/>
          <w:i/>
          <w:sz w:val="20"/>
          <w:szCs w:val="24"/>
        </w:rPr>
        <w:t>:</w:t>
      </w:r>
      <w:r w:rsidR="00622F0E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slow,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progressive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loss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72987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usually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develops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&gt;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year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studies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shown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circulating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anti-HLA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class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II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antibodies,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either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reactive/</w:t>
      </w:r>
      <w:proofErr w:type="spellStart"/>
      <w:r w:rsidR="001F22AE" w:rsidRPr="00622F0E">
        <w:rPr>
          <w:rFonts w:ascii="Times New Roman" w:hAnsi="Times New Roman" w:cs="Times New Roman"/>
          <w:sz w:val="20"/>
          <w:szCs w:val="24"/>
        </w:rPr>
        <w:t>de</w:t>
      </w:r>
      <w:r w:rsidR="00A637B3" w:rsidRPr="00622F0E">
        <w:rPr>
          <w:rFonts w:ascii="Times New Roman" w:hAnsi="Times New Roman" w:cs="Times New Roman"/>
          <w:sz w:val="20"/>
          <w:szCs w:val="24"/>
        </w:rPr>
        <w:t>novoor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non-donor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reactive,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found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substantial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fraction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recipients,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later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loss.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637B3" w:rsidRPr="00622F0E">
        <w:rPr>
          <w:rFonts w:ascii="Times New Roman" w:hAnsi="Times New Roman" w:cs="Times New Roman"/>
          <w:sz w:val="20"/>
          <w:szCs w:val="24"/>
        </w:rPr>
        <w:t>glomerulopathy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637B3" w:rsidRPr="00622F0E">
        <w:rPr>
          <w:rFonts w:ascii="Times New Roman" w:hAnsi="Times New Roman" w:cs="Times New Roman"/>
          <w:sz w:val="20"/>
          <w:szCs w:val="24"/>
        </w:rPr>
        <w:lastRenderedPageBreak/>
        <w:t>arteriopathy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pathologic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features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usually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attributed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637B3" w:rsidRPr="00622F0E">
        <w:rPr>
          <w:rFonts w:ascii="Times New Roman" w:hAnsi="Times New Roman" w:cs="Times New Roman"/>
          <w:sz w:val="20"/>
          <w:szCs w:val="24"/>
        </w:rPr>
        <w:t>alloimmune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37B3" w:rsidRPr="00622F0E">
        <w:rPr>
          <w:rFonts w:ascii="Times New Roman" w:hAnsi="Times New Roman" w:cs="Times New Roman"/>
          <w:sz w:val="20"/>
          <w:szCs w:val="24"/>
        </w:rPr>
        <w:t>mechanisms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[56</w:t>
      </w:r>
      <w:r w:rsidR="005976AC" w:rsidRPr="00622F0E">
        <w:rPr>
          <w:rFonts w:ascii="Times New Roman" w:hAnsi="Times New Roman" w:cs="Times New Roman"/>
          <w:sz w:val="20"/>
          <w:szCs w:val="24"/>
        </w:rPr>
        <w:t>]</w:t>
      </w:r>
      <w:r w:rsidR="00A637B3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A637B3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Despite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successful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40%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dev</w:t>
      </w:r>
      <w:r w:rsidR="00A67760" w:rsidRPr="00622F0E">
        <w:rPr>
          <w:rFonts w:ascii="Times New Roman" w:hAnsi="Times New Roman" w:cs="Times New Roman"/>
          <w:sz w:val="20"/>
          <w:szCs w:val="24"/>
        </w:rPr>
        <w:t>elop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7760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67760" w:rsidRPr="00622F0E">
        <w:rPr>
          <w:rFonts w:ascii="Times New Roman" w:hAnsi="Times New Roman" w:cs="Times New Roman"/>
          <w:sz w:val="20"/>
          <w:szCs w:val="24"/>
        </w:rPr>
        <w:t>glomerulopathy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histologic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lesion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50347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damage</w:t>
      </w:r>
      <w:r w:rsidR="00A67760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insidious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fluct</w:t>
      </w:r>
      <w:r w:rsidR="001F22AE" w:rsidRPr="00622F0E">
        <w:rPr>
          <w:rFonts w:ascii="Times New Roman" w:hAnsi="Times New Roman" w:cs="Times New Roman"/>
          <w:sz w:val="20"/>
          <w:szCs w:val="24"/>
        </w:rPr>
        <w:t>uating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22AE" w:rsidRPr="00622F0E">
        <w:rPr>
          <w:rFonts w:ascii="Times New Roman" w:hAnsi="Times New Roman" w:cs="Times New Roman"/>
          <w:sz w:val="20"/>
          <w:szCs w:val="24"/>
        </w:rPr>
        <w:t>donor-specific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25D69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DSAs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irreversible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structural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damage.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Clinically,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manifests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proteinuria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hypertension,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declining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96376" w:rsidRPr="00622F0E">
        <w:rPr>
          <w:rFonts w:ascii="Times New Roman" w:hAnsi="Times New Roman" w:cs="Times New Roman"/>
          <w:sz w:val="20"/>
          <w:szCs w:val="24"/>
        </w:rPr>
        <w:t>[</w:t>
      </w:r>
      <w:r w:rsidR="00D6492B" w:rsidRPr="00622F0E">
        <w:rPr>
          <w:rFonts w:ascii="Times New Roman" w:hAnsi="Times New Roman" w:cs="Times New Roman"/>
          <w:sz w:val="20"/>
          <w:szCs w:val="24"/>
        </w:rPr>
        <w:t>5</w:t>
      </w:r>
      <w:r w:rsidR="00947F9C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bookmarkStart w:id="54" w:name="_Toc448388487"/>
      <w:bookmarkStart w:id="55" w:name="_Toc448388523"/>
    </w:p>
    <w:p w:rsidR="00622F0E" w:rsidRDefault="0094666A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56" w:name="_Toc449170475"/>
      <w:bookmarkStart w:id="57" w:name="_Toc453588538"/>
      <w:r w:rsidRPr="00622F0E">
        <w:rPr>
          <w:rFonts w:cs="Times New Roman"/>
          <w:sz w:val="20"/>
          <w:szCs w:val="24"/>
        </w:rPr>
        <w:t>3</w:t>
      </w:r>
      <w:r w:rsidR="007330E7" w:rsidRPr="00622F0E">
        <w:rPr>
          <w:rFonts w:cs="Times New Roman"/>
          <w:sz w:val="20"/>
          <w:szCs w:val="24"/>
        </w:rPr>
        <w:t>.</w:t>
      </w:r>
      <w:r w:rsidR="00F94AE7" w:rsidRPr="00622F0E">
        <w:rPr>
          <w:rFonts w:cs="Times New Roman"/>
          <w:sz w:val="20"/>
          <w:szCs w:val="24"/>
        </w:rPr>
        <w:t>3</w:t>
      </w:r>
      <w:r w:rsidRPr="00622F0E">
        <w:rPr>
          <w:rFonts w:cs="Times New Roman"/>
          <w:sz w:val="20"/>
          <w:szCs w:val="24"/>
        </w:rPr>
        <w:t>.</w:t>
      </w:r>
      <w:r w:rsidR="007330E7" w:rsidRPr="00622F0E">
        <w:rPr>
          <w:rFonts w:cs="Times New Roman"/>
          <w:sz w:val="20"/>
          <w:szCs w:val="24"/>
        </w:rPr>
        <w:t>3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7330E7" w:rsidRPr="00622F0E">
        <w:rPr>
          <w:rFonts w:cs="Times New Roman"/>
          <w:sz w:val="20"/>
          <w:szCs w:val="24"/>
        </w:rPr>
        <w:t>Cell-mediated</w:t>
      </w:r>
      <w:r w:rsidR="00622F0E">
        <w:rPr>
          <w:rFonts w:cs="Times New Roman"/>
          <w:sz w:val="20"/>
          <w:szCs w:val="24"/>
        </w:rPr>
        <w:t xml:space="preserve"> </w:t>
      </w:r>
      <w:r w:rsidR="009E6FE9" w:rsidRPr="00622F0E">
        <w:rPr>
          <w:rFonts w:cs="Times New Roman"/>
          <w:sz w:val="20"/>
          <w:szCs w:val="24"/>
        </w:rPr>
        <w:t>rejection</w:t>
      </w:r>
      <w:bookmarkEnd w:id="54"/>
      <w:bookmarkEnd w:id="55"/>
      <w:bookmarkEnd w:id="56"/>
      <w:bookmarkEnd w:id="57"/>
    </w:p>
    <w:p w:rsidR="00622F0E" w:rsidRDefault="009E6FE9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pathogenesis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observation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wild-type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donot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C3-deficient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donors.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between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antigen-presenting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</w:t>
      </w:r>
      <w:r w:rsidR="00305FB9" w:rsidRPr="00622F0E">
        <w:rPr>
          <w:rFonts w:ascii="Times New Roman" w:hAnsi="Times New Roman" w:cs="Times New Roman"/>
          <w:sz w:val="20"/>
          <w:szCs w:val="24"/>
        </w:rPr>
        <w:t>(Alternative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05FB9" w:rsidRPr="00622F0E">
        <w:rPr>
          <w:rFonts w:ascii="Times New Roman" w:hAnsi="Times New Roman" w:cs="Times New Roman"/>
          <w:sz w:val="20"/>
          <w:szCs w:val="24"/>
        </w:rPr>
        <w:t>Pathway)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activated,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leading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finally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enhanced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T-cell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proliferation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decreased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T-cell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apoptosis.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macrophages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dendritic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interacting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receptors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upregulate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cytokines.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Interesting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suggest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important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molecular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intermediary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explaining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CD4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provide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help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CD8+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also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important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stress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[20</w:t>
      </w:r>
      <w:r w:rsidR="00947F9C" w:rsidRPr="00622F0E">
        <w:rPr>
          <w:rFonts w:ascii="Times New Roman" w:hAnsi="Times New Roman" w:cs="Times New Roman"/>
          <w:sz w:val="20"/>
          <w:szCs w:val="24"/>
        </w:rPr>
        <w:t>]</w:t>
      </w:r>
      <w:r w:rsidR="007330E7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94666A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58" w:name="_Toc448388488"/>
      <w:bookmarkStart w:id="59" w:name="_Toc448388524"/>
      <w:bookmarkStart w:id="60" w:name="_Toc449170476"/>
      <w:bookmarkStart w:id="61" w:name="_Toc453588539"/>
      <w:r w:rsidRPr="00622F0E">
        <w:rPr>
          <w:rFonts w:cs="Times New Roman"/>
          <w:sz w:val="20"/>
          <w:szCs w:val="24"/>
        </w:rPr>
        <w:t>3</w:t>
      </w:r>
      <w:r w:rsidR="007330E7" w:rsidRPr="00622F0E">
        <w:rPr>
          <w:rFonts w:cs="Times New Roman"/>
          <w:sz w:val="20"/>
          <w:szCs w:val="24"/>
        </w:rPr>
        <w:t>.</w:t>
      </w:r>
      <w:r w:rsidR="00F94AE7" w:rsidRPr="00622F0E">
        <w:rPr>
          <w:rFonts w:cs="Times New Roman"/>
          <w:sz w:val="20"/>
          <w:szCs w:val="24"/>
        </w:rPr>
        <w:t>3</w:t>
      </w:r>
      <w:r w:rsidRPr="00622F0E">
        <w:rPr>
          <w:rFonts w:cs="Times New Roman"/>
          <w:sz w:val="20"/>
          <w:szCs w:val="24"/>
        </w:rPr>
        <w:t>.</w:t>
      </w:r>
      <w:r w:rsidR="007330E7" w:rsidRPr="00622F0E">
        <w:rPr>
          <w:rFonts w:cs="Times New Roman"/>
          <w:sz w:val="20"/>
          <w:szCs w:val="24"/>
        </w:rPr>
        <w:t>4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7330E7" w:rsidRPr="00622F0E">
        <w:rPr>
          <w:rFonts w:cs="Times New Roman"/>
          <w:sz w:val="20"/>
          <w:szCs w:val="24"/>
        </w:rPr>
        <w:t>Antiphospholipid</w:t>
      </w:r>
      <w:proofErr w:type="spellEnd"/>
      <w:r w:rsidR="00622F0E">
        <w:rPr>
          <w:rFonts w:cs="Times New Roman"/>
          <w:sz w:val="20"/>
          <w:szCs w:val="24"/>
        </w:rPr>
        <w:t xml:space="preserve"> </w:t>
      </w:r>
      <w:r w:rsidR="00F8258E" w:rsidRPr="00622F0E">
        <w:rPr>
          <w:rFonts w:cs="Times New Roman"/>
          <w:sz w:val="20"/>
          <w:szCs w:val="24"/>
        </w:rPr>
        <w:t>syndrome</w:t>
      </w:r>
      <w:bookmarkEnd w:id="58"/>
      <w:bookmarkEnd w:id="59"/>
      <w:bookmarkEnd w:id="60"/>
      <w:bookmarkEnd w:id="61"/>
    </w:p>
    <w:p w:rsidR="00622F0E" w:rsidRDefault="007330E7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antiphospholipid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syndrome,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potentially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devastating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recur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4DB3" w:rsidRPr="00622F0E">
        <w:rPr>
          <w:rFonts w:ascii="Times New Roman" w:hAnsi="Times New Roman" w:cs="Times New Roman"/>
          <w:sz w:val="20"/>
          <w:szCs w:val="24"/>
        </w:rPr>
        <w:t>kidn</w:t>
      </w:r>
      <w:r w:rsidR="000E39BE" w:rsidRPr="00622F0E">
        <w:rPr>
          <w:rFonts w:ascii="Times New Roman" w:hAnsi="Times New Roman" w:cs="Times New Roman"/>
          <w:sz w:val="20"/>
          <w:szCs w:val="24"/>
        </w:rPr>
        <w:t>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[57</w:t>
      </w:r>
      <w:r w:rsidR="00947F9C" w:rsidRPr="00622F0E">
        <w:rPr>
          <w:rFonts w:ascii="Times New Roman" w:hAnsi="Times New Roman" w:cs="Times New Roman"/>
          <w:sz w:val="20"/>
          <w:szCs w:val="24"/>
        </w:rPr>
        <w:t>]</w:t>
      </w:r>
      <w:r w:rsidR="00A54DB3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E39BE" w:rsidRPr="00622F0E">
        <w:rPr>
          <w:rFonts w:ascii="Times New Roman" w:hAnsi="Times New Roman" w:cs="Times New Roman"/>
          <w:sz w:val="20"/>
          <w:szCs w:val="24"/>
        </w:rPr>
        <w:t>Murine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models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prov</w:t>
      </w:r>
      <w:r w:rsidR="00A54DB3" w:rsidRPr="00622F0E">
        <w:rPr>
          <w:rFonts w:ascii="Times New Roman" w:hAnsi="Times New Roman" w:cs="Times New Roman"/>
          <w:sz w:val="20"/>
          <w:szCs w:val="24"/>
        </w:rPr>
        <w:t>i</w:t>
      </w:r>
      <w:r w:rsidR="000E39BE" w:rsidRPr="00622F0E">
        <w:rPr>
          <w:rFonts w:ascii="Times New Roman" w:hAnsi="Times New Roman" w:cs="Times New Roman"/>
          <w:sz w:val="20"/>
          <w:szCs w:val="24"/>
        </w:rPr>
        <w:t>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convincing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evidence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fetal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loss,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54DB3" w:rsidRPr="00622F0E">
        <w:rPr>
          <w:rFonts w:ascii="Times New Roman" w:hAnsi="Times New Roman" w:cs="Times New Roman"/>
          <w:sz w:val="20"/>
          <w:szCs w:val="24"/>
        </w:rPr>
        <w:t>induction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0E39BE" w:rsidRPr="00622F0E">
        <w:rPr>
          <w:rFonts w:ascii="Times New Roman" w:hAnsi="Times New Roman" w:cs="Times New Roman"/>
          <w:sz w:val="20"/>
          <w:szCs w:val="24"/>
        </w:rPr>
        <w:t>thrombosis,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16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endothelial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induced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54DB3" w:rsidRPr="00622F0E">
        <w:rPr>
          <w:rFonts w:ascii="Times New Roman" w:hAnsi="Times New Roman" w:cs="Times New Roman"/>
          <w:sz w:val="20"/>
          <w:szCs w:val="24"/>
        </w:rPr>
        <w:t>antiphospholipi</w:t>
      </w:r>
      <w:r w:rsidR="000D00E4" w:rsidRPr="00622F0E">
        <w:rPr>
          <w:rFonts w:ascii="Times New Roman" w:hAnsi="Times New Roman" w:cs="Times New Roman"/>
          <w:sz w:val="20"/>
          <w:szCs w:val="24"/>
        </w:rPr>
        <w:t>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D00E4" w:rsidRPr="00622F0E">
        <w:rPr>
          <w:rFonts w:ascii="Times New Roman" w:hAnsi="Times New Roman" w:cs="Times New Roman"/>
          <w:sz w:val="20"/>
          <w:szCs w:val="24"/>
        </w:rPr>
        <w:t>antibodie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bookmarkStart w:id="62" w:name="_Toc448388489"/>
      <w:bookmarkStart w:id="63" w:name="_Toc448388525"/>
      <w:r w:rsidR="00D6492B" w:rsidRPr="00622F0E">
        <w:rPr>
          <w:rFonts w:ascii="Times New Roman" w:hAnsi="Times New Roman" w:cs="Times New Roman"/>
          <w:sz w:val="20"/>
          <w:szCs w:val="24"/>
        </w:rPr>
        <w:t>[58</w:t>
      </w:r>
      <w:r w:rsidR="00947F9C" w:rsidRPr="00622F0E">
        <w:rPr>
          <w:rFonts w:ascii="Times New Roman" w:hAnsi="Times New Roman" w:cs="Times New Roman"/>
          <w:sz w:val="20"/>
          <w:szCs w:val="24"/>
        </w:rPr>
        <w:t>]</w:t>
      </w:r>
      <w:r w:rsidR="00B04931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F94AE7" w:rsidP="00622F0E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bookmarkStart w:id="64" w:name="_Toc449170477"/>
      <w:bookmarkStart w:id="65" w:name="_Toc453588540"/>
      <w:r w:rsidRPr="00622F0E">
        <w:rPr>
          <w:rFonts w:cs="Times New Roman"/>
          <w:sz w:val="20"/>
          <w:szCs w:val="24"/>
        </w:rPr>
        <w:t>3.</w:t>
      </w:r>
      <w:r w:rsidR="00366400" w:rsidRPr="00622F0E">
        <w:rPr>
          <w:rFonts w:cs="Times New Roman"/>
          <w:sz w:val="20"/>
          <w:szCs w:val="24"/>
        </w:rPr>
        <w:t>4</w:t>
      </w:r>
      <w:r w:rsidR="00622F0E">
        <w:rPr>
          <w:rFonts w:cs="Times New Roman"/>
          <w:sz w:val="20"/>
          <w:szCs w:val="24"/>
        </w:rPr>
        <w:t xml:space="preserve"> </w:t>
      </w:r>
      <w:r w:rsidR="00AD0453" w:rsidRPr="00622F0E">
        <w:rPr>
          <w:rFonts w:cs="Times New Roman"/>
          <w:sz w:val="20"/>
          <w:szCs w:val="24"/>
        </w:rPr>
        <w:t>T</w:t>
      </w:r>
      <w:r w:rsidR="00773605" w:rsidRPr="00622F0E">
        <w:rPr>
          <w:rFonts w:cs="Times New Roman"/>
          <w:sz w:val="20"/>
          <w:szCs w:val="24"/>
        </w:rPr>
        <w:t>reatment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of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Antibody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Mediated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Rejection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in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K</w:t>
      </w:r>
      <w:r w:rsidR="00AD0453" w:rsidRPr="00622F0E">
        <w:rPr>
          <w:rFonts w:cs="Times New Roman"/>
          <w:sz w:val="20"/>
          <w:szCs w:val="24"/>
        </w:rPr>
        <w:t>idney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T</w:t>
      </w:r>
      <w:r w:rsidR="00AD0453" w:rsidRPr="00622F0E">
        <w:rPr>
          <w:rFonts w:cs="Times New Roman"/>
          <w:sz w:val="20"/>
          <w:szCs w:val="24"/>
        </w:rPr>
        <w:t>ransplantation</w:t>
      </w:r>
      <w:r w:rsidR="00622F0E">
        <w:rPr>
          <w:rFonts w:cs="Times New Roman"/>
          <w:sz w:val="20"/>
          <w:szCs w:val="24"/>
        </w:rPr>
        <w:t xml:space="preserve"> </w:t>
      </w:r>
      <w:r w:rsidR="00AD0453" w:rsidRPr="00622F0E">
        <w:rPr>
          <w:rFonts w:cs="Times New Roman"/>
          <w:sz w:val="20"/>
          <w:szCs w:val="24"/>
        </w:rPr>
        <w:t>and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Complement</w:t>
      </w:r>
      <w:r w:rsidR="00622F0E">
        <w:rPr>
          <w:rFonts w:cs="Times New Roman"/>
          <w:sz w:val="20"/>
          <w:szCs w:val="24"/>
        </w:rPr>
        <w:t xml:space="preserve"> </w:t>
      </w:r>
      <w:r w:rsidR="00773605" w:rsidRPr="00622F0E">
        <w:rPr>
          <w:rFonts w:cs="Times New Roman"/>
          <w:sz w:val="20"/>
          <w:szCs w:val="24"/>
        </w:rPr>
        <w:t>I</w:t>
      </w:r>
      <w:r w:rsidR="00AD0453" w:rsidRPr="00622F0E">
        <w:rPr>
          <w:rFonts w:cs="Times New Roman"/>
          <w:sz w:val="20"/>
          <w:szCs w:val="24"/>
        </w:rPr>
        <w:t>nhibitors</w:t>
      </w:r>
      <w:bookmarkEnd w:id="62"/>
      <w:bookmarkEnd w:id="63"/>
      <w:bookmarkEnd w:id="64"/>
      <w:bookmarkEnd w:id="65"/>
    </w:p>
    <w:p w:rsidR="00622F0E" w:rsidRDefault="00AD0453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humoral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differs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cell-mediated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rejection;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circulating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</w:t>
      </w:r>
      <w:r w:rsidR="00351CA4" w:rsidRPr="00622F0E">
        <w:rPr>
          <w:rFonts w:ascii="Times New Roman" w:hAnsi="Times New Roman" w:cs="Times New Roman"/>
          <w:sz w:val="20"/>
          <w:szCs w:val="24"/>
        </w:rPr>
        <w:t>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lymphocytes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51CA4" w:rsidRPr="00622F0E">
        <w:rPr>
          <w:rFonts w:ascii="Times New Roman" w:hAnsi="Times New Roman" w:cs="Times New Roman"/>
          <w:sz w:val="20"/>
          <w:szCs w:val="24"/>
        </w:rPr>
        <w:t>cells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Knowledge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provided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insights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therapeutic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interventions.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high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level</w:t>
      </w:r>
      <w:r w:rsidR="00461479" w:rsidRPr="00622F0E">
        <w:rPr>
          <w:rFonts w:ascii="Times New Roman" w:hAnsi="Times New Roman" w:cs="Times New Roman"/>
          <w:sz w:val="20"/>
          <w:szCs w:val="24"/>
        </w:rPr>
        <w:t>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147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1479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1479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1479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61479"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[59</w:t>
      </w:r>
      <w:r w:rsidR="00AB1A10" w:rsidRPr="00622F0E">
        <w:rPr>
          <w:rFonts w:ascii="Times New Roman" w:hAnsi="Times New Roman" w:cs="Times New Roman"/>
          <w:sz w:val="20"/>
          <w:szCs w:val="24"/>
        </w:rPr>
        <w:t>]</w:t>
      </w:r>
      <w:r w:rsidR="0099670E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720292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Theoretically,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possible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interacting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pivotal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fragments,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compstatin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humanized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increasing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capacity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regulatory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soluble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recombinant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versions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membrane-bound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proteins,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(mini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FH,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TT30)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CR1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(sCR1,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TT10,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APT070),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proteases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(C1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anti-MASP2)</w:t>
      </w:r>
      <w:r w:rsidR="00622F0E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[60</w:t>
      </w:r>
      <w:r w:rsidR="007C5189" w:rsidRPr="00622F0E">
        <w:rPr>
          <w:rFonts w:ascii="Times New Roman" w:hAnsi="Times New Roman" w:cs="Times New Roman"/>
          <w:sz w:val="20"/>
          <w:szCs w:val="24"/>
        </w:rPr>
        <w:t>]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B110FC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modalities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</w:t>
      </w:r>
      <w:r w:rsidR="00FE716D" w:rsidRPr="00622F0E">
        <w:rPr>
          <w:rFonts w:ascii="Times New Roman" w:hAnsi="Times New Roman" w:cs="Times New Roman"/>
          <w:sz w:val="20"/>
          <w:szCs w:val="24"/>
        </w:rPr>
        <w:t>nclude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6492B" w:rsidRPr="00622F0E">
        <w:rPr>
          <w:rFonts w:ascii="Times New Roman" w:hAnsi="Times New Roman" w:cs="Times New Roman"/>
          <w:sz w:val="20"/>
          <w:szCs w:val="24"/>
        </w:rPr>
        <w:t>[17</w:t>
      </w:r>
      <w:r w:rsidR="00D316BC" w:rsidRPr="00622F0E">
        <w:rPr>
          <w:rFonts w:ascii="Times New Roman" w:hAnsi="Times New Roman" w:cs="Times New Roman"/>
          <w:sz w:val="20"/>
          <w:szCs w:val="24"/>
        </w:rPr>
        <w:t>]</w:t>
      </w:r>
      <w:r w:rsidR="00674F16" w:rsidRPr="00622F0E">
        <w:rPr>
          <w:rFonts w:ascii="Times New Roman" w:hAnsi="Times New Roman" w:cs="Times New Roman"/>
          <w:sz w:val="20"/>
          <w:szCs w:val="24"/>
        </w:rPr>
        <w:t>: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circulating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C0D2C" w:rsidRPr="00622F0E">
        <w:rPr>
          <w:rFonts w:ascii="Times New Roman" w:hAnsi="Times New Roman" w:cs="Times New Roman"/>
          <w:sz w:val="20"/>
          <w:szCs w:val="24"/>
        </w:rPr>
        <w:t>Plasmapheresis</w:t>
      </w:r>
      <w:proofErr w:type="spellEnd"/>
      <w:r w:rsidR="009C0D2C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lastRenderedPageBreak/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Immunoadsorption</w:t>
      </w:r>
      <w:proofErr w:type="spellEnd"/>
      <w:r w:rsidR="00674F16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94EF7" w:rsidRPr="00622F0E">
        <w:rPr>
          <w:rFonts w:ascii="Times New Roman" w:hAnsi="Times New Roman" w:cs="Times New Roman"/>
          <w:sz w:val="20"/>
          <w:szCs w:val="24"/>
        </w:rPr>
        <w:t>remaining</w:t>
      </w:r>
      <w:r w:rsidR="001B57AC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(</w:t>
      </w:r>
      <w:r w:rsidR="00FE716D" w:rsidRPr="00622F0E">
        <w:rPr>
          <w:rFonts w:ascii="Times New Roman" w:hAnsi="Times New Roman" w:cs="Times New Roman"/>
          <w:sz w:val="20"/>
          <w:szCs w:val="24"/>
        </w:rPr>
        <w:t>IV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infusions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84B21" w:rsidRPr="00622F0E">
        <w:rPr>
          <w:rFonts w:ascii="Times New Roman" w:hAnsi="Times New Roman" w:cs="Times New Roman"/>
          <w:sz w:val="20"/>
          <w:szCs w:val="24"/>
        </w:rPr>
        <w:t>immunoglobulin</w:t>
      </w:r>
      <w:r w:rsidR="00D71742" w:rsidRPr="00622F0E">
        <w:rPr>
          <w:rFonts w:ascii="Times New Roman" w:hAnsi="Times New Roman" w:cs="Times New Roman"/>
          <w:sz w:val="20"/>
          <w:szCs w:val="24"/>
        </w:rPr>
        <w:t>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C0D2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C0D2C" w:rsidRPr="00622F0E">
        <w:rPr>
          <w:rFonts w:ascii="Times New Roman" w:hAnsi="Times New Roman" w:cs="Times New Roman"/>
          <w:sz w:val="20"/>
          <w:szCs w:val="24"/>
        </w:rPr>
        <w:t>Mycophenolatemofetil</w:t>
      </w:r>
      <w:proofErr w:type="spellEnd"/>
      <w:r w:rsidR="009C0D2C" w:rsidRPr="00622F0E">
        <w:rPr>
          <w:rFonts w:ascii="Times New Roman" w:hAnsi="Times New Roman" w:cs="Times New Roman"/>
          <w:sz w:val="20"/>
          <w:szCs w:val="24"/>
        </w:rPr>
        <w:t>)</w:t>
      </w:r>
      <w:r w:rsidR="00C94EF7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Blocking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production,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lymphocyte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depletion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5EC9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384B21" w:rsidRPr="00622F0E">
        <w:rPr>
          <w:rFonts w:ascii="Times New Roman" w:hAnsi="Times New Roman" w:cs="Times New Roman"/>
          <w:sz w:val="20"/>
          <w:szCs w:val="24"/>
        </w:rPr>
        <w:t>Gl</w:t>
      </w:r>
      <w:r w:rsidR="00D71742" w:rsidRPr="00622F0E">
        <w:rPr>
          <w:rFonts w:ascii="Times New Roman" w:hAnsi="Times New Roman" w:cs="Times New Roman"/>
          <w:sz w:val="20"/>
          <w:szCs w:val="24"/>
        </w:rPr>
        <w:t>ucocorticosteroids</w:t>
      </w:r>
      <w:proofErr w:type="spellEnd"/>
      <w:r w:rsidR="00384B21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CD20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rituximab</w:t>
      </w:r>
      <w:proofErr w:type="spellEnd"/>
      <w:r w:rsidR="00674F16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84B21" w:rsidRPr="00622F0E">
        <w:rPr>
          <w:rFonts w:ascii="Times New Roman" w:hAnsi="Times New Roman" w:cs="Times New Roman"/>
          <w:sz w:val="20"/>
          <w:szCs w:val="24"/>
        </w:rPr>
        <w:t>thymocyte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globulin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Splenectomy</w:t>
      </w:r>
      <w:proofErr w:type="spellEnd"/>
      <w:r w:rsidR="00384B21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65C23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response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5EC9" w:rsidRPr="00622F0E">
        <w:rPr>
          <w:rFonts w:ascii="Times New Roman" w:hAnsi="Times New Roman" w:cs="Times New Roman"/>
          <w:sz w:val="20"/>
          <w:szCs w:val="24"/>
        </w:rPr>
        <w:t>(</w:t>
      </w:r>
      <w:r w:rsidR="00865C23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65C23" w:rsidRPr="00622F0E">
        <w:rPr>
          <w:rFonts w:ascii="Times New Roman" w:hAnsi="Times New Roman" w:cs="Times New Roman"/>
          <w:sz w:val="20"/>
          <w:szCs w:val="24"/>
        </w:rPr>
        <w:t>thymocyte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65C23" w:rsidRPr="00622F0E">
        <w:rPr>
          <w:rFonts w:ascii="Times New Roman" w:hAnsi="Times New Roman" w:cs="Times New Roman"/>
          <w:sz w:val="20"/>
          <w:szCs w:val="24"/>
        </w:rPr>
        <w:t>globulin,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Mycophenolatemo</w:t>
      </w:r>
      <w:r w:rsidR="00D71742" w:rsidRPr="00622F0E">
        <w:rPr>
          <w:rFonts w:ascii="Times New Roman" w:hAnsi="Times New Roman" w:cs="Times New Roman"/>
          <w:sz w:val="20"/>
          <w:szCs w:val="24"/>
        </w:rPr>
        <w:t>fetil</w:t>
      </w:r>
      <w:proofErr w:type="spellEnd"/>
      <w:r w:rsidR="00865C23" w:rsidRPr="00622F0E">
        <w:rPr>
          <w:rFonts w:ascii="Times New Roman" w:hAnsi="Times New Roman" w:cs="Times New Roman"/>
          <w:sz w:val="20"/>
          <w:szCs w:val="24"/>
        </w:rPr>
        <w:t>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65C2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Calcineurin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2546C" w:rsidRPr="00622F0E">
        <w:rPr>
          <w:rFonts w:ascii="Times New Roman" w:hAnsi="Times New Roman" w:cs="Times New Roman"/>
          <w:sz w:val="20"/>
          <w:szCs w:val="24"/>
        </w:rPr>
        <w:t>inhibitors</w:t>
      </w:r>
      <w:r w:rsidR="00384B21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84B21" w:rsidRPr="00622F0E">
        <w:rPr>
          <w:rFonts w:ascii="Times New Roman" w:hAnsi="Times New Roman" w:cs="Times New Roman"/>
          <w:sz w:val="20"/>
          <w:szCs w:val="24"/>
        </w:rPr>
        <w:t>Plasmocyte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depletion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apoptosis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5EC9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D71742" w:rsidRPr="00622F0E">
        <w:rPr>
          <w:rFonts w:ascii="Times New Roman" w:hAnsi="Times New Roman" w:cs="Times New Roman"/>
          <w:sz w:val="20"/>
          <w:szCs w:val="24"/>
        </w:rPr>
        <w:t>Proten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84B21" w:rsidRPr="00622F0E">
        <w:rPr>
          <w:rFonts w:ascii="Times New Roman" w:hAnsi="Times New Roman" w:cs="Times New Roman"/>
          <w:sz w:val="20"/>
          <w:szCs w:val="24"/>
        </w:rPr>
        <w:t>inhibitor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74F16" w:rsidRPr="00622F0E">
        <w:rPr>
          <w:rFonts w:ascii="Times New Roman" w:hAnsi="Times New Roman" w:cs="Times New Roman"/>
          <w:sz w:val="20"/>
          <w:szCs w:val="24"/>
        </w:rPr>
        <w:t>bortezomib</w:t>
      </w:r>
      <w:proofErr w:type="spellEnd"/>
      <w:r w:rsidR="00384B21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65C23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inhibition</w:t>
      </w:r>
      <w:r w:rsidR="00C65EC9" w:rsidRPr="00622F0E">
        <w:rPr>
          <w:rFonts w:ascii="Times New Roman" w:hAnsi="Times New Roman" w:cs="Times New Roman"/>
          <w:sz w:val="20"/>
          <w:szCs w:val="24"/>
        </w:rPr>
        <w:t>(</w:t>
      </w:r>
      <w:r w:rsidR="00865C23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1742"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1742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71742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174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Recombinant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C1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74F16" w:rsidRPr="00622F0E">
        <w:rPr>
          <w:rFonts w:ascii="Times New Roman" w:hAnsi="Times New Roman" w:cs="Times New Roman"/>
          <w:sz w:val="20"/>
          <w:szCs w:val="24"/>
        </w:rPr>
        <w:t>inhib</w:t>
      </w:r>
      <w:r w:rsidR="00E416CE" w:rsidRPr="00622F0E">
        <w:rPr>
          <w:rFonts w:ascii="Times New Roman" w:hAnsi="Times New Roman" w:cs="Times New Roman"/>
          <w:sz w:val="20"/>
          <w:szCs w:val="24"/>
        </w:rPr>
        <w:t>ition)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63BBB" w:rsidRPr="00622F0E">
        <w:rPr>
          <w:rFonts w:ascii="Times New Roman" w:hAnsi="Times New Roman" w:cs="Times New Roman"/>
          <w:sz w:val="20"/>
          <w:szCs w:val="24"/>
        </w:rPr>
        <w:t>[28</w:t>
      </w:r>
      <w:r w:rsidR="007C5189" w:rsidRPr="00622F0E">
        <w:rPr>
          <w:rFonts w:ascii="Times New Roman" w:hAnsi="Times New Roman" w:cs="Times New Roman"/>
          <w:sz w:val="20"/>
          <w:szCs w:val="24"/>
        </w:rPr>
        <w:t>]</w:t>
      </w:r>
      <w:r w:rsidR="0082546C" w:rsidRPr="00622F0E">
        <w:rPr>
          <w:rFonts w:ascii="Times New Roman" w:hAnsi="Times New Roman" w:cs="Times New Roman"/>
          <w:sz w:val="20"/>
          <w:szCs w:val="24"/>
        </w:rPr>
        <w:t>.</w:t>
      </w:r>
      <w:bookmarkStart w:id="66" w:name="_Toc448388490"/>
      <w:bookmarkStart w:id="67" w:name="_Toc448388526"/>
    </w:p>
    <w:p w:rsidR="00622F0E" w:rsidRDefault="00F44E97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68" w:name="_Toc449170478"/>
      <w:bookmarkStart w:id="69" w:name="_Toc453588541"/>
      <w:r w:rsidRPr="00622F0E">
        <w:rPr>
          <w:rFonts w:cs="Times New Roman"/>
          <w:sz w:val="20"/>
          <w:szCs w:val="24"/>
        </w:rPr>
        <w:t>3.</w:t>
      </w:r>
      <w:r w:rsidR="00D73725" w:rsidRPr="00622F0E">
        <w:rPr>
          <w:rFonts w:cs="Times New Roman"/>
          <w:sz w:val="20"/>
          <w:szCs w:val="24"/>
        </w:rPr>
        <w:t>4</w:t>
      </w:r>
      <w:r w:rsidR="0071422B" w:rsidRPr="00622F0E">
        <w:rPr>
          <w:rFonts w:cs="Times New Roman"/>
          <w:sz w:val="20"/>
          <w:szCs w:val="24"/>
        </w:rPr>
        <w:t>.1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B144A2" w:rsidRPr="00622F0E">
        <w:rPr>
          <w:rFonts w:cs="Times New Roman"/>
          <w:sz w:val="20"/>
          <w:szCs w:val="24"/>
        </w:rPr>
        <w:t>Eculizumab</w:t>
      </w:r>
      <w:bookmarkEnd w:id="66"/>
      <w:bookmarkEnd w:id="67"/>
      <w:bookmarkEnd w:id="68"/>
      <w:bookmarkEnd w:id="69"/>
      <w:proofErr w:type="spellEnd"/>
    </w:p>
    <w:p w:rsidR="00622F0E" w:rsidRDefault="0087790B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humanized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monoclonal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inhibits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fraction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preventing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formation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pr</w:t>
      </w:r>
      <w:r w:rsidR="004755BD" w:rsidRPr="00622F0E">
        <w:rPr>
          <w:rFonts w:ascii="Times New Roman" w:hAnsi="Times New Roman" w:cs="Times New Roman"/>
          <w:sz w:val="20"/>
          <w:szCs w:val="24"/>
        </w:rPr>
        <w:t>oducts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5BD" w:rsidRPr="00622F0E">
        <w:rPr>
          <w:rFonts w:ascii="Times New Roman" w:hAnsi="Times New Roman" w:cs="Times New Roman"/>
          <w:sz w:val="20"/>
          <w:szCs w:val="24"/>
        </w:rPr>
        <w:t>C5a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5B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5BD" w:rsidRPr="00622F0E">
        <w:rPr>
          <w:rFonts w:ascii="Times New Roman" w:hAnsi="Times New Roman" w:cs="Times New Roman"/>
          <w:sz w:val="20"/>
          <w:szCs w:val="24"/>
        </w:rPr>
        <w:t>MAC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755BD" w:rsidRPr="00622F0E">
        <w:rPr>
          <w:rFonts w:ascii="Times New Roman" w:hAnsi="Times New Roman" w:cs="Times New Roman"/>
          <w:sz w:val="20"/>
          <w:szCs w:val="24"/>
        </w:rPr>
        <w:t>(C5b-9).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755BD" w:rsidRPr="00622F0E">
        <w:rPr>
          <w:rFonts w:ascii="Times New Roman" w:hAnsi="Times New Roman" w:cs="Times New Roman"/>
          <w:sz w:val="20"/>
          <w:szCs w:val="24"/>
        </w:rPr>
        <w:t>Ecu</w:t>
      </w:r>
      <w:r w:rsidR="00B144A2" w:rsidRPr="00622F0E">
        <w:rPr>
          <w:rFonts w:ascii="Times New Roman" w:hAnsi="Times New Roman" w:cs="Times New Roman"/>
          <w:sz w:val="20"/>
          <w:szCs w:val="24"/>
        </w:rPr>
        <w:t>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approved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FDA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tre</w:t>
      </w:r>
      <w:r w:rsidR="001D3A67" w:rsidRPr="00622F0E">
        <w:rPr>
          <w:rFonts w:ascii="Times New Roman" w:hAnsi="Times New Roman" w:cs="Times New Roman"/>
          <w:sz w:val="20"/>
          <w:szCs w:val="24"/>
        </w:rPr>
        <w:t>at</w:t>
      </w:r>
      <w:r w:rsidR="00B144A2" w:rsidRPr="00622F0E">
        <w:rPr>
          <w:rFonts w:ascii="Times New Roman" w:hAnsi="Times New Roman" w:cs="Times New Roman"/>
          <w:sz w:val="20"/>
          <w:szCs w:val="24"/>
        </w:rPr>
        <w:t>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paroxysmal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nocturnal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144A2" w:rsidRPr="00622F0E">
        <w:rPr>
          <w:rFonts w:ascii="Times New Roman" w:hAnsi="Times New Roman" w:cs="Times New Roman"/>
          <w:sz w:val="20"/>
          <w:szCs w:val="24"/>
        </w:rPr>
        <w:t>hemoglobinuria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atypical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hemolytic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uremic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syndrome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B144A2"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B144A2" w:rsidRPr="00622F0E">
        <w:rPr>
          <w:rFonts w:ascii="Times New Roman" w:hAnsi="Times New Roman" w:cs="Times New Roman"/>
          <w:sz w:val="20"/>
          <w:szCs w:val="24"/>
        </w:rPr>
        <w:t>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However,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re</w:t>
      </w:r>
      <w:r w:rsidR="00B144A2" w:rsidRPr="00622F0E">
        <w:rPr>
          <w:rFonts w:ascii="Times New Roman" w:hAnsi="Times New Roman" w:cs="Times New Roman"/>
          <w:sz w:val="20"/>
          <w:szCs w:val="24"/>
        </w:rPr>
        <w:t>ceived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interest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field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144A2" w:rsidRPr="00622F0E">
        <w:rPr>
          <w:rFonts w:ascii="Times New Roman" w:hAnsi="Times New Roman" w:cs="Times New Roman"/>
          <w:sz w:val="20"/>
          <w:szCs w:val="24"/>
        </w:rPr>
        <w:t>prophylactically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prevention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post-transplant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144A2"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kid</w:t>
      </w:r>
      <w:r w:rsidR="001D3A67" w:rsidRPr="00622F0E">
        <w:rPr>
          <w:rFonts w:ascii="Times New Roman" w:hAnsi="Times New Roman" w:cs="Times New Roman"/>
          <w:sz w:val="20"/>
          <w:szCs w:val="24"/>
        </w:rPr>
        <w:t>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recipients.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re</w:t>
      </w:r>
      <w:r w:rsidR="00B144A2" w:rsidRPr="00622F0E">
        <w:rPr>
          <w:rFonts w:ascii="Times New Roman" w:hAnsi="Times New Roman" w:cs="Times New Roman"/>
          <w:sz w:val="20"/>
          <w:szCs w:val="24"/>
        </w:rPr>
        <w:t>cent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review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summarizes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th</w:t>
      </w:r>
      <w:r w:rsidR="0071422B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1422B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prevention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1422B"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44A2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6F36" w:rsidRPr="00622F0E">
        <w:rPr>
          <w:rFonts w:ascii="Times New Roman" w:hAnsi="Times New Roman" w:cs="Times New Roman"/>
          <w:sz w:val="20"/>
          <w:szCs w:val="24"/>
        </w:rPr>
        <w:t>[61</w:t>
      </w:r>
      <w:r w:rsidR="00D316BC" w:rsidRPr="00622F0E">
        <w:rPr>
          <w:rFonts w:ascii="Times New Roman" w:hAnsi="Times New Roman" w:cs="Times New Roman"/>
          <w:sz w:val="20"/>
          <w:szCs w:val="24"/>
        </w:rPr>
        <w:t>]</w:t>
      </w:r>
      <w:r w:rsidR="001D3A67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461479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administered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several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recipients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recurrence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C3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33848" w:rsidRPr="00622F0E">
        <w:rPr>
          <w:rFonts w:ascii="Times New Roman" w:hAnsi="Times New Roman" w:cs="Times New Roman"/>
          <w:sz w:val="20"/>
          <w:szCs w:val="24"/>
        </w:rPr>
        <w:t>glomerulopathy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inconstant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9160C" w:rsidRPr="00622F0E">
        <w:rPr>
          <w:rFonts w:ascii="Times New Roman" w:hAnsi="Times New Roman" w:cs="Times New Roman"/>
          <w:sz w:val="20"/>
          <w:szCs w:val="24"/>
        </w:rPr>
        <w:t>efficacy,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6F36" w:rsidRPr="00622F0E">
        <w:rPr>
          <w:rFonts w:ascii="Times New Roman" w:hAnsi="Times New Roman" w:cs="Times New Roman"/>
          <w:sz w:val="20"/>
          <w:szCs w:val="24"/>
        </w:rPr>
        <w:t>[40</w:t>
      </w:r>
      <w:r w:rsidR="00D316BC" w:rsidRPr="00622F0E">
        <w:rPr>
          <w:rFonts w:ascii="Times New Roman" w:hAnsi="Times New Roman" w:cs="Times New Roman"/>
          <w:sz w:val="20"/>
          <w:szCs w:val="24"/>
        </w:rPr>
        <w:t>]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398A" w:rsidRPr="00622F0E">
        <w:rPr>
          <w:rFonts w:ascii="Times New Roman" w:hAnsi="Times New Roman" w:cs="Times New Roman"/>
          <w:sz w:val="20"/>
          <w:szCs w:val="24"/>
        </w:rPr>
        <w:t>anti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D123E" w:rsidRPr="00622F0E">
        <w:rPr>
          <w:rFonts w:ascii="Times New Roman" w:hAnsi="Times New Roman" w:cs="Times New Roman"/>
          <w:sz w:val="20"/>
          <w:szCs w:val="24"/>
        </w:rPr>
        <w:t>phospholipids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33848" w:rsidRPr="00622F0E">
        <w:rPr>
          <w:rFonts w:ascii="Times New Roman" w:hAnsi="Times New Roman" w:cs="Times New Roman"/>
          <w:sz w:val="20"/>
          <w:szCs w:val="24"/>
        </w:rPr>
        <w:t>syndrome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398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023B8" w:rsidRPr="00622F0E">
        <w:rPr>
          <w:rFonts w:ascii="Times New Roman" w:hAnsi="Times New Roman" w:cs="Times New Roman"/>
          <w:sz w:val="20"/>
          <w:szCs w:val="24"/>
        </w:rPr>
        <w:t>even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71742" w:rsidRPr="00622F0E">
        <w:rPr>
          <w:rFonts w:ascii="Times New Roman" w:hAnsi="Times New Roman" w:cs="Times New Roman"/>
          <w:sz w:val="20"/>
          <w:szCs w:val="24"/>
        </w:rPr>
        <w:t>th</w:t>
      </w:r>
      <w:r w:rsidR="0071422B" w:rsidRPr="00622F0E">
        <w:rPr>
          <w:rFonts w:ascii="Times New Roman" w:hAnsi="Times New Roman" w:cs="Times New Roman"/>
          <w:sz w:val="20"/>
          <w:szCs w:val="24"/>
        </w:rPr>
        <w:t>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catastrophic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form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disease,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promising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results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1422B" w:rsidRPr="00622F0E">
        <w:rPr>
          <w:rFonts w:ascii="Times New Roman" w:hAnsi="Times New Roman" w:cs="Times New Roman"/>
          <w:sz w:val="20"/>
          <w:szCs w:val="24"/>
        </w:rPr>
        <w:t>were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C398A" w:rsidRPr="00622F0E">
        <w:rPr>
          <w:rFonts w:ascii="Times New Roman" w:hAnsi="Times New Roman" w:cs="Times New Roman"/>
          <w:sz w:val="20"/>
          <w:szCs w:val="24"/>
        </w:rPr>
        <w:t>reported.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316BC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316BC" w:rsidRPr="00622F0E">
        <w:rPr>
          <w:rFonts w:ascii="Times New Roman" w:hAnsi="Times New Roman" w:cs="Times New Roman"/>
          <w:sz w:val="20"/>
          <w:szCs w:val="24"/>
        </w:rPr>
        <w:t>the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D316BC" w:rsidRPr="00622F0E">
        <w:rPr>
          <w:rFonts w:ascii="Times New Roman" w:hAnsi="Times New Roman" w:cs="Times New Roman"/>
          <w:sz w:val="20"/>
          <w:szCs w:val="24"/>
        </w:rPr>
        <w:t>Mayo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316BC" w:rsidRPr="00622F0E">
        <w:rPr>
          <w:rFonts w:ascii="Times New Roman" w:hAnsi="Times New Roman" w:cs="Times New Roman"/>
          <w:sz w:val="20"/>
          <w:szCs w:val="24"/>
        </w:rPr>
        <w:t>Clinic,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u</w:t>
      </w:r>
      <w:r w:rsidR="001D3A67" w:rsidRPr="00622F0E">
        <w:rPr>
          <w:rFonts w:ascii="Times New Roman" w:hAnsi="Times New Roman" w:cs="Times New Roman"/>
          <w:sz w:val="20"/>
          <w:szCs w:val="24"/>
        </w:rPr>
        <w:t>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5F49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time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935F49" w:rsidRPr="00622F0E">
        <w:rPr>
          <w:rFonts w:ascii="Times New Roman" w:hAnsi="Times New Roman" w:cs="Times New Roman"/>
          <w:sz w:val="20"/>
          <w:szCs w:val="24"/>
        </w:rPr>
        <w:t>demonstrate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i</w:t>
      </w:r>
      <w:r w:rsidR="00935F49" w:rsidRPr="00622F0E">
        <w:rPr>
          <w:rFonts w:ascii="Times New Roman" w:hAnsi="Times New Roman" w:cs="Times New Roman"/>
          <w:sz w:val="20"/>
          <w:szCs w:val="24"/>
        </w:rPr>
        <w:t>ncomplete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432242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blockade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generation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D3A67" w:rsidRPr="00622F0E">
        <w:rPr>
          <w:rFonts w:ascii="Times New Roman" w:hAnsi="Times New Roman" w:cs="Times New Roman"/>
          <w:sz w:val="20"/>
          <w:szCs w:val="24"/>
        </w:rPr>
        <w:t>eculiz</w:t>
      </w:r>
      <w:r w:rsidR="00935F49" w:rsidRPr="00622F0E">
        <w:rPr>
          <w:rFonts w:ascii="Times New Roman" w:hAnsi="Times New Roman" w:cs="Times New Roman"/>
          <w:sz w:val="20"/>
          <w:szCs w:val="24"/>
        </w:rPr>
        <w:t>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023B8" w:rsidRPr="00622F0E">
        <w:rPr>
          <w:rFonts w:ascii="Times New Roman" w:hAnsi="Times New Roman" w:cs="Times New Roman"/>
          <w:sz w:val="20"/>
          <w:szCs w:val="24"/>
        </w:rPr>
        <w:t>prevented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023B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023B8" w:rsidRPr="00622F0E">
        <w:rPr>
          <w:rFonts w:ascii="Times New Roman" w:hAnsi="Times New Roman" w:cs="Times New Roman"/>
          <w:sz w:val="20"/>
          <w:szCs w:val="24"/>
        </w:rPr>
        <w:t>devel</w:t>
      </w:r>
      <w:r w:rsidR="006B453F">
        <w:rPr>
          <w:rFonts w:ascii="Times New Roman" w:hAnsi="Times New Roman" w:cs="Times New Roman"/>
          <w:sz w:val="20"/>
          <w:szCs w:val="24"/>
        </w:rPr>
        <w:t>o</w:t>
      </w:r>
      <w:r w:rsidR="006023B8" w:rsidRPr="00622F0E">
        <w:rPr>
          <w:rFonts w:ascii="Times New Roman" w:hAnsi="Times New Roman" w:cs="Times New Roman"/>
          <w:sz w:val="20"/>
          <w:szCs w:val="24"/>
        </w:rPr>
        <w:t>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023B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who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developed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high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levels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post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3A67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6F36" w:rsidRPr="00622F0E">
        <w:rPr>
          <w:rFonts w:ascii="Times New Roman" w:hAnsi="Times New Roman" w:cs="Times New Roman"/>
          <w:sz w:val="20"/>
          <w:szCs w:val="24"/>
        </w:rPr>
        <w:t>[4</w:t>
      </w:r>
      <w:r w:rsidR="00696376" w:rsidRPr="00622F0E">
        <w:rPr>
          <w:rFonts w:ascii="Times New Roman" w:hAnsi="Times New Roman" w:cs="Times New Roman"/>
          <w:sz w:val="20"/>
          <w:szCs w:val="24"/>
        </w:rPr>
        <w:t>8</w:t>
      </w:r>
      <w:r w:rsidR="00CB087A" w:rsidRPr="00622F0E">
        <w:rPr>
          <w:rFonts w:ascii="Times New Roman" w:hAnsi="Times New Roman" w:cs="Times New Roman"/>
          <w:sz w:val="20"/>
          <w:szCs w:val="24"/>
        </w:rPr>
        <w:t>]</w:t>
      </w:r>
      <w:r w:rsidR="003D3963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7F7738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63C2D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</w:t>
      </w:r>
      <w:r w:rsidR="00AC4738" w:rsidRPr="00622F0E">
        <w:rPr>
          <w:rFonts w:ascii="Times New Roman" w:hAnsi="Times New Roman" w:cs="Times New Roman"/>
          <w:sz w:val="20"/>
          <w:szCs w:val="24"/>
        </w:rPr>
        <w:t>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38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38" w:rsidRPr="00622F0E">
        <w:rPr>
          <w:rFonts w:ascii="Times New Roman" w:hAnsi="Times New Roman" w:cs="Times New Roman"/>
          <w:sz w:val="20"/>
          <w:szCs w:val="24"/>
        </w:rPr>
        <w:t>treat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38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C4738" w:rsidRPr="00622F0E">
        <w:rPr>
          <w:rFonts w:ascii="Times New Roman" w:hAnsi="Times New Roman" w:cs="Times New Roman"/>
          <w:sz w:val="20"/>
          <w:szCs w:val="24"/>
        </w:rPr>
        <w:t>prevent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recurrence.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drug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efficient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long-term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maintained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exchanges.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main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experience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3963" w:rsidRPr="00622F0E">
        <w:rPr>
          <w:rFonts w:ascii="Times New Roman" w:hAnsi="Times New Roman" w:cs="Times New Roman"/>
          <w:sz w:val="20"/>
          <w:szCs w:val="24"/>
        </w:rPr>
        <w:t>reported</w:t>
      </w:r>
      <w:r w:rsidR="00A67760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proportion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mutations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anti-complementary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FH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approximately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70%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post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E42AE" w:rsidRPr="00622F0E">
        <w:rPr>
          <w:rFonts w:ascii="Times New Roman" w:hAnsi="Times New Roman" w:cs="Times New Roman"/>
          <w:sz w:val="20"/>
          <w:szCs w:val="24"/>
        </w:rPr>
        <w:t>HUS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6F36" w:rsidRPr="00622F0E">
        <w:rPr>
          <w:rFonts w:ascii="Times New Roman" w:hAnsi="Times New Roman" w:cs="Times New Roman"/>
          <w:sz w:val="20"/>
          <w:szCs w:val="24"/>
        </w:rPr>
        <w:t>[33</w:t>
      </w:r>
      <w:r w:rsidR="00F97BE4" w:rsidRPr="00622F0E">
        <w:rPr>
          <w:rFonts w:ascii="Times New Roman" w:hAnsi="Times New Roman" w:cs="Times New Roman"/>
          <w:sz w:val="20"/>
          <w:szCs w:val="24"/>
        </w:rPr>
        <w:t>]</w:t>
      </w:r>
      <w:r w:rsidR="00A67760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7E42AE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Notably,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recurrence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significantly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lower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improvements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compared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aHUS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their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native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likely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worse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</w:t>
      </w:r>
      <w:r w:rsidR="007C7695" w:rsidRPr="00622F0E">
        <w:rPr>
          <w:rFonts w:ascii="Times New Roman" w:hAnsi="Times New Roman" w:cs="Times New Roman"/>
          <w:sz w:val="20"/>
          <w:szCs w:val="24"/>
        </w:rPr>
        <w:t>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beginning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study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delayed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instauration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A67760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Trials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currently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I/R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delayed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lastRenderedPageBreak/>
        <w:t>eculizumab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esterase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received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dec</w:t>
      </w:r>
      <w:r w:rsidR="007C7695" w:rsidRPr="00622F0E">
        <w:rPr>
          <w:rFonts w:ascii="Times New Roman" w:hAnsi="Times New Roman" w:cs="Times New Roman"/>
          <w:sz w:val="20"/>
          <w:szCs w:val="24"/>
        </w:rPr>
        <w:t>r</w:t>
      </w:r>
      <w:r w:rsidRPr="00622F0E">
        <w:rPr>
          <w:rFonts w:ascii="Times New Roman" w:hAnsi="Times New Roman" w:cs="Times New Roman"/>
          <w:sz w:val="20"/>
          <w:szCs w:val="24"/>
        </w:rPr>
        <w:t>eased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46F36" w:rsidRPr="00622F0E">
        <w:rPr>
          <w:rFonts w:ascii="Times New Roman" w:hAnsi="Times New Roman" w:cs="Times New Roman"/>
          <w:sz w:val="20"/>
          <w:szCs w:val="24"/>
        </w:rPr>
        <w:t>[62</w:t>
      </w:r>
      <w:r w:rsidR="000B2334" w:rsidRPr="00622F0E">
        <w:rPr>
          <w:rFonts w:ascii="Times New Roman" w:hAnsi="Times New Roman" w:cs="Times New Roman"/>
          <w:sz w:val="20"/>
          <w:szCs w:val="24"/>
        </w:rPr>
        <w:t>]</w:t>
      </w:r>
      <w:r w:rsidR="00A67760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F44E97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70" w:name="_Toc448388491"/>
      <w:bookmarkStart w:id="71" w:name="_Toc448388527"/>
      <w:bookmarkStart w:id="72" w:name="_Toc449170479"/>
      <w:bookmarkStart w:id="73" w:name="_Toc453588542"/>
      <w:r w:rsidRPr="00622F0E">
        <w:rPr>
          <w:rFonts w:cs="Times New Roman"/>
          <w:sz w:val="20"/>
          <w:szCs w:val="24"/>
        </w:rPr>
        <w:t>3.</w:t>
      </w:r>
      <w:r w:rsidR="00D73725" w:rsidRPr="00622F0E">
        <w:rPr>
          <w:rFonts w:cs="Times New Roman"/>
          <w:sz w:val="20"/>
          <w:szCs w:val="24"/>
        </w:rPr>
        <w:t>4</w:t>
      </w:r>
      <w:r w:rsidR="00D607E5" w:rsidRPr="00622F0E">
        <w:rPr>
          <w:rFonts w:cs="Times New Roman"/>
          <w:sz w:val="20"/>
          <w:szCs w:val="24"/>
        </w:rPr>
        <w:t>.2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="00D607E5" w:rsidRPr="00622F0E">
        <w:rPr>
          <w:rFonts w:cs="Times New Roman"/>
          <w:sz w:val="20"/>
          <w:szCs w:val="24"/>
        </w:rPr>
        <w:t>Molecules</w:t>
      </w:r>
      <w:r w:rsidR="00622F0E">
        <w:rPr>
          <w:rFonts w:cs="Times New Roman"/>
          <w:sz w:val="20"/>
          <w:szCs w:val="24"/>
        </w:rPr>
        <w:t xml:space="preserve"> </w:t>
      </w:r>
      <w:r w:rsidR="00D607E5" w:rsidRPr="00622F0E">
        <w:rPr>
          <w:rFonts w:cs="Times New Roman"/>
          <w:sz w:val="20"/>
          <w:szCs w:val="24"/>
        </w:rPr>
        <w:t>inhibiting</w:t>
      </w:r>
      <w:r w:rsidR="00622F0E">
        <w:rPr>
          <w:rFonts w:cs="Times New Roman"/>
          <w:sz w:val="20"/>
          <w:szCs w:val="24"/>
        </w:rPr>
        <w:t xml:space="preserve"> </w:t>
      </w:r>
      <w:r w:rsidR="00D607E5" w:rsidRPr="00622F0E">
        <w:rPr>
          <w:rFonts w:cs="Times New Roman"/>
          <w:sz w:val="20"/>
          <w:szCs w:val="24"/>
        </w:rPr>
        <w:t>C1</w:t>
      </w:r>
      <w:r w:rsidR="00622F0E">
        <w:rPr>
          <w:rFonts w:cs="Times New Roman"/>
          <w:sz w:val="20"/>
          <w:szCs w:val="24"/>
        </w:rPr>
        <w:t xml:space="preserve"> </w:t>
      </w:r>
      <w:r w:rsidR="00D607E5" w:rsidRPr="00622F0E">
        <w:rPr>
          <w:rFonts w:cs="Times New Roman"/>
          <w:sz w:val="20"/>
          <w:szCs w:val="24"/>
        </w:rPr>
        <w:t>esterase</w:t>
      </w:r>
      <w:bookmarkEnd w:id="70"/>
      <w:bookmarkEnd w:id="71"/>
      <w:bookmarkEnd w:id="72"/>
      <w:bookmarkEnd w:id="73"/>
    </w:p>
    <w:p w:rsidR="00622F0E" w:rsidRDefault="00D607E5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Purified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C1-esterase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hereditary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D7A12" w:rsidRPr="00622F0E">
        <w:rPr>
          <w:rFonts w:ascii="Times New Roman" w:hAnsi="Times New Roman" w:cs="Times New Roman"/>
          <w:sz w:val="20"/>
          <w:szCs w:val="24"/>
        </w:rPr>
        <w:t>angioedema</w:t>
      </w:r>
      <w:proofErr w:type="spellEnd"/>
      <w:r w:rsidR="001D7A12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been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used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small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groups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treat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ABMR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077F0" w:rsidRPr="00622F0E">
        <w:rPr>
          <w:rFonts w:ascii="Times New Roman" w:hAnsi="Times New Roman" w:cs="Times New Roman"/>
          <w:sz w:val="20"/>
          <w:szCs w:val="24"/>
        </w:rPr>
        <w:t>[33</w:t>
      </w:r>
      <w:r w:rsidR="001D7A12" w:rsidRPr="00622F0E">
        <w:rPr>
          <w:rFonts w:ascii="Times New Roman" w:hAnsi="Times New Roman" w:cs="Times New Roman"/>
          <w:sz w:val="20"/>
          <w:szCs w:val="24"/>
        </w:rPr>
        <w:t>]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276E4" w:rsidRPr="00622F0E">
        <w:rPr>
          <w:rFonts w:ascii="Times New Roman" w:hAnsi="Times New Roman" w:cs="Times New Roman"/>
          <w:sz w:val="20"/>
          <w:szCs w:val="24"/>
        </w:rPr>
        <w:t>desensi</w:t>
      </w:r>
      <w:r w:rsidRPr="00622F0E">
        <w:rPr>
          <w:rFonts w:ascii="Times New Roman" w:hAnsi="Times New Roman" w:cs="Times New Roman"/>
          <w:sz w:val="20"/>
          <w:szCs w:val="24"/>
        </w:rPr>
        <w:t>tize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D7A1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good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safety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profile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encouraging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preliminary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efficacy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data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D2A3C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reported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D0556" w:rsidRPr="00622F0E">
        <w:rPr>
          <w:rFonts w:ascii="Times New Roman" w:hAnsi="Times New Roman" w:cs="Times New Roman"/>
          <w:sz w:val="20"/>
          <w:szCs w:val="24"/>
        </w:rPr>
        <w:t>[63</w:t>
      </w:r>
      <w:r w:rsidR="00B719D7" w:rsidRPr="00622F0E">
        <w:rPr>
          <w:rFonts w:ascii="Times New Roman" w:hAnsi="Times New Roman" w:cs="Times New Roman"/>
          <w:sz w:val="20"/>
          <w:szCs w:val="24"/>
        </w:rPr>
        <w:t>]</w:t>
      </w:r>
      <w:r w:rsidR="00E73920" w:rsidRPr="00622F0E">
        <w:rPr>
          <w:rFonts w:ascii="Times New Roman" w:hAnsi="Times New Roman" w:cs="Times New Roman"/>
          <w:sz w:val="20"/>
          <w:szCs w:val="24"/>
        </w:rPr>
        <w:t>.</w:t>
      </w:r>
      <w:bookmarkStart w:id="74" w:name="_Toc448388492"/>
      <w:bookmarkStart w:id="75" w:name="_Toc448388528"/>
    </w:p>
    <w:p w:rsidR="00622F0E" w:rsidRDefault="00865C23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76" w:name="_Toc449170480"/>
      <w:bookmarkStart w:id="77" w:name="_Toc453588543"/>
      <w:r w:rsidRPr="00622F0E">
        <w:rPr>
          <w:rFonts w:cs="Times New Roman"/>
          <w:sz w:val="20"/>
          <w:szCs w:val="24"/>
        </w:rPr>
        <w:t>3.</w:t>
      </w:r>
      <w:r w:rsidR="006B2AE1" w:rsidRPr="00622F0E">
        <w:rPr>
          <w:rFonts w:cs="Times New Roman"/>
          <w:sz w:val="20"/>
          <w:szCs w:val="24"/>
        </w:rPr>
        <w:t>4.3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proofErr w:type="spellStart"/>
      <w:r w:rsidR="006B2AE1" w:rsidRPr="00622F0E">
        <w:rPr>
          <w:rFonts w:cs="Times New Roman"/>
          <w:sz w:val="20"/>
          <w:szCs w:val="24"/>
        </w:rPr>
        <w:t>Rituximab</w:t>
      </w:r>
      <w:bookmarkEnd w:id="74"/>
      <w:bookmarkEnd w:id="75"/>
      <w:bookmarkEnd w:id="76"/>
      <w:bookmarkEnd w:id="77"/>
      <w:proofErr w:type="spellEnd"/>
    </w:p>
    <w:p w:rsidR="00622F0E" w:rsidRDefault="006B2AE1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humanised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mouse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monoclonal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targets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CD20,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which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expressed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majority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However,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lack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CD20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unaffected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Rituximab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Hence,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adjunctive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single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centre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study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compared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outcomes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24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either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high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IVIg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(2g/kg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doses)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versus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plasmapheresis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plus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IVIg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(100mg/kg)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followed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IVIg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(2g/kg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four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doses)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two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rituximab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(375mg/m2).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3-year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(92%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50%)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significantly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reduced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months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observed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plasmapheresis/IVIg/rituximab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group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D0556" w:rsidRPr="00622F0E">
        <w:rPr>
          <w:rFonts w:ascii="Times New Roman" w:hAnsi="Times New Roman" w:cs="Times New Roman"/>
          <w:sz w:val="20"/>
          <w:szCs w:val="24"/>
        </w:rPr>
        <w:t>[64</w:t>
      </w:r>
      <w:r w:rsidR="00AA5002" w:rsidRPr="00622F0E">
        <w:rPr>
          <w:rFonts w:ascii="Times New Roman" w:hAnsi="Times New Roman" w:cs="Times New Roman"/>
          <w:sz w:val="20"/>
          <w:szCs w:val="24"/>
        </w:rPr>
        <w:t>]</w:t>
      </w:r>
      <w:r w:rsidR="00AE40AE" w:rsidRPr="00622F0E">
        <w:rPr>
          <w:rFonts w:ascii="Times New Roman" w:hAnsi="Times New Roman" w:cs="Times New Roman"/>
          <w:sz w:val="20"/>
          <w:szCs w:val="24"/>
        </w:rPr>
        <w:t>.</w:t>
      </w:r>
    </w:p>
    <w:p w:rsidR="00622F0E" w:rsidRDefault="00EC41B8" w:rsidP="00622F0E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4"/>
        </w:rPr>
      </w:pPr>
      <w:bookmarkStart w:id="78" w:name="_Toc448388493"/>
      <w:bookmarkStart w:id="79" w:name="_Toc448388529"/>
      <w:bookmarkStart w:id="80" w:name="_Toc449170481"/>
      <w:bookmarkStart w:id="81" w:name="_Toc453588544"/>
      <w:r w:rsidRPr="00622F0E">
        <w:rPr>
          <w:rFonts w:cs="Times New Roman"/>
          <w:sz w:val="20"/>
          <w:szCs w:val="24"/>
        </w:rPr>
        <w:t>3.4.4</w:t>
      </w:r>
      <w:r w:rsidR="00004422" w:rsidRPr="00622F0E">
        <w:rPr>
          <w:rFonts w:cs="Times New Roman"/>
          <w:sz w:val="20"/>
          <w:szCs w:val="24"/>
        </w:rPr>
        <w:t>.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Promising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complement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inhibitors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are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in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the</w:t>
      </w:r>
      <w:r w:rsidR="00622F0E">
        <w:rPr>
          <w:rFonts w:cs="Times New Roman"/>
          <w:sz w:val="20"/>
          <w:szCs w:val="24"/>
        </w:rPr>
        <w:t xml:space="preserve"> </w:t>
      </w:r>
      <w:r w:rsidRPr="00622F0E">
        <w:rPr>
          <w:rFonts w:cs="Times New Roman"/>
          <w:sz w:val="20"/>
          <w:szCs w:val="24"/>
        </w:rPr>
        <w:t>pipeline</w:t>
      </w:r>
      <w:bookmarkEnd w:id="78"/>
      <w:bookmarkEnd w:id="79"/>
      <w:bookmarkEnd w:id="80"/>
      <w:bookmarkEnd w:id="81"/>
    </w:p>
    <w:p w:rsidR="00C60357" w:rsidRDefault="00D71742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622F0E">
        <w:rPr>
          <w:rFonts w:ascii="Times New Roman" w:hAnsi="Times New Roman" w:cs="Times New Roman"/>
          <w:sz w:val="20"/>
          <w:szCs w:val="24"/>
        </w:rPr>
        <w:t>More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20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therapeutic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currently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3B6C" w:rsidRPr="00622F0E">
        <w:rPr>
          <w:rFonts w:ascii="Times New Roman" w:hAnsi="Times New Roman" w:cs="Times New Roman"/>
          <w:sz w:val="20"/>
          <w:szCs w:val="24"/>
        </w:rPr>
        <w:t>[</w:t>
      </w:r>
      <w:r w:rsidR="00CD0556" w:rsidRPr="00622F0E">
        <w:rPr>
          <w:rFonts w:ascii="Times New Roman" w:hAnsi="Times New Roman" w:cs="Times New Roman"/>
          <w:sz w:val="20"/>
          <w:szCs w:val="24"/>
        </w:rPr>
        <w:t>65</w:t>
      </w:r>
      <w:r w:rsidR="00AA5002" w:rsidRPr="00622F0E">
        <w:rPr>
          <w:rFonts w:ascii="Times New Roman" w:hAnsi="Times New Roman" w:cs="Times New Roman"/>
          <w:sz w:val="20"/>
          <w:szCs w:val="24"/>
        </w:rPr>
        <w:t>].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offers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many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intervention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points,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proteases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drive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cascade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A57D6" w:rsidRPr="00622F0E">
        <w:rPr>
          <w:rFonts w:ascii="Times New Roman" w:hAnsi="Times New Roman" w:cs="Times New Roman"/>
          <w:sz w:val="20"/>
          <w:szCs w:val="24"/>
        </w:rPr>
        <w:t>anaphylatoxins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mediate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inflammatory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res</w:t>
      </w:r>
      <w:r w:rsidR="007C7695" w:rsidRPr="00622F0E">
        <w:rPr>
          <w:rFonts w:ascii="Times New Roman" w:hAnsi="Times New Roman" w:cs="Times New Roman"/>
          <w:sz w:val="20"/>
          <w:szCs w:val="24"/>
        </w:rPr>
        <w:t>ponses.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C7695" w:rsidRPr="00622F0E">
        <w:rPr>
          <w:rFonts w:ascii="Times New Roman" w:hAnsi="Times New Roman" w:cs="Times New Roman"/>
          <w:sz w:val="20"/>
          <w:szCs w:val="24"/>
        </w:rPr>
        <w:t>Theore</w:t>
      </w:r>
      <w:r w:rsidR="00D82BFE" w:rsidRPr="00622F0E">
        <w:rPr>
          <w:rFonts w:ascii="Times New Roman" w:hAnsi="Times New Roman" w:cs="Times New Roman"/>
          <w:sz w:val="20"/>
          <w:szCs w:val="24"/>
        </w:rPr>
        <w:t>tically,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2BFE"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2BFE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2BFE" w:rsidRPr="00622F0E">
        <w:rPr>
          <w:rFonts w:ascii="Times New Roman" w:hAnsi="Times New Roman" w:cs="Times New Roman"/>
          <w:sz w:val="20"/>
          <w:szCs w:val="24"/>
        </w:rPr>
        <w:t>possible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82BFE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inhibit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activity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by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interacting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pivotal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fragments,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C3b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7A57D6" w:rsidRPr="00622F0E">
        <w:rPr>
          <w:rFonts w:ascii="Times New Roman" w:hAnsi="Times New Roman" w:cs="Times New Roman"/>
          <w:sz w:val="20"/>
          <w:szCs w:val="24"/>
        </w:rPr>
        <w:t>compstatin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cp40),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(as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A57D6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7A57D6" w:rsidRPr="00622F0E">
        <w:rPr>
          <w:rFonts w:ascii="Times New Roman" w:hAnsi="Times New Roman" w:cs="Times New Roman"/>
          <w:sz w:val="20"/>
          <w:szCs w:val="24"/>
        </w:rPr>
        <w:t>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(humanized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A57D6" w:rsidRPr="00622F0E">
        <w:rPr>
          <w:rFonts w:ascii="Times New Roman" w:hAnsi="Times New Roman" w:cs="Times New Roman"/>
          <w:sz w:val="20"/>
          <w:szCs w:val="24"/>
        </w:rPr>
        <w:t>Ab</w:t>
      </w:r>
      <w:proofErr w:type="spellEnd"/>
      <w:r w:rsidR="007A57D6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FD),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increasing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inhibitory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capacity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regulatory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proteins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soluble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recombinant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versions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7A57D6" w:rsidRPr="00622F0E">
        <w:rPr>
          <w:rFonts w:ascii="Times New Roman" w:hAnsi="Times New Roman" w:cs="Times New Roman"/>
          <w:sz w:val="20"/>
          <w:szCs w:val="24"/>
        </w:rPr>
        <w:t>m</w:t>
      </w:r>
      <w:r w:rsidR="00AA5002" w:rsidRPr="00622F0E">
        <w:rPr>
          <w:rFonts w:ascii="Times New Roman" w:hAnsi="Times New Roman" w:cs="Times New Roman"/>
          <w:sz w:val="20"/>
          <w:szCs w:val="24"/>
        </w:rPr>
        <w:t>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bound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40AE" w:rsidRPr="00622F0E">
        <w:rPr>
          <w:rFonts w:ascii="Times New Roman" w:hAnsi="Times New Roman" w:cs="Times New Roman"/>
          <w:sz w:val="20"/>
          <w:szCs w:val="24"/>
        </w:rPr>
        <w:t>proteins,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40AE" w:rsidRPr="00622F0E">
        <w:rPr>
          <w:rFonts w:ascii="Times New Roman" w:hAnsi="Times New Roman" w:cs="Times New Roman"/>
          <w:sz w:val="20"/>
          <w:szCs w:val="24"/>
        </w:rPr>
        <w:t>such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E40AE" w:rsidRPr="00622F0E">
        <w:rPr>
          <w:rFonts w:ascii="Times New Roman" w:hAnsi="Times New Roman" w:cs="Times New Roman"/>
          <w:sz w:val="20"/>
          <w:szCs w:val="24"/>
        </w:rPr>
        <w:t>FH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A5002" w:rsidRPr="00622F0E">
        <w:rPr>
          <w:rFonts w:ascii="Times New Roman" w:hAnsi="Times New Roman" w:cs="Times New Roman"/>
          <w:sz w:val="20"/>
          <w:szCs w:val="24"/>
        </w:rPr>
        <w:t>o</w:t>
      </w:r>
      <w:r w:rsidR="006F3B6C" w:rsidRPr="00622F0E">
        <w:rPr>
          <w:rFonts w:ascii="Times New Roman" w:hAnsi="Times New Roman" w:cs="Times New Roman"/>
          <w:sz w:val="20"/>
          <w:szCs w:val="24"/>
        </w:rPr>
        <w:t>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3B6C" w:rsidRPr="00622F0E">
        <w:rPr>
          <w:rFonts w:ascii="Times New Roman" w:hAnsi="Times New Roman" w:cs="Times New Roman"/>
          <w:sz w:val="20"/>
          <w:szCs w:val="24"/>
        </w:rPr>
        <w:t>inhibiting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3B6C" w:rsidRPr="00622F0E">
        <w:rPr>
          <w:rFonts w:ascii="Times New Roman" w:hAnsi="Times New Roman" w:cs="Times New Roman"/>
          <w:sz w:val="20"/>
          <w:szCs w:val="24"/>
        </w:rPr>
        <w:t>serine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F3B6C" w:rsidRPr="00622F0E">
        <w:rPr>
          <w:rFonts w:ascii="Times New Roman" w:hAnsi="Times New Roman" w:cs="Times New Roman"/>
          <w:sz w:val="20"/>
          <w:szCs w:val="24"/>
        </w:rPr>
        <w:t>protea</w:t>
      </w:r>
      <w:r w:rsidR="00CD0556" w:rsidRPr="00622F0E">
        <w:rPr>
          <w:rFonts w:ascii="Times New Roman" w:hAnsi="Times New Roman" w:cs="Times New Roman"/>
          <w:sz w:val="20"/>
          <w:szCs w:val="24"/>
        </w:rPr>
        <w:t>ses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D0556" w:rsidRPr="00622F0E">
        <w:rPr>
          <w:rFonts w:ascii="Times New Roman" w:hAnsi="Times New Roman" w:cs="Times New Roman"/>
          <w:sz w:val="20"/>
          <w:szCs w:val="24"/>
        </w:rPr>
        <w:t>[66</w:t>
      </w:r>
      <w:r w:rsidR="00AA5002" w:rsidRPr="00622F0E">
        <w:rPr>
          <w:rFonts w:ascii="Times New Roman" w:hAnsi="Times New Roman" w:cs="Times New Roman"/>
          <w:sz w:val="20"/>
          <w:szCs w:val="24"/>
        </w:rPr>
        <w:t>].</w:t>
      </w:r>
    </w:p>
    <w:p w:rsidR="00622F0E" w:rsidRPr="00622F0E" w:rsidRDefault="00622F0E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22F0E" w:rsidRDefault="00923A13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bookmarkStart w:id="82" w:name="_Toc448388494"/>
      <w:bookmarkStart w:id="83" w:name="_Toc448388530"/>
      <w:bookmarkStart w:id="84" w:name="_Toc449170482"/>
      <w:bookmarkStart w:id="85" w:name="_Toc453588545"/>
      <w:r w:rsidRPr="00622F0E">
        <w:rPr>
          <w:rFonts w:cs="Times New Roman"/>
          <w:sz w:val="20"/>
          <w:szCs w:val="24"/>
        </w:rPr>
        <w:t>4</w:t>
      </w:r>
      <w:r w:rsidR="00622F0E">
        <w:rPr>
          <w:rFonts w:cs="Times New Roman"/>
          <w:sz w:val="20"/>
          <w:szCs w:val="24"/>
        </w:rPr>
        <w:t xml:space="preserve"> </w:t>
      </w:r>
      <w:r w:rsidR="00622F0E" w:rsidRPr="00622F0E">
        <w:rPr>
          <w:rFonts w:cs="Times New Roman"/>
          <w:sz w:val="20"/>
          <w:szCs w:val="24"/>
        </w:rPr>
        <w:t>Conclusion</w:t>
      </w:r>
      <w:r w:rsidR="00622F0E">
        <w:rPr>
          <w:rFonts w:cs="Times New Roman"/>
          <w:sz w:val="20"/>
          <w:szCs w:val="24"/>
        </w:rPr>
        <w:t xml:space="preserve"> </w:t>
      </w:r>
      <w:r w:rsidR="00622F0E" w:rsidRPr="00622F0E">
        <w:rPr>
          <w:rFonts w:cs="Times New Roman"/>
          <w:sz w:val="20"/>
          <w:szCs w:val="24"/>
        </w:rPr>
        <w:t>And</w:t>
      </w:r>
      <w:r w:rsidR="00622F0E">
        <w:rPr>
          <w:rFonts w:cs="Times New Roman"/>
          <w:sz w:val="20"/>
          <w:szCs w:val="24"/>
        </w:rPr>
        <w:t xml:space="preserve"> </w:t>
      </w:r>
      <w:r w:rsidR="00622F0E" w:rsidRPr="00622F0E">
        <w:rPr>
          <w:rFonts w:cs="Times New Roman"/>
          <w:sz w:val="20"/>
          <w:szCs w:val="24"/>
        </w:rPr>
        <w:t>Recommendation</w:t>
      </w:r>
      <w:bookmarkEnd w:id="82"/>
      <w:bookmarkEnd w:id="83"/>
      <w:r w:rsidR="00622F0E" w:rsidRPr="00622F0E">
        <w:rPr>
          <w:rFonts w:cs="Times New Roman"/>
          <w:sz w:val="20"/>
          <w:szCs w:val="24"/>
        </w:rPr>
        <w:t>s</w:t>
      </w:r>
      <w:bookmarkEnd w:id="84"/>
      <w:bookmarkEnd w:id="85"/>
    </w:p>
    <w:p w:rsidR="00622F0E" w:rsidRDefault="006023B8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General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EE673F" w:rsidRPr="00622F0E">
        <w:rPr>
          <w:rFonts w:ascii="Times New Roman" w:hAnsi="Times New Roman" w:cs="Times New Roman"/>
          <w:sz w:val="20"/>
          <w:szCs w:val="24"/>
        </w:rPr>
        <w:t>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E673F" w:rsidRPr="00622F0E">
        <w:rPr>
          <w:rFonts w:ascii="Times New Roman" w:hAnsi="Times New Roman" w:cs="Times New Roman"/>
          <w:sz w:val="20"/>
          <w:szCs w:val="24"/>
        </w:rPr>
        <w:t>all</w:t>
      </w:r>
      <w:r w:rsidR="003B57EC" w:rsidRPr="00622F0E">
        <w:rPr>
          <w:rFonts w:ascii="Times New Roman" w:hAnsi="Times New Roman" w:cs="Times New Roman"/>
          <w:sz w:val="20"/>
          <w:szCs w:val="24"/>
        </w:rPr>
        <w:t>ografts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progressed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steadily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over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past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decade.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Clinical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trials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C5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antibody,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E673F"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EE673F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E673F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established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for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a</w:t>
      </w:r>
      <w:r w:rsidR="00F4202D" w:rsidRPr="00622F0E">
        <w:rPr>
          <w:rFonts w:ascii="Times New Roman" w:hAnsi="Times New Roman" w:cs="Times New Roman"/>
          <w:sz w:val="20"/>
          <w:szCs w:val="24"/>
        </w:rPr>
        <w:t>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m</w:t>
      </w:r>
      <w:r w:rsidR="00F4202D" w:rsidRPr="00622F0E">
        <w:rPr>
          <w:rFonts w:ascii="Times New Roman" w:hAnsi="Times New Roman" w:cs="Times New Roman"/>
          <w:sz w:val="20"/>
          <w:szCs w:val="24"/>
        </w:rPr>
        <w:t>ediated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rejection</w:t>
      </w:r>
      <w:r w:rsidR="00EE673F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now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firmly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established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pervasive,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6859" w:rsidRPr="00622F0E">
        <w:rPr>
          <w:rFonts w:ascii="Times New Roman" w:hAnsi="Times New Roman" w:cs="Times New Roman"/>
          <w:sz w:val="20"/>
          <w:szCs w:val="24"/>
        </w:rPr>
        <w:t>multifacete</w:t>
      </w:r>
      <w:r w:rsidR="003B57EC"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mediator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B57EC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6859" w:rsidRPr="00622F0E">
        <w:rPr>
          <w:rFonts w:ascii="Times New Roman" w:hAnsi="Times New Roman" w:cs="Times New Roman"/>
          <w:sz w:val="20"/>
          <w:szCs w:val="24"/>
        </w:rPr>
        <w:t>animal</w:t>
      </w:r>
      <w:r w:rsidR="00F4202D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studies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from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multiple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groups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have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largely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6859" w:rsidRPr="00622F0E">
        <w:rPr>
          <w:rFonts w:ascii="Times New Roman" w:hAnsi="Times New Roman" w:cs="Times New Roman"/>
          <w:sz w:val="20"/>
          <w:szCs w:val="24"/>
        </w:rPr>
        <w:t>confirme</w:t>
      </w:r>
      <w:r w:rsidR="00F4202D" w:rsidRPr="00622F0E">
        <w:rPr>
          <w:rFonts w:ascii="Times New Roman" w:hAnsi="Times New Roman" w:cs="Times New Roman"/>
          <w:sz w:val="20"/>
          <w:szCs w:val="24"/>
        </w:rPr>
        <w:t>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newly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recognized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mechanisms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apply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to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human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recipients.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6859" w:rsidRPr="00622F0E">
        <w:rPr>
          <w:rFonts w:ascii="Times New Roman" w:hAnsi="Times New Roman" w:cs="Times New Roman"/>
          <w:sz w:val="20"/>
          <w:szCs w:val="24"/>
        </w:rPr>
        <w:t>s</w:t>
      </w:r>
      <w:r w:rsidR="00F4202D" w:rsidRPr="00622F0E">
        <w:rPr>
          <w:rFonts w:ascii="Times New Roman" w:hAnsi="Times New Roman" w:cs="Times New Roman"/>
          <w:sz w:val="20"/>
          <w:szCs w:val="24"/>
        </w:rPr>
        <w:t>uccess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translational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immunol</w:t>
      </w:r>
      <w:r w:rsidR="00FF0B9C" w:rsidRPr="00622F0E">
        <w:rPr>
          <w:rFonts w:ascii="Times New Roman" w:hAnsi="Times New Roman" w:cs="Times New Roman"/>
          <w:sz w:val="20"/>
          <w:szCs w:val="24"/>
        </w:rPr>
        <w:t>ogy,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along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development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pharmacologic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agents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F0B9C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66859" w:rsidRPr="00622F0E">
        <w:rPr>
          <w:rFonts w:ascii="Times New Roman" w:hAnsi="Times New Roman" w:cs="Times New Roman"/>
          <w:sz w:val="20"/>
          <w:szCs w:val="24"/>
        </w:rPr>
        <w:t>bl</w:t>
      </w:r>
      <w:r w:rsidR="00FF0B9C" w:rsidRPr="00622F0E">
        <w:rPr>
          <w:rFonts w:ascii="Times New Roman" w:hAnsi="Times New Roman" w:cs="Times New Roman"/>
          <w:sz w:val="20"/>
          <w:szCs w:val="24"/>
        </w:rPr>
        <w:t>ock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huma</w:t>
      </w:r>
      <w:r w:rsidR="00BF5D58" w:rsidRPr="00622F0E">
        <w:rPr>
          <w:rFonts w:ascii="Times New Roman" w:hAnsi="Times New Roman" w:cs="Times New Roman"/>
          <w:sz w:val="20"/>
          <w:szCs w:val="24"/>
        </w:rPr>
        <w:t>n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="00F4202D"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0357" w:rsidRPr="00622F0E">
        <w:rPr>
          <w:rFonts w:ascii="Times New Roman" w:hAnsi="Times New Roman" w:cs="Times New Roman"/>
          <w:sz w:val="20"/>
          <w:szCs w:val="24"/>
        </w:rPr>
        <w:t>components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0357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receptor</w:t>
      </w:r>
      <w:r w:rsidR="00D7580D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None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these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agents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has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significant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effect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source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production: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namely</w:t>
      </w:r>
      <w:r w:rsidR="00155E51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5E51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5E51" w:rsidRPr="00622F0E">
        <w:rPr>
          <w:rFonts w:ascii="Times New Roman" w:hAnsi="Times New Roman" w:cs="Times New Roman"/>
          <w:sz w:val="20"/>
          <w:szCs w:val="24"/>
        </w:rPr>
        <w:t>mature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5E51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55E51" w:rsidRPr="00622F0E">
        <w:rPr>
          <w:rFonts w:ascii="Times New Roman" w:hAnsi="Times New Roman" w:cs="Times New Roman"/>
          <w:sz w:val="20"/>
          <w:szCs w:val="24"/>
        </w:rPr>
        <w:t>cells</w:t>
      </w:r>
      <w:r w:rsidR="00A97D92" w:rsidRPr="00622F0E">
        <w:rPr>
          <w:rFonts w:ascii="Times New Roman" w:hAnsi="Times New Roman" w:cs="Times New Roman"/>
          <w:sz w:val="20"/>
          <w:szCs w:val="24"/>
        </w:rPr>
        <w:t>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There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now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emerging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evidence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that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C6C48" w:rsidRPr="00622F0E">
        <w:rPr>
          <w:rFonts w:ascii="Times New Roman" w:hAnsi="Times New Roman" w:cs="Times New Roman"/>
          <w:sz w:val="20"/>
          <w:szCs w:val="24"/>
        </w:rPr>
        <w:lastRenderedPageBreak/>
        <w:t>protean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some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inhibition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E909DC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909DC" w:rsidRPr="00622F0E">
        <w:rPr>
          <w:rFonts w:ascii="Times New Roman" w:hAnsi="Times New Roman" w:cs="Times New Roman"/>
          <w:sz w:val="20"/>
          <w:szCs w:val="24"/>
        </w:rPr>
        <w:t>bortezo</w:t>
      </w:r>
      <w:r w:rsidR="00A97D92" w:rsidRPr="00622F0E">
        <w:rPr>
          <w:rFonts w:ascii="Times New Roman" w:hAnsi="Times New Roman" w:cs="Times New Roman"/>
          <w:sz w:val="20"/>
          <w:szCs w:val="24"/>
        </w:rPr>
        <w:t>mib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can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target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mature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cells,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inducing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apoptosis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with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reversal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dec</w:t>
      </w:r>
      <w:r w:rsidR="00DF428A" w:rsidRPr="00622F0E">
        <w:rPr>
          <w:rFonts w:ascii="Times New Roman" w:hAnsi="Times New Roman" w:cs="Times New Roman"/>
          <w:sz w:val="20"/>
          <w:szCs w:val="24"/>
        </w:rPr>
        <w:t>rease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DSA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titer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F428A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improved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graft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function.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909DC" w:rsidRPr="00622F0E">
        <w:rPr>
          <w:rFonts w:ascii="Times New Roman" w:hAnsi="Times New Roman" w:cs="Times New Roman"/>
          <w:sz w:val="20"/>
          <w:szCs w:val="24"/>
        </w:rPr>
        <w:t>Bortezomib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97D92" w:rsidRPr="00622F0E">
        <w:rPr>
          <w:rFonts w:ascii="Times New Roman" w:hAnsi="Times New Roman" w:cs="Times New Roman"/>
          <w:sz w:val="20"/>
          <w:szCs w:val="24"/>
        </w:rPr>
        <w:t>ecu</w:t>
      </w:r>
      <w:r w:rsidR="0039585D" w:rsidRPr="00622F0E">
        <w:rPr>
          <w:rFonts w:ascii="Times New Roman" w:hAnsi="Times New Roman" w:cs="Times New Roman"/>
          <w:sz w:val="20"/>
          <w:szCs w:val="24"/>
        </w:rPr>
        <w:t>lizumab</w:t>
      </w:r>
      <w:proofErr w:type="spellEnd"/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may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play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39585D" w:rsidRPr="00622F0E">
        <w:rPr>
          <w:rFonts w:ascii="Times New Roman" w:hAnsi="Times New Roman" w:cs="Times New Roman"/>
          <w:sz w:val="20"/>
          <w:szCs w:val="24"/>
        </w:rPr>
        <w:t>major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0357" w:rsidRPr="00622F0E">
        <w:rPr>
          <w:rFonts w:ascii="Times New Roman" w:hAnsi="Times New Roman" w:cs="Times New Roman"/>
          <w:sz w:val="20"/>
          <w:szCs w:val="24"/>
        </w:rPr>
        <w:t>future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0357" w:rsidRPr="00622F0E">
        <w:rPr>
          <w:rFonts w:ascii="Times New Roman" w:hAnsi="Times New Roman" w:cs="Times New Roman"/>
          <w:sz w:val="20"/>
          <w:szCs w:val="24"/>
        </w:rPr>
        <w:t>role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C60357" w:rsidRPr="00622F0E">
        <w:rPr>
          <w:rFonts w:ascii="Times New Roman" w:hAnsi="Times New Roman" w:cs="Times New Roman"/>
          <w:sz w:val="20"/>
          <w:szCs w:val="24"/>
        </w:rPr>
        <w:t>AMR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A97D92" w:rsidRPr="00622F0E">
        <w:rPr>
          <w:rFonts w:ascii="Times New Roman" w:hAnsi="Times New Roman" w:cs="Times New Roman"/>
          <w:sz w:val="20"/>
          <w:szCs w:val="24"/>
        </w:rPr>
        <w:t>therapy.</w:t>
      </w:r>
    </w:p>
    <w:p w:rsidR="00622F0E" w:rsidRDefault="001A0E6A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Based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above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conclusion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following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5F1" w:rsidRPr="00622F0E">
        <w:rPr>
          <w:rFonts w:ascii="Times New Roman" w:hAnsi="Times New Roman" w:cs="Times New Roman"/>
          <w:sz w:val="20"/>
          <w:szCs w:val="24"/>
        </w:rPr>
        <w:t>recommendations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E75F1" w:rsidRPr="00622F0E">
        <w:rPr>
          <w:rFonts w:ascii="Times New Roman" w:hAnsi="Times New Roman" w:cs="Times New Roman"/>
          <w:sz w:val="20"/>
          <w:szCs w:val="24"/>
        </w:rPr>
        <w:t>are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forwarded:</w:t>
      </w:r>
    </w:p>
    <w:p w:rsidR="008826DC" w:rsidRPr="00622F0E" w:rsidRDefault="008826DC" w:rsidP="00622F0E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During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63328B" w:rsidRPr="00622F0E">
        <w:rPr>
          <w:rFonts w:ascii="Times New Roman" w:hAnsi="Times New Roman" w:cs="Times New Roman"/>
          <w:sz w:val="20"/>
          <w:szCs w:val="24"/>
        </w:rPr>
        <w:t>antibodies,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blood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group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</w:t>
      </w:r>
      <w:r w:rsidR="00D40B11" w:rsidRPr="00622F0E">
        <w:rPr>
          <w:rFonts w:ascii="Times New Roman" w:hAnsi="Times New Roman" w:cs="Times New Roman"/>
          <w:sz w:val="20"/>
          <w:szCs w:val="24"/>
        </w:rPr>
        <w:t>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40B11"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40B11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40B11" w:rsidRPr="00622F0E">
        <w:rPr>
          <w:rFonts w:ascii="Times New Roman" w:hAnsi="Times New Roman" w:cs="Times New Roman"/>
          <w:sz w:val="20"/>
          <w:szCs w:val="24"/>
        </w:rPr>
        <w:t>receiver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40B11" w:rsidRPr="00622F0E">
        <w:rPr>
          <w:rFonts w:ascii="Times New Roman" w:hAnsi="Times New Roman" w:cs="Times New Roman"/>
          <w:sz w:val="20"/>
          <w:szCs w:val="24"/>
        </w:rPr>
        <w:t>should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D40B11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diagnosed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</w:p>
    <w:p w:rsidR="008826DC" w:rsidRPr="00622F0E" w:rsidRDefault="001F79F2" w:rsidP="00622F0E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26DC" w:rsidRPr="00622F0E">
        <w:rPr>
          <w:rFonts w:ascii="Times New Roman" w:hAnsi="Times New Roman" w:cs="Times New Roman"/>
          <w:sz w:val="20"/>
          <w:szCs w:val="24"/>
        </w:rPr>
        <w:t>should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26DC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done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between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healthy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individuals.</w:t>
      </w:r>
    </w:p>
    <w:p w:rsidR="0063328B" w:rsidRPr="00622F0E" w:rsidRDefault="006A1ECE" w:rsidP="00622F0E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It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</w:t>
      </w:r>
      <w:r w:rsidR="008826DC" w:rsidRPr="00622F0E">
        <w:rPr>
          <w:rFonts w:ascii="Times New Roman" w:hAnsi="Times New Roman" w:cs="Times New Roman"/>
          <w:sz w:val="20"/>
          <w:szCs w:val="24"/>
        </w:rPr>
        <w:t>hould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be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8826DC" w:rsidRPr="00622F0E">
        <w:rPr>
          <w:rFonts w:ascii="Times New Roman" w:hAnsi="Times New Roman" w:cs="Times New Roman"/>
          <w:sz w:val="20"/>
          <w:szCs w:val="24"/>
        </w:rPr>
        <w:t>fo</w:t>
      </w:r>
      <w:r w:rsidR="00F94F02" w:rsidRPr="00622F0E">
        <w:rPr>
          <w:rFonts w:ascii="Times New Roman" w:hAnsi="Times New Roman" w:cs="Times New Roman"/>
          <w:sz w:val="20"/>
          <w:szCs w:val="24"/>
        </w:rPr>
        <w:t>rmation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membrane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attack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inhibitor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F94F02"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F5D58" w:rsidRPr="00622F0E">
        <w:rPr>
          <w:rFonts w:ascii="Times New Roman" w:hAnsi="Times New Roman" w:cs="Times New Roman"/>
          <w:sz w:val="20"/>
          <w:szCs w:val="24"/>
        </w:rPr>
        <w:t>producti</w:t>
      </w:r>
      <w:r w:rsidR="006B453F">
        <w:rPr>
          <w:rFonts w:ascii="Times New Roman" w:hAnsi="Times New Roman" w:cs="Times New Roman"/>
          <w:sz w:val="20"/>
          <w:szCs w:val="24"/>
        </w:rPr>
        <w:t>o</w:t>
      </w:r>
      <w:r w:rsidR="00BF5D58" w:rsidRPr="00622F0E">
        <w:rPr>
          <w:rFonts w:ascii="Times New Roman" w:hAnsi="Times New Roman" w:cs="Times New Roman"/>
          <w:sz w:val="20"/>
          <w:szCs w:val="24"/>
        </w:rPr>
        <w:t>n</w:t>
      </w:r>
      <w:bookmarkStart w:id="86" w:name="_Toc448388495"/>
      <w:bookmarkStart w:id="87" w:name="_Toc448388531"/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F924DF" w:rsidRPr="00622F0E" w:rsidRDefault="0063328B" w:rsidP="00622F0E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circulating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suppression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production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</w:t>
      </w:r>
      <w:r w:rsidR="001F79F2" w:rsidRPr="00622F0E">
        <w:rPr>
          <w:rFonts w:ascii="Times New Roman" w:hAnsi="Times New Roman" w:cs="Times New Roman"/>
          <w:sz w:val="20"/>
          <w:szCs w:val="24"/>
        </w:rPr>
        <w:t>y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B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lymphocytes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or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cell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in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1F79F2" w:rsidRPr="00622F0E">
        <w:rPr>
          <w:rFonts w:ascii="Times New Roman" w:hAnsi="Times New Roman" w:cs="Times New Roman"/>
          <w:sz w:val="20"/>
          <w:szCs w:val="24"/>
        </w:rPr>
        <w:t>normal</w:t>
      </w:r>
      <w:r w:rsidR="00BF5D58" w:rsidRPr="00622F0E">
        <w:rPr>
          <w:rFonts w:ascii="Times New Roman" w:hAnsi="Times New Roman" w:cs="Times New Roman"/>
          <w:sz w:val="20"/>
          <w:szCs w:val="24"/>
        </w:rPr>
        <w:t>.</w:t>
      </w:r>
    </w:p>
    <w:p w:rsidR="00F924DF" w:rsidRPr="00622F0E" w:rsidRDefault="00F924DF" w:rsidP="00622F0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622F0E" w:rsidRDefault="00B120AE" w:rsidP="00622F0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  <w:lang w:eastAsia="zh-CN"/>
        </w:rPr>
      </w:pPr>
      <w:r w:rsidRPr="00622F0E">
        <w:rPr>
          <w:rFonts w:ascii="Times New Roman" w:hAnsi="Times New Roman" w:cs="Times New Roman"/>
          <w:b/>
          <w:bCs/>
          <w:sz w:val="20"/>
          <w:szCs w:val="18"/>
        </w:rPr>
        <w:t>Corresponding</w:t>
      </w:r>
      <w:r w:rsidR="00622F0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b/>
          <w:bCs/>
          <w:sz w:val="20"/>
          <w:szCs w:val="18"/>
        </w:rPr>
        <w:t>Author:</w:t>
      </w:r>
      <w:r w:rsidR="00622F0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</w:p>
    <w:p w:rsidR="00B120AE" w:rsidRPr="00622F0E" w:rsidRDefault="00B120AE" w:rsidP="00622F0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622F0E">
        <w:rPr>
          <w:rFonts w:ascii="Times New Roman" w:hAnsi="Times New Roman" w:cs="Times New Roman"/>
          <w:sz w:val="20"/>
          <w:szCs w:val="18"/>
        </w:rPr>
        <w:t>Dr.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18"/>
        </w:rPr>
        <w:t>Chala</w:t>
      </w:r>
      <w:proofErr w:type="spellEnd"/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Mohammed,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18"/>
        </w:rPr>
        <w:t>Wollega</w:t>
      </w:r>
      <w:proofErr w:type="spellEnd"/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University,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School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of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Veterinary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Medicine,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P.O.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Box: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395,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Ethiopia.</w:t>
      </w:r>
    </w:p>
    <w:p w:rsidR="00F924DF" w:rsidRPr="00622F0E" w:rsidRDefault="00B120AE" w:rsidP="00622F0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18"/>
        </w:rPr>
        <w:t>Tel:</w:t>
      </w:r>
      <w:r w:rsidR="00622F0E">
        <w:rPr>
          <w:rFonts w:ascii="Times New Roman" w:hAnsi="Times New Roman" w:cs="Times New Roman"/>
          <w:sz w:val="20"/>
          <w:szCs w:val="18"/>
        </w:rPr>
        <w:t xml:space="preserve"> </w:t>
      </w:r>
      <w:r w:rsidRPr="00622F0E">
        <w:rPr>
          <w:rFonts w:ascii="Times New Roman" w:hAnsi="Times New Roman" w:cs="Times New Roman"/>
          <w:sz w:val="20"/>
          <w:szCs w:val="18"/>
        </w:rPr>
        <w:t>+251-913-11-5805.</w:t>
      </w:r>
    </w:p>
    <w:p w:rsidR="006732E1" w:rsidRPr="00622F0E" w:rsidRDefault="006732E1" w:rsidP="00622F0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bookmarkStart w:id="88" w:name="_Toc449170483"/>
      <w:bookmarkStart w:id="89" w:name="_Toc453588546"/>
    </w:p>
    <w:p w:rsidR="00155E51" w:rsidRPr="00622F0E" w:rsidRDefault="00622F0E" w:rsidP="00622F0E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cs="Times New Roman"/>
          <w:sz w:val="20"/>
          <w:szCs w:val="24"/>
        </w:rPr>
      </w:pPr>
      <w:r w:rsidRPr="00622F0E">
        <w:rPr>
          <w:rFonts w:cs="Times New Roman"/>
          <w:sz w:val="20"/>
          <w:szCs w:val="24"/>
        </w:rPr>
        <w:t>References</w:t>
      </w:r>
      <w:bookmarkEnd w:id="86"/>
      <w:bookmarkEnd w:id="87"/>
      <w:bookmarkEnd w:id="88"/>
      <w:bookmarkEnd w:id="89"/>
    </w:p>
    <w:p w:rsidR="000260C4" w:rsidRPr="00622F0E" w:rsidRDefault="000260C4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Pfizer.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(2010):</w:t>
      </w:r>
      <w:r w:rsid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Canadian</w:t>
      </w:r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</w:t>
      </w:r>
      <w:r w:rsidR="006B453F">
        <w:rPr>
          <w:rFonts w:ascii="Times New Roman" w:hAnsi="Times New Roman" w:cs="Times New Roman"/>
          <w:sz w:val="20"/>
          <w:szCs w:val="24"/>
        </w:rPr>
        <w:t>c</w:t>
      </w:r>
      <w:r w:rsidRPr="00622F0E">
        <w:rPr>
          <w:rFonts w:ascii="Times New Roman" w:hAnsi="Times New Roman" w:cs="Times New Roman"/>
          <w:sz w:val="20"/>
          <w:szCs w:val="24"/>
        </w:rPr>
        <w:t>iation</w:t>
      </w:r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</w:t>
      </w:r>
      <w:hyperlink r:id="rId16" w:history="1">
        <w:r w:rsidRPr="00622F0E">
          <w:rPr>
            <w:rStyle w:val="Hyperlink"/>
            <w:rFonts w:ascii="Times New Roman" w:hAnsi="Times New Roman" w:cs="Times New Roman"/>
            <w:sz w:val="20"/>
            <w:szCs w:val="24"/>
          </w:rPr>
          <w:t>www.transplant.ca</w:t>
        </w:r>
      </w:hyperlink>
      <w:r w:rsidRPr="00622F0E">
        <w:rPr>
          <w:rFonts w:ascii="Times New Roman" w:hAnsi="Times New Roman" w:cs="Times New Roman"/>
          <w:sz w:val="20"/>
          <w:szCs w:val="24"/>
        </w:rPr>
        <w:t>)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8B6BE9" w:rsidRPr="00622F0E" w:rsidRDefault="000260C4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Donald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Hricik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(2006):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methods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failure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University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Hospitals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AB266E" w:rsidRPr="00622F0E" w:rsidRDefault="008B6BE9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Morris.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-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medi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-cal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miracle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20th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century.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Engl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351</w:t>
      </w:r>
      <w:r w:rsidR="00AB266E" w:rsidRPr="00622F0E">
        <w:rPr>
          <w:rFonts w:ascii="Times New Roman" w:hAnsi="Times New Roman" w:cs="Times New Roman"/>
          <w:sz w:val="20"/>
          <w:szCs w:val="24"/>
        </w:rPr>
        <w:t>:2678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AB266E" w:rsidRPr="00622F0E" w:rsidRDefault="00AB266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Goldstein,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Graham,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Burwinkle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Warady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Farrah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Varni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(2006):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Health-related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quality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life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pediatric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esrd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Pediatr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Nephrol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21: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846-850.</w:t>
      </w:r>
    </w:p>
    <w:p w:rsidR="00AE7395" w:rsidRPr="00622F0E" w:rsidRDefault="00AB266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Mc</w:t>
      </w:r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Caughan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Rourke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Courtney.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cascade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sideline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New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Zealand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Paediatric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Nephrology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Long-term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children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endstage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Engl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350: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265</w:t>
      </w:r>
      <w:r w:rsidR="00AE7395" w:rsidRPr="00622F0E">
        <w:rPr>
          <w:rFonts w:ascii="Times New Roman" w:hAnsi="Times New Roman" w:cs="Times New Roman"/>
          <w:sz w:val="20"/>
          <w:szCs w:val="24"/>
        </w:rPr>
        <w:t>4-266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AE7395" w:rsidRPr="00622F0E" w:rsidRDefault="00AE739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Tejani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Fine,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Alexander,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Harmon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Stablein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predictive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sustained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growth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children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after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North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American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Pediatric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Cooperative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Study.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Pediatr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122: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397-402.</w:t>
      </w:r>
    </w:p>
    <w:p w:rsidR="004733F9" w:rsidRPr="00622F0E" w:rsidRDefault="00AE739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Lodhi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Lamb,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Meier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Kriesche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Solid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improvement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United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States: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long-term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not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mirror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dramatic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short-term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success.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11(6):1226–1235.</w:t>
      </w:r>
    </w:p>
    <w:p w:rsidR="008F3840" w:rsidRPr="00622F0E" w:rsidRDefault="004733F9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Port.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Comparison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probabilities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dialysis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cadaveric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recipients.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JAMA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270(11):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1339-43.</w:t>
      </w:r>
    </w:p>
    <w:p w:rsidR="008F3840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Zhang,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Kumar,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Ramcharan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Reis.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(2010):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Evolving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Challenges.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American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Journal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Medical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Sciences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328:156161.</w:t>
      </w:r>
    </w:p>
    <w:p w:rsidR="008F3840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Solez</w:t>
      </w:r>
      <w:proofErr w:type="spellEnd"/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(2007):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Banff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'05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Meeting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Report: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differential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diagnosis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elimination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nephropathy.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7(3):518-26.</w:t>
      </w:r>
    </w:p>
    <w:p w:rsidR="008F3840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Jessica,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Lucas,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Jeannie,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Uzoamaka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Nwaogwugwu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Imran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Dosani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Kalathil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Sureshkumar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Division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Nephrology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Hypertension</w:t>
      </w:r>
      <w:r w:rsidR="00622F0E" w:rsidRPr="00622F0E">
        <w:rPr>
          <w:rFonts w:ascii="Times New Roman" w:hAnsi="Times New Roman" w:cs="Times New Roman"/>
          <w:sz w:val="20"/>
          <w:szCs w:val="24"/>
        </w:rPr>
        <w:t>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Expert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Opin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Pharmacother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1s2(4):580-581.</w:t>
      </w:r>
    </w:p>
    <w:p w:rsidR="008F3840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Mark,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Stegall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Marcio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Chedid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Lynn.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Cornell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8:670–678.</w:t>
      </w:r>
    </w:p>
    <w:p w:rsidR="008F3840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Ricklin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Hajishengallis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Yang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(2010):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surveillance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homeostasis.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Nat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11:785–797.</w:t>
      </w:r>
    </w:p>
    <w:p w:rsidR="00447A64" w:rsidRPr="00622F0E" w:rsidRDefault="008F3840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Paolo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Peter.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multifaceted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modulator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Clinical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Investigation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6(124):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2348-2354.</w:t>
      </w:r>
    </w:p>
    <w:p w:rsidR="00447A64" w:rsidRPr="00622F0E" w:rsidRDefault="00447A64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Zhang,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Alicot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Chiu,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Verna,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Vorup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Jensen,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Kessler,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Shimaoka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Friend.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(2006):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Identification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target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self-antigens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reperfusion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Exp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203: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141-152.</w:t>
      </w:r>
    </w:p>
    <w:p w:rsidR="00447A64" w:rsidRPr="00622F0E" w:rsidRDefault="00447A64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Vo.A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Zeevi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Choi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(2015)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  <w:u w:val="single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phase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  <w:vertAlign w:val="subscript"/>
        </w:rPr>
        <w:t>I/II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placebo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controlled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trial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HLA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sensitized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patients.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Transplantation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99:29</w:t>
      </w:r>
      <w:r w:rsidR="006B453F">
        <w:rPr>
          <w:rFonts w:ascii="Times New Roman" w:hAnsi="Times New Roman" w:cs="Times New Roman"/>
          <w:sz w:val="20"/>
          <w:szCs w:val="24"/>
        </w:rPr>
        <w:t>.</w:t>
      </w:r>
    </w:p>
    <w:p w:rsidR="00FF458E" w:rsidRPr="00622F0E" w:rsidRDefault="00447A64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Stegall</w:t>
      </w:r>
      <w:proofErr w:type="spellEnd"/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Nat.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Rev.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Nephrol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8,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670–678;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published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doi:10.1038/nrneph.2012.</w:t>
      </w:r>
    </w:p>
    <w:p w:rsidR="00FF458E" w:rsidRPr="00622F0E" w:rsidRDefault="00FF458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Sayegh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Carpenter.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50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years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later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progress,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challeng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promises.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Engl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351:2761-6.</w:t>
      </w:r>
    </w:p>
    <w:p w:rsidR="00FF458E" w:rsidRPr="00622F0E" w:rsidRDefault="00FF458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Issa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(2008):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Transplantglomerulopathy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risk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prognosis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related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anti-human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leukocyte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antigen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class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II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levels.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15: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681–685.</w:t>
      </w:r>
    </w:p>
    <w:p w:rsidR="00B9171D" w:rsidRPr="00622F0E" w:rsidRDefault="00FF458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Archdeacon,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Neuland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Velidedeoglu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Meyer,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J.,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Tracy,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Summary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FDA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workshop.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11: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896-906.</w:t>
      </w:r>
    </w:p>
    <w:p w:rsidR="00B9171D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Pei,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Lee,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Chen,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Rojo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Terasaki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Flow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cytometric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detection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HLA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using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spectrum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microbeads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Hum.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60: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1293–1302.</w:t>
      </w:r>
    </w:p>
    <w:p w:rsidR="00B9171D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Ambrus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(2003</w:t>
      </w:r>
      <w:r w:rsidRPr="00622F0E">
        <w:rPr>
          <w:rFonts w:ascii="Times New Roman" w:hAnsi="Times New Roman" w:cs="Times New Roman"/>
          <w:i/>
          <w:sz w:val="20"/>
          <w:szCs w:val="24"/>
        </w:rPr>
        <w:t>)</w:t>
      </w:r>
      <w:r w:rsidRPr="00622F0E">
        <w:rPr>
          <w:rFonts w:ascii="Times New Roman" w:hAnsi="Times New Roman" w:cs="Times New Roman"/>
          <w:sz w:val="20"/>
          <w:szCs w:val="24"/>
        </w:rPr>
        <w:t>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Natural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substrates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mannan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serine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protease-1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study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recombinant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catalytic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fragments.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Immunology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170:1374–1382.</w:t>
      </w:r>
    </w:p>
    <w:p w:rsidR="00B9171D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Lewis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Ram.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Meningococcal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system.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Virulence</w:t>
      </w:r>
      <w:r w:rsidRPr="00622F0E">
        <w:rPr>
          <w:rFonts w:ascii="Times New Roman" w:hAnsi="Times New Roman" w:cs="Times New Roman"/>
          <w:sz w:val="20"/>
          <w:szCs w:val="24"/>
        </w:rPr>
        <w:t>,5:98-126.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doi:10.4161/viru.26515.</w:t>
      </w:r>
    </w:p>
    <w:p w:rsidR="00B9171D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lastRenderedPageBreak/>
        <w:t>Klos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Tenner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Johswich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Köhl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anaphylatoxins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health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Mol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46:2753–66.</w:t>
      </w:r>
    </w:p>
    <w:p w:rsidR="00B9171D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Murakami,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Imamichi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Nagasawa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Characterization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anaphylatoxin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receptor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guinea-pig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macrophages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Immunology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B453F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79:633–8.</w:t>
      </w:r>
    </w:p>
    <w:p w:rsidR="00696997" w:rsidRPr="00622F0E" w:rsidRDefault="00B9171D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Ehrengruber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Geiser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Deranleau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human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neutrophils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C5A.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Comparison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effects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shape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changes,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chemotaxis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secretion,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respiratory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burst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feds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lett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346:181–184.</w:t>
      </w:r>
    </w:p>
    <w:p w:rsidR="00696997" w:rsidRPr="00622F0E" w:rsidRDefault="00696997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Elsner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Oppermann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Czech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Kapp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(1994):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respiratory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burst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human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polymorphonuclear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neutrophilic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leukocytes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via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pertussis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toxin-sensitive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G-proteins.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Blood,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83:3324–31.</w:t>
      </w:r>
    </w:p>
    <w:p w:rsidR="00696997" w:rsidRPr="00622F0E" w:rsidRDefault="00696997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Zuber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Quintrec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Krid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atypical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hemolytic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uremic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syndrome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recurrence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Pr="00622F0E">
        <w:rPr>
          <w:rFonts w:ascii="Times New Roman" w:hAnsi="Times New Roman" w:cs="Times New Roman"/>
          <w:sz w:val="20"/>
          <w:szCs w:val="24"/>
        </w:rPr>
        <w:t>12:3337–3354.</w:t>
      </w:r>
    </w:p>
    <w:p w:rsidR="00696997" w:rsidRPr="00622F0E" w:rsidRDefault="00696997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Stegall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Diwan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Burns.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humoral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9(s2):241.</w:t>
      </w:r>
    </w:p>
    <w:p w:rsidR="00696997" w:rsidRPr="00622F0E" w:rsidRDefault="00696997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Zhou.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(2000):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Predominant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C5b-9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ischemia/reperfusion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Clin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Invest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105(10):1363–1371.</w:t>
      </w:r>
    </w:p>
    <w:p w:rsidR="00D1437B" w:rsidRPr="00622F0E" w:rsidRDefault="00696997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Ricklin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Lambris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Progress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trends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therapeutics.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Adv</w:t>
      </w:r>
      <w:r w:rsidR="006F0CAA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Exp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Biol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;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735:1–22.</w:t>
      </w:r>
    </w:p>
    <w:p w:rsidR="00D1437B" w:rsidRPr="00622F0E" w:rsidRDefault="00D1437B" w:rsidP="00622F0E">
      <w:pPr>
        <w:pStyle w:val="NoSpacing"/>
        <w:numPr>
          <w:ilvl w:val="0"/>
          <w:numId w:val="5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Walport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First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two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parts.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Engl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344:1058–1066.</w:t>
      </w:r>
    </w:p>
    <w:p w:rsidR="00D1437B" w:rsidRPr="00622F0E" w:rsidRDefault="00D1437B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Afonine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Towards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automated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crystallographic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structure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refinement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phenix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refine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Acta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Crystallography.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D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Boil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Crystallography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68:352–367.</w:t>
      </w:r>
    </w:p>
    <w:p w:rsidR="00B16C75" w:rsidRPr="00622F0E" w:rsidRDefault="00D1437B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Aplan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Bradykinin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pathogenesis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hereditary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angioedema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World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Allergy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Organ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4(4):73–5.</w:t>
      </w:r>
    </w:p>
    <w:p w:rsidR="00B16C75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Smith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Kerr</w:t>
      </w:r>
      <w:r w:rsidR="00622F0E" w:rsidRPr="00622F0E">
        <w:rPr>
          <w:rFonts w:ascii="Times New Roman" w:hAnsi="Times New Roman" w:cs="Times New Roman"/>
          <w:sz w:val="20"/>
          <w:szCs w:val="24"/>
        </w:rPr>
        <w:t>.</w:t>
      </w:r>
      <w:r w:rsidRPr="00622F0E">
        <w:rPr>
          <w:rFonts w:ascii="Times New Roman" w:hAnsi="Times New Roman" w:cs="Times New Roman"/>
          <w:sz w:val="20"/>
          <w:szCs w:val="24"/>
        </w:rPr>
        <w:t>(1985):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Cleavage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second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component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plasma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proteases: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implications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hereditary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C1-inhibitor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deficiency.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56:561–70.</w:t>
      </w:r>
    </w:p>
    <w:p w:rsidR="00B16C75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Lin,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Zhou,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Farrar,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Hargreaves,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Sheerin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Sacks.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(2006):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Deficiency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C4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donor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recipient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mouse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fails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Pathol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Pr="00622F0E">
        <w:rPr>
          <w:rFonts w:ascii="Times New Roman" w:hAnsi="Times New Roman" w:cs="Times New Roman"/>
          <w:sz w:val="20"/>
          <w:szCs w:val="24"/>
        </w:rPr>
        <w:t>168(4):1241–1248.</w:t>
      </w:r>
    </w:p>
    <w:p w:rsidR="00B16C75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Park,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Haas,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Cunningham,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Bao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Alexander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Quigg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reperfusion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independent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immunoglobulins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lymphocytes.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Physiol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Physiol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282(2):352–357.</w:t>
      </w:r>
    </w:p>
    <w:p w:rsidR="00B16C75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Pangburn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Schreiber,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Müller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Eberhard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(1981):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Formation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initial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conv</w:t>
      </w:r>
      <w:r w:rsidR="006F0CAA">
        <w:rPr>
          <w:rFonts w:ascii="Times New Roman" w:hAnsi="Times New Roman" w:cs="Times New Roman"/>
          <w:sz w:val="20"/>
          <w:szCs w:val="24"/>
        </w:rPr>
        <w:t>a</w:t>
      </w:r>
      <w:r w:rsidRPr="00622F0E">
        <w:rPr>
          <w:rFonts w:ascii="Times New Roman" w:hAnsi="Times New Roman" w:cs="Times New Roman"/>
          <w:sz w:val="20"/>
          <w:szCs w:val="24"/>
        </w:rPr>
        <w:t>lent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Acquisition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like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activities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spontaneous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hydrolysis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lastRenderedPageBreak/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putative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thioester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native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Exp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154:856–67.</w:t>
      </w:r>
    </w:p>
    <w:p w:rsidR="00B16C75" w:rsidRPr="00622F0E" w:rsidRDefault="006F0CAA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Eltzschig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16C75" w:rsidRPr="00622F0E">
        <w:rPr>
          <w:rFonts w:ascii="Times New Roman" w:hAnsi="Times New Roman" w:cs="Times New Roman"/>
          <w:sz w:val="20"/>
          <w:szCs w:val="24"/>
        </w:rPr>
        <w:t>Eckle</w:t>
      </w:r>
      <w:proofErr w:type="spellEnd"/>
      <w:r w:rsidR="00B16C75"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(2011):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Ischemia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reperfusion–from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mechanism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translation.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i/>
          <w:sz w:val="20"/>
          <w:szCs w:val="24"/>
        </w:rPr>
        <w:t>Nat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="00B16C75"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="00B16C75" w:rsidRPr="00622F0E">
        <w:rPr>
          <w:rFonts w:ascii="Times New Roman" w:hAnsi="Times New Roman" w:cs="Times New Roman"/>
          <w:sz w:val="20"/>
          <w:szCs w:val="24"/>
        </w:rPr>
        <w:t>17(11):1391-1401.</w:t>
      </w:r>
    </w:p>
    <w:p w:rsidR="00B16C75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Perkins,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Nan.,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Li,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Khan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Miller.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H-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ligand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interactions: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self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association,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multivalency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dissociation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constants.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Immunobiology</w:t>
      </w:r>
      <w:r w:rsidRPr="00622F0E">
        <w:rPr>
          <w:rFonts w:ascii="Times New Roman" w:hAnsi="Times New Roman" w:cs="Times New Roman"/>
          <w:sz w:val="20"/>
          <w:szCs w:val="24"/>
        </w:rPr>
        <w:t>,217:281-97.</w:t>
      </w:r>
    </w:p>
    <w:p w:rsidR="008E3669" w:rsidRPr="00622F0E" w:rsidRDefault="00B16C7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Thomas,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Valenzuela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Gjertson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(2015):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C1s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monoclonal,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TNT003,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induced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HLA.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,15: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2037–2049.</w:t>
      </w:r>
    </w:p>
    <w:p w:rsidR="00D33D5B" w:rsidRPr="00622F0E" w:rsidRDefault="008E3669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Thurman,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Ljubanovic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Edelstein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Gilkeson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Holers</w:t>
      </w:r>
      <w:proofErr w:type="spellEnd"/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VM: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Lack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functional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alternative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pathway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ameliorates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acuterenal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failure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mice.</w:t>
      </w:r>
      <w:r w:rsidR="006F0CAA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170(3):1517–1523.</w:t>
      </w:r>
    </w:p>
    <w:p w:rsidR="00D33D5B" w:rsidRPr="00622F0E" w:rsidRDefault="00D33D5B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V.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Frémeaux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Bacchi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Legendre.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(2015):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inhibitors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International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, </w:t>
      </w:r>
      <w:r w:rsidRPr="00622F0E">
        <w:rPr>
          <w:rFonts w:ascii="Times New Roman" w:hAnsi="Times New Roman" w:cs="Times New Roman"/>
          <w:sz w:val="20"/>
          <w:szCs w:val="24"/>
        </w:rPr>
        <w:t>88:967–973.</w:t>
      </w:r>
    </w:p>
    <w:p w:rsidR="005411AE" w:rsidRPr="00622F0E" w:rsidRDefault="00D33D5B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Diepenhorst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Van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Gulik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Hack.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ischemia-reperfusion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lessons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learned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from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animal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clinical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studies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Ann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Surge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249(6):889–899.</w:t>
      </w:r>
    </w:p>
    <w:p w:rsidR="005411AE" w:rsidRPr="00622F0E" w:rsidRDefault="005411A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Gasque</w:t>
      </w:r>
      <w:proofErr w:type="spellEnd"/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(2004):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unique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innate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sensor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danger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signals.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Mol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41(11):1089–1098.</w:t>
      </w:r>
    </w:p>
    <w:p w:rsidR="005411AE" w:rsidRPr="00622F0E" w:rsidRDefault="005411A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Montgomery.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World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Congress,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abstract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2252.</w:t>
      </w:r>
    </w:p>
    <w:p w:rsidR="003644E1" w:rsidRPr="00622F0E" w:rsidRDefault="005411AE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Loupy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Lefaucheur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VernereyDetal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Complement-binding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anti-HLA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antibodies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kidney-allograft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survival.</w:t>
      </w:r>
      <w:r w:rsidR="001B57AC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Engl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369:1215–1226.</w:t>
      </w:r>
    </w:p>
    <w:p w:rsidR="003644E1" w:rsidRPr="00622F0E" w:rsidRDefault="003644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Lefaucheur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Comparison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combination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Plasmapheresis/IVIg/anti-CD20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versus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high-dose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IVIg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Trans‐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9(5):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1099-107.</w:t>
      </w:r>
    </w:p>
    <w:p w:rsidR="003644E1" w:rsidRPr="00622F0E" w:rsidRDefault="003644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Roberts,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Jiang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Chadban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recipients-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asystematic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review.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Transplantation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94:775-783.</w:t>
      </w:r>
    </w:p>
    <w:p w:rsidR="003644E1" w:rsidRPr="00622F0E" w:rsidRDefault="003644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Rafiq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Boccardo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Schroppel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Differential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outcomes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types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Clin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23:951-7.</w:t>
      </w:r>
    </w:p>
    <w:p w:rsidR="003644E1" w:rsidRPr="00622F0E" w:rsidRDefault="003644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Colvin.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(2007):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diagnosis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pathogenesis.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Soc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Nephrol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, </w:t>
      </w:r>
      <w:r w:rsidRPr="00622F0E">
        <w:rPr>
          <w:rFonts w:ascii="Times New Roman" w:hAnsi="Times New Roman" w:cs="Times New Roman"/>
          <w:sz w:val="20"/>
          <w:szCs w:val="24"/>
        </w:rPr>
        <w:t>18(4):1046-56.</w:t>
      </w:r>
    </w:p>
    <w:p w:rsidR="00BD74FA" w:rsidRPr="00622F0E" w:rsidRDefault="003644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Canaud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Kamar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Anglicheau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improves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post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thrombotic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microangiopathy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due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phospholipid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syndrome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recurrence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but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fails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prevent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chronic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vascular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changes.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13:2179–2185.</w:t>
      </w:r>
    </w:p>
    <w:p w:rsidR="00BD74FA" w:rsidRPr="00622F0E" w:rsidRDefault="00BD74FA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lastRenderedPageBreak/>
        <w:t>Steven,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Lipshultz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Jayanthi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Chandar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Pediatric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solid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organ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clinics,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69(S1):55-72.</w:t>
      </w:r>
    </w:p>
    <w:p w:rsidR="00F409E1" w:rsidRPr="00622F0E" w:rsidRDefault="00BD74FA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Cravedi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Heeger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multifaceted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modulator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Clin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Invest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124:2348–235416.</w:t>
      </w:r>
    </w:p>
    <w:p w:rsidR="00F409E1" w:rsidRPr="00622F0E" w:rsidRDefault="00F409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D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Vries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Walter,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S.J.,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Peutz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Kootstra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C.J.,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Wolfs,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T.G.,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vanHeurn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L.W.,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Buurman,W.A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mannose-binding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lectin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-pathway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involved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course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ischemia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reperfusion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injury.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Pothole,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165(5):1677-1688.</w:t>
      </w:r>
    </w:p>
    <w:p w:rsidR="00F409E1" w:rsidRPr="00622F0E" w:rsidRDefault="00F409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Singh,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Pirsch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Samaniego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(2009):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alternatives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outcomes.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Rev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23:34-46.</w:t>
      </w:r>
    </w:p>
    <w:p w:rsidR="00F409E1" w:rsidRPr="00622F0E" w:rsidRDefault="00F409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Magdalena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Durlik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Kidney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Transplantationemj</w:t>
      </w:r>
      <w:proofErr w:type="spellEnd"/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Neph</w:t>
      </w:r>
      <w:r w:rsidRPr="00622F0E">
        <w:rPr>
          <w:rFonts w:ascii="Times New Roman" w:hAnsi="Times New Roman" w:cs="Times New Roman"/>
          <w:sz w:val="20"/>
          <w:szCs w:val="24"/>
        </w:rPr>
        <w:t>,1:40-45.</w:t>
      </w:r>
    </w:p>
    <w:p w:rsidR="00230A79" w:rsidRPr="00622F0E" w:rsidRDefault="00F409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Racusen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Colvin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Solez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Antibody-mediated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criterial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addition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Banff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97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classification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allograft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3:708-14.</w:t>
      </w:r>
    </w:p>
    <w:p w:rsidR="00230A79" w:rsidRPr="00622F0E" w:rsidRDefault="00F409E1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Nguyen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Butani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(2013):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Treatment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Options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Pediatric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Recipients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with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Acute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Antibody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Mediated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Rejection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Pediatr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Child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Health,1(1):1.</w:t>
      </w:r>
    </w:p>
    <w:p w:rsidR="00230A79" w:rsidRPr="00622F0E" w:rsidRDefault="00230A79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Bomback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Smith,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Barile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dense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deposit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disease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glomerulonephritis</w:t>
      </w:r>
      <w:proofErr w:type="spellEnd"/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Clin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Soc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Nephron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7:748–756.</w:t>
      </w:r>
    </w:p>
    <w:p w:rsidR="00822906" w:rsidRPr="00622F0E" w:rsidRDefault="00230A79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lastRenderedPageBreak/>
        <w:t>Sacks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Zhou.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(2012):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role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early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immune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response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Nat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Rev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r w:rsidRPr="00622F0E">
        <w:rPr>
          <w:rFonts w:ascii="Times New Roman" w:hAnsi="Times New Roman" w:cs="Times New Roman"/>
          <w:sz w:val="20"/>
          <w:szCs w:val="24"/>
        </w:rPr>
        <w:t>,12:431–442.</w:t>
      </w:r>
    </w:p>
    <w:p w:rsidR="00710605" w:rsidRPr="00622F0E" w:rsidRDefault="00822906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Xiao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Dairaghi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Powers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JP</w:t>
      </w:r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C5a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receptor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(CD88)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blockade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protects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against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MPO-ANCA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GN.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Soc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Nephrol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>,</w:t>
      </w:r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25</w:t>
      </w:r>
      <w:r w:rsidR="00710605" w:rsidRPr="00622F0E">
        <w:rPr>
          <w:rFonts w:ascii="Times New Roman" w:hAnsi="Times New Roman" w:cs="Times New Roman"/>
          <w:sz w:val="20"/>
          <w:szCs w:val="24"/>
        </w:rPr>
        <w:t>:225</w:t>
      </w:r>
      <w:r w:rsidRPr="00622F0E">
        <w:rPr>
          <w:rFonts w:ascii="Times New Roman" w:hAnsi="Times New Roman" w:cs="Times New Roman"/>
          <w:sz w:val="20"/>
          <w:szCs w:val="24"/>
        </w:rPr>
        <w:t>231.</w:t>
      </w:r>
    </w:p>
    <w:p w:rsidR="00710605" w:rsidRPr="00622F0E" w:rsidRDefault="0071060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Hellwage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Jokiranta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Friese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Wolk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Kampen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Zipfel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(2002).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C3b/C3d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cell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surface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polyanions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are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recognized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overlapping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binding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sites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most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carboxyl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terminal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domain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factor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H.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169:6935-44.</w:t>
      </w:r>
    </w:p>
    <w:p w:rsidR="00710605" w:rsidRPr="00622F0E" w:rsidRDefault="0071060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Juan,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Danobeitia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Arjang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Jamali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Fernandez.(2014):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Fibrogenesis</w:t>
      </w:r>
      <w:proofErr w:type="spellEnd"/>
      <w:r w:rsidR="00622F0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&amp;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Tissue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Repair: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Department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Surgery,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Division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University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Wisconsin-Madison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School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Medicine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Public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Health</w:t>
      </w:r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1B57AC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7:16</w:t>
      </w:r>
      <w:r w:rsidR="006F0CAA">
        <w:rPr>
          <w:rFonts w:ascii="Times New Roman" w:hAnsi="Times New Roman" w:cs="Times New Roman"/>
          <w:sz w:val="20"/>
          <w:szCs w:val="24"/>
        </w:rPr>
        <w:t>.</w:t>
      </w:r>
    </w:p>
    <w:p w:rsidR="00710605" w:rsidRPr="00622F0E" w:rsidRDefault="0071060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22F0E">
        <w:rPr>
          <w:rFonts w:ascii="Times New Roman" w:hAnsi="Times New Roman" w:cs="Times New Roman"/>
          <w:sz w:val="20"/>
          <w:szCs w:val="24"/>
        </w:rPr>
        <w:t>Lachmann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and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Halbwachs</w:t>
      </w:r>
      <w:proofErr w:type="spellEnd"/>
      <w:r w:rsidRPr="00622F0E">
        <w:rPr>
          <w:rFonts w:ascii="Times New Roman" w:hAnsi="Times New Roman" w:cs="Times New Roman"/>
          <w:i/>
          <w:sz w:val="20"/>
          <w:szCs w:val="24"/>
        </w:rPr>
        <w:t>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(1975):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influence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C3b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sz w:val="20"/>
          <w:szCs w:val="24"/>
        </w:rPr>
        <w:t>inactivator</w:t>
      </w:r>
      <w:proofErr w:type="spellEnd"/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(KAF)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concentration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on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the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ability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of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serum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to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support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complement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activation.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Clin</w:t>
      </w:r>
      <w:proofErr w:type="spellEnd"/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i/>
          <w:sz w:val="20"/>
          <w:szCs w:val="24"/>
        </w:rPr>
        <w:t>Exp</w:t>
      </w:r>
      <w:r w:rsidR="00622F0E" w:rsidRPr="00622F0E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22F0E">
        <w:rPr>
          <w:rFonts w:ascii="Times New Roman" w:hAnsi="Times New Roman" w:cs="Times New Roman"/>
          <w:i/>
          <w:sz w:val="20"/>
          <w:szCs w:val="24"/>
        </w:rPr>
        <w:t>Immunol</w:t>
      </w:r>
      <w:proofErr w:type="spellEnd"/>
      <w:r w:rsidRPr="00622F0E">
        <w:rPr>
          <w:rFonts w:ascii="Times New Roman" w:hAnsi="Times New Roman" w:cs="Times New Roman"/>
          <w:sz w:val="20"/>
          <w:szCs w:val="24"/>
        </w:rPr>
        <w:t>,</w:t>
      </w:r>
      <w:r w:rsidR="00622F0E" w:rsidRPr="00622F0E">
        <w:rPr>
          <w:rFonts w:ascii="Times New Roman" w:hAnsi="Times New Roman" w:cs="Times New Roman"/>
          <w:sz w:val="20"/>
          <w:szCs w:val="24"/>
        </w:rPr>
        <w:t xml:space="preserve"> </w:t>
      </w:r>
      <w:r w:rsidRPr="00622F0E">
        <w:rPr>
          <w:rFonts w:ascii="Times New Roman" w:hAnsi="Times New Roman" w:cs="Times New Roman"/>
          <w:sz w:val="20"/>
          <w:szCs w:val="24"/>
        </w:rPr>
        <w:t>21:109–14.</w:t>
      </w:r>
    </w:p>
    <w:p w:rsidR="00622F0E" w:rsidRPr="006F0CAA" w:rsidRDefault="00710605" w:rsidP="00622F0E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F0CAA">
        <w:rPr>
          <w:rFonts w:ascii="Times New Roman" w:hAnsi="Times New Roman" w:cs="Times New Roman"/>
          <w:sz w:val="20"/>
          <w:szCs w:val="24"/>
        </w:rPr>
        <w:t>Lonze</w:t>
      </w:r>
      <w:proofErr w:type="spellEnd"/>
      <w:r w:rsidRPr="006F0CAA">
        <w:rPr>
          <w:rFonts w:ascii="Times New Roman" w:hAnsi="Times New Roman" w:cs="Times New Roman"/>
          <w:sz w:val="20"/>
          <w:szCs w:val="24"/>
        </w:rPr>
        <w:t>,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Zachary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and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F0CAA">
        <w:rPr>
          <w:rFonts w:ascii="Times New Roman" w:hAnsi="Times New Roman" w:cs="Times New Roman"/>
          <w:sz w:val="20"/>
          <w:szCs w:val="24"/>
        </w:rPr>
        <w:t>Magro</w:t>
      </w:r>
      <w:proofErr w:type="spellEnd"/>
      <w:r w:rsidRPr="006F0CAA">
        <w:rPr>
          <w:rFonts w:ascii="Times New Roman" w:hAnsi="Times New Roman" w:cs="Times New Roman"/>
          <w:sz w:val="20"/>
          <w:szCs w:val="24"/>
        </w:rPr>
        <w:t>.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(2014):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F0CAA">
        <w:rPr>
          <w:rFonts w:ascii="Times New Roman" w:hAnsi="Times New Roman" w:cs="Times New Roman"/>
          <w:sz w:val="20"/>
          <w:szCs w:val="24"/>
        </w:rPr>
        <w:t>Eculizumab</w:t>
      </w:r>
      <w:proofErr w:type="spellEnd"/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prevents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recurrent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6F0CAA">
        <w:rPr>
          <w:rFonts w:ascii="Times New Roman" w:hAnsi="Times New Roman" w:cs="Times New Roman"/>
          <w:sz w:val="20"/>
          <w:szCs w:val="24"/>
        </w:rPr>
        <w:t>antiphospholipid</w:t>
      </w:r>
      <w:proofErr w:type="spellEnd"/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antibody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syndrome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and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enables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successful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renal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transplantation.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i/>
          <w:sz w:val="20"/>
          <w:szCs w:val="24"/>
        </w:rPr>
        <w:t>Am</w:t>
      </w:r>
      <w:r w:rsidR="00622F0E" w:rsidRPr="006F0CAA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i/>
          <w:sz w:val="20"/>
          <w:szCs w:val="24"/>
        </w:rPr>
        <w:t>J</w:t>
      </w:r>
      <w:r w:rsidR="00622F0E" w:rsidRPr="006F0CAA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i/>
          <w:sz w:val="20"/>
          <w:szCs w:val="24"/>
        </w:rPr>
        <w:t>Transplant</w:t>
      </w:r>
      <w:r w:rsidRPr="006F0CAA">
        <w:rPr>
          <w:rFonts w:ascii="Times New Roman" w:hAnsi="Times New Roman" w:cs="Times New Roman"/>
          <w:sz w:val="20"/>
          <w:szCs w:val="24"/>
        </w:rPr>
        <w:t>,14:</w:t>
      </w:r>
      <w:r w:rsidR="00622F0E" w:rsidRPr="006F0CAA">
        <w:rPr>
          <w:rFonts w:ascii="Times New Roman" w:hAnsi="Times New Roman" w:cs="Times New Roman"/>
          <w:sz w:val="20"/>
          <w:szCs w:val="24"/>
        </w:rPr>
        <w:t xml:space="preserve"> </w:t>
      </w:r>
      <w:r w:rsidRPr="006F0CAA">
        <w:rPr>
          <w:rFonts w:ascii="Times New Roman" w:hAnsi="Times New Roman" w:cs="Times New Roman"/>
          <w:sz w:val="20"/>
          <w:szCs w:val="24"/>
        </w:rPr>
        <w:t>459-465.</w:t>
      </w:r>
      <w:r w:rsidR="006F0CAA" w:rsidRPr="006F0CA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22F0E" w:rsidRPr="00622F0E" w:rsidRDefault="00622F0E" w:rsidP="00622F0E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  <w:sectPr w:rsidR="00622F0E" w:rsidRPr="00622F0E" w:rsidSect="009F49D1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96997" w:rsidRPr="00622F0E" w:rsidRDefault="00696997" w:rsidP="00622F0E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622F0E" w:rsidRDefault="00622F0E" w:rsidP="00622F0E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622F0E" w:rsidRPr="00622F0E" w:rsidRDefault="00622F0E" w:rsidP="00622F0E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F53377" w:rsidRPr="00622F0E" w:rsidRDefault="00622F0E" w:rsidP="00622F0E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622F0E">
        <w:rPr>
          <w:rFonts w:ascii="Times New Roman" w:hAnsi="Times New Roman" w:cs="Times New Roman"/>
          <w:sz w:val="20"/>
          <w:szCs w:val="24"/>
        </w:rPr>
        <w:t>7/7/2016</w:t>
      </w:r>
    </w:p>
    <w:sectPr w:rsidR="00F53377" w:rsidRPr="00622F0E" w:rsidSect="00A4030F">
      <w:headerReference w:type="default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68" w:rsidRDefault="00506568" w:rsidP="00A66859">
      <w:pPr>
        <w:spacing w:after="0" w:line="240" w:lineRule="auto"/>
      </w:pPr>
      <w:r>
        <w:separator/>
      </w:r>
    </w:p>
  </w:endnote>
  <w:endnote w:type="continuationSeparator" w:id="0">
    <w:p w:rsidR="00506568" w:rsidRDefault="00506568" w:rsidP="00A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D1" w:rsidRDefault="009F49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EF29C5" w:rsidP="00622F0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2F0E">
      <w:rPr>
        <w:rFonts w:ascii="Times New Roman" w:hAnsi="Times New Roman" w:cs="Times New Roman"/>
        <w:sz w:val="20"/>
      </w:rPr>
      <w:fldChar w:fldCharType="begin"/>
    </w:r>
    <w:r w:rsidR="00622F0E" w:rsidRPr="00622F0E">
      <w:rPr>
        <w:rFonts w:ascii="Times New Roman" w:hAnsi="Times New Roman" w:cs="Times New Roman"/>
        <w:sz w:val="20"/>
      </w:rPr>
      <w:instrText xml:space="preserve"> page </w:instrText>
    </w:r>
    <w:r w:rsidRPr="00622F0E">
      <w:rPr>
        <w:rFonts w:ascii="Times New Roman" w:hAnsi="Times New Roman" w:cs="Times New Roman"/>
        <w:sz w:val="20"/>
      </w:rPr>
      <w:fldChar w:fldCharType="separate"/>
    </w:r>
    <w:r w:rsidR="00F703AC">
      <w:rPr>
        <w:rFonts w:ascii="Times New Roman" w:hAnsi="Times New Roman" w:cs="Times New Roman"/>
        <w:noProof/>
        <w:sz w:val="20"/>
      </w:rPr>
      <w:t>15</w:t>
    </w:r>
    <w:r w:rsidRPr="00622F0E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D1" w:rsidRDefault="009F49D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EF29C5" w:rsidP="00622F0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2F0E">
      <w:rPr>
        <w:rFonts w:ascii="Times New Roman" w:hAnsi="Times New Roman" w:cs="Times New Roman"/>
        <w:sz w:val="20"/>
      </w:rPr>
      <w:fldChar w:fldCharType="begin"/>
    </w:r>
    <w:r w:rsidR="00622F0E" w:rsidRPr="00622F0E">
      <w:rPr>
        <w:rFonts w:ascii="Times New Roman" w:hAnsi="Times New Roman" w:cs="Times New Roman"/>
        <w:sz w:val="20"/>
      </w:rPr>
      <w:instrText xml:space="preserve"> page </w:instrText>
    </w:r>
    <w:r w:rsidRPr="00622F0E">
      <w:rPr>
        <w:rFonts w:ascii="Times New Roman" w:hAnsi="Times New Roman" w:cs="Times New Roman"/>
        <w:sz w:val="20"/>
      </w:rPr>
      <w:fldChar w:fldCharType="separate"/>
    </w:r>
    <w:r w:rsidR="00F703AC">
      <w:rPr>
        <w:rFonts w:ascii="Times New Roman" w:hAnsi="Times New Roman" w:cs="Times New Roman"/>
        <w:noProof/>
        <w:sz w:val="20"/>
      </w:rPr>
      <w:t>16</w:t>
    </w:r>
    <w:r w:rsidRPr="00622F0E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EF29C5" w:rsidP="00622F0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2F0E">
      <w:rPr>
        <w:rFonts w:ascii="Times New Roman" w:hAnsi="Times New Roman" w:cs="Times New Roman"/>
        <w:sz w:val="20"/>
      </w:rPr>
      <w:fldChar w:fldCharType="begin"/>
    </w:r>
    <w:r w:rsidR="00622F0E" w:rsidRPr="00622F0E">
      <w:rPr>
        <w:rFonts w:ascii="Times New Roman" w:hAnsi="Times New Roman" w:cs="Times New Roman"/>
        <w:sz w:val="20"/>
      </w:rPr>
      <w:instrText xml:space="preserve"> page </w:instrText>
    </w:r>
    <w:r w:rsidRPr="00622F0E">
      <w:rPr>
        <w:rFonts w:ascii="Times New Roman" w:hAnsi="Times New Roman" w:cs="Times New Roman"/>
        <w:sz w:val="20"/>
      </w:rPr>
      <w:fldChar w:fldCharType="separate"/>
    </w:r>
    <w:r w:rsidR="00622F0E">
      <w:rPr>
        <w:rFonts w:ascii="Times New Roman" w:hAnsi="Times New Roman" w:cs="Times New Roman"/>
        <w:noProof/>
        <w:sz w:val="20"/>
      </w:rPr>
      <w:t>2</w:t>
    </w:r>
    <w:r w:rsidRPr="00622F0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68" w:rsidRDefault="00506568" w:rsidP="00A66859">
      <w:pPr>
        <w:spacing w:after="0" w:line="240" w:lineRule="auto"/>
      </w:pPr>
      <w:r>
        <w:separator/>
      </w:r>
    </w:p>
  </w:footnote>
  <w:footnote w:type="continuationSeparator" w:id="0">
    <w:p w:rsidR="00506568" w:rsidRDefault="00506568" w:rsidP="00A6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D1" w:rsidRDefault="009F49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622F0E" w:rsidP="00622F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22F0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22F0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22F0E">
      <w:rPr>
        <w:rFonts w:ascii="Times New Roman" w:hAnsi="Times New Roman" w:cs="Times New Roman"/>
        <w:iCs/>
        <w:sz w:val="20"/>
        <w:szCs w:val="20"/>
      </w:rPr>
      <w:t>201</w:t>
    </w:r>
    <w:r w:rsidRPr="00622F0E">
      <w:rPr>
        <w:rFonts w:ascii="Times New Roman" w:hAnsi="Times New Roman" w:cs="Times New Roman" w:hint="eastAsia"/>
        <w:iCs/>
        <w:sz w:val="20"/>
        <w:szCs w:val="20"/>
      </w:rPr>
      <w:t>6</w:t>
    </w:r>
    <w:r w:rsidRPr="00622F0E">
      <w:rPr>
        <w:rFonts w:ascii="Times New Roman" w:hAnsi="Times New Roman" w:cs="Times New Roman"/>
        <w:iCs/>
        <w:sz w:val="20"/>
        <w:szCs w:val="20"/>
      </w:rPr>
      <w:t>;</w:t>
    </w:r>
    <w:r w:rsidRPr="00622F0E">
      <w:rPr>
        <w:rFonts w:ascii="Times New Roman" w:hAnsi="Times New Roman" w:cs="Times New Roman" w:hint="eastAsia"/>
        <w:iCs/>
        <w:sz w:val="20"/>
        <w:szCs w:val="20"/>
      </w:rPr>
      <w:t>8</w:t>
    </w:r>
    <w:r w:rsidRPr="00622F0E">
      <w:rPr>
        <w:rFonts w:ascii="Times New Roman" w:hAnsi="Times New Roman" w:cs="Times New Roman"/>
        <w:iCs/>
        <w:sz w:val="20"/>
        <w:szCs w:val="20"/>
      </w:rPr>
      <w:t>(</w:t>
    </w:r>
    <w:r w:rsidRPr="00622F0E">
      <w:rPr>
        <w:rFonts w:ascii="Times New Roman" w:hAnsi="Times New Roman" w:cs="Times New Roman" w:hint="eastAsia"/>
        <w:iCs/>
        <w:sz w:val="20"/>
        <w:szCs w:val="20"/>
      </w:rPr>
      <w:t>7</w:t>
    </w:r>
    <w:r w:rsidRPr="00622F0E">
      <w:rPr>
        <w:rFonts w:ascii="Times New Roman" w:hAnsi="Times New Roman" w:cs="Times New Roman"/>
        <w:iCs/>
        <w:sz w:val="20"/>
        <w:szCs w:val="20"/>
      </w:rPr>
      <w:t xml:space="preserve">)  </w:t>
    </w:r>
    <w:r w:rsidRPr="00622F0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 w:hint="eastAsia"/>
        <w:iCs/>
        <w:sz w:val="20"/>
        <w:szCs w:val="20"/>
      </w:rPr>
      <w:tab/>
    </w:r>
    <w:r w:rsidRPr="00622F0E">
      <w:rPr>
        <w:rFonts w:ascii="Times New Roman" w:hAnsi="Times New Roman" w:cs="Times New Roman"/>
        <w:iCs/>
        <w:sz w:val="20"/>
        <w:szCs w:val="20"/>
      </w:rPr>
      <w:t xml:space="preserve">    </w:t>
    </w:r>
    <w:r w:rsidRPr="00622F0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22F0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22F0E" w:rsidRPr="00622F0E" w:rsidRDefault="00622F0E" w:rsidP="00622F0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D1" w:rsidRDefault="009F49D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622F0E" w:rsidP="00622F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22F0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22F0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22F0E">
      <w:rPr>
        <w:rFonts w:ascii="Times New Roman" w:hAnsi="Times New Roman" w:cs="Times New Roman"/>
        <w:iCs/>
        <w:sz w:val="20"/>
        <w:szCs w:val="20"/>
      </w:rPr>
      <w:t>201</w:t>
    </w:r>
    <w:r w:rsidRPr="00622F0E">
      <w:rPr>
        <w:rFonts w:ascii="Times New Roman" w:hAnsi="Times New Roman" w:cs="Times New Roman" w:hint="eastAsia"/>
        <w:iCs/>
        <w:sz w:val="20"/>
        <w:szCs w:val="20"/>
      </w:rPr>
      <w:t>6</w:t>
    </w:r>
    <w:r w:rsidRPr="00622F0E">
      <w:rPr>
        <w:rFonts w:ascii="Times New Roman" w:hAnsi="Times New Roman" w:cs="Times New Roman"/>
        <w:iCs/>
        <w:sz w:val="20"/>
        <w:szCs w:val="20"/>
      </w:rPr>
      <w:t>;</w:t>
    </w:r>
    <w:r w:rsidRPr="00622F0E">
      <w:rPr>
        <w:rFonts w:ascii="Times New Roman" w:hAnsi="Times New Roman" w:cs="Times New Roman" w:hint="eastAsia"/>
        <w:iCs/>
        <w:sz w:val="20"/>
        <w:szCs w:val="20"/>
      </w:rPr>
      <w:t>8</w:t>
    </w:r>
    <w:r w:rsidRPr="00622F0E">
      <w:rPr>
        <w:rFonts w:ascii="Times New Roman" w:hAnsi="Times New Roman" w:cs="Times New Roman"/>
        <w:iCs/>
        <w:sz w:val="20"/>
        <w:szCs w:val="20"/>
      </w:rPr>
      <w:t>(</w:t>
    </w:r>
    <w:r w:rsidRPr="00622F0E">
      <w:rPr>
        <w:rFonts w:ascii="Times New Roman" w:hAnsi="Times New Roman" w:cs="Times New Roman" w:hint="eastAsia"/>
        <w:iCs/>
        <w:sz w:val="20"/>
        <w:szCs w:val="20"/>
      </w:rPr>
      <w:t>7</w:t>
    </w:r>
    <w:r w:rsidRPr="00622F0E">
      <w:rPr>
        <w:rFonts w:ascii="Times New Roman" w:hAnsi="Times New Roman" w:cs="Times New Roman"/>
        <w:iCs/>
        <w:sz w:val="20"/>
        <w:szCs w:val="20"/>
      </w:rPr>
      <w:t xml:space="preserve">)  </w:t>
    </w:r>
    <w:r w:rsidRPr="00622F0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 w:hint="eastAsia"/>
        <w:iCs/>
        <w:sz w:val="20"/>
        <w:szCs w:val="20"/>
      </w:rPr>
      <w:tab/>
    </w:r>
    <w:r w:rsidRPr="00622F0E">
      <w:rPr>
        <w:rFonts w:ascii="Times New Roman" w:hAnsi="Times New Roman" w:cs="Times New Roman"/>
        <w:iCs/>
        <w:sz w:val="20"/>
        <w:szCs w:val="20"/>
      </w:rPr>
      <w:t xml:space="preserve">    </w:t>
    </w:r>
    <w:r w:rsidRPr="00622F0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22F0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22F0E" w:rsidRPr="00622F0E" w:rsidRDefault="00622F0E" w:rsidP="00622F0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0E" w:rsidRPr="00622F0E" w:rsidRDefault="00622F0E" w:rsidP="00622F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22F0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22F0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22F0E">
      <w:rPr>
        <w:rFonts w:ascii="Times New Roman" w:hAnsi="Times New Roman" w:cs="Times New Roman"/>
        <w:iCs/>
        <w:sz w:val="20"/>
        <w:szCs w:val="20"/>
      </w:rPr>
      <w:t>201</w:t>
    </w:r>
    <w:r w:rsidRPr="00622F0E">
      <w:rPr>
        <w:rFonts w:ascii="Times New Roman" w:hAnsi="Times New Roman" w:cs="Times New Roman" w:hint="eastAsia"/>
        <w:iCs/>
        <w:sz w:val="20"/>
        <w:szCs w:val="20"/>
      </w:rPr>
      <w:t>6</w:t>
    </w:r>
    <w:r w:rsidRPr="00622F0E">
      <w:rPr>
        <w:rFonts w:ascii="Times New Roman" w:hAnsi="Times New Roman" w:cs="Times New Roman"/>
        <w:iCs/>
        <w:sz w:val="20"/>
        <w:szCs w:val="20"/>
      </w:rPr>
      <w:t>;</w:t>
    </w:r>
    <w:r w:rsidRPr="00622F0E">
      <w:rPr>
        <w:rFonts w:ascii="Times New Roman" w:hAnsi="Times New Roman" w:cs="Times New Roman" w:hint="eastAsia"/>
        <w:iCs/>
        <w:sz w:val="20"/>
        <w:szCs w:val="20"/>
      </w:rPr>
      <w:t>8</w:t>
    </w:r>
    <w:r w:rsidRPr="00622F0E">
      <w:rPr>
        <w:rFonts w:ascii="Times New Roman" w:hAnsi="Times New Roman" w:cs="Times New Roman"/>
        <w:iCs/>
        <w:sz w:val="20"/>
        <w:szCs w:val="20"/>
      </w:rPr>
      <w:t>(</w:t>
    </w:r>
    <w:r w:rsidRPr="00622F0E">
      <w:rPr>
        <w:rFonts w:ascii="Times New Roman" w:hAnsi="Times New Roman" w:cs="Times New Roman" w:hint="eastAsia"/>
        <w:iCs/>
        <w:sz w:val="20"/>
        <w:szCs w:val="20"/>
      </w:rPr>
      <w:t>7</w:t>
    </w:r>
    <w:r w:rsidRPr="00622F0E">
      <w:rPr>
        <w:rFonts w:ascii="Times New Roman" w:hAnsi="Times New Roman" w:cs="Times New Roman"/>
        <w:iCs/>
        <w:sz w:val="20"/>
        <w:szCs w:val="20"/>
      </w:rPr>
      <w:t xml:space="preserve">)  </w:t>
    </w:r>
    <w:r w:rsidRPr="00622F0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/>
        <w:iCs/>
        <w:sz w:val="20"/>
        <w:szCs w:val="20"/>
      </w:rPr>
      <w:t xml:space="preserve"> </w:t>
    </w:r>
    <w:r w:rsidRPr="00622F0E">
      <w:rPr>
        <w:rFonts w:ascii="Times New Roman" w:hAnsi="Times New Roman" w:cs="Times New Roman" w:hint="eastAsia"/>
        <w:iCs/>
        <w:sz w:val="20"/>
        <w:szCs w:val="20"/>
      </w:rPr>
      <w:tab/>
    </w:r>
    <w:r w:rsidRPr="00622F0E">
      <w:rPr>
        <w:rFonts w:ascii="Times New Roman" w:hAnsi="Times New Roman" w:cs="Times New Roman"/>
        <w:iCs/>
        <w:sz w:val="20"/>
        <w:szCs w:val="20"/>
      </w:rPr>
      <w:t xml:space="preserve">    </w:t>
    </w:r>
    <w:r w:rsidRPr="00622F0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22F0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22F0E" w:rsidRPr="00622F0E" w:rsidRDefault="00622F0E" w:rsidP="00622F0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C5E"/>
    <w:multiLevelType w:val="hybridMultilevel"/>
    <w:tmpl w:val="B0B0F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3DDA"/>
    <w:multiLevelType w:val="hybridMultilevel"/>
    <w:tmpl w:val="D9309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F13CA"/>
    <w:multiLevelType w:val="hybridMultilevel"/>
    <w:tmpl w:val="1F02FB58"/>
    <w:lvl w:ilvl="0" w:tplc="9C781D0E">
      <w:start w:val="1"/>
      <w:numFmt w:val="decimal"/>
      <w:lvlText w:val="%1."/>
      <w:lvlJc w:val="left"/>
      <w:pPr>
        <w:ind w:left="43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01D2E49"/>
    <w:multiLevelType w:val="hybridMultilevel"/>
    <w:tmpl w:val="CEFC4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C57F7"/>
    <w:multiLevelType w:val="hybridMultilevel"/>
    <w:tmpl w:val="B524D556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36BD"/>
    <w:rsid w:val="00000895"/>
    <w:rsid w:val="00000A45"/>
    <w:rsid w:val="00003E1C"/>
    <w:rsid w:val="00004422"/>
    <w:rsid w:val="00013253"/>
    <w:rsid w:val="00014671"/>
    <w:rsid w:val="0001686A"/>
    <w:rsid w:val="0002178E"/>
    <w:rsid w:val="00021CCC"/>
    <w:rsid w:val="00025D1D"/>
    <w:rsid w:val="000260C4"/>
    <w:rsid w:val="000267BB"/>
    <w:rsid w:val="00026B9F"/>
    <w:rsid w:val="000317D1"/>
    <w:rsid w:val="00031E62"/>
    <w:rsid w:val="00040659"/>
    <w:rsid w:val="000442AF"/>
    <w:rsid w:val="0005073F"/>
    <w:rsid w:val="00052A81"/>
    <w:rsid w:val="00052E24"/>
    <w:rsid w:val="00055A3E"/>
    <w:rsid w:val="000600C9"/>
    <w:rsid w:val="000602F5"/>
    <w:rsid w:val="00062DFE"/>
    <w:rsid w:val="00063137"/>
    <w:rsid w:val="00063CB9"/>
    <w:rsid w:val="00064F2A"/>
    <w:rsid w:val="0007227D"/>
    <w:rsid w:val="00072964"/>
    <w:rsid w:val="00073FCF"/>
    <w:rsid w:val="0007604A"/>
    <w:rsid w:val="000767B2"/>
    <w:rsid w:val="00080A8D"/>
    <w:rsid w:val="00082A44"/>
    <w:rsid w:val="00086EFE"/>
    <w:rsid w:val="000A37AF"/>
    <w:rsid w:val="000A423B"/>
    <w:rsid w:val="000B0183"/>
    <w:rsid w:val="000B0D02"/>
    <w:rsid w:val="000B226E"/>
    <w:rsid w:val="000B2334"/>
    <w:rsid w:val="000B37B8"/>
    <w:rsid w:val="000B3F12"/>
    <w:rsid w:val="000B3F16"/>
    <w:rsid w:val="000C0A1D"/>
    <w:rsid w:val="000C0A6A"/>
    <w:rsid w:val="000C12A1"/>
    <w:rsid w:val="000C7B5A"/>
    <w:rsid w:val="000D00E4"/>
    <w:rsid w:val="000D15BF"/>
    <w:rsid w:val="000D1E61"/>
    <w:rsid w:val="000D3D86"/>
    <w:rsid w:val="000D5FD7"/>
    <w:rsid w:val="000E05E4"/>
    <w:rsid w:val="000E0EE2"/>
    <w:rsid w:val="000E2447"/>
    <w:rsid w:val="000E39BE"/>
    <w:rsid w:val="000E4131"/>
    <w:rsid w:val="000E509E"/>
    <w:rsid w:val="000E574B"/>
    <w:rsid w:val="000E77DB"/>
    <w:rsid w:val="000F0BCD"/>
    <w:rsid w:val="000F2569"/>
    <w:rsid w:val="000F5EFB"/>
    <w:rsid w:val="0010093A"/>
    <w:rsid w:val="00102595"/>
    <w:rsid w:val="00102FCB"/>
    <w:rsid w:val="001043C5"/>
    <w:rsid w:val="00105EA0"/>
    <w:rsid w:val="00113BBD"/>
    <w:rsid w:val="0011556C"/>
    <w:rsid w:val="0011579C"/>
    <w:rsid w:val="00121368"/>
    <w:rsid w:val="00121714"/>
    <w:rsid w:val="00122A27"/>
    <w:rsid w:val="0013174B"/>
    <w:rsid w:val="0013262A"/>
    <w:rsid w:val="001358C0"/>
    <w:rsid w:val="00136460"/>
    <w:rsid w:val="00145872"/>
    <w:rsid w:val="00146735"/>
    <w:rsid w:val="0015097A"/>
    <w:rsid w:val="001514AA"/>
    <w:rsid w:val="00152046"/>
    <w:rsid w:val="00153581"/>
    <w:rsid w:val="00154D84"/>
    <w:rsid w:val="00155C4E"/>
    <w:rsid w:val="00155E51"/>
    <w:rsid w:val="001575EE"/>
    <w:rsid w:val="00160B34"/>
    <w:rsid w:val="00161E8A"/>
    <w:rsid w:val="001701D8"/>
    <w:rsid w:val="001726DB"/>
    <w:rsid w:val="00173388"/>
    <w:rsid w:val="00184549"/>
    <w:rsid w:val="001845DE"/>
    <w:rsid w:val="00187B61"/>
    <w:rsid w:val="0019197B"/>
    <w:rsid w:val="00191FE1"/>
    <w:rsid w:val="00192191"/>
    <w:rsid w:val="001930CE"/>
    <w:rsid w:val="00196AA1"/>
    <w:rsid w:val="0019795D"/>
    <w:rsid w:val="001A0E6A"/>
    <w:rsid w:val="001A119D"/>
    <w:rsid w:val="001A49E9"/>
    <w:rsid w:val="001A4AFA"/>
    <w:rsid w:val="001A702E"/>
    <w:rsid w:val="001B0D4A"/>
    <w:rsid w:val="001B12A9"/>
    <w:rsid w:val="001B31B7"/>
    <w:rsid w:val="001B57AC"/>
    <w:rsid w:val="001B6EC1"/>
    <w:rsid w:val="001C3570"/>
    <w:rsid w:val="001C5C89"/>
    <w:rsid w:val="001C64C1"/>
    <w:rsid w:val="001C7368"/>
    <w:rsid w:val="001D2446"/>
    <w:rsid w:val="001D317D"/>
    <w:rsid w:val="001D3A67"/>
    <w:rsid w:val="001D6363"/>
    <w:rsid w:val="001D7A12"/>
    <w:rsid w:val="001E3B54"/>
    <w:rsid w:val="001E3BDD"/>
    <w:rsid w:val="001E728A"/>
    <w:rsid w:val="001F20B7"/>
    <w:rsid w:val="001F22AE"/>
    <w:rsid w:val="001F2F08"/>
    <w:rsid w:val="001F463F"/>
    <w:rsid w:val="001F483F"/>
    <w:rsid w:val="001F6B01"/>
    <w:rsid w:val="001F79F2"/>
    <w:rsid w:val="00202FD2"/>
    <w:rsid w:val="00205005"/>
    <w:rsid w:val="00211DD7"/>
    <w:rsid w:val="002210FF"/>
    <w:rsid w:val="0022207F"/>
    <w:rsid w:val="0022255A"/>
    <w:rsid w:val="002231F9"/>
    <w:rsid w:val="002234CF"/>
    <w:rsid w:val="00223DE4"/>
    <w:rsid w:val="00225392"/>
    <w:rsid w:val="00230A79"/>
    <w:rsid w:val="002313D6"/>
    <w:rsid w:val="002335CC"/>
    <w:rsid w:val="002345B4"/>
    <w:rsid w:val="002358DB"/>
    <w:rsid w:val="0023777E"/>
    <w:rsid w:val="00241699"/>
    <w:rsid w:val="00241AF3"/>
    <w:rsid w:val="002421EA"/>
    <w:rsid w:val="00242ACE"/>
    <w:rsid w:val="00244C5E"/>
    <w:rsid w:val="00246698"/>
    <w:rsid w:val="0024685D"/>
    <w:rsid w:val="00251DB0"/>
    <w:rsid w:val="00253E98"/>
    <w:rsid w:val="00254C9E"/>
    <w:rsid w:val="00257862"/>
    <w:rsid w:val="00264360"/>
    <w:rsid w:val="0027072B"/>
    <w:rsid w:val="00271DA7"/>
    <w:rsid w:val="0027308D"/>
    <w:rsid w:val="00273DC1"/>
    <w:rsid w:val="00274112"/>
    <w:rsid w:val="00276BA6"/>
    <w:rsid w:val="0028094A"/>
    <w:rsid w:val="00281170"/>
    <w:rsid w:val="00282C1E"/>
    <w:rsid w:val="00283450"/>
    <w:rsid w:val="002875F3"/>
    <w:rsid w:val="0029062F"/>
    <w:rsid w:val="00290F3D"/>
    <w:rsid w:val="00295E41"/>
    <w:rsid w:val="002A08A1"/>
    <w:rsid w:val="002A1ABB"/>
    <w:rsid w:val="002A2894"/>
    <w:rsid w:val="002A53EA"/>
    <w:rsid w:val="002A7C66"/>
    <w:rsid w:val="002B3148"/>
    <w:rsid w:val="002B3A63"/>
    <w:rsid w:val="002B5483"/>
    <w:rsid w:val="002C062A"/>
    <w:rsid w:val="002C0B2D"/>
    <w:rsid w:val="002C2C73"/>
    <w:rsid w:val="002C5EE3"/>
    <w:rsid w:val="002C7D91"/>
    <w:rsid w:val="002D056E"/>
    <w:rsid w:val="002D19D8"/>
    <w:rsid w:val="002D5E6A"/>
    <w:rsid w:val="002E00BE"/>
    <w:rsid w:val="002E1BBB"/>
    <w:rsid w:val="002E5AF6"/>
    <w:rsid w:val="002E7018"/>
    <w:rsid w:val="002F108C"/>
    <w:rsid w:val="002F15DA"/>
    <w:rsid w:val="002F2A65"/>
    <w:rsid w:val="002F3F8A"/>
    <w:rsid w:val="00304E1B"/>
    <w:rsid w:val="00305FB9"/>
    <w:rsid w:val="00307478"/>
    <w:rsid w:val="00307D5D"/>
    <w:rsid w:val="00310C5D"/>
    <w:rsid w:val="003114E1"/>
    <w:rsid w:val="003132F8"/>
    <w:rsid w:val="00313CBD"/>
    <w:rsid w:val="00316687"/>
    <w:rsid w:val="003172A1"/>
    <w:rsid w:val="00317315"/>
    <w:rsid w:val="00317505"/>
    <w:rsid w:val="00322827"/>
    <w:rsid w:val="0032366B"/>
    <w:rsid w:val="00323976"/>
    <w:rsid w:val="00325FEC"/>
    <w:rsid w:val="0032701D"/>
    <w:rsid w:val="00327A1B"/>
    <w:rsid w:val="00330E27"/>
    <w:rsid w:val="00330FAF"/>
    <w:rsid w:val="00331D91"/>
    <w:rsid w:val="00333A7C"/>
    <w:rsid w:val="0033427A"/>
    <w:rsid w:val="003372D3"/>
    <w:rsid w:val="0033781A"/>
    <w:rsid w:val="00340036"/>
    <w:rsid w:val="00341808"/>
    <w:rsid w:val="00342EE3"/>
    <w:rsid w:val="00345242"/>
    <w:rsid w:val="00346674"/>
    <w:rsid w:val="003503C5"/>
    <w:rsid w:val="00351CA4"/>
    <w:rsid w:val="00355CB2"/>
    <w:rsid w:val="00357F16"/>
    <w:rsid w:val="003602A6"/>
    <w:rsid w:val="00362ED1"/>
    <w:rsid w:val="0036419D"/>
    <w:rsid w:val="003644E1"/>
    <w:rsid w:val="00366400"/>
    <w:rsid w:val="00370141"/>
    <w:rsid w:val="003705E0"/>
    <w:rsid w:val="003709AC"/>
    <w:rsid w:val="003741EC"/>
    <w:rsid w:val="0037506E"/>
    <w:rsid w:val="003760C5"/>
    <w:rsid w:val="00384B21"/>
    <w:rsid w:val="0038540D"/>
    <w:rsid w:val="003856FF"/>
    <w:rsid w:val="0039069A"/>
    <w:rsid w:val="00391197"/>
    <w:rsid w:val="0039359F"/>
    <w:rsid w:val="00393E96"/>
    <w:rsid w:val="0039585D"/>
    <w:rsid w:val="003959F0"/>
    <w:rsid w:val="00396F34"/>
    <w:rsid w:val="003A14EC"/>
    <w:rsid w:val="003A1BE3"/>
    <w:rsid w:val="003A3436"/>
    <w:rsid w:val="003A34BA"/>
    <w:rsid w:val="003A3555"/>
    <w:rsid w:val="003B57B9"/>
    <w:rsid w:val="003B57EC"/>
    <w:rsid w:val="003B63EF"/>
    <w:rsid w:val="003B645F"/>
    <w:rsid w:val="003B71CB"/>
    <w:rsid w:val="003C3D41"/>
    <w:rsid w:val="003C4760"/>
    <w:rsid w:val="003C534D"/>
    <w:rsid w:val="003C563A"/>
    <w:rsid w:val="003D078F"/>
    <w:rsid w:val="003D2A3C"/>
    <w:rsid w:val="003D3963"/>
    <w:rsid w:val="003D4FA2"/>
    <w:rsid w:val="003D69CD"/>
    <w:rsid w:val="003E3BD2"/>
    <w:rsid w:val="003E4D8A"/>
    <w:rsid w:val="003E55D7"/>
    <w:rsid w:val="003E5617"/>
    <w:rsid w:val="003F239D"/>
    <w:rsid w:val="003F33DB"/>
    <w:rsid w:val="003F7BCE"/>
    <w:rsid w:val="0040084D"/>
    <w:rsid w:val="00401DC3"/>
    <w:rsid w:val="004033D2"/>
    <w:rsid w:val="004040E2"/>
    <w:rsid w:val="004043A8"/>
    <w:rsid w:val="00410B1F"/>
    <w:rsid w:val="00415301"/>
    <w:rsid w:val="00421574"/>
    <w:rsid w:val="00421CFC"/>
    <w:rsid w:val="00426605"/>
    <w:rsid w:val="0043121E"/>
    <w:rsid w:val="004317A8"/>
    <w:rsid w:val="00432242"/>
    <w:rsid w:val="00432CB4"/>
    <w:rsid w:val="00434A26"/>
    <w:rsid w:val="004410A5"/>
    <w:rsid w:val="00441E09"/>
    <w:rsid w:val="00444B34"/>
    <w:rsid w:val="00446C97"/>
    <w:rsid w:val="00447A64"/>
    <w:rsid w:val="00451508"/>
    <w:rsid w:val="00457544"/>
    <w:rsid w:val="00460A28"/>
    <w:rsid w:val="00461187"/>
    <w:rsid w:val="00461479"/>
    <w:rsid w:val="00462C16"/>
    <w:rsid w:val="00466687"/>
    <w:rsid w:val="00466FFA"/>
    <w:rsid w:val="00470192"/>
    <w:rsid w:val="004733F9"/>
    <w:rsid w:val="004755BD"/>
    <w:rsid w:val="00475810"/>
    <w:rsid w:val="004767A2"/>
    <w:rsid w:val="00476973"/>
    <w:rsid w:val="0047719A"/>
    <w:rsid w:val="004806A0"/>
    <w:rsid w:val="00481FF5"/>
    <w:rsid w:val="00484E56"/>
    <w:rsid w:val="004910A1"/>
    <w:rsid w:val="004922D7"/>
    <w:rsid w:val="00497DCA"/>
    <w:rsid w:val="004A2BA4"/>
    <w:rsid w:val="004A4B8E"/>
    <w:rsid w:val="004A6DBA"/>
    <w:rsid w:val="004B1331"/>
    <w:rsid w:val="004B4003"/>
    <w:rsid w:val="004C0C0E"/>
    <w:rsid w:val="004C0C45"/>
    <w:rsid w:val="004C162A"/>
    <w:rsid w:val="004C1726"/>
    <w:rsid w:val="004C2276"/>
    <w:rsid w:val="004C5898"/>
    <w:rsid w:val="004C5CFA"/>
    <w:rsid w:val="004C5E8E"/>
    <w:rsid w:val="004C7F19"/>
    <w:rsid w:val="004D123E"/>
    <w:rsid w:val="004D4677"/>
    <w:rsid w:val="004D7A55"/>
    <w:rsid w:val="004E0366"/>
    <w:rsid w:val="004E1ADF"/>
    <w:rsid w:val="004E24BB"/>
    <w:rsid w:val="004E7278"/>
    <w:rsid w:val="004E7734"/>
    <w:rsid w:val="004F0748"/>
    <w:rsid w:val="004F748E"/>
    <w:rsid w:val="004F7C80"/>
    <w:rsid w:val="00505EC0"/>
    <w:rsid w:val="005061BB"/>
    <w:rsid w:val="00506568"/>
    <w:rsid w:val="00506B0F"/>
    <w:rsid w:val="00510BD1"/>
    <w:rsid w:val="00513A5A"/>
    <w:rsid w:val="00516A0A"/>
    <w:rsid w:val="00517D4D"/>
    <w:rsid w:val="00520C12"/>
    <w:rsid w:val="005247BB"/>
    <w:rsid w:val="00525E3C"/>
    <w:rsid w:val="00525F1E"/>
    <w:rsid w:val="00532B3B"/>
    <w:rsid w:val="00535523"/>
    <w:rsid w:val="0053641A"/>
    <w:rsid w:val="00537FAC"/>
    <w:rsid w:val="005411AE"/>
    <w:rsid w:val="00543C29"/>
    <w:rsid w:val="00544ED6"/>
    <w:rsid w:val="00550947"/>
    <w:rsid w:val="00551EF3"/>
    <w:rsid w:val="005534D9"/>
    <w:rsid w:val="005558CF"/>
    <w:rsid w:val="00557987"/>
    <w:rsid w:val="005606EC"/>
    <w:rsid w:val="00561A9C"/>
    <w:rsid w:val="00570306"/>
    <w:rsid w:val="00570BE4"/>
    <w:rsid w:val="005765C6"/>
    <w:rsid w:val="00577210"/>
    <w:rsid w:val="0057759A"/>
    <w:rsid w:val="00580C89"/>
    <w:rsid w:val="00586FFF"/>
    <w:rsid w:val="005905CA"/>
    <w:rsid w:val="0059213C"/>
    <w:rsid w:val="005921F7"/>
    <w:rsid w:val="00595E80"/>
    <w:rsid w:val="00596DFD"/>
    <w:rsid w:val="005976AC"/>
    <w:rsid w:val="005A18CF"/>
    <w:rsid w:val="005A21EC"/>
    <w:rsid w:val="005A2928"/>
    <w:rsid w:val="005A4C83"/>
    <w:rsid w:val="005B0130"/>
    <w:rsid w:val="005B2859"/>
    <w:rsid w:val="005B7224"/>
    <w:rsid w:val="005C02AB"/>
    <w:rsid w:val="005C1DDE"/>
    <w:rsid w:val="005C4BCB"/>
    <w:rsid w:val="005D0847"/>
    <w:rsid w:val="005D50F8"/>
    <w:rsid w:val="005D7B76"/>
    <w:rsid w:val="005E0379"/>
    <w:rsid w:val="005E167C"/>
    <w:rsid w:val="005E2E3F"/>
    <w:rsid w:val="005E3951"/>
    <w:rsid w:val="005E4853"/>
    <w:rsid w:val="005E4DD5"/>
    <w:rsid w:val="005F2226"/>
    <w:rsid w:val="005F4C3E"/>
    <w:rsid w:val="005F4C88"/>
    <w:rsid w:val="00600D51"/>
    <w:rsid w:val="006023B8"/>
    <w:rsid w:val="00606FDA"/>
    <w:rsid w:val="006124B3"/>
    <w:rsid w:val="0061395D"/>
    <w:rsid w:val="0061472B"/>
    <w:rsid w:val="0061499C"/>
    <w:rsid w:val="00615B7A"/>
    <w:rsid w:val="00616E11"/>
    <w:rsid w:val="006203A6"/>
    <w:rsid w:val="00621258"/>
    <w:rsid w:val="00622F0E"/>
    <w:rsid w:val="006264E3"/>
    <w:rsid w:val="0063142C"/>
    <w:rsid w:val="0063328B"/>
    <w:rsid w:val="0063538E"/>
    <w:rsid w:val="0063539C"/>
    <w:rsid w:val="0064132B"/>
    <w:rsid w:val="0064184D"/>
    <w:rsid w:val="00642696"/>
    <w:rsid w:val="006440F5"/>
    <w:rsid w:val="0064441B"/>
    <w:rsid w:val="00650DF3"/>
    <w:rsid w:val="0065136A"/>
    <w:rsid w:val="00652DF5"/>
    <w:rsid w:val="00656364"/>
    <w:rsid w:val="00656B70"/>
    <w:rsid w:val="006573DA"/>
    <w:rsid w:val="006606C6"/>
    <w:rsid w:val="00662122"/>
    <w:rsid w:val="00662C48"/>
    <w:rsid w:val="00663E40"/>
    <w:rsid w:val="0066575B"/>
    <w:rsid w:val="00670732"/>
    <w:rsid w:val="006732E1"/>
    <w:rsid w:val="00674F16"/>
    <w:rsid w:val="0068075A"/>
    <w:rsid w:val="006814EE"/>
    <w:rsid w:val="00681899"/>
    <w:rsid w:val="00682BBE"/>
    <w:rsid w:val="00683664"/>
    <w:rsid w:val="006836B4"/>
    <w:rsid w:val="00690A62"/>
    <w:rsid w:val="00690C27"/>
    <w:rsid w:val="00692F57"/>
    <w:rsid w:val="00696376"/>
    <w:rsid w:val="00696997"/>
    <w:rsid w:val="006A1B70"/>
    <w:rsid w:val="006A1ECE"/>
    <w:rsid w:val="006B2AE1"/>
    <w:rsid w:val="006B31C8"/>
    <w:rsid w:val="006B3FA7"/>
    <w:rsid w:val="006B453F"/>
    <w:rsid w:val="006B5A93"/>
    <w:rsid w:val="006B6ED4"/>
    <w:rsid w:val="006B7336"/>
    <w:rsid w:val="006B74F0"/>
    <w:rsid w:val="006B7E95"/>
    <w:rsid w:val="006C1491"/>
    <w:rsid w:val="006C16BE"/>
    <w:rsid w:val="006C184A"/>
    <w:rsid w:val="006C4A06"/>
    <w:rsid w:val="006C4F00"/>
    <w:rsid w:val="006D5FD1"/>
    <w:rsid w:val="006E6958"/>
    <w:rsid w:val="006F0504"/>
    <w:rsid w:val="006F0CAA"/>
    <w:rsid w:val="006F2FD7"/>
    <w:rsid w:val="006F3B6C"/>
    <w:rsid w:val="006F3C4A"/>
    <w:rsid w:val="006F4660"/>
    <w:rsid w:val="006F7259"/>
    <w:rsid w:val="006F74C8"/>
    <w:rsid w:val="006F78A1"/>
    <w:rsid w:val="00701305"/>
    <w:rsid w:val="00704725"/>
    <w:rsid w:val="00706B86"/>
    <w:rsid w:val="00707A32"/>
    <w:rsid w:val="00710605"/>
    <w:rsid w:val="00710D2A"/>
    <w:rsid w:val="00710E1C"/>
    <w:rsid w:val="0071422B"/>
    <w:rsid w:val="007149AF"/>
    <w:rsid w:val="00720292"/>
    <w:rsid w:val="007218DF"/>
    <w:rsid w:val="0072204C"/>
    <w:rsid w:val="0072327C"/>
    <w:rsid w:val="007253D3"/>
    <w:rsid w:val="0072692A"/>
    <w:rsid w:val="00732609"/>
    <w:rsid w:val="007327FE"/>
    <w:rsid w:val="007330E7"/>
    <w:rsid w:val="007333B7"/>
    <w:rsid w:val="00735069"/>
    <w:rsid w:val="0073638D"/>
    <w:rsid w:val="0074050F"/>
    <w:rsid w:val="00740BBC"/>
    <w:rsid w:val="00743548"/>
    <w:rsid w:val="00743BFF"/>
    <w:rsid w:val="007442D5"/>
    <w:rsid w:val="00746F8A"/>
    <w:rsid w:val="0074769F"/>
    <w:rsid w:val="007502F9"/>
    <w:rsid w:val="007522C3"/>
    <w:rsid w:val="007544E0"/>
    <w:rsid w:val="00761F50"/>
    <w:rsid w:val="007642B2"/>
    <w:rsid w:val="00765CCF"/>
    <w:rsid w:val="0077041C"/>
    <w:rsid w:val="00771E00"/>
    <w:rsid w:val="00773605"/>
    <w:rsid w:val="00774FE3"/>
    <w:rsid w:val="00777A62"/>
    <w:rsid w:val="00781768"/>
    <w:rsid w:val="00781C28"/>
    <w:rsid w:val="007861FF"/>
    <w:rsid w:val="00790C7C"/>
    <w:rsid w:val="00791DA6"/>
    <w:rsid w:val="00793E76"/>
    <w:rsid w:val="00794324"/>
    <w:rsid w:val="007972C0"/>
    <w:rsid w:val="00797408"/>
    <w:rsid w:val="007A1E13"/>
    <w:rsid w:val="007A57D6"/>
    <w:rsid w:val="007A606F"/>
    <w:rsid w:val="007A6641"/>
    <w:rsid w:val="007B0E16"/>
    <w:rsid w:val="007B66A3"/>
    <w:rsid w:val="007C1DCA"/>
    <w:rsid w:val="007C4671"/>
    <w:rsid w:val="007C5189"/>
    <w:rsid w:val="007C6909"/>
    <w:rsid w:val="007C7695"/>
    <w:rsid w:val="007C7D94"/>
    <w:rsid w:val="007D25FA"/>
    <w:rsid w:val="007E022E"/>
    <w:rsid w:val="007E0378"/>
    <w:rsid w:val="007E407E"/>
    <w:rsid w:val="007E42AE"/>
    <w:rsid w:val="007E7BCB"/>
    <w:rsid w:val="007F07D5"/>
    <w:rsid w:val="007F52FB"/>
    <w:rsid w:val="007F7738"/>
    <w:rsid w:val="00801AAE"/>
    <w:rsid w:val="00805601"/>
    <w:rsid w:val="00806385"/>
    <w:rsid w:val="00806ACC"/>
    <w:rsid w:val="00811913"/>
    <w:rsid w:val="008136A4"/>
    <w:rsid w:val="008136BD"/>
    <w:rsid w:val="0081498B"/>
    <w:rsid w:val="00816908"/>
    <w:rsid w:val="00816F7A"/>
    <w:rsid w:val="0082018F"/>
    <w:rsid w:val="00821B1F"/>
    <w:rsid w:val="00822906"/>
    <w:rsid w:val="00823A34"/>
    <w:rsid w:val="0082546C"/>
    <w:rsid w:val="0082711C"/>
    <w:rsid w:val="00830349"/>
    <w:rsid w:val="008325E2"/>
    <w:rsid w:val="00833023"/>
    <w:rsid w:val="00837011"/>
    <w:rsid w:val="00840D36"/>
    <w:rsid w:val="00841CC6"/>
    <w:rsid w:val="0084262A"/>
    <w:rsid w:val="00842838"/>
    <w:rsid w:val="008439EB"/>
    <w:rsid w:val="00844DD2"/>
    <w:rsid w:val="00844E55"/>
    <w:rsid w:val="00845242"/>
    <w:rsid w:val="0084622B"/>
    <w:rsid w:val="0085673D"/>
    <w:rsid w:val="008572A1"/>
    <w:rsid w:val="00860029"/>
    <w:rsid w:val="008604DE"/>
    <w:rsid w:val="00861E2F"/>
    <w:rsid w:val="00865C23"/>
    <w:rsid w:val="008745A4"/>
    <w:rsid w:val="008767D5"/>
    <w:rsid w:val="00876B7F"/>
    <w:rsid w:val="0087790B"/>
    <w:rsid w:val="008779ED"/>
    <w:rsid w:val="00877FDC"/>
    <w:rsid w:val="008826DC"/>
    <w:rsid w:val="008860CB"/>
    <w:rsid w:val="00886815"/>
    <w:rsid w:val="0089181F"/>
    <w:rsid w:val="00891B52"/>
    <w:rsid w:val="008A22EB"/>
    <w:rsid w:val="008A2588"/>
    <w:rsid w:val="008B050B"/>
    <w:rsid w:val="008B082F"/>
    <w:rsid w:val="008B0AE4"/>
    <w:rsid w:val="008B5A80"/>
    <w:rsid w:val="008B6BE9"/>
    <w:rsid w:val="008B7742"/>
    <w:rsid w:val="008C2E1E"/>
    <w:rsid w:val="008C4B2E"/>
    <w:rsid w:val="008C5836"/>
    <w:rsid w:val="008D0C40"/>
    <w:rsid w:val="008D391D"/>
    <w:rsid w:val="008D3A2E"/>
    <w:rsid w:val="008D5301"/>
    <w:rsid w:val="008D5F15"/>
    <w:rsid w:val="008D71E3"/>
    <w:rsid w:val="008E3383"/>
    <w:rsid w:val="008E3669"/>
    <w:rsid w:val="008E58DB"/>
    <w:rsid w:val="008E644D"/>
    <w:rsid w:val="008F1F36"/>
    <w:rsid w:val="008F3840"/>
    <w:rsid w:val="00902484"/>
    <w:rsid w:val="00903319"/>
    <w:rsid w:val="00903CF9"/>
    <w:rsid w:val="00913DFF"/>
    <w:rsid w:val="0091426E"/>
    <w:rsid w:val="00923A13"/>
    <w:rsid w:val="00924D97"/>
    <w:rsid w:val="00925D69"/>
    <w:rsid w:val="00931D7B"/>
    <w:rsid w:val="00933B2F"/>
    <w:rsid w:val="00934F0A"/>
    <w:rsid w:val="009357D6"/>
    <w:rsid w:val="00935F49"/>
    <w:rsid w:val="0094666A"/>
    <w:rsid w:val="00946BE8"/>
    <w:rsid w:val="009476AB"/>
    <w:rsid w:val="00947F9C"/>
    <w:rsid w:val="009500AF"/>
    <w:rsid w:val="0095089C"/>
    <w:rsid w:val="00950B24"/>
    <w:rsid w:val="00951154"/>
    <w:rsid w:val="00952188"/>
    <w:rsid w:val="00952D4A"/>
    <w:rsid w:val="009600F7"/>
    <w:rsid w:val="0096110D"/>
    <w:rsid w:val="00963A24"/>
    <w:rsid w:val="00972987"/>
    <w:rsid w:val="0097562C"/>
    <w:rsid w:val="00977665"/>
    <w:rsid w:val="0098006A"/>
    <w:rsid w:val="009803B2"/>
    <w:rsid w:val="00982B43"/>
    <w:rsid w:val="00987968"/>
    <w:rsid w:val="00991D8B"/>
    <w:rsid w:val="00993146"/>
    <w:rsid w:val="00993994"/>
    <w:rsid w:val="009961A2"/>
    <w:rsid w:val="0099670E"/>
    <w:rsid w:val="0099684D"/>
    <w:rsid w:val="00996B91"/>
    <w:rsid w:val="009A1B32"/>
    <w:rsid w:val="009A2171"/>
    <w:rsid w:val="009A4072"/>
    <w:rsid w:val="009A41E9"/>
    <w:rsid w:val="009A503A"/>
    <w:rsid w:val="009B2976"/>
    <w:rsid w:val="009B336C"/>
    <w:rsid w:val="009B3A7F"/>
    <w:rsid w:val="009B666A"/>
    <w:rsid w:val="009B685B"/>
    <w:rsid w:val="009B6C76"/>
    <w:rsid w:val="009B7DAD"/>
    <w:rsid w:val="009C0AD1"/>
    <w:rsid w:val="009C0D2C"/>
    <w:rsid w:val="009C0D82"/>
    <w:rsid w:val="009C20A6"/>
    <w:rsid w:val="009C429D"/>
    <w:rsid w:val="009C4856"/>
    <w:rsid w:val="009C63F0"/>
    <w:rsid w:val="009C7372"/>
    <w:rsid w:val="009D37D4"/>
    <w:rsid w:val="009D6B75"/>
    <w:rsid w:val="009D6D6E"/>
    <w:rsid w:val="009D7803"/>
    <w:rsid w:val="009E0628"/>
    <w:rsid w:val="009E21F5"/>
    <w:rsid w:val="009E5A21"/>
    <w:rsid w:val="009E6FE9"/>
    <w:rsid w:val="009F08CA"/>
    <w:rsid w:val="009F0C70"/>
    <w:rsid w:val="009F49D1"/>
    <w:rsid w:val="009F4E45"/>
    <w:rsid w:val="009F5CC8"/>
    <w:rsid w:val="009F6DCC"/>
    <w:rsid w:val="00A00B13"/>
    <w:rsid w:val="00A0107D"/>
    <w:rsid w:val="00A10E1B"/>
    <w:rsid w:val="00A141FA"/>
    <w:rsid w:val="00A1675D"/>
    <w:rsid w:val="00A16E34"/>
    <w:rsid w:val="00A17930"/>
    <w:rsid w:val="00A21361"/>
    <w:rsid w:val="00A22105"/>
    <w:rsid w:val="00A233BA"/>
    <w:rsid w:val="00A23819"/>
    <w:rsid w:val="00A238DB"/>
    <w:rsid w:val="00A27499"/>
    <w:rsid w:val="00A320D4"/>
    <w:rsid w:val="00A3554E"/>
    <w:rsid w:val="00A36249"/>
    <w:rsid w:val="00A4030F"/>
    <w:rsid w:val="00A40C8E"/>
    <w:rsid w:val="00A41112"/>
    <w:rsid w:val="00A42340"/>
    <w:rsid w:val="00A45972"/>
    <w:rsid w:val="00A45DEA"/>
    <w:rsid w:val="00A52550"/>
    <w:rsid w:val="00A52582"/>
    <w:rsid w:val="00A53368"/>
    <w:rsid w:val="00A54DB3"/>
    <w:rsid w:val="00A5661A"/>
    <w:rsid w:val="00A637B3"/>
    <w:rsid w:val="00A639A1"/>
    <w:rsid w:val="00A663BC"/>
    <w:rsid w:val="00A66859"/>
    <w:rsid w:val="00A67760"/>
    <w:rsid w:val="00A70800"/>
    <w:rsid w:val="00A712E1"/>
    <w:rsid w:val="00A725E2"/>
    <w:rsid w:val="00A82839"/>
    <w:rsid w:val="00A82AAA"/>
    <w:rsid w:val="00A901A5"/>
    <w:rsid w:val="00A9045F"/>
    <w:rsid w:val="00A91674"/>
    <w:rsid w:val="00A91BD3"/>
    <w:rsid w:val="00A93AFB"/>
    <w:rsid w:val="00A94D88"/>
    <w:rsid w:val="00A95C85"/>
    <w:rsid w:val="00A97D92"/>
    <w:rsid w:val="00AA2929"/>
    <w:rsid w:val="00AA3374"/>
    <w:rsid w:val="00AA3EA1"/>
    <w:rsid w:val="00AA5002"/>
    <w:rsid w:val="00AA75A5"/>
    <w:rsid w:val="00AA774F"/>
    <w:rsid w:val="00AB1A10"/>
    <w:rsid w:val="00AB266E"/>
    <w:rsid w:val="00AB3B40"/>
    <w:rsid w:val="00AB7420"/>
    <w:rsid w:val="00AC26FB"/>
    <w:rsid w:val="00AC30A9"/>
    <w:rsid w:val="00AC4478"/>
    <w:rsid w:val="00AC4711"/>
    <w:rsid w:val="00AC4738"/>
    <w:rsid w:val="00AC57EF"/>
    <w:rsid w:val="00AC6C74"/>
    <w:rsid w:val="00AD0453"/>
    <w:rsid w:val="00AD6F42"/>
    <w:rsid w:val="00AD744D"/>
    <w:rsid w:val="00AE3E2B"/>
    <w:rsid w:val="00AE40AE"/>
    <w:rsid w:val="00AE6399"/>
    <w:rsid w:val="00AE64F0"/>
    <w:rsid w:val="00AE7395"/>
    <w:rsid w:val="00AE7BBE"/>
    <w:rsid w:val="00AF1DFE"/>
    <w:rsid w:val="00AF28E2"/>
    <w:rsid w:val="00AF6621"/>
    <w:rsid w:val="00AF73D3"/>
    <w:rsid w:val="00AF7692"/>
    <w:rsid w:val="00B04931"/>
    <w:rsid w:val="00B04B8F"/>
    <w:rsid w:val="00B05F31"/>
    <w:rsid w:val="00B06689"/>
    <w:rsid w:val="00B10A58"/>
    <w:rsid w:val="00B10EF2"/>
    <w:rsid w:val="00B110FC"/>
    <w:rsid w:val="00B117D1"/>
    <w:rsid w:val="00B120AE"/>
    <w:rsid w:val="00B12369"/>
    <w:rsid w:val="00B144A2"/>
    <w:rsid w:val="00B16988"/>
    <w:rsid w:val="00B16C75"/>
    <w:rsid w:val="00B16DCB"/>
    <w:rsid w:val="00B21029"/>
    <w:rsid w:val="00B21065"/>
    <w:rsid w:val="00B21274"/>
    <w:rsid w:val="00B22369"/>
    <w:rsid w:val="00B23CC9"/>
    <w:rsid w:val="00B251F4"/>
    <w:rsid w:val="00B25FFF"/>
    <w:rsid w:val="00B26923"/>
    <w:rsid w:val="00B27BD7"/>
    <w:rsid w:val="00B31328"/>
    <w:rsid w:val="00B34B83"/>
    <w:rsid w:val="00B34CEC"/>
    <w:rsid w:val="00B34E20"/>
    <w:rsid w:val="00B3766A"/>
    <w:rsid w:val="00B407AE"/>
    <w:rsid w:val="00B44E73"/>
    <w:rsid w:val="00B45AD9"/>
    <w:rsid w:val="00B46F4A"/>
    <w:rsid w:val="00B47550"/>
    <w:rsid w:val="00B50347"/>
    <w:rsid w:val="00B512CA"/>
    <w:rsid w:val="00B53846"/>
    <w:rsid w:val="00B53BE2"/>
    <w:rsid w:val="00B545E6"/>
    <w:rsid w:val="00B57A3A"/>
    <w:rsid w:val="00B57B63"/>
    <w:rsid w:val="00B62B9E"/>
    <w:rsid w:val="00B630FA"/>
    <w:rsid w:val="00B6338C"/>
    <w:rsid w:val="00B633D7"/>
    <w:rsid w:val="00B63BBB"/>
    <w:rsid w:val="00B6650C"/>
    <w:rsid w:val="00B719D7"/>
    <w:rsid w:val="00B72081"/>
    <w:rsid w:val="00B72FFA"/>
    <w:rsid w:val="00B77E82"/>
    <w:rsid w:val="00B80C2E"/>
    <w:rsid w:val="00B80CC9"/>
    <w:rsid w:val="00B9160C"/>
    <w:rsid w:val="00B9171D"/>
    <w:rsid w:val="00B92901"/>
    <w:rsid w:val="00BB026C"/>
    <w:rsid w:val="00BB1DB4"/>
    <w:rsid w:val="00BB1F27"/>
    <w:rsid w:val="00BB20CB"/>
    <w:rsid w:val="00BB39F8"/>
    <w:rsid w:val="00BB408F"/>
    <w:rsid w:val="00BB553E"/>
    <w:rsid w:val="00BC398A"/>
    <w:rsid w:val="00BC4BF7"/>
    <w:rsid w:val="00BC738C"/>
    <w:rsid w:val="00BC79EF"/>
    <w:rsid w:val="00BD4301"/>
    <w:rsid w:val="00BD51D5"/>
    <w:rsid w:val="00BD74FA"/>
    <w:rsid w:val="00BE6AD4"/>
    <w:rsid w:val="00BE73B8"/>
    <w:rsid w:val="00BE74AC"/>
    <w:rsid w:val="00BE7ABC"/>
    <w:rsid w:val="00BF2352"/>
    <w:rsid w:val="00BF5113"/>
    <w:rsid w:val="00BF5D58"/>
    <w:rsid w:val="00BF6A24"/>
    <w:rsid w:val="00C018C4"/>
    <w:rsid w:val="00C065D0"/>
    <w:rsid w:val="00C10BB2"/>
    <w:rsid w:val="00C11253"/>
    <w:rsid w:val="00C13967"/>
    <w:rsid w:val="00C14040"/>
    <w:rsid w:val="00C15743"/>
    <w:rsid w:val="00C16244"/>
    <w:rsid w:val="00C16988"/>
    <w:rsid w:val="00C20B23"/>
    <w:rsid w:val="00C2660A"/>
    <w:rsid w:val="00C35BF5"/>
    <w:rsid w:val="00C35EBA"/>
    <w:rsid w:val="00C37544"/>
    <w:rsid w:val="00C40581"/>
    <w:rsid w:val="00C437D3"/>
    <w:rsid w:val="00C45C70"/>
    <w:rsid w:val="00C465C3"/>
    <w:rsid w:val="00C46F36"/>
    <w:rsid w:val="00C51167"/>
    <w:rsid w:val="00C5230A"/>
    <w:rsid w:val="00C5453A"/>
    <w:rsid w:val="00C568B5"/>
    <w:rsid w:val="00C60357"/>
    <w:rsid w:val="00C6195B"/>
    <w:rsid w:val="00C65EC9"/>
    <w:rsid w:val="00C661A3"/>
    <w:rsid w:val="00C71F9E"/>
    <w:rsid w:val="00C72625"/>
    <w:rsid w:val="00C80316"/>
    <w:rsid w:val="00C8174F"/>
    <w:rsid w:val="00C8267B"/>
    <w:rsid w:val="00C8298E"/>
    <w:rsid w:val="00C86864"/>
    <w:rsid w:val="00C872E5"/>
    <w:rsid w:val="00C92A1C"/>
    <w:rsid w:val="00C94EF7"/>
    <w:rsid w:val="00CA2153"/>
    <w:rsid w:val="00CA2ABA"/>
    <w:rsid w:val="00CA4A1A"/>
    <w:rsid w:val="00CA5F14"/>
    <w:rsid w:val="00CA7ECB"/>
    <w:rsid w:val="00CB087A"/>
    <w:rsid w:val="00CB33ED"/>
    <w:rsid w:val="00CC051C"/>
    <w:rsid w:val="00CC21DF"/>
    <w:rsid w:val="00CC5AA7"/>
    <w:rsid w:val="00CD0556"/>
    <w:rsid w:val="00CE01C8"/>
    <w:rsid w:val="00CE1A6E"/>
    <w:rsid w:val="00CE4E83"/>
    <w:rsid w:val="00CE55CE"/>
    <w:rsid w:val="00CE67A8"/>
    <w:rsid w:val="00CF0D0F"/>
    <w:rsid w:val="00CF3BE5"/>
    <w:rsid w:val="00CF4E91"/>
    <w:rsid w:val="00D009E4"/>
    <w:rsid w:val="00D00F34"/>
    <w:rsid w:val="00D01DC2"/>
    <w:rsid w:val="00D05CCF"/>
    <w:rsid w:val="00D05E03"/>
    <w:rsid w:val="00D077F0"/>
    <w:rsid w:val="00D1437B"/>
    <w:rsid w:val="00D168F5"/>
    <w:rsid w:val="00D178D1"/>
    <w:rsid w:val="00D22288"/>
    <w:rsid w:val="00D23FA1"/>
    <w:rsid w:val="00D2559D"/>
    <w:rsid w:val="00D26AFA"/>
    <w:rsid w:val="00D30334"/>
    <w:rsid w:val="00D30F9B"/>
    <w:rsid w:val="00D316BC"/>
    <w:rsid w:val="00D31A34"/>
    <w:rsid w:val="00D33D5B"/>
    <w:rsid w:val="00D34AAD"/>
    <w:rsid w:val="00D35B5C"/>
    <w:rsid w:val="00D3718C"/>
    <w:rsid w:val="00D37902"/>
    <w:rsid w:val="00D40B11"/>
    <w:rsid w:val="00D41240"/>
    <w:rsid w:val="00D462AA"/>
    <w:rsid w:val="00D46A1B"/>
    <w:rsid w:val="00D53246"/>
    <w:rsid w:val="00D53E38"/>
    <w:rsid w:val="00D602FB"/>
    <w:rsid w:val="00D6032F"/>
    <w:rsid w:val="00D607E5"/>
    <w:rsid w:val="00D626EB"/>
    <w:rsid w:val="00D6300B"/>
    <w:rsid w:val="00D63809"/>
    <w:rsid w:val="00D63E3A"/>
    <w:rsid w:val="00D63EDF"/>
    <w:rsid w:val="00D6492B"/>
    <w:rsid w:val="00D64E00"/>
    <w:rsid w:val="00D71742"/>
    <w:rsid w:val="00D72676"/>
    <w:rsid w:val="00D7271C"/>
    <w:rsid w:val="00D7352F"/>
    <w:rsid w:val="00D73725"/>
    <w:rsid w:val="00D746B8"/>
    <w:rsid w:val="00D7580D"/>
    <w:rsid w:val="00D80C8A"/>
    <w:rsid w:val="00D81DC7"/>
    <w:rsid w:val="00D826B8"/>
    <w:rsid w:val="00D82BFE"/>
    <w:rsid w:val="00D83D17"/>
    <w:rsid w:val="00D90B4F"/>
    <w:rsid w:val="00D91299"/>
    <w:rsid w:val="00D94BF3"/>
    <w:rsid w:val="00DA1205"/>
    <w:rsid w:val="00DA1A5F"/>
    <w:rsid w:val="00DA3627"/>
    <w:rsid w:val="00DA595C"/>
    <w:rsid w:val="00DA61D4"/>
    <w:rsid w:val="00DA736C"/>
    <w:rsid w:val="00DA7739"/>
    <w:rsid w:val="00DA7FE5"/>
    <w:rsid w:val="00DB154C"/>
    <w:rsid w:val="00DB5165"/>
    <w:rsid w:val="00DC122E"/>
    <w:rsid w:val="00DC1C49"/>
    <w:rsid w:val="00DC7C01"/>
    <w:rsid w:val="00DD1695"/>
    <w:rsid w:val="00DD2E77"/>
    <w:rsid w:val="00DD34E0"/>
    <w:rsid w:val="00DD6629"/>
    <w:rsid w:val="00DD68A1"/>
    <w:rsid w:val="00DD7061"/>
    <w:rsid w:val="00DE2D6F"/>
    <w:rsid w:val="00DE5003"/>
    <w:rsid w:val="00DE5E47"/>
    <w:rsid w:val="00DE7AA3"/>
    <w:rsid w:val="00DF0A83"/>
    <w:rsid w:val="00DF178E"/>
    <w:rsid w:val="00DF292D"/>
    <w:rsid w:val="00DF2FCA"/>
    <w:rsid w:val="00DF417F"/>
    <w:rsid w:val="00DF428A"/>
    <w:rsid w:val="00DF7190"/>
    <w:rsid w:val="00E01B35"/>
    <w:rsid w:val="00E02254"/>
    <w:rsid w:val="00E02920"/>
    <w:rsid w:val="00E04CEC"/>
    <w:rsid w:val="00E063FC"/>
    <w:rsid w:val="00E10C13"/>
    <w:rsid w:val="00E12BDB"/>
    <w:rsid w:val="00E13538"/>
    <w:rsid w:val="00E15610"/>
    <w:rsid w:val="00E1595E"/>
    <w:rsid w:val="00E15D7E"/>
    <w:rsid w:val="00E17BF9"/>
    <w:rsid w:val="00E22A27"/>
    <w:rsid w:val="00E2503D"/>
    <w:rsid w:val="00E260D9"/>
    <w:rsid w:val="00E276E4"/>
    <w:rsid w:val="00E3575F"/>
    <w:rsid w:val="00E416CE"/>
    <w:rsid w:val="00E42031"/>
    <w:rsid w:val="00E42FDE"/>
    <w:rsid w:val="00E45029"/>
    <w:rsid w:val="00E63C2D"/>
    <w:rsid w:val="00E63D34"/>
    <w:rsid w:val="00E640E8"/>
    <w:rsid w:val="00E643A2"/>
    <w:rsid w:val="00E66335"/>
    <w:rsid w:val="00E676F5"/>
    <w:rsid w:val="00E67ED8"/>
    <w:rsid w:val="00E701FD"/>
    <w:rsid w:val="00E7062A"/>
    <w:rsid w:val="00E73920"/>
    <w:rsid w:val="00E74203"/>
    <w:rsid w:val="00E75453"/>
    <w:rsid w:val="00E806F0"/>
    <w:rsid w:val="00E829E1"/>
    <w:rsid w:val="00E8347D"/>
    <w:rsid w:val="00E909DC"/>
    <w:rsid w:val="00E91191"/>
    <w:rsid w:val="00E92E58"/>
    <w:rsid w:val="00E9591A"/>
    <w:rsid w:val="00E95CCB"/>
    <w:rsid w:val="00EA0A9B"/>
    <w:rsid w:val="00EA18F3"/>
    <w:rsid w:val="00EA45D8"/>
    <w:rsid w:val="00EA469B"/>
    <w:rsid w:val="00EB0673"/>
    <w:rsid w:val="00EB2D75"/>
    <w:rsid w:val="00EB4D29"/>
    <w:rsid w:val="00EC2B14"/>
    <w:rsid w:val="00EC41B8"/>
    <w:rsid w:val="00EC58C0"/>
    <w:rsid w:val="00ED15B2"/>
    <w:rsid w:val="00ED21BC"/>
    <w:rsid w:val="00EE00AC"/>
    <w:rsid w:val="00EE1897"/>
    <w:rsid w:val="00EE271B"/>
    <w:rsid w:val="00EE43AA"/>
    <w:rsid w:val="00EE4562"/>
    <w:rsid w:val="00EE673F"/>
    <w:rsid w:val="00EE73AB"/>
    <w:rsid w:val="00EF0016"/>
    <w:rsid w:val="00EF29C5"/>
    <w:rsid w:val="00EF2E14"/>
    <w:rsid w:val="00F017DD"/>
    <w:rsid w:val="00F118D6"/>
    <w:rsid w:val="00F12190"/>
    <w:rsid w:val="00F1318A"/>
    <w:rsid w:val="00F2284A"/>
    <w:rsid w:val="00F23290"/>
    <w:rsid w:val="00F23545"/>
    <w:rsid w:val="00F2381E"/>
    <w:rsid w:val="00F24FE0"/>
    <w:rsid w:val="00F24FEA"/>
    <w:rsid w:val="00F2565E"/>
    <w:rsid w:val="00F33848"/>
    <w:rsid w:val="00F368C1"/>
    <w:rsid w:val="00F37947"/>
    <w:rsid w:val="00F409E1"/>
    <w:rsid w:val="00F4102B"/>
    <w:rsid w:val="00F4202D"/>
    <w:rsid w:val="00F43060"/>
    <w:rsid w:val="00F44E97"/>
    <w:rsid w:val="00F47221"/>
    <w:rsid w:val="00F515AA"/>
    <w:rsid w:val="00F5277B"/>
    <w:rsid w:val="00F5321B"/>
    <w:rsid w:val="00F53377"/>
    <w:rsid w:val="00F53F83"/>
    <w:rsid w:val="00F54FA6"/>
    <w:rsid w:val="00F60271"/>
    <w:rsid w:val="00F61371"/>
    <w:rsid w:val="00F61E9F"/>
    <w:rsid w:val="00F61EDE"/>
    <w:rsid w:val="00F63252"/>
    <w:rsid w:val="00F675EF"/>
    <w:rsid w:val="00F703AC"/>
    <w:rsid w:val="00F71EA7"/>
    <w:rsid w:val="00F741E5"/>
    <w:rsid w:val="00F77BF1"/>
    <w:rsid w:val="00F77C0B"/>
    <w:rsid w:val="00F80A6A"/>
    <w:rsid w:val="00F80C5F"/>
    <w:rsid w:val="00F8258E"/>
    <w:rsid w:val="00F85BED"/>
    <w:rsid w:val="00F85BF8"/>
    <w:rsid w:val="00F9142D"/>
    <w:rsid w:val="00F924DF"/>
    <w:rsid w:val="00F93D51"/>
    <w:rsid w:val="00F94AE7"/>
    <w:rsid w:val="00F94F02"/>
    <w:rsid w:val="00F97BE4"/>
    <w:rsid w:val="00FA268F"/>
    <w:rsid w:val="00FA5055"/>
    <w:rsid w:val="00FB04E0"/>
    <w:rsid w:val="00FB581E"/>
    <w:rsid w:val="00FB6D40"/>
    <w:rsid w:val="00FB7CE7"/>
    <w:rsid w:val="00FC000D"/>
    <w:rsid w:val="00FC086A"/>
    <w:rsid w:val="00FC2D01"/>
    <w:rsid w:val="00FC4657"/>
    <w:rsid w:val="00FC56CE"/>
    <w:rsid w:val="00FC6C48"/>
    <w:rsid w:val="00FD015F"/>
    <w:rsid w:val="00FD1180"/>
    <w:rsid w:val="00FD235F"/>
    <w:rsid w:val="00FD2A0A"/>
    <w:rsid w:val="00FD4690"/>
    <w:rsid w:val="00FE04D3"/>
    <w:rsid w:val="00FE574B"/>
    <w:rsid w:val="00FE716D"/>
    <w:rsid w:val="00FE75F1"/>
    <w:rsid w:val="00FF0B9C"/>
    <w:rsid w:val="00FF458E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7D"/>
  </w:style>
  <w:style w:type="paragraph" w:styleId="Heading1">
    <w:name w:val="heading 1"/>
    <w:basedOn w:val="Normal"/>
    <w:next w:val="Normal"/>
    <w:link w:val="Heading1Char"/>
    <w:uiPriority w:val="9"/>
    <w:qFormat/>
    <w:rsid w:val="001514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06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15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6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6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D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59"/>
  </w:style>
  <w:style w:type="paragraph" w:styleId="Footer">
    <w:name w:val="footer"/>
    <w:basedOn w:val="Normal"/>
    <w:link w:val="FooterChar"/>
    <w:uiPriority w:val="99"/>
    <w:unhideWhenUsed/>
    <w:rsid w:val="00A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59"/>
  </w:style>
  <w:style w:type="character" w:styleId="SubtleEmphasis">
    <w:name w:val="Subtle Emphasis"/>
    <w:basedOn w:val="DefaultParagraphFont"/>
    <w:uiPriority w:val="19"/>
    <w:qFormat/>
    <w:rsid w:val="00EA469B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514A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06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15F"/>
    <w:rPr>
      <w:rFonts w:ascii="Times New Roman" w:eastAsiaTheme="majorEastAsia" w:hAnsi="Times New Roman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236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FF60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A14EC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E43AA"/>
    <w:pPr>
      <w:tabs>
        <w:tab w:val="right" w:leader="dot" w:pos="9350"/>
      </w:tabs>
      <w:spacing w:after="100"/>
      <w:ind w:left="220"/>
    </w:pPr>
    <w:rPr>
      <w:rFonts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712E1"/>
    <w:pPr>
      <w:tabs>
        <w:tab w:val="right" w:leader="dot" w:pos="9350"/>
      </w:tabs>
      <w:spacing w:after="100"/>
      <w:ind w:left="440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4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3E"/>
    <w:rPr>
      <w:b/>
      <w:bCs/>
      <w:sz w:val="20"/>
      <w:szCs w:val="20"/>
    </w:rPr>
  </w:style>
  <w:style w:type="paragraph" w:styleId="NoSpacing">
    <w:name w:val="No Spacing"/>
    <w:uiPriority w:val="1"/>
    <w:qFormat/>
    <w:rsid w:val="008B0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4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06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15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6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6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D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59"/>
  </w:style>
  <w:style w:type="paragraph" w:styleId="Footer">
    <w:name w:val="footer"/>
    <w:basedOn w:val="Normal"/>
    <w:link w:val="FooterChar"/>
    <w:uiPriority w:val="99"/>
    <w:unhideWhenUsed/>
    <w:rsid w:val="00A6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59"/>
  </w:style>
  <w:style w:type="character" w:styleId="SubtleEmphasis">
    <w:name w:val="Subtle Emphasis"/>
    <w:basedOn w:val="DefaultParagraphFont"/>
    <w:uiPriority w:val="19"/>
    <w:qFormat/>
    <w:rsid w:val="00EA469B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514A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06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15F"/>
    <w:rPr>
      <w:rFonts w:ascii="Times New Roman" w:eastAsiaTheme="majorEastAsia" w:hAnsi="Times New Roman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236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FF60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A14EC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E43AA"/>
    <w:pPr>
      <w:tabs>
        <w:tab w:val="right" w:leader="dot" w:pos="9350"/>
      </w:tabs>
      <w:spacing w:after="100"/>
      <w:ind w:left="220"/>
    </w:pPr>
    <w:rPr>
      <w:rFonts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712E1"/>
    <w:pPr>
      <w:tabs>
        <w:tab w:val="right" w:leader="dot" w:pos="9350"/>
      </w:tabs>
      <w:spacing w:after="100"/>
      <w:ind w:left="440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4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3E"/>
    <w:rPr>
      <w:b/>
      <w:bCs/>
      <w:sz w:val="20"/>
      <w:szCs w:val="20"/>
    </w:rPr>
  </w:style>
  <w:style w:type="paragraph" w:styleId="NoSpacing">
    <w:name w:val="No Spacing"/>
    <w:uiPriority w:val="1"/>
    <w:qFormat/>
    <w:rsid w:val="008B0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ransplant.ca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rsj080716.03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0B68-CCD4-4C1A-91F6-7B7A675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7079</Words>
  <Characters>40352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Researcher 2016;8(x)                                    http://www.sciencepub.net/researcher</vt:lpstr>
    </vt:vector>
  </TitlesOfParts>
  <Company>IT</Company>
  <LinksUpToDate>false</LinksUpToDate>
  <CharactersWithSpaces>47337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 2016;8(x)                                    http://www.sciencepub.net/researcher</dc:title>
  <dc:creator>Guest</dc:creator>
  <cp:lastModifiedBy>Administrator</cp:lastModifiedBy>
  <cp:revision>6</cp:revision>
  <cp:lastPrinted>2016-07-09T05:26:00Z</cp:lastPrinted>
  <dcterms:created xsi:type="dcterms:W3CDTF">2016-07-08T11:10:00Z</dcterms:created>
  <dcterms:modified xsi:type="dcterms:W3CDTF">2016-07-09T05:27:00Z</dcterms:modified>
</cp:coreProperties>
</file>