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3" w:rsidRPr="00BC1C84" w:rsidRDefault="008D2592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b/>
          <w:sz w:val="20"/>
          <w:szCs w:val="20"/>
        </w:rPr>
        <w:t>Across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sectional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2D06" w:rsidRPr="00BC1C84">
        <w:rPr>
          <w:rFonts w:ascii="Times New Roman" w:hAnsi="Times New Roman" w:cs="Times New Roman"/>
          <w:b/>
          <w:sz w:val="20"/>
          <w:szCs w:val="20"/>
        </w:rPr>
        <w:t>Bovine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406E3" w:rsidRPr="00BC1C84">
        <w:rPr>
          <w:rFonts w:ascii="Times New Roman" w:hAnsi="Times New Roman" w:cs="Times New Roman"/>
          <w:b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3D3B" w:rsidRPr="00BC1C84">
        <w:rPr>
          <w:rFonts w:ascii="Times New Roman" w:hAnsi="Times New Roman" w:cs="Times New Roman"/>
          <w:b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2D06" w:rsidRPr="00BC1C84">
        <w:rPr>
          <w:rFonts w:ascii="Times New Roman" w:hAnsi="Times New Roman" w:cs="Times New Roman"/>
          <w:b/>
          <w:sz w:val="20"/>
          <w:szCs w:val="20"/>
        </w:rPr>
        <w:t>Apparent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3D3B" w:rsidRPr="00BC1C84">
        <w:rPr>
          <w:rFonts w:ascii="Times New Roman" w:hAnsi="Times New Roman" w:cs="Times New Roman"/>
          <w:b/>
          <w:sz w:val="20"/>
          <w:szCs w:val="20"/>
        </w:rPr>
        <w:t>Vector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3D3B" w:rsidRPr="00BC1C84">
        <w:rPr>
          <w:rFonts w:ascii="Times New Roman" w:hAnsi="Times New Roman" w:cs="Times New Roman"/>
          <w:b/>
          <w:sz w:val="20"/>
          <w:szCs w:val="20"/>
        </w:rPr>
        <w:t>density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78B2" w:rsidRPr="00BC1C84">
        <w:rPr>
          <w:rFonts w:ascii="Times New Roman" w:hAnsi="Times New Roman" w:cs="Times New Roman"/>
          <w:b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406E3" w:rsidRPr="00BC1C84">
        <w:rPr>
          <w:rFonts w:ascii="Times New Roman" w:hAnsi="Times New Roman" w:cs="Times New Roman"/>
          <w:b/>
          <w:sz w:val="20"/>
          <w:szCs w:val="20"/>
        </w:rPr>
        <w:t>Bambasi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06E3" w:rsidRPr="00BC1C84">
        <w:rPr>
          <w:rFonts w:ascii="Times New Roman" w:hAnsi="Times New Roman" w:cs="Times New Roman"/>
          <w:b/>
          <w:sz w:val="20"/>
          <w:szCs w:val="20"/>
        </w:rPr>
        <w:t>District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06E3" w:rsidRPr="00BC1C84">
        <w:rPr>
          <w:rFonts w:ascii="Times New Roman" w:hAnsi="Times New Roman" w:cs="Times New Roman"/>
          <w:b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62D06" w:rsidRPr="00BC1C84">
        <w:rPr>
          <w:rFonts w:ascii="Times New Roman" w:hAnsi="Times New Roman" w:cs="Times New Roman"/>
          <w:b/>
          <w:sz w:val="20"/>
          <w:szCs w:val="20"/>
        </w:rPr>
        <w:t>Benishangul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62D06" w:rsidRPr="00BC1C84">
        <w:rPr>
          <w:rFonts w:ascii="Times New Roman" w:hAnsi="Times New Roman" w:cs="Times New Roman"/>
          <w:b/>
          <w:sz w:val="20"/>
          <w:szCs w:val="20"/>
        </w:rPr>
        <w:t>Gumuz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2D06" w:rsidRPr="00BC1C84">
        <w:rPr>
          <w:rFonts w:ascii="Times New Roman" w:hAnsi="Times New Roman" w:cs="Times New Roman"/>
          <w:b/>
          <w:sz w:val="20"/>
          <w:szCs w:val="20"/>
        </w:rPr>
        <w:t>Regional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2D06" w:rsidRPr="00BC1C84">
        <w:rPr>
          <w:rFonts w:ascii="Times New Roman" w:hAnsi="Times New Roman" w:cs="Times New Roman"/>
          <w:b/>
          <w:sz w:val="20"/>
          <w:szCs w:val="20"/>
        </w:rPr>
        <w:t>State,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06E3" w:rsidRPr="00BC1C84">
        <w:rPr>
          <w:rFonts w:ascii="Times New Roman" w:hAnsi="Times New Roman" w:cs="Times New Roman"/>
          <w:b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06E3" w:rsidRPr="00BC1C84">
        <w:rPr>
          <w:rFonts w:ascii="Times New Roman" w:hAnsi="Times New Roman" w:cs="Times New Roman"/>
          <w:b/>
          <w:sz w:val="20"/>
          <w:szCs w:val="20"/>
        </w:rPr>
        <w:t>Ethiop</w:t>
      </w:r>
      <w:r w:rsidR="003B78B2" w:rsidRPr="00BC1C84">
        <w:rPr>
          <w:rFonts w:ascii="Times New Roman" w:hAnsi="Times New Roman" w:cs="Times New Roman"/>
          <w:b/>
          <w:sz w:val="20"/>
          <w:szCs w:val="20"/>
        </w:rPr>
        <w:t>ia</w:t>
      </w:r>
      <w:r w:rsidR="00BC1C84">
        <w:rPr>
          <w:rFonts w:ascii="Times New Roman" w:hAnsi="Times New Roman" w:cs="Times New Roman"/>
          <w:b/>
          <w:sz w:val="20"/>
          <w:szCs w:val="20"/>
        </w:rPr>
        <w:t>: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Vector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density</w:t>
      </w:r>
    </w:p>
    <w:p w:rsidR="001415D7" w:rsidRPr="00BC1C84" w:rsidRDefault="001415D7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567C15" w:rsidRPr="00BC1C84" w:rsidRDefault="000700C2" w:rsidP="001415D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Asmamaw</w:t>
      </w:r>
      <w:proofErr w:type="spellEnd"/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Aki</w:t>
      </w:r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79190F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79190F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Mengistu</w:t>
      </w:r>
      <w:proofErr w:type="spellEnd"/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79190F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Godeso</w:t>
      </w:r>
      <w:proofErr w:type="spellEnd"/>
    </w:p>
    <w:p w:rsidR="00C53C26" w:rsidRPr="00BC1C84" w:rsidRDefault="00C53C26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</w:pPr>
    </w:p>
    <w:p w:rsidR="00706EF5" w:rsidRPr="00BC1C84" w:rsidRDefault="000700C2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Regional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veterinary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Diagnostic,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Surveillance,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Monitoring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and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Study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Laboratory,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P.O.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Box: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  <w:lang w:eastAsia="en-GB"/>
        </w:rPr>
        <w:t>326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bookmarkStart w:id="0" w:name="_GoBack"/>
      <w:bookmarkEnd w:id="0"/>
      <w:proofErr w:type="spellStart"/>
      <w:r w:rsidR="006A6DD8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Aso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sa</w:t>
      </w:r>
      <w:proofErr w:type="spellEnd"/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Ethiopia</w:t>
      </w:r>
      <w:r w:rsidR="0079190F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9190F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Email: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hyperlink r:id="rId7" w:history="1">
        <w:r w:rsidR="0079190F" w:rsidRPr="00BC1C84">
          <w:rPr>
            <w:rStyle w:val="Hyperlink"/>
            <w:rFonts w:ascii="Times New Roman" w:hAnsi="Times New Roman" w:cs="Times New Roman"/>
            <w:sz w:val="20"/>
            <w:szCs w:val="20"/>
            <w:lang w:eastAsia="en-GB"/>
          </w:rPr>
          <w:t>asmamawaki@gmail.com</w:t>
        </w:r>
      </w:hyperlink>
      <w:r w:rsid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;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9190F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Telephone: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9190F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251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9190F" w:rsidRPr="00BC1C84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577751541</w:t>
      </w:r>
    </w:p>
    <w:p w:rsidR="00C53C26" w:rsidRPr="00BC1C84" w:rsidRDefault="00C53C26" w:rsidP="001415D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6EF5" w:rsidRPr="00BC1C84" w:rsidRDefault="008D2592" w:rsidP="001415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BC1C84">
        <w:rPr>
          <w:rFonts w:ascii="Times New Roman" w:eastAsia="Calibri" w:hAnsi="Times New Roman" w:cs="Times New Roman"/>
          <w:b/>
          <w:bCs/>
          <w:sz w:val="20"/>
          <w:szCs w:val="20"/>
        </w:rPr>
        <w:t>Abstract:</w:t>
      </w:r>
      <w:r w:rsidR="00197793" w:rsidRPr="00BC1C8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Across-sectional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carried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out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Bambasi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woredas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Asossa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zone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Benishangul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Gumuz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Regional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State,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Western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Ethiopia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October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Febuarary</w:t>
      </w:r>
      <w:proofErr w:type="spellEnd"/>
      <w:r w:rsidRPr="00BC1C84">
        <w:rPr>
          <w:rFonts w:ascii="Times New Roman" w:eastAsia="Calibri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2016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determine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prevalence,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association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Trypanosomosis</w:t>
      </w:r>
      <w:proofErr w:type="spellEnd"/>
      <w:r w:rsidRPr="00BC1C84">
        <w:rPr>
          <w:rFonts w:ascii="Times New Roman" w:eastAsia="Calibri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prevailing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trypanosomes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species,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associated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risks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vector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density.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Blood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samples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collected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from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(n=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514)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randomly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sampled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cattle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</w:t>
      </w:r>
      <w:proofErr w:type="spellStart"/>
      <w:r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Bos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indicus</w:t>
      </w:r>
      <w:proofErr w:type="spellEnd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examined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using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buffy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coat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technique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hematological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procedures.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overall,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47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(9.14%)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recorded.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infection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caused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sz w:val="20"/>
          <w:szCs w:val="20"/>
        </w:rPr>
        <w:t>Trypanosoma</w:t>
      </w:r>
      <w:proofErr w:type="spellEnd"/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sz w:val="20"/>
          <w:szCs w:val="20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i/>
          <w:sz w:val="20"/>
          <w:szCs w:val="20"/>
        </w:rPr>
        <w:t>37/47</w:t>
      </w:r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78.72%)</w:t>
      </w:r>
      <w:r w:rsid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Trypanosoma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vivax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6/47(12.76%),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Trypanosoma</w:t>
      </w:r>
      <w:proofErr w:type="spellEnd"/>
      <w:r w:rsidR="00197793"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 xml:space="preserve"> </w:t>
      </w:r>
      <w:proofErr w:type="spellStart"/>
      <w:r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brucei</w:t>
      </w:r>
      <w:proofErr w:type="spellEnd"/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1/47</w:t>
      </w:r>
      <w:r w:rsidR="006207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(2.13%)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mixed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infection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2/47(4.25%).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infection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rate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difference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between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trypanosomes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statistically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significant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(P&lt;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0.05).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Mean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packed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cell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volume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(PCV)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value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infected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animals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lower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BC1C84">
        <w:rPr>
          <w:rFonts w:ascii="Times New Roman" w:hAnsi="Times New Roman" w:cs="Times New Roman"/>
          <w:sz w:val="20"/>
          <w:szCs w:val="20"/>
        </w:rPr>
        <w:t>23.63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%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u w:val="single"/>
          <w:lang w:eastAsia="en-GB"/>
        </w:rPr>
        <w:t>+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2.42</w:t>
      </w:r>
      <w:r w:rsidR="00BC1C84">
        <w:rPr>
          <w:rFonts w:ascii="Times New Roman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than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uninfected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animals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BC1C84">
        <w:rPr>
          <w:rFonts w:ascii="Times New Roman" w:hAnsi="Times New Roman" w:cs="Times New Roman"/>
          <w:sz w:val="20"/>
          <w:szCs w:val="20"/>
        </w:rPr>
        <w:t>26.24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%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u w:val="single"/>
          <w:lang w:eastAsia="en-GB"/>
        </w:rPr>
        <w:t>+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1.38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)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variation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was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statistically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significant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(P&lt;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0.05</w:t>
      </w:r>
      <w:r w:rsidRPr="00BC1C84">
        <w:rPr>
          <w:rFonts w:ascii="Times New Roman" w:hAnsi="Times New Roman" w:cs="Times New Roman"/>
          <w:sz w:val="20"/>
          <w:szCs w:val="20"/>
        </w:rPr>
        <w:t>)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Overall,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40.07%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(206/514)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recorded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significantly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higher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(63.82%)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non-infected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Pr="00BC1C84">
        <w:rPr>
          <w:rFonts w:ascii="Times New Roman" w:hAnsi="Times New Roman" w:cs="Times New Roman"/>
          <w:sz w:val="20"/>
          <w:szCs w:val="20"/>
        </w:rPr>
        <w:t>37.68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%).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Significant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association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was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not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recorded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among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sites,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sex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groups,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age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categories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body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conditions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(p&gt;0.05).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Glossina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moristans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submorsitans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only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tsetse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fly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caught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its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mean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apparent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density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measured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fly/trap/day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3.92.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addition,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other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mechanical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transmitters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such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stomoxys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hAnsi="Times New Roman" w:cs="Times New Roman"/>
          <w:sz w:val="20"/>
          <w:szCs w:val="20"/>
        </w:rPr>
        <w:t>(</w:t>
      </w:r>
      <w:r w:rsidRPr="00BC1C84">
        <w:rPr>
          <w:rFonts w:ascii="Times New Roman" w:hAnsi="Times New Roman" w:cs="Times New Roman"/>
          <w:sz w:val="20"/>
          <w:szCs w:val="20"/>
        </w:rPr>
        <w:t>1.76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f/t/d),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tabanid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C1C84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0.2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f/t/d)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haematopota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(0.35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recorded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Taken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whole,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present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work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evidenced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that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tsetse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has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continued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pose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considerable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threat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cattle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area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warranting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integrated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control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safeguard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cattle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production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productivity.</w:t>
      </w:r>
    </w:p>
    <w:p w:rsidR="001415D7" w:rsidRPr="00BC1C84" w:rsidRDefault="001415D7" w:rsidP="001415D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C1C84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Asmamaw</w:t>
      </w:r>
      <w:proofErr w:type="spellEnd"/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Aki</w:t>
      </w:r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Mengistu</w:t>
      </w:r>
      <w:proofErr w:type="spellEnd"/>
      <w:r w:rsidR="00197793"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>Godeso</w:t>
      </w:r>
      <w:proofErr w:type="spellEnd"/>
      <w:r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Across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sectional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Bovine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Apparent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Vector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density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/>
          <w:sz w:val="20"/>
          <w:szCs w:val="20"/>
        </w:rPr>
        <w:t>Bambasi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District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/>
          <w:sz w:val="20"/>
          <w:szCs w:val="20"/>
        </w:rPr>
        <w:t>Benishangul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/>
          <w:sz w:val="20"/>
          <w:szCs w:val="20"/>
        </w:rPr>
        <w:t>Gumuz</w:t>
      </w:r>
      <w:proofErr w:type="spellEnd"/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Regional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State,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Ethiopia</w:t>
      </w:r>
      <w:r w:rsidR="00BC1C84">
        <w:rPr>
          <w:rFonts w:ascii="Times New Roman" w:hAnsi="Times New Roman" w:cs="Times New Roman"/>
          <w:b/>
          <w:sz w:val="20"/>
          <w:szCs w:val="20"/>
        </w:rPr>
        <w:t>: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Vector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density</w:t>
      </w:r>
      <w:r w:rsidRPr="00BC1C84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i/>
          <w:sz w:val="20"/>
          <w:szCs w:val="20"/>
        </w:rPr>
        <w:t>Researcher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201</w:t>
      </w:r>
      <w:r w:rsidRPr="00BC1C84">
        <w:rPr>
          <w:rFonts w:ascii="Times New Roman" w:hAnsi="Times New Roman" w:cs="Times New Roman" w:hint="eastAsia"/>
          <w:bCs/>
          <w:sz w:val="20"/>
          <w:szCs w:val="20"/>
        </w:rPr>
        <w:t>6</w:t>
      </w:r>
      <w:r w:rsidRPr="00BC1C84">
        <w:rPr>
          <w:rFonts w:ascii="Times New Roman" w:hAnsi="Times New Roman" w:cs="Times New Roman"/>
          <w:bCs/>
          <w:sz w:val="20"/>
          <w:szCs w:val="20"/>
        </w:rPr>
        <w:t>;</w:t>
      </w:r>
      <w:r w:rsidRPr="00BC1C84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BC1C84">
        <w:rPr>
          <w:rFonts w:ascii="Times New Roman" w:hAnsi="Times New Roman" w:cs="Times New Roman"/>
          <w:bCs/>
          <w:sz w:val="20"/>
          <w:szCs w:val="20"/>
        </w:rPr>
        <w:t>(</w:t>
      </w:r>
      <w:r w:rsidRPr="00BC1C84">
        <w:rPr>
          <w:rFonts w:ascii="Times New Roman" w:hAnsi="Times New Roman" w:cs="Times New Roman" w:hint="eastAsia"/>
          <w:bCs/>
          <w:sz w:val="20"/>
          <w:szCs w:val="20"/>
        </w:rPr>
        <w:t>7</w:t>
      </w:r>
      <w:r w:rsidRPr="00BC1C84">
        <w:rPr>
          <w:rFonts w:ascii="Times New Roman" w:hAnsi="Times New Roman" w:cs="Times New Roman"/>
          <w:bCs/>
          <w:sz w:val="20"/>
          <w:szCs w:val="20"/>
        </w:rPr>
        <w:t>):</w:t>
      </w:r>
      <w:r w:rsidR="001D0E16" w:rsidRPr="00BC1C84">
        <w:rPr>
          <w:rFonts w:ascii="Times New Roman" w:hAnsi="Times New Roman" w:cs="Times New Roman"/>
          <w:noProof/>
          <w:color w:val="000000"/>
          <w:sz w:val="20"/>
          <w:szCs w:val="20"/>
        </w:rPr>
        <w:t>32</w:t>
      </w:r>
      <w:r w:rsidRPr="00BC1C8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D0E16" w:rsidRPr="00BC1C84">
        <w:rPr>
          <w:rFonts w:ascii="Times New Roman" w:hAnsi="Times New Roman" w:cs="Times New Roman"/>
          <w:noProof/>
          <w:color w:val="000000"/>
          <w:sz w:val="20"/>
          <w:szCs w:val="20"/>
        </w:rPr>
        <w:t>39</w:t>
      </w:r>
      <w:r w:rsidRPr="00BC1C84">
        <w:rPr>
          <w:rFonts w:ascii="Times New Roman" w:hAnsi="Times New Roman" w:cs="Times New Roman"/>
          <w:bCs/>
          <w:sz w:val="20"/>
          <w:szCs w:val="20"/>
        </w:rPr>
        <w:t>].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ISSN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1553-9865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(print);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ISSN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2163-8950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(online)</w:t>
      </w:r>
      <w:r w:rsidRPr="00BC1C84">
        <w:rPr>
          <w:rFonts w:ascii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BC1C84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BC1C84">
        <w:rPr>
          <w:rFonts w:ascii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5</w:t>
      </w:r>
      <w:r w:rsidRPr="00BC1C84">
        <w:rPr>
          <w:rFonts w:ascii="Times New Roman" w:hAnsi="Times New Roman" w:cs="Times New Roman" w:hint="eastAsia"/>
          <w:bCs/>
          <w:sz w:val="20"/>
          <w:szCs w:val="20"/>
        </w:rPr>
        <w:t>.</w:t>
      </w:r>
      <w:r w:rsidR="00197793" w:rsidRPr="00BC1C84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BC1C8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BC1C8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Pr="00BC1C8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Pr="00BC1C8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0807</w:t>
        </w:r>
        <w:r w:rsidRPr="00BC1C8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Pr="00BC1C8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6.</w:t>
        </w:r>
        <w:r w:rsidRPr="00BC1C8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Pr="00BC1C8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5</w:t>
        </w:r>
      </w:hyperlink>
      <w:r w:rsidRPr="00BC1C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415D7" w:rsidRPr="00BC1C84" w:rsidRDefault="001415D7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8F4DAE" w:rsidRPr="00BC1C84" w:rsidRDefault="008F4DAE" w:rsidP="001415D7">
      <w:pPr>
        <w:pStyle w:val="NoSpacing"/>
        <w:snapToGri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C1C84">
        <w:rPr>
          <w:rFonts w:ascii="Times New Roman" w:hAnsi="Times New Roman" w:cs="Times New Roman"/>
          <w:b/>
          <w:sz w:val="20"/>
          <w:szCs w:val="20"/>
          <w:lang w:val="en-US"/>
        </w:rPr>
        <w:t>Key</w:t>
      </w:r>
      <w:r w:rsidR="00197793" w:rsidRPr="00BC1C8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  <w:lang w:val="en-US"/>
        </w:rPr>
        <w:t>words:</w:t>
      </w:r>
      <w:r w:rsidR="00197793" w:rsidRPr="00BC1C84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  <w:lang w:val="en-US"/>
        </w:rPr>
        <w:t>Bambasi</w:t>
      </w:r>
      <w:proofErr w:type="spellEnd"/>
      <w:r w:rsidRPr="00BC1C8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  <w:lang w:val="en-US"/>
        </w:rPr>
        <w:t>PCV</w:t>
      </w:r>
      <w:r w:rsidRPr="00BC1C84">
        <w:rPr>
          <w:rFonts w:ascii="Times New Roman" w:hAnsi="Times New Roman" w:cs="Times New Roman"/>
          <w:b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361AE" w:rsidRPr="00BC1C84">
        <w:rPr>
          <w:rFonts w:ascii="Times New Roman" w:hAnsi="Times New Roman" w:cs="Times New Roman"/>
          <w:sz w:val="20"/>
          <w:szCs w:val="20"/>
          <w:lang w:val="en-US"/>
        </w:rPr>
        <w:t>Trypanosomosis</w:t>
      </w:r>
      <w:proofErr w:type="spellEnd"/>
      <w:r w:rsidR="00B361AE" w:rsidRPr="00BC1C8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361AE" w:rsidRPr="00BC1C84">
        <w:rPr>
          <w:rFonts w:ascii="Times New Roman" w:hAnsi="Times New Roman" w:cs="Times New Roman"/>
          <w:i/>
          <w:sz w:val="20"/>
          <w:szCs w:val="20"/>
          <w:lang w:val="en-US"/>
        </w:rPr>
        <w:t>Glossina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B361AE" w:rsidRPr="00BC1C84">
        <w:rPr>
          <w:rFonts w:ascii="Times New Roman" w:hAnsi="Times New Roman" w:cs="Times New Roman"/>
          <w:i/>
          <w:sz w:val="20"/>
          <w:szCs w:val="20"/>
          <w:lang w:val="en-US"/>
        </w:rPr>
        <w:t>morsitans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B361AE" w:rsidRPr="00BC1C84">
        <w:rPr>
          <w:rFonts w:ascii="Times New Roman" w:hAnsi="Times New Roman" w:cs="Times New Roman"/>
          <w:i/>
          <w:sz w:val="20"/>
          <w:szCs w:val="20"/>
          <w:lang w:val="en-US"/>
        </w:rPr>
        <w:t>submorsitans</w:t>
      </w:r>
      <w:proofErr w:type="spellEnd"/>
      <w:r w:rsidR="00B361AE" w:rsidRPr="00BC1C8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361AE" w:rsidRPr="00BC1C84">
        <w:rPr>
          <w:rFonts w:ascii="Times New Roman" w:hAnsi="Times New Roman" w:cs="Times New Roman"/>
          <w:sz w:val="20"/>
          <w:szCs w:val="20"/>
          <w:lang w:val="en-US"/>
        </w:rPr>
        <w:t>Risk</w:t>
      </w:r>
      <w:r w:rsidR="00197793" w:rsidRPr="00BC1C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361AE" w:rsidRPr="00BC1C84">
        <w:rPr>
          <w:rFonts w:ascii="Times New Roman" w:hAnsi="Times New Roman" w:cs="Times New Roman"/>
          <w:sz w:val="20"/>
          <w:szCs w:val="20"/>
          <w:lang w:val="en-US"/>
        </w:rPr>
        <w:t>factors</w:t>
      </w:r>
    </w:p>
    <w:p w:rsidR="00EC7343" w:rsidRPr="00BC1C84" w:rsidRDefault="00EC7343" w:rsidP="001415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15D7" w:rsidRPr="00BC1C84" w:rsidRDefault="001415D7" w:rsidP="001415D7">
      <w:pPr>
        <w:pStyle w:val="ListParagraph"/>
        <w:numPr>
          <w:ilvl w:val="0"/>
          <w:numId w:val="12"/>
        </w:numPr>
        <w:snapToGrid w:val="0"/>
        <w:ind w:left="0" w:firstLine="0"/>
        <w:jc w:val="both"/>
        <w:rPr>
          <w:b/>
          <w:color w:val="000000" w:themeColor="text1"/>
          <w:sz w:val="20"/>
          <w:szCs w:val="20"/>
        </w:rPr>
        <w:sectPr w:rsidR="001415D7" w:rsidRPr="00BC1C84" w:rsidSect="001D0E16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32"/>
          <w:cols w:space="720"/>
          <w:docGrid w:linePitch="360"/>
        </w:sectPr>
      </w:pPr>
    </w:p>
    <w:p w:rsidR="00CE3842" w:rsidRPr="00BC1C84" w:rsidRDefault="001415D7" w:rsidP="001415D7">
      <w:pPr>
        <w:pStyle w:val="ListParagraph"/>
        <w:numPr>
          <w:ilvl w:val="0"/>
          <w:numId w:val="12"/>
        </w:numPr>
        <w:snapToGrid w:val="0"/>
        <w:ind w:left="0" w:firstLine="0"/>
        <w:jc w:val="both"/>
        <w:rPr>
          <w:b/>
          <w:color w:val="000000" w:themeColor="text1"/>
          <w:sz w:val="20"/>
          <w:szCs w:val="20"/>
        </w:rPr>
      </w:pPr>
      <w:r w:rsidRPr="00BC1C84">
        <w:rPr>
          <w:b/>
          <w:color w:val="000000" w:themeColor="text1"/>
          <w:sz w:val="20"/>
          <w:szCs w:val="20"/>
        </w:rPr>
        <w:lastRenderedPageBreak/>
        <w:t>Introduction</w:t>
      </w:r>
    </w:p>
    <w:p w:rsidR="00F24627" w:rsidRPr="00BC1C84" w:rsidRDefault="00F24627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Agricultural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development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essential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growth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across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sub-Saharan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Africa,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employing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65%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accounting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32</w:t>
      </w:r>
      <w:r w:rsidR="00824DB0" w:rsidRPr="00BC1C84">
        <w:rPr>
          <w:rFonts w:ascii="Times New Roman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gross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domestic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product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24DB0" w:rsidRPr="00BC1C84">
        <w:rPr>
          <w:rFonts w:ascii="Times New Roman" w:hAnsi="Times New Roman" w:cs="Times New Roman"/>
          <w:sz w:val="20"/>
          <w:szCs w:val="20"/>
        </w:rPr>
        <w:t>Majekodunmi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i/>
          <w:sz w:val="20"/>
          <w:szCs w:val="20"/>
        </w:rPr>
        <w:t>et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i/>
          <w:sz w:val="20"/>
          <w:szCs w:val="20"/>
        </w:rPr>
        <w:t>al</w:t>
      </w:r>
      <w:r w:rsidR="009A5337" w:rsidRPr="00BC1C84">
        <w:rPr>
          <w:rFonts w:ascii="Times New Roman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2013</w:t>
      </w:r>
      <w:r w:rsidR="00BC1C84">
        <w:rPr>
          <w:rFonts w:ascii="Times New Roman" w:hAnsi="Times New Roman" w:cs="Times New Roman"/>
          <w:sz w:val="20"/>
          <w:szCs w:val="20"/>
        </w:rPr>
        <w:t>)</w:t>
      </w:r>
      <w:r w:rsidR="00824DB0"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Diseases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livestock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reduce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agricultural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output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up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30%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developing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countries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(twice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impact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developed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D10CB" w:rsidRPr="00BC1C84">
        <w:rPr>
          <w:rFonts w:ascii="Times New Roman" w:hAnsi="Times New Roman" w:cs="Times New Roman"/>
          <w:sz w:val="20"/>
          <w:szCs w:val="20"/>
        </w:rPr>
        <w:t>countries)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D10CB" w:rsidRPr="00BC1C84">
        <w:rPr>
          <w:rFonts w:ascii="Times New Roman" w:hAnsi="Times New Roman" w:cs="Times New Roman"/>
          <w:sz w:val="20"/>
          <w:szCs w:val="20"/>
        </w:rPr>
        <w:t>(FAO</w:t>
      </w:r>
      <w:r w:rsidR="00EA4348" w:rsidRPr="00BC1C84">
        <w:rPr>
          <w:rFonts w:ascii="Times New Roman" w:hAnsi="Times New Roman" w:cs="Times New Roman"/>
          <w:sz w:val="20"/>
          <w:szCs w:val="20"/>
        </w:rPr>
        <w:t>,</w:t>
      </w:r>
      <w:r w:rsidR="00BC1C84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A4348" w:rsidRPr="00BC1C84">
        <w:rPr>
          <w:rFonts w:ascii="Times New Roman" w:hAnsi="Times New Roman" w:cs="Times New Roman"/>
          <w:sz w:val="20"/>
          <w:szCs w:val="20"/>
        </w:rPr>
        <w:t>1990).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majority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disease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burden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faced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infection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endemic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diseases,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particular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African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Animal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DB0" w:rsidRPr="00BC1C84">
        <w:rPr>
          <w:rFonts w:ascii="Times New Roman" w:hAnsi="Times New Roman" w:cs="Times New Roman"/>
          <w:sz w:val="20"/>
          <w:szCs w:val="20"/>
        </w:rPr>
        <w:t>Trypanosomiasis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(AAT),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tick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borne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diseases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DB0" w:rsidRPr="00BC1C84">
        <w:rPr>
          <w:rFonts w:ascii="Times New Roman" w:hAnsi="Times New Roman" w:cs="Times New Roman"/>
          <w:sz w:val="20"/>
          <w:szCs w:val="20"/>
        </w:rPr>
        <w:t>helminthiases</w:t>
      </w:r>
      <w:proofErr w:type="spellEnd"/>
      <w:r w:rsidR="00824DB0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which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decrease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production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increase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morbidity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an</w:t>
      </w:r>
      <w:r w:rsidR="00770426" w:rsidRPr="00BC1C84">
        <w:rPr>
          <w:rFonts w:ascii="Times New Roman" w:hAnsi="Times New Roman" w:cs="Times New Roman"/>
          <w:sz w:val="20"/>
          <w:szCs w:val="20"/>
        </w:rPr>
        <w:t>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mortality.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presence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African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Animal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426"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estimated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</w:t>
      </w:r>
      <w:r w:rsidR="009A5337" w:rsidRPr="00BC1C84">
        <w:rPr>
          <w:rFonts w:ascii="Times New Roman" w:hAnsi="Times New Roman" w:cs="Times New Roman"/>
          <w:sz w:val="20"/>
          <w:szCs w:val="20"/>
        </w:rPr>
        <w:t>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reduce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density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37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–</w:t>
      </w:r>
      <w:r w:rsidR="00824DB0" w:rsidRPr="00BC1C84">
        <w:rPr>
          <w:rFonts w:ascii="Times New Roman" w:hAnsi="Times New Roman" w:cs="Times New Roman"/>
          <w:sz w:val="20"/>
          <w:szCs w:val="20"/>
        </w:rPr>
        <w:t>70%,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reduce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off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take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50%,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reduce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calving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rate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increase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calf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mortality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824DB0" w:rsidRPr="00BC1C84">
        <w:rPr>
          <w:rFonts w:ascii="Times New Roman" w:hAnsi="Times New Roman" w:cs="Times New Roman"/>
          <w:sz w:val="20"/>
          <w:szCs w:val="20"/>
        </w:rPr>
        <w:t>20%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3126D" w:rsidRPr="00BC1C84">
        <w:rPr>
          <w:rFonts w:ascii="Times New Roman" w:hAnsi="Times New Roman" w:cs="Times New Roman"/>
          <w:sz w:val="20"/>
          <w:szCs w:val="20"/>
        </w:rPr>
        <w:t>(Swallow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3126D" w:rsidRPr="00BC1C84">
        <w:rPr>
          <w:rFonts w:ascii="Times New Roman" w:hAnsi="Times New Roman" w:cs="Times New Roman"/>
          <w:sz w:val="20"/>
          <w:szCs w:val="20"/>
        </w:rPr>
        <w:t>BM</w:t>
      </w:r>
      <w:r w:rsidR="00EA4348" w:rsidRPr="00BC1C84">
        <w:rPr>
          <w:rFonts w:ascii="Times New Roman" w:hAnsi="Times New Roman" w:cs="Times New Roman"/>
          <w:sz w:val="20"/>
          <w:szCs w:val="20"/>
        </w:rPr>
        <w:t>,</w:t>
      </w:r>
      <w:r w:rsidR="00BC1C84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A4348" w:rsidRPr="00BC1C84">
        <w:rPr>
          <w:rFonts w:ascii="Times New Roman" w:hAnsi="Times New Roman" w:cs="Times New Roman"/>
          <w:sz w:val="20"/>
          <w:szCs w:val="20"/>
        </w:rPr>
        <w:t>2000).</w:t>
      </w:r>
    </w:p>
    <w:p w:rsidR="00404821" w:rsidRPr="00BC1C84" w:rsidRDefault="00404821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Trypanosomes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infect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domesticated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clinical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cases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have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described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cattle,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water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buffalo,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sheep,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goats,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camels,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horses,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donkeys,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alpacas,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llamas,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pigs,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dogs,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species.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parts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Africa,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main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affected,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due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feeding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preferences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effect,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shield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domesticated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such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lastRenderedPageBreak/>
        <w:t>goats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pigs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effects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trypanos</w:t>
      </w:r>
      <w:r w:rsidR="0003126D" w:rsidRPr="00BC1C84">
        <w:rPr>
          <w:rFonts w:ascii="Times New Roman" w:hAnsi="Times New Roman" w:cs="Times New Roman"/>
          <w:sz w:val="20"/>
          <w:szCs w:val="20"/>
        </w:rPr>
        <w:t>omiasis</w:t>
      </w:r>
      <w:proofErr w:type="spellEnd"/>
      <w:r w:rsidR="00BC1C84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hAnsi="Times New Roman" w:cs="Times New Roman"/>
          <w:sz w:val="20"/>
          <w:szCs w:val="20"/>
        </w:rPr>
        <w:t>(</w:t>
      </w:r>
      <w:r w:rsidR="0003126D" w:rsidRPr="00BC1C84">
        <w:rPr>
          <w:rFonts w:ascii="Times New Roman" w:hAnsi="Times New Roman" w:cs="Times New Roman"/>
          <w:sz w:val="20"/>
          <w:szCs w:val="20"/>
        </w:rPr>
        <w:t>OIE</w:t>
      </w:r>
      <w:r w:rsidR="00EC00B9" w:rsidRPr="00BC1C84">
        <w:rPr>
          <w:rFonts w:ascii="Times New Roman" w:hAnsi="Times New Roman" w:cs="Times New Roman"/>
          <w:sz w:val="20"/>
          <w:szCs w:val="20"/>
        </w:rPr>
        <w:t>,</w:t>
      </w:r>
      <w:r w:rsidR="00BC1C84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C00B9" w:rsidRPr="00BC1C84">
        <w:rPr>
          <w:rFonts w:ascii="Times New Roman" w:hAnsi="Times New Roman" w:cs="Times New Roman"/>
          <w:sz w:val="20"/>
          <w:szCs w:val="20"/>
        </w:rPr>
        <w:t>2009).</w:t>
      </w:r>
    </w:p>
    <w:p w:rsidR="00CE3842" w:rsidRPr="00BC1C84" w:rsidRDefault="00EC00B9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preferences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each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may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differ,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83ABE" w:rsidRPr="00BC1C84">
        <w:rPr>
          <w:rFonts w:ascii="Times New Roman" w:hAnsi="Times New Roman" w:cs="Times New Roman"/>
          <w:i/>
          <w:iCs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congolense</w:t>
      </w:r>
      <w:proofErr w:type="spellEnd"/>
      <w:r w:rsidRPr="00BC1C8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iCs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vivax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83ABE" w:rsidRPr="00BC1C84">
        <w:rPr>
          <w:rFonts w:ascii="Times New Roman" w:hAnsi="Times New Roman" w:cs="Times New Roman"/>
          <w:i/>
          <w:iCs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83ABE" w:rsidRPr="00BC1C84">
        <w:rPr>
          <w:rFonts w:ascii="Times New Roman" w:hAnsi="Times New Roman" w:cs="Times New Roman"/>
          <w:i/>
          <w:iCs/>
          <w:sz w:val="20"/>
          <w:szCs w:val="20"/>
        </w:rPr>
        <w:t>brucei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have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wide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range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among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domesticated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iCs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godfreyi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iCs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suis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occur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pigs.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iCs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simiae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appears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important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pigs,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reported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PCR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camels,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horses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70426" w:rsidRPr="00BC1C84">
        <w:rPr>
          <w:rFonts w:ascii="Times New Roman" w:hAnsi="Times New Roman" w:cs="Times New Roman"/>
          <w:sz w:val="20"/>
          <w:szCs w:val="20"/>
        </w:rPr>
        <w:t>cattle</w:t>
      </w:r>
      <w:r w:rsidR="00BC1C84">
        <w:rPr>
          <w:rFonts w:ascii="Times New Roman" w:hAnsi="Times New Roman" w:cs="Times New Roman"/>
          <w:sz w:val="20"/>
          <w:szCs w:val="20"/>
        </w:rPr>
        <w:t>(</w:t>
      </w:r>
      <w:r w:rsidR="00770426" w:rsidRPr="00BC1C84">
        <w:rPr>
          <w:rFonts w:ascii="Times New Roman" w:hAnsi="Times New Roman" w:cs="Times New Roman"/>
          <w:sz w:val="20"/>
          <w:szCs w:val="20"/>
        </w:rPr>
        <w:t>OIE</w:t>
      </w:r>
      <w:r w:rsidRPr="00BC1C84">
        <w:rPr>
          <w:rFonts w:ascii="Times New Roman" w:hAnsi="Times New Roman" w:cs="Times New Roman"/>
          <w:sz w:val="20"/>
          <w:szCs w:val="20"/>
        </w:rPr>
        <w:t>,</w:t>
      </w:r>
      <w:r w:rsidR="00BC1C84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2009).</w:t>
      </w:r>
    </w:p>
    <w:p w:rsidR="008E6829" w:rsidRPr="00BC1C84" w:rsidRDefault="008E6829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Trypanosomiasis</w:t>
      </w:r>
      <w:proofErr w:type="spellEnd"/>
      <w:r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disease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humans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caused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several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trypanosomes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spread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major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constraint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livestock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production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37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countries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within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Sub-Saharan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region.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estimated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45-50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million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risk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infection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region,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estimated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economic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loss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$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1.3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</w:t>
      </w:r>
      <w:r w:rsidR="002F0193" w:rsidRPr="00BC1C84">
        <w:rPr>
          <w:rFonts w:ascii="Times New Roman" w:hAnsi="Times New Roman" w:cs="Times New Roman"/>
          <w:sz w:val="20"/>
          <w:szCs w:val="20"/>
        </w:rPr>
        <w:t>illion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2F0193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2F0193" w:rsidRPr="00BC1C84">
        <w:rPr>
          <w:rFonts w:ascii="Times New Roman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2F0193" w:rsidRPr="00BC1C84">
        <w:rPr>
          <w:rFonts w:ascii="Times New Roman" w:hAnsi="Times New Roman" w:cs="Times New Roman"/>
          <w:sz w:val="20"/>
          <w:szCs w:val="20"/>
        </w:rPr>
        <w:t>production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F0193" w:rsidRPr="00BC1C84">
        <w:rPr>
          <w:rFonts w:ascii="Times New Roman" w:hAnsi="Times New Roman" w:cs="Times New Roman"/>
          <w:sz w:val="20"/>
          <w:szCs w:val="20"/>
        </w:rPr>
        <w:t>Kristjanson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2F0193" w:rsidRPr="00BC1C84">
        <w:rPr>
          <w:rFonts w:ascii="Times New Roman" w:hAnsi="Times New Roman" w:cs="Times New Roman"/>
          <w:sz w:val="20"/>
          <w:szCs w:val="20"/>
        </w:rPr>
        <w:t>PM.,</w:t>
      </w:r>
      <w:r w:rsidR="00BC1C84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2F0193" w:rsidRPr="00BC1C84">
        <w:rPr>
          <w:rFonts w:ascii="Times New Roman" w:hAnsi="Times New Roman" w:cs="Times New Roman"/>
          <w:sz w:val="20"/>
          <w:szCs w:val="20"/>
        </w:rPr>
        <w:t>1999).</w:t>
      </w:r>
    </w:p>
    <w:p w:rsidR="00BC613A" w:rsidRPr="00BC1C84" w:rsidRDefault="00D3663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Ethiopia,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confined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South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North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region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between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longitude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33</w:t>
      </w:r>
      <w:r w:rsidRPr="00BC1C84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and38</w:t>
      </w:r>
      <w:r w:rsidR="00197793" w:rsidRPr="00BC1C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197793" w:rsidRPr="00BC1C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latitude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5</w:t>
      </w:r>
      <w:r w:rsidRPr="00BC1C84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12</w:t>
      </w:r>
      <w:r w:rsidRPr="00BC1C84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covers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220,000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km</w:t>
      </w:r>
      <w:r w:rsidRPr="00BC1C8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81BAE"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According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(NTTICC)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infested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Benishangul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Gumuz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regional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state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about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31,000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km</w:t>
      </w:r>
      <w:r w:rsidRPr="00BC1C8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F1DF5"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presence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where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90%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crop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production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dependant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drought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power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lastRenderedPageBreak/>
        <w:t>mainly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ploughing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oxen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major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constraints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utilize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large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resource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which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worsen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9A5337" w:rsidRPr="00BC1C84">
        <w:rPr>
          <w:rFonts w:ascii="Times New Roman" w:hAnsi="Times New Roman" w:cs="Times New Roman"/>
          <w:sz w:val="20"/>
          <w:szCs w:val="20"/>
        </w:rPr>
        <w:t>suring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food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security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A5337" w:rsidRPr="00BC1C84">
        <w:rPr>
          <w:rFonts w:ascii="Times New Roman" w:hAnsi="Times New Roman" w:cs="Times New Roman"/>
          <w:sz w:val="20"/>
          <w:szCs w:val="20"/>
        </w:rPr>
        <w:t>Shimelis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hAnsi="Times New Roman" w:cs="Times New Roman"/>
          <w:i/>
          <w:sz w:val="20"/>
          <w:szCs w:val="20"/>
        </w:rPr>
        <w:t>et al</w:t>
      </w:r>
      <w:r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2011).</w:t>
      </w:r>
    </w:p>
    <w:p w:rsidR="00A27860" w:rsidRPr="00BC1C84" w:rsidRDefault="00BC613A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influence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African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agriculture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through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transmission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continues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major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constraint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development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national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economies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achievement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self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sufficiency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basic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food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production.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general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distribution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determined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principally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climate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influenced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altitude,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vegetation,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presen</w:t>
      </w:r>
      <w:r w:rsidR="00EF0DC3" w:rsidRPr="00BC1C84">
        <w:rPr>
          <w:rFonts w:ascii="Times New Roman" w:hAnsi="Times New Roman" w:cs="Times New Roman"/>
          <w:sz w:val="20"/>
          <w:szCs w:val="20"/>
        </w:rPr>
        <w:t>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0DC3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0DC3" w:rsidRPr="00BC1C84">
        <w:rPr>
          <w:rFonts w:ascii="Times New Roman" w:hAnsi="Times New Roman" w:cs="Times New Roman"/>
          <w:sz w:val="20"/>
          <w:szCs w:val="20"/>
        </w:rPr>
        <w:t>suitable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0DC3" w:rsidRPr="00BC1C84">
        <w:rPr>
          <w:rFonts w:ascii="Times New Roman" w:hAnsi="Times New Roman" w:cs="Times New Roman"/>
          <w:sz w:val="20"/>
          <w:szCs w:val="20"/>
        </w:rPr>
        <w:t>host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0DC3"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hAnsi="Times New Roman" w:cs="Times New Roman"/>
          <w:sz w:val="20"/>
          <w:szCs w:val="20"/>
        </w:rPr>
        <w:t>(</w:t>
      </w:r>
      <w:r w:rsidR="00EF0DC3" w:rsidRPr="00BC1C84">
        <w:rPr>
          <w:rFonts w:ascii="Times New Roman" w:hAnsi="Times New Roman" w:cs="Times New Roman"/>
          <w:sz w:val="20"/>
          <w:szCs w:val="20"/>
        </w:rPr>
        <w:t>Leak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0DC3" w:rsidRPr="00BC1C84">
        <w:rPr>
          <w:rFonts w:ascii="Times New Roman" w:hAnsi="Times New Roman" w:cs="Times New Roman"/>
          <w:sz w:val="20"/>
          <w:szCs w:val="20"/>
        </w:rPr>
        <w:t>SG.,1999).</w:t>
      </w:r>
    </w:p>
    <w:p w:rsidR="00DF3ED2" w:rsidRPr="00BC1C84" w:rsidRDefault="005F6156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Bambasi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districts</w:t>
      </w:r>
      <w:r w:rsid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found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one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factors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hampered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livestock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rearing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A533B" w:rsidRPr="00BC1C84">
        <w:rPr>
          <w:rFonts w:ascii="Times New Roman" w:hAnsi="Times New Roman" w:cs="Times New Roman"/>
          <w:sz w:val="20"/>
          <w:szCs w:val="20"/>
        </w:rPr>
        <w:t>peasant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A533B" w:rsidRPr="00BC1C84">
        <w:rPr>
          <w:rFonts w:ascii="Times New Roman" w:hAnsi="Times New Roman" w:cs="Times New Roman"/>
          <w:sz w:val="20"/>
          <w:szCs w:val="20"/>
        </w:rPr>
        <w:t>associations.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A533B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A533B"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status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disease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investigating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vectors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relative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abundance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crucial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successful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control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area.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knowledge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status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disease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prevalence,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its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health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impact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affected,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its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9A5337" w:rsidRPr="00BC1C84">
        <w:rPr>
          <w:rFonts w:ascii="Times New Roman" w:hAnsi="Times New Roman" w:cs="Times New Roman"/>
          <w:sz w:val="20"/>
          <w:szCs w:val="20"/>
        </w:rPr>
        <w:t>vector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distribution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associated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risks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are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very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important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understanding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epidemiology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disease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devise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suitable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control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35BFA" w:rsidRPr="00BC1C84">
        <w:rPr>
          <w:rFonts w:ascii="Times New Roman" w:eastAsia="MinionPro-Regular" w:hAnsi="Times New Roman" w:cs="Times New Roman"/>
          <w:sz w:val="20"/>
          <w:szCs w:val="20"/>
        </w:rPr>
        <w:t>measures</w:t>
      </w:r>
      <w:r w:rsidR="00C35BFA"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Therefore,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present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work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aimed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determining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bovine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F19"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apparent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density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biting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ascribed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transmission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65F19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F19"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62075E">
        <w:rPr>
          <w:rFonts w:ascii="Times New Roman" w:hAnsi="Times New Roman" w:cs="Times New Roman"/>
          <w:sz w:val="20"/>
          <w:szCs w:val="20"/>
        </w:rPr>
        <w:t>.</w:t>
      </w:r>
    </w:p>
    <w:p w:rsidR="00CE3842" w:rsidRPr="00BC1C84" w:rsidRDefault="001415D7" w:rsidP="001415D7">
      <w:pPr>
        <w:pStyle w:val="ListParagraph"/>
        <w:numPr>
          <w:ilvl w:val="0"/>
          <w:numId w:val="12"/>
        </w:numPr>
        <w:snapToGrid w:val="0"/>
        <w:ind w:left="0" w:firstLine="0"/>
        <w:jc w:val="both"/>
        <w:outlineLvl w:val="1"/>
        <w:rPr>
          <w:b/>
          <w:bCs/>
          <w:sz w:val="20"/>
          <w:szCs w:val="20"/>
          <w:u w:val="single"/>
        </w:rPr>
      </w:pPr>
      <w:r w:rsidRPr="00BC1C84">
        <w:rPr>
          <w:b/>
          <w:bCs/>
          <w:sz w:val="20"/>
          <w:szCs w:val="20"/>
        </w:rPr>
        <w:t>Materials</w:t>
      </w:r>
      <w:r w:rsidR="00197793" w:rsidRPr="00BC1C84">
        <w:rPr>
          <w:b/>
          <w:bCs/>
          <w:sz w:val="20"/>
          <w:szCs w:val="20"/>
        </w:rPr>
        <w:t xml:space="preserve"> </w:t>
      </w:r>
      <w:r w:rsidRPr="00BC1C84">
        <w:rPr>
          <w:b/>
          <w:bCs/>
          <w:sz w:val="20"/>
          <w:szCs w:val="20"/>
        </w:rPr>
        <w:t>And</w:t>
      </w:r>
      <w:r w:rsidR="00197793" w:rsidRPr="00BC1C84">
        <w:rPr>
          <w:b/>
          <w:bCs/>
          <w:sz w:val="20"/>
          <w:szCs w:val="20"/>
        </w:rPr>
        <w:t xml:space="preserve"> </w:t>
      </w:r>
      <w:r w:rsidRPr="00BC1C84">
        <w:rPr>
          <w:b/>
          <w:bCs/>
          <w:sz w:val="20"/>
          <w:szCs w:val="20"/>
        </w:rPr>
        <w:t>Methods</w:t>
      </w:r>
    </w:p>
    <w:p w:rsidR="00CE3842" w:rsidRPr="00BC1C84" w:rsidRDefault="00CE3842" w:rsidP="001415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BC1C84">
        <w:rPr>
          <w:rFonts w:ascii="Times New Roman" w:hAnsi="Times New Roman" w:cs="Times New Roman"/>
          <w:b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sz w:val="20"/>
          <w:szCs w:val="20"/>
        </w:rPr>
        <w:t>Area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4DDC" w:rsidRPr="00BC1C84">
        <w:rPr>
          <w:rFonts w:ascii="Times New Roman" w:hAnsi="Times New Roman" w:cs="Times New Roman"/>
          <w:b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4DDC" w:rsidRPr="00BC1C84">
        <w:rPr>
          <w:rFonts w:ascii="Times New Roman" w:hAnsi="Times New Roman" w:cs="Times New Roman"/>
          <w:b/>
          <w:sz w:val="20"/>
          <w:szCs w:val="20"/>
        </w:rPr>
        <w:t>Period</w:t>
      </w:r>
      <w:r w:rsidR="002E6632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: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study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conducted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</w:rPr>
        <w:t>October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8E6578" w:rsidRPr="00BC1C84">
        <w:rPr>
          <w:rFonts w:ascii="Times New Roman" w:eastAsia="Calibri" w:hAnsi="Times New Roman" w:cs="Times New Roman"/>
          <w:sz w:val="20"/>
          <w:szCs w:val="20"/>
        </w:rPr>
        <w:t>Feburary</w:t>
      </w:r>
      <w:proofErr w:type="spellEnd"/>
      <w:r w:rsidRPr="00BC1C84">
        <w:rPr>
          <w:rFonts w:ascii="Times New Roman" w:eastAsia="Calibri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2016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90D97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Bambasi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districts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724DDC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Asosa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724DDC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z</w:t>
      </w:r>
      <w:r w:rsidR="00390D97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one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390D97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Benishangul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Gumuz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Regional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State.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It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conducted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six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kebeles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here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after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called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sites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name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Mender-49</w:t>
      </w:r>
      <w:r w:rsidR="00BC1C84">
        <w:rPr>
          <w:rFonts w:ascii="Times New Roman" w:eastAsia="Calibri" w:hAnsi="Times New Roman" w:cs="Times New Roman"/>
          <w:sz w:val="20"/>
          <w:szCs w:val="20"/>
          <w:lang w:eastAsia="en-GB"/>
        </w:rPr>
        <w:t>,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Mender-55,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Mender-16,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Keshmando</w:t>
      </w:r>
      <w:proofErr w:type="spellEnd"/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,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Jamatsa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Mender-65</w:t>
      </w:r>
      <w:r w:rsidR="00391C51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Bambasi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18352D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district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has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38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524A02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kebeles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524A02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stretches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524A02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over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an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area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hAnsi="Times New Roman" w:cs="Times New Roman"/>
          <w:sz w:val="20"/>
          <w:szCs w:val="20"/>
        </w:rPr>
        <w:t>2210.16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A5F" w:rsidRPr="00BC1C84">
        <w:rPr>
          <w:rFonts w:ascii="Times New Roman" w:hAnsi="Times New Roman" w:cs="Times New Roman"/>
          <w:sz w:val="20"/>
          <w:szCs w:val="20"/>
        </w:rPr>
        <w:t>k.m.sq</w:t>
      </w:r>
      <w:r w:rsidR="00E71205" w:rsidRPr="00BC1C84">
        <w:rPr>
          <w:rFonts w:ascii="Times New Roman" w:hAnsi="Times New Roman" w:cs="Times New Roman"/>
          <w:sz w:val="20"/>
          <w:szCs w:val="20"/>
        </w:rPr>
        <w:t>uare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human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population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="00FB1D36" w:rsidRPr="00BC1C84">
        <w:rPr>
          <w:rFonts w:ascii="Times New Roman" w:hAnsi="Times New Roman" w:cs="Times New Roman"/>
          <w:sz w:val="20"/>
          <w:szCs w:val="20"/>
        </w:rPr>
        <w:t>62693</w:t>
      </w:r>
      <w:r w:rsidRPr="00BC1C84">
        <w:rPr>
          <w:rFonts w:ascii="Times New Roman" w:hAnsi="Times New Roman" w:cs="Times New Roman"/>
          <w:bCs/>
          <w:color w:val="00B0F0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region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found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north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west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country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between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latitude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674C"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9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11</w:t>
      </w:r>
      <w:r w:rsidR="00D52916" w:rsidRPr="00BC1C84">
        <w:rPr>
          <w:rFonts w:ascii="Times New Roman" w:hAnsi="Times New Roman" w:cs="Times New Roman"/>
          <w:bCs/>
          <w:sz w:val="20"/>
          <w:szCs w:val="20"/>
          <w:vertAlign w:val="superscript"/>
        </w:rPr>
        <w:t>0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longitude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34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35</w:t>
      </w:r>
      <w:r w:rsidR="00D52916" w:rsidRPr="00BC1C84">
        <w:rPr>
          <w:rFonts w:ascii="Times New Roman" w:hAnsi="Times New Roman" w:cs="Times New Roman"/>
          <w:bCs/>
          <w:sz w:val="20"/>
          <w:szCs w:val="20"/>
          <w:vertAlign w:val="superscript"/>
        </w:rPr>
        <w:t>0</w:t>
      </w:r>
      <w:r w:rsidR="00D52916" w:rsidRPr="00BC1C84">
        <w:rPr>
          <w:rFonts w:ascii="Times New Roman" w:hAnsi="Times New Roman" w:cs="Times New Roman"/>
          <w:bCs/>
          <w:sz w:val="20"/>
          <w:szCs w:val="20"/>
        </w:rPr>
        <w:t>E</w:t>
      </w:r>
      <w:r w:rsidR="00197793" w:rsidRPr="00BC1C84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bCs/>
          <w:sz w:val="20"/>
          <w:szCs w:val="20"/>
        </w:rPr>
        <w:t>its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altitude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bCs/>
          <w:sz w:val="20"/>
          <w:szCs w:val="20"/>
        </w:rPr>
        <w:t>range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bCs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sz w:val="20"/>
          <w:szCs w:val="20"/>
        </w:rPr>
        <w:t>1500-1900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meter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above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sea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level.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sz w:val="20"/>
          <w:szCs w:val="20"/>
        </w:rPr>
        <w:t>Annual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sz w:val="20"/>
          <w:szCs w:val="20"/>
        </w:rPr>
        <w:t>rain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sz w:val="20"/>
          <w:szCs w:val="20"/>
        </w:rPr>
        <w:t>fall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B4E22" w:rsidRPr="00BC1C84">
        <w:rPr>
          <w:rFonts w:ascii="Times New Roman" w:hAnsi="Times New Roman" w:cs="Times New Roman"/>
          <w:sz w:val="20"/>
          <w:szCs w:val="20"/>
        </w:rPr>
        <w:t>between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sz w:val="20"/>
          <w:szCs w:val="20"/>
        </w:rPr>
        <w:t>1350-1400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mm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A5F" w:rsidRPr="00BC1C84">
        <w:rPr>
          <w:rFonts w:ascii="Times New Roman" w:hAnsi="Times New Roman" w:cs="Times New Roman"/>
          <w:sz w:val="20"/>
          <w:szCs w:val="20"/>
        </w:rPr>
        <w:t>uni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modal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type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rain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fall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that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occurs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between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April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October.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31A5F" w:rsidRPr="00BC1C84">
        <w:rPr>
          <w:rFonts w:ascii="Times New Roman" w:hAnsi="Times New Roman" w:cs="Times New Roman"/>
          <w:sz w:val="20"/>
          <w:szCs w:val="20"/>
        </w:rPr>
        <w:t>Annua</w:t>
      </w:r>
      <w:r w:rsidR="0018352D" w:rsidRPr="00BC1C84">
        <w:rPr>
          <w:rFonts w:ascii="Times New Roman" w:hAnsi="Times New Roman" w:cs="Times New Roman"/>
          <w:sz w:val="20"/>
          <w:szCs w:val="20"/>
        </w:rPr>
        <w:t>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8352D" w:rsidRPr="00BC1C84">
        <w:rPr>
          <w:rFonts w:ascii="Times New Roman" w:hAnsi="Times New Roman" w:cs="Times New Roman"/>
          <w:sz w:val="20"/>
          <w:szCs w:val="20"/>
        </w:rPr>
        <w:t>temperature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sz w:val="20"/>
          <w:szCs w:val="20"/>
        </w:rPr>
        <w:t>ranges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65AB6" w:rsidRPr="00BC1C84">
        <w:rPr>
          <w:rFonts w:ascii="Times New Roman" w:hAnsi="Times New Roman" w:cs="Times New Roman"/>
          <w:sz w:val="20"/>
          <w:szCs w:val="20"/>
        </w:rPr>
        <w:t>between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sz w:val="20"/>
          <w:szCs w:val="20"/>
        </w:rPr>
        <w:t>21</w:t>
      </w:r>
      <w:r w:rsidR="006E7D7A" w:rsidRPr="00BC1C84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6E7D7A" w:rsidRPr="00BC1C84">
        <w:rPr>
          <w:rFonts w:ascii="Times New Roman" w:hAnsi="Times New Roman" w:cs="Times New Roman"/>
          <w:sz w:val="20"/>
          <w:szCs w:val="20"/>
        </w:rPr>
        <w:t>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sz w:val="20"/>
          <w:szCs w:val="20"/>
        </w:rPr>
        <w:t>-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sz w:val="20"/>
          <w:szCs w:val="20"/>
        </w:rPr>
        <w:t>35</w:t>
      </w:r>
      <w:r w:rsidR="006E7D7A" w:rsidRPr="00BC1C84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6E7D7A" w:rsidRPr="00BC1C84">
        <w:rPr>
          <w:rFonts w:ascii="Times New Roman" w:hAnsi="Times New Roman" w:cs="Times New Roman"/>
          <w:sz w:val="20"/>
          <w:szCs w:val="20"/>
        </w:rPr>
        <w:t>c.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livelihood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society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largely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depends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mixed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livestock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crop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production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having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livestock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population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="00A65AB6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of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="006E7D7A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36,735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Cattle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,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="006E7D7A" w:rsidRPr="00BC1C84">
        <w:rPr>
          <w:rFonts w:ascii="Times New Roman" w:hAnsi="Times New Roman" w:cs="Times New Roman"/>
          <w:bCs/>
          <w:sz w:val="20"/>
          <w:szCs w:val="20"/>
        </w:rPr>
        <w:t>10732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Goat</w:t>
      </w:r>
      <w:r w:rsidR="00F23B88" w:rsidRPr="00BC1C84">
        <w:rPr>
          <w:rFonts w:ascii="Times New Roman" w:hAnsi="Times New Roman" w:cs="Times New Roman"/>
          <w:bCs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bCs/>
          <w:sz w:val="20"/>
          <w:szCs w:val="20"/>
        </w:rPr>
        <w:t>3739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Sheep,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bCs/>
          <w:sz w:val="20"/>
          <w:szCs w:val="20"/>
        </w:rPr>
        <w:t>4467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Equines,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bCs/>
          <w:sz w:val="20"/>
          <w:szCs w:val="20"/>
        </w:rPr>
        <w:t>41438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Poultry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D7A" w:rsidRPr="00BC1C84">
        <w:rPr>
          <w:rFonts w:ascii="Times New Roman" w:hAnsi="Times New Roman" w:cs="Times New Roman"/>
          <w:bCs/>
          <w:sz w:val="20"/>
          <w:szCs w:val="20"/>
        </w:rPr>
        <w:t>23423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beehives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="00E71205" w:rsidRPr="00BC1C84">
        <w:rPr>
          <w:rFonts w:ascii="Times New Roman" w:eastAsia="MinionPro-Regular" w:hAnsi="Times New Roman" w:cs="Times New Roman"/>
          <w:sz w:val="20"/>
          <w:szCs w:val="20"/>
        </w:rPr>
        <w:t>(CSA</w:t>
      </w:r>
      <w:r w:rsidR="000947A7"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0947A7" w:rsidRPr="00BC1C84">
        <w:rPr>
          <w:rFonts w:ascii="Times New Roman" w:eastAsia="MinionPro-Regular" w:hAnsi="Times New Roman" w:cs="Times New Roman"/>
          <w:sz w:val="20"/>
          <w:szCs w:val="20"/>
        </w:rPr>
        <w:t>2015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E71205"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</w:p>
    <w:p w:rsidR="00CE3842" w:rsidRPr="00BC1C84" w:rsidRDefault="00CE3842" w:rsidP="001415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>Study</w:t>
      </w:r>
      <w:r w:rsidR="00197793"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>Design</w:t>
      </w:r>
      <w:r w:rsidR="00197793"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>Study</w:t>
      </w:r>
      <w:r w:rsidR="00197793"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en-GB"/>
        </w:rPr>
        <w:t>Animals</w:t>
      </w:r>
      <w:r w:rsidR="002E6632" w:rsidRPr="00BC1C8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: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Cross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sectional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study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design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was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used.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local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zebu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Bos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indicus</w:t>
      </w:r>
      <w:proofErr w:type="spellEnd"/>
      <w:r w:rsidRPr="00BC1C84">
        <w:rPr>
          <w:rFonts w:ascii="Times New Roman" w:eastAsia="MinionPro-Regular" w:hAnsi="Times New Roman" w:cs="Times New Roman"/>
          <w:sz w:val="20"/>
          <w:szCs w:val="20"/>
        </w:rPr>
        <w:t>),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which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usually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kept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under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extensive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husbandry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system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grazing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communally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owned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pasture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throughout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year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randomly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sampled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grazed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together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during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day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time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returned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individual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owner’s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farmstead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each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evening.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body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condition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each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study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cattle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scored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good,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medium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poor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47A7" w:rsidRPr="00BC1C84">
        <w:rPr>
          <w:rFonts w:ascii="Times New Roman" w:eastAsia="Times New Roman" w:hAnsi="Times New Roman" w:cs="Times New Roman"/>
          <w:bCs/>
          <w:sz w:val="20"/>
          <w:szCs w:val="20"/>
        </w:rPr>
        <w:t>Nicholson</w:t>
      </w:r>
      <w:r w:rsidR="00BC1C8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62075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47A7" w:rsidRPr="00BC1C84">
        <w:rPr>
          <w:rFonts w:ascii="Times New Roman" w:eastAsia="Times New Roman" w:hAnsi="Times New Roman" w:cs="Times New Roman"/>
          <w:bCs/>
          <w:sz w:val="20"/>
          <w:szCs w:val="20"/>
        </w:rPr>
        <w:t>M.J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47A7" w:rsidRPr="00BC1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47A7" w:rsidRPr="00BC1C84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47A7" w:rsidRPr="00BC1C84">
        <w:rPr>
          <w:rFonts w:ascii="Times New Roman" w:eastAsia="Times New Roman" w:hAnsi="Times New Roman" w:cs="Times New Roman"/>
          <w:bCs/>
          <w:sz w:val="20"/>
          <w:szCs w:val="20"/>
        </w:rPr>
        <w:t>H.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47A7" w:rsidRPr="00BC1C84">
        <w:rPr>
          <w:rFonts w:ascii="Times New Roman" w:eastAsia="Times New Roman" w:hAnsi="Times New Roman" w:cs="Times New Roman"/>
          <w:bCs/>
          <w:sz w:val="20"/>
          <w:szCs w:val="20"/>
        </w:rPr>
        <w:t>Butterworth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47A7" w:rsidRPr="00BC1C84">
        <w:rPr>
          <w:rFonts w:ascii="Times New Roman" w:eastAsia="Times New Roman" w:hAnsi="Times New Roman" w:cs="Times New Roman"/>
          <w:bCs/>
          <w:sz w:val="20"/>
          <w:szCs w:val="20"/>
        </w:rPr>
        <w:t>(1986)</w:t>
      </w:r>
      <w:r w:rsidR="00BC1C8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Concurrently,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thei</w:t>
      </w:r>
      <w:r w:rsidR="00D517F9" w:rsidRPr="00BC1C84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517F9" w:rsidRPr="00BC1C84">
        <w:rPr>
          <w:rFonts w:ascii="Times New Roman" w:eastAsia="Times New Roman" w:hAnsi="Times New Roman" w:cs="Times New Roman"/>
          <w:bCs/>
          <w:sz w:val="20"/>
          <w:szCs w:val="20"/>
        </w:rPr>
        <w:t>age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517F9" w:rsidRPr="00BC1C84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517F9" w:rsidRPr="00BC1C84">
        <w:rPr>
          <w:rFonts w:ascii="Times New Roman" w:eastAsia="Times New Roman" w:hAnsi="Times New Roman" w:cs="Times New Roman"/>
          <w:bCs/>
          <w:sz w:val="20"/>
          <w:szCs w:val="20"/>
        </w:rPr>
        <w:t>categorized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517F9" w:rsidRPr="00BC1C84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517F9" w:rsidRPr="00BC1C84">
        <w:rPr>
          <w:rFonts w:ascii="Times New Roman" w:eastAsia="Times New Roman" w:hAnsi="Times New Roman" w:cs="Times New Roman"/>
          <w:bCs/>
          <w:sz w:val="20"/>
          <w:szCs w:val="20"/>
        </w:rPr>
        <w:t>years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983ABE" w:rsidRPr="00BC1C84">
        <w:rPr>
          <w:rFonts w:ascii="Times New Roman" w:eastAsia="Times New Roman" w:hAnsi="Times New Roman" w:cs="Times New Roman"/>
          <w:bCs/>
          <w:sz w:val="20"/>
          <w:szCs w:val="20"/>
        </w:rPr>
        <w:t>&lt;2,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20E78" w:rsidRPr="00BC1C84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983ABE" w:rsidRPr="00BC1C84">
        <w:rPr>
          <w:rFonts w:ascii="Times New Roman" w:eastAsia="Times New Roman" w:hAnsi="Times New Roman" w:cs="Times New Roman"/>
          <w:bCs/>
          <w:sz w:val="20"/>
          <w:szCs w:val="20"/>
        </w:rPr>
        <w:t>-5,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83ABE" w:rsidRPr="00BC1C84">
        <w:rPr>
          <w:rFonts w:ascii="Times New Roman" w:eastAsia="Times New Roman" w:hAnsi="Times New Roman" w:cs="Times New Roman"/>
          <w:bCs/>
          <w:sz w:val="20"/>
          <w:szCs w:val="20"/>
        </w:rPr>
        <w:t>&gt;5</w:t>
      </w:r>
      <w:r w:rsidR="00BC1C84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based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on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0891" w:rsidRPr="00BC1C84">
        <w:rPr>
          <w:rFonts w:ascii="Times New Roman" w:eastAsia="Calibri" w:hAnsi="Times New Roman" w:cs="Times New Roman"/>
          <w:sz w:val="20"/>
          <w:szCs w:val="20"/>
        </w:rPr>
        <w:t>De-</w:t>
      </w:r>
      <w:proofErr w:type="spellStart"/>
      <w:r w:rsidR="00BA0891" w:rsidRPr="00BC1C84">
        <w:rPr>
          <w:rFonts w:ascii="Times New Roman" w:eastAsia="Calibri" w:hAnsi="Times New Roman" w:cs="Times New Roman"/>
          <w:sz w:val="20"/>
          <w:szCs w:val="20"/>
        </w:rPr>
        <w:t>Lahunta</w:t>
      </w:r>
      <w:proofErr w:type="spellEnd"/>
      <w:r w:rsidR="00BA0891" w:rsidRPr="00BC1C84">
        <w:rPr>
          <w:rFonts w:ascii="Times New Roman" w:eastAsia="Calibri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0891" w:rsidRPr="00BC1C84">
        <w:rPr>
          <w:rFonts w:ascii="Times New Roman" w:eastAsia="Calibri" w:hAnsi="Times New Roman" w:cs="Times New Roman"/>
          <w:sz w:val="20"/>
          <w:szCs w:val="20"/>
        </w:rPr>
        <w:t>A.,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0891" w:rsidRPr="00BC1C84">
        <w:rPr>
          <w:rFonts w:ascii="Times New Roman" w:eastAsia="Calibri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0891" w:rsidRPr="00BC1C84">
        <w:rPr>
          <w:rFonts w:ascii="Times New Roman" w:eastAsia="Calibri" w:hAnsi="Times New Roman" w:cs="Times New Roman"/>
          <w:sz w:val="20"/>
          <w:szCs w:val="20"/>
        </w:rPr>
        <w:t>R.E.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A0891" w:rsidRPr="00BC1C84">
        <w:rPr>
          <w:rFonts w:ascii="Times New Roman" w:eastAsia="Calibri" w:hAnsi="Times New Roman" w:cs="Times New Roman"/>
          <w:sz w:val="20"/>
          <w:szCs w:val="20"/>
        </w:rPr>
        <w:t>Habel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0891" w:rsidRPr="00BC1C84">
        <w:rPr>
          <w:rFonts w:ascii="Times New Roman" w:eastAsia="Calibri" w:hAnsi="Times New Roman" w:cs="Times New Roman"/>
          <w:sz w:val="20"/>
          <w:szCs w:val="20"/>
        </w:rPr>
        <w:t>(1986)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principles.</w:t>
      </w:r>
    </w:p>
    <w:p w:rsidR="000605C0" w:rsidRPr="00BC1C84" w:rsidRDefault="00CE3842" w:rsidP="001415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C1C84">
        <w:rPr>
          <w:rFonts w:ascii="Times New Roman" w:hAnsi="Times New Roman" w:cs="Times New Roman"/>
          <w:b/>
          <w:bCs/>
          <w:i/>
          <w:sz w:val="20"/>
          <w:szCs w:val="20"/>
        </w:rPr>
        <w:t>Sampling</w:t>
      </w:r>
      <w:r w:rsidR="00197793" w:rsidRPr="00BC1C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i/>
          <w:sz w:val="20"/>
          <w:szCs w:val="20"/>
        </w:rPr>
        <w:t>Techniques</w:t>
      </w:r>
      <w:r w:rsidR="00197793" w:rsidRPr="00BC1C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i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i/>
          <w:sz w:val="20"/>
          <w:szCs w:val="20"/>
        </w:rPr>
        <w:t>Sample</w:t>
      </w:r>
      <w:r w:rsidR="00197793" w:rsidRPr="00BC1C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i/>
          <w:sz w:val="20"/>
          <w:szCs w:val="20"/>
        </w:rPr>
        <w:t>Size</w:t>
      </w:r>
      <w:r w:rsidR="00197793" w:rsidRPr="00BC1C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i/>
          <w:sz w:val="20"/>
          <w:szCs w:val="20"/>
        </w:rPr>
        <w:t>Determination</w:t>
      </w:r>
      <w:r w:rsidR="00BC1C84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  <w:r w:rsidR="00197793" w:rsidRPr="00BC1C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The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study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sites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were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selected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purposively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convenient.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sampled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randomly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involving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both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sexes,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all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age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groups,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all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types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body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conditions.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desired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sampling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size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calculated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accord</w:t>
      </w:r>
      <w:r w:rsidR="009E2AFB" w:rsidRPr="00BC1C84">
        <w:rPr>
          <w:rFonts w:ascii="Times New Roman" w:eastAsia="MinionPro-Regular" w:hAnsi="Times New Roman" w:cs="Times New Roman"/>
          <w:sz w:val="20"/>
          <w:szCs w:val="20"/>
        </w:rPr>
        <w:t>ing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9E2AFB"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formula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given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proofErr w:type="spellStart"/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Thrusfied</w:t>
      </w:r>
      <w:proofErr w:type="spellEnd"/>
      <w:r w:rsidR="009E2AFB"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9E2AFB" w:rsidRPr="00BC1C84">
        <w:rPr>
          <w:rFonts w:ascii="Times New Roman" w:eastAsia="MinionPro-Regular" w:hAnsi="Times New Roman" w:cs="Times New Roman"/>
          <w:sz w:val="20"/>
          <w:szCs w:val="20"/>
        </w:rPr>
        <w:t>2005)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sample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size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determined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based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expected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50%;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confidence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level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95%,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5%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desired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absolute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precision.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result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total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384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calculated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971FA" w:rsidRPr="00BC1C84">
        <w:rPr>
          <w:rFonts w:ascii="Times New Roman" w:eastAsia="MinionPro-Regular" w:hAnsi="Times New Roman" w:cs="Times New Roman"/>
          <w:sz w:val="20"/>
          <w:szCs w:val="20"/>
        </w:rPr>
        <w:t>however;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971FA" w:rsidRPr="00BC1C84">
        <w:rPr>
          <w:rFonts w:ascii="Times New Roman" w:eastAsia="MinionPro-Regular" w:hAnsi="Times New Roman" w:cs="Times New Roman"/>
          <w:sz w:val="20"/>
          <w:szCs w:val="20"/>
        </w:rPr>
        <w:t>it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971FA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increased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(n=</w:t>
      </w:r>
      <w:r w:rsidR="002E5B0A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4032FB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increase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precision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these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cattle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were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sampled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at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their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communal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grazing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area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using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simple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random</w:t>
      </w:r>
      <w:r w:rsidR="00197793"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  <w:lang w:eastAsia="en-GB"/>
        </w:rPr>
        <w:t>sampling.</w:t>
      </w:r>
    </w:p>
    <w:p w:rsidR="00CE3842" w:rsidRPr="00BC1C84" w:rsidRDefault="00CE3842" w:rsidP="001415D7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C1C84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sz w:val="20"/>
          <w:szCs w:val="20"/>
        </w:rPr>
        <w:t>methodology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3A3C" w:rsidRPr="00BC1C84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3A3C" w:rsidRPr="00BC1C84">
        <w:rPr>
          <w:rFonts w:ascii="Times New Roman" w:hAnsi="Times New Roman" w:cs="Times New Roman"/>
          <w:b/>
          <w:bCs/>
          <w:sz w:val="20"/>
          <w:szCs w:val="20"/>
        </w:rPr>
        <w:t>procedures</w:t>
      </w:r>
    </w:p>
    <w:p w:rsidR="00CE3842" w:rsidRPr="00BC1C84" w:rsidRDefault="00CE3842" w:rsidP="001415D7">
      <w:pPr>
        <w:snapToGri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Packed</w:t>
      </w:r>
      <w:r w:rsidR="00197793"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cell</w:t>
      </w:r>
      <w:r w:rsidR="00197793"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volume</w:t>
      </w:r>
      <w:r w:rsidR="00197793"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(PCV)</w:t>
      </w:r>
      <w:r w:rsidR="00197793"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determination:</w:t>
      </w:r>
      <w:r w:rsidR="00197793" w:rsidRPr="00BC1C8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Blood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samples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obtained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puncturing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marginal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ear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vein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lancet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collected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directly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pair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heparinized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capillary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tubes.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tubes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sealed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one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crystal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seal.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measured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micro-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haematocrit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centrifuge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Hermmle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Labortechnik</w:t>
      </w:r>
      <w:proofErr w:type="spellEnd"/>
      <w:r w:rsidRPr="00BC1C84">
        <w:rPr>
          <w:rFonts w:ascii="Times New Roman" w:eastAsia="Calibri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type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Z,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Germany).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capillary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tubes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placed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microhaematocrit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centrifuge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sealed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outermost.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tube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loaded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symmetrically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ensure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good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balance.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After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screwing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rotary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cover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closing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centrifuge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lid,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specimens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allowed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centrifuge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12,000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rpm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5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minutes.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After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centrifugation,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capillary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tubes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placed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haematocrit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reader.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length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packed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blood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cells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column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expressed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percentage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total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volume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blood.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less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24%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considered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anemic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(OIE</w:t>
      </w:r>
      <w:r w:rsidR="00674866" w:rsidRPr="00BC1C84">
        <w:rPr>
          <w:rFonts w:ascii="Times New Roman" w:eastAsia="MinionPro-Regular" w:hAnsi="Times New Roman" w:cs="Times New Roman"/>
          <w:sz w:val="20"/>
          <w:szCs w:val="20"/>
        </w:rPr>
        <w:t>,2008)</w:t>
      </w:r>
      <w:r w:rsidRPr="00BC1C8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E3842" w:rsidRPr="00BC1C84" w:rsidRDefault="00CE3842" w:rsidP="001415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Buffy</w:t>
      </w:r>
      <w:r w:rsidR="00197793" w:rsidRPr="00BC1C8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coat</w:t>
      </w:r>
      <w:r w:rsidR="00197793" w:rsidRPr="00BC1C8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technique:</w:t>
      </w:r>
      <w:r w:rsidR="00197793" w:rsidRPr="00BC1C8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Heparinized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microhaematocrit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capillary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tubes,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containing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blood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samples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centrifuged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5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minutes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12,000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rpm.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After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centrifugation,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trypanosomes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usually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found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just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above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buffy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layer.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capillary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tube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using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diamond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tipped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below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buffy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include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upper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layers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blood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cells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above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include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plasma.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content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capillary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tube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expressed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onto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glass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slide,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covered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cover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slip.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slide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examined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under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x40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objective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x10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eye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piece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movement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parasite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2075E">
        <w:rPr>
          <w:rFonts w:ascii="Times New Roman" w:eastAsia="MinionPro-Regular" w:hAnsi="Times New Roman" w:cs="Times New Roman"/>
          <w:sz w:val="20"/>
          <w:szCs w:val="20"/>
        </w:rPr>
        <w:t>(Paris</w:t>
      </w:r>
      <w:r w:rsidR="00674866"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62075E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674866" w:rsidRPr="00BC1C84">
        <w:rPr>
          <w:rFonts w:ascii="Times New Roman" w:eastAsia="MinionPro-Regular" w:hAnsi="Times New Roman" w:cs="Times New Roman"/>
          <w:sz w:val="20"/>
          <w:szCs w:val="20"/>
        </w:rPr>
        <w:t>1982)</w:t>
      </w:r>
      <w:r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identified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according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morphological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descriptions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movement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film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preparations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74866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CB7E87" w:rsidRPr="00BC1C84">
        <w:rPr>
          <w:rFonts w:ascii="Times New Roman" w:eastAsia="MinionPro-Regular" w:hAnsi="Times New Roman" w:cs="Times New Roman"/>
          <w:sz w:val="20"/>
          <w:szCs w:val="20"/>
        </w:rPr>
        <w:t>OIE</w:t>
      </w:r>
      <w:r w:rsidR="0001621E"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674866" w:rsidRPr="00BC1C84">
        <w:rPr>
          <w:rFonts w:ascii="Times New Roman" w:eastAsia="MinionPro-Regular" w:hAnsi="Times New Roman" w:cs="Times New Roman"/>
          <w:sz w:val="20"/>
          <w:szCs w:val="20"/>
        </w:rPr>
        <w:t>2008)</w:t>
      </w:r>
      <w:r w:rsidRPr="00BC1C8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E3842" w:rsidRPr="00BC1C84" w:rsidRDefault="00F43B67" w:rsidP="0019779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C84">
        <w:rPr>
          <w:rFonts w:ascii="Times New Roman" w:hAnsi="Times New Roman" w:cs="Times New Roman"/>
          <w:b/>
          <w:sz w:val="20"/>
          <w:szCs w:val="20"/>
        </w:rPr>
        <w:t>Fly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b/>
          <w:sz w:val="20"/>
          <w:szCs w:val="20"/>
        </w:rPr>
        <w:t>survey:</w:t>
      </w:r>
      <w:r w:rsidR="00197793" w:rsidRPr="00BC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During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four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</w:t>
      </w:r>
      <w:r w:rsidR="000E0212" w:rsidRPr="00BC1C84">
        <w:rPr>
          <w:rFonts w:ascii="Times New Roman" w:hAnsi="Times New Roman" w:cs="Times New Roman"/>
          <w:sz w:val="20"/>
          <w:szCs w:val="20"/>
        </w:rPr>
        <w:t>ypes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traps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deployed: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30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71FA" w:rsidRPr="00BC1C84">
        <w:rPr>
          <w:rFonts w:ascii="Times New Roman" w:hAnsi="Times New Roman" w:cs="Times New Roman"/>
          <w:sz w:val="20"/>
          <w:szCs w:val="20"/>
        </w:rPr>
        <w:t>M</w:t>
      </w:r>
      <w:r w:rsidR="00B9170E" w:rsidRPr="00BC1C84">
        <w:rPr>
          <w:rFonts w:ascii="Times New Roman" w:hAnsi="Times New Roman" w:cs="Times New Roman"/>
          <w:sz w:val="20"/>
          <w:szCs w:val="20"/>
        </w:rPr>
        <w:t>ono</w:t>
      </w:r>
      <w:r w:rsidR="000E0212" w:rsidRPr="00BC1C84">
        <w:rPr>
          <w:rFonts w:ascii="Times New Roman" w:hAnsi="Times New Roman" w:cs="Times New Roman"/>
          <w:sz w:val="20"/>
          <w:szCs w:val="20"/>
        </w:rPr>
        <w:t>pyramidal</w:t>
      </w:r>
      <w:proofErr w:type="spellEnd"/>
      <w:r w:rsidR="000E0212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22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0212" w:rsidRPr="00BC1C84">
        <w:rPr>
          <w:rFonts w:ascii="Times New Roman" w:hAnsi="Times New Roman" w:cs="Times New Roman"/>
          <w:sz w:val="20"/>
          <w:szCs w:val="20"/>
        </w:rPr>
        <w:t>monoconical</w:t>
      </w:r>
      <w:proofErr w:type="spellEnd"/>
      <w:r w:rsidR="000E0212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20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170E" w:rsidRPr="00BC1C84">
        <w:rPr>
          <w:rFonts w:ascii="Times New Roman" w:hAnsi="Times New Roman" w:cs="Times New Roman"/>
          <w:sz w:val="20"/>
          <w:szCs w:val="20"/>
        </w:rPr>
        <w:t>biconical</w:t>
      </w:r>
      <w:proofErr w:type="spellEnd"/>
      <w:r w:rsidR="00B9170E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traps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NGU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E0212" w:rsidRPr="00BC1C84">
        <w:rPr>
          <w:rFonts w:ascii="Times New Roman" w:hAnsi="Times New Roman" w:cs="Times New Roman"/>
          <w:sz w:val="20"/>
          <w:szCs w:val="20"/>
        </w:rPr>
        <w:t>traps</w:t>
      </w:r>
      <w:r w:rsid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Every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trap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odor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baited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acetone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cow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urine.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underneath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each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trap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pole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smeared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grease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order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prevent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ants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climbing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up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pole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towards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lastRenderedPageBreak/>
        <w:t>collecting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cage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could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damage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flies.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trap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deployment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time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48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hours.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After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captured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collecting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cage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sorted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sex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recorded.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identified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based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characteristic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morphology.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biting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separated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according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morphological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characteristics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such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size,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color,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proboscis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venation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structures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genus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level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87EF7" w:rsidRPr="00BC1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87EF7" w:rsidRPr="00BC1C84">
        <w:rPr>
          <w:rFonts w:ascii="Times New Roman" w:hAnsi="Times New Roman" w:cs="Times New Roman"/>
          <w:sz w:val="20"/>
          <w:szCs w:val="20"/>
        </w:rPr>
        <w:t>Langridge</w:t>
      </w:r>
      <w:proofErr w:type="spellEnd"/>
      <w:r w:rsidR="00B87EF7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87EF7" w:rsidRPr="00BC1C84">
        <w:rPr>
          <w:rFonts w:ascii="Times New Roman" w:hAnsi="Times New Roman" w:cs="Times New Roman"/>
          <w:sz w:val="20"/>
          <w:szCs w:val="20"/>
        </w:rPr>
        <w:t>1976;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87EF7" w:rsidRPr="00BC1C84">
        <w:rPr>
          <w:rFonts w:ascii="Times New Roman" w:hAnsi="Times New Roman" w:cs="Times New Roman"/>
          <w:sz w:val="20"/>
          <w:szCs w:val="20"/>
        </w:rPr>
        <w:t>Fischer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87EF7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87EF7" w:rsidRPr="00BC1C84">
        <w:rPr>
          <w:rFonts w:ascii="Times New Roman" w:hAnsi="Times New Roman" w:cs="Times New Roman"/>
          <w:sz w:val="20"/>
          <w:szCs w:val="20"/>
        </w:rPr>
        <w:t>Say,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87EF7" w:rsidRPr="00BC1C84">
        <w:rPr>
          <w:rFonts w:ascii="Times New Roman" w:hAnsi="Times New Roman" w:cs="Times New Roman"/>
          <w:sz w:val="20"/>
          <w:szCs w:val="20"/>
        </w:rPr>
        <w:t>1989).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Sexing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done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fly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just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observing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posterior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end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ventral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aspect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abdomen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hand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lens,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result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male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easily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identified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E3842" w:rsidRPr="00BC1C84">
        <w:rPr>
          <w:rFonts w:ascii="Times New Roman" w:hAnsi="Times New Roman" w:cs="Times New Roman"/>
          <w:sz w:val="20"/>
          <w:szCs w:val="20"/>
        </w:rPr>
        <w:t>enlarged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3842" w:rsidRPr="00BC1C84">
        <w:rPr>
          <w:rFonts w:ascii="Times New Roman" w:hAnsi="Times New Roman" w:cs="Times New Roman"/>
          <w:sz w:val="20"/>
          <w:szCs w:val="20"/>
        </w:rPr>
        <w:t>hypophageum</w:t>
      </w:r>
      <w:proofErr w:type="spellEnd"/>
      <w:r w:rsidR="00CE3842" w:rsidRPr="00BC1C84">
        <w:rPr>
          <w:rFonts w:ascii="Times New Roman" w:hAnsi="Times New Roman" w:cs="Times New Roman"/>
          <w:sz w:val="20"/>
          <w:szCs w:val="20"/>
        </w:rPr>
        <w:t>.</w:t>
      </w:r>
    </w:p>
    <w:p w:rsidR="005B3CC3" w:rsidRPr="00BC1C84" w:rsidRDefault="00CE3842" w:rsidP="0062075E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C1C84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5FEC" w:rsidRPr="00BC1C84">
        <w:rPr>
          <w:rFonts w:ascii="Times New Roman" w:hAnsi="Times New Roman" w:cs="Times New Roman"/>
          <w:b/>
          <w:bCs/>
          <w:sz w:val="20"/>
          <w:szCs w:val="20"/>
        </w:rPr>
        <w:t>management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5FEC" w:rsidRPr="00BC1C84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="00BC1C8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All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collected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raw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data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and,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results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parasitological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hematological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examination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data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entered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Microsoft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excel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spread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sheets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program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transferred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Intercool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STATA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version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10.0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analysis.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infection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calculated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number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positive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examined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sz w:val="20"/>
          <w:szCs w:val="20"/>
        </w:rPr>
        <w:t>buffy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coat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method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divided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total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number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examined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particular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time.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Data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collected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values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analyzed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ANOVA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compare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mean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values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infected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against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that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uninfected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animals.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Pearson’s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chi-square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(χ</w:t>
      </w:r>
      <w:r w:rsidRPr="00BC1C84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BC1C84">
        <w:rPr>
          <w:rFonts w:ascii="Times New Roman" w:eastAsia="Calibri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used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evaluate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association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different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variables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infection.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all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statistical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analysis,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confidence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level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95%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used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P-value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less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0.05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(at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5%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level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significance)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considered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statistically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significant.</w:t>
      </w:r>
    </w:p>
    <w:p w:rsidR="004F6EC4" w:rsidRPr="00BC1C84" w:rsidRDefault="004F6EC4" w:rsidP="00197793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0"/>
          <w:szCs w:val="20"/>
        </w:rPr>
      </w:pPr>
      <w:r w:rsidRPr="00BC1C84">
        <w:rPr>
          <w:b/>
          <w:bCs/>
          <w:sz w:val="20"/>
          <w:szCs w:val="20"/>
        </w:rPr>
        <w:t>Result</w:t>
      </w:r>
    </w:p>
    <w:p w:rsidR="00B31CF9" w:rsidRPr="00BC1C84" w:rsidRDefault="0049247F" w:rsidP="0019779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C1C84">
        <w:rPr>
          <w:rFonts w:ascii="Times New Roman" w:hAnsi="Times New Roman" w:cs="Times New Roman"/>
          <w:b/>
          <w:bCs/>
          <w:sz w:val="20"/>
          <w:szCs w:val="20"/>
        </w:rPr>
        <w:t>Trypanosomes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sz w:val="20"/>
          <w:szCs w:val="20"/>
        </w:rPr>
        <w:t>Survey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sz w:val="20"/>
          <w:szCs w:val="20"/>
        </w:rPr>
        <w:t>result</w:t>
      </w:r>
      <w:r w:rsidR="00BC1C8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97793" w:rsidRPr="00BC1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total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514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examined.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overall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23240" w:rsidRPr="00BC1C84">
        <w:rPr>
          <w:rFonts w:ascii="Times New Roman" w:hAnsi="Times New Roman" w:cs="Times New Roman"/>
          <w:bCs/>
          <w:sz w:val="20"/>
          <w:szCs w:val="20"/>
        </w:rPr>
        <w:t>trypanosomos</w:t>
      </w:r>
      <w:r w:rsidR="00F221CD" w:rsidRPr="00BC1C84">
        <w:rPr>
          <w:rFonts w:ascii="Times New Roman" w:hAnsi="Times New Roman" w:cs="Times New Roman"/>
          <w:bCs/>
          <w:sz w:val="20"/>
          <w:szCs w:val="20"/>
        </w:rPr>
        <w:t>is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221CD" w:rsidRPr="00BC1C84">
        <w:rPr>
          <w:rFonts w:ascii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221CD" w:rsidRPr="00BC1C84">
        <w:rPr>
          <w:rFonts w:ascii="Times New Roman" w:hAnsi="Times New Roman" w:cs="Times New Roman"/>
          <w:bCs/>
          <w:sz w:val="20"/>
          <w:szCs w:val="20"/>
        </w:rPr>
        <w:t>9.14</w:t>
      </w:r>
      <w:r w:rsidR="00723240" w:rsidRPr="00BC1C84">
        <w:rPr>
          <w:rFonts w:ascii="Times New Roman" w:hAnsi="Times New Roman" w:cs="Times New Roman"/>
          <w:bCs/>
          <w:sz w:val="20"/>
          <w:szCs w:val="20"/>
        </w:rPr>
        <w:t>%</w:t>
      </w:r>
      <w:r w:rsidR="00BC1C84">
        <w:rPr>
          <w:rFonts w:ascii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terms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trypanosome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sz w:val="20"/>
          <w:szCs w:val="20"/>
        </w:rPr>
        <w:t>7.19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%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bCs/>
          <w:i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B31CF9" w:rsidRPr="00BC1C84">
        <w:rPr>
          <w:rFonts w:ascii="Times New Roman" w:hAnsi="Times New Roman" w:cs="Times New Roman"/>
          <w:bCs/>
          <w:i/>
          <w:sz w:val="20"/>
          <w:szCs w:val="20"/>
        </w:rPr>
        <w:t>congolense</w:t>
      </w:r>
      <w:proofErr w:type="spellEnd"/>
      <w:r w:rsidR="00BC1C84">
        <w:rPr>
          <w:rFonts w:ascii="Times New Roman" w:hAnsi="Times New Roman" w:cs="Times New Roman"/>
          <w:bCs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sz w:val="20"/>
          <w:szCs w:val="20"/>
        </w:rPr>
        <w:t>1.16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%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31CF9" w:rsidRPr="00BC1C84">
        <w:rPr>
          <w:rFonts w:ascii="Times New Roman" w:hAnsi="Times New Roman" w:cs="Times New Roman"/>
          <w:bCs/>
          <w:i/>
          <w:sz w:val="20"/>
          <w:szCs w:val="20"/>
        </w:rPr>
        <w:t>T.vivax</w:t>
      </w:r>
      <w:proofErr w:type="spellEnd"/>
      <w:r w:rsidR="00487D28" w:rsidRPr="00BC1C84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i/>
          <w:sz w:val="20"/>
          <w:szCs w:val="20"/>
        </w:rPr>
        <w:t>0.19</w:t>
      </w:r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%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T.brucei</w:t>
      </w:r>
      <w:proofErr w:type="spellEnd"/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i/>
          <w:sz w:val="20"/>
          <w:szCs w:val="20"/>
        </w:rPr>
        <w:t>0.38</w:t>
      </w:r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%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mixed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87D28" w:rsidRPr="00BC1C84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spellStart"/>
      <w:r w:rsidR="00487D28" w:rsidRPr="00BC1C84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.c</w:t>
      </w:r>
      <w:r w:rsidR="00F350F2" w:rsidRPr="00BC1C84">
        <w:rPr>
          <w:rFonts w:ascii="Times New Roman" w:hAnsi="Times New Roman" w:cs="Times New Roman"/>
          <w:bCs/>
          <w:i/>
          <w:sz w:val="20"/>
          <w:szCs w:val="20"/>
        </w:rPr>
        <w:t>ongolense</w:t>
      </w:r>
      <w:proofErr w:type="spellEnd"/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&amp;</w:t>
      </w:r>
      <w:r w:rsidR="00197793" w:rsidRPr="00BC1C8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487D28" w:rsidRPr="00BC1C84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.v</w:t>
      </w:r>
      <w:r w:rsidR="00F350F2" w:rsidRPr="00BC1C84">
        <w:rPr>
          <w:rFonts w:ascii="Times New Roman" w:hAnsi="Times New Roman" w:cs="Times New Roman"/>
          <w:bCs/>
          <w:i/>
          <w:sz w:val="20"/>
          <w:szCs w:val="20"/>
        </w:rPr>
        <w:t>ivax</w:t>
      </w:r>
      <w:proofErr w:type="spellEnd"/>
      <w:r w:rsidR="00B27B1D" w:rsidRPr="00BC1C84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B31CF9" w:rsidRPr="00BC1C84">
        <w:rPr>
          <w:rFonts w:ascii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proportion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43753F" w:rsidRPr="00BC1C84">
        <w:rPr>
          <w:rFonts w:ascii="Times New Roman" w:hAnsi="Times New Roman" w:cs="Times New Roman"/>
          <w:sz w:val="20"/>
          <w:szCs w:val="20"/>
        </w:rPr>
        <w:t>37</w:t>
      </w:r>
      <w:r w:rsidR="0043753F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/47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43753F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(78.72</w:t>
      </w:r>
      <w:r w:rsidR="00B31CF9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%)</w:t>
      </w:r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i/>
          <w:sz w:val="20"/>
          <w:szCs w:val="20"/>
        </w:rPr>
        <w:t>T.</w:t>
      </w:r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B31CF9" w:rsidRPr="00BC1C84">
        <w:rPr>
          <w:rFonts w:ascii="Times New Roman" w:eastAsia="Calibri" w:hAnsi="Times New Roman" w:cs="Times New Roman"/>
          <w:i/>
          <w:sz w:val="20"/>
          <w:szCs w:val="20"/>
        </w:rPr>
        <w:t>congolense</w:t>
      </w:r>
      <w:proofErr w:type="spellEnd"/>
      <w:r w:rsidR="00D51B44" w:rsidRPr="00BC1C84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43753F" w:rsidRPr="00BC1C84">
        <w:rPr>
          <w:rFonts w:ascii="Times New Roman" w:hAnsi="Times New Roman" w:cs="Times New Roman"/>
          <w:sz w:val="20"/>
          <w:szCs w:val="20"/>
        </w:rPr>
        <w:t>6/47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3753F" w:rsidRPr="00BC1C84">
        <w:rPr>
          <w:rFonts w:ascii="Times New Roman" w:hAnsi="Times New Roman" w:cs="Times New Roman"/>
          <w:sz w:val="20"/>
          <w:szCs w:val="20"/>
        </w:rPr>
        <w:t>(12.76</w:t>
      </w:r>
      <w:r w:rsidR="00B31CF9"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i/>
          <w:iCs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31CF9" w:rsidRPr="00BC1C84">
        <w:rPr>
          <w:rFonts w:ascii="Times New Roman" w:hAnsi="Times New Roman" w:cs="Times New Roman"/>
          <w:i/>
          <w:iCs/>
          <w:sz w:val="20"/>
          <w:szCs w:val="20"/>
        </w:rPr>
        <w:t>vivax</w:t>
      </w:r>
      <w:proofErr w:type="spellEnd"/>
      <w:r w:rsidR="00B27B1D" w:rsidRPr="00BC1C8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3753F" w:rsidRPr="00BC1C84">
        <w:rPr>
          <w:rFonts w:ascii="Times New Roman" w:hAnsi="Times New Roman" w:cs="Times New Roman"/>
          <w:i/>
          <w:iCs/>
          <w:sz w:val="20"/>
          <w:szCs w:val="20"/>
        </w:rPr>
        <w:t>1/47(2.13</w:t>
      </w:r>
      <w:r w:rsidR="00B27B1D" w:rsidRPr="00BC1C84">
        <w:rPr>
          <w:rFonts w:ascii="Times New Roman" w:hAnsi="Times New Roman" w:cs="Times New Roman"/>
          <w:i/>
          <w:iCs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3753F" w:rsidRPr="00BC1C84">
        <w:rPr>
          <w:rFonts w:ascii="Times New Roman" w:hAnsi="Times New Roman" w:cs="Times New Roman"/>
          <w:i/>
          <w:iCs/>
          <w:sz w:val="20"/>
          <w:szCs w:val="20"/>
        </w:rPr>
        <w:t>T.brucei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3753F" w:rsidRPr="00BC1C84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3753F" w:rsidRPr="00BC1C84">
        <w:rPr>
          <w:rFonts w:ascii="Times New Roman" w:hAnsi="Times New Roman" w:cs="Times New Roman"/>
          <w:i/>
          <w:iCs/>
          <w:sz w:val="20"/>
          <w:szCs w:val="20"/>
        </w:rPr>
        <w:t>2/47(4.25</w:t>
      </w:r>
      <w:r w:rsidR="00B27B1D" w:rsidRPr="00BC1C84">
        <w:rPr>
          <w:rFonts w:ascii="Times New Roman" w:hAnsi="Times New Roman" w:cs="Times New Roman"/>
          <w:i/>
          <w:iCs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27B1D" w:rsidRPr="00BC1C84">
        <w:rPr>
          <w:rFonts w:ascii="Times New Roman" w:hAnsi="Times New Roman" w:cs="Times New Roman"/>
          <w:i/>
          <w:iCs/>
          <w:sz w:val="20"/>
          <w:szCs w:val="20"/>
        </w:rPr>
        <w:t>mixed</w:t>
      </w:r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3753F" w:rsidRPr="00BC1C84">
        <w:rPr>
          <w:rFonts w:ascii="Times New Roman" w:hAnsi="Times New Roman" w:cs="Times New Roman"/>
          <w:i/>
          <w:iCs/>
          <w:sz w:val="20"/>
          <w:szCs w:val="20"/>
        </w:rPr>
        <w:t>infection</w:t>
      </w:r>
      <w:r w:rsidR="00197793" w:rsidRPr="00BC1C8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iCs/>
          <w:sz w:val="20"/>
          <w:szCs w:val="20"/>
        </w:rPr>
        <w:t>(Table</w:t>
      </w:r>
      <w:r w:rsidR="00197793" w:rsidRPr="00BC1C8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iCs/>
          <w:sz w:val="20"/>
          <w:szCs w:val="20"/>
        </w:rPr>
        <w:t>1).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infection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rate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difference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between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trypanosomes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sta</w:t>
      </w:r>
      <w:r w:rsidR="008A0516" w:rsidRPr="00BC1C84">
        <w:rPr>
          <w:rFonts w:ascii="Times New Roman" w:eastAsia="Calibri" w:hAnsi="Times New Roman" w:cs="Times New Roman"/>
          <w:bCs/>
          <w:sz w:val="20"/>
          <w:szCs w:val="20"/>
        </w:rPr>
        <w:t>tistically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A0516" w:rsidRPr="00BC1C84">
        <w:rPr>
          <w:rFonts w:ascii="Times New Roman" w:eastAsia="Calibri" w:hAnsi="Times New Roman" w:cs="Times New Roman"/>
          <w:bCs/>
          <w:sz w:val="20"/>
          <w:szCs w:val="20"/>
        </w:rPr>
        <w:t>significant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A0516" w:rsidRPr="00BC1C84">
        <w:rPr>
          <w:rFonts w:ascii="Times New Roman" w:eastAsia="Calibri" w:hAnsi="Times New Roman" w:cs="Times New Roman"/>
          <w:bCs/>
          <w:sz w:val="20"/>
          <w:szCs w:val="20"/>
        </w:rPr>
        <w:t>(P&lt;0.000</w:t>
      </w:r>
      <w:r w:rsidR="00B31CF9" w:rsidRPr="00BC1C84">
        <w:rPr>
          <w:rFonts w:ascii="Times New Roman" w:eastAsia="Calibri" w:hAnsi="Times New Roman" w:cs="Times New Roman"/>
          <w:bCs/>
          <w:sz w:val="20"/>
          <w:szCs w:val="20"/>
        </w:rPr>
        <w:t>).</w:t>
      </w:r>
    </w:p>
    <w:p w:rsidR="00B31CF9" w:rsidRPr="00BC1C84" w:rsidRDefault="008F612B" w:rsidP="0019779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</w:rPr>
      </w:pPr>
      <w:proofErr w:type="spellStart"/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Haematological</w:t>
      </w:r>
      <w:proofErr w:type="spellEnd"/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Survey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results</w:t>
      </w:r>
      <w:r w:rsidR="00BC1C84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mean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value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whole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examined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26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±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2.59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B6557" w:rsidRPr="00BC1C84">
        <w:rPr>
          <w:rFonts w:ascii="Times New Roman" w:hAnsi="Times New Roman" w:cs="Times New Roman"/>
          <w:sz w:val="20"/>
          <w:szCs w:val="20"/>
        </w:rPr>
        <w:t>SE</w:t>
      </w:r>
      <w:r w:rsidR="00B31CF9"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However,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mean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value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uninfected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26.24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±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1.38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B6557" w:rsidRPr="00BC1C84">
        <w:rPr>
          <w:rFonts w:ascii="Times New Roman" w:hAnsi="Times New Roman" w:cs="Times New Roman"/>
          <w:sz w:val="20"/>
          <w:szCs w:val="20"/>
        </w:rPr>
        <w:t>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mean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value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o</w:t>
      </w:r>
      <w:r w:rsidR="00A14318" w:rsidRPr="00BC1C84">
        <w:rPr>
          <w:rFonts w:ascii="Times New Roman" w:hAnsi="Times New Roman" w:cs="Times New Roman"/>
          <w:sz w:val="20"/>
          <w:szCs w:val="20"/>
        </w:rPr>
        <w:t>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23.63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±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2.42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B6557" w:rsidRPr="00BC1C84">
        <w:rPr>
          <w:rFonts w:ascii="Times New Roman" w:hAnsi="Times New Roman" w:cs="Times New Roman"/>
          <w:sz w:val="20"/>
          <w:szCs w:val="20"/>
        </w:rPr>
        <w:t>SE</w:t>
      </w:r>
      <w:r w:rsidR="00B31CF9"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mean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lastRenderedPageBreak/>
        <w:t>values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significantly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B31CF9" w:rsidRPr="00BC1C84">
        <w:rPr>
          <w:rFonts w:ascii="Times New Roman" w:hAnsi="Times New Roman" w:cs="Times New Roman"/>
          <w:sz w:val="20"/>
          <w:szCs w:val="20"/>
        </w:rPr>
        <w:t>𝑃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=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0.006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influenced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b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infection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23.63%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26.24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values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positive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negative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registered,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respectively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(Table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2).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overall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B6557" w:rsidRPr="00BC1C84">
        <w:rPr>
          <w:rFonts w:ascii="Times New Roman" w:eastAsia="MinionPro-Regular" w:hAnsi="Times New Roman" w:cs="Times New Roman"/>
          <w:sz w:val="20"/>
          <w:szCs w:val="20"/>
        </w:rPr>
        <w:t>s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tudied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district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40.07%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(206/</w:t>
      </w:r>
      <w:r w:rsidR="00EB6557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significantly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higher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</w:t>
      </w:r>
      <w:r w:rsidR="00EB6557" w:rsidRPr="00BC1C84">
        <w:rPr>
          <w:rFonts w:ascii="Times New Roman" w:eastAsia="MinionPro-Regular" w:hAnsi="Times New Roman" w:cs="Times New Roman"/>
          <w:sz w:val="20"/>
          <w:szCs w:val="20"/>
        </w:rPr>
        <w:t>r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(63.82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non-infected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A14318" w:rsidRPr="00BC1C84">
        <w:rPr>
          <w:rFonts w:ascii="Times New Roman" w:hAnsi="Times New Roman" w:cs="Times New Roman"/>
          <w:sz w:val="20"/>
          <w:szCs w:val="20"/>
        </w:rPr>
        <w:t>37.68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B31CF9" w:rsidRPr="00BC1C84">
        <w:rPr>
          <w:rFonts w:ascii="Times New Roman" w:hAnsi="Times New Roman" w:cs="Times New Roman"/>
          <w:sz w:val="20"/>
          <w:szCs w:val="20"/>
        </w:rPr>
        <w:t>𝑃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&lt;0.05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40.07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prevalence,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5.84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(30/</w:t>
      </w:r>
      <w:r w:rsidR="00EB6557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animals.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However,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large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number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34.24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(176/</w:t>
      </w:r>
      <w:r w:rsidR="00EB6557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had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(PCV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&lt;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24)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without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having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infection.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hAnsi="Times New Roman" w:cs="Times New Roman"/>
          <w:sz w:val="20"/>
          <w:szCs w:val="20"/>
        </w:rPr>
        <w:t>3.31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EB6557" w:rsidRPr="00BC1C84">
        <w:rPr>
          <w:rFonts w:ascii="Times New Roman" w:eastAsia="MinionPro-Regular" w:hAnsi="Times New Roman" w:cs="Times New Roman"/>
          <w:sz w:val="20"/>
          <w:szCs w:val="20"/>
        </w:rPr>
        <w:t>1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7/</w:t>
      </w:r>
      <w:r w:rsidR="00EB6557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A14318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but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found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normal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(Table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3).</w:t>
      </w:r>
    </w:p>
    <w:p w:rsidR="00B31CF9" w:rsidRPr="00BC1C84" w:rsidRDefault="00B31CF9" w:rsidP="001977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according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Age,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Sex,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sites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Body</w:t>
      </w:r>
      <w:r w:rsidR="00197793" w:rsidRPr="00BC1C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i/>
          <w:iCs/>
          <w:sz w:val="20"/>
          <w:szCs w:val="20"/>
        </w:rPr>
        <w:t>Condition</w:t>
      </w:r>
      <w:r w:rsidR="00BC1C84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="00197793" w:rsidRPr="00BC1C84">
        <w:rPr>
          <w:rFonts w:ascii="Times New Roman" w:eastAsia="MinionPro-Regular" w:hAnsi="Times New Roman" w:cs="Times New Roman"/>
          <w:b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highest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11.26%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674D7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674D7" w:rsidRPr="00BC1C84">
        <w:rPr>
          <w:rFonts w:ascii="Times New Roman" w:hAnsi="Times New Roman" w:cs="Times New Roman"/>
          <w:sz w:val="20"/>
          <w:szCs w:val="20"/>
        </w:rPr>
        <w:t>recorded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674D7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&gt;</w:t>
      </w:r>
      <w:r w:rsidR="00E674D7" w:rsidRPr="00BC1C84">
        <w:rPr>
          <w:rFonts w:ascii="Times New Roman" w:hAnsi="Times New Roman" w:cs="Times New Roman"/>
          <w:sz w:val="20"/>
          <w:szCs w:val="20"/>
        </w:rPr>
        <w:t>5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years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old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02082" w:rsidRPr="00BC1C84">
        <w:rPr>
          <w:rFonts w:ascii="Times New Roman" w:hAnsi="Times New Roman" w:cs="Times New Roman"/>
          <w:sz w:val="20"/>
          <w:szCs w:val="20"/>
        </w:rPr>
        <w:t>whilst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02082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02082" w:rsidRPr="00BC1C84">
        <w:rPr>
          <w:rFonts w:ascii="Times New Roman" w:hAnsi="Times New Roman" w:cs="Times New Roman"/>
          <w:sz w:val="20"/>
          <w:szCs w:val="20"/>
        </w:rPr>
        <w:t>lowest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02082" w:rsidRPr="00BC1C84">
        <w:rPr>
          <w:rFonts w:ascii="Times New Roman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5.88%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&lt;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years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old.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Slightly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higher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56DC1" w:rsidRPr="00BC1C84">
        <w:rPr>
          <w:rFonts w:ascii="Times New Roman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56DC1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56DC1" w:rsidRPr="00BC1C84">
        <w:rPr>
          <w:rFonts w:ascii="Times New Roman" w:hAnsi="Times New Roman" w:cs="Times New Roman"/>
          <w:sz w:val="20"/>
          <w:szCs w:val="20"/>
        </w:rPr>
        <w:t>registered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56DC1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56DC1" w:rsidRPr="00BC1C84">
        <w:rPr>
          <w:rFonts w:ascii="Times New Roman" w:hAnsi="Times New Roman" w:cs="Times New Roman"/>
          <w:sz w:val="20"/>
          <w:szCs w:val="20"/>
        </w:rPr>
        <w:t>males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24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(11.16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females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23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170FDF" w:rsidRPr="00BC1C84">
        <w:rPr>
          <w:rFonts w:ascii="Times New Roman" w:hAnsi="Times New Roman" w:cs="Times New Roman"/>
          <w:sz w:val="20"/>
          <w:szCs w:val="20"/>
        </w:rPr>
        <w:t>(7.69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%).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recorded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across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study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sites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highest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(</w:t>
      </w:r>
      <w:r w:rsidR="002A12CB" w:rsidRPr="00BC1C84">
        <w:rPr>
          <w:rFonts w:ascii="Times New Roman" w:hAnsi="Times New Roman" w:cs="Times New Roman"/>
          <w:sz w:val="20"/>
          <w:szCs w:val="20"/>
        </w:rPr>
        <w:t>15.83</w:t>
      </w:r>
      <w:r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hAnsi="Times New Roman" w:cs="Times New Roman"/>
          <w:bCs/>
          <w:sz w:val="20"/>
          <w:szCs w:val="20"/>
        </w:rPr>
        <w:t>Mender-55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lowest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A12CB" w:rsidRPr="00BC1C84">
        <w:rPr>
          <w:rFonts w:ascii="Times New Roman" w:hAnsi="Times New Roman" w:cs="Times New Roman"/>
          <w:bCs/>
          <w:sz w:val="20"/>
          <w:szCs w:val="20"/>
        </w:rPr>
        <w:t>4.16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%</w:t>
      </w:r>
      <w:r w:rsidR="00C750E4" w:rsidRPr="00BC1C84">
        <w:rPr>
          <w:rFonts w:ascii="Times New Roman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hAnsi="Times New Roman" w:cs="Times New Roman"/>
          <w:bCs/>
          <w:sz w:val="20"/>
          <w:szCs w:val="20"/>
        </w:rPr>
        <w:t>Mender-49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hAnsi="Times New Roman" w:cs="Times New Roman"/>
          <w:bCs/>
          <w:sz w:val="20"/>
          <w:szCs w:val="20"/>
        </w:rPr>
        <w:t>peasant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hAnsi="Times New Roman" w:cs="Times New Roman"/>
          <w:bCs/>
          <w:sz w:val="20"/>
          <w:szCs w:val="20"/>
        </w:rPr>
        <w:t>associations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C750E4" w:rsidRPr="00BC1C84">
        <w:rPr>
          <w:rFonts w:ascii="Times New Roman" w:eastAsia="Calibri" w:hAnsi="Times New Roman" w:cs="Times New Roman"/>
          <w:bCs/>
          <w:sz w:val="20"/>
          <w:szCs w:val="20"/>
        </w:rPr>
        <w:t>revalence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C750E4"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C750E4" w:rsidRPr="00BC1C84">
        <w:rPr>
          <w:rFonts w:ascii="Times New Roman" w:eastAsia="Calibri" w:hAnsi="Times New Roman" w:cs="Times New Roman"/>
          <w:bCs/>
          <w:sz w:val="20"/>
          <w:szCs w:val="20"/>
        </w:rPr>
        <w:t>statistically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CC4C1F" w:rsidRPr="00BC1C84">
        <w:rPr>
          <w:rFonts w:ascii="Times New Roman" w:eastAsia="Calibri" w:hAnsi="Times New Roman" w:cs="Times New Roman"/>
          <w:bCs/>
          <w:sz w:val="20"/>
          <w:szCs w:val="20"/>
        </w:rPr>
        <w:t>non</w:t>
      </w:r>
      <w:r w:rsidR="002A12CB" w:rsidRPr="00BC1C84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sig</w:t>
      </w:r>
      <w:r w:rsidR="00813077" w:rsidRPr="00BC1C84">
        <w:rPr>
          <w:rFonts w:ascii="Times New Roman" w:eastAsia="Calibri" w:hAnsi="Times New Roman" w:cs="Times New Roman"/>
          <w:bCs/>
          <w:sz w:val="20"/>
          <w:szCs w:val="20"/>
        </w:rPr>
        <w:t>nificant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eastAsia="Calibri" w:hAnsi="Times New Roman" w:cs="Times New Roman"/>
          <w:bCs/>
          <w:sz w:val="20"/>
          <w:szCs w:val="20"/>
        </w:rPr>
        <w:t>across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eastAsia="Calibri" w:hAnsi="Times New Roman" w:cs="Times New Roman"/>
          <w:bCs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eastAsia="Calibri" w:hAnsi="Times New Roman" w:cs="Times New Roman"/>
          <w:bCs/>
          <w:sz w:val="20"/>
          <w:szCs w:val="20"/>
        </w:rPr>
        <w:t>sites,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13077" w:rsidRPr="00BC1C84">
        <w:rPr>
          <w:rFonts w:ascii="Times New Roman" w:eastAsia="Calibri" w:hAnsi="Times New Roman" w:cs="Times New Roman"/>
          <w:bCs/>
          <w:sz w:val="20"/>
          <w:szCs w:val="20"/>
        </w:rPr>
        <w:t>between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13077" w:rsidRPr="00BC1C84">
        <w:rPr>
          <w:rFonts w:ascii="Times New Roman" w:eastAsia="Calibri" w:hAnsi="Times New Roman" w:cs="Times New Roman"/>
          <w:bCs/>
          <w:sz w:val="20"/>
          <w:szCs w:val="20"/>
        </w:rPr>
        <w:t>age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13077" w:rsidRPr="00BC1C84">
        <w:rPr>
          <w:rFonts w:ascii="Times New Roman" w:eastAsia="Calibri" w:hAnsi="Times New Roman" w:cs="Times New Roman"/>
          <w:bCs/>
          <w:sz w:val="20"/>
          <w:szCs w:val="20"/>
        </w:rPr>
        <w:t>categories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13077"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sex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groups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2A12CB" w:rsidRPr="00BC1C84">
        <w:rPr>
          <w:rFonts w:ascii="Times New Roman" w:eastAsia="Calibri" w:hAnsi="Times New Roman" w:cs="Times New Roman"/>
          <w:bCs/>
          <w:sz w:val="20"/>
          <w:szCs w:val="20"/>
        </w:rPr>
        <w:t>(p&gt;0.05</w:t>
      </w:r>
      <w:r w:rsidR="00CD0DDB" w:rsidRPr="00BC1C84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BC1C8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E406D" w:rsidRPr="00BC1C84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E406D" w:rsidRPr="00BC1C84">
        <w:rPr>
          <w:rFonts w:ascii="Times New Roman" w:eastAsia="Times New Roman" w:hAnsi="Times New Roman" w:cs="Times New Roman"/>
          <w:bCs/>
          <w:sz w:val="20"/>
          <w:szCs w:val="20"/>
        </w:rPr>
        <w:t>highest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E406D" w:rsidRPr="00BC1C84">
        <w:rPr>
          <w:rFonts w:ascii="Times New Roman" w:eastAsia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E406D" w:rsidRPr="00BC1C84">
        <w:rPr>
          <w:rFonts w:ascii="Times New Roman" w:eastAsia="Times New Roman" w:hAnsi="Times New Roman" w:cs="Times New Roman"/>
          <w:bCs/>
          <w:sz w:val="20"/>
          <w:szCs w:val="20"/>
        </w:rPr>
        <w:t>(12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.06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%)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found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poor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body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conditi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on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animals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while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least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(10.38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%)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good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body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conditions.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difference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statistically</w:t>
      </w:r>
      <w:r w:rsidR="00197793" w:rsidRPr="00BC1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7110F" w:rsidRPr="00BC1C84">
        <w:rPr>
          <w:rFonts w:ascii="Times New Roman" w:eastAsia="Times New Roman" w:hAnsi="Times New Roman" w:cs="Times New Roman"/>
          <w:bCs/>
          <w:sz w:val="20"/>
          <w:szCs w:val="20"/>
        </w:rPr>
        <w:t>non-</w:t>
      </w:r>
      <w:r w:rsidRPr="00BC1C84">
        <w:rPr>
          <w:rFonts w:ascii="Times New Roman" w:eastAsia="Times New Roman" w:hAnsi="Times New Roman" w:cs="Times New Roman"/>
          <w:bCs/>
          <w:sz w:val="20"/>
          <w:szCs w:val="20"/>
        </w:rPr>
        <w:t>significant.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3421"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3421" w:rsidRPr="00BC1C84">
        <w:rPr>
          <w:rFonts w:ascii="Times New Roman" w:eastAsia="Calibri" w:hAnsi="Times New Roman" w:cs="Times New Roman"/>
          <w:bCs/>
          <w:sz w:val="20"/>
          <w:szCs w:val="20"/>
        </w:rPr>
        <w:t>effect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3421" w:rsidRPr="00BC1C84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3421" w:rsidRPr="00BC1C84">
        <w:rPr>
          <w:rFonts w:ascii="Times New Roman" w:eastAsia="Calibri" w:hAnsi="Times New Roman" w:cs="Times New Roman"/>
          <w:bCs/>
          <w:sz w:val="20"/>
          <w:szCs w:val="20"/>
        </w:rPr>
        <w:t>age,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3421" w:rsidRPr="00BC1C84">
        <w:rPr>
          <w:rFonts w:ascii="Times New Roman" w:eastAsia="Calibri" w:hAnsi="Times New Roman" w:cs="Times New Roman"/>
          <w:bCs/>
          <w:sz w:val="20"/>
          <w:szCs w:val="20"/>
        </w:rPr>
        <w:t>sex,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02082" w:rsidRPr="00BC1C84">
        <w:rPr>
          <w:rFonts w:ascii="Times New Roman" w:eastAsia="Calibri" w:hAnsi="Times New Roman" w:cs="Times New Roman"/>
          <w:bCs/>
          <w:sz w:val="20"/>
          <w:szCs w:val="20"/>
        </w:rPr>
        <w:t>sites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body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condition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summarized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table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4.</w:t>
      </w:r>
    </w:p>
    <w:p w:rsidR="0083449A" w:rsidRPr="00BC1C84" w:rsidRDefault="00CC4C1F" w:rsidP="0019779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Entomological</w:t>
      </w:r>
      <w:r w:rsidR="00197793" w:rsidRPr="00BC1C8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Survey</w:t>
      </w:r>
      <w:r w:rsidR="00197793" w:rsidRPr="00BC1C8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results</w:t>
      </w:r>
      <w:r w:rsidR="00BC1C84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="00197793" w:rsidRPr="00BC1C8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total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1000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biting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caught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during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27292" w:rsidRPr="00BC1C84">
        <w:rPr>
          <w:rFonts w:ascii="Times New Roman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27292" w:rsidRPr="00BC1C84">
        <w:rPr>
          <w:rFonts w:ascii="Times New Roman" w:hAnsi="Times New Roman" w:cs="Times New Roman"/>
          <w:sz w:val="20"/>
          <w:szCs w:val="20"/>
        </w:rPr>
        <w:t>peri</w:t>
      </w:r>
      <w:r w:rsidR="00C46713" w:rsidRPr="00BC1C84">
        <w:rPr>
          <w:rFonts w:ascii="Times New Roman" w:hAnsi="Times New Roman" w:cs="Times New Roman"/>
          <w:sz w:val="20"/>
          <w:szCs w:val="20"/>
        </w:rPr>
        <w:t>od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46713" w:rsidRPr="00BC1C84">
        <w:rPr>
          <w:rFonts w:ascii="Times New Roman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46713" w:rsidRPr="00BC1C84">
        <w:rPr>
          <w:rFonts w:ascii="Times New Roman" w:hAnsi="Times New Roman" w:cs="Times New Roman"/>
          <w:sz w:val="20"/>
          <w:szCs w:val="20"/>
        </w:rPr>
        <w:t>different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46713" w:rsidRPr="00BC1C84">
        <w:rPr>
          <w:rFonts w:ascii="Times New Roman" w:hAnsi="Times New Roman" w:cs="Times New Roman"/>
          <w:sz w:val="20"/>
          <w:szCs w:val="20"/>
        </w:rPr>
        <w:t>sites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46713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46713" w:rsidRPr="00BC1C84">
        <w:rPr>
          <w:rFonts w:ascii="Times New Roman" w:hAnsi="Times New Roman" w:cs="Times New Roman"/>
          <w:sz w:val="20"/>
          <w:szCs w:val="20"/>
        </w:rPr>
        <w:t>study</w:t>
      </w:r>
      <w:r w:rsid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A43E6" w:rsidRPr="00BC1C84">
        <w:rPr>
          <w:rFonts w:ascii="Times New Roman" w:hAnsi="Times New Roman" w:cs="Times New Roman"/>
          <w:sz w:val="20"/>
          <w:szCs w:val="20"/>
        </w:rPr>
        <w:t>Out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A43E6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A43E6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A43E6" w:rsidRPr="00BC1C84">
        <w:rPr>
          <w:rFonts w:ascii="Times New Roman" w:hAnsi="Times New Roman" w:cs="Times New Roman"/>
          <w:sz w:val="20"/>
          <w:szCs w:val="20"/>
        </w:rPr>
        <w:t>total,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628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(62.8</w:t>
      </w:r>
      <w:r w:rsidR="00B31CF9"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belonging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CF9" w:rsidRPr="00BC1C84">
        <w:rPr>
          <w:rFonts w:ascii="Times New Roman" w:hAnsi="Times New Roman" w:cs="Times New Roman"/>
          <w:i/>
          <w:sz w:val="20"/>
          <w:szCs w:val="20"/>
        </w:rPr>
        <w:t>Glossina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44B4D" w:rsidRPr="00BC1C84">
        <w:rPr>
          <w:rFonts w:ascii="Times New Roman" w:hAnsi="Times New Roman" w:cs="Times New Roman"/>
          <w:i/>
          <w:sz w:val="20"/>
          <w:szCs w:val="20"/>
        </w:rPr>
        <w:t>moristan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A600F" w:rsidRPr="00BC1C84">
        <w:rPr>
          <w:rFonts w:ascii="Times New Roman" w:hAnsi="Times New Roman" w:cs="Times New Roman"/>
          <w:i/>
          <w:sz w:val="20"/>
          <w:szCs w:val="20"/>
        </w:rPr>
        <w:t>sub</w:t>
      </w:r>
      <w:r w:rsidR="00D44B4D" w:rsidRPr="00BC1C84">
        <w:rPr>
          <w:rFonts w:ascii="Times New Roman" w:hAnsi="Times New Roman" w:cs="Times New Roman"/>
          <w:i/>
          <w:sz w:val="20"/>
          <w:szCs w:val="20"/>
        </w:rPr>
        <w:t>moristans</w:t>
      </w:r>
      <w:proofErr w:type="spellEnd"/>
      <w:r w:rsidR="004044F2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followed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283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(28.3</w:t>
      </w:r>
      <w:r w:rsidR="00BA43E6"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3E6" w:rsidRPr="00BC1C84">
        <w:rPr>
          <w:rFonts w:ascii="Times New Roman" w:hAnsi="Times New Roman" w:cs="Times New Roman"/>
          <w:sz w:val="20"/>
          <w:szCs w:val="20"/>
        </w:rPr>
        <w:t>S</w:t>
      </w:r>
      <w:r w:rsidR="00B31CF9" w:rsidRPr="00BC1C84">
        <w:rPr>
          <w:rFonts w:ascii="Times New Roman" w:hAnsi="Times New Roman" w:cs="Times New Roman"/>
          <w:sz w:val="20"/>
          <w:szCs w:val="20"/>
        </w:rPr>
        <w:t>to</w:t>
      </w:r>
      <w:r w:rsidR="00BA43E6" w:rsidRPr="00BC1C84">
        <w:rPr>
          <w:rFonts w:ascii="Times New Roman" w:hAnsi="Times New Roman" w:cs="Times New Roman"/>
          <w:sz w:val="20"/>
          <w:szCs w:val="20"/>
        </w:rPr>
        <w:t>moxy</w:t>
      </w:r>
      <w:proofErr w:type="spellEnd"/>
      <w:r w:rsidR="004044F2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57(5.7</w:t>
      </w:r>
      <w:r w:rsidR="00BA43E6"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3E6" w:rsidRPr="00BC1C84">
        <w:rPr>
          <w:rFonts w:ascii="Times New Roman" w:hAnsi="Times New Roman" w:cs="Times New Roman"/>
          <w:sz w:val="20"/>
          <w:szCs w:val="20"/>
        </w:rPr>
        <w:t>H</w:t>
      </w:r>
      <w:r w:rsidR="00D44B4D" w:rsidRPr="00BC1C84">
        <w:rPr>
          <w:rFonts w:ascii="Times New Roman" w:hAnsi="Times New Roman" w:cs="Times New Roman"/>
          <w:sz w:val="20"/>
          <w:szCs w:val="20"/>
        </w:rPr>
        <w:t>a</w:t>
      </w:r>
      <w:r w:rsidR="004044F2" w:rsidRPr="00BC1C84">
        <w:rPr>
          <w:rFonts w:ascii="Times New Roman" w:hAnsi="Times New Roman" w:cs="Times New Roman"/>
          <w:sz w:val="20"/>
          <w:szCs w:val="20"/>
        </w:rPr>
        <w:t>ematopota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32</w:t>
      </w:r>
      <w:r w:rsid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(3.2</w:t>
      </w:r>
      <w:r w:rsidR="00BA43E6"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3E6" w:rsidRPr="00BC1C84">
        <w:rPr>
          <w:rFonts w:ascii="Times New Roman" w:hAnsi="Times New Roman" w:cs="Times New Roman"/>
          <w:sz w:val="20"/>
          <w:szCs w:val="20"/>
        </w:rPr>
        <w:t>T</w:t>
      </w:r>
      <w:r w:rsidR="00624E24" w:rsidRPr="00BC1C84">
        <w:rPr>
          <w:rFonts w:ascii="Times New Roman" w:hAnsi="Times New Roman" w:cs="Times New Roman"/>
          <w:sz w:val="20"/>
          <w:szCs w:val="20"/>
        </w:rPr>
        <w:t>abanid</w:t>
      </w:r>
      <w:proofErr w:type="spellEnd"/>
      <w:r w:rsid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Only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3E6" w:rsidRPr="00BC1C84">
        <w:rPr>
          <w:rFonts w:ascii="Times New Roman" w:hAnsi="Times New Roman" w:cs="Times New Roman"/>
          <w:i/>
          <w:iCs/>
          <w:sz w:val="20"/>
          <w:szCs w:val="20"/>
        </w:rPr>
        <w:t>Glossina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A600F" w:rsidRPr="00BC1C84">
        <w:rPr>
          <w:rFonts w:ascii="Times New Roman" w:hAnsi="Times New Roman" w:cs="Times New Roman"/>
          <w:i/>
          <w:iCs/>
          <w:sz w:val="20"/>
          <w:szCs w:val="20"/>
        </w:rPr>
        <w:t>moristans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A600F" w:rsidRPr="00BC1C84">
        <w:rPr>
          <w:rFonts w:ascii="Times New Roman" w:hAnsi="Times New Roman" w:cs="Times New Roman"/>
          <w:i/>
          <w:iCs/>
          <w:sz w:val="20"/>
          <w:szCs w:val="20"/>
        </w:rPr>
        <w:t>submorsitans</w:t>
      </w:r>
      <w:proofErr w:type="spellEnd"/>
      <w:r w:rsidR="00197793" w:rsidRPr="00BC1C8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identified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survey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site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overall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apparent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density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044F2" w:rsidRPr="00BC1C84">
        <w:rPr>
          <w:rFonts w:ascii="Times New Roman" w:hAnsi="Times New Roman" w:cs="Times New Roman"/>
          <w:sz w:val="20"/>
          <w:szCs w:val="20"/>
        </w:rPr>
        <w:t>3.92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f</w:t>
      </w:r>
      <w:r w:rsidR="00B31CF9" w:rsidRPr="00BC1C84">
        <w:rPr>
          <w:rFonts w:ascii="Times New Roman" w:hAnsi="Times New Roman" w:cs="Times New Roman"/>
          <w:sz w:val="20"/>
          <w:szCs w:val="20"/>
        </w:rPr>
        <w:t>ly/trap/day).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highest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fly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density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236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(11.8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24E24" w:rsidRPr="00BC1C84">
        <w:rPr>
          <w:rFonts w:ascii="Times New Roman" w:hAnsi="Times New Roman" w:cs="Times New Roman"/>
          <w:sz w:val="20"/>
          <w:szCs w:val="20"/>
        </w:rPr>
        <w:t>f/t/d</w:t>
      </w:r>
      <w:r w:rsidR="00E152C1" w:rsidRPr="00BC1C84">
        <w:rPr>
          <w:rFonts w:ascii="Times New Roman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observed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Mender-55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peasant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association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24E24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24E24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24E24" w:rsidRPr="00BC1C84">
        <w:rPr>
          <w:rFonts w:ascii="Times New Roman" w:hAnsi="Times New Roman" w:cs="Times New Roman"/>
          <w:sz w:val="20"/>
          <w:szCs w:val="20"/>
        </w:rPr>
        <w:t>lowest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141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(4.7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624E24" w:rsidRPr="00BC1C84">
        <w:rPr>
          <w:rFonts w:ascii="Times New Roman" w:hAnsi="Times New Roman" w:cs="Times New Roman"/>
          <w:sz w:val="20"/>
          <w:szCs w:val="20"/>
        </w:rPr>
        <w:t>f/t/d</w:t>
      </w:r>
      <w:r w:rsidR="00E152C1" w:rsidRPr="00BC1C84">
        <w:rPr>
          <w:rFonts w:ascii="Times New Roman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recorded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152C1" w:rsidRPr="00BC1C84">
        <w:rPr>
          <w:rFonts w:ascii="Times New Roman" w:hAnsi="Times New Roman" w:cs="Times New Roman"/>
          <w:sz w:val="20"/>
          <w:szCs w:val="20"/>
        </w:rPr>
        <w:t>Mender-49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794F" w:rsidRPr="00BC1C84">
        <w:rPr>
          <w:rFonts w:ascii="Times New Roman" w:hAnsi="Times New Roman" w:cs="Times New Roman"/>
          <w:sz w:val="20"/>
          <w:szCs w:val="20"/>
        </w:rPr>
        <w:t>kebele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794F" w:rsidRPr="00BC1C84">
        <w:rPr>
          <w:rFonts w:ascii="Times New Roman" w:hAnsi="Times New Roman" w:cs="Times New Roman"/>
          <w:sz w:val="20"/>
          <w:szCs w:val="20"/>
        </w:rPr>
        <w:t>Bambasi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D794F" w:rsidRPr="00BC1C84">
        <w:rPr>
          <w:rFonts w:ascii="Times New Roman" w:hAnsi="Times New Roman" w:cs="Times New Roman"/>
          <w:sz w:val="20"/>
          <w:szCs w:val="20"/>
        </w:rPr>
        <w:t>district</w:t>
      </w:r>
      <w:r w:rsid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Large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number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0A5C" w:rsidRPr="00BC1C84">
        <w:rPr>
          <w:rFonts w:ascii="Times New Roman" w:hAnsi="Times New Roman" w:cs="Times New Roman"/>
          <w:sz w:val="20"/>
          <w:szCs w:val="20"/>
        </w:rPr>
        <w:t>Musca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caught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but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discarded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because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they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have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no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role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transmission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40A5C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0A5C"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740A5C"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(Table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5).</w:t>
      </w:r>
    </w:p>
    <w:p w:rsidR="001415D7" w:rsidRPr="00BC1C84" w:rsidRDefault="001415D7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1415D7" w:rsidRPr="00BC1C84" w:rsidSect="001415D7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415D7" w:rsidRPr="00BC1C84" w:rsidRDefault="001415D7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31CF9" w:rsidRPr="00BC1C84" w:rsidRDefault="00B31CF9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BC1C84">
        <w:rPr>
          <w:rFonts w:ascii="Times New Roman" w:hAnsi="Times New Roman" w:cs="Times New Roman"/>
          <w:sz w:val="20"/>
          <w:szCs w:val="20"/>
        </w:rPr>
        <w:t>Table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1: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single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mixed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infection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trypanosomes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016F" w:rsidRPr="00BC1C84">
        <w:rPr>
          <w:rFonts w:ascii="Times New Roman" w:hAnsi="Times New Roman" w:cs="Times New Roman"/>
          <w:sz w:val="20"/>
          <w:szCs w:val="20"/>
        </w:rPr>
        <w:t>Bambasi</w:t>
      </w:r>
      <w:proofErr w:type="spellEnd"/>
    </w:p>
    <w:tbl>
      <w:tblPr>
        <w:tblStyle w:val="TableGrid"/>
        <w:tblW w:w="5000" w:type="pct"/>
        <w:jc w:val="center"/>
        <w:tblLook w:val="04A0"/>
      </w:tblPr>
      <w:tblGrid>
        <w:gridCol w:w="3690"/>
        <w:gridCol w:w="1592"/>
        <w:gridCol w:w="2005"/>
        <w:gridCol w:w="1002"/>
        <w:gridCol w:w="1287"/>
      </w:tblGrid>
      <w:tr w:rsidR="00B31CF9" w:rsidRPr="00BC1C84" w:rsidTr="00BC1C84">
        <w:trPr>
          <w:jc w:val="center"/>
        </w:trPr>
        <w:tc>
          <w:tcPr>
            <w:tcW w:w="1927" w:type="pct"/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Trypanosomes</w:t>
            </w:r>
          </w:p>
        </w:tc>
        <w:tc>
          <w:tcPr>
            <w:tcW w:w="831" w:type="pct"/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No.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047" w:type="pct"/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Prevalence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23" w:type="pct"/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2" w:type="pct"/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(p-value)</w:t>
            </w:r>
          </w:p>
        </w:tc>
      </w:tr>
      <w:tr w:rsidR="00AC4776" w:rsidRPr="00BC1C84" w:rsidTr="00BC1C84">
        <w:trPr>
          <w:jc w:val="center"/>
        </w:trPr>
        <w:tc>
          <w:tcPr>
            <w:tcW w:w="1927" w:type="pct"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T.</w:t>
            </w:r>
            <w:r w:rsidR="00197793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congolense</w:t>
            </w:r>
            <w:proofErr w:type="spellEnd"/>
          </w:p>
        </w:tc>
        <w:tc>
          <w:tcPr>
            <w:tcW w:w="831" w:type="pct"/>
            <w:vAlign w:val="center"/>
          </w:tcPr>
          <w:p w:rsidR="00AC4776" w:rsidRPr="00BC1C84" w:rsidRDefault="00F96B31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vAlign w:val="center"/>
          </w:tcPr>
          <w:p w:rsidR="00AC4776" w:rsidRPr="00BC1C84" w:rsidRDefault="0091019C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78.72</w:t>
            </w:r>
          </w:p>
        </w:tc>
        <w:tc>
          <w:tcPr>
            <w:tcW w:w="523" w:type="pct"/>
            <w:vMerge w:val="restart"/>
            <w:vAlign w:val="center"/>
          </w:tcPr>
          <w:p w:rsidR="00AC4776" w:rsidRPr="00BC1C84" w:rsidRDefault="00F96B31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396.15</w:t>
            </w:r>
          </w:p>
        </w:tc>
        <w:tc>
          <w:tcPr>
            <w:tcW w:w="672" w:type="pct"/>
            <w:vMerge w:val="restart"/>
            <w:vAlign w:val="center"/>
          </w:tcPr>
          <w:p w:rsidR="00AC4776" w:rsidRPr="00BC1C84" w:rsidRDefault="00F96B31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AC4776" w:rsidRPr="00BC1C84" w:rsidTr="00BC1C84">
        <w:trPr>
          <w:jc w:val="center"/>
        </w:trPr>
        <w:tc>
          <w:tcPr>
            <w:tcW w:w="1927" w:type="pct"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T.</w:t>
            </w:r>
            <w:r w:rsidR="00197793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vivax</w:t>
            </w:r>
            <w:proofErr w:type="spellEnd"/>
          </w:p>
        </w:tc>
        <w:tc>
          <w:tcPr>
            <w:tcW w:w="831" w:type="pct"/>
            <w:vAlign w:val="center"/>
          </w:tcPr>
          <w:p w:rsidR="00AC4776" w:rsidRPr="00BC1C84" w:rsidRDefault="00F96B31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vAlign w:val="center"/>
          </w:tcPr>
          <w:p w:rsidR="00AC4776" w:rsidRPr="00BC1C84" w:rsidRDefault="0091019C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523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776" w:rsidRPr="00BC1C84" w:rsidTr="00BC1C84">
        <w:trPr>
          <w:jc w:val="center"/>
        </w:trPr>
        <w:tc>
          <w:tcPr>
            <w:tcW w:w="1927" w:type="pct"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T.brucei</w:t>
            </w:r>
            <w:proofErr w:type="spellEnd"/>
          </w:p>
        </w:tc>
        <w:tc>
          <w:tcPr>
            <w:tcW w:w="831" w:type="pct"/>
            <w:vAlign w:val="center"/>
          </w:tcPr>
          <w:p w:rsidR="00AC4776" w:rsidRPr="00BC1C84" w:rsidRDefault="00F96B31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vAlign w:val="center"/>
          </w:tcPr>
          <w:p w:rsidR="00AC4776" w:rsidRPr="00BC1C84" w:rsidRDefault="0091019C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23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776" w:rsidRPr="00BC1C84" w:rsidTr="00BC1C84">
        <w:trPr>
          <w:jc w:val="center"/>
        </w:trPr>
        <w:tc>
          <w:tcPr>
            <w:tcW w:w="1927" w:type="pct"/>
            <w:vAlign w:val="center"/>
          </w:tcPr>
          <w:p w:rsidR="00AC4776" w:rsidRPr="00BC1C84" w:rsidRDefault="0078700F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  <w:r w:rsidR="00197793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</w:t>
            </w:r>
            <w:r w:rsidR="00AC4776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.c</w:t>
            </w:r>
            <w:r w:rsidR="008E1679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ongolense</w:t>
            </w:r>
            <w:proofErr w:type="spellEnd"/>
            <w:r w:rsidR="00197793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&amp;</w:t>
            </w:r>
            <w:r w:rsidR="00197793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</w:t>
            </w:r>
            <w:r w:rsidR="00813077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="00AC4776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</w:t>
            </w:r>
            <w:r w:rsidR="008E1679" w:rsidRPr="00BC1C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ivax</w:t>
            </w:r>
            <w:proofErr w:type="spellEnd"/>
            <w:r w:rsidR="00AC4776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center"/>
          </w:tcPr>
          <w:p w:rsidR="00AC4776" w:rsidRPr="00BC1C84" w:rsidRDefault="00F96B31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vAlign w:val="center"/>
          </w:tcPr>
          <w:p w:rsidR="00AC4776" w:rsidRPr="00BC1C84" w:rsidRDefault="0091019C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523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776" w:rsidRPr="00BC1C84" w:rsidTr="00BC1C84">
        <w:trPr>
          <w:jc w:val="center"/>
        </w:trPr>
        <w:tc>
          <w:tcPr>
            <w:tcW w:w="1927" w:type="pct"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31" w:type="pct"/>
            <w:vAlign w:val="center"/>
          </w:tcPr>
          <w:p w:rsidR="00AC4776" w:rsidRPr="00BC1C84" w:rsidRDefault="0072243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pct"/>
            <w:vAlign w:val="center"/>
          </w:tcPr>
          <w:p w:rsidR="00AC4776" w:rsidRPr="00BC1C84" w:rsidRDefault="0072243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3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AC4776" w:rsidRPr="00BC1C84" w:rsidRDefault="00AC4776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075E" w:rsidRDefault="0062075E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1CF9" w:rsidRPr="00BC1C84" w:rsidRDefault="00B31CF9" w:rsidP="001415D7">
      <w:pPr>
        <w:snapToGrid w:val="0"/>
        <w:spacing w:after="0" w:line="240" w:lineRule="auto"/>
        <w:jc w:val="center"/>
        <w:rPr>
          <w:rFonts w:ascii="Times New Roman" w:eastAsia="MinionPro-Regular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Table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2: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Mean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comparison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between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uninfected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F4AC9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5F4AC9" w:rsidRPr="00BC1C84">
        <w:rPr>
          <w:rFonts w:ascii="Times New Roman" w:eastAsia="MinionPro-Regular" w:hAnsi="Times New Roman" w:cs="Times New Roman"/>
          <w:sz w:val="20"/>
          <w:szCs w:val="20"/>
        </w:rPr>
        <w:t>Bambasi</w:t>
      </w:r>
      <w:proofErr w:type="spellEnd"/>
    </w:p>
    <w:tbl>
      <w:tblPr>
        <w:tblStyle w:val="TableGrid"/>
        <w:tblW w:w="5000" w:type="pct"/>
        <w:jc w:val="center"/>
        <w:tblLook w:val="04A0"/>
      </w:tblPr>
      <w:tblGrid>
        <w:gridCol w:w="1494"/>
        <w:gridCol w:w="1523"/>
        <w:gridCol w:w="2095"/>
        <w:gridCol w:w="764"/>
        <w:gridCol w:w="1787"/>
        <w:gridCol w:w="764"/>
        <w:gridCol w:w="1149"/>
      </w:tblGrid>
      <w:tr w:rsidR="00B31CF9" w:rsidRPr="00BC1C84" w:rsidTr="00BC1C84">
        <w:trPr>
          <w:jc w:val="center"/>
        </w:trPr>
        <w:tc>
          <w:tcPr>
            <w:tcW w:w="780" w:type="pct"/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95" w:type="pct"/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4" w:type="pct"/>
            <w:tcBorders>
              <w:right w:val="single" w:sz="4" w:space="0" w:color="auto"/>
            </w:tcBorders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Mean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PCV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67683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Overall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PCV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p-value</w:t>
            </w:r>
          </w:p>
        </w:tc>
      </w:tr>
      <w:tr w:rsidR="00221217" w:rsidRPr="00BC1C84" w:rsidTr="00BC1C84">
        <w:trPr>
          <w:jc w:val="center"/>
        </w:trPr>
        <w:tc>
          <w:tcPr>
            <w:tcW w:w="780" w:type="pct"/>
            <w:vAlign w:val="center"/>
          </w:tcPr>
          <w:p w:rsidR="00221217" w:rsidRPr="00BC1C84" w:rsidRDefault="00221217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Infected</w:t>
            </w:r>
          </w:p>
        </w:tc>
        <w:tc>
          <w:tcPr>
            <w:tcW w:w="795" w:type="pct"/>
            <w:vAlign w:val="center"/>
          </w:tcPr>
          <w:p w:rsidR="00221217" w:rsidRPr="00BC1C84" w:rsidRDefault="00213C78" w:rsidP="001415D7">
            <w:pPr>
              <w:snapToGri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94" w:type="pct"/>
            <w:tcBorders>
              <w:right w:val="single" w:sz="4" w:space="0" w:color="auto"/>
            </w:tcBorders>
            <w:vAlign w:val="center"/>
          </w:tcPr>
          <w:p w:rsidR="00221217" w:rsidRPr="00BC1C84" w:rsidRDefault="00FC6E50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  <w:r w:rsidR="00213C78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21217" w:rsidRPr="00BC1C84" w:rsidRDefault="00EC3803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221217" w:rsidRPr="00BC1C84" w:rsidRDefault="00213C78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vAlign w:val="center"/>
          </w:tcPr>
          <w:p w:rsidR="00221217" w:rsidRPr="00BC1C84" w:rsidRDefault="00EC3803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7.47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  <w:vAlign w:val="center"/>
          </w:tcPr>
          <w:p w:rsidR="00221217" w:rsidRPr="00BC1C84" w:rsidRDefault="00EC3803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221217" w:rsidRPr="00BC1C84" w:rsidTr="00BC1C84">
        <w:trPr>
          <w:jc w:val="center"/>
        </w:trPr>
        <w:tc>
          <w:tcPr>
            <w:tcW w:w="780" w:type="pct"/>
            <w:vAlign w:val="center"/>
          </w:tcPr>
          <w:p w:rsidR="00221217" w:rsidRPr="00BC1C84" w:rsidRDefault="00221217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Uninfected</w:t>
            </w:r>
          </w:p>
        </w:tc>
        <w:tc>
          <w:tcPr>
            <w:tcW w:w="795" w:type="pct"/>
            <w:vAlign w:val="center"/>
          </w:tcPr>
          <w:p w:rsidR="00221217" w:rsidRPr="00BC1C84" w:rsidRDefault="00213C78" w:rsidP="001415D7">
            <w:pPr>
              <w:snapToGri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94" w:type="pct"/>
            <w:tcBorders>
              <w:right w:val="single" w:sz="4" w:space="0" w:color="auto"/>
            </w:tcBorders>
            <w:vAlign w:val="center"/>
          </w:tcPr>
          <w:p w:rsidR="00221217" w:rsidRPr="00BC1C84" w:rsidRDefault="00FC6E50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13C78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21217" w:rsidRPr="00BC1C84" w:rsidRDefault="00EC3803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221217" w:rsidRPr="00BC1C84" w:rsidRDefault="00213C78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12253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221217" w:rsidRPr="00BC1C84" w:rsidRDefault="00221217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221217" w:rsidRPr="00BC1C84" w:rsidRDefault="00221217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1217" w:rsidRPr="00BC1C84" w:rsidTr="00BC1C84">
        <w:trPr>
          <w:jc w:val="center"/>
        </w:trPr>
        <w:tc>
          <w:tcPr>
            <w:tcW w:w="780" w:type="pct"/>
            <w:vAlign w:val="center"/>
          </w:tcPr>
          <w:p w:rsidR="00221217" w:rsidRPr="00BC1C84" w:rsidRDefault="00221217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95" w:type="pct"/>
            <w:vAlign w:val="center"/>
          </w:tcPr>
          <w:p w:rsidR="00221217" w:rsidRPr="00BC1C84" w:rsidRDefault="00213C78" w:rsidP="001415D7">
            <w:pPr>
              <w:snapToGri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94" w:type="pct"/>
            <w:tcBorders>
              <w:right w:val="single" w:sz="4" w:space="0" w:color="auto"/>
            </w:tcBorders>
            <w:vAlign w:val="center"/>
          </w:tcPr>
          <w:p w:rsidR="00221217" w:rsidRPr="00BC1C84" w:rsidRDefault="00FC6E50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13C78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21217" w:rsidRPr="00BC1C84" w:rsidRDefault="00EC3803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221217" w:rsidRPr="00BC1C84" w:rsidRDefault="00213C78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13,364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221217" w:rsidRPr="00BC1C84" w:rsidRDefault="00221217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221217" w:rsidRPr="00BC1C84" w:rsidRDefault="00221217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4DD3" w:rsidRPr="00BC1C84" w:rsidRDefault="0023388F" w:rsidP="001415D7">
      <w:pPr>
        <w:snapToGrid w:val="0"/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BC1C84">
        <w:rPr>
          <w:rFonts w:ascii="Times New Roman" w:eastAsia="MinionPro-Regular" w:hAnsi="Times New Roman" w:cs="Times New Roman"/>
          <w:sz w:val="20"/>
          <w:szCs w:val="20"/>
        </w:rPr>
        <w:t>NB: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SE-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standard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Error,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PCV-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packed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cell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volume</w:t>
      </w:r>
    </w:p>
    <w:p w:rsidR="001415D7" w:rsidRPr="00BC1C84" w:rsidRDefault="001415D7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31CF9" w:rsidRPr="00BC1C84" w:rsidRDefault="00490517" w:rsidP="001415D7">
      <w:pPr>
        <w:snapToGrid w:val="0"/>
        <w:spacing w:after="0" w:line="240" w:lineRule="auto"/>
        <w:jc w:val="center"/>
        <w:rPr>
          <w:rFonts w:ascii="Times New Roman" w:eastAsia="MinionPro-Regular" w:hAnsi="Times New Roman" w:cs="Times New Roman"/>
          <w:sz w:val="20"/>
          <w:szCs w:val="20"/>
        </w:rPr>
      </w:pPr>
      <w:r w:rsidRPr="00BC1C84">
        <w:rPr>
          <w:rFonts w:ascii="Times New Roman" w:eastAsia="MinionPro-Regular" w:hAnsi="Times New Roman" w:cs="Times New Roman"/>
          <w:sz w:val="20"/>
          <w:szCs w:val="20"/>
        </w:rPr>
        <w:t>Table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3: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Proportion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uninfected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population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C007D7" w:rsidRPr="00BC1C84">
        <w:rPr>
          <w:rFonts w:ascii="Times New Roman" w:eastAsia="MinionPro-Regular" w:hAnsi="Times New Roman" w:cs="Times New Roman"/>
          <w:sz w:val="20"/>
          <w:szCs w:val="20"/>
        </w:rPr>
        <w:t>Bambasi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85A9E" w:rsidRPr="00BC1C84">
        <w:rPr>
          <w:rFonts w:ascii="Times New Roman" w:eastAsia="MinionPro-Regular" w:hAnsi="Times New Roman" w:cs="Times New Roman"/>
          <w:sz w:val="20"/>
          <w:szCs w:val="20"/>
        </w:rPr>
        <w:t>district</w:t>
      </w:r>
    </w:p>
    <w:tbl>
      <w:tblPr>
        <w:tblStyle w:val="TableGrid"/>
        <w:tblW w:w="5000" w:type="pct"/>
        <w:jc w:val="center"/>
        <w:tblLook w:val="04A0"/>
      </w:tblPr>
      <w:tblGrid>
        <w:gridCol w:w="1619"/>
        <w:gridCol w:w="1700"/>
        <w:gridCol w:w="1649"/>
        <w:gridCol w:w="1276"/>
        <w:gridCol w:w="3332"/>
      </w:tblGrid>
      <w:tr w:rsidR="00B31CF9" w:rsidRPr="00BC1C84" w:rsidTr="00BC1C84">
        <w:trPr>
          <w:jc w:val="center"/>
        </w:trPr>
        <w:tc>
          <w:tcPr>
            <w:tcW w:w="845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87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Anemia</w:t>
            </w:r>
          </w:p>
        </w:tc>
        <w:tc>
          <w:tcPr>
            <w:tcW w:w="861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666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740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Percent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share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strata</w:t>
            </w:r>
          </w:p>
        </w:tc>
      </w:tr>
      <w:tr w:rsidR="00B31CF9" w:rsidRPr="00BC1C84" w:rsidTr="00BC1C84">
        <w:trPr>
          <w:jc w:val="center"/>
        </w:trPr>
        <w:tc>
          <w:tcPr>
            <w:tcW w:w="845" w:type="pct"/>
            <w:vMerge w:val="restar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Infected</w:t>
            </w:r>
          </w:p>
        </w:tc>
        <w:tc>
          <w:tcPr>
            <w:tcW w:w="887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anemic</w:t>
            </w:r>
          </w:p>
        </w:tc>
        <w:tc>
          <w:tcPr>
            <w:tcW w:w="861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1740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</w:t>
            </w:r>
          </w:p>
        </w:tc>
      </w:tr>
      <w:tr w:rsidR="00B31CF9" w:rsidRPr="00BC1C84" w:rsidTr="00BC1C84">
        <w:trPr>
          <w:jc w:val="center"/>
        </w:trPr>
        <w:tc>
          <w:tcPr>
            <w:tcW w:w="845" w:type="pct"/>
            <w:vMerge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non-anemic</w:t>
            </w:r>
          </w:p>
        </w:tc>
        <w:tc>
          <w:tcPr>
            <w:tcW w:w="861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740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36.17</w:t>
            </w:r>
          </w:p>
        </w:tc>
      </w:tr>
      <w:tr w:rsidR="00B31CF9" w:rsidRPr="00BC1C84" w:rsidTr="00BC1C84">
        <w:trPr>
          <w:jc w:val="center"/>
        </w:trPr>
        <w:tc>
          <w:tcPr>
            <w:tcW w:w="845" w:type="pct"/>
            <w:vMerge w:val="restar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Uninfected</w:t>
            </w:r>
          </w:p>
        </w:tc>
        <w:tc>
          <w:tcPr>
            <w:tcW w:w="887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anemic</w:t>
            </w:r>
          </w:p>
        </w:tc>
        <w:tc>
          <w:tcPr>
            <w:tcW w:w="861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66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34.24</w:t>
            </w:r>
          </w:p>
        </w:tc>
        <w:tc>
          <w:tcPr>
            <w:tcW w:w="1740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37.68</w:t>
            </w:r>
          </w:p>
        </w:tc>
      </w:tr>
      <w:tr w:rsidR="00B31CF9" w:rsidRPr="00BC1C84" w:rsidTr="00BC1C84">
        <w:trPr>
          <w:jc w:val="center"/>
        </w:trPr>
        <w:tc>
          <w:tcPr>
            <w:tcW w:w="845" w:type="pct"/>
            <w:vMerge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B31CF9" w:rsidRPr="00BC1C84" w:rsidRDefault="00B31CF9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non-anemic</w:t>
            </w:r>
          </w:p>
        </w:tc>
        <w:tc>
          <w:tcPr>
            <w:tcW w:w="861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66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56.61</w:t>
            </w:r>
          </w:p>
        </w:tc>
        <w:tc>
          <w:tcPr>
            <w:tcW w:w="1740" w:type="pct"/>
          </w:tcPr>
          <w:p w:rsidR="00B31CF9" w:rsidRPr="00BC1C84" w:rsidRDefault="00723EAE" w:rsidP="001415D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62.31</w:t>
            </w:r>
          </w:p>
        </w:tc>
      </w:tr>
    </w:tbl>
    <w:p w:rsidR="00B31CF9" w:rsidRPr="00BC1C84" w:rsidRDefault="00B31CF9" w:rsidP="001415D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1CF9" w:rsidRPr="00BC1C84" w:rsidRDefault="00B31CF9" w:rsidP="00197793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1C84">
        <w:rPr>
          <w:rFonts w:ascii="Times New Roman" w:hAnsi="Times New Roman" w:cs="Times New Roman"/>
          <w:bCs/>
          <w:sz w:val="20"/>
          <w:szCs w:val="20"/>
        </w:rPr>
        <w:t>Table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4: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bovine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its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association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various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risk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factors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A29A0" w:rsidRPr="00BC1C84">
        <w:rPr>
          <w:rFonts w:ascii="Times New Roman" w:hAnsi="Times New Roman" w:cs="Times New Roman"/>
          <w:bCs/>
          <w:sz w:val="20"/>
          <w:szCs w:val="20"/>
        </w:rPr>
        <w:t>Bambasi</w:t>
      </w:r>
      <w:proofErr w:type="spell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7"/>
        <w:gridCol w:w="1921"/>
        <w:gridCol w:w="1689"/>
        <w:gridCol w:w="2132"/>
        <w:gridCol w:w="925"/>
        <w:gridCol w:w="1182"/>
      </w:tblGrid>
      <w:tr w:rsidR="00B31CF9" w:rsidRPr="00BC1C84" w:rsidTr="00BC1C84">
        <w:trPr>
          <w:jc w:val="center"/>
        </w:trPr>
        <w:tc>
          <w:tcPr>
            <w:tcW w:w="902" w:type="pct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Risk</w:t>
            </w:r>
            <w:r w:rsidR="00197793"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factors</w:t>
            </w:r>
          </w:p>
        </w:tc>
        <w:tc>
          <w:tcPr>
            <w:tcW w:w="1003" w:type="pct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  <w:r w:rsidR="00197793"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examined</w:t>
            </w:r>
          </w:p>
        </w:tc>
        <w:tc>
          <w:tcPr>
            <w:tcW w:w="882" w:type="pct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  <w:r w:rsidR="00197793"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112" w:type="pct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Prevalence</w:t>
            </w:r>
            <w:r w:rsidR="00197793"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483" w:type="pct"/>
            <w:vAlign w:val="center"/>
          </w:tcPr>
          <w:p w:rsidR="00B31CF9" w:rsidRPr="00BC1C84" w:rsidRDefault="00D92961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χ</w:t>
            </w:r>
            <w:r w:rsidRPr="00BC1C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B31CF9" w:rsidRPr="00BC1C84" w:rsidRDefault="00D92961" w:rsidP="001415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B31CF9" w:rsidRPr="00BC1C84" w:rsidTr="00BC1C84">
        <w:trPr>
          <w:jc w:val="center"/>
        </w:trPr>
        <w:tc>
          <w:tcPr>
            <w:tcW w:w="3900" w:type="pct"/>
            <w:gridSpan w:val="4"/>
            <w:vAlign w:val="center"/>
          </w:tcPr>
          <w:p w:rsidR="00B31CF9" w:rsidRPr="00BC1C84" w:rsidRDefault="00C85A9E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Sites</w:t>
            </w:r>
          </w:p>
        </w:tc>
        <w:tc>
          <w:tcPr>
            <w:tcW w:w="483" w:type="pct"/>
            <w:vMerge w:val="restart"/>
            <w:vAlign w:val="center"/>
          </w:tcPr>
          <w:p w:rsidR="00B31CF9" w:rsidRPr="00BC1C84" w:rsidRDefault="002309D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617" w:type="pct"/>
            <w:vMerge w:val="restart"/>
            <w:vAlign w:val="center"/>
          </w:tcPr>
          <w:p w:rsidR="00B31CF9" w:rsidRPr="00BC1C84" w:rsidRDefault="002309D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</w:t>
            </w:r>
          </w:p>
        </w:tc>
      </w:tr>
      <w:tr w:rsidR="0032783D" w:rsidRPr="00BC1C84" w:rsidTr="00BC1C84">
        <w:trPr>
          <w:jc w:val="center"/>
        </w:trPr>
        <w:tc>
          <w:tcPr>
            <w:tcW w:w="90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Mender-49</w:t>
            </w:r>
          </w:p>
        </w:tc>
        <w:tc>
          <w:tcPr>
            <w:tcW w:w="1003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483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783D" w:rsidRPr="00BC1C84" w:rsidTr="00BC1C84">
        <w:trPr>
          <w:jc w:val="center"/>
        </w:trPr>
        <w:tc>
          <w:tcPr>
            <w:tcW w:w="90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Mender-55</w:t>
            </w:r>
          </w:p>
        </w:tc>
        <w:tc>
          <w:tcPr>
            <w:tcW w:w="1003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15.83</w:t>
            </w:r>
          </w:p>
        </w:tc>
        <w:tc>
          <w:tcPr>
            <w:tcW w:w="483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783D" w:rsidRPr="00BC1C84" w:rsidTr="00BC1C84">
        <w:trPr>
          <w:jc w:val="center"/>
        </w:trPr>
        <w:tc>
          <w:tcPr>
            <w:tcW w:w="90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Mender-16</w:t>
            </w:r>
          </w:p>
        </w:tc>
        <w:tc>
          <w:tcPr>
            <w:tcW w:w="1003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8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483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783D" w:rsidRPr="00BC1C84" w:rsidTr="00BC1C84">
        <w:trPr>
          <w:jc w:val="center"/>
        </w:trPr>
        <w:tc>
          <w:tcPr>
            <w:tcW w:w="90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Keshmando</w:t>
            </w:r>
            <w:proofErr w:type="spellEnd"/>
          </w:p>
        </w:tc>
        <w:tc>
          <w:tcPr>
            <w:tcW w:w="1003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82" w:type="pct"/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pct"/>
            <w:vAlign w:val="center"/>
          </w:tcPr>
          <w:p w:rsidR="0032783D" w:rsidRPr="00BC1C84" w:rsidRDefault="006146E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9.45</w:t>
            </w:r>
          </w:p>
        </w:tc>
        <w:tc>
          <w:tcPr>
            <w:tcW w:w="483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783D" w:rsidRPr="00BC1C84" w:rsidTr="00BC1C84">
        <w:trPr>
          <w:jc w:val="center"/>
        </w:trPr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Jamatsa</w:t>
            </w:r>
            <w:proofErr w:type="spellEnd"/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32783D" w:rsidRPr="00BC1C84" w:rsidRDefault="006146E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483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783D" w:rsidRPr="00BC1C84" w:rsidTr="00BC1C84">
        <w:trPr>
          <w:jc w:val="center"/>
        </w:trPr>
        <w:tc>
          <w:tcPr>
            <w:tcW w:w="902" w:type="pct"/>
            <w:tcBorders>
              <w:top w:val="single" w:sz="4" w:space="0" w:color="auto"/>
            </w:tcBorders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Mender-44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2" w:type="pct"/>
            <w:tcBorders>
              <w:top w:val="single" w:sz="4" w:space="0" w:color="auto"/>
            </w:tcBorders>
            <w:vAlign w:val="center"/>
          </w:tcPr>
          <w:p w:rsidR="0032783D" w:rsidRPr="00BC1C84" w:rsidRDefault="000C4CA9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vAlign w:val="center"/>
          </w:tcPr>
          <w:p w:rsidR="0032783D" w:rsidRPr="00BC1C84" w:rsidRDefault="006146E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483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32783D" w:rsidRPr="00BC1C84" w:rsidRDefault="0032783D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CF9" w:rsidRPr="00BC1C84" w:rsidTr="00BC1C84">
        <w:trPr>
          <w:jc w:val="center"/>
        </w:trPr>
        <w:tc>
          <w:tcPr>
            <w:tcW w:w="902" w:type="pct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3" w:type="pct"/>
            <w:vAlign w:val="center"/>
          </w:tcPr>
          <w:p w:rsidR="00B31CF9" w:rsidRPr="00BC1C84" w:rsidRDefault="000C4CA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82" w:type="pct"/>
            <w:vAlign w:val="center"/>
          </w:tcPr>
          <w:p w:rsidR="00B31CF9" w:rsidRPr="00BC1C84" w:rsidRDefault="000C4CA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2" w:type="pct"/>
            <w:vAlign w:val="center"/>
          </w:tcPr>
          <w:p w:rsidR="00B31CF9" w:rsidRPr="00BC1C84" w:rsidRDefault="006146E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483" w:type="pct"/>
            <w:vMerge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CF9" w:rsidRPr="00BC1C84" w:rsidTr="00BC1C84">
        <w:trPr>
          <w:jc w:val="center"/>
        </w:trPr>
        <w:tc>
          <w:tcPr>
            <w:tcW w:w="3900" w:type="pct"/>
            <w:gridSpan w:val="4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sex</w:t>
            </w:r>
          </w:p>
        </w:tc>
        <w:tc>
          <w:tcPr>
            <w:tcW w:w="483" w:type="pct"/>
            <w:vMerge w:val="restart"/>
            <w:vAlign w:val="center"/>
          </w:tcPr>
          <w:p w:rsidR="00B31CF9" w:rsidRPr="00BC1C84" w:rsidRDefault="002309D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617" w:type="pct"/>
            <w:vMerge w:val="restart"/>
            <w:vAlign w:val="center"/>
          </w:tcPr>
          <w:p w:rsidR="00B31CF9" w:rsidRPr="00BC1C84" w:rsidRDefault="002309D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0.178</w:t>
            </w:r>
          </w:p>
        </w:tc>
      </w:tr>
      <w:tr w:rsidR="00B03A32" w:rsidRPr="00BC1C84" w:rsidTr="00BC1C84">
        <w:trPr>
          <w:jc w:val="center"/>
        </w:trPr>
        <w:tc>
          <w:tcPr>
            <w:tcW w:w="902" w:type="pct"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03" w:type="pct"/>
            <w:vAlign w:val="center"/>
          </w:tcPr>
          <w:p w:rsidR="00B03A32" w:rsidRPr="00BC1C84" w:rsidRDefault="002309D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82" w:type="pct"/>
            <w:vAlign w:val="center"/>
          </w:tcPr>
          <w:p w:rsidR="00B03A32" w:rsidRPr="00BC1C84" w:rsidRDefault="002309D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2" w:type="pct"/>
            <w:vAlign w:val="center"/>
          </w:tcPr>
          <w:p w:rsidR="00B03A32" w:rsidRPr="00BC1C84" w:rsidRDefault="00B8502C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483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3A32" w:rsidRPr="00BC1C84" w:rsidTr="00BC1C84">
        <w:trPr>
          <w:jc w:val="center"/>
        </w:trPr>
        <w:tc>
          <w:tcPr>
            <w:tcW w:w="902" w:type="pct"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03" w:type="pct"/>
            <w:vAlign w:val="center"/>
          </w:tcPr>
          <w:p w:rsidR="00B03A32" w:rsidRPr="00BC1C84" w:rsidRDefault="002309D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82" w:type="pct"/>
            <w:vAlign w:val="center"/>
          </w:tcPr>
          <w:p w:rsidR="00B03A32" w:rsidRPr="00BC1C84" w:rsidRDefault="002309D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2" w:type="pct"/>
            <w:vAlign w:val="center"/>
          </w:tcPr>
          <w:p w:rsidR="00B03A32" w:rsidRPr="00BC1C84" w:rsidRDefault="00B8502C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483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CF9" w:rsidRPr="00BC1C84" w:rsidTr="00BC1C84">
        <w:trPr>
          <w:jc w:val="center"/>
        </w:trPr>
        <w:tc>
          <w:tcPr>
            <w:tcW w:w="902" w:type="pct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3" w:type="pct"/>
            <w:vAlign w:val="center"/>
          </w:tcPr>
          <w:p w:rsidR="00B31CF9" w:rsidRPr="00BC1C84" w:rsidRDefault="00593BF4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82" w:type="pct"/>
            <w:vAlign w:val="center"/>
          </w:tcPr>
          <w:p w:rsidR="00B31CF9" w:rsidRPr="00BC1C84" w:rsidRDefault="00593BF4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2" w:type="pct"/>
            <w:vAlign w:val="center"/>
          </w:tcPr>
          <w:p w:rsidR="00B31CF9" w:rsidRPr="00BC1C84" w:rsidRDefault="00593BF4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483" w:type="pct"/>
            <w:vMerge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CF9" w:rsidRPr="00BC1C84" w:rsidTr="00BC1C84">
        <w:trPr>
          <w:jc w:val="center"/>
        </w:trPr>
        <w:tc>
          <w:tcPr>
            <w:tcW w:w="3900" w:type="pct"/>
            <w:gridSpan w:val="4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Age(years)</w:t>
            </w:r>
          </w:p>
        </w:tc>
        <w:tc>
          <w:tcPr>
            <w:tcW w:w="483" w:type="pct"/>
            <w:vMerge w:val="restart"/>
            <w:vAlign w:val="center"/>
          </w:tcPr>
          <w:p w:rsidR="00B31CF9" w:rsidRPr="00BC1C84" w:rsidRDefault="00FE0D8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617" w:type="pct"/>
            <w:vMerge w:val="restart"/>
            <w:vAlign w:val="center"/>
          </w:tcPr>
          <w:p w:rsidR="00B31CF9" w:rsidRPr="00BC1C84" w:rsidRDefault="00FE0D8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B03A32" w:rsidRPr="00BC1C84" w:rsidTr="00BC1C84">
        <w:trPr>
          <w:jc w:val="center"/>
        </w:trPr>
        <w:tc>
          <w:tcPr>
            <w:tcW w:w="902" w:type="pct"/>
            <w:vAlign w:val="center"/>
          </w:tcPr>
          <w:p w:rsidR="00B03A32" w:rsidRPr="00BC1C84" w:rsidRDefault="006F6521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C1C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&lt;</w:t>
            </w:r>
            <w:r w:rsidR="00197793" w:rsidRPr="00BC1C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03A32"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483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3A32" w:rsidRPr="00BC1C84" w:rsidTr="00BC1C84">
        <w:trPr>
          <w:jc w:val="center"/>
        </w:trPr>
        <w:tc>
          <w:tcPr>
            <w:tcW w:w="902" w:type="pct"/>
            <w:vAlign w:val="center"/>
          </w:tcPr>
          <w:p w:rsidR="00B03A32" w:rsidRPr="00BC1C84" w:rsidRDefault="004F1FCE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2-5</w:t>
            </w:r>
          </w:p>
        </w:tc>
        <w:tc>
          <w:tcPr>
            <w:tcW w:w="1003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82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2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483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FCE" w:rsidRPr="00BC1C84" w:rsidTr="00BC1C84">
        <w:trPr>
          <w:jc w:val="center"/>
        </w:trPr>
        <w:tc>
          <w:tcPr>
            <w:tcW w:w="902" w:type="pct"/>
            <w:vAlign w:val="center"/>
          </w:tcPr>
          <w:p w:rsidR="004F1FCE" w:rsidRPr="00BC1C84" w:rsidRDefault="004F1FCE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&gt;5</w:t>
            </w:r>
          </w:p>
        </w:tc>
        <w:tc>
          <w:tcPr>
            <w:tcW w:w="1003" w:type="pct"/>
            <w:vAlign w:val="center"/>
          </w:tcPr>
          <w:p w:rsidR="004F1FCE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82" w:type="pct"/>
            <w:vAlign w:val="center"/>
          </w:tcPr>
          <w:p w:rsidR="004F1FCE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2" w:type="pct"/>
            <w:vAlign w:val="center"/>
          </w:tcPr>
          <w:p w:rsidR="004F1FCE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483" w:type="pct"/>
            <w:vMerge/>
            <w:vAlign w:val="center"/>
          </w:tcPr>
          <w:p w:rsidR="004F1FCE" w:rsidRPr="00BC1C84" w:rsidRDefault="004F1FCE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4F1FCE" w:rsidRPr="00BC1C84" w:rsidRDefault="004F1FCE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3A32" w:rsidRPr="00BC1C84" w:rsidTr="00BC1C84">
        <w:trPr>
          <w:jc w:val="center"/>
        </w:trPr>
        <w:tc>
          <w:tcPr>
            <w:tcW w:w="902" w:type="pct"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3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82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2" w:type="pct"/>
            <w:vAlign w:val="center"/>
          </w:tcPr>
          <w:p w:rsidR="00B03A32" w:rsidRPr="00BC1C84" w:rsidRDefault="00FE0D87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483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03A32" w:rsidRPr="00BC1C84" w:rsidRDefault="00B03A3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CF9" w:rsidRPr="00BC1C84" w:rsidTr="00BC1C84">
        <w:trPr>
          <w:jc w:val="center"/>
        </w:trPr>
        <w:tc>
          <w:tcPr>
            <w:tcW w:w="3900" w:type="pct"/>
            <w:gridSpan w:val="4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Body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483" w:type="pct"/>
            <w:vMerge w:val="restart"/>
            <w:vAlign w:val="center"/>
          </w:tcPr>
          <w:p w:rsidR="00B31CF9" w:rsidRPr="00BC1C84" w:rsidRDefault="0024599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3.037</w:t>
            </w:r>
          </w:p>
        </w:tc>
        <w:tc>
          <w:tcPr>
            <w:tcW w:w="617" w:type="pct"/>
            <w:vMerge w:val="restart"/>
            <w:vAlign w:val="center"/>
          </w:tcPr>
          <w:p w:rsidR="00B31CF9" w:rsidRPr="00BC1C84" w:rsidRDefault="0024599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</w:tr>
      <w:tr w:rsidR="00221217" w:rsidRPr="00BC1C84" w:rsidTr="00BC1C84">
        <w:trPr>
          <w:jc w:val="center"/>
        </w:trPr>
        <w:tc>
          <w:tcPr>
            <w:tcW w:w="902" w:type="pct"/>
            <w:vAlign w:val="center"/>
          </w:tcPr>
          <w:p w:rsidR="00221217" w:rsidRPr="00BC1C84" w:rsidRDefault="0022121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003" w:type="pct"/>
            <w:vAlign w:val="center"/>
          </w:tcPr>
          <w:p w:rsidR="00221217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82" w:type="pct"/>
            <w:vAlign w:val="center"/>
          </w:tcPr>
          <w:p w:rsidR="00221217" w:rsidRPr="00BC1C84" w:rsidRDefault="002A12CB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2" w:type="pct"/>
            <w:vAlign w:val="center"/>
          </w:tcPr>
          <w:p w:rsidR="00221217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12CB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483" w:type="pct"/>
            <w:vMerge/>
            <w:vAlign w:val="center"/>
          </w:tcPr>
          <w:p w:rsidR="00221217" w:rsidRPr="00BC1C84" w:rsidRDefault="0022121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221217" w:rsidRPr="00BC1C84" w:rsidRDefault="0022121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0F2" w:rsidRPr="00BC1C84" w:rsidTr="00BC1C84">
        <w:trPr>
          <w:jc w:val="center"/>
        </w:trPr>
        <w:tc>
          <w:tcPr>
            <w:tcW w:w="902" w:type="pct"/>
            <w:vAlign w:val="center"/>
          </w:tcPr>
          <w:p w:rsidR="00F350F2" w:rsidRPr="00BC1C84" w:rsidRDefault="00F350F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003" w:type="pct"/>
            <w:vAlign w:val="center"/>
          </w:tcPr>
          <w:p w:rsidR="00F350F2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82" w:type="pct"/>
            <w:vAlign w:val="center"/>
          </w:tcPr>
          <w:p w:rsidR="00F350F2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A12CB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pct"/>
            <w:vAlign w:val="center"/>
          </w:tcPr>
          <w:p w:rsidR="00F350F2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2A12CB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3" w:type="pct"/>
            <w:vMerge/>
            <w:vAlign w:val="center"/>
          </w:tcPr>
          <w:p w:rsidR="00F350F2" w:rsidRPr="00BC1C84" w:rsidRDefault="00F350F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F350F2" w:rsidRPr="00BC1C84" w:rsidRDefault="00F350F2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1217" w:rsidRPr="00BC1C84" w:rsidTr="00BC1C84">
        <w:trPr>
          <w:jc w:val="center"/>
        </w:trPr>
        <w:tc>
          <w:tcPr>
            <w:tcW w:w="902" w:type="pct"/>
            <w:vAlign w:val="center"/>
          </w:tcPr>
          <w:p w:rsidR="00221217" w:rsidRPr="00BC1C84" w:rsidRDefault="0022121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1003" w:type="pct"/>
            <w:vAlign w:val="center"/>
          </w:tcPr>
          <w:p w:rsidR="00221217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82" w:type="pct"/>
            <w:vAlign w:val="center"/>
          </w:tcPr>
          <w:p w:rsidR="00221217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12CB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pct"/>
            <w:vAlign w:val="center"/>
          </w:tcPr>
          <w:p w:rsidR="00221217" w:rsidRPr="00BC1C84" w:rsidRDefault="00245998" w:rsidP="001415D7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12CB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483" w:type="pct"/>
            <w:vMerge/>
            <w:vAlign w:val="center"/>
          </w:tcPr>
          <w:p w:rsidR="00221217" w:rsidRPr="00BC1C84" w:rsidRDefault="0022121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221217" w:rsidRPr="00BC1C84" w:rsidRDefault="00221217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CF9" w:rsidRPr="00BC1C84" w:rsidTr="00BC1C84">
        <w:trPr>
          <w:jc w:val="center"/>
        </w:trPr>
        <w:tc>
          <w:tcPr>
            <w:tcW w:w="902" w:type="pct"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3" w:type="pct"/>
            <w:vAlign w:val="center"/>
          </w:tcPr>
          <w:p w:rsidR="00B31CF9" w:rsidRPr="00BC1C84" w:rsidRDefault="0024599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82" w:type="pct"/>
            <w:vAlign w:val="center"/>
          </w:tcPr>
          <w:p w:rsidR="00B31CF9" w:rsidRPr="00BC1C84" w:rsidRDefault="0024599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2" w:type="pct"/>
            <w:vAlign w:val="center"/>
          </w:tcPr>
          <w:p w:rsidR="00B31CF9" w:rsidRPr="00BC1C84" w:rsidRDefault="00245998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483" w:type="pct"/>
            <w:vMerge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B31CF9" w:rsidRPr="00BC1C84" w:rsidRDefault="00B31CF9" w:rsidP="001415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1CF9" w:rsidRPr="00BC1C84" w:rsidRDefault="00B31CF9" w:rsidP="001415D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31CF9" w:rsidRPr="00BC1C84" w:rsidRDefault="00B31CF9" w:rsidP="001415D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Table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5: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caught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different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areas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15945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F15945" w:rsidRPr="00BC1C84">
        <w:rPr>
          <w:rFonts w:ascii="Times New Roman" w:hAnsi="Times New Roman" w:cs="Times New Roman"/>
          <w:sz w:val="20"/>
          <w:szCs w:val="20"/>
        </w:rPr>
        <w:t>survey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5945" w:rsidRPr="00BC1C84">
        <w:rPr>
          <w:rFonts w:ascii="Times New Roman" w:hAnsi="Times New Roman" w:cs="Times New Roman"/>
          <w:sz w:val="20"/>
          <w:szCs w:val="20"/>
        </w:rPr>
        <w:t>Bambasi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5945" w:rsidRPr="00BC1C84">
        <w:rPr>
          <w:rFonts w:ascii="Times New Roman" w:hAnsi="Times New Roman" w:cs="Times New Roman"/>
          <w:sz w:val="20"/>
          <w:szCs w:val="20"/>
        </w:rPr>
        <w:t>woreda</w:t>
      </w:r>
      <w:proofErr w:type="spellEnd"/>
    </w:p>
    <w:tbl>
      <w:tblPr>
        <w:tblStyle w:val="TableGrid"/>
        <w:tblW w:w="5000" w:type="pct"/>
        <w:jc w:val="center"/>
        <w:tblLook w:val="04A0"/>
      </w:tblPr>
      <w:tblGrid>
        <w:gridCol w:w="1172"/>
        <w:gridCol w:w="834"/>
        <w:gridCol w:w="685"/>
        <w:gridCol w:w="928"/>
        <w:gridCol w:w="805"/>
        <w:gridCol w:w="516"/>
        <w:gridCol w:w="516"/>
        <w:gridCol w:w="836"/>
        <w:gridCol w:w="1040"/>
        <w:gridCol w:w="872"/>
        <w:gridCol w:w="1372"/>
      </w:tblGrid>
      <w:tr w:rsidR="00B31CF9" w:rsidRPr="00BC1C84" w:rsidTr="00BC1C84">
        <w:trPr>
          <w:jc w:val="center"/>
        </w:trPr>
        <w:tc>
          <w:tcPr>
            <w:tcW w:w="612" w:type="pct"/>
            <w:vMerge w:val="restart"/>
            <w:vAlign w:val="center"/>
          </w:tcPr>
          <w:p w:rsidR="00B31CF9" w:rsidRPr="00BC1C84" w:rsidRDefault="00C829BC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Sites</w:t>
            </w:r>
          </w:p>
        </w:tc>
        <w:tc>
          <w:tcPr>
            <w:tcW w:w="436" w:type="pct"/>
            <w:vMerge w:val="restar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flies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caught</w:t>
            </w:r>
          </w:p>
        </w:tc>
        <w:tc>
          <w:tcPr>
            <w:tcW w:w="358" w:type="pct"/>
            <w:vMerge w:val="restar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No.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traps</w:t>
            </w:r>
          </w:p>
        </w:tc>
        <w:tc>
          <w:tcPr>
            <w:tcW w:w="1880" w:type="pct"/>
            <w:gridSpan w:val="5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Tsetse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flies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caught</w:t>
            </w:r>
          </w:p>
        </w:tc>
        <w:tc>
          <w:tcPr>
            <w:tcW w:w="1714" w:type="pct"/>
            <w:gridSpan w:val="3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Biting</w:t>
            </w:r>
            <w:r w:rsidR="00197793"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flies</w:t>
            </w:r>
          </w:p>
        </w:tc>
      </w:tr>
      <w:tr w:rsidR="00B31CF9" w:rsidRPr="00BC1C84" w:rsidTr="00BC1C84">
        <w:trPr>
          <w:jc w:val="center"/>
        </w:trPr>
        <w:tc>
          <w:tcPr>
            <w:tcW w:w="612" w:type="pct"/>
            <w:vMerge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420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269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269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436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sym w:font="Wingdings 2" w:char="F0E0"/>
            </w:r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F/T/D</w:t>
            </w:r>
          </w:p>
        </w:tc>
        <w:tc>
          <w:tcPr>
            <w:tcW w:w="543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Stomoxys</w:t>
            </w:r>
            <w:proofErr w:type="spellEnd"/>
          </w:p>
        </w:tc>
        <w:tc>
          <w:tcPr>
            <w:tcW w:w="455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tabanid</w:t>
            </w:r>
            <w:proofErr w:type="spellEnd"/>
          </w:p>
        </w:tc>
        <w:tc>
          <w:tcPr>
            <w:tcW w:w="716" w:type="pct"/>
            <w:vAlign w:val="center"/>
          </w:tcPr>
          <w:p w:rsidR="00B31CF9" w:rsidRPr="00BC1C84" w:rsidRDefault="00B31CF9" w:rsidP="0019779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Haematopota</w:t>
            </w:r>
            <w:proofErr w:type="spellEnd"/>
          </w:p>
        </w:tc>
      </w:tr>
      <w:tr w:rsidR="000D2517" w:rsidRPr="00BC1C84" w:rsidTr="00BC1C84">
        <w:trPr>
          <w:jc w:val="center"/>
        </w:trPr>
        <w:tc>
          <w:tcPr>
            <w:tcW w:w="612" w:type="pct"/>
            <w:vAlign w:val="center"/>
          </w:tcPr>
          <w:p w:rsidR="000D2517" w:rsidRPr="00BC1C84" w:rsidRDefault="00BB22ED" w:rsidP="0019779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Mender-49</w:t>
            </w:r>
          </w:p>
        </w:tc>
        <w:tc>
          <w:tcPr>
            <w:tcW w:w="436" w:type="pct"/>
            <w:vAlign w:val="center"/>
          </w:tcPr>
          <w:p w:rsidR="000D2517" w:rsidRPr="00BC1C84" w:rsidRDefault="005D7AB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4FDD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8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5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0" w:type="pct"/>
            <w:vMerge w:val="restart"/>
            <w:vAlign w:val="center"/>
          </w:tcPr>
          <w:p w:rsidR="000D2517" w:rsidRPr="00BC1C84" w:rsidRDefault="004B27D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69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6" w:type="pct"/>
            <w:vAlign w:val="center"/>
          </w:tcPr>
          <w:p w:rsidR="000D2517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43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5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811AF" w:rsidRPr="00BC1C84" w:rsidTr="00BC1C84">
        <w:trPr>
          <w:jc w:val="center"/>
        </w:trPr>
        <w:tc>
          <w:tcPr>
            <w:tcW w:w="612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Mender-55</w:t>
            </w:r>
          </w:p>
        </w:tc>
        <w:tc>
          <w:tcPr>
            <w:tcW w:w="436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58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20" w:type="pct"/>
            <w:vMerge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6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7.65</w:t>
            </w:r>
          </w:p>
        </w:tc>
        <w:tc>
          <w:tcPr>
            <w:tcW w:w="543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5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pct"/>
            <w:vAlign w:val="center"/>
          </w:tcPr>
          <w:p w:rsidR="00B811AF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D2517" w:rsidRPr="00BC1C84" w:rsidTr="00BC1C84">
        <w:trPr>
          <w:jc w:val="center"/>
        </w:trPr>
        <w:tc>
          <w:tcPr>
            <w:tcW w:w="612" w:type="pct"/>
            <w:vAlign w:val="center"/>
          </w:tcPr>
          <w:p w:rsidR="000D2517" w:rsidRPr="00BC1C84" w:rsidRDefault="00BB22ED" w:rsidP="00197793">
            <w:pPr>
              <w:snapToGri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Mender-16</w:t>
            </w:r>
          </w:p>
        </w:tc>
        <w:tc>
          <w:tcPr>
            <w:tcW w:w="436" w:type="pct"/>
            <w:vAlign w:val="center"/>
          </w:tcPr>
          <w:p w:rsidR="000D2517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8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pct"/>
            <w:vMerge/>
            <w:vAlign w:val="center"/>
          </w:tcPr>
          <w:p w:rsidR="000D2517" w:rsidRPr="00BC1C84" w:rsidRDefault="000D2517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6" w:type="pct"/>
            <w:vAlign w:val="center"/>
          </w:tcPr>
          <w:p w:rsidR="000D2517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43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2517" w:rsidRPr="00BC1C84" w:rsidTr="00BC1C84">
        <w:trPr>
          <w:jc w:val="center"/>
        </w:trPr>
        <w:tc>
          <w:tcPr>
            <w:tcW w:w="612" w:type="pct"/>
            <w:vAlign w:val="center"/>
          </w:tcPr>
          <w:p w:rsidR="000D2517" w:rsidRPr="00BC1C84" w:rsidRDefault="00BB22ED" w:rsidP="00197793">
            <w:pPr>
              <w:snapToGri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Keshmando</w:t>
            </w:r>
            <w:proofErr w:type="spellEnd"/>
          </w:p>
        </w:tc>
        <w:tc>
          <w:tcPr>
            <w:tcW w:w="436" w:type="pct"/>
            <w:vAlign w:val="center"/>
          </w:tcPr>
          <w:p w:rsidR="000D2517" w:rsidRPr="00BC1C84" w:rsidRDefault="005D7AB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58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5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0" w:type="pct"/>
            <w:vMerge/>
            <w:vAlign w:val="center"/>
          </w:tcPr>
          <w:p w:rsidR="000D2517" w:rsidRPr="00BC1C84" w:rsidRDefault="000D2517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pct"/>
            <w:vAlign w:val="center"/>
          </w:tcPr>
          <w:p w:rsidR="000D2517" w:rsidRPr="00BC1C84" w:rsidRDefault="00290A6B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543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5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0D2517" w:rsidRPr="00BC1C84" w:rsidTr="00BC1C84">
        <w:trPr>
          <w:jc w:val="center"/>
        </w:trPr>
        <w:tc>
          <w:tcPr>
            <w:tcW w:w="612" w:type="pct"/>
            <w:vAlign w:val="center"/>
          </w:tcPr>
          <w:p w:rsidR="000D2517" w:rsidRPr="00BC1C84" w:rsidRDefault="00580790" w:rsidP="00197793">
            <w:pPr>
              <w:snapToGri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Jamatsa</w:t>
            </w:r>
            <w:proofErr w:type="spellEnd"/>
          </w:p>
        </w:tc>
        <w:tc>
          <w:tcPr>
            <w:tcW w:w="436" w:type="pct"/>
            <w:vAlign w:val="center"/>
          </w:tcPr>
          <w:p w:rsidR="000D2517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8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pct"/>
            <w:vMerge/>
            <w:vAlign w:val="center"/>
          </w:tcPr>
          <w:p w:rsidR="000D2517" w:rsidRPr="00BC1C84" w:rsidRDefault="000D2517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pct"/>
            <w:vAlign w:val="center"/>
          </w:tcPr>
          <w:p w:rsidR="000D2517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6" w:type="pct"/>
            <w:vAlign w:val="center"/>
          </w:tcPr>
          <w:p w:rsidR="000D2517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43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5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pct"/>
            <w:vAlign w:val="center"/>
          </w:tcPr>
          <w:p w:rsidR="000D2517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80790" w:rsidRPr="00BC1C84" w:rsidTr="00BC1C84">
        <w:trPr>
          <w:jc w:val="center"/>
        </w:trPr>
        <w:tc>
          <w:tcPr>
            <w:tcW w:w="612" w:type="pct"/>
            <w:vAlign w:val="center"/>
          </w:tcPr>
          <w:p w:rsidR="00580790" w:rsidRPr="00BC1C84" w:rsidRDefault="00CD5DA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Mender-44</w:t>
            </w:r>
          </w:p>
        </w:tc>
        <w:tc>
          <w:tcPr>
            <w:tcW w:w="436" w:type="pct"/>
            <w:vAlign w:val="center"/>
          </w:tcPr>
          <w:p w:rsidR="00580790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CE4FDD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vAlign w:val="center"/>
          </w:tcPr>
          <w:p w:rsidR="00580790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5" w:type="pct"/>
            <w:vAlign w:val="center"/>
          </w:tcPr>
          <w:p w:rsidR="00580790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0" w:type="pct"/>
            <w:vMerge/>
            <w:vAlign w:val="center"/>
          </w:tcPr>
          <w:p w:rsidR="00580790" w:rsidRPr="00BC1C84" w:rsidRDefault="0058079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580790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" w:type="pct"/>
            <w:vAlign w:val="center"/>
          </w:tcPr>
          <w:p w:rsidR="00580790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A0DCF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center"/>
          </w:tcPr>
          <w:p w:rsidR="00580790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543" w:type="pct"/>
            <w:vAlign w:val="center"/>
          </w:tcPr>
          <w:p w:rsidR="00580790" w:rsidRPr="00BC1C84" w:rsidRDefault="00B811A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5" w:type="pct"/>
            <w:vAlign w:val="center"/>
          </w:tcPr>
          <w:p w:rsidR="00580790" w:rsidRPr="00BC1C84" w:rsidRDefault="00543168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pct"/>
            <w:vAlign w:val="center"/>
          </w:tcPr>
          <w:p w:rsidR="00580790" w:rsidRPr="00BC1C84" w:rsidRDefault="00BA0DCF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80790" w:rsidRPr="00BC1C84" w:rsidTr="00BC1C84">
        <w:trPr>
          <w:jc w:val="center"/>
        </w:trPr>
        <w:tc>
          <w:tcPr>
            <w:tcW w:w="612" w:type="pct"/>
            <w:vAlign w:val="center"/>
          </w:tcPr>
          <w:p w:rsidR="00580790" w:rsidRPr="00BC1C84" w:rsidRDefault="00CD5DA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36" w:type="pct"/>
            <w:vAlign w:val="center"/>
          </w:tcPr>
          <w:p w:rsidR="00580790" w:rsidRPr="00BC1C84" w:rsidRDefault="00264051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8" w:type="pct"/>
            <w:vAlign w:val="center"/>
          </w:tcPr>
          <w:p w:rsidR="00580790" w:rsidRPr="00BC1C84" w:rsidRDefault="005D7AB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5" w:type="pct"/>
            <w:vAlign w:val="center"/>
          </w:tcPr>
          <w:p w:rsidR="00580790" w:rsidRPr="00BC1C84" w:rsidRDefault="00E43B0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20" w:type="pct"/>
            <w:vMerge/>
            <w:vAlign w:val="center"/>
          </w:tcPr>
          <w:p w:rsidR="00580790" w:rsidRPr="00BC1C84" w:rsidRDefault="0058079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580790" w:rsidRPr="00BC1C84" w:rsidRDefault="005D7AB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43B00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" w:type="pct"/>
            <w:vAlign w:val="center"/>
          </w:tcPr>
          <w:p w:rsidR="00580790" w:rsidRPr="00BC1C84" w:rsidRDefault="005D7AB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43B00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pct"/>
            <w:vAlign w:val="center"/>
          </w:tcPr>
          <w:p w:rsidR="00580790" w:rsidRPr="00BC1C84" w:rsidRDefault="00290A6B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CE4FDD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3" w:type="pct"/>
            <w:vAlign w:val="center"/>
          </w:tcPr>
          <w:p w:rsidR="00580790" w:rsidRPr="00BC1C84" w:rsidRDefault="005D7AB0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E4FDD"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5" w:type="pct"/>
            <w:vAlign w:val="center"/>
          </w:tcPr>
          <w:p w:rsidR="00580790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6" w:type="pct"/>
            <w:vAlign w:val="center"/>
          </w:tcPr>
          <w:p w:rsidR="00580790" w:rsidRPr="00BC1C84" w:rsidRDefault="00CE4FDD" w:rsidP="0019779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</w:tbl>
    <w:p w:rsidR="00B31CF9" w:rsidRPr="00BC1C84" w:rsidRDefault="007C3B7A" w:rsidP="001415D7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F/T/D=fly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trap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day,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GM</w:t>
      </w:r>
      <w:r w:rsidR="00B31CF9" w:rsidRPr="00BC1C84">
        <w:rPr>
          <w:rFonts w:ascii="Times New Roman" w:hAnsi="Times New Roman" w:cs="Times New Roman"/>
          <w:sz w:val="20"/>
          <w:szCs w:val="20"/>
        </w:rPr>
        <w:t>=</w:t>
      </w:r>
      <w:proofErr w:type="spellStart"/>
      <w:r w:rsidR="000D2517" w:rsidRPr="00BC1C84">
        <w:rPr>
          <w:rFonts w:ascii="Times New Roman" w:hAnsi="Times New Roman" w:cs="Times New Roman"/>
          <w:i/>
          <w:sz w:val="20"/>
          <w:szCs w:val="20"/>
        </w:rPr>
        <w:t>Glossina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2517" w:rsidRPr="00BC1C84">
        <w:rPr>
          <w:rFonts w:ascii="Times New Roman" w:hAnsi="Times New Roman" w:cs="Times New Roman"/>
          <w:i/>
          <w:sz w:val="20"/>
          <w:szCs w:val="20"/>
        </w:rPr>
        <w:t>morsitan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2517" w:rsidRPr="00BC1C84">
        <w:rPr>
          <w:rFonts w:ascii="Times New Roman" w:hAnsi="Times New Roman" w:cs="Times New Roman"/>
          <w:i/>
          <w:sz w:val="20"/>
          <w:szCs w:val="20"/>
        </w:rPr>
        <w:t>submorsitan</w:t>
      </w:r>
      <w:r w:rsidR="00B31CF9" w:rsidRPr="00BC1C84">
        <w:rPr>
          <w:rFonts w:ascii="Times New Roman" w:hAnsi="Times New Roman" w:cs="Times New Roman"/>
          <w:i/>
          <w:sz w:val="20"/>
          <w:szCs w:val="20"/>
        </w:rPr>
        <w:t>s</w:t>
      </w:r>
      <w:proofErr w:type="spellEnd"/>
      <w:r w:rsidR="00B31CF9"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M=male,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31CF9" w:rsidRPr="00BC1C84">
        <w:rPr>
          <w:rFonts w:ascii="Times New Roman" w:hAnsi="Times New Roman" w:cs="Times New Roman"/>
          <w:sz w:val="20"/>
          <w:szCs w:val="20"/>
        </w:rPr>
        <w:t>F=female</w:t>
      </w:r>
    </w:p>
    <w:p w:rsidR="001415D7" w:rsidRDefault="001415D7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2075E" w:rsidRDefault="0062075E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2075E" w:rsidRPr="00BC1C84" w:rsidRDefault="0062075E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97793" w:rsidRPr="00BC1C84" w:rsidRDefault="00197793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197793" w:rsidRPr="00BC1C84" w:rsidSect="004C4C5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B5A8F" w:rsidRPr="00BC1C84" w:rsidRDefault="001415D7" w:rsidP="001415D7">
      <w:pPr>
        <w:pStyle w:val="ListParagraph"/>
        <w:numPr>
          <w:ilvl w:val="0"/>
          <w:numId w:val="12"/>
        </w:numPr>
        <w:snapToGrid w:val="0"/>
        <w:ind w:left="0" w:firstLine="0"/>
        <w:jc w:val="both"/>
        <w:rPr>
          <w:b/>
          <w:sz w:val="20"/>
          <w:szCs w:val="20"/>
        </w:rPr>
      </w:pPr>
      <w:r w:rsidRPr="00BC1C84">
        <w:rPr>
          <w:b/>
          <w:sz w:val="20"/>
          <w:szCs w:val="20"/>
        </w:rPr>
        <w:lastRenderedPageBreak/>
        <w:t>Discussions</w:t>
      </w:r>
    </w:p>
    <w:p w:rsidR="00413B68" w:rsidRPr="00BC1C84" w:rsidRDefault="005B5A8F" w:rsidP="001415D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present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revealed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overall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04DD3" w:rsidRPr="00BC1C84">
        <w:rPr>
          <w:rFonts w:ascii="Times New Roman" w:eastAsia="Calibri" w:hAnsi="Times New Roman" w:cs="Times New Roman"/>
          <w:sz w:val="20"/>
          <w:szCs w:val="20"/>
        </w:rPr>
        <w:t>47/514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C6C0D" w:rsidRPr="00BC1C84">
        <w:rPr>
          <w:rFonts w:ascii="Times New Roman" w:eastAsia="Calibri" w:hAnsi="Times New Roman" w:cs="Times New Roman"/>
          <w:sz w:val="20"/>
          <w:szCs w:val="20"/>
        </w:rPr>
        <w:t>(9</w:t>
      </w:r>
      <w:r w:rsidR="00D04DD3" w:rsidRPr="00BC1C84">
        <w:rPr>
          <w:rFonts w:ascii="Times New Roman" w:eastAsia="Calibri" w:hAnsi="Times New Roman" w:cs="Times New Roman"/>
          <w:sz w:val="20"/>
          <w:szCs w:val="20"/>
        </w:rPr>
        <w:t>.14</w:t>
      </w:r>
      <w:r w:rsidRPr="00BC1C84">
        <w:rPr>
          <w:rFonts w:ascii="Times New Roman" w:eastAsia="Calibri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area.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finding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agreement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earlier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works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1284E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proofErr w:type="spellStart"/>
      <w:r w:rsidR="0011284E" w:rsidRPr="00BC1C84">
        <w:rPr>
          <w:rFonts w:ascii="Times New Roman" w:eastAsia="MinionPro-Regular" w:hAnsi="Times New Roman" w:cs="Times New Roman"/>
          <w:sz w:val="20"/>
          <w:szCs w:val="20"/>
        </w:rPr>
        <w:t>Kebede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11284E" w:rsidRPr="00BC1C84">
        <w:rPr>
          <w:rFonts w:ascii="Times New Roman" w:eastAsia="MinionPro-Regular" w:hAnsi="Times New Roman" w:cs="Times New Roman"/>
          <w:sz w:val="20"/>
          <w:szCs w:val="20"/>
        </w:rPr>
        <w:t>N.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11284E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11284E" w:rsidRPr="00BC1C84">
        <w:rPr>
          <w:rFonts w:ascii="Times New Roman" w:eastAsia="MinionPro-Regular" w:hAnsi="Times New Roman" w:cs="Times New Roman"/>
          <w:sz w:val="20"/>
          <w:szCs w:val="20"/>
        </w:rPr>
        <w:t>2009)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91636" w:rsidRPr="00BC1C84">
        <w:rPr>
          <w:rFonts w:ascii="Times New Roman" w:eastAsia="Calibri" w:hAnsi="Times New Roman" w:cs="Times New Roman"/>
          <w:sz w:val="20"/>
          <w:szCs w:val="20"/>
        </w:rPr>
        <w:t>who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91636" w:rsidRPr="00BC1C84">
        <w:rPr>
          <w:rFonts w:ascii="Times New Roman" w:eastAsia="Calibri" w:hAnsi="Times New Roman" w:cs="Times New Roman"/>
          <w:sz w:val="20"/>
          <w:szCs w:val="20"/>
        </w:rPr>
        <w:t>reported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10.1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66B07" w:rsidRPr="00BC1C84">
        <w:rPr>
          <w:rFonts w:ascii="Times New Roman" w:eastAsia="Calibri" w:hAnsi="Times New Roman" w:cs="Times New Roman"/>
          <w:sz w:val="20"/>
          <w:szCs w:val="20"/>
        </w:rPr>
        <w:t>Awi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zone,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91636" w:rsidRPr="00BC1C84">
        <w:rPr>
          <w:rFonts w:ascii="Times New Roman" w:eastAsia="Calibri" w:hAnsi="Times New Roman" w:cs="Times New Roman"/>
          <w:sz w:val="20"/>
          <w:szCs w:val="20"/>
        </w:rPr>
        <w:t>9.63</w:t>
      </w:r>
      <w:r w:rsidRPr="00BC1C84">
        <w:rPr>
          <w:rFonts w:ascii="Times New Roman" w:eastAsia="Calibri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66B07" w:rsidRPr="00BC1C84">
        <w:rPr>
          <w:rFonts w:ascii="Times New Roman" w:eastAsia="Calibri" w:hAnsi="Times New Roman" w:cs="Times New Roman"/>
          <w:sz w:val="20"/>
          <w:szCs w:val="20"/>
        </w:rPr>
        <w:t>Awi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20.74</w:t>
      </w:r>
      <w:r w:rsidR="00491636" w:rsidRPr="00BC1C84">
        <w:rPr>
          <w:rFonts w:ascii="Times New Roman" w:eastAsia="Calibri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66B07" w:rsidRPr="00BC1C84">
        <w:rPr>
          <w:rFonts w:ascii="Times New Roman" w:eastAsia="Calibri" w:hAnsi="Times New Roman" w:cs="Times New Roman"/>
          <w:sz w:val="20"/>
          <w:szCs w:val="20"/>
        </w:rPr>
        <w:t>Metekel</w:t>
      </w:r>
      <w:proofErr w:type="spellEnd"/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zones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="00266B07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Mekuria,S</w:t>
      </w:r>
      <w:proofErr w:type="spellEnd"/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BC1C84"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et al</w:t>
      </w:r>
      <w:r w:rsidR="00266B07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.,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266B07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2011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)</w:t>
      </w:r>
      <w:r w:rsidR="00BC1C84">
        <w:rPr>
          <w:rFonts w:ascii="Times New Roman" w:eastAsia="Calibri" w:hAnsi="Times New Roman" w:cs="Times New Roman"/>
          <w:sz w:val="20"/>
          <w:szCs w:val="20"/>
        </w:rPr>
        <w:t>;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studied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B07" w:rsidRPr="00BC1C84">
        <w:rPr>
          <w:rFonts w:ascii="Times New Roman" w:eastAsia="Calibri" w:hAnsi="Times New Roman" w:cs="Times New Roman"/>
          <w:sz w:val="20"/>
          <w:szCs w:val="20"/>
        </w:rPr>
        <w:t>overall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91636" w:rsidRPr="00BC1C84">
        <w:rPr>
          <w:rFonts w:ascii="Times New Roman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6B07" w:rsidRPr="00BC1C84">
        <w:rPr>
          <w:rFonts w:ascii="Times New Roman" w:hAnsi="Times New Roman" w:cs="Times New Roman"/>
          <w:bCs/>
          <w:sz w:val="20"/>
          <w:szCs w:val="20"/>
        </w:rPr>
        <w:t>from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6B07" w:rsidRPr="00BC1C84">
        <w:rPr>
          <w:rFonts w:ascii="Times New Roman" w:hAnsi="Times New Roman" w:cs="Times New Roman"/>
          <w:bCs/>
          <w:sz w:val="20"/>
          <w:szCs w:val="20"/>
        </w:rPr>
        <w:t>selected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6B07" w:rsidRPr="00BC1C84">
        <w:rPr>
          <w:rFonts w:ascii="Times New Roman" w:hAnsi="Times New Roman" w:cs="Times New Roman"/>
          <w:bCs/>
          <w:sz w:val="20"/>
          <w:szCs w:val="20"/>
        </w:rPr>
        <w:t>districts,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6B07" w:rsidRPr="00BC1C84">
        <w:rPr>
          <w:rFonts w:ascii="Times New Roman" w:hAnsi="Times New Roman" w:cs="Times New Roman"/>
          <w:bCs/>
          <w:sz w:val="20"/>
          <w:szCs w:val="20"/>
        </w:rPr>
        <w:t>north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6B07" w:rsidRPr="00BC1C84">
        <w:rPr>
          <w:rFonts w:ascii="Times New Roman" w:hAnsi="Times New Roman" w:cs="Times New Roman"/>
          <w:bCs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6B07" w:rsidRPr="00BC1C84">
        <w:rPr>
          <w:rFonts w:ascii="Times New Roman" w:hAnsi="Times New Roman" w:cs="Times New Roman"/>
          <w:bCs/>
          <w:sz w:val="20"/>
          <w:szCs w:val="20"/>
        </w:rPr>
        <w:t>Ethiopia.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06FAF" w:rsidRPr="00BC1C84">
        <w:rPr>
          <w:rFonts w:ascii="Times New Roman" w:hAnsi="Times New Roman" w:cs="Times New Roman"/>
          <w:bCs/>
          <w:sz w:val="20"/>
          <w:szCs w:val="20"/>
        </w:rPr>
        <w:t>This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0E74" w:rsidRPr="00BC1C84">
        <w:rPr>
          <w:rFonts w:ascii="Times New Roman" w:hAnsi="Times New Roman" w:cs="Times New Roman"/>
          <w:bCs/>
          <w:sz w:val="20"/>
          <w:szCs w:val="20"/>
        </w:rPr>
        <w:t>finding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0E74" w:rsidRPr="00BC1C84">
        <w:rPr>
          <w:rFonts w:ascii="Times New Roman" w:hAnsi="Times New Roman" w:cs="Times New Roman"/>
          <w:bCs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0E74" w:rsidRPr="00BC1C84">
        <w:rPr>
          <w:rFonts w:ascii="Times New Roman" w:hAnsi="Times New Roman" w:cs="Times New Roman"/>
          <w:bCs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agree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1B7A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1B7A" w:rsidRPr="00BC1C84">
        <w:rPr>
          <w:rFonts w:ascii="Times New Roman" w:hAnsi="Times New Roman" w:cs="Times New Roman"/>
          <w:bCs/>
          <w:sz w:val="20"/>
          <w:szCs w:val="20"/>
        </w:rPr>
        <w:t>previous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1B7A" w:rsidRPr="00BC1C84">
        <w:rPr>
          <w:rFonts w:ascii="Times New Roman" w:hAnsi="Times New Roman" w:cs="Times New Roman"/>
          <w:bCs/>
          <w:sz w:val="20"/>
          <w:szCs w:val="20"/>
        </w:rPr>
        <w:t>works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000507" w:rsidRPr="00BC1C84">
        <w:rPr>
          <w:rFonts w:ascii="Times New Roman" w:hAnsi="Times New Roman" w:cs="Times New Roman"/>
          <w:bCs/>
          <w:sz w:val="20"/>
          <w:szCs w:val="20"/>
        </w:rPr>
        <w:t>S.Tasew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1C84" w:rsidRPr="00BC1C84">
        <w:rPr>
          <w:rFonts w:ascii="Times New Roman" w:hAnsi="Times New Roman" w:cs="Times New Roman"/>
          <w:bCs/>
          <w:i/>
          <w:sz w:val="20"/>
          <w:szCs w:val="20"/>
        </w:rPr>
        <w:t>et al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.,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2012)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who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reported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1B7A" w:rsidRPr="00BC1C84">
        <w:rPr>
          <w:rFonts w:ascii="Times New Roman" w:hAnsi="Times New Roman" w:cs="Times New Roman"/>
          <w:bCs/>
          <w:sz w:val="20"/>
          <w:szCs w:val="20"/>
        </w:rPr>
        <w:t>8.57%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1B7A" w:rsidRPr="00BC1C84">
        <w:rPr>
          <w:rFonts w:ascii="Times New Roman" w:hAnsi="Times New Roman" w:cs="Times New Roman"/>
          <w:bCs/>
          <w:sz w:val="20"/>
          <w:szCs w:val="20"/>
        </w:rPr>
        <w:t>from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B7A" w:rsidRPr="00BC1C84">
        <w:rPr>
          <w:rFonts w:ascii="Times New Roman" w:hAnsi="Times New Roman" w:cs="Times New Roman"/>
          <w:bCs/>
          <w:sz w:val="20"/>
          <w:szCs w:val="20"/>
        </w:rPr>
        <w:t>Oromia</w:t>
      </w:r>
      <w:proofErr w:type="spellEnd"/>
      <w:r w:rsidR="00BC1C84">
        <w:rPr>
          <w:rFonts w:ascii="Times New Roman" w:hAnsi="Times New Roman" w:cs="Times New Roman"/>
          <w:bCs/>
          <w:sz w:val="20"/>
          <w:szCs w:val="20"/>
        </w:rPr>
        <w:t>;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studied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0507" w:rsidRPr="00BC1C84">
        <w:rPr>
          <w:rFonts w:ascii="Times New Roman" w:hAnsi="Times New Roman" w:cs="Times New Roman"/>
          <w:bCs/>
          <w:sz w:val="20"/>
          <w:szCs w:val="20"/>
        </w:rPr>
        <w:t>anaemia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0507" w:rsidRPr="00BC1C84">
        <w:rPr>
          <w:rFonts w:ascii="Times New Roman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1B7A" w:rsidRPr="00BC1C84">
        <w:rPr>
          <w:rFonts w:ascii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507" w:rsidRPr="00BC1C84">
        <w:rPr>
          <w:rFonts w:ascii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13B68" w:rsidRPr="00BC1C84">
        <w:rPr>
          <w:rFonts w:ascii="Times New Roman" w:hAnsi="Times New Roman" w:cs="Times New Roman"/>
          <w:bCs/>
          <w:sz w:val="20"/>
          <w:szCs w:val="20"/>
        </w:rPr>
        <w:t>Oromia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State,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Ethiopia</w:t>
      </w:r>
      <w:r w:rsidR="00BC1C84">
        <w:rPr>
          <w:rFonts w:ascii="Times New Roman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this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findings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agree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bCs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work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13B68" w:rsidRPr="00BC1C84">
        <w:rPr>
          <w:rFonts w:ascii="Times New Roman" w:hAnsi="Times New Roman" w:cs="Times New Roman"/>
          <w:sz w:val="20"/>
          <w:szCs w:val="20"/>
        </w:rPr>
        <w:t>Dawit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i/>
          <w:sz w:val="20"/>
          <w:szCs w:val="20"/>
        </w:rPr>
        <w:t>et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i/>
          <w:sz w:val="20"/>
          <w:szCs w:val="20"/>
        </w:rPr>
        <w:t>al</w:t>
      </w:r>
      <w:r w:rsidR="00413B68" w:rsidRPr="00BC1C84">
        <w:rPr>
          <w:rFonts w:ascii="Times New Roman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2012)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who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reported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12.1%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3B68" w:rsidRPr="00BC1C84">
        <w:rPr>
          <w:rFonts w:ascii="Times New Roman" w:hAnsi="Times New Roman" w:cs="Times New Roman"/>
          <w:sz w:val="20"/>
          <w:szCs w:val="20"/>
        </w:rPr>
        <w:t>Metekel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zone</w:t>
      </w:r>
      <w:r w:rsidR="00BC1C84">
        <w:rPr>
          <w:rFonts w:ascii="Times New Roman" w:hAnsi="Times New Roman" w:cs="Times New Roman"/>
          <w:sz w:val="20"/>
          <w:szCs w:val="20"/>
        </w:rPr>
        <w:t>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studied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Economic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burden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bovine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3B68"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three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villages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3B68" w:rsidRPr="00BC1C84">
        <w:rPr>
          <w:rFonts w:ascii="Times New Roman" w:hAnsi="Times New Roman" w:cs="Times New Roman"/>
          <w:sz w:val="20"/>
          <w:szCs w:val="20"/>
        </w:rPr>
        <w:t>Metekel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zone,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Northwest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413B68" w:rsidRPr="00BC1C84">
        <w:rPr>
          <w:rFonts w:ascii="Times New Roman" w:hAnsi="Times New Roman" w:cs="Times New Roman"/>
          <w:sz w:val="20"/>
          <w:szCs w:val="20"/>
        </w:rPr>
        <w:t>Ethiopia.</w:t>
      </w:r>
    </w:p>
    <w:p w:rsidR="005B5A8F" w:rsidRPr="00BC1C84" w:rsidRDefault="005B5A8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showed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that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infection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predominantly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caused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4DD3" w:rsidRPr="00BC1C84">
        <w:rPr>
          <w:rFonts w:ascii="Times New Roman" w:eastAsia="Calibri" w:hAnsi="Times New Roman" w:cs="Times New Roman"/>
          <w:i/>
          <w:sz w:val="20"/>
          <w:szCs w:val="20"/>
        </w:rPr>
        <w:t>T.</w:t>
      </w:r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D04DD3" w:rsidRPr="00BC1C84">
        <w:rPr>
          <w:rFonts w:ascii="Times New Roman" w:eastAsia="Calibri" w:hAnsi="Times New Roman" w:cs="Times New Roman"/>
          <w:i/>
          <w:sz w:val="20"/>
          <w:szCs w:val="20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D04DD3" w:rsidRPr="00BC1C84">
        <w:rPr>
          <w:rFonts w:ascii="Times New Roman" w:eastAsia="Calibri" w:hAnsi="Times New Roman" w:cs="Times New Roman"/>
          <w:i/>
          <w:sz w:val="20"/>
          <w:szCs w:val="20"/>
        </w:rPr>
        <w:t>37/47</w:t>
      </w:r>
      <w:r w:rsidR="00197793" w:rsidRPr="00BC1C8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</w:t>
      </w:r>
      <w:r w:rsidR="00D04DD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78.72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%)</w:t>
      </w:r>
      <w:r w:rsid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r w:rsidR="00BC1C84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T.</w:t>
      </w:r>
      <w:r w:rsidR="00197793"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vivax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="00D04DD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6/47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D04DD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(12.76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%)</w:t>
      </w:r>
      <w:r w:rsidR="00752519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752519"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T.</w:t>
      </w:r>
      <w:r w:rsidR="00197793"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 xml:space="preserve"> </w:t>
      </w:r>
      <w:proofErr w:type="spellStart"/>
      <w:r w:rsidR="00752519"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brucei</w:t>
      </w:r>
      <w:proofErr w:type="spellEnd"/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D04DD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1/47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D04DD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(2.13</w:t>
      </w:r>
      <w:r w:rsidR="00752519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%)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752519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0C0180"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T.congolense</w:t>
      </w:r>
      <w:proofErr w:type="spellEnd"/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0C0180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0C0180" w:rsidRPr="00BC1C8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T.vivax</w:t>
      </w:r>
      <w:proofErr w:type="spellEnd"/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0C0180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mixed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D04DD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2/47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D04DD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(4.25</w:t>
      </w:r>
      <w:r w:rsidR="00752519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%)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="00197793" w:rsidRPr="00BC1C84">
        <w:rPr>
          <w:rFonts w:ascii="Times New Roman" w:eastAsia="Times New Roman" w:hAnsi="Times New Roman" w:cs="Times New Roman"/>
          <w:color w:val="0070C0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This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result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is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consonance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with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reported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proportions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of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ED1FBC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>T.congolense</w:t>
      </w:r>
      <w:proofErr w:type="spellEnd"/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(77.6%)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followed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by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ED1FBC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>T.vivax</w:t>
      </w:r>
      <w:proofErr w:type="spellEnd"/>
      <w:r w:rsidR="00197793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(14.9%),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ED1FBC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>T.brucei</w:t>
      </w:r>
      <w:proofErr w:type="spellEnd"/>
      <w:r w:rsidR="00BC1C84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(6.0%)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ED1FBC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>T.congolense</w:t>
      </w:r>
      <w:proofErr w:type="spellEnd"/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ED1FBC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>T.vivax</w:t>
      </w:r>
      <w:proofErr w:type="spellEnd"/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mixed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(1.5%)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from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Metekel</w:t>
      </w:r>
      <w:proofErr w:type="spellEnd"/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Awi</w:t>
      </w:r>
      <w:proofErr w:type="spellEnd"/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zones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(</w:t>
      </w:r>
      <w:proofErr w:type="spellStart"/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Mekuria</w:t>
      </w:r>
      <w:proofErr w:type="spellEnd"/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="00BC1C84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BC1C84" w:rsidRPr="00BC1C8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GB"/>
        </w:rPr>
        <w:t>et al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.,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D1FBC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2011).</w:t>
      </w:r>
      <w:r w:rsidR="00197793" w:rsidRPr="00BC1C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This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result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D56D6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also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consistent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with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prior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reports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Mulaw</w:t>
      </w:r>
      <w:proofErr w:type="spellEnd"/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et al</w:t>
      </w:r>
      <w:r w:rsidR="00A05F56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.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2011)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studied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prevalence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major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trypanosomes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affecting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cattle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neighboring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Asossa</w:t>
      </w:r>
      <w:proofErr w:type="spellEnd"/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district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Benishangul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Gumuz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Regional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State,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Western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Ethiopia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and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found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proportional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prevalence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66.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7%</w:t>
      </w:r>
      <w:r w:rsidR="00BC1C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(Abraham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Z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et al</w:t>
      </w:r>
      <w:r w:rsidR="00A05F56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2012)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worked</w:t>
      </w:r>
      <w:r w:rsidR="00197793" w:rsidRPr="00BC1C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bovine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selected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district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Arba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Minch,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So</w:t>
      </w:r>
      <w:r w:rsidR="00E01679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thern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Ethiopia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reported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proportional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61.4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%</w:t>
      </w:r>
      <w:r w:rsidR="00BC1C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Biyazen</w:t>
      </w:r>
      <w:proofErr w:type="spellEnd"/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H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et al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2014)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reported</w:t>
      </w:r>
      <w:r w:rsidR="00197793"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proportional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prevalence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color w:val="000000" w:themeColor="text1"/>
          <w:sz w:val="20"/>
          <w:szCs w:val="20"/>
        </w:rPr>
        <w:t>63.64%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during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his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work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anemia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population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Dale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Wabera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district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Kellem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Wollega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Zone,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Ethiopia;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Bayisa</w:t>
      </w:r>
      <w:proofErr w:type="spellEnd"/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K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et al</w:t>
      </w:r>
      <w:r w:rsidR="00A05F56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A05F56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2015)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demonstrated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proportional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prevalence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85%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during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his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research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on</w:t>
      </w:r>
      <w:r w:rsidR="00197793" w:rsidRPr="00BC1C8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Asossa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district,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Benishangul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Gumuz</w:t>
      </w:r>
      <w:proofErr w:type="spellEnd"/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Regional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State,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Ethiopia.</w:t>
      </w:r>
    </w:p>
    <w:p w:rsidR="005B5A8F" w:rsidRPr="00BC1C84" w:rsidRDefault="005B5A8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</w:pP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high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proportion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infection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rate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in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cattle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might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attributable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to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high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number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serodems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relative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to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vivax</w:t>
      </w:r>
      <w:proofErr w:type="spellEnd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.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could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also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due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to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possible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development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better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immune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response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to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vivax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by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infected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animals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demonstrated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by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511C1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(Leak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511C1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S.G.A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C1C84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et al</w:t>
      </w:r>
      <w:r w:rsidR="007511C1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.,</w:t>
      </w:r>
      <w:r w:rsid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511C1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1993)</w:t>
      </w:r>
      <w:r w:rsidR="00955C36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.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Further,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might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attributed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to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efficient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transmission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T.congolense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by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cyclical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vectors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than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T.vivax</w:t>
      </w:r>
      <w:proofErr w:type="spellEnd"/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in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tsetse-infested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areas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Previous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reports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indicated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that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</w:t>
      </w:r>
      <w:r w:rsidR="00197793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congolense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and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T.vivax</w:t>
      </w:r>
      <w:proofErr w:type="spellEnd"/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are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most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prevalent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trypanosomes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that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infect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cattle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in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tsetse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lastRenderedPageBreak/>
        <w:t>infested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and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tsetse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free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areas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of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Ethiopia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respectively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Langridage</w:t>
      </w:r>
      <w:proofErr w:type="spellEnd"/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WP.1976</w:t>
      </w:r>
      <w:r w:rsid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;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Leak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S.G.A</w:t>
      </w:r>
      <w:r w:rsid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.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1999</w:t>
      </w:r>
      <w:r w:rsidR="00292D7C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)</w:t>
      </w:r>
      <w:r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.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Different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studies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292D7C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(</w:t>
      </w:r>
      <w:r w:rsidR="007511C1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Leak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511C1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S.G.A</w:t>
      </w:r>
      <w:r w:rsidR="00197793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C1C84" w:rsidRPr="00BC1C84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GB"/>
        </w:rPr>
        <w:t>et al</w:t>
      </w:r>
      <w:r w:rsidR="007511C1" w:rsidRPr="00BC1C8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GB"/>
        </w:rPr>
        <w:t>.,1993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;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Rowland,</w:t>
      </w:r>
      <w:r w:rsid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W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et al</w:t>
      </w:r>
      <w:r w:rsidR="007511C1" w:rsidRP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>.,</w:t>
      </w:r>
      <w:r w:rsidR="00BC1C84">
        <w:rPr>
          <w:rFonts w:ascii="Times New Roman" w:eastAsia="MinionPro-Regular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1995</w:t>
      </w:r>
      <w:r w:rsidR="00292D7C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have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indicated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that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vivax</w:t>
      </w:r>
      <w:proofErr w:type="spellEnd"/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is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highly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susceptible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treatment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while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problems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drug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resistance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are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higher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congolense</w:t>
      </w:r>
      <w:proofErr w:type="spellEnd"/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congolense</w:t>
      </w:r>
      <w:proofErr w:type="spellEnd"/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is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mainly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confirmed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blood,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while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vivax</w:t>
      </w:r>
      <w:proofErr w:type="spellEnd"/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T.</w:t>
      </w:r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>brucei</w:t>
      </w:r>
      <w:proofErr w:type="spellEnd"/>
      <w:r w:rsidR="00197793" w:rsidRPr="00BC1C84">
        <w:rPr>
          <w:rFonts w:ascii="Times New Roman" w:eastAsia="MinionPro-Regular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also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invade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tissues</w:t>
      </w:r>
      <w:r w:rsidR="00197793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292D7C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(</w:t>
      </w:r>
      <w:r w:rsidR="00542472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Stephen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,</w:t>
      </w:r>
      <w:r w:rsid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1986</w:t>
      </w:r>
      <w:r w:rsidR="00292D7C"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)</w:t>
      </w:r>
      <w:r w:rsidRPr="00BC1C84">
        <w:rPr>
          <w:rFonts w:ascii="Times New Roman" w:eastAsia="MinionPro-Regular" w:hAnsi="Times New Roman" w:cs="Times New Roman"/>
          <w:color w:val="000000" w:themeColor="text1"/>
          <w:sz w:val="20"/>
          <w:szCs w:val="20"/>
        </w:rPr>
        <w:t>.</w:t>
      </w:r>
    </w:p>
    <w:p w:rsidR="005B5A8F" w:rsidRPr="00BC1C84" w:rsidRDefault="005B5A8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bovine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studied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between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sex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categories,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age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gro</w:t>
      </w:r>
      <w:r w:rsidR="00752519" w:rsidRPr="00BC1C84">
        <w:rPr>
          <w:rFonts w:ascii="Times New Roman" w:eastAsia="MinionPro-Regular" w:hAnsi="Times New Roman" w:cs="Times New Roman"/>
          <w:sz w:val="20"/>
          <w:szCs w:val="20"/>
        </w:rPr>
        <w:t>ups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2519"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2519" w:rsidRPr="00BC1C84">
        <w:rPr>
          <w:rFonts w:ascii="Times New Roman" w:eastAsia="MinionPro-Regular" w:hAnsi="Times New Roman" w:cs="Times New Roman"/>
          <w:sz w:val="20"/>
          <w:szCs w:val="20"/>
        </w:rPr>
        <w:t>body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2519" w:rsidRPr="00BC1C84">
        <w:rPr>
          <w:rFonts w:ascii="Times New Roman" w:eastAsia="MinionPro-Regular" w:hAnsi="Times New Roman" w:cs="Times New Roman"/>
          <w:sz w:val="20"/>
          <w:szCs w:val="20"/>
        </w:rPr>
        <w:t>conditions,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04DD3" w:rsidRPr="00BC1C84">
        <w:rPr>
          <w:rFonts w:ascii="Times New Roman" w:eastAsia="MinionPro-Regular" w:hAnsi="Times New Roman" w:cs="Times New Roman"/>
          <w:sz w:val="20"/>
          <w:szCs w:val="20"/>
        </w:rPr>
        <w:t>non-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2519" w:rsidRPr="00BC1C84">
        <w:rPr>
          <w:rFonts w:ascii="Times New Roman" w:eastAsia="MinionPro-Regular" w:hAnsi="Times New Roman" w:cs="Times New Roman"/>
          <w:sz w:val="20"/>
          <w:szCs w:val="20"/>
        </w:rPr>
        <w:t>significant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2519" w:rsidRPr="00BC1C84">
        <w:rPr>
          <w:rFonts w:ascii="Times New Roman" w:eastAsia="MinionPro-Regular" w:hAnsi="Times New Roman" w:cs="Times New Roman"/>
          <w:sz w:val="20"/>
          <w:szCs w:val="20"/>
        </w:rPr>
        <w:t>association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2519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observed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(𝑃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04DD3" w:rsidRPr="00BC1C84">
        <w:rPr>
          <w:rFonts w:ascii="Times New Roman" w:eastAsia="MinionPro-Regular" w:hAnsi="Times New Roman" w:cs="Times New Roman"/>
          <w:sz w:val="20"/>
          <w:szCs w:val="20"/>
        </w:rPr>
        <w:t>&gt;0.05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might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because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04DD3" w:rsidRPr="00BC1C84">
        <w:rPr>
          <w:rFonts w:ascii="Times New Roman" w:eastAsia="MinionPro-Regular" w:hAnsi="Times New Roman" w:cs="Times New Roman"/>
          <w:sz w:val="20"/>
          <w:szCs w:val="20"/>
        </w:rPr>
        <w:t>low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chance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exposure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parasite.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result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agreement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previous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reports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836F01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proofErr w:type="spellStart"/>
      <w:r w:rsidR="00506FAF" w:rsidRPr="00BC1C84">
        <w:rPr>
          <w:rFonts w:ascii="Times New Roman" w:eastAsia="MinionPro-Regular" w:hAnsi="Times New Roman" w:cs="Times New Roman"/>
          <w:sz w:val="20"/>
          <w:szCs w:val="20"/>
        </w:rPr>
        <w:t>Mihreteab.B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506FAF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BC1C84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06FAF" w:rsidRPr="00BC1C84">
        <w:rPr>
          <w:rFonts w:ascii="Times New Roman" w:eastAsia="MinionPro-Regular" w:hAnsi="Times New Roman" w:cs="Times New Roman"/>
          <w:sz w:val="20"/>
          <w:szCs w:val="20"/>
        </w:rPr>
        <w:t>2011,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506FAF" w:rsidRPr="00BC1C84">
        <w:rPr>
          <w:rFonts w:ascii="Times New Roman" w:eastAsia="MinionPro-Regular" w:hAnsi="Times New Roman" w:cs="Times New Roman"/>
          <w:sz w:val="20"/>
          <w:szCs w:val="20"/>
        </w:rPr>
        <w:t>Teka</w:t>
      </w:r>
      <w:proofErr w:type="spellEnd"/>
      <w:r w:rsidR="00506FAF"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  <w:r w:rsidR="00BC1C84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W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2012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Lelisa</w:t>
      </w:r>
      <w:proofErr w:type="spellEnd"/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K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506FAF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BC1C84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2015</w:t>
      </w:r>
      <w:r w:rsidR="00836F01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</w:p>
    <w:p w:rsidR="005B5A8F" w:rsidRPr="00BC1C84" w:rsidRDefault="005B5A8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overall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studied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district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40.07%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(206/</w:t>
      </w:r>
      <w:r w:rsidR="00C36669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prevalence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significantly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higher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(63.82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non-infected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D778D3" w:rsidRPr="00BC1C84">
        <w:rPr>
          <w:rFonts w:ascii="Times New Roman" w:hAnsi="Times New Roman" w:cs="Times New Roman"/>
          <w:sz w:val="20"/>
          <w:szCs w:val="20"/>
        </w:rPr>
        <w:t>37.68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Pr="00BC1C84">
        <w:rPr>
          <w:rFonts w:ascii="Times New Roman" w:hAnsi="Times New Roman" w:cs="Times New Roman"/>
          <w:sz w:val="20"/>
          <w:szCs w:val="20"/>
        </w:rPr>
        <w:t>𝑃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&lt;0.05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concordance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previous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results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from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different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resear</w:t>
      </w:r>
      <w:r w:rsidR="00C36669" w:rsidRPr="00BC1C84">
        <w:rPr>
          <w:rFonts w:ascii="Times New Roman" w:eastAsia="MinionPro-Regular" w:hAnsi="Times New Roman" w:cs="Times New Roman"/>
          <w:sz w:val="20"/>
          <w:szCs w:val="20"/>
        </w:rPr>
        <w:t>chers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proofErr w:type="spellStart"/>
      <w:r w:rsidR="0045102D" w:rsidRPr="00BC1C84">
        <w:rPr>
          <w:rFonts w:ascii="Times New Roman" w:eastAsia="MinionPro-Regular" w:hAnsi="Times New Roman" w:cs="Times New Roman"/>
          <w:sz w:val="20"/>
          <w:szCs w:val="20"/>
        </w:rPr>
        <w:t>Mihret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45102D" w:rsidRPr="00BC1C84">
        <w:rPr>
          <w:rFonts w:ascii="Times New Roman" w:eastAsia="MinionPro-Regular" w:hAnsi="Times New Roman" w:cs="Times New Roman"/>
          <w:i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45102D" w:rsidRPr="00BC1C84">
        <w:rPr>
          <w:rFonts w:ascii="Times New Roman" w:eastAsia="MinionPro-Regular" w:hAnsi="Times New Roman" w:cs="Times New Roman"/>
          <w:sz w:val="20"/>
          <w:szCs w:val="20"/>
        </w:rPr>
        <w:t>2007,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45102D" w:rsidRPr="00BC1C84">
        <w:rPr>
          <w:rFonts w:ascii="Times New Roman" w:eastAsia="MinionPro-Regular" w:hAnsi="Times New Roman" w:cs="Times New Roman"/>
          <w:sz w:val="20"/>
          <w:szCs w:val="20"/>
        </w:rPr>
        <w:t>M.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45102D" w:rsidRPr="00BC1C84">
        <w:rPr>
          <w:rFonts w:ascii="Times New Roman" w:eastAsia="MinionPro-Regular" w:hAnsi="Times New Roman" w:cs="Times New Roman"/>
          <w:sz w:val="20"/>
          <w:szCs w:val="20"/>
        </w:rPr>
        <w:t>Bekele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45102D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45102D" w:rsidRPr="00BC1C84">
        <w:rPr>
          <w:rFonts w:ascii="Times New Roman" w:eastAsia="MinionPro-Regular" w:hAnsi="Times New Roman" w:cs="Times New Roman"/>
          <w:sz w:val="20"/>
          <w:szCs w:val="20"/>
        </w:rPr>
        <w:t>2011;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4F6A5D" w:rsidRPr="00BC1C84">
        <w:rPr>
          <w:rFonts w:ascii="Times New Roman" w:eastAsia="MinionPro-Regular" w:hAnsi="Times New Roman" w:cs="Times New Roman"/>
          <w:sz w:val="20"/>
          <w:szCs w:val="20"/>
        </w:rPr>
        <w:t>Biyazen</w:t>
      </w:r>
      <w:proofErr w:type="spellEnd"/>
      <w:r w:rsid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4F6A5D" w:rsidRPr="00BC1C84">
        <w:rPr>
          <w:rFonts w:ascii="Times New Roman" w:eastAsia="MinionPro-Regular" w:hAnsi="Times New Roman" w:cs="Times New Roman"/>
          <w:sz w:val="20"/>
          <w:szCs w:val="20"/>
        </w:rPr>
        <w:t>H.,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4F6A5D" w:rsidRPr="00BC1C84">
        <w:rPr>
          <w:rFonts w:ascii="Times New Roman" w:eastAsia="MinionPro-Regular" w:hAnsi="Times New Roman" w:cs="Times New Roman"/>
          <w:sz w:val="20"/>
          <w:szCs w:val="20"/>
        </w:rPr>
        <w:t>2014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C36669"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Out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40.07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prevalence,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5.84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(30/</w:t>
      </w:r>
      <w:r w:rsidR="00C36669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trypanosome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animals.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Nonetheless,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34.24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(176/</w:t>
      </w:r>
      <w:r w:rsidR="00C36669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non-infected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found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anemic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(PCV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&lt;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24).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indicates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fact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that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factors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such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gastrointestinal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parasitism,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nutritional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deficiencies,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sz w:val="20"/>
          <w:szCs w:val="20"/>
        </w:rPr>
        <w:t>fasciolosis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vector-borne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diseases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could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affect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value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Van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den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Bossche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2001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</w:p>
    <w:p w:rsidR="005B5A8F" w:rsidRPr="00BC1C84" w:rsidRDefault="005B5A8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BC1C84">
        <w:rPr>
          <w:rFonts w:ascii="Times New Roman" w:eastAsia="MinionPro-Regular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revealed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that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3.31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%</w:t>
      </w:r>
      <w:r w:rsidR="00BC1C84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17/</w:t>
      </w:r>
      <w:r w:rsidR="00C36669" w:rsidRPr="00BC1C84">
        <w:rPr>
          <w:rFonts w:ascii="Times New Roman" w:eastAsia="MinionPro-Regular" w:hAnsi="Times New Roman" w:cs="Times New Roman"/>
          <w:sz w:val="20"/>
          <w:szCs w:val="20"/>
        </w:rPr>
        <w:t>5</w:t>
      </w:r>
      <w:r w:rsidR="00D778D3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trypanosome;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however,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laid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normal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range.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might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attributed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capability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maintain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their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within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normal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range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certain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period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time.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could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possibly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due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inadequacy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detection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method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used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E210C1" w:rsidRPr="00BC1C84">
        <w:rPr>
          <w:rFonts w:ascii="Times New Roman" w:eastAsia="MinionPro-Regular" w:hAnsi="Times New Roman" w:cs="Times New Roman"/>
          <w:sz w:val="20"/>
          <w:szCs w:val="20"/>
        </w:rPr>
        <w:t>Murray,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210C1" w:rsidRPr="00BC1C84">
        <w:rPr>
          <w:rFonts w:ascii="Times New Roman" w:eastAsia="MinionPro-Regular" w:hAnsi="Times New Roman" w:cs="Times New Roman"/>
          <w:sz w:val="20"/>
          <w:szCs w:val="20"/>
        </w:rPr>
        <w:t>M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.,1988)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causing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diseases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Van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den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Bossche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2001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delayed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recovery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anemic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situation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after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current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treatment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sz w:val="20"/>
          <w:szCs w:val="20"/>
        </w:rPr>
        <w:t>trypanocidal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drugs.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Furthermore,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occurrence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positive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greater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24%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might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thought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recent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infections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Van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den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Bossche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7511C1" w:rsidRPr="00BC1C84">
        <w:rPr>
          <w:rFonts w:ascii="Times New Roman" w:eastAsia="MinionPro-Regular" w:hAnsi="Times New Roman" w:cs="Times New Roman"/>
          <w:sz w:val="20"/>
          <w:szCs w:val="20"/>
        </w:rPr>
        <w:t>2001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BC1C84"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</w:p>
    <w:p w:rsidR="005B5A8F" w:rsidRPr="00BC1C84" w:rsidRDefault="005B5A8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overall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mean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valu</w:t>
      </w:r>
      <w:r w:rsidR="00D778D3" w:rsidRPr="00BC1C84">
        <w:rPr>
          <w:rFonts w:ascii="Times New Roman" w:hAnsi="Times New Roman" w:cs="Times New Roman"/>
          <w:sz w:val="20"/>
          <w:szCs w:val="20"/>
        </w:rPr>
        <w:t>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examined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26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±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2.59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6669" w:rsidRPr="00BC1C84">
        <w:rPr>
          <w:rFonts w:ascii="Times New Roman" w:hAnsi="Times New Roman" w:cs="Times New Roman"/>
          <w:sz w:val="20"/>
          <w:szCs w:val="20"/>
        </w:rPr>
        <w:t>SE</w:t>
      </w:r>
      <w:r w:rsidRP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mean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value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</w:t>
      </w:r>
      <w:r w:rsidR="00C36669" w:rsidRPr="00BC1C84">
        <w:rPr>
          <w:rFonts w:ascii="Times New Roman" w:hAnsi="Times New Roman" w:cs="Times New Roman"/>
          <w:sz w:val="20"/>
          <w:szCs w:val="20"/>
        </w:rPr>
        <w:t>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6669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6669" w:rsidRPr="00BC1C84">
        <w:rPr>
          <w:rFonts w:ascii="Times New Roman" w:hAnsi="Times New Roman" w:cs="Times New Roman"/>
          <w:sz w:val="20"/>
          <w:szCs w:val="20"/>
        </w:rPr>
        <w:t>signi</w:t>
      </w:r>
      <w:r w:rsidR="00D778D3" w:rsidRPr="00BC1C84">
        <w:rPr>
          <w:rFonts w:ascii="Times New Roman" w:hAnsi="Times New Roman" w:cs="Times New Roman"/>
          <w:sz w:val="20"/>
          <w:szCs w:val="20"/>
        </w:rPr>
        <w:t>ficantly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lower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(23.63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±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2.42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6669" w:rsidRPr="00BC1C84">
        <w:rPr>
          <w:rFonts w:ascii="Times New Roman" w:hAnsi="Times New Roman" w:cs="Times New Roman"/>
          <w:sz w:val="20"/>
          <w:szCs w:val="20"/>
        </w:rPr>
        <w:t>SE</w:t>
      </w:r>
      <w:r w:rsidRPr="00BC1C84">
        <w:rPr>
          <w:rFonts w:ascii="Times New Roman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</w:t>
      </w:r>
      <w:r w:rsidR="00D778D3" w:rsidRPr="00BC1C84">
        <w:rPr>
          <w:rFonts w:ascii="Times New Roman" w:hAnsi="Times New Roman" w:cs="Times New Roman"/>
          <w:sz w:val="20"/>
          <w:szCs w:val="20"/>
        </w:rPr>
        <w:t>hat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uninfected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animals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(26.24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±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1.38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36669" w:rsidRPr="00BC1C84">
        <w:rPr>
          <w:rFonts w:ascii="Times New Roman" w:hAnsi="Times New Roman" w:cs="Times New Roman"/>
          <w:sz w:val="20"/>
          <w:szCs w:val="20"/>
        </w:rPr>
        <w:t>SE</w:t>
      </w:r>
      <w:r w:rsidRPr="00BC1C84">
        <w:rPr>
          <w:rFonts w:ascii="Times New Roman" w:hAnsi="Times New Roman" w:cs="Times New Roman"/>
          <w:sz w:val="20"/>
          <w:szCs w:val="20"/>
        </w:rPr>
        <w:t>).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result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alignment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previous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works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Ali,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C63764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63764" w:rsidRPr="00BC1C84">
        <w:rPr>
          <w:rFonts w:ascii="Times New Roman" w:eastAsia="MinionPro-Regular" w:hAnsi="Times New Roman" w:cs="Times New Roman"/>
          <w:sz w:val="20"/>
          <w:szCs w:val="20"/>
        </w:rPr>
        <w:t>2011,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C63764" w:rsidRPr="00BC1C84">
        <w:rPr>
          <w:rFonts w:ascii="Times New Roman" w:eastAsia="MinionPro-Regular" w:hAnsi="Times New Roman" w:cs="Times New Roman"/>
          <w:sz w:val="20"/>
          <w:szCs w:val="20"/>
        </w:rPr>
        <w:t>Mulaw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63764" w:rsidRPr="00BC1C84">
        <w:rPr>
          <w:rFonts w:ascii="Times New Roman" w:eastAsia="MinionPro-Regular" w:hAnsi="Times New Roman" w:cs="Times New Roman"/>
          <w:sz w:val="20"/>
          <w:szCs w:val="20"/>
        </w:rPr>
        <w:t>S.,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2011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Bayisa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K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5A313E" w:rsidRPr="00BC1C84">
        <w:rPr>
          <w:rFonts w:ascii="Times New Roman" w:eastAsia="MinionPro-Regular" w:hAnsi="Times New Roman" w:cs="Times New Roman"/>
          <w:sz w:val="20"/>
          <w:szCs w:val="20"/>
        </w:rPr>
        <w:t>2015)</w:t>
      </w:r>
      <w:r w:rsidR="00780E74"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</w:p>
    <w:p w:rsidR="00A32A44" w:rsidRPr="00BC1C84" w:rsidRDefault="005B5A8F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Glossina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AB4D05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moristans</w:t>
      </w:r>
      <w:proofErr w:type="spellEnd"/>
      <w:r w:rsidR="00197793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AB4D05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sub</w:t>
      </w:r>
      <w:r w:rsidR="00197793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AB4D05" w:rsidRPr="00BC1C84">
        <w:rPr>
          <w:rFonts w:ascii="Times New Roman" w:eastAsia="Calibri" w:hAnsi="Times New Roman" w:cs="Times New Roman"/>
          <w:bCs/>
          <w:i/>
          <w:sz w:val="20"/>
          <w:szCs w:val="20"/>
        </w:rPr>
        <w:t>moristans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only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tsetse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fly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caught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its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mean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apparent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density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measured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f/t/d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3.92.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It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accounts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628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(62.8</w:t>
      </w:r>
      <w:r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out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total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caught.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addition,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mechanical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transmitters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</w:t>
      </w:r>
      <w:r w:rsidR="00D778D3" w:rsidRPr="00BC1C84">
        <w:rPr>
          <w:rFonts w:ascii="Times New Roman" w:hAnsi="Times New Roman" w:cs="Times New Roman"/>
          <w:sz w:val="20"/>
          <w:szCs w:val="20"/>
        </w:rPr>
        <w:t>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such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78D3" w:rsidRPr="00BC1C84">
        <w:rPr>
          <w:rFonts w:ascii="Times New Roman" w:hAnsi="Times New Roman" w:cs="Times New Roman"/>
          <w:sz w:val="20"/>
          <w:szCs w:val="20"/>
        </w:rPr>
        <w:lastRenderedPageBreak/>
        <w:t>stomoxys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283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780E74" w:rsidRPr="00BC1C84">
        <w:rPr>
          <w:rFonts w:ascii="Times New Roman" w:hAnsi="Times New Roman" w:cs="Times New Roman"/>
          <w:sz w:val="20"/>
          <w:szCs w:val="20"/>
        </w:rPr>
        <w:t>(</w:t>
      </w:r>
      <w:r w:rsidR="00D778D3" w:rsidRPr="00BC1C84">
        <w:rPr>
          <w:rFonts w:ascii="Times New Roman" w:hAnsi="Times New Roman" w:cs="Times New Roman"/>
          <w:sz w:val="20"/>
          <w:szCs w:val="20"/>
        </w:rPr>
        <w:t>28.3</w:t>
      </w:r>
      <w:r w:rsidR="00955C36" w:rsidRPr="00BC1C84">
        <w:rPr>
          <w:rFonts w:ascii="Times New Roman" w:hAnsi="Times New Roman" w:cs="Times New Roman"/>
          <w:sz w:val="20"/>
          <w:szCs w:val="20"/>
        </w:rPr>
        <w:t>%),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5C36" w:rsidRPr="00BC1C84">
        <w:rPr>
          <w:rFonts w:ascii="Times New Roman" w:hAnsi="Times New Roman" w:cs="Times New Roman"/>
          <w:sz w:val="20"/>
          <w:szCs w:val="20"/>
        </w:rPr>
        <w:t>tabanus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32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(3.2%)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78D3" w:rsidRPr="00BC1C84">
        <w:rPr>
          <w:rFonts w:ascii="Times New Roman" w:hAnsi="Times New Roman" w:cs="Times New Roman"/>
          <w:sz w:val="20"/>
          <w:szCs w:val="20"/>
        </w:rPr>
        <w:t>haematopota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D778D3" w:rsidRPr="00BC1C84">
        <w:rPr>
          <w:rFonts w:ascii="Times New Roman" w:hAnsi="Times New Roman" w:cs="Times New Roman"/>
          <w:sz w:val="20"/>
          <w:szCs w:val="20"/>
        </w:rPr>
        <w:t>57(5.7</w:t>
      </w:r>
      <w:r w:rsidRPr="00BC1C84">
        <w:rPr>
          <w:rFonts w:ascii="Times New Roman" w:hAnsi="Times New Roman" w:cs="Times New Roman"/>
          <w:sz w:val="20"/>
          <w:szCs w:val="20"/>
        </w:rPr>
        <w:t>%)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recorded.</w:t>
      </w:r>
      <w:r w:rsidR="00197793" w:rsidRPr="00BC1C8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current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findings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consistent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previous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works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62287" w:rsidRPr="00BC1C84">
        <w:rPr>
          <w:rFonts w:ascii="Times New Roman" w:eastAsia="MinionPro-Regular" w:hAnsi="Times New Roman" w:cs="Times New Roman"/>
          <w:sz w:val="20"/>
          <w:szCs w:val="20"/>
        </w:rPr>
        <w:t>(Solomon,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62287" w:rsidRPr="00BC1C84">
        <w:rPr>
          <w:rFonts w:ascii="Times New Roman" w:eastAsia="MinionPro-Regular" w:hAnsi="Times New Roman" w:cs="Times New Roman"/>
          <w:sz w:val="20"/>
          <w:szCs w:val="20"/>
        </w:rPr>
        <w:t>M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et al</w:t>
      </w:r>
      <w:r w:rsidR="00C62287" w:rsidRPr="00BC1C84">
        <w:rPr>
          <w:rFonts w:ascii="Times New Roman" w:eastAsia="MinionPro-Regular" w:hAnsi="Times New Roman" w:cs="Times New Roman"/>
          <w:i/>
          <w:sz w:val="20"/>
          <w:szCs w:val="20"/>
        </w:rPr>
        <w:t>.,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62287" w:rsidRPr="00BC1C84">
        <w:rPr>
          <w:rFonts w:ascii="Times New Roman" w:eastAsia="MinionPro-Regular" w:hAnsi="Times New Roman" w:cs="Times New Roman"/>
          <w:sz w:val="20"/>
          <w:szCs w:val="20"/>
        </w:rPr>
        <w:t>2010)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Metekel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Awi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zones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Northwest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Ethiopia,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who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reported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6.49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0.65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biting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respectively.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agreement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findings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C62287" w:rsidRPr="00BC1C84">
        <w:rPr>
          <w:rFonts w:ascii="Times New Roman" w:eastAsia="MinionPro-Regular" w:hAnsi="Times New Roman" w:cs="Times New Roman"/>
          <w:sz w:val="20"/>
          <w:szCs w:val="20"/>
        </w:rPr>
        <w:t>NTTICC,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62287" w:rsidRPr="00BC1C84">
        <w:rPr>
          <w:rFonts w:ascii="Times New Roman" w:eastAsia="MinionPro-Regular" w:hAnsi="Times New Roman" w:cs="Times New Roman"/>
          <w:sz w:val="20"/>
          <w:szCs w:val="20"/>
        </w:rPr>
        <w:t>2004)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Bure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Iluababor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zone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Western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Ethiopia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which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reported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7.23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3.13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0.06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fly,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Stomoxys</w:t>
      </w:r>
      <w:proofErr w:type="spellEnd"/>
      <w:r w:rsidR="00197793" w:rsidRPr="00BC1C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iCs/>
          <w:sz w:val="20"/>
          <w:szCs w:val="20"/>
        </w:rPr>
        <w:t>Tabanus</w:t>
      </w:r>
      <w:proofErr w:type="spellEnd"/>
      <w:r w:rsidRP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respectively.</w:t>
      </w:r>
    </w:p>
    <w:p w:rsidR="00377A7A" w:rsidRPr="00BC1C84" w:rsidRDefault="00A32A44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This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result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hAnsi="Times New Roman" w:cs="Times New Roman"/>
          <w:sz w:val="20"/>
          <w:szCs w:val="20"/>
        </w:rPr>
        <w:t>consistent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E2A88"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hAnsi="Times New Roman" w:cs="Times New Roman"/>
          <w:sz w:val="20"/>
          <w:szCs w:val="20"/>
        </w:rPr>
        <w:t>previous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E2A88" w:rsidRPr="00BC1C84">
        <w:rPr>
          <w:rFonts w:ascii="Times New Roman" w:hAnsi="Times New Roman" w:cs="Times New Roman"/>
          <w:sz w:val="20"/>
          <w:szCs w:val="20"/>
        </w:rPr>
        <w:t>findings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AE2A8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="00AE2A88" w:rsidRPr="00BC1C84">
        <w:rPr>
          <w:rFonts w:ascii="Times New Roman" w:eastAsia="MinionPro-Regular" w:hAnsi="Times New Roman" w:cs="Times New Roman"/>
          <w:sz w:val="20"/>
          <w:szCs w:val="20"/>
        </w:rPr>
        <w:t>NTTICC,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AE2A88" w:rsidRPr="00BC1C84">
        <w:rPr>
          <w:rFonts w:ascii="Times New Roman" w:eastAsia="MinionPro-Regular" w:hAnsi="Times New Roman" w:cs="Times New Roman"/>
          <w:sz w:val="20"/>
          <w:szCs w:val="20"/>
        </w:rPr>
        <w:t>2012-20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14</w:t>
      </w:r>
      <w:r w:rsidR="00AE2A88" w:rsidRPr="00BC1C84">
        <w:rPr>
          <w:rFonts w:ascii="Times New Roman" w:eastAsia="MinionPro-Regular" w:hAnsi="Times New Roman" w:cs="Times New Roman"/>
          <w:sz w:val="20"/>
          <w:szCs w:val="20"/>
        </w:rPr>
        <w:t>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neigbouring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Mandura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districts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western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Ethiopia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which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C97545" w:rsidRPr="00BC1C84">
        <w:rPr>
          <w:rFonts w:ascii="Times New Roman" w:eastAsia="MinionPro-Regular" w:hAnsi="Times New Roman" w:cs="Times New Roman"/>
          <w:sz w:val="20"/>
          <w:szCs w:val="20"/>
        </w:rPr>
        <w:t>r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eported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3.59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1.16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f/t/d;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0.15</w:t>
      </w:r>
      <w:r w:rsidR="00BC1C84"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0.20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4.5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f/t/d;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0.02,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0.05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0.33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f/t/d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0.014,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1.38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4.5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f/t/d)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fly,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EF3224" w:rsidRPr="00BC1C84">
        <w:rPr>
          <w:rFonts w:ascii="Times New Roman" w:eastAsia="MinionPro-Regular" w:hAnsi="Times New Roman" w:cs="Times New Roman"/>
          <w:i/>
          <w:sz w:val="20"/>
          <w:szCs w:val="20"/>
        </w:rPr>
        <w:t>stomoxys</w:t>
      </w:r>
      <w:proofErr w:type="spellEnd"/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i/>
          <w:sz w:val="20"/>
          <w:szCs w:val="20"/>
        </w:rPr>
        <w:t xml:space="preserve"> </w:t>
      </w:r>
      <w:proofErr w:type="spellStart"/>
      <w:r w:rsidR="00EF3224" w:rsidRPr="00BC1C84">
        <w:rPr>
          <w:rFonts w:ascii="Times New Roman" w:eastAsia="MinionPro-Regular" w:hAnsi="Times New Roman" w:cs="Times New Roman"/>
          <w:i/>
          <w:sz w:val="20"/>
          <w:szCs w:val="20"/>
        </w:rPr>
        <w:t>tabanus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EF3224" w:rsidRPr="00BC1C84">
        <w:rPr>
          <w:rFonts w:ascii="Times New Roman" w:eastAsia="MinionPro-Regular" w:hAnsi="Times New Roman" w:cs="Times New Roman"/>
          <w:i/>
          <w:sz w:val="20"/>
          <w:szCs w:val="20"/>
        </w:rPr>
        <w:t>haematopota</w:t>
      </w:r>
      <w:proofErr w:type="spellEnd"/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EF3224" w:rsidRPr="00BC1C84">
        <w:rPr>
          <w:rFonts w:ascii="Times New Roman" w:eastAsia="MinionPro-Regular" w:hAnsi="Times New Roman" w:cs="Times New Roman"/>
          <w:sz w:val="20"/>
          <w:szCs w:val="20"/>
        </w:rPr>
        <w:t>respectively.</w:t>
      </w:r>
    </w:p>
    <w:p w:rsidR="00AE2A88" w:rsidRPr="00BC1C84" w:rsidRDefault="00EF3224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C1C84">
        <w:rPr>
          <w:rFonts w:ascii="Times New Roman" w:eastAsia="MinionPro-Regular" w:hAnsi="Times New Roman" w:cs="Times New Roman"/>
          <w:sz w:val="20"/>
          <w:szCs w:val="20"/>
        </w:rPr>
        <w:t>Similarly,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consistent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with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previous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findings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(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NTTICC,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201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2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2014)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at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sz w:val="20"/>
          <w:szCs w:val="20"/>
        </w:rPr>
        <w:t>neigbouring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Dangur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districts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western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Ethiopia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which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eported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1.14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f/t/d;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4.04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0.09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f/t/d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3.84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0.04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f/t/d</w:t>
      </w:r>
      <w:r w:rsidR="00BC1C84">
        <w:rPr>
          <w:rFonts w:ascii="Times New Roman" w:eastAsia="MinionPro-Regular" w:hAnsi="Times New Roman" w:cs="Times New Roman"/>
          <w:sz w:val="20"/>
          <w:szCs w:val="20"/>
        </w:rPr>
        <w:t>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0.4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&amp;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377A7A" w:rsidRPr="00BC1C84">
        <w:rPr>
          <w:rFonts w:ascii="Times New Roman" w:eastAsia="MinionPro-Regular" w:hAnsi="Times New Roman" w:cs="Times New Roman"/>
          <w:sz w:val="20"/>
          <w:szCs w:val="20"/>
        </w:rPr>
        <w:t>0.6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f/t/d)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fly,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sz w:val="20"/>
          <w:szCs w:val="20"/>
        </w:rPr>
        <w:t>stomoxys</w:t>
      </w:r>
      <w:proofErr w:type="spellEnd"/>
      <w:r w:rsidR="00BC1C84" w:rsidRPr="00BC1C84">
        <w:rPr>
          <w:rFonts w:ascii="Times New Roman" w:eastAsia="MinionPro-Regular" w:hAnsi="Times New Roman" w:cs="Times New Roman"/>
          <w:i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i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sz w:val="20"/>
          <w:szCs w:val="20"/>
        </w:rPr>
        <w:t>tabanus</w:t>
      </w:r>
      <w:proofErr w:type="spellEnd"/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MinionPro-Regular" w:hAnsi="Times New Roman" w:cs="Times New Roman"/>
          <w:i/>
          <w:sz w:val="20"/>
          <w:szCs w:val="20"/>
        </w:rPr>
        <w:t>haematopota</w:t>
      </w:r>
      <w:proofErr w:type="spellEnd"/>
      <w:r w:rsidRPr="00BC1C84">
        <w:rPr>
          <w:rFonts w:ascii="Times New Roman" w:eastAsia="MinionPro-Regular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MinionPro-Regular" w:hAnsi="Times New Roman" w:cs="Times New Roman"/>
          <w:sz w:val="20"/>
          <w:szCs w:val="20"/>
        </w:rPr>
        <w:t>respectively</w:t>
      </w:r>
      <w:r w:rsidR="000D468F" w:rsidRPr="00BC1C84">
        <w:rPr>
          <w:rFonts w:ascii="Times New Roman" w:eastAsia="MinionPro-Regular" w:hAnsi="Times New Roman" w:cs="Times New Roman"/>
          <w:sz w:val="20"/>
          <w:szCs w:val="20"/>
        </w:rPr>
        <w:t>.</w:t>
      </w:r>
    </w:p>
    <w:p w:rsidR="001415D7" w:rsidRPr="00BC1C84" w:rsidRDefault="001415D7" w:rsidP="001415D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B5A8F" w:rsidRPr="00BC1C84" w:rsidRDefault="001415D7" w:rsidP="001415D7">
      <w:pPr>
        <w:pStyle w:val="ListParagraph"/>
        <w:numPr>
          <w:ilvl w:val="0"/>
          <w:numId w:val="12"/>
        </w:numPr>
        <w:snapToGrid w:val="0"/>
        <w:ind w:left="0" w:firstLine="0"/>
        <w:jc w:val="both"/>
        <w:outlineLvl w:val="0"/>
        <w:rPr>
          <w:b/>
          <w:bCs/>
          <w:sz w:val="20"/>
          <w:szCs w:val="20"/>
          <w:u w:val="single"/>
        </w:rPr>
      </w:pPr>
      <w:r w:rsidRPr="00BC1C84">
        <w:rPr>
          <w:b/>
          <w:bCs/>
          <w:sz w:val="20"/>
          <w:szCs w:val="20"/>
        </w:rPr>
        <w:t>Conclusions</w:t>
      </w:r>
    </w:p>
    <w:p w:rsidR="009E4F34" w:rsidRPr="00BC1C84" w:rsidRDefault="009E4F34" w:rsidP="001415D7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bCs/>
          <w:sz w:val="20"/>
          <w:szCs w:val="20"/>
        </w:rPr>
        <w:t>Animal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major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problem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livestock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production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productivity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sz w:val="20"/>
          <w:szCs w:val="20"/>
        </w:rPr>
        <w:t>Bambasi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Districts.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Since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Districts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lies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within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belt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area,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expected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prevailing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ar</w:t>
      </w:r>
      <w:r w:rsidR="00E777EF" w:rsidRPr="00BC1C84">
        <w:rPr>
          <w:rFonts w:ascii="Times New Roman" w:hAnsi="Times New Roman" w:cs="Times New Roman"/>
          <w:bCs/>
          <w:sz w:val="20"/>
          <w:szCs w:val="20"/>
        </w:rPr>
        <w:t>ea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77EF" w:rsidRPr="00BC1C84">
        <w:rPr>
          <w:rFonts w:ascii="Times New Roman" w:hAnsi="Times New Roman" w:cs="Times New Roman"/>
          <w:bCs/>
          <w:sz w:val="20"/>
          <w:szCs w:val="20"/>
        </w:rPr>
        <w:t>should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77EF" w:rsidRPr="00BC1C84">
        <w:rPr>
          <w:rFonts w:ascii="Times New Roman" w:hAnsi="Times New Roman" w:cs="Times New Roman"/>
          <w:bCs/>
          <w:sz w:val="20"/>
          <w:szCs w:val="20"/>
        </w:rPr>
        <w:t>be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77EF" w:rsidRPr="00BC1C84">
        <w:rPr>
          <w:rFonts w:ascii="Times New Roman" w:hAnsi="Times New Roman" w:cs="Times New Roman"/>
          <w:bCs/>
          <w:sz w:val="20"/>
          <w:szCs w:val="20"/>
        </w:rPr>
        <w:t>high.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77EF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overall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77EF" w:rsidRPr="00BC1C84">
        <w:rPr>
          <w:rFonts w:ascii="Times New Roman" w:hAnsi="Times New Roman" w:cs="Times New Roman"/>
          <w:bCs/>
          <w:sz w:val="20"/>
          <w:szCs w:val="20"/>
        </w:rPr>
        <w:t>bovine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prevalence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47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1C84">
        <w:rPr>
          <w:rFonts w:ascii="Times New Roman" w:hAnsi="Times New Roman" w:cs="Times New Roman"/>
          <w:bCs/>
          <w:sz w:val="20"/>
          <w:szCs w:val="20"/>
        </w:rPr>
        <w:t>(</w:t>
      </w:r>
      <w:r w:rsidRPr="00BC1C84">
        <w:rPr>
          <w:rFonts w:ascii="Times New Roman" w:hAnsi="Times New Roman" w:cs="Times New Roman"/>
          <w:sz w:val="20"/>
          <w:szCs w:val="20"/>
        </w:rPr>
        <w:t>9.14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%).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777EF" w:rsidRPr="00BC1C84">
        <w:rPr>
          <w:rFonts w:ascii="Times New Roman" w:hAnsi="Times New Roman" w:cs="Times New Roman"/>
          <w:sz w:val="20"/>
          <w:szCs w:val="20"/>
        </w:rPr>
        <w:t>Non-</w:t>
      </w:r>
      <w:r w:rsidR="00E777EF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significant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E777EF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association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E777EF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was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recorded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among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sites</w:t>
      </w:r>
      <w:r w:rsidR="00BC1C84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between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age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categories,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sex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groups,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body</w:t>
      </w:r>
      <w:r w:rsidR="00197793"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C1C84">
        <w:rPr>
          <w:rFonts w:ascii="Times New Roman" w:eastAsia="Times New Roman" w:hAnsi="Times New Roman" w:cs="Times New Roman"/>
          <w:sz w:val="20"/>
          <w:szCs w:val="20"/>
          <w:lang w:eastAsia="en-GB"/>
        </w:rPr>
        <w:t>conditions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(p&gt;0.05).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also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study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result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factors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such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(nutritional,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seasonal;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concurrent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disease)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found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negatively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affects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PCV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values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affected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animals.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widely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distributed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dominant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species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is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E777EF" w:rsidRPr="00BC1C84">
        <w:rPr>
          <w:rFonts w:ascii="Times New Roman" w:hAnsi="Times New Roman" w:cs="Times New Roman"/>
          <w:i/>
          <w:sz w:val="20"/>
          <w:szCs w:val="20"/>
        </w:rPr>
        <w:t>T.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777EF" w:rsidRPr="00BC1C84">
        <w:rPr>
          <w:rFonts w:ascii="Times New Roman" w:hAnsi="Times New Roman" w:cs="Times New Roman"/>
          <w:i/>
          <w:sz w:val="20"/>
          <w:szCs w:val="20"/>
        </w:rPr>
        <w:t>congolense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sz w:val="20"/>
          <w:szCs w:val="20"/>
        </w:rPr>
        <w:t>78.72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sz w:val="20"/>
          <w:szCs w:val="20"/>
        </w:rPr>
        <w:t>%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sz w:val="20"/>
          <w:szCs w:val="20"/>
        </w:rPr>
        <w:t>followed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i/>
          <w:sz w:val="20"/>
          <w:szCs w:val="20"/>
        </w:rPr>
        <w:t>T.vivax</w:t>
      </w:r>
      <w:proofErr w:type="spellEnd"/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sz w:val="20"/>
          <w:szCs w:val="20"/>
        </w:rPr>
        <w:t>12.76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i/>
          <w:sz w:val="20"/>
          <w:szCs w:val="20"/>
        </w:rPr>
        <w:t>%,</w:t>
      </w:r>
      <w:r w:rsidR="00197793" w:rsidRPr="00BC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which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mainly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transmitted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fly,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Glossina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morsitans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77EF" w:rsidRPr="00BC1C84">
        <w:rPr>
          <w:rFonts w:ascii="Times New Roman" w:hAnsi="Times New Roman" w:cs="Times New Roman"/>
          <w:sz w:val="20"/>
          <w:szCs w:val="20"/>
        </w:rPr>
        <w:t>sub</w:t>
      </w:r>
      <w:r w:rsidRPr="00BC1C84">
        <w:rPr>
          <w:rFonts w:ascii="Times New Roman" w:hAnsi="Times New Roman" w:cs="Times New Roman"/>
          <w:sz w:val="20"/>
          <w:szCs w:val="20"/>
        </w:rPr>
        <w:t>morsitans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(3.92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f/t/d/)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biting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flies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stomoxys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1.76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</w:t>
      </w:r>
      <w:r w:rsidR="00BC1C84">
        <w:rPr>
          <w:rFonts w:ascii="Times New Roman" w:hAnsi="Times New Roman" w:cs="Times New Roman"/>
          <w:sz w:val="20"/>
          <w:szCs w:val="20"/>
        </w:rPr>
        <w:t>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tabanid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0.2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C84">
        <w:rPr>
          <w:rFonts w:ascii="Times New Roman" w:hAnsi="Times New Roman" w:cs="Times New Roman"/>
          <w:sz w:val="20"/>
          <w:szCs w:val="20"/>
        </w:rPr>
        <w:t>haematopota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0.35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f/t/d)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sz w:val="20"/>
          <w:szCs w:val="20"/>
        </w:rPr>
        <w:t>respectively.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disease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was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found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cause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substantial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economic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losses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through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cattle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mortality,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drug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purchase,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draft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power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loss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infected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oxen.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farmers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area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were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spending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significantly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(p &lt; 0.05)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higher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amount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money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treatment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7B68" w:rsidRPr="00BC1C84">
        <w:rPr>
          <w:rFonts w:ascii="Times New Roman" w:hAnsi="Times New Roman" w:cs="Times New Roman"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all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other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diseases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combined</w:t>
      </w:r>
      <w:r w:rsidR="00BC1C84">
        <w:rPr>
          <w:rFonts w:ascii="Times New Roman" w:hAnsi="Times New Roman" w:cs="Times New Roman"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Many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farmers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prioritized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losses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draft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power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most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important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impact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disease</w:t>
      </w:r>
      <w:r w:rsidR="00BC1C84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Thus,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tsetse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suppression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activities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that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involve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local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community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can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be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important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tool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towards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minimizing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economic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burden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disease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in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="000D7B68" w:rsidRPr="00BC1C84">
        <w:rPr>
          <w:rFonts w:ascii="Times New Roman" w:hAnsi="Times New Roman" w:cs="Times New Roman"/>
          <w:sz w:val="20"/>
          <w:szCs w:val="20"/>
        </w:rPr>
        <w:t>area.</w:t>
      </w:r>
      <w:r w:rsidR="00197793" w:rsidRPr="00BC1C84">
        <w:rPr>
          <w:rFonts w:ascii="Times New Roman" w:hAnsi="Times New Roman" w:cs="Times New Roman"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conclusion,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result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current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study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showed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economical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importance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C1C84">
        <w:rPr>
          <w:rFonts w:ascii="Times New Roman" w:eastAsia="Calibri" w:hAnsi="Times New Roman" w:cs="Times New Roman"/>
          <w:bCs/>
          <w:sz w:val="20"/>
          <w:szCs w:val="20"/>
        </w:rPr>
        <w:t>trypanosomosis</w:t>
      </w:r>
      <w:proofErr w:type="spellEnd"/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in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area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calling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for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devising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strategic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control</w:t>
      </w:r>
      <w:r w:rsidR="00197793" w:rsidRPr="00BC1C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eastAsia="Calibri" w:hAnsi="Times New Roman" w:cs="Times New Roman"/>
          <w:bCs/>
          <w:sz w:val="20"/>
          <w:szCs w:val="20"/>
        </w:rPr>
        <w:t>efforts.</w:t>
      </w:r>
    </w:p>
    <w:p w:rsidR="00B4470E" w:rsidRPr="00BC1C84" w:rsidRDefault="00B4470E" w:rsidP="001415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</w:rPr>
      </w:pPr>
    </w:p>
    <w:p w:rsidR="005B5A8F" w:rsidRPr="00BC1C84" w:rsidRDefault="001415D7" w:rsidP="001415D7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C1C84">
        <w:rPr>
          <w:rFonts w:ascii="Times New Roman" w:hAnsi="Times New Roman" w:cs="Times New Roman"/>
          <w:b/>
          <w:sz w:val="20"/>
          <w:szCs w:val="20"/>
        </w:rPr>
        <w:t>Acknowledgement</w:t>
      </w:r>
    </w:p>
    <w:p w:rsidR="005B5A8F" w:rsidRPr="00BC1C84" w:rsidRDefault="002D72F3" w:rsidP="001415D7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C84">
        <w:rPr>
          <w:rFonts w:ascii="Times New Roman" w:hAnsi="Times New Roman" w:cs="Times New Roman"/>
          <w:bCs/>
          <w:sz w:val="20"/>
          <w:szCs w:val="20"/>
        </w:rPr>
        <w:t>author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5A8F" w:rsidRPr="00BC1C84">
        <w:rPr>
          <w:rFonts w:ascii="Times New Roman" w:hAnsi="Times New Roman" w:cs="Times New Roman"/>
          <w:bCs/>
          <w:sz w:val="20"/>
          <w:szCs w:val="20"/>
        </w:rPr>
        <w:t>would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5A8F" w:rsidRPr="00BC1C84">
        <w:rPr>
          <w:rFonts w:ascii="Times New Roman" w:hAnsi="Times New Roman" w:cs="Times New Roman"/>
          <w:bCs/>
          <w:sz w:val="20"/>
          <w:szCs w:val="20"/>
        </w:rPr>
        <w:t>like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5A8F" w:rsidRPr="00BC1C84">
        <w:rPr>
          <w:rFonts w:ascii="Times New Roman" w:hAnsi="Times New Roman" w:cs="Times New Roman"/>
          <w:bCs/>
          <w:sz w:val="20"/>
          <w:szCs w:val="20"/>
        </w:rPr>
        <w:t>to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5A8F" w:rsidRPr="00BC1C84">
        <w:rPr>
          <w:rFonts w:ascii="Times New Roman" w:hAnsi="Times New Roman" w:cs="Times New Roman"/>
          <w:bCs/>
          <w:sz w:val="20"/>
          <w:szCs w:val="20"/>
        </w:rPr>
        <w:t>acknowledge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5A8F" w:rsidRPr="00BC1C84">
        <w:rPr>
          <w:rFonts w:ascii="Times New Roman" w:hAnsi="Times New Roman" w:cs="Times New Roman"/>
          <w:bCs/>
          <w:sz w:val="20"/>
          <w:szCs w:val="20"/>
        </w:rPr>
        <w:t>the</w:t>
      </w:r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B5A8F" w:rsidRPr="00BC1C84">
        <w:rPr>
          <w:rFonts w:ascii="Times New Roman" w:hAnsi="Times New Roman" w:cs="Times New Roman"/>
          <w:bCs/>
          <w:sz w:val="20"/>
          <w:szCs w:val="20"/>
        </w:rPr>
        <w:t>Asossa</w:t>
      </w:r>
      <w:proofErr w:type="spellEnd"/>
      <w:r w:rsidR="00197793" w:rsidRPr="00BC1C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Regional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Veterinary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Diagnostic,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Surveillance,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Monitoring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Study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Laboratory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management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staffs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funding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study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and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for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their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unreserved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cooperation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during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entire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activities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of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the</w:t>
      </w:r>
      <w:r w:rsidR="00197793" w:rsidRPr="00BC1C8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5B5A8F" w:rsidRPr="00BC1C84">
        <w:rPr>
          <w:rFonts w:ascii="Times New Roman" w:hAnsi="Times New Roman" w:cs="Times New Roman"/>
          <w:sz w:val="20"/>
          <w:szCs w:val="20"/>
          <w:lang w:eastAsia="en-GB"/>
        </w:rPr>
        <w:t>study</w:t>
      </w:r>
      <w:r w:rsidR="005B5A8F" w:rsidRPr="00BC1C84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snapToGrid w:val="0"/>
        <w:ind w:left="0"/>
        <w:jc w:val="both"/>
        <w:rPr>
          <w:b/>
          <w:sz w:val="20"/>
          <w:szCs w:val="20"/>
        </w:rPr>
      </w:pPr>
    </w:p>
    <w:p w:rsidR="00FC6D37" w:rsidRPr="00BC1C84" w:rsidRDefault="001415D7" w:rsidP="001415D7">
      <w:pPr>
        <w:pStyle w:val="ListParagraph"/>
        <w:autoSpaceDE w:val="0"/>
        <w:autoSpaceDN w:val="0"/>
        <w:adjustRightInd w:val="0"/>
        <w:snapToGrid w:val="0"/>
        <w:ind w:left="0"/>
        <w:jc w:val="both"/>
        <w:rPr>
          <w:b/>
          <w:bCs/>
          <w:color w:val="272627"/>
          <w:sz w:val="20"/>
          <w:szCs w:val="20"/>
        </w:rPr>
      </w:pPr>
      <w:r w:rsidRPr="00BC1C84">
        <w:rPr>
          <w:b/>
          <w:bCs/>
          <w:sz w:val="20"/>
          <w:szCs w:val="20"/>
        </w:rPr>
        <w:t>Reference</w:t>
      </w:r>
    </w:p>
    <w:p w:rsidR="00FC6D37" w:rsidRPr="00BC1C84" w:rsidRDefault="00FC6D37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color w:val="272627"/>
          <w:sz w:val="20"/>
          <w:szCs w:val="20"/>
        </w:rPr>
      </w:pPr>
      <w:r w:rsidRPr="00BC1C84">
        <w:rPr>
          <w:color w:val="272627"/>
          <w:sz w:val="20"/>
          <w:szCs w:val="20"/>
        </w:rPr>
        <w:t>S.</w:t>
      </w:r>
      <w:r w:rsidR="00197793" w:rsidRPr="00BC1C84">
        <w:rPr>
          <w:color w:val="272627"/>
          <w:sz w:val="20"/>
          <w:szCs w:val="20"/>
        </w:rPr>
        <w:t xml:space="preserve"> </w:t>
      </w:r>
      <w:r w:rsidRPr="00BC1C84">
        <w:rPr>
          <w:color w:val="272627"/>
          <w:sz w:val="20"/>
          <w:szCs w:val="20"/>
        </w:rPr>
        <w:t>TASEW1,</w:t>
      </w:r>
      <w:r w:rsidR="00197793" w:rsidRPr="00BC1C84">
        <w:rPr>
          <w:color w:val="272627"/>
          <w:sz w:val="20"/>
          <w:szCs w:val="20"/>
        </w:rPr>
        <w:t xml:space="preserve"> </w:t>
      </w:r>
      <w:r w:rsidRPr="00BC1C84">
        <w:rPr>
          <w:color w:val="272627"/>
          <w:sz w:val="20"/>
          <w:szCs w:val="20"/>
        </w:rPr>
        <w:t>R.</w:t>
      </w:r>
      <w:r w:rsidR="00197793" w:rsidRPr="00BC1C84">
        <w:rPr>
          <w:color w:val="272627"/>
          <w:sz w:val="20"/>
          <w:szCs w:val="20"/>
        </w:rPr>
        <w:t xml:space="preserve"> </w:t>
      </w:r>
      <w:r w:rsidRPr="00BC1C84">
        <w:rPr>
          <w:color w:val="272627"/>
          <w:sz w:val="20"/>
          <w:szCs w:val="20"/>
        </w:rPr>
        <w:t>DUGUMA..(2012):</w:t>
      </w:r>
      <w:r w:rsidR="00197793" w:rsidRPr="00BC1C84">
        <w:rPr>
          <w:bCs/>
          <w:color w:val="272627"/>
          <w:sz w:val="20"/>
          <w:szCs w:val="20"/>
        </w:rPr>
        <w:t xml:space="preserve"> </w:t>
      </w:r>
      <w:r w:rsidRPr="00BC1C84">
        <w:rPr>
          <w:bCs/>
          <w:color w:val="272627"/>
          <w:sz w:val="20"/>
          <w:szCs w:val="20"/>
        </w:rPr>
        <w:t>Cattle</w:t>
      </w:r>
      <w:r w:rsidR="00197793" w:rsidRPr="00BC1C84">
        <w:rPr>
          <w:bCs/>
          <w:color w:val="272627"/>
          <w:sz w:val="20"/>
          <w:szCs w:val="20"/>
        </w:rPr>
        <w:t xml:space="preserve"> </w:t>
      </w:r>
      <w:proofErr w:type="spellStart"/>
      <w:r w:rsidRPr="00BC1C84">
        <w:rPr>
          <w:bCs/>
          <w:color w:val="272627"/>
          <w:sz w:val="20"/>
          <w:szCs w:val="20"/>
        </w:rPr>
        <w:t>anaemia</w:t>
      </w:r>
      <w:proofErr w:type="spellEnd"/>
      <w:r w:rsidR="00197793" w:rsidRPr="00BC1C84">
        <w:rPr>
          <w:bCs/>
          <w:color w:val="272627"/>
          <w:sz w:val="20"/>
          <w:szCs w:val="20"/>
        </w:rPr>
        <w:t xml:space="preserve"> </w:t>
      </w:r>
      <w:r w:rsidRPr="00BC1C84">
        <w:rPr>
          <w:bCs/>
          <w:color w:val="272627"/>
          <w:sz w:val="20"/>
          <w:szCs w:val="20"/>
        </w:rPr>
        <w:t>and</w:t>
      </w:r>
      <w:r w:rsidR="00197793" w:rsidRPr="00BC1C84">
        <w:rPr>
          <w:bCs/>
          <w:color w:val="272627"/>
          <w:sz w:val="20"/>
          <w:szCs w:val="20"/>
        </w:rPr>
        <w:t xml:space="preserve"> </w:t>
      </w:r>
      <w:proofErr w:type="spellStart"/>
      <w:r w:rsidRPr="00BC1C84">
        <w:rPr>
          <w:bCs/>
          <w:color w:val="272627"/>
          <w:sz w:val="20"/>
          <w:szCs w:val="20"/>
        </w:rPr>
        <w:t>trypanosomiasis</w:t>
      </w:r>
      <w:proofErr w:type="spellEnd"/>
      <w:r w:rsidR="00197793" w:rsidRPr="00BC1C84">
        <w:rPr>
          <w:bCs/>
          <w:color w:val="272627"/>
          <w:sz w:val="20"/>
          <w:szCs w:val="20"/>
        </w:rPr>
        <w:t xml:space="preserve"> </w:t>
      </w:r>
      <w:r w:rsidRPr="00BC1C84">
        <w:rPr>
          <w:bCs/>
          <w:color w:val="272627"/>
          <w:sz w:val="20"/>
          <w:szCs w:val="20"/>
        </w:rPr>
        <w:t>in</w:t>
      </w:r>
      <w:r w:rsidR="00197793" w:rsidRPr="00BC1C84">
        <w:rPr>
          <w:bCs/>
          <w:color w:val="272627"/>
          <w:sz w:val="20"/>
          <w:szCs w:val="20"/>
        </w:rPr>
        <w:t xml:space="preserve"> </w:t>
      </w:r>
      <w:r w:rsidRPr="00BC1C84">
        <w:rPr>
          <w:bCs/>
          <w:color w:val="272627"/>
          <w:sz w:val="20"/>
          <w:szCs w:val="20"/>
        </w:rPr>
        <w:t>western</w:t>
      </w:r>
      <w:r w:rsidR="00197793" w:rsidRPr="00BC1C84">
        <w:rPr>
          <w:bCs/>
          <w:color w:val="272627"/>
          <w:sz w:val="20"/>
          <w:szCs w:val="20"/>
        </w:rPr>
        <w:t xml:space="preserve"> </w:t>
      </w:r>
      <w:proofErr w:type="spellStart"/>
      <w:r w:rsidRPr="00BC1C84">
        <w:rPr>
          <w:bCs/>
          <w:color w:val="272627"/>
          <w:sz w:val="20"/>
          <w:szCs w:val="20"/>
        </w:rPr>
        <w:t>Oromia</w:t>
      </w:r>
      <w:proofErr w:type="spellEnd"/>
      <w:r w:rsidR="00197793" w:rsidRPr="00BC1C84">
        <w:rPr>
          <w:bCs/>
          <w:color w:val="272627"/>
          <w:sz w:val="20"/>
          <w:szCs w:val="20"/>
        </w:rPr>
        <w:t xml:space="preserve"> </w:t>
      </w:r>
      <w:r w:rsidRPr="00BC1C84">
        <w:rPr>
          <w:bCs/>
          <w:color w:val="272627"/>
          <w:sz w:val="20"/>
          <w:szCs w:val="20"/>
        </w:rPr>
        <w:t>State,</w:t>
      </w:r>
      <w:r w:rsidR="00197793" w:rsidRPr="00BC1C84">
        <w:rPr>
          <w:bCs/>
          <w:color w:val="272627"/>
          <w:sz w:val="20"/>
          <w:szCs w:val="20"/>
        </w:rPr>
        <w:t xml:space="preserve"> </w:t>
      </w:r>
      <w:r w:rsidRPr="00BC1C84">
        <w:rPr>
          <w:bCs/>
          <w:color w:val="272627"/>
          <w:sz w:val="20"/>
          <w:szCs w:val="20"/>
        </w:rPr>
        <w:t>Ethiopia</w:t>
      </w:r>
      <w:r w:rsidR="00BC1C84">
        <w:rPr>
          <w:bCs/>
          <w:color w:val="272627"/>
          <w:sz w:val="20"/>
          <w:szCs w:val="20"/>
        </w:rPr>
        <w:t>.</w:t>
      </w:r>
      <w:r w:rsidR="00197793" w:rsidRPr="00BC1C84">
        <w:rPr>
          <w:bCs/>
          <w:color w:val="272627"/>
          <w:sz w:val="20"/>
          <w:szCs w:val="20"/>
        </w:rPr>
        <w:t xml:space="preserve"> </w:t>
      </w:r>
      <w:r w:rsidRPr="00BC1C84">
        <w:rPr>
          <w:i/>
          <w:iCs/>
          <w:color w:val="272627"/>
          <w:sz w:val="20"/>
          <w:szCs w:val="20"/>
        </w:rPr>
        <w:t>Revue</w:t>
      </w:r>
      <w:r w:rsidR="00197793" w:rsidRPr="00BC1C84">
        <w:rPr>
          <w:i/>
          <w:iCs/>
          <w:color w:val="272627"/>
          <w:sz w:val="20"/>
          <w:szCs w:val="20"/>
        </w:rPr>
        <w:t xml:space="preserve"> </w:t>
      </w:r>
      <w:proofErr w:type="spellStart"/>
      <w:r w:rsidRPr="00BC1C84">
        <w:rPr>
          <w:i/>
          <w:iCs/>
          <w:color w:val="272627"/>
          <w:sz w:val="20"/>
          <w:szCs w:val="20"/>
        </w:rPr>
        <w:t>Méd</w:t>
      </w:r>
      <w:proofErr w:type="spellEnd"/>
      <w:r w:rsidRPr="00BC1C84">
        <w:rPr>
          <w:i/>
          <w:iCs/>
          <w:color w:val="272627"/>
          <w:sz w:val="20"/>
          <w:szCs w:val="20"/>
        </w:rPr>
        <w:t>.</w:t>
      </w:r>
      <w:r w:rsidR="00197793" w:rsidRPr="00BC1C84">
        <w:rPr>
          <w:i/>
          <w:iCs/>
          <w:color w:val="272627"/>
          <w:sz w:val="20"/>
          <w:szCs w:val="20"/>
        </w:rPr>
        <w:t xml:space="preserve"> </w:t>
      </w:r>
      <w:proofErr w:type="spellStart"/>
      <w:r w:rsidRPr="00BC1C84">
        <w:rPr>
          <w:i/>
          <w:iCs/>
          <w:color w:val="272627"/>
          <w:sz w:val="20"/>
          <w:szCs w:val="20"/>
        </w:rPr>
        <w:t>Vét</w:t>
      </w:r>
      <w:proofErr w:type="spellEnd"/>
      <w:r w:rsidRPr="00BC1C84">
        <w:rPr>
          <w:i/>
          <w:iCs/>
          <w:color w:val="272627"/>
          <w:sz w:val="20"/>
          <w:szCs w:val="20"/>
        </w:rPr>
        <w:t>.,</w:t>
      </w:r>
      <w:r w:rsidR="00197793" w:rsidRPr="00BC1C84">
        <w:rPr>
          <w:i/>
          <w:iCs/>
          <w:color w:val="272627"/>
          <w:sz w:val="20"/>
          <w:szCs w:val="20"/>
        </w:rPr>
        <w:t xml:space="preserve"> </w:t>
      </w:r>
      <w:r w:rsidRPr="00BC1C84">
        <w:rPr>
          <w:color w:val="272627"/>
          <w:sz w:val="20"/>
          <w:szCs w:val="20"/>
        </w:rPr>
        <w:t>2012,</w:t>
      </w:r>
      <w:r w:rsidR="00197793" w:rsidRPr="00BC1C84">
        <w:rPr>
          <w:color w:val="272627"/>
          <w:sz w:val="20"/>
          <w:szCs w:val="20"/>
        </w:rPr>
        <w:t xml:space="preserve"> </w:t>
      </w:r>
      <w:r w:rsidRPr="00BC1C84">
        <w:rPr>
          <w:bCs/>
          <w:color w:val="272627"/>
          <w:sz w:val="20"/>
          <w:szCs w:val="20"/>
        </w:rPr>
        <w:t>163</w:t>
      </w:r>
      <w:r w:rsidRPr="00BC1C84">
        <w:rPr>
          <w:color w:val="272627"/>
          <w:sz w:val="20"/>
          <w:szCs w:val="20"/>
        </w:rPr>
        <w:t>,</w:t>
      </w:r>
      <w:r w:rsidR="00197793" w:rsidRPr="00BC1C84">
        <w:rPr>
          <w:color w:val="272627"/>
          <w:sz w:val="20"/>
          <w:szCs w:val="20"/>
        </w:rPr>
        <w:t xml:space="preserve"> </w:t>
      </w:r>
      <w:r w:rsidRPr="00BC1C84">
        <w:rPr>
          <w:color w:val="272627"/>
          <w:sz w:val="20"/>
          <w:szCs w:val="20"/>
        </w:rPr>
        <w:t>12,</w:t>
      </w:r>
      <w:r w:rsidR="00197793" w:rsidRPr="00BC1C84">
        <w:rPr>
          <w:color w:val="272627"/>
          <w:sz w:val="20"/>
          <w:szCs w:val="20"/>
        </w:rPr>
        <w:t xml:space="preserve"> </w:t>
      </w:r>
      <w:r w:rsidRPr="00BC1C84">
        <w:rPr>
          <w:color w:val="272627"/>
          <w:sz w:val="20"/>
          <w:szCs w:val="20"/>
        </w:rPr>
        <w:t>581-588</w:t>
      </w:r>
      <w:r w:rsidR="00BC1C84">
        <w:rPr>
          <w:color w:val="272627"/>
          <w:sz w:val="20"/>
          <w:szCs w:val="20"/>
        </w:rPr>
        <w:t>.</w:t>
      </w:r>
    </w:p>
    <w:p w:rsidR="00F10365" w:rsidRPr="00BC1C84" w:rsidRDefault="00F10365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outlineLvl w:val="0"/>
        <w:rPr>
          <w:bCs/>
          <w:sz w:val="20"/>
          <w:szCs w:val="20"/>
        </w:rPr>
      </w:pPr>
      <w:r w:rsidRPr="00BC1C84">
        <w:rPr>
          <w:bCs/>
          <w:sz w:val="20"/>
          <w:szCs w:val="20"/>
        </w:rPr>
        <w:t>NTTICC</w:t>
      </w:r>
      <w:r w:rsidR="00197793" w:rsidRPr="00BC1C84">
        <w:rPr>
          <w:bCs/>
          <w:sz w:val="20"/>
          <w:szCs w:val="20"/>
        </w:rPr>
        <w:t xml:space="preserve"> </w:t>
      </w:r>
      <w:r w:rsidR="00837701" w:rsidRPr="00BC1C84">
        <w:rPr>
          <w:bCs/>
          <w:sz w:val="20"/>
          <w:szCs w:val="20"/>
        </w:rPr>
        <w:t>(2012-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2015):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National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Tsetse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Investigation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Control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Center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Annual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report</w:t>
      </w:r>
      <w:r w:rsid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Bedelle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Ethiopia.</w:t>
      </w:r>
    </w:p>
    <w:p w:rsidR="00EC00B9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rFonts w:eastAsia="Calibri"/>
          <w:sz w:val="20"/>
          <w:szCs w:val="20"/>
        </w:rPr>
        <w:t>O.M.</w:t>
      </w:r>
      <w:r w:rsid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Radostits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C.C.Gay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D.C.Blood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K.W.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Hinchelift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(1996).Disease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caused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by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protozoa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–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i/>
          <w:iCs/>
          <w:sz w:val="20"/>
          <w:szCs w:val="20"/>
        </w:rPr>
        <w:t>Trypanosomes</w:t>
      </w:r>
      <w:r w:rsidRPr="00BC1C84">
        <w:rPr>
          <w:rFonts w:eastAsia="Calibri"/>
          <w:sz w:val="20"/>
          <w:szCs w:val="20"/>
        </w:rPr>
        <w:t>.In</w:t>
      </w:r>
      <w:proofErr w:type="spellEnd"/>
      <w:r w:rsidRPr="00BC1C84">
        <w:rPr>
          <w:rFonts w:eastAsia="Calibri"/>
          <w:sz w:val="20"/>
          <w:szCs w:val="20"/>
        </w:rPr>
        <w:t>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Veterinary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Medicine: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A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Text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Book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of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Disease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of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Cattle,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Sheep,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Pig,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Goat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and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Horses.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9th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ed.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Harcourt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Publisher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Ltd.,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London.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1531-1541,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2007.</w:t>
      </w:r>
    </w:p>
    <w:p w:rsidR="005B5A8F" w:rsidRPr="00BC1C84" w:rsidRDefault="00EC00B9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color w:val="000000"/>
          <w:sz w:val="20"/>
          <w:szCs w:val="20"/>
        </w:rPr>
        <w:t>OIE</w:t>
      </w:r>
      <w:r w:rsidR="00BC1C84">
        <w:rPr>
          <w:color w:val="000000"/>
          <w:sz w:val="20"/>
          <w:szCs w:val="20"/>
        </w:rPr>
        <w:t>,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(2009):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Terrestrial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Animal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Health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Code</w:t>
      </w:r>
      <w:r w:rsidR="00197793" w:rsidRPr="00BC1C84">
        <w:rPr>
          <w:color w:val="000000"/>
          <w:sz w:val="20"/>
          <w:szCs w:val="20"/>
        </w:rPr>
        <w:t xml:space="preserve"> </w:t>
      </w:r>
      <w:hyperlink r:id="rId12" w:history="1">
        <w:r w:rsidR="00824DB0" w:rsidRPr="00BC1C84">
          <w:rPr>
            <w:rStyle w:val="Hyperlink"/>
            <w:sz w:val="20"/>
            <w:szCs w:val="20"/>
          </w:rPr>
          <w:t>http://www.oie.int/international-standard-setting/terrestrial-code/access-online</w:t>
        </w:r>
      </w:hyperlink>
      <w:r w:rsidR="00BC1C84">
        <w:rPr>
          <w:sz w:val="20"/>
          <w:szCs w:val="20"/>
        </w:rPr>
        <w:t>.</w:t>
      </w:r>
    </w:p>
    <w:p w:rsidR="00824DB0" w:rsidRPr="00BC1C84" w:rsidRDefault="00824DB0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C1C84">
        <w:rPr>
          <w:sz w:val="20"/>
          <w:szCs w:val="20"/>
        </w:rPr>
        <w:t>Ayodele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Majekodunmi1,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Akinyemi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Fajinmi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Charles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Dongkum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Kim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Picozzi1,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Michael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Thrusfield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Susan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Welburn</w:t>
      </w:r>
      <w:proofErr w:type="spellEnd"/>
      <w:r w:rsid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(2013):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A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longitudinal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survey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African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animal</w:t>
      </w:r>
      <w:r w:rsidR="00197793" w:rsidRPr="00BC1C84">
        <w:rPr>
          <w:sz w:val="20"/>
          <w:szCs w:val="20"/>
        </w:rPr>
        <w:t xml:space="preserve"> </w:t>
      </w:r>
      <w:proofErr w:type="spellStart"/>
      <w:r w:rsidR="003A32C4" w:rsidRPr="00BC1C84">
        <w:rPr>
          <w:sz w:val="20"/>
          <w:szCs w:val="20"/>
        </w:rPr>
        <w:t>trypanosomiasis</w:t>
      </w:r>
      <w:proofErr w:type="spellEnd"/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in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domestic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cattle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on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the</w:t>
      </w:r>
      <w:r w:rsidR="00197793" w:rsidRPr="00BC1C84">
        <w:rPr>
          <w:sz w:val="20"/>
          <w:szCs w:val="20"/>
        </w:rPr>
        <w:t xml:space="preserve"> </w:t>
      </w:r>
      <w:proofErr w:type="spellStart"/>
      <w:r w:rsidR="003A32C4" w:rsidRPr="00BC1C84">
        <w:rPr>
          <w:sz w:val="20"/>
          <w:szCs w:val="20"/>
        </w:rPr>
        <w:t>Jos</w:t>
      </w:r>
      <w:proofErr w:type="spellEnd"/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Plateau,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Nigeria: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prevalence,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distribution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risk</w:t>
      </w:r>
      <w:r w:rsidR="00197793" w:rsidRPr="00BC1C84">
        <w:rPr>
          <w:sz w:val="20"/>
          <w:szCs w:val="20"/>
        </w:rPr>
        <w:t xml:space="preserve"> </w:t>
      </w:r>
      <w:r w:rsidR="003A32C4" w:rsidRPr="00BC1C84">
        <w:rPr>
          <w:sz w:val="20"/>
          <w:szCs w:val="20"/>
        </w:rPr>
        <w:t>factors</w:t>
      </w:r>
      <w:r w:rsidR="00BC1C84">
        <w:rPr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C1C84">
        <w:rPr>
          <w:sz w:val="20"/>
          <w:szCs w:val="20"/>
        </w:rPr>
        <w:t>Langridge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WP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(1976).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Tsetse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Trypanosomosis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Survey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Ethiopia.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Ministry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Overseas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Department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UK.Pp.1-40</w:t>
      </w:r>
      <w:r w:rsidR="00BC1C84">
        <w:rPr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C1C84">
        <w:rPr>
          <w:sz w:val="20"/>
          <w:szCs w:val="20"/>
        </w:rPr>
        <w:t>Dagnachew,Z</w:t>
      </w:r>
      <w:proofErr w:type="spellEnd"/>
      <w:r w:rsidRPr="00BC1C84">
        <w:rPr>
          <w:sz w:val="20"/>
          <w:szCs w:val="20"/>
        </w:rPr>
        <w:t>.,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K.</w:t>
      </w:r>
      <w:r w:rsid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Shafo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S.Abdul</w:t>
      </w:r>
      <w:proofErr w:type="spellEnd"/>
      <w:r w:rsidRPr="00BC1C84">
        <w:rPr>
          <w:sz w:val="20"/>
          <w:szCs w:val="20"/>
        </w:rPr>
        <w:t>(1981).An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investigation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dourine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Arsi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administrative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region.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Ethiopian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vet.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Bull</w:t>
      </w:r>
      <w:r w:rsidRPr="00BC1C84">
        <w:rPr>
          <w:sz w:val="20"/>
          <w:szCs w:val="20"/>
        </w:rPr>
        <w:t>.,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4</w:t>
      </w:r>
      <w:r w:rsidRPr="00BC1C84">
        <w:rPr>
          <w:sz w:val="20"/>
          <w:szCs w:val="20"/>
        </w:rPr>
        <w:t>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3-9.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rFonts w:eastAsia="MinionPro-Regular"/>
          <w:sz w:val="20"/>
          <w:szCs w:val="20"/>
        </w:rPr>
        <w:t>D.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M.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Bourn,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S.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Reid,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D.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J.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Rogers,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W.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F.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Shnow</w:t>
      </w:r>
      <w:proofErr w:type="spellEnd"/>
      <w:r w:rsidRPr="00BC1C84">
        <w:rPr>
          <w:rFonts w:eastAsia="MinionPro-Regular"/>
          <w:sz w:val="20"/>
          <w:szCs w:val="20"/>
        </w:rPr>
        <w:t>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and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G.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R.W.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Wint</w:t>
      </w:r>
      <w:proofErr w:type="spellEnd"/>
      <w:r w:rsidRPr="00BC1C84">
        <w:rPr>
          <w:rFonts w:eastAsia="MinionPro-Regular"/>
          <w:sz w:val="20"/>
          <w:szCs w:val="20"/>
        </w:rPr>
        <w:t>(2001).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Environmental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Change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and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the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Autonomous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Control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of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Tsetse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and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iCs/>
          <w:sz w:val="20"/>
          <w:szCs w:val="20"/>
        </w:rPr>
        <w:t>Trypanosomosis</w:t>
      </w:r>
      <w:proofErr w:type="spellEnd"/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in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Sub-Saharan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Africa: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Case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Histories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from</w:t>
      </w:r>
      <w:r w:rsid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Ethiopia,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Gambia,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Kenya,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Nigeria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and</w:t>
      </w:r>
      <w:r w:rsidR="00197793" w:rsidRPr="00BC1C84">
        <w:rPr>
          <w:rFonts w:eastAsia="MinionPro-Regular"/>
          <w:iCs/>
          <w:sz w:val="20"/>
          <w:szCs w:val="20"/>
        </w:rPr>
        <w:t xml:space="preserve"> </w:t>
      </w:r>
      <w:r w:rsidRPr="00BC1C84">
        <w:rPr>
          <w:rFonts w:eastAsia="MinionPro-Regular"/>
          <w:iCs/>
          <w:sz w:val="20"/>
          <w:szCs w:val="20"/>
        </w:rPr>
        <w:t>Zimbabwe</w:t>
      </w:r>
      <w:r w:rsidRPr="00BC1C84">
        <w:rPr>
          <w:rFonts w:eastAsia="MinionPro-Regular"/>
          <w:sz w:val="20"/>
          <w:szCs w:val="20"/>
        </w:rPr>
        <w:t>,</w:t>
      </w:r>
      <w:r w:rsid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Environmental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Research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Group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Oxford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Limited,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Oxford,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UK.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bCs/>
          <w:sz w:val="20"/>
          <w:szCs w:val="20"/>
        </w:rPr>
        <w:t>Awoke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K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(2000):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Study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its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Vector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Humba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Merab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Woreda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Eastern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Journal</w:t>
      </w:r>
      <w:r w:rsidR="00197793" w:rsidRPr="00BC1C84">
        <w:rPr>
          <w:bCs/>
          <w:i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of</w:t>
      </w:r>
      <w:r w:rsidR="00197793" w:rsidRPr="00BC1C84">
        <w:rPr>
          <w:bCs/>
          <w:i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Ethiopia</w:t>
      </w:r>
      <w:r w:rsidR="00197793" w:rsidRPr="00BC1C84">
        <w:rPr>
          <w:bCs/>
          <w:i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Veterinary</w:t>
      </w:r>
      <w:r w:rsidR="00197793" w:rsidRPr="00BC1C84">
        <w:rPr>
          <w:bCs/>
          <w:i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Association</w:t>
      </w:r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9:81-83</w:t>
      </w:r>
      <w:r w:rsidR="00BC1C84">
        <w:rPr>
          <w:bCs/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BC1C84">
        <w:rPr>
          <w:bCs/>
          <w:sz w:val="20"/>
          <w:szCs w:val="20"/>
        </w:rPr>
        <w:t>Urquhart,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G.M.,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J.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Armour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J.L.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Duncan,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A.M.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Dunn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F.W.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Jennings</w:t>
      </w:r>
      <w:r w:rsid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(1992).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Veterinary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Prasitology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2007.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2nd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ed.,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Black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Well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Science,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Oxford,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pp: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209-253.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</w:rPr>
      </w:pPr>
      <w:proofErr w:type="spellStart"/>
      <w:r w:rsidRPr="00BC1C84">
        <w:rPr>
          <w:rFonts w:eastAsia="Calibri"/>
          <w:sz w:val="20"/>
          <w:szCs w:val="20"/>
        </w:rPr>
        <w:t>Abebe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G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Y.</w:t>
      </w:r>
      <w:r w:rsid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Jobre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(1996).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Pr="00BC1C84">
        <w:rPr>
          <w:rFonts w:eastAsia="Calibri"/>
          <w:sz w:val="20"/>
          <w:szCs w:val="20"/>
        </w:rPr>
        <w:t>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threat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to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cattle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production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Ethiopia.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The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Revue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de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Medicine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Veterinaries</w:t>
      </w:r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147: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897-902.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proofErr w:type="spellStart"/>
      <w:r w:rsidRPr="00BC1C84">
        <w:rPr>
          <w:rFonts w:eastAsia="Calibri"/>
          <w:sz w:val="20"/>
          <w:szCs w:val="20"/>
        </w:rPr>
        <w:lastRenderedPageBreak/>
        <w:t>Abebe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G.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(2005).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Review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article: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Ethiopia.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Ethiopian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Journal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of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Biomedical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Science</w:t>
      </w:r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4(1):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75-121.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rFonts w:eastAsia="Calibri"/>
          <w:sz w:val="20"/>
          <w:szCs w:val="20"/>
        </w:rPr>
        <w:t>NTTICC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(National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Tsetse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Investigation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Control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Centre),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(2015).Annual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Report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Tsetse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Survey,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Addis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Ababa,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Ethiopia.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Pp.11-15.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proofErr w:type="spellStart"/>
      <w:r w:rsidRPr="00BC1C84">
        <w:rPr>
          <w:rFonts w:eastAsia="Calibri"/>
          <w:sz w:val="20"/>
          <w:szCs w:val="20"/>
        </w:rPr>
        <w:t>Getachew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A.,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(2005).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Review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article</w:t>
      </w:r>
      <w:r w:rsidR="001415D7" w:rsidRPr="00BC1C84">
        <w:rPr>
          <w:rFonts w:eastAsiaTheme="minorEastAsia" w:hint="eastAsia"/>
          <w:sz w:val="20"/>
          <w:szCs w:val="20"/>
          <w:lang w:eastAsia="zh-CN"/>
        </w:rPr>
        <w:t>:</w:t>
      </w:r>
      <w:r w:rsidR="00BC1C84">
        <w:rPr>
          <w:rFonts w:eastAsiaTheme="minorEastAsia"/>
          <w:sz w:val="20"/>
          <w:szCs w:val="20"/>
          <w:lang w:eastAsia="zh-CN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Ethiopia.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Ethiopian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Journal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of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Biological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Society</w:t>
      </w:r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4: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75-121</w:t>
      </w:r>
      <w:r w:rsidR="001415D7" w:rsidRPr="00BC1C84">
        <w:rPr>
          <w:rFonts w:eastAsiaTheme="minorEastAsia" w:hint="eastAsia"/>
          <w:sz w:val="20"/>
          <w:szCs w:val="20"/>
          <w:lang w:eastAsia="zh-CN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BC1C84">
        <w:rPr>
          <w:rFonts w:eastAsia="Calibri"/>
          <w:sz w:val="20"/>
          <w:szCs w:val="20"/>
        </w:rPr>
        <w:t>NMSA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(National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Meteorological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Services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Agency),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(2007).</w:t>
      </w:r>
      <w:r w:rsid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Monthly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report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temperature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Rainfall.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Distribution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for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Asossa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Zone,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Regional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Metrological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Office,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Asosa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Ethiopia,</w:t>
      </w:r>
      <w:r w:rsid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pp: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17-19.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BC1C84">
        <w:rPr>
          <w:rFonts w:eastAsia="Calibri"/>
          <w:sz w:val="20"/>
          <w:szCs w:val="20"/>
        </w:rPr>
        <w:t>CSA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(Central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Statistical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Authority),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(2015).</w:t>
      </w:r>
      <w:r w:rsid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Agricultural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Sample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Survey,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Statistical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Bulletin,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Ethiopia,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Addis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Ababa,</w:t>
      </w:r>
      <w:r w:rsid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pp.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39-47.</w:t>
      </w:r>
    </w:p>
    <w:p w:rsidR="005B5A8F" w:rsidRPr="00BC1C84" w:rsidRDefault="005B5A8F" w:rsidP="00BC1C84">
      <w:pPr>
        <w:pStyle w:val="ListParagraph"/>
        <w:numPr>
          <w:ilvl w:val="0"/>
          <w:numId w:val="3"/>
        </w:numPr>
        <w:snapToGrid w:val="0"/>
        <w:ind w:left="426" w:hanging="426"/>
        <w:jc w:val="both"/>
        <w:rPr>
          <w:sz w:val="20"/>
          <w:szCs w:val="20"/>
        </w:rPr>
      </w:pPr>
      <w:r w:rsidRPr="00BC1C84">
        <w:rPr>
          <w:sz w:val="20"/>
          <w:szCs w:val="20"/>
        </w:rPr>
        <w:t>Nicholson,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M.J.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M.H.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Butterworth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(1986).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guide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to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condition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scoring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zebu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cattle,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International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Livestock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Center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for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Africa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(ILCA),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Addis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Ababa,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Ethiopia.</w:t>
      </w:r>
      <w:r w:rsidR="00197793" w:rsidRPr="00BC1C84">
        <w:rPr>
          <w:rFonts w:hint="eastAsia"/>
          <w:sz w:val="20"/>
          <w:szCs w:val="20"/>
        </w:rPr>
        <w:t xml:space="preserve"> </w:t>
      </w:r>
      <w:r w:rsidRPr="00BC1C84">
        <w:rPr>
          <w:sz w:val="20"/>
          <w:szCs w:val="20"/>
        </w:rPr>
        <w:t>pp: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45-48.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BC1C84">
        <w:rPr>
          <w:rFonts w:eastAsia="Calibri"/>
          <w:sz w:val="20"/>
          <w:szCs w:val="20"/>
        </w:rPr>
        <w:t>De-</w:t>
      </w:r>
      <w:proofErr w:type="spellStart"/>
      <w:r w:rsidRPr="00BC1C84">
        <w:rPr>
          <w:rFonts w:eastAsia="Calibri"/>
          <w:sz w:val="20"/>
          <w:szCs w:val="20"/>
        </w:rPr>
        <w:t>Lahunta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A.,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R.E.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Habel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(1986).Teeth.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Applied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veterinary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Anatomy.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USA.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W.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B.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Sounders.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Company,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pp: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4-16.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</w:rPr>
      </w:pPr>
      <w:proofErr w:type="spellStart"/>
      <w:r w:rsidRPr="00BC1C84">
        <w:rPr>
          <w:sz w:val="20"/>
          <w:szCs w:val="20"/>
        </w:rPr>
        <w:t>Thrusfield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M.,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(2005).</w:t>
      </w:r>
      <w:r w:rsid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Veterinary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Epidemiology,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3rd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edition,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Blackwell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Science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Ltd,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Oxford,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UK.</w:t>
      </w:r>
      <w:r w:rsidR="00BC1C84">
        <w:rPr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pp.233.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rFonts w:eastAsia="Calibri"/>
          <w:sz w:val="20"/>
          <w:szCs w:val="20"/>
        </w:rPr>
        <w:t>OIE,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(2008).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“Standardized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techniques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for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the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diagnosis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tsetse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transmitted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Pr="00BC1C84">
        <w:rPr>
          <w:rFonts w:eastAsia="Calibri"/>
          <w:sz w:val="20"/>
          <w:szCs w:val="20"/>
        </w:rPr>
        <w:t>,”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i/>
          <w:iCs/>
          <w:sz w:val="20"/>
          <w:szCs w:val="20"/>
        </w:rPr>
        <w:t>OIE</w:t>
      </w:r>
      <w:r w:rsidR="00197793" w:rsidRPr="00BC1C84">
        <w:rPr>
          <w:rFonts w:eastAsia="Calibri"/>
          <w:i/>
          <w:iCs/>
          <w:sz w:val="20"/>
          <w:szCs w:val="20"/>
        </w:rPr>
        <w:t xml:space="preserve"> </w:t>
      </w:r>
      <w:r w:rsidRPr="00BC1C84">
        <w:rPr>
          <w:rFonts w:eastAsia="Calibri"/>
          <w:i/>
          <w:iCs/>
          <w:sz w:val="20"/>
          <w:szCs w:val="20"/>
        </w:rPr>
        <w:t>Terrestrial</w:t>
      </w:r>
      <w:r w:rsidR="00197793" w:rsidRPr="00BC1C84">
        <w:rPr>
          <w:rFonts w:eastAsia="Calibri"/>
          <w:i/>
          <w:iCs/>
          <w:sz w:val="20"/>
          <w:szCs w:val="20"/>
        </w:rPr>
        <w:t xml:space="preserve"> </w:t>
      </w:r>
      <w:r w:rsidRPr="00BC1C84">
        <w:rPr>
          <w:rFonts w:eastAsia="Calibri"/>
          <w:i/>
          <w:iCs/>
          <w:sz w:val="20"/>
          <w:szCs w:val="20"/>
        </w:rPr>
        <w:t>Manual</w:t>
      </w:r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49,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Rome,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Italy.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BC1C84">
        <w:rPr>
          <w:rFonts w:eastAsia="Calibri"/>
          <w:sz w:val="20"/>
          <w:szCs w:val="20"/>
        </w:rPr>
        <w:t>Paris</w:t>
      </w:r>
      <w:r w:rsidRPr="00BC1C84">
        <w:rPr>
          <w:rFonts w:eastAsia="MinionPro-Regular"/>
          <w:sz w:val="20"/>
          <w:szCs w:val="20"/>
        </w:rPr>
        <w:t>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J.,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M.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Murray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F.</w:t>
      </w:r>
      <w:r w:rsid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Mcodimba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(1982).A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comparative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evaluation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the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parasitological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technique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currently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available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for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the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diagnosis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African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cattle,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Acta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Trop.,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39: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307-316.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sz w:val="20"/>
          <w:szCs w:val="20"/>
        </w:rPr>
        <w:t>Fisher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MS,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Say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(1989).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Manual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Tropical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Veterinary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Parasitology</w:t>
      </w:r>
      <w:proofErr w:type="spellEnd"/>
      <w:r w:rsidRPr="00BC1C84">
        <w:rPr>
          <w:sz w:val="20"/>
          <w:szCs w:val="20"/>
        </w:rPr>
        <w:t>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UK: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CAB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International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publication.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Pp.100-278.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C1C84">
        <w:rPr>
          <w:color w:val="000000"/>
          <w:sz w:val="20"/>
          <w:szCs w:val="20"/>
        </w:rPr>
        <w:t>Lelisa</w:t>
      </w:r>
      <w:proofErr w:type="spellEnd"/>
      <w:r w:rsidRPr="00BC1C84">
        <w:rPr>
          <w:color w:val="000000"/>
          <w:sz w:val="20"/>
          <w:szCs w:val="20"/>
        </w:rPr>
        <w:t>,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K.,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D.</w:t>
      </w:r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Damena</w:t>
      </w:r>
      <w:proofErr w:type="spellEnd"/>
      <w:r w:rsidRPr="00BC1C84">
        <w:rPr>
          <w:color w:val="000000"/>
          <w:sz w:val="20"/>
          <w:szCs w:val="20"/>
        </w:rPr>
        <w:t>,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M.</w:t>
      </w:r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Kedir</w:t>
      </w:r>
      <w:proofErr w:type="spellEnd"/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T.</w:t>
      </w:r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Feyera</w:t>
      </w:r>
      <w:proofErr w:type="spellEnd"/>
      <w:r w:rsidRPr="00BC1C84">
        <w:rPr>
          <w:color w:val="000000"/>
          <w:sz w:val="20"/>
          <w:szCs w:val="20"/>
        </w:rPr>
        <w:t>,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(2015).</w:t>
      </w:r>
      <w:r w:rsid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Prevalence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of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Bovine</w:t>
      </w:r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Trypanosomosis</w:t>
      </w:r>
      <w:proofErr w:type="spellEnd"/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and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Apparent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Density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of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Tsetse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and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Other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Biting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Flies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in</w:t>
      </w:r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Mandura</w:t>
      </w:r>
      <w:proofErr w:type="spellEnd"/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District,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Northwest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Ethiopia.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J</w:t>
      </w:r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Veterinar</w:t>
      </w:r>
      <w:proofErr w:type="spellEnd"/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Sci</w:t>
      </w:r>
      <w:proofErr w:type="spellEnd"/>
      <w:r w:rsidR="00197793" w:rsidRPr="00BC1C84">
        <w:rPr>
          <w:color w:val="000000"/>
          <w:sz w:val="20"/>
          <w:szCs w:val="20"/>
        </w:rPr>
        <w:t xml:space="preserve"> </w:t>
      </w:r>
      <w:proofErr w:type="spellStart"/>
      <w:r w:rsidRPr="00BC1C84">
        <w:rPr>
          <w:color w:val="000000"/>
          <w:sz w:val="20"/>
          <w:szCs w:val="20"/>
        </w:rPr>
        <w:t>Technol</w:t>
      </w:r>
      <w:proofErr w:type="spellEnd"/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6: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229.</w:t>
      </w:r>
      <w:r w:rsidR="00197793" w:rsidRPr="00BC1C84">
        <w:rPr>
          <w:color w:val="000000"/>
          <w:sz w:val="20"/>
          <w:szCs w:val="20"/>
        </w:rPr>
        <w:t xml:space="preserve"> </w:t>
      </w:r>
      <w:r w:rsidRPr="00BC1C84">
        <w:rPr>
          <w:color w:val="000000"/>
          <w:sz w:val="20"/>
          <w:szCs w:val="20"/>
        </w:rPr>
        <w:t>DOI:</w:t>
      </w:r>
      <w:r w:rsidRPr="00BC1C84">
        <w:rPr>
          <w:sz w:val="20"/>
          <w:szCs w:val="20"/>
        </w:rPr>
        <w:t>10.4172/2157-7579.1000229.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iCs/>
          <w:sz w:val="20"/>
          <w:szCs w:val="20"/>
        </w:rPr>
        <w:t>Z.</w:t>
      </w:r>
      <w:r w:rsidR="00197793" w:rsidRPr="00BC1C84">
        <w:rPr>
          <w:iCs/>
          <w:sz w:val="20"/>
          <w:szCs w:val="20"/>
        </w:rPr>
        <w:t xml:space="preserve"> </w:t>
      </w:r>
      <w:proofErr w:type="spellStart"/>
      <w:r w:rsidRPr="00BC1C84">
        <w:rPr>
          <w:iCs/>
          <w:sz w:val="20"/>
          <w:szCs w:val="20"/>
        </w:rPr>
        <w:t>Tilahun</w:t>
      </w:r>
      <w:proofErr w:type="spellEnd"/>
      <w:r w:rsidRPr="00BC1C84">
        <w:rPr>
          <w:iCs/>
          <w:sz w:val="20"/>
          <w:szCs w:val="20"/>
        </w:rPr>
        <w:t>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D.</w:t>
      </w:r>
      <w:r w:rsidR="00197793" w:rsidRPr="00BC1C84">
        <w:rPr>
          <w:iCs/>
          <w:sz w:val="20"/>
          <w:szCs w:val="20"/>
        </w:rPr>
        <w:t xml:space="preserve"> </w:t>
      </w:r>
      <w:proofErr w:type="spellStart"/>
      <w:r w:rsidRPr="00BC1C84">
        <w:rPr>
          <w:iCs/>
          <w:sz w:val="20"/>
          <w:szCs w:val="20"/>
        </w:rPr>
        <w:t>Jiregna</w:t>
      </w:r>
      <w:proofErr w:type="spellEnd"/>
      <w:r w:rsidRPr="00BC1C84">
        <w:rPr>
          <w:iCs/>
          <w:sz w:val="20"/>
          <w:szCs w:val="20"/>
        </w:rPr>
        <w:t>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K.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Solomon,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D.</w:t>
      </w:r>
      <w:r w:rsidR="00197793" w:rsidRPr="00BC1C84">
        <w:rPr>
          <w:iCs/>
          <w:sz w:val="20"/>
          <w:szCs w:val="20"/>
        </w:rPr>
        <w:t xml:space="preserve"> </w:t>
      </w:r>
      <w:proofErr w:type="spellStart"/>
      <w:r w:rsidRPr="00BC1C84">
        <w:rPr>
          <w:iCs/>
          <w:sz w:val="20"/>
          <w:szCs w:val="20"/>
        </w:rPr>
        <w:t>Haimanot</w:t>
      </w:r>
      <w:proofErr w:type="spellEnd"/>
      <w:r w:rsidRPr="00BC1C84">
        <w:rPr>
          <w:iCs/>
          <w:sz w:val="20"/>
          <w:szCs w:val="20"/>
        </w:rPr>
        <w:t>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K.</w:t>
      </w:r>
      <w:r w:rsidR="00197793" w:rsidRPr="00BC1C84">
        <w:rPr>
          <w:iCs/>
          <w:sz w:val="20"/>
          <w:szCs w:val="20"/>
        </w:rPr>
        <w:t xml:space="preserve"> </w:t>
      </w:r>
      <w:proofErr w:type="spellStart"/>
      <w:r w:rsidRPr="00BC1C84">
        <w:rPr>
          <w:iCs/>
          <w:sz w:val="20"/>
          <w:szCs w:val="20"/>
        </w:rPr>
        <w:t>Girma</w:t>
      </w:r>
      <w:proofErr w:type="spellEnd"/>
      <w:r w:rsidRPr="00BC1C84">
        <w:rPr>
          <w:iCs/>
          <w:sz w:val="20"/>
          <w:szCs w:val="20"/>
        </w:rPr>
        <w:t>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et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al</w:t>
      </w:r>
      <w:r w:rsidRPr="00BC1C84">
        <w:rPr>
          <w:iCs/>
          <w:sz w:val="20"/>
          <w:szCs w:val="20"/>
        </w:rPr>
        <w:t>.,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(2014):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Prevalence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Bovine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its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Vector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Density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Distribution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Dale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Sadi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District,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Kellem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Wollega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Zone,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Acta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Parasitologica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Globalis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5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(2):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107-114,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2014,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DOI: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10.5829/idosi.apg.2014.5.2.84309.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  <w:lang w:val="en-GB"/>
        </w:rPr>
      </w:pPr>
      <w:proofErr w:type="spellStart"/>
      <w:r w:rsidRPr="00BC1C84">
        <w:rPr>
          <w:rFonts w:eastAsia="Calibri"/>
          <w:sz w:val="20"/>
          <w:szCs w:val="20"/>
        </w:rPr>
        <w:t>Mulaw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S.,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M.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Addis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A.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Fromsa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(2011)</w:t>
      </w:r>
      <w:r w:rsidRPr="00BC1C84">
        <w:rPr>
          <w:rFonts w:eastAsia="Calibri"/>
          <w:sz w:val="20"/>
          <w:szCs w:val="20"/>
          <w:lang w:val="en-GB"/>
        </w:rPr>
        <w:t>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Study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on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the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Prevalence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of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Major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Trypanosomes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Affecting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Bovine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in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Tsetse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Infested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Asosa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District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of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Benishangul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Gumuz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Regional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State,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lastRenderedPageBreak/>
        <w:t>Western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Ethiopia.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i/>
          <w:sz w:val="20"/>
          <w:szCs w:val="20"/>
          <w:lang w:val="en-GB"/>
        </w:rPr>
        <w:t>Global</w:t>
      </w:r>
      <w:r w:rsidR="00197793" w:rsidRPr="00BC1C84">
        <w:rPr>
          <w:rFonts w:eastAsia="Calibri"/>
          <w:i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i/>
          <w:sz w:val="20"/>
          <w:szCs w:val="20"/>
          <w:lang w:val="en-GB"/>
        </w:rPr>
        <w:t>Veterinaria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7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(4):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330-336,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2011</w:t>
      </w:r>
      <w:r w:rsidR="00BC1C84">
        <w:rPr>
          <w:rFonts w:eastAsia="Calibri"/>
          <w:sz w:val="20"/>
          <w:szCs w:val="20"/>
          <w:lang w:val="en-GB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outlineLvl w:val="0"/>
        <w:rPr>
          <w:sz w:val="20"/>
          <w:szCs w:val="20"/>
        </w:rPr>
      </w:pPr>
      <w:r w:rsidRPr="00BC1C84">
        <w:rPr>
          <w:iCs/>
          <w:sz w:val="20"/>
          <w:szCs w:val="20"/>
        </w:rPr>
        <w:t>Abraham</w:t>
      </w:r>
      <w:r w:rsidR="00197793" w:rsidRPr="00BC1C84">
        <w:rPr>
          <w:iCs/>
          <w:sz w:val="20"/>
          <w:szCs w:val="20"/>
        </w:rPr>
        <w:t xml:space="preserve"> </w:t>
      </w:r>
      <w:proofErr w:type="spellStart"/>
      <w:r w:rsidRPr="00BC1C84">
        <w:rPr>
          <w:iCs/>
          <w:sz w:val="20"/>
          <w:szCs w:val="20"/>
        </w:rPr>
        <w:t>Zecharias</w:t>
      </w:r>
      <w:proofErr w:type="spellEnd"/>
      <w:r w:rsidRPr="00BC1C84">
        <w:rPr>
          <w:iCs/>
          <w:sz w:val="20"/>
          <w:szCs w:val="20"/>
        </w:rPr>
        <w:t>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A.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and</w:t>
      </w:r>
      <w:r w:rsidR="00197793" w:rsidRPr="00BC1C84">
        <w:rPr>
          <w:iCs/>
          <w:sz w:val="20"/>
          <w:szCs w:val="20"/>
        </w:rPr>
        <w:t xml:space="preserve"> </w:t>
      </w:r>
      <w:proofErr w:type="spellStart"/>
      <w:r w:rsidRPr="00BC1C84">
        <w:rPr>
          <w:iCs/>
          <w:sz w:val="20"/>
          <w:szCs w:val="20"/>
        </w:rPr>
        <w:t>Zeryehun</w:t>
      </w:r>
      <w:proofErr w:type="spellEnd"/>
      <w:r w:rsidRPr="00BC1C84">
        <w:rPr>
          <w:iCs/>
          <w:sz w:val="20"/>
          <w:szCs w:val="20"/>
        </w:rPr>
        <w:t>,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iCs/>
          <w:sz w:val="20"/>
          <w:szCs w:val="20"/>
        </w:rPr>
        <w:t>T.(2012):</w:t>
      </w:r>
      <w:r w:rsidR="00197793" w:rsidRPr="00BC1C84">
        <w:rPr>
          <w:i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Prevalence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Bovine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Selected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District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Arba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Minch,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Snnpr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Southern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Global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Veterinaria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8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(2):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168-173,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2012,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DOI: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10.5829/idosi.gv.2012.8.2.61312</w:t>
      </w:r>
      <w:r w:rsidR="00BC1C84">
        <w:rPr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outlineLvl w:val="0"/>
        <w:rPr>
          <w:sz w:val="20"/>
          <w:szCs w:val="20"/>
        </w:rPr>
      </w:pPr>
      <w:proofErr w:type="spellStart"/>
      <w:r w:rsidRPr="00BC1C84">
        <w:rPr>
          <w:bCs/>
          <w:sz w:val="20"/>
          <w:szCs w:val="20"/>
        </w:rPr>
        <w:t>Biyazen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H.,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Duguma</w:t>
      </w:r>
      <w:proofErr w:type="spellEnd"/>
      <w:r w:rsidRPr="00BC1C84">
        <w:rPr>
          <w:bCs/>
          <w:sz w:val="20"/>
          <w:szCs w:val="20"/>
        </w:rPr>
        <w:t>,</w:t>
      </w:r>
      <w:r w:rsid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R.,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Asaye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M.,(2014).</w:t>
      </w:r>
      <w:r w:rsid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Its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Risk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Factors,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Anaemia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Cattle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Population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Dale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Wabera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District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Kellem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Wollega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Zone,</w:t>
      </w:r>
      <w:r w:rsid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Western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Journal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of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Veterinary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Medicine,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hyperlink r:id="rId13" w:history="1">
        <w:r w:rsidRPr="00BC1C84">
          <w:rPr>
            <w:rStyle w:val="Hyperlink"/>
            <w:rFonts w:eastAsia="MinionPro-Regular"/>
            <w:sz w:val="20"/>
            <w:szCs w:val="20"/>
          </w:rPr>
          <w:t>http://dx.doi.org/10.1155/2014/374191</w:t>
        </w:r>
      </w:hyperlink>
      <w:r w:rsidR="00BC1C84">
        <w:rPr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outlineLvl w:val="0"/>
        <w:rPr>
          <w:sz w:val="20"/>
          <w:szCs w:val="20"/>
        </w:rPr>
      </w:pPr>
      <w:proofErr w:type="spellStart"/>
      <w:r w:rsidRPr="00BC1C84">
        <w:rPr>
          <w:sz w:val="20"/>
          <w:szCs w:val="20"/>
        </w:rPr>
        <w:t>Bayisa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K.,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Getachew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D.,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Tadele</w:t>
      </w:r>
      <w:proofErr w:type="spellEnd"/>
      <w:r w:rsidRPr="00BC1C84">
        <w:rPr>
          <w:sz w:val="20"/>
          <w:szCs w:val="20"/>
        </w:rPr>
        <w:t>,</w:t>
      </w:r>
      <w:r w:rsid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T.</w:t>
      </w:r>
      <w:r w:rsid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(2015):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Bovine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Asossa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District,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Benishangul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Gumuz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Regional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State,Western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Prevalence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Associated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Risk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Factors,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Europea</w:t>
      </w:r>
      <w:r w:rsidR="00721AAE" w:rsidRPr="00BC1C84">
        <w:rPr>
          <w:sz w:val="20"/>
          <w:szCs w:val="20"/>
        </w:rPr>
        <w:t>n</w:t>
      </w:r>
      <w:r w:rsidR="00197793" w:rsidRPr="00BC1C84">
        <w:rPr>
          <w:sz w:val="20"/>
          <w:szCs w:val="20"/>
        </w:rPr>
        <w:t xml:space="preserve"> </w:t>
      </w:r>
      <w:r w:rsidR="00721AAE" w:rsidRPr="00BC1C84">
        <w:rPr>
          <w:sz w:val="20"/>
          <w:szCs w:val="20"/>
        </w:rPr>
        <w:t>Journal</w:t>
      </w:r>
      <w:r w:rsidR="00197793" w:rsidRPr="00BC1C84">
        <w:rPr>
          <w:sz w:val="20"/>
          <w:szCs w:val="20"/>
        </w:rPr>
        <w:t xml:space="preserve"> </w:t>
      </w:r>
      <w:r w:rsidR="00721AAE"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="00721AAE" w:rsidRPr="00BC1C84">
        <w:rPr>
          <w:sz w:val="20"/>
          <w:szCs w:val="20"/>
        </w:rPr>
        <w:t>Applied</w:t>
      </w:r>
      <w:r w:rsidR="00197793" w:rsidRPr="00BC1C84">
        <w:rPr>
          <w:sz w:val="20"/>
          <w:szCs w:val="20"/>
        </w:rPr>
        <w:t xml:space="preserve"> </w:t>
      </w:r>
      <w:r w:rsidR="00721AAE" w:rsidRPr="00BC1C84">
        <w:rPr>
          <w:sz w:val="20"/>
          <w:szCs w:val="20"/>
        </w:rPr>
        <w:t>Sciences</w:t>
      </w:r>
      <w:r w:rsidR="00197793" w:rsidRPr="00BC1C84">
        <w:rPr>
          <w:sz w:val="20"/>
          <w:szCs w:val="20"/>
        </w:rPr>
        <w:t xml:space="preserve"> </w:t>
      </w:r>
      <w:r w:rsidR="00721AAE" w:rsidRPr="00BC1C84">
        <w:rPr>
          <w:sz w:val="20"/>
          <w:szCs w:val="20"/>
        </w:rPr>
        <w:t>7</w:t>
      </w:r>
      <w:r w:rsidRPr="00BC1C84">
        <w:rPr>
          <w:sz w:val="20"/>
          <w:szCs w:val="20"/>
        </w:rPr>
        <w:t>(4):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171-175,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2015,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DOI: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10.5829/idosi.ejas.2015.7.4.101128.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outlineLvl w:val="0"/>
        <w:rPr>
          <w:sz w:val="20"/>
          <w:szCs w:val="20"/>
        </w:rPr>
      </w:pPr>
      <w:r w:rsidRPr="00BC1C84">
        <w:rPr>
          <w:sz w:val="20"/>
          <w:szCs w:val="20"/>
        </w:rPr>
        <w:t>Leak,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S.G.A.,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Mulatu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W.,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Authie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E.,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D’Ieteren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G.D.M.,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Peregrine,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A.S.,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i/>
          <w:sz w:val="20"/>
          <w:szCs w:val="20"/>
        </w:rPr>
        <w:t>et</w:t>
      </w:r>
      <w:r w:rsidR="00197793" w:rsidRPr="00BC1C84">
        <w:rPr>
          <w:i/>
          <w:sz w:val="20"/>
          <w:szCs w:val="20"/>
        </w:rPr>
        <w:t xml:space="preserve"> </w:t>
      </w:r>
      <w:r w:rsidRPr="00BC1C84">
        <w:rPr>
          <w:i/>
          <w:sz w:val="20"/>
          <w:szCs w:val="20"/>
        </w:rPr>
        <w:t>al</w:t>
      </w:r>
      <w:r w:rsidRPr="00BC1C84">
        <w:rPr>
          <w:sz w:val="20"/>
          <w:szCs w:val="20"/>
        </w:rPr>
        <w:t>.,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(1993)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Epidemiology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bovine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trypanosomosis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the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Gibe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valley,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Southern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Ethiopia.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Tsetse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challenge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its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relationship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to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trypanosome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prevalence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cattle.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i/>
          <w:iCs/>
          <w:sz w:val="20"/>
          <w:szCs w:val="20"/>
        </w:rPr>
        <w:t>Acta</w:t>
      </w:r>
      <w:proofErr w:type="spellEnd"/>
      <w:r w:rsidR="00197793" w:rsidRPr="00BC1C84">
        <w:rPr>
          <w:i/>
          <w:iCs/>
          <w:sz w:val="20"/>
          <w:szCs w:val="20"/>
        </w:rPr>
        <w:t xml:space="preserve"> </w:t>
      </w:r>
      <w:proofErr w:type="spellStart"/>
      <w:r w:rsidRPr="00BC1C84">
        <w:rPr>
          <w:i/>
          <w:iCs/>
          <w:sz w:val="20"/>
          <w:szCs w:val="20"/>
        </w:rPr>
        <w:t>Tropica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53</w:t>
      </w:r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1221-1234.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  <w:u w:val="single"/>
        </w:rPr>
        <w:t>doi:10.1016/0001-706X(93)90024-6</w:t>
      </w:r>
      <w:r w:rsidR="00BC1C84">
        <w:rPr>
          <w:sz w:val="20"/>
          <w:szCs w:val="20"/>
          <w:u w:val="single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  <w:lang w:val="en-GB"/>
        </w:rPr>
      </w:pPr>
      <w:r w:rsidRPr="00BC1C84">
        <w:rPr>
          <w:rFonts w:eastAsia="Calibri"/>
          <w:sz w:val="20"/>
          <w:szCs w:val="20"/>
          <w:lang w:val="en-GB"/>
        </w:rPr>
        <w:t>Leak,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S.G.A.,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(1999).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Tsetse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biology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and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ecology: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Their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role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in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the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Epidemiology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and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control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of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trypanosomosis</w:t>
      </w:r>
      <w:proofErr w:type="spellEnd"/>
      <w:r w:rsidRPr="00BC1C84">
        <w:rPr>
          <w:rFonts w:eastAsia="Calibri"/>
          <w:sz w:val="20"/>
          <w:szCs w:val="20"/>
          <w:lang w:val="en-GB"/>
        </w:rPr>
        <w:t>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Wallingford,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UK,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CABI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Publishing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and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ILRI,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p.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152-210.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MinionPro-Regular"/>
          <w:sz w:val="20"/>
          <w:szCs w:val="20"/>
        </w:rPr>
      </w:pPr>
      <w:r w:rsidRPr="00BC1C84">
        <w:rPr>
          <w:rFonts w:eastAsia="MinionPro-Regular"/>
          <w:sz w:val="20"/>
          <w:szCs w:val="20"/>
        </w:rPr>
        <w:t>G.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J.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Rowlands,W.Mulatu</w:t>
      </w:r>
      <w:proofErr w:type="spellEnd"/>
      <w:r w:rsidRPr="00BC1C84">
        <w:rPr>
          <w:rFonts w:eastAsia="MinionPro-Regular"/>
          <w:sz w:val="20"/>
          <w:szCs w:val="20"/>
        </w:rPr>
        <w:t>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S.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M.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Nagda</w:t>
      </w:r>
      <w:proofErr w:type="spellEnd"/>
      <w:r w:rsidRPr="00BC1C84">
        <w:rPr>
          <w:rFonts w:eastAsia="MinionPro-Regular"/>
          <w:sz w:val="20"/>
          <w:szCs w:val="20"/>
        </w:rPr>
        <w:t>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B.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Dolan,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and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G.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D.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M.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d’Ieteren</w:t>
      </w:r>
      <w:proofErr w:type="spellEnd"/>
      <w:r w:rsidRPr="00BC1C84">
        <w:rPr>
          <w:rFonts w:eastAsia="MinionPro-Regular"/>
          <w:sz w:val="20"/>
          <w:szCs w:val="20"/>
        </w:rPr>
        <w:t>,</w:t>
      </w:r>
      <w:r w:rsidR="00BC1C84">
        <w:rPr>
          <w:rFonts w:eastAsia="MinionPro-Regular"/>
          <w:sz w:val="20"/>
          <w:szCs w:val="20"/>
        </w:rPr>
        <w:t xml:space="preserve"> (</w:t>
      </w:r>
      <w:r w:rsidRPr="00BC1C84">
        <w:rPr>
          <w:rFonts w:eastAsia="MinionPro-Regular"/>
          <w:sz w:val="20"/>
          <w:szCs w:val="20"/>
        </w:rPr>
        <w:t>1995).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“Genetic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variation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in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packed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red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cell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volume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and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frequency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of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parasitaemia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in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East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African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Zebu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cattle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exposed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to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drug-resistant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trypanosomes,”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Livestock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Production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Science</w:t>
      </w:r>
      <w:r w:rsidRPr="00BC1C84">
        <w:rPr>
          <w:rFonts w:eastAsia="MinionPro-Regular"/>
          <w:sz w:val="20"/>
          <w:szCs w:val="20"/>
        </w:rPr>
        <w:t>,</w:t>
      </w:r>
      <w:r w:rsid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vol.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43,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no.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1,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pp.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75–84,.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MinionPro-Regular"/>
          <w:sz w:val="20"/>
          <w:szCs w:val="20"/>
        </w:rPr>
      </w:pPr>
      <w:r w:rsidRPr="00BC1C84">
        <w:rPr>
          <w:rFonts w:eastAsia="MinionPro-Regular"/>
          <w:sz w:val="20"/>
          <w:szCs w:val="20"/>
        </w:rPr>
        <w:t>L.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E.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Stephen,</w:t>
      </w:r>
      <w:r w:rsidR="00BC1C84">
        <w:rPr>
          <w:rFonts w:eastAsia="MinionPro-Regular"/>
          <w:sz w:val="20"/>
          <w:szCs w:val="20"/>
        </w:rPr>
        <w:t xml:space="preserve"> (</w:t>
      </w:r>
      <w:r w:rsidRPr="00BC1C84">
        <w:rPr>
          <w:rFonts w:eastAsia="MinionPro-Regular"/>
          <w:sz w:val="20"/>
          <w:szCs w:val="20"/>
        </w:rPr>
        <w:t>1986).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i/>
          <w:iCs/>
          <w:sz w:val="20"/>
          <w:szCs w:val="20"/>
        </w:rPr>
        <w:t>Trypanosomiasis</w:t>
      </w:r>
      <w:proofErr w:type="spellEnd"/>
      <w:r w:rsidRPr="00BC1C84">
        <w:rPr>
          <w:rFonts w:eastAsia="MinionPro-Regular"/>
          <w:i/>
          <w:iCs/>
          <w:sz w:val="20"/>
          <w:szCs w:val="20"/>
        </w:rPr>
        <w:t>,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A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Veterinary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Perspective</w:t>
      </w:r>
      <w:r w:rsidRPr="00BC1C84">
        <w:rPr>
          <w:rFonts w:eastAsia="MinionPro-Regular"/>
          <w:sz w:val="20"/>
          <w:szCs w:val="20"/>
        </w:rPr>
        <w:t>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Pergamon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Press,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Oxford,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UK.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proofErr w:type="spellStart"/>
      <w:r w:rsidRPr="00BC1C84">
        <w:rPr>
          <w:rFonts w:eastAsia="Calibri"/>
          <w:sz w:val="20"/>
          <w:szCs w:val="20"/>
        </w:rPr>
        <w:t>Mihreteab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B.and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N.</w:t>
      </w:r>
      <w:r w:rsid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Mubarek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2011.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Prevalence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host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related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risk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factors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bovine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Hawagelan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district,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West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Wellega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zone,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Western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Ethiopia.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African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Journal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of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Agricultural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Research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Vol.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6(22),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pp.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5055-5060</w:t>
      </w:r>
      <w:r w:rsidR="00BC1C84">
        <w:rPr>
          <w:rFonts w:eastAsia="Calibri"/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proofErr w:type="spellStart"/>
      <w:r w:rsidRPr="00BC1C84">
        <w:rPr>
          <w:rFonts w:eastAsia="Calibri"/>
          <w:sz w:val="20"/>
          <w:szCs w:val="20"/>
        </w:rPr>
        <w:t>Teka</w:t>
      </w:r>
      <w:proofErr w:type="spellEnd"/>
      <w:r w:rsidR="00BC1C84">
        <w:rPr>
          <w:rFonts w:eastAsia="Calibri"/>
          <w:sz w:val="20"/>
          <w:szCs w:val="20"/>
        </w:rPr>
        <w:t xml:space="preserve">, </w:t>
      </w:r>
      <w:r w:rsidRPr="00BC1C84">
        <w:rPr>
          <w:rFonts w:eastAsia="Calibri"/>
          <w:sz w:val="20"/>
          <w:szCs w:val="20"/>
        </w:rPr>
        <w:t>W.,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D.Terefe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Wondimu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(2012).</w:t>
      </w:r>
      <w:r w:rsid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Prevalence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study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bovine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trypanosomosis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tsetse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density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selected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villages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Arbaminch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Journal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of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Veterinary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Medicine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and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Animal</w:t>
      </w:r>
      <w:r w:rsidR="00197793" w:rsidRP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i/>
          <w:sz w:val="20"/>
          <w:szCs w:val="20"/>
        </w:rPr>
        <w:t>Health,</w:t>
      </w:r>
      <w:r w:rsidR="00BC1C84">
        <w:rPr>
          <w:rFonts w:eastAsia="Calibri"/>
          <w:i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4(3)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36-41</w:t>
      </w:r>
      <w:r w:rsidR="00BC1C84">
        <w:rPr>
          <w:rFonts w:eastAsia="Calibri"/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proofErr w:type="spellStart"/>
      <w:r w:rsidRPr="00BC1C84">
        <w:rPr>
          <w:bCs/>
          <w:sz w:val="20"/>
          <w:szCs w:val="20"/>
        </w:rPr>
        <w:t>Ayele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T.,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D.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Ephrem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K.Elias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B.</w:t>
      </w:r>
      <w:r w:rsid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Tamiru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D.</w:t>
      </w:r>
      <w:r w:rsid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Gizaw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et</w:t>
      </w:r>
      <w:r w:rsidR="00197793" w:rsidRPr="00BC1C84">
        <w:rPr>
          <w:bCs/>
          <w:i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al</w:t>
      </w:r>
      <w:r w:rsidRPr="00BC1C84">
        <w:rPr>
          <w:bCs/>
          <w:sz w:val="20"/>
          <w:szCs w:val="20"/>
        </w:rPr>
        <w:t>.,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(2012).</w:t>
      </w:r>
      <w:r w:rsid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Prevalence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Bovine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its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Vector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Density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lastRenderedPageBreak/>
        <w:t>Daramallo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District,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South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Western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Ethiopia.</w:t>
      </w:r>
      <w:r w:rsidR="00BC1C84">
        <w:rPr>
          <w:bCs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J.</w:t>
      </w:r>
      <w:r w:rsidR="00197793" w:rsidRPr="00BC1C84">
        <w:rPr>
          <w:bCs/>
          <w:i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Vet.</w:t>
      </w:r>
      <w:r w:rsidR="00197793" w:rsidRPr="00BC1C84">
        <w:rPr>
          <w:bCs/>
          <w:i/>
          <w:sz w:val="20"/>
          <w:szCs w:val="20"/>
        </w:rPr>
        <w:t xml:space="preserve"> </w:t>
      </w:r>
      <w:r w:rsidRPr="00BC1C84">
        <w:rPr>
          <w:bCs/>
          <w:i/>
          <w:sz w:val="20"/>
          <w:szCs w:val="20"/>
        </w:rPr>
        <w:t>Adv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2(6):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266-272</w:t>
      </w:r>
      <w:r w:rsidR="00BC1C84">
        <w:rPr>
          <w:bCs/>
          <w:sz w:val="20"/>
          <w:szCs w:val="20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  <w:lang w:val="en-GB"/>
        </w:rPr>
      </w:pPr>
      <w:proofErr w:type="spellStart"/>
      <w:r w:rsidRPr="00BC1C84">
        <w:rPr>
          <w:rFonts w:eastAsia="MinionPro-Regular"/>
          <w:sz w:val="20"/>
          <w:szCs w:val="20"/>
        </w:rPr>
        <w:t>Mihret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and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G.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Mamo</w:t>
      </w:r>
      <w:proofErr w:type="spellEnd"/>
      <w:r w:rsidRPr="00BC1C84">
        <w:rPr>
          <w:rFonts w:eastAsia="MinionPro-Regular"/>
          <w:sz w:val="20"/>
          <w:szCs w:val="20"/>
        </w:rPr>
        <w:t>,(2007).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“Bovine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trypanosomosis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in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three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districts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of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East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Gojjam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Zone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bordering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the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Blue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Nile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River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in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Ethiopia,”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Journal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of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Infection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in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Developing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Countries</w:t>
      </w:r>
      <w:r w:rsidRPr="00BC1C84">
        <w:rPr>
          <w:rFonts w:eastAsia="MinionPro-Regular"/>
          <w:sz w:val="20"/>
          <w:szCs w:val="20"/>
        </w:rPr>
        <w:t>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vol.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1,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no.3,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pp.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321–325.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MinionPro-Regular"/>
          <w:sz w:val="20"/>
          <w:szCs w:val="20"/>
        </w:rPr>
      </w:pPr>
      <w:r w:rsidRPr="00BC1C84">
        <w:rPr>
          <w:rFonts w:eastAsia="MinionPro-Regular"/>
          <w:sz w:val="20"/>
          <w:szCs w:val="20"/>
        </w:rPr>
        <w:t>M.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Bekele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and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M.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Nasir</w:t>
      </w:r>
      <w:proofErr w:type="spellEnd"/>
      <w:r w:rsidRPr="00BC1C84">
        <w:rPr>
          <w:rFonts w:eastAsia="MinionPro-Regular"/>
          <w:sz w:val="20"/>
          <w:szCs w:val="20"/>
        </w:rPr>
        <w:t>,</w:t>
      </w:r>
      <w:r w:rsidR="00BC1C84">
        <w:rPr>
          <w:rFonts w:eastAsia="MinionPro-Regular"/>
          <w:sz w:val="20"/>
          <w:szCs w:val="20"/>
        </w:rPr>
        <w:t>(</w:t>
      </w:r>
      <w:r w:rsidRPr="00BC1C84">
        <w:rPr>
          <w:rFonts w:eastAsia="MinionPro-Regular"/>
          <w:sz w:val="20"/>
          <w:szCs w:val="20"/>
        </w:rPr>
        <w:t>2011).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“Prevalence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and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host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related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risk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factors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of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bovine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trypanosomosis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in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Hawagelan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district,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West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Wellega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proofErr w:type="spellStart"/>
      <w:r w:rsidRPr="00BC1C84">
        <w:rPr>
          <w:rFonts w:eastAsia="MinionPro-Regular"/>
          <w:sz w:val="20"/>
          <w:szCs w:val="20"/>
        </w:rPr>
        <w:t>zone,Western</w:t>
      </w:r>
      <w:proofErr w:type="spellEnd"/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Ethiopia,”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African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Journal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of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Agricultural</w:t>
      </w:r>
      <w:r w:rsidR="00197793" w:rsidRPr="00BC1C84">
        <w:rPr>
          <w:rFonts w:eastAsia="MinionPro-Regular"/>
          <w:i/>
          <w:iCs/>
          <w:sz w:val="20"/>
          <w:szCs w:val="20"/>
        </w:rPr>
        <w:t xml:space="preserve"> </w:t>
      </w:r>
      <w:r w:rsidRPr="00BC1C84">
        <w:rPr>
          <w:rFonts w:eastAsia="MinionPro-Regular"/>
          <w:i/>
          <w:iCs/>
          <w:sz w:val="20"/>
          <w:szCs w:val="20"/>
        </w:rPr>
        <w:t>Research</w:t>
      </w:r>
      <w:r w:rsidRPr="00BC1C84">
        <w:rPr>
          <w:rFonts w:eastAsia="MinionPro-Regular"/>
          <w:sz w:val="20"/>
          <w:szCs w:val="20"/>
        </w:rPr>
        <w:t>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vol.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6,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no.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22,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pp.</w:t>
      </w:r>
      <w:r w:rsidR="00197793" w:rsidRPr="00BC1C84">
        <w:rPr>
          <w:rFonts w:eastAsia="MinionPro-Regular"/>
          <w:sz w:val="20"/>
          <w:szCs w:val="20"/>
        </w:rPr>
        <w:t xml:space="preserve"> </w:t>
      </w:r>
      <w:r w:rsidRPr="00BC1C84">
        <w:rPr>
          <w:rFonts w:eastAsia="MinionPro-Regular"/>
          <w:sz w:val="20"/>
          <w:szCs w:val="20"/>
        </w:rPr>
        <w:t>5055–5060.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u w:val="single"/>
        </w:rPr>
      </w:pPr>
      <w:r w:rsidRPr="00BC1C84">
        <w:rPr>
          <w:rFonts w:eastAsia="Calibri"/>
          <w:sz w:val="20"/>
          <w:szCs w:val="20"/>
        </w:rPr>
        <w:t>P.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van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den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Bossche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G.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J.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Rowlands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(2001).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“The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relationship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between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the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parasitological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prevalence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of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sz w:val="20"/>
          <w:szCs w:val="20"/>
        </w:rPr>
        <w:t>trypanosomal</w:t>
      </w:r>
      <w:proofErr w:type="spellEnd"/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infections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in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cattle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and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herd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average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packed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cell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volume,”</w:t>
      </w:r>
      <w:r w:rsidR="00197793" w:rsidRPr="00BC1C84">
        <w:rPr>
          <w:rFonts w:eastAsia="Calibri"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i/>
          <w:iCs/>
          <w:sz w:val="20"/>
          <w:szCs w:val="20"/>
        </w:rPr>
        <w:t>Acta</w:t>
      </w:r>
      <w:proofErr w:type="spellEnd"/>
      <w:r w:rsidR="00BC1C84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C1C84">
        <w:rPr>
          <w:rFonts w:eastAsia="Calibri"/>
          <w:i/>
          <w:iCs/>
          <w:sz w:val="20"/>
          <w:szCs w:val="20"/>
        </w:rPr>
        <w:t>Tropica</w:t>
      </w:r>
      <w:proofErr w:type="spellEnd"/>
      <w:r w:rsidRPr="00BC1C84">
        <w:rPr>
          <w:rFonts w:eastAsia="Calibri"/>
          <w:sz w:val="20"/>
          <w:szCs w:val="20"/>
        </w:rPr>
        <w:t>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vol.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78,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no.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2,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pp.</w:t>
      </w:r>
      <w:r w:rsidR="00197793" w:rsidRPr="00BC1C84">
        <w:rPr>
          <w:rFonts w:eastAsia="Calibri"/>
          <w:sz w:val="20"/>
          <w:szCs w:val="20"/>
        </w:rPr>
        <w:t xml:space="preserve"> </w:t>
      </w:r>
      <w:r w:rsidRPr="00BC1C84">
        <w:rPr>
          <w:rFonts w:eastAsia="Calibri"/>
          <w:sz w:val="20"/>
          <w:szCs w:val="20"/>
        </w:rPr>
        <w:t>163–170.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  <w:u w:val="single"/>
        </w:rPr>
        <w:t>doi:10.1016/S0001-706X(00)00182-0.</w:t>
      </w:r>
    </w:p>
    <w:p w:rsidR="005B5A8F" w:rsidRPr="00BC1C84" w:rsidRDefault="005B5A8F" w:rsidP="001415D7">
      <w:pPr>
        <w:pStyle w:val="Default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sz w:val="20"/>
          <w:szCs w:val="20"/>
        </w:rPr>
        <w:t>Murray,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M.,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Murray,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P.K.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McIntyre,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W.I.M.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(1988).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improved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parasitological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technique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for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the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diagnosis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African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trypanomiasis</w:t>
      </w:r>
      <w:proofErr w:type="spellEnd"/>
      <w:r w:rsidRPr="00BC1C84">
        <w:rPr>
          <w:sz w:val="20"/>
          <w:szCs w:val="20"/>
        </w:rPr>
        <w:t>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Transaction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of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the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Royal</w:t>
      </w:r>
      <w:r w:rsidR="00197793" w:rsidRPr="00BC1C84">
        <w:rPr>
          <w:i/>
          <w:iCs/>
          <w:sz w:val="20"/>
          <w:szCs w:val="20"/>
        </w:rPr>
        <w:t xml:space="preserve"> </w:t>
      </w:r>
      <w:proofErr w:type="spellStart"/>
      <w:r w:rsidRPr="00BC1C84">
        <w:rPr>
          <w:i/>
          <w:iCs/>
          <w:sz w:val="20"/>
          <w:szCs w:val="20"/>
        </w:rPr>
        <w:t>Soci-ety</w:t>
      </w:r>
      <w:proofErr w:type="spellEnd"/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of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Tropical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Medicine</w:t>
      </w:r>
      <w:r w:rsidR="00197793" w:rsidRPr="00BC1C84">
        <w:rPr>
          <w:i/>
          <w:iCs/>
          <w:sz w:val="20"/>
          <w:szCs w:val="20"/>
        </w:rPr>
        <w:t xml:space="preserve"> </w:t>
      </w:r>
      <w:r w:rsidRPr="00BC1C84">
        <w:rPr>
          <w:i/>
          <w:iCs/>
          <w:sz w:val="20"/>
          <w:szCs w:val="20"/>
        </w:rPr>
        <w:t>and</w:t>
      </w:r>
      <w:r w:rsidR="00197793" w:rsidRPr="00BC1C84">
        <w:rPr>
          <w:i/>
          <w:iCs/>
          <w:sz w:val="20"/>
          <w:szCs w:val="20"/>
        </w:rPr>
        <w:t xml:space="preserve"> </w:t>
      </w:r>
      <w:proofErr w:type="spellStart"/>
      <w:r w:rsidRPr="00BC1C84">
        <w:rPr>
          <w:i/>
          <w:iCs/>
          <w:sz w:val="20"/>
          <w:szCs w:val="20"/>
        </w:rPr>
        <w:t>Hygien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71</w:t>
      </w:r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325-326.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  <w:u w:val="single"/>
        </w:rPr>
        <w:t>doi:10.1016/0035-9203(77)90110-9</w:t>
      </w:r>
      <w:r w:rsidR="00BC1C84">
        <w:rPr>
          <w:sz w:val="20"/>
          <w:szCs w:val="20"/>
          <w:u w:val="single"/>
        </w:rPr>
        <w:t>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eastAsia="Calibri"/>
          <w:sz w:val="20"/>
          <w:szCs w:val="20"/>
          <w:lang w:val="en-GB"/>
        </w:rPr>
      </w:pPr>
      <w:r w:rsidRPr="00BC1C84">
        <w:rPr>
          <w:rFonts w:eastAsia="Calibri"/>
          <w:sz w:val="20"/>
          <w:szCs w:val="20"/>
          <w:lang w:val="en-GB"/>
        </w:rPr>
        <w:t>Ali,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D.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and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M.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Bitew</w:t>
      </w:r>
      <w:proofErr w:type="spellEnd"/>
      <w:r w:rsidRPr="00BC1C84">
        <w:rPr>
          <w:rFonts w:eastAsia="Calibri"/>
          <w:sz w:val="20"/>
          <w:szCs w:val="20"/>
          <w:lang w:val="en-GB"/>
        </w:rPr>
        <w:t>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(2011).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Epidemiological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study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of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bovine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trypanosomosis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in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Mao-</w:t>
      </w:r>
      <w:proofErr w:type="spellStart"/>
      <w:r w:rsidRPr="00BC1C84">
        <w:rPr>
          <w:rFonts w:eastAsia="Calibri"/>
          <w:sz w:val="20"/>
          <w:szCs w:val="20"/>
          <w:lang w:val="en-GB"/>
        </w:rPr>
        <w:t>Komo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special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district,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Benishangul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sz w:val="20"/>
          <w:szCs w:val="20"/>
          <w:lang w:val="en-GB"/>
        </w:rPr>
        <w:t>Gumuzn</w:t>
      </w:r>
      <w:proofErr w:type="spellEnd"/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Regional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State,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Western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Ethiopia.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i/>
          <w:sz w:val="20"/>
          <w:szCs w:val="20"/>
          <w:lang w:val="en-GB"/>
        </w:rPr>
        <w:t>Global</w:t>
      </w:r>
      <w:r w:rsidR="00197793" w:rsidRPr="00BC1C84">
        <w:rPr>
          <w:rFonts w:eastAsia="Calibri"/>
          <w:i/>
          <w:sz w:val="20"/>
          <w:szCs w:val="20"/>
          <w:lang w:val="en-GB"/>
        </w:rPr>
        <w:t xml:space="preserve"> </w:t>
      </w:r>
      <w:proofErr w:type="spellStart"/>
      <w:r w:rsidRPr="00BC1C84">
        <w:rPr>
          <w:rFonts w:eastAsia="Calibri"/>
          <w:i/>
          <w:sz w:val="20"/>
          <w:szCs w:val="20"/>
          <w:lang w:val="en-GB"/>
        </w:rPr>
        <w:t>Veterinaria</w:t>
      </w:r>
      <w:proofErr w:type="spellEnd"/>
      <w:r w:rsidRPr="00BC1C84">
        <w:rPr>
          <w:rFonts w:eastAsia="Calibri"/>
          <w:sz w:val="20"/>
          <w:szCs w:val="20"/>
          <w:lang w:val="en-GB"/>
        </w:rPr>
        <w:t>,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6:</w:t>
      </w:r>
      <w:r w:rsidR="00197793" w:rsidRPr="00BC1C84">
        <w:rPr>
          <w:rFonts w:eastAsia="Calibri"/>
          <w:sz w:val="20"/>
          <w:szCs w:val="20"/>
          <w:lang w:val="en-GB"/>
        </w:rPr>
        <w:t xml:space="preserve"> </w:t>
      </w:r>
      <w:r w:rsidRPr="00BC1C84">
        <w:rPr>
          <w:rFonts w:eastAsia="Calibri"/>
          <w:sz w:val="20"/>
          <w:szCs w:val="20"/>
          <w:lang w:val="en-GB"/>
        </w:rPr>
        <w:t>402-408.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sz w:val="20"/>
          <w:szCs w:val="20"/>
        </w:rPr>
        <w:t>Solomon,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G.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Fitta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(2010).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Survey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Bovine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Trypanosomosis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its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vector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lastRenderedPageBreak/>
        <w:t>Metekal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andAwi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Zones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Northwest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Ethiopia.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Acta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Tropica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117: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146-151.</w:t>
      </w:r>
    </w:p>
    <w:p w:rsidR="005B5A8F" w:rsidRPr="00BC1C84" w:rsidRDefault="005B5A8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sz w:val="20"/>
          <w:szCs w:val="20"/>
        </w:rPr>
        <w:t>NTTICC,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(2004).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National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Tsetse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Trypanosomosis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Investigation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control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center.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Report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for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the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period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7</w:t>
      </w:r>
      <w:r w:rsidRPr="00BC1C84">
        <w:rPr>
          <w:sz w:val="20"/>
          <w:szCs w:val="20"/>
          <w:vertAlign w:val="superscript"/>
        </w:rPr>
        <w:t>th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June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2003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to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6</w:t>
      </w:r>
      <w:r w:rsidRPr="00BC1C84">
        <w:rPr>
          <w:sz w:val="20"/>
          <w:szCs w:val="20"/>
          <w:vertAlign w:val="superscript"/>
        </w:rPr>
        <w:t>th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July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2004.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Bedele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Ethiopia,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pp.21-24</w:t>
      </w:r>
      <w:r w:rsidR="00BC1C84">
        <w:rPr>
          <w:sz w:val="20"/>
          <w:szCs w:val="20"/>
        </w:rPr>
        <w:t>.</w:t>
      </w:r>
    </w:p>
    <w:p w:rsidR="00A059A9" w:rsidRPr="00BC1C84" w:rsidRDefault="00A059A9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C1C84">
        <w:rPr>
          <w:bCs/>
          <w:sz w:val="20"/>
          <w:szCs w:val="20"/>
        </w:rPr>
        <w:t>Kebede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N.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A.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Animut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2009.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cattle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selected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districts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Awi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zone,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north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western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Ethiopia.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Tripical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Animal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health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production,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41: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1353-1356.</w:t>
      </w:r>
    </w:p>
    <w:p w:rsidR="00074E6F" w:rsidRPr="00BC1C84" w:rsidRDefault="00074E6F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C1C84">
        <w:rPr>
          <w:bCs/>
          <w:sz w:val="20"/>
          <w:szCs w:val="20"/>
        </w:rPr>
        <w:t>Mekuria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F.Gadissa,2011.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Survey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on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bovine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trypanosomosis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its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vector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in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Metekel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and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Awi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zones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of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North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west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Ethiopia.</w:t>
      </w:r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Acta</w:t>
      </w:r>
      <w:proofErr w:type="spellEnd"/>
      <w:r w:rsidR="00197793" w:rsidRPr="00BC1C84">
        <w:rPr>
          <w:bCs/>
          <w:sz w:val="20"/>
          <w:szCs w:val="20"/>
        </w:rPr>
        <w:t xml:space="preserve"> </w:t>
      </w:r>
      <w:proofErr w:type="spellStart"/>
      <w:r w:rsidRPr="00BC1C84">
        <w:rPr>
          <w:bCs/>
          <w:sz w:val="20"/>
          <w:szCs w:val="20"/>
        </w:rPr>
        <w:t>Tropica</w:t>
      </w:r>
      <w:proofErr w:type="spellEnd"/>
      <w:r w:rsidRPr="00BC1C84">
        <w:rPr>
          <w:bCs/>
          <w:sz w:val="20"/>
          <w:szCs w:val="20"/>
        </w:rPr>
        <w:t>,</w:t>
      </w:r>
      <w:r w:rsidR="00197793" w:rsidRPr="00BC1C84">
        <w:rPr>
          <w:bCs/>
          <w:sz w:val="20"/>
          <w:szCs w:val="20"/>
        </w:rPr>
        <w:t xml:space="preserve"> </w:t>
      </w:r>
      <w:r w:rsidRPr="00BC1C84">
        <w:rPr>
          <w:bCs/>
          <w:sz w:val="20"/>
          <w:szCs w:val="20"/>
        </w:rPr>
        <w:t>117:146-151.</w:t>
      </w:r>
    </w:p>
    <w:p w:rsidR="00B31CF9" w:rsidRPr="00BC1C84" w:rsidRDefault="00C07F56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C1C84">
        <w:rPr>
          <w:sz w:val="20"/>
          <w:szCs w:val="20"/>
        </w:rPr>
        <w:t>Kristjanson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PM,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Swallow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BM,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Rowlands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GJ,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Kruska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RL,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Leeuw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PNd</w:t>
      </w:r>
      <w:proofErr w:type="spellEnd"/>
      <w:r w:rsidRPr="00BC1C84">
        <w:rPr>
          <w:sz w:val="20"/>
          <w:szCs w:val="20"/>
        </w:rPr>
        <w:t>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Measuring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the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costs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African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animal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trypanosomosis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the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potential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benefits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control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returns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to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research.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Agricultural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Systems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1999,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59:79-98</w:t>
      </w:r>
      <w:r w:rsidR="00BC1C84">
        <w:rPr>
          <w:sz w:val="20"/>
          <w:szCs w:val="20"/>
        </w:rPr>
        <w:t>.</w:t>
      </w:r>
    </w:p>
    <w:p w:rsidR="00A7458A" w:rsidRPr="00BC1C84" w:rsidRDefault="00A7458A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sz w:val="20"/>
          <w:szCs w:val="20"/>
        </w:rPr>
        <w:t>FAO,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(1990):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Cost-benefit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analysis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for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animal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health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programmes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developing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countries.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FAO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expert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consultation.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Rome;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pp.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56</w:t>
      </w:r>
      <w:r w:rsidR="00BC1C84">
        <w:rPr>
          <w:sz w:val="20"/>
          <w:szCs w:val="20"/>
        </w:rPr>
        <w:t>.</w:t>
      </w:r>
    </w:p>
    <w:p w:rsidR="00A7458A" w:rsidRPr="00BC1C84" w:rsidRDefault="00A7458A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BC1C84">
        <w:rPr>
          <w:sz w:val="20"/>
          <w:szCs w:val="20"/>
        </w:rPr>
        <w:t>Swallow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BM.</w:t>
      </w:r>
      <w:r w:rsid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(2000):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Impacts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trypanosomiasis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African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agriculture,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PAAT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technical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and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scientific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series,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Volume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2;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pp.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52</w:t>
      </w:r>
      <w:r w:rsidR="00BC1C84">
        <w:rPr>
          <w:sz w:val="20"/>
          <w:szCs w:val="20"/>
        </w:rPr>
        <w:t>.</w:t>
      </w:r>
    </w:p>
    <w:p w:rsidR="00000923" w:rsidRPr="00BC1C84" w:rsidRDefault="00000923" w:rsidP="001415D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425" w:hanging="425"/>
        <w:jc w:val="both"/>
        <w:rPr>
          <w:color w:val="000000" w:themeColor="text1"/>
          <w:sz w:val="20"/>
          <w:szCs w:val="20"/>
        </w:rPr>
      </w:pPr>
      <w:proofErr w:type="spellStart"/>
      <w:r w:rsidRPr="00BC1C84">
        <w:rPr>
          <w:sz w:val="20"/>
          <w:szCs w:val="20"/>
        </w:rPr>
        <w:t>Dawit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Tesfaye</w:t>
      </w:r>
      <w:proofErr w:type="spellEnd"/>
      <w:r w:rsid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Niko</w:t>
      </w:r>
      <w:proofErr w:type="spellEnd"/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Speybroeck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Reginald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De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Deken</w:t>
      </w:r>
      <w:proofErr w:type="spellEnd"/>
      <w:r w:rsidRPr="00BC1C84">
        <w:rPr>
          <w:sz w:val="20"/>
          <w:szCs w:val="20"/>
        </w:rPr>
        <w:t>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Eric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Thys</w:t>
      </w:r>
      <w:proofErr w:type="spellEnd"/>
      <w:r w:rsidR="00BC1C84">
        <w:rPr>
          <w:sz w:val="20"/>
          <w:szCs w:val="20"/>
        </w:rPr>
        <w:t>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2012.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Economic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burden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bovine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trypanosomosis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in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three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villages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of</w:t>
      </w:r>
      <w:r w:rsidR="00197793" w:rsidRPr="00BC1C84">
        <w:rPr>
          <w:sz w:val="20"/>
          <w:szCs w:val="20"/>
        </w:rPr>
        <w:t xml:space="preserve"> </w:t>
      </w:r>
      <w:proofErr w:type="spellStart"/>
      <w:r w:rsidRPr="00BC1C84">
        <w:rPr>
          <w:sz w:val="20"/>
          <w:szCs w:val="20"/>
        </w:rPr>
        <w:t>Metekel</w:t>
      </w:r>
      <w:proofErr w:type="spellEnd"/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zone,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Northwest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Ethiopia</w:t>
      </w:r>
      <w:r w:rsidR="00BC1C84">
        <w:rPr>
          <w:sz w:val="20"/>
          <w:szCs w:val="20"/>
        </w:rPr>
        <w:t>.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Volume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44,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Issue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4,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pp</w:t>
      </w:r>
      <w:r w:rsidR="00197793" w:rsidRPr="00BC1C84">
        <w:rPr>
          <w:sz w:val="20"/>
          <w:szCs w:val="20"/>
        </w:rPr>
        <w:t xml:space="preserve"> </w:t>
      </w:r>
      <w:r w:rsidRPr="00BC1C84">
        <w:rPr>
          <w:sz w:val="20"/>
          <w:szCs w:val="20"/>
        </w:rPr>
        <w:t>873-879</w:t>
      </w:r>
      <w:r w:rsidR="00BC1C84" w:rsidRPr="00BC1C84">
        <w:rPr>
          <w:sz w:val="20"/>
          <w:szCs w:val="20"/>
        </w:rPr>
        <w:t xml:space="preserve">. </w:t>
      </w:r>
    </w:p>
    <w:p w:rsidR="001415D7" w:rsidRPr="00BC1C84" w:rsidRDefault="001415D7" w:rsidP="001415D7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1415D7" w:rsidRPr="00BC1C84" w:rsidSect="001415D7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31CF9" w:rsidRPr="00BC1C84" w:rsidRDefault="00B31CF9" w:rsidP="001415D7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B31CF9" w:rsidRPr="00BC1C84" w:rsidRDefault="00B31CF9" w:rsidP="001415D7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1415D7" w:rsidRPr="00BC1C84" w:rsidRDefault="001415D7" w:rsidP="001415D7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B31CF9" w:rsidRPr="00BC1C84" w:rsidRDefault="001415D7" w:rsidP="00197793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C1C84">
        <w:rPr>
          <w:rFonts w:ascii="Times New Roman" w:hAnsi="Times New Roman" w:cs="Times New Roman"/>
          <w:sz w:val="20"/>
          <w:szCs w:val="20"/>
        </w:rPr>
        <w:t>7/22/2016</w:t>
      </w:r>
    </w:p>
    <w:sectPr w:rsidR="00B31CF9" w:rsidRPr="00BC1C84" w:rsidSect="004C4C5D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84" w:rsidRDefault="00BC1C84" w:rsidP="005B5A8F">
      <w:pPr>
        <w:spacing w:after="0" w:line="240" w:lineRule="auto"/>
      </w:pPr>
      <w:r>
        <w:separator/>
      </w:r>
    </w:p>
  </w:endnote>
  <w:endnote w:type="continuationSeparator" w:id="0">
    <w:p w:rsidR="00BC1C84" w:rsidRDefault="00BC1C84" w:rsidP="005B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4" w:rsidRPr="001415D7" w:rsidRDefault="00BC1C84" w:rsidP="001415D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415D7">
      <w:rPr>
        <w:rFonts w:ascii="Times New Roman" w:hAnsi="Times New Roman" w:cs="Times New Roman"/>
        <w:sz w:val="20"/>
      </w:rPr>
      <w:fldChar w:fldCharType="begin"/>
    </w:r>
    <w:r w:rsidRPr="001415D7">
      <w:rPr>
        <w:rFonts w:ascii="Times New Roman" w:hAnsi="Times New Roman" w:cs="Times New Roman"/>
        <w:sz w:val="20"/>
      </w:rPr>
      <w:instrText xml:space="preserve"> page </w:instrText>
    </w:r>
    <w:r w:rsidRPr="001415D7">
      <w:rPr>
        <w:rFonts w:ascii="Times New Roman" w:hAnsi="Times New Roman" w:cs="Times New Roman"/>
        <w:sz w:val="20"/>
      </w:rPr>
      <w:fldChar w:fldCharType="separate"/>
    </w:r>
    <w:r w:rsidR="0062075E">
      <w:rPr>
        <w:rFonts w:ascii="Times New Roman" w:hAnsi="Times New Roman" w:cs="Times New Roman"/>
        <w:noProof/>
        <w:sz w:val="20"/>
      </w:rPr>
      <w:t>39</w:t>
    </w:r>
    <w:r w:rsidRPr="001415D7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4" w:rsidRPr="001415D7" w:rsidRDefault="00BC1C84" w:rsidP="001415D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415D7">
      <w:rPr>
        <w:rFonts w:ascii="Times New Roman" w:hAnsi="Times New Roman" w:cs="Times New Roman"/>
        <w:sz w:val="20"/>
      </w:rPr>
      <w:fldChar w:fldCharType="begin"/>
    </w:r>
    <w:r w:rsidRPr="001415D7">
      <w:rPr>
        <w:rFonts w:ascii="Times New Roman" w:hAnsi="Times New Roman" w:cs="Times New Roman"/>
        <w:sz w:val="20"/>
      </w:rPr>
      <w:instrText xml:space="preserve"> page </w:instrText>
    </w:r>
    <w:r w:rsidRPr="001415D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9</w:t>
    </w:r>
    <w:r w:rsidRPr="001415D7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84" w:rsidRDefault="00BC1C84" w:rsidP="005B5A8F">
      <w:pPr>
        <w:spacing w:after="0" w:line="240" w:lineRule="auto"/>
      </w:pPr>
      <w:r>
        <w:separator/>
      </w:r>
    </w:p>
  </w:footnote>
  <w:footnote w:type="continuationSeparator" w:id="0">
    <w:p w:rsidR="00BC1C84" w:rsidRDefault="00BC1C84" w:rsidP="005B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4" w:rsidRPr="001415D7" w:rsidRDefault="00BC1C84" w:rsidP="001415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1415D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1415D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1415D7">
      <w:rPr>
        <w:rFonts w:ascii="Times New Roman" w:hAnsi="Times New Roman" w:cs="Times New Roman"/>
        <w:iCs/>
        <w:sz w:val="20"/>
        <w:szCs w:val="20"/>
      </w:rPr>
      <w:t>201</w:t>
    </w:r>
    <w:r w:rsidRPr="001415D7">
      <w:rPr>
        <w:rFonts w:ascii="Times New Roman" w:hAnsi="Times New Roman" w:cs="Times New Roman" w:hint="eastAsia"/>
        <w:iCs/>
        <w:sz w:val="20"/>
        <w:szCs w:val="20"/>
      </w:rPr>
      <w:t>6</w:t>
    </w:r>
    <w:r w:rsidRPr="001415D7">
      <w:rPr>
        <w:rFonts w:ascii="Times New Roman" w:hAnsi="Times New Roman" w:cs="Times New Roman"/>
        <w:iCs/>
        <w:sz w:val="20"/>
        <w:szCs w:val="20"/>
      </w:rPr>
      <w:t>;</w:t>
    </w:r>
    <w:r w:rsidRPr="001415D7">
      <w:rPr>
        <w:rFonts w:ascii="Times New Roman" w:hAnsi="Times New Roman" w:cs="Times New Roman" w:hint="eastAsia"/>
        <w:iCs/>
        <w:sz w:val="20"/>
        <w:szCs w:val="20"/>
      </w:rPr>
      <w:t>8</w:t>
    </w:r>
    <w:r w:rsidRPr="001415D7">
      <w:rPr>
        <w:rFonts w:ascii="Times New Roman" w:hAnsi="Times New Roman" w:cs="Times New Roman"/>
        <w:iCs/>
        <w:sz w:val="20"/>
        <w:szCs w:val="20"/>
      </w:rPr>
      <w:t>(</w:t>
    </w:r>
    <w:r w:rsidRPr="001415D7">
      <w:rPr>
        <w:rFonts w:ascii="Times New Roman" w:hAnsi="Times New Roman" w:cs="Times New Roman" w:hint="eastAsia"/>
        <w:iCs/>
        <w:sz w:val="20"/>
        <w:szCs w:val="20"/>
      </w:rPr>
      <w:t>7</w:t>
    </w:r>
    <w:r w:rsidRPr="001415D7">
      <w:rPr>
        <w:rFonts w:ascii="Times New Roman" w:hAnsi="Times New Roman" w:cs="Times New Roman"/>
        <w:iCs/>
        <w:sz w:val="20"/>
        <w:szCs w:val="20"/>
      </w:rPr>
      <w:t xml:space="preserve">)  </w:t>
    </w:r>
    <w:r w:rsidRPr="001415D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1415D7">
      <w:rPr>
        <w:rFonts w:ascii="Times New Roman" w:hAnsi="Times New Roman" w:cs="Times New Roman"/>
        <w:iCs/>
        <w:sz w:val="20"/>
        <w:szCs w:val="20"/>
      </w:rPr>
      <w:t xml:space="preserve"> </w:t>
    </w:r>
    <w:r w:rsidRPr="001415D7">
      <w:rPr>
        <w:rFonts w:ascii="Times New Roman" w:hAnsi="Times New Roman" w:cs="Times New Roman" w:hint="eastAsia"/>
        <w:iCs/>
        <w:sz w:val="20"/>
        <w:szCs w:val="20"/>
      </w:rPr>
      <w:tab/>
    </w:r>
    <w:r w:rsidRPr="001415D7">
      <w:rPr>
        <w:rFonts w:ascii="Times New Roman" w:hAnsi="Times New Roman" w:cs="Times New Roman"/>
        <w:iCs/>
        <w:sz w:val="20"/>
        <w:szCs w:val="20"/>
      </w:rPr>
      <w:t xml:space="preserve">    </w:t>
    </w:r>
    <w:r w:rsidRPr="001415D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1415D7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BC1C84" w:rsidRPr="001415D7" w:rsidRDefault="00BC1C84" w:rsidP="001415D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4" w:rsidRPr="001415D7" w:rsidRDefault="00BC1C84" w:rsidP="001415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1415D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1415D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1415D7">
      <w:rPr>
        <w:rFonts w:ascii="Times New Roman" w:hAnsi="Times New Roman" w:cs="Times New Roman"/>
        <w:iCs/>
        <w:sz w:val="20"/>
        <w:szCs w:val="20"/>
      </w:rPr>
      <w:t>201</w:t>
    </w:r>
    <w:r w:rsidRPr="001415D7">
      <w:rPr>
        <w:rFonts w:ascii="Times New Roman" w:hAnsi="Times New Roman" w:cs="Times New Roman" w:hint="eastAsia"/>
        <w:iCs/>
        <w:sz w:val="20"/>
        <w:szCs w:val="20"/>
      </w:rPr>
      <w:t>6</w:t>
    </w:r>
    <w:r w:rsidRPr="001415D7">
      <w:rPr>
        <w:rFonts w:ascii="Times New Roman" w:hAnsi="Times New Roman" w:cs="Times New Roman"/>
        <w:iCs/>
        <w:sz w:val="20"/>
        <w:szCs w:val="20"/>
      </w:rPr>
      <w:t>;</w:t>
    </w:r>
    <w:r w:rsidRPr="001415D7">
      <w:rPr>
        <w:rFonts w:ascii="Times New Roman" w:hAnsi="Times New Roman" w:cs="Times New Roman" w:hint="eastAsia"/>
        <w:iCs/>
        <w:sz w:val="20"/>
        <w:szCs w:val="20"/>
      </w:rPr>
      <w:t>8</w:t>
    </w:r>
    <w:r w:rsidRPr="001415D7">
      <w:rPr>
        <w:rFonts w:ascii="Times New Roman" w:hAnsi="Times New Roman" w:cs="Times New Roman"/>
        <w:iCs/>
        <w:sz w:val="20"/>
        <w:szCs w:val="20"/>
      </w:rPr>
      <w:t>(</w:t>
    </w:r>
    <w:r w:rsidRPr="001415D7">
      <w:rPr>
        <w:rFonts w:ascii="Times New Roman" w:hAnsi="Times New Roman" w:cs="Times New Roman" w:hint="eastAsia"/>
        <w:iCs/>
        <w:sz w:val="20"/>
        <w:szCs w:val="20"/>
      </w:rPr>
      <w:t>7</w:t>
    </w:r>
    <w:r w:rsidRPr="001415D7">
      <w:rPr>
        <w:rFonts w:ascii="Times New Roman" w:hAnsi="Times New Roman" w:cs="Times New Roman"/>
        <w:iCs/>
        <w:sz w:val="20"/>
        <w:szCs w:val="20"/>
      </w:rPr>
      <w:t xml:space="preserve">)  </w:t>
    </w:r>
    <w:r w:rsidRPr="001415D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1415D7">
      <w:rPr>
        <w:rFonts w:ascii="Times New Roman" w:hAnsi="Times New Roman" w:cs="Times New Roman"/>
        <w:iCs/>
        <w:sz w:val="20"/>
        <w:szCs w:val="20"/>
      </w:rPr>
      <w:t xml:space="preserve"> </w:t>
    </w:r>
    <w:r w:rsidRPr="001415D7">
      <w:rPr>
        <w:rFonts w:ascii="Times New Roman" w:hAnsi="Times New Roman" w:cs="Times New Roman" w:hint="eastAsia"/>
        <w:iCs/>
        <w:sz w:val="20"/>
        <w:szCs w:val="20"/>
      </w:rPr>
      <w:tab/>
    </w:r>
    <w:r w:rsidRPr="001415D7">
      <w:rPr>
        <w:rFonts w:ascii="Times New Roman" w:hAnsi="Times New Roman" w:cs="Times New Roman"/>
        <w:iCs/>
        <w:sz w:val="20"/>
        <w:szCs w:val="20"/>
      </w:rPr>
      <w:t xml:space="preserve">    </w:t>
    </w:r>
    <w:r w:rsidRPr="001415D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1415D7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BC1C84" w:rsidRPr="001415D7" w:rsidRDefault="00BC1C84" w:rsidP="001415D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503C"/>
    <w:multiLevelType w:val="hybridMultilevel"/>
    <w:tmpl w:val="EB2E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62788"/>
    <w:multiLevelType w:val="hybridMultilevel"/>
    <w:tmpl w:val="DC8C750A"/>
    <w:lvl w:ilvl="0" w:tplc="868E5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16AB"/>
    <w:multiLevelType w:val="hybridMultilevel"/>
    <w:tmpl w:val="A6408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77B1D"/>
    <w:multiLevelType w:val="hybridMultilevel"/>
    <w:tmpl w:val="23722BE2"/>
    <w:lvl w:ilvl="0" w:tplc="360E4706">
      <w:start w:val="5"/>
      <w:numFmt w:val="decimal"/>
      <w:lvlText w:val="%1."/>
      <w:lvlJc w:val="left"/>
      <w:pPr>
        <w:ind w:left="43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72D07E8"/>
    <w:multiLevelType w:val="hybridMultilevel"/>
    <w:tmpl w:val="413E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2690"/>
    <w:multiLevelType w:val="hybridMultilevel"/>
    <w:tmpl w:val="0ED45DD0"/>
    <w:lvl w:ilvl="0" w:tplc="868E5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56DC"/>
    <w:multiLevelType w:val="hybridMultilevel"/>
    <w:tmpl w:val="05A0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7047B"/>
    <w:multiLevelType w:val="hybridMultilevel"/>
    <w:tmpl w:val="5658E50A"/>
    <w:lvl w:ilvl="0" w:tplc="64DCA4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DC37C7D"/>
    <w:multiLevelType w:val="hybridMultilevel"/>
    <w:tmpl w:val="0ED45DD0"/>
    <w:lvl w:ilvl="0" w:tplc="868E5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63288"/>
    <w:multiLevelType w:val="hybridMultilevel"/>
    <w:tmpl w:val="A56457BA"/>
    <w:lvl w:ilvl="0" w:tplc="A63258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B316C"/>
    <w:multiLevelType w:val="hybridMultilevel"/>
    <w:tmpl w:val="3A808E00"/>
    <w:lvl w:ilvl="0" w:tplc="261EBB24">
      <w:start w:val="1"/>
      <w:numFmt w:val="decimal"/>
      <w:lvlText w:val="%1."/>
      <w:lvlJc w:val="left"/>
      <w:pPr>
        <w:ind w:left="360" w:hanging="360"/>
      </w:pPr>
      <w:rPr>
        <w:rFonts w:ascii="HelveticaNeue-Roman" w:eastAsiaTheme="minorHAnsi" w:hAnsi="HelveticaNeue-Roman" w:cs="HelveticaNeue-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2C5619"/>
    <w:multiLevelType w:val="hybridMultilevel"/>
    <w:tmpl w:val="0ED45DD0"/>
    <w:lvl w:ilvl="0" w:tplc="868E5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16198"/>
    <w:multiLevelType w:val="hybridMultilevel"/>
    <w:tmpl w:val="0ED45DD0"/>
    <w:lvl w:ilvl="0" w:tplc="868E5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767A"/>
    <w:rsid w:val="0000011B"/>
    <w:rsid w:val="00000507"/>
    <w:rsid w:val="00000923"/>
    <w:rsid w:val="00005071"/>
    <w:rsid w:val="000067A3"/>
    <w:rsid w:val="00012090"/>
    <w:rsid w:val="0001448D"/>
    <w:rsid w:val="000156E5"/>
    <w:rsid w:val="0001621E"/>
    <w:rsid w:val="000220AD"/>
    <w:rsid w:val="0003126D"/>
    <w:rsid w:val="0004371A"/>
    <w:rsid w:val="000437BA"/>
    <w:rsid w:val="00047FF6"/>
    <w:rsid w:val="00050A31"/>
    <w:rsid w:val="00056DC1"/>
    <w:rsid w:val="000605C0"/>
    <w:rsid w:val="000700C2"/>
    <w:rsid w:val="0007095F"/>
    <w:rsid w:val="00074E6F"/>
    <w:rsid w:val="00085DED"/>
    <w:rsid w:val="0008699E"/>
    <w:rsid w:val="0009028B"/>
    <w:rsid w:val="00090504"/>
    <w:rsid w:val="000947A7"/>
    <w:rsid w:val="0009565D"/>
    <w:rsid w:val="000A63F8"/>
    <w:rsid w:val="000B3D64"/>
    <w:rsid w:val="000B4BBE"/>
    <w:rsid w:val="000B67AC"/>
    <w:rsid w:val="000C0180"/>
    <w:rsid w:val="000C4CA9"/>
    <w:rsid w:val="000C7971"/>
    <w:rsid w:val="000D2517"/>
    <w:rsid w:val="000D2BCE"/>
    <w:rsid w:val="000D468F"/>
    <w:rsid w:val="000D7B68"/>
    <w:rsid w:val="000E0212"/>
    <w:rsid w:val="000E26ED"/>
    <w:rsid w:val="000E2B18"/>
    <w:rsid w:val="000E40E5"/>
    <w:rsid w:val="000E6C32"/>
    <w:rsid w:val="000F23C8"/>
    <w:rsid w:val="00105D60"/>
    <w:rsid w:val="00106074"/>
    <w:rsid w:val="00107D39"/>
    <w:rsid w:val="001113F4"/>
    <w:rsid w:val="0011284E"/>
    <w:rsid w:val="00123EB3"/>
    <w:rsid w:val="0013560E"/>
    <w:rsid w:val="00136717"/>
    <w:rsid w:val="00136C83"/>
    <w:rsid w:val="001415D7"/>
    <w:rsid w:val="001426C9"/>
    <w:rsid w:val="001554D8"/>
    <w:rsid w:val="00170FDF"/>
    <w:rsid w:val="0018352D"/>
    <w:rsid w:val="00187D55"/>
    <w:rsid w:val="0019049A"/>
    <w:rsid w:val="00190E1D"/>
    <w:rsid w:val="00194E10"/>
    <w:rsid w:val="00195046"/>
    <w:rsid w:val="00197793"/>
    <w:rsid w:val="001A63E1"/>
    <w:rsid w:val="001B1464"/>
    <w:rsid w:val="001B3B43"/>
    <w:rsid w:val="001B5CA6"/>
    <w:rsid w:val="001C3805"/>
    <w:rsid w:val="001C3A3C"/>
    <w:rsid w:val="001C6C0D"/>
    <w:rsid w:val="001D0E16"/>
    <w:rsid w:val="001D56D6"/>
    <w:rsid w:val="001F1DF5"/>
    <w:rsid w:val="00213C78"/>
    <w:rsid w:val="00221217"/>
    <w:rsid w:val="002222C8"/>
    <w:rsid w:val="002251E0"/>
    <w:rsid w:val="0022684D"/>
    <w:rsid w:val="002309D7"/>
    <w:rsid w:val="002328D1"/>
    <w:rsid w:val="0023388F"/>
    <w:rsid w:val="00245998"/>
    <w:rsid w:val="002479AA"/>
    <w:rsid w:val="00264051"/>
    <w:rsid w:val="00266B07"/>
    <w:rsid w:val="0027261A"/>
    <w:rsid w:val="00273FEC"/>
    <w:rsid w:val="00282FDB"/>
    <w:rsid w:val="00284DBD"/>
    <w:rsid w:val="0028639A"/>
    <w:rsid w:val="00290A6B"/>
    <w:rsid w:val="00292D7C"/>
    <w:rsid w:val="00293FEE"/>
    <w:rsid w:val="00294D55"/>
    <w:rsid w:val="002A128C"/>
    <w:rsid w:val="002A12CB"/>
    <w:rsid w:val="002A4A1F"/>
    <w:rsid w:val="002A63C2"/>
    <w:rsid w:val="002B0FC0"/>
    <w:rsid w:val="002B2B1C"/>
    <w:rsid w:val="002B3F89"/>
    <w:rsid w:val="002C210B"/>
    <w:rsid w:val="002D30C2"/>
    <w:rsid w:val="002D498F"/>
    <w:rsid w:val="002D72F3"/>
    <w:rsid w:val="002E122D"/>
    <w:rsid w:val="002E490C"/>
    <w:rsid w:val="002E5B0A"/>
    <w:rsid w:val="002E6632"/>
    <w:rsid w:val="002F0193"/>
    <w:rsid w:val="002F73FB"/>
    <w:rsid w:val="00307171"/>
    <w:rsid w:val="0032783D"/>
    <w:rsid w:val="00332AC4"/>
    <w:rsid w:val="00332FD8"/>
    <w:rsid w:val="00333421"/>
    <w:rsid w:val="00334373"/>
    <w:rsid w:val="003414A2"/>
    <w:rsid w:val="0035352D"/>
    <w:rsid w:val="0035776B"/>
    <w:rsid w:val="00361D81"/>
    <w:rsid w:val="00377A7A"/>
    <w:rsid w:val="003819DB"/>
    <w:rsid w:val="00386E9B"/>
    <w:rsid w:val="00390D97"/>
    <w:rsid w:val="00391C51"/>
    <w:rsid w:val="00391D3D"/>
    <w:rsid w:val="003A32C4"/>
    <w:rsid w:val="003A7313"/>
    <w:rsid w:val="003B3DAC"/>
    <w:rsid w:val="003B4887"/>
    <w:rsid w:val="003B78B2"/>
    <w:rsid w:val="003C767A"/>
    <w:rsid w:val="003E0F9E"/>
    <w:rsid w:val="003E2EFC"/>
    <w:rsid w:val="003F43E6"/>
    <w:rsid w:val="004032FB"/>
    <w:rsid w:val="004044F2"/>
    <w:rsid w:val="00404821"/>
    <w:rsid w:val="00413B68"/>
    <w:rsid w:val="004237C1"/>
    <w:rsid w:val="00423F02"/>
    <w:rsid w:val="00427292"/>
    <w:rsid w:val="00430864"/>
    <w:rsid w:val="0043753F"/>
    <w:rsid w:val="00437692"/>
    <w:rsid w:val="00437923"/>
    <w:rsid w:val="004428A8"/>
    <w:rsid w:val="00442DFA"/>
    <w:rsid w:val="00446A0A"/>
    <w:rsid w:val="0045102D"/>
    <w:rsid w:val="00453C38"/>
    <w:rsid w:val="004621E8"/>
    <w:rsid w:val="00466F17"/>
    <w:rsid w:val="00475C6B"/>
    <w:rsid w:val="00487D28"/>
    <w:rsid w:val="00490517"/>
    <w:rsid w:val="00491636"/>
    <w:rsid w:val="0049247F"/>
    <w:rsid w:val="004A20E5"/>
    <w:rsid w:val="004A472F"/>
    <w:rsid w:val="004A6242"/>
    <w:rsid w:val="004A782D"/>
    <w:rsid w:val="004B2180"/>
    <w:rsid w:val="004B27D8"/>
    <w:rsid w:val="004B4966"/>
    <w:rsid w:val="004C4C5D"/>
    <w:rsid w:val="004D794F"/>
    <w:rsid w:val="004E19CC"/>
    <w:rsid w:val="004E30E3"/>
    <w:rsid w:val="004E4BD7"/>
    <w:rsid w:val="004E58AF"/>
    <w:rsid w:val="004F1FCE"/>
    <w:rsid w:val="004F6A5D"/>
    <w:rsid w:val="004F6EC4"/>
    <w:rsid w:val="00506FAF"/>
    <w:rsid w:val="00512065"/>
    <w:rsid w:val="00514A3A"/>
    <w:rsid w:val="00520297"/>
    <w:rsid w:val="00524A02"/>
    <w:rsid w:val="00541F2C"/>
    <w:rsid w:val="00542472"/>
    <w:rsid w:val="00543168"/>
    <w:rsid w:val="00544DCF"/>
    <w:rsid w:val="005454FD"/>
    <w:rsid w:val="00555105"/>
    <w:rsid w:val="00556712"/>
    <w:rsid w:val="00567C15"/>
    <w:rsid w:val="00574DA4"/>
    <w:rsid w:val="00577AC7"/>
    <w:rsid w:val="00580790"/>
    <w:rsid w:val="005934E9"/>
    <w:rsid w:val="00593BF4"/>
    <w:rsid w:val="005958F0"/>
    <w:rsid w:val="005971FA"/>
    <w:rsid w:val="005A313E"/>
    <w:rsid w:val="005B3CC3"/>
    <w:rsid w:val="005B5A8F"/>
    <w:rsid w:val="005C1BC6"/>
    <w:rsid w:val="005D7AB0"/>
    <w:rsid w:val="005F4AC9"/>
    <w:rsid w:val="005F54F5"/>
    <w:rsid w:val="005F6156"/>
    <w:rsid w:val="006037D1"/>
    <w:rsid w:val="00610510"/>
    <w:rsid w:val="0061185B"/>
    <w:rsid w:val="006146E8"/>
    <w:rsid w:val="0062075E"/>
    <w:rsid w:val="0062238A"/>
    <w:rsid w:val="00624E24"/>
    <w:rsid w:val="00626ED6"/>
    <w:rsid w:val="006311FA"/>
    <w:rsid w:val="00673BE8"/>
    <w:rsid w:val="00674866"/>
    <w:rsid w:val="00676833"/>
    <w:rsid w:val="00676DA5"/>
    <w:rsid w:val="00685C02"/>
    <w:rsid w:val="00690F84"/>
    <w:rsid w:val="006918D5"/>
    <w:rsid w:val="00693C9D"/>
    <w:rsid w:val="0069426F"/>
    <w:rsid w:val="00694A8A"/>
    <w:rsid w:val="00696642"/>
    <w:rsid w:val="006A18A9"/>
    <w:rsid w:val="006A6DD8"/>
    <w:rsid w:val="006B3E18"/>
    <w:rsid w:val="006C0FA0"/>
    <w:rsid w:val="006C7870"/>
    <w:rsid w:val="006E51DE"/>
    <w:rsid w:val="006E7D7A"/>
    <w:rsid w:val="006F1D18"/>
    <w:rsid w:val="006F6521"/>
    <w:rsid w:val="006F7410"/>
    <w:rsid w:val="007017A3"/>
    <w:rsid w:val="00706EF5"/>
    <w:rsid w:val="0071712B"/>
    <w:rsid w:val="00721AAE"/>
    <w:rsid w:val="00722436"/>
    <w:rsid w:val="00723240"/>
    <w:rsid w:val="00723EAE"/>
    <w:rsid w:val="00724DDC"/>
    <w:rsid w:val="007403A3"/>
    <w:rsid w:val="00740775"/>
    <w:rsid w:val="00740A5C"/>
    <w:rsid w:val="007511C1"/>
    <w:rsid w:val="00752519"/>
    <w:rsid w:val="00755F48"/>
    <w:rsid w:val="00766041"/>
    <w:rsid w:val="007662AB"/>
    <w:rsid w:val="00770426"/>
    <w:rsid w:val="00780E74"/>
    <w:rsid w:val="00781BAE"/>
    <w:rsid w:val="0078700F"/>
    <w:rsid w:val="0079190F"/>
    <w:rsid w:val="00793C83"/>
    <w:rsid w:val="00795E29"/>
    <w:rsid w:val="007969A5"/>
    <w:rsid w:val="007A2460"/>
    <w:rsid w:val="007B070B"/>
    <w:rsid w:val="007B75B6"/>
    <w:rsid w:val="007C3B7A"/>
    <w:rsid w:val="007D17BD"/>
    <w:rsid w:val="007E6768"/>
    <w:rsid w:val="007F0166"/>
    <w:rsid w:val="007F397D"/>
    <w:rsid w:val="007F572C"/>
    <w:rsid w:val="00813077"/>
    <w:rsid w:val="008149AD"/>
    <w:rsid w:val="00824DB0"/>
    <w:rsid w:val="0082674C"/>
    <w:rsid w:val="0083449A"/>
    <w:rsid w:val="00836F01"/>
    <w:rsid w:val="00837701"/>
    <w:rsid w:val="008467C9"/>
    <w:rsid w:val="00854EA9"/>
    <w:rsid w:val="0087408D"/>
    <w:rsid w:val="00885687"/>
    <w:rsid w:val="00886ECF"/>
    <w:rsid w:val="0088701C"/>
    <w:rsid w:val="008A0516"/>
    <w:rsid w:val="008A1CAB"/>
    <w:rsid w:val="008B2F53"/>
    <w:rsid w:val="008B4F58"/>
    <w:rsid w:val="008B52D7"/>
    <w:rsid w:val="008B5A47"/>
    <w:rsid w:val="008B6F5E"/>
    <w:rsid w:val="008C3784"/>
    <w:rsid w:val="008C38ED"/>
    <w:rsid w:val="008C44E1"/>
    <w:rsid w:val="008D2592"/>
    <w:rsid w:val="008D3C3A"/>
    <w:rsid w:val="008D4723"/>
    <w:rsid w:val="008D66D7"/>
    <w:rsid w:val="008E1679"/>
    <w:rsid w:val="008E6578"/>
    <w:rsid w:val="008E6829"/>
    <w:rsid w:val="008F01BD"/>
    <w:rsid w:val="008F4DAE"/>
    <w:rsid w:val="008F612B"/>
    <w:rsid w:val="0090304E"/>
    <w:rsid w:val="0090462C"/>
    <w:rsid w:val="00907D9E"/>
    <w:rsid w:val="0091019C"/>
    <w:rsid w:val="00920E78"/>
    <w:rsid w:val="009279F5"/>
    <w:rsid w:val="00945DD4"/>
    <w:rsid w:val="00946E05"/>
    <w:rsid w:val="00955539"/>
    <w:rsid w:val="00955C36"/>
    <w:rsid w:val="0097110F"/>
    <w:rsid w:val="0098367C"/>
    <w:rsid w:val="00983ABE"/>
    <w:rsid w:val="009A5337"/>
    <w:rsid w:val="009B55BE"/>
    <w:rsid w:val="009B5A21"/>
    <w:rsid w:val="009C0B40"/>
    <w:rsid w:val="009C2046"/>
    <w:rsid w:val="009D6440"/>
    <w:rsid w:val="009E2AFB"/>
    <w:rsid w:val="009E4F34"/>
    <w:rsid w:val="009F7D4E"/>
    <w:rsid w:val="00A04570"/>
    <w:rsid w:val="00A059A9"/>
    <w:rsid w:val="00A05F56"/>
    <w:rsid w:val="00A10912"/>
    <w:rsid w:val="00A14318"/>
    <w:rsid w:val="00A27860"/>
    <w:rsid w:val="00A30636"/>
    <w:rsid w:val="00A32A44"/>
    <w:rsid w:val="00A36585"/>
    <w:rsid w:val="00A37D7C"/>
    <w:rsid w:val="00A413DE"/>
    <w:rsid w:val="00A42987"/>
    <w:rsid w:val="00A46B01"/>
    <w:rsid w:val="00A46C02"/>
    <w:rsid w:val="00A51D23"/>
    <w:rsid w:val="00A53B5B"/>
    <w:rsid w:val="00A65AB6"/>
    <w:rsid w:val="00A7458A"/>
    <w:rsid w:val="00A74A8B"/>
    <w:rsid w:val="00A754DD"/>
    <w:rsid w:val="00A91A4F"/>
    <w:rsid w:val="00AA38E9"/>
    <w:rsid w:val="00AB38B1"/>
    <w:rsid w:val="00AB4D05"/>
    <w:rsid w:val="00AC358B"/>
    <w:rsid w:val="00AC4776"/>
    <w:rsid w:val="00AD22E9"/>
    <w:rsid w:val="00AD258E"/>
    <w:rsid w:val="00AE2A88"/>
    <w:rsid w:val="00AE2B42"/>
    <w:rsid w:val="00AE3686"/>
    <w:rsid w:val="00AF49D8"/>
    <w:rsid w:val="00AF5ED1"/>
    <w:rsid w:val="00AF6971"/>
    <w:rsid w:val="00B035D6"/>
    <w:rsid w:val="00B03A32"/>
    <w:rsid w:val="00B1583D"/>
    <w:rsid w:val="00B20D28"/>
    <w:rsid w:val="00B27B1D"/>
    <w:rsid w:val="00B31CF9"/>
    <w:rsid w:val="00B32F9B"/>
    <w:rsid w:val="00B361AE"/>
    <w:rsid w:val="00B4470E"/>
    <w:rsid w:val="00B50036"/>
    <w:rsid w:val="00B54601"/>
    <w:rsid w:val="00B749EE"/>
    <w:rsid w:val="00B807BE"/>
    <w:rsid w:val="00B811AF"/>
    <w:rsid w:val="00B8502C"/>
    <w:rsid w:val="00B87AB0"/>
    <w:rsid w:val="00B87EF7"/>
    <w:rsid w:val="00B9170E"/>
    <w:rsid w:val="00B966E3"/>
    <w:rsid w:val="00BA0891"/>
    <w:rsid w:val="00BA0DCF"/>
    <w:rsid w:val="00BA346A"/>
    <w:rsid w:val="00BA43E6"/>
    <w:rsid w:val="00BB22ED"/>
    <w:rsid w:val="00BB2626"/>
    <w:rsid w:val="00BC1C84"/>
    <w:rsid w:val="00BC2D61"/>
    <w:rsid w:val="00BC613A"/>
    <w:rsid w:val="00BC7192"/>
    <w:rsid w:val="00BD7467"/>
    <w:rsid w:val="00BF2975"/>
    <w:rsid w:val="00C007D7"/>
    <w:rsid w:val="00C04158"/>
    <w:rsid w:val="00C07F56"/>
    <w:rsid w:val="00C12867"/>
    <w:rsid w:val="00C35A4C"/>
    <w:rsid w:val="00C35BFA"/>
    <w:rsid w:val="00C36669"/>
    <w:rsid w:val="00C37597"/>
    <w:rsid w:val="00C46713"/>
    <w:rsid w:val="00C47A67"/>
    <w:rsid w:val="00C53C26"/>
    <w:rsid w:val="00C62287"/>
    <w:rsid w:val="00C633D0"/>
    <w:rsid w:val="00C63764"/>
    <w:rsid w:val="00C649F4"/>
    <w:rsid w:val="00C750E4"/>
    <w:rsid w:val="00C828F1"/>
    <w:rsid w:val="00C829BC"/>
    <w:rsid w:val="00C8482B"/>
    <w:rsid w:val="00C85A9E"/>
    <w:rsid w:val="00C869A1"/>
    <w:rsid w:val="00C911B0"/>
    <w:rsid w:val="00C92011"/>
    <w:rsid w:val="00C92899"/>
    <w:rsid w:val="00C97545"/>
    <w:rsid w:val="00CA20A0"/>
    <w:rsid w:val="00CA29F3"/>
    <w:rsid w:val="00CA4F99"/>
    <w:rsid w:val="00CA600F"/>
    <w:rsid w:val="00CB7E87"/>
    <w:rsid w:val="00CC48EB"/>
    <w:rsid w:val="00CC4C1F"/>
    <w:rsid w:val="00CD0DDB"/>
    <w:rsid w:val="00CD3E63"/>
    <w:rsid w:val="00CD5DA0"/>
    <w:rsid w:val="00CE36F3"/>
    <w:rsid w:val="00CE3842"/>
    <w:rsid w:val="00CE4FDD"/>
    <w:rsid w:val="00CE5FEC"/>
    <w:rsid w:val="00CF3D3B"/>
    <w:rsid w:val="00CF6ACD"/>
    <w:rsid w:val="00D04DD3"/>
    <w:rsid w:val="00D13F06"/>
    <w:rsid w:val="00D27B16"/>
    <w:rsid w:val="00D3663F"/>
    <w:rsid w:val="00D44B4D"/>
    <w:rsid w:val="00D46659"/>
    <w:rsid w:val="00D517F9"/>
    <w:rsid w:val="00D51B44"/>
    <w:rsid w:val="00D52916"/>
    <w:rsid w:val="00D63162"/>
    <w:rsid w:val="00D63D14"/>
    <w:rsid w:val="00D71433"/>
    <w:rsid w:val="00D778D3"/>
    <w:rsid w:val="00D828B8"/>
    <w:rsid w:val="00D86BE5"/>
    <w:rsid w:val="00D92961"/>
    <w:rsid w:val="00D9308E"/>
    <w:rsid w:val="00D941B0"/>
    <w:rsid w:val="00DA533B"/>
    <w:rsid w:val="00DD10CB"/>
    <w:rsid w:val="00DD6942"/>
    <w:rsid w:val="00DE1B7A"/>
    <w:rsid w:val="00DE613B"/>
    <w:rsid w:val="00DF3ED2"/>
    <w:rsid w:val="00DF5E83"/>
    <w:rsid w:val="00E01679"/>
    <w:rsid w:val="00E024F2"/>
    <w:rsid w:val="00E032BC"/>
    <w:rsid w:val="00E13058"/>
    <w:rsid w:val="00E152C1"/>
    <w:rsid w:val="00E210C1"/>
    <w:rsid w:val="00E24874"/>
    <w:rsid w:val="00E2516A"/>
    <w:rsid w:val="00E31A5F"/>
    <w:rsid w:val="00E33164"/>
    <w:rsid w:val="00E406E3"/>
    <w:rsid w:val="00E43B00"/>
    <w:rsid w:val="00E47C83"/>
    <w:rsid w:val="00E55B6A"/>
    <w:rsid w:val="00E560D1"/>
    <w:rsid w:val="00E611A1"/>
    <w:rsid w:val="00E62F81"/>
    <w:rsid w:val="00E673CA"/>
    <w:rsid w:val="00E674D7"/>
    <w:rsid w:val="00E71205"/>
    <w:rsid w:val="00E75991"/>
    <w:rsid w:val="00E777EF"/>
    <w:rsid w:val="00E778C9"/>
    <w:rsid w:val="00E8076C"/>
    <w:rsid w:val="00E8410B"/>
    <w:rsid w:val="00E91E65"/>
    <w:rsid w:val="00E93B3A"/>
    <w:rsid w:val="00EA29A0"/>
    <w:rsid w:val="00EA4348"/>
    <w:rsid w:val="00EA5785"/>
    <w:rsid w:val="00EB002F"/>
    <w:rsid w:val="00EB1053"/>
    <w:rsid w:val="00EB4E22"/>
    <w:rsid w:val="00EB6557"/>
    <w:rsid w:val="00EC00B9"/>
    <w:rsid w:val="00EC3803"/>
    <w:rsid w:val="00EC7343"/>
    <w:rsid w:val="00ED0018"/>
    <w:rsid w:val="00ED1FBC"/>
    <w:rsid w:val="00EE360F"/>
    <w:rsid w:val="00EE409D"/>
    <w:rsid w:val="00EF0DC3"/>
    <w:rsid w:val="00EF1040"/>
    <w:rsid w:val="00EF3224"/>
    <w:rsid w:val="00EF3EA0"/>
    <w:rsid w:val="00F02082"/>
    <w:rsid w:val="00F0244A"/>
    <w:rsid w:val="00F1016F"/>
    <w:rsid w:val="00F10365"/>
    <w:rsid w:val="00F15945"/>
    <w:rsid w:val="00F17F42"/>
    <w:rsid w:val="00F221CD"/>
    <w:rsid w:val="00F23B88"/>
    <w:rsid w:val="00F24627"/>
    <w:rsid w:val="00F2548B"/>
    <w:rsid w:val="00F350F2"/>
    <w:rsid w:val="00F43B67"/>
    <w:rsid w:val="00F46EDC"/>
    <w:rsid w:val="00F47012"/>
    <w:rsid w:val="00F51306"/>
    <w:rsid w:val="00F5564B"/>
    <w:rsid w:val="00F55B95"/>
    <w:rsid w:val="00F62D06"/>
    <w:rsid w:val="00F644A4"/>
    <w:rsid w:val="00F65F19"/>
    <w:rsid w:val="00F76AC6"/>
    <w:rsid w:val="00F76D74"/>
    <w:rsid w:val="00F84CF9"/>
    <w:rsid w:val="00F96B31"/>
    <w:rsid w:val="00F979A4"/>
    <w:rsid w:val="00FB1D36"/>
    <w:rsid w:val="00FB5983"/>
    <w:rsid w:val="00FB5AB0"/>
    <w:rsid w:val="00FC6D37"/>
    <w:rsid w:val="00FC6E50"/>
    <w:rsid w:val="00FC7137"/>
    <w:rsid w:val="00FD59C4"/>
    <w:rsid w:val="00FE0D87"/>
    <w:rsid w:val="00FE1A1F"/>
    <w:rsid w:val="00FE1AE3"/>
    <w:rsid w:val="00FE406D"/>
    <w:rsid w:val="00FF2211"/>
    <w:rsid w:val="00FF48BE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3CC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E3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A8F"/>
    <w:rPr>
      <w:color w:val="0000FF"/>
      <w:u w:val="single"/>
    </w:rPr>
  </w:style>
  <w:style w:type="paragraph" w:customStyle="1" w:styleId="Default">
    <w:name w:val="Default"/>
    <w:rsid w:val="005B5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B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A8F"/>
  </w:style>
  <w:style w:type="paragraph" w:styleId="Footer">
    <w:name w:val="footer"/>
    <w:basedOn w:val="Normal"/>
    <w:link w:val="FooterChar"/>
    <w:uiPriority w:val="99"/>
    <w:semiHidden/>
    <w:unhideWhenUsed/>
    <w:rsid w:val="005B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A8F"/>
  </w:style>
  <w:style w:type="paragraph" w:styleId="BalloonText">
    <w:name w:val="Balloon Text"/>
    <w:basedOn w:val="Normal"/>
    <w:link w:val="BalloonTextChar"/>
    <w:uiPriority w:val="99"/>
    <w:semiHidden/>
    <w:unhideWhenUsed/>
    <w:rsid w:val="00E6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hyperlink" Target="http://dx.doi.org/10.1155/2014/3741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mamawaki@gmail.com" TargetMode="External"/><Relationship Id="rId12" Type="http://schemas.openxmlformats.org/officeDocument/2006/relationships/hyperlink" Target="http://www.oie.int/international-standard-setting/terrestrial-code/access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080716.05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Asmamaw</dc:creator>
  <cp:lastModifiedBy>Administrator</cp:lastModifiedBy>
  <cp:revision>4</cp:revision>
  <cp:lastPrinted>2016-07-23T03:29:00Z</cp:lastPrinted>
  <dcterms:created xsi:type="dcterms:W3CDTF">2016-07-23T02:48:00Z</dcterms:created>
  <dcterms:modified xsi:type="dcterms:W3CDTF">2016-07-23T05:25:00Z</dcterms:modified>
</cp:coreProperties>
</file>