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AE6" w:rsidRPr="00FC20CB" w:rsidRDefault="00FF7232" w:rsidP="00FC20CB">
      <w:pPr>
        <w:adjustRightInd w:val="0"/>
        <w:snapToGrid w:val="0"/>
        <w:spacing w:after="0" w:line="240" w:lineRule="auto"/>
        <w:jc w:val="center"/>
        <w:rPr>
          <w:rFonts w:ascii="Times New Roman" w:hAnsi="Times New Roman" w:cs="Times New Roman"/>
          <w:b/>
          <w:sz w:val="20"/>
          <w:szCs w:val="20"/>
        </w:rPr>
      </w:pPr>
      <w:r w:rsidRPr="00FC20CB">
        <w:rPr>
          <w:rFonts w:ascii="Times New Roman" w:hAnsi="Times New Roman" w:cs="Times New Roman"/>
          <w:b/>
          <w:sz w:val="20"/>
          <w:szCs w:val="20"/>
        </w:rPr>
        <w:t xml:space="preserve">The Impact Of Insecticide Treated Net On The Prevalence Of Malaria In Some Communities Of The </w:t>
      </w:r>
      <w:proofErr w:type="spellStart"/>
      <w:r w:rsidRPr="00FC20CB">
        <w:rPr>
          <w:rFonts w:ascii="Times New Roman" w:hAnsi="Times New Roman" w:cs="Times New Roman"/>
          <w:b/>
          <w:sz w:val="20"/>
          <w:szCs w:val="20"/>
        </w:rPr>
        <w:t>Fct</w:t>
      </w:r>
      <w:proofErr w:type="spellEnd"/>
      <w:r w:rsidRPr="00FC20CB">
        <w:rPr>
          <w:rFonts w:ascii="Times New Roman" w:hAnsi="Times New Roman" w:cs="Times New Roman"/>
          <w:b/>
          <w:sz w:val="20"/>
          <w:szCs w:val="20"/>
        </w:rPr>
        <w:t>, Abuja.</w:t>
      </w:r>
    </w:p>
    <w:p w:rsidR="00B57AE6" w:rsidRPr="00FC20CB" w:rsidRDefault="00B57AE6" w:rsidP="00FC20CB">
      <w:pPr>
        <w:adjustRightInd w:val="0"/>
        <w:snapToGrid w:val="0"/>
        <w:spacing w:after="0" w:line="240" w:lineRule="auto"/>
        <w:jc w:val="center"/>
        <w:rPr>
          <w:rFonts w:ascii="Times New Roman" w:hAnsi="Times New Roman" w:cs="Times New Roman"/>
          <w:b/>
          <w:sz w:val="20"/>
          <w:szCs w:val="20"/>
        </w:rPr>
      </w:pPr>
    </w:p>
    <w:p w:rsidR="00B57AE6" w:rsidRPr="00FC20CB" w:rsidRDefault="00B57AE6" w:rsidP="00FC20CB">
      <w:pPr>
        <w:adjustRightInd w:val="0"/>
        <w:snapToGrid w:val="0"/>
        <w:spacing w:after="0" w:line="240" w:lineRule="auto"/>
        <w:jc w:val="center"/>
        <w:rPr>
          <w:rFonts w:ascii="Times New Roman" w:hAnsi="Times New Roman" w:cs="Times New Roman"/>
          <w:sz w:val="20"/>
          <w:szCs w:val="20"/>
          <w:lang w:eastAsia="zh-CN"/>
        </w:rPr>
      </w:pPr>
      <w:proofErr w:type="spellStart"/>
      <w:r w:rsidRPr="00FC20CB">
        <w:rPr>
          <w:rFonts w:ascii="Times New Roman" w:hAnsi="Times New Roman" w:cs="Times New Roman"/>
          <w:sz w:val="20"/>
          <w:szCs w:val="20"/>
        </w:rPr>
        <w:t>Ayeni</w:t>
      </w:r>
      <w:proofErr w:type="spellEnd"/>
      <w:r w:rsidR="00FF7232" w:rsidRPr="00FC20CB">
        <w:rPr>
          <w:rFonts w:ascii="Times New Roman" w:hAnsi="Times New Roman" w:cs="Times New Roman"/>
          <w:sz w:val="20"/>
          <w:szCs w:val="20"/>
        </w:rPr>
        <w:t xml:space="preserve"> </w:t>
      </w:r>
      <w:r w:rsidRPr="00FC20CB">
        <w:rPr>
          <w:rFonts w:ascii="Times New Roman" w:hAnsi="Times New Roman" w:cs="Times New Roman"/>
          <w:sz w:val="20"/>
          <w:szCs w:val="20"/>
        </w:rPr>
        <w:t xml:space="preserve">Joshua </w:t>
      </w:r>
      <w:proofErr w:type="spellStart"/>
      <w:r w:rsidRPr="00FC20CB">
        <w:rPr>
          <w:rFonts w:ascii="Times New Roman" w:hAnsi="Times New Roman" w:cs="Times New Roman"/>
          <w:sz w:val="20"/>
          <w:szCs w:val="20"/>
        </w:rPr>
        <w:t>Ayokunle</w:t>
      </w:r>
      <w:proofErr w:type="spellEnd"/>
      <w:r w:rsidRPr="00FC20CB">
        <w:rPr>
          <w:rFonts w:ascii="Times New Roman" w:hAnsi="Times New Roman" w:cs="Times New Roman"/>
          <w:sz w:val="20"/>
          <w:szCs w:val="20"/>
        </w:rPr>
        <w:t xml:space="preserve">, </w:t>
      </w:r>
      <w:proofErr w:type="spellStart"/>
      <w:r w:rsidRPr="00FC20CB">
        <w:rPr>
          <w:rFonts w:ascii="Times New Roman" w:hAnsi="Times New Roman" w:cs="Times New Roman"/>
          <w:sz w:val="20"/>
          <w:szCs w:val="20"/>
        </w:rPr>
        <w:t>Malann</w:t>
      </w:r>
      <w:proofErr w:type="spellEnd"/>
      <w:r w:rsidRPr="00FC20CB">
        <w:rPr>
          <w:rFonts w:ascii="Times New Roman" w:hAnsi="Times New Roman" w:cs="Times New Roman"/>
          <w:sz w:val="20"/>
          <w:szCs w:val="20"/>
        </w:rPr>
        <w:t xml:space="preserve"> </w:t>
      </w:r>
      <w:proofErr w:type="spellStart"/>
      <w:r w:rsidRPr="00FC20CB">
        <w:rPr>
          <w:rFonts w:ascii="Times New Roman" w:hAnsi="Times New Roman" w:cs="Times New Roman"/>
          <w:sz w:val="20"/>
          <w:szCs w:val="20"/>
        </w:rPr>
        <w:t>Yoila</w:t>
      </w:r>
      <w:proofErr w:type="spellEnd"/>
      <w:r w:rsidRPr="00FC20CB">
        <w:rPr>
          <w:rFonts w:ascii="Times New Roman" w:hAnsi="Times New Roman" w:cs="Times New Roman"/>
          <w:sz w:val="20"/>
          <w:szCs w:val="20"/>
        </w:rPr>
        <w:t xml:space="preserve"> David, </w:t>
      </w:r>
      <w:proofErr w:type="spellStart"/>
      <w:r w:rsidRPr="00FC20CB">
        <w:rPr>
          <w:rFonts w:ascii="Times New Roman" w:hAnsi="Times New Roman" w:cs="Times New Roman"/>
          <w:sz w:val="20"/>
          <w:szCs w:val="20"/>
        </w:rPr>
        <w:t>Biodun</w:t>
      </w:r>
      <w:proofErr w:type="spellEnd"/>
      <w:r w:rsidRPr="00FC20CB">
        <w:rPr>
          <w:rFonts w:ascii="Times New Roman" w:hAnsi="Times New Roman" w:cs="Times New Roman"/>
          <w:sz w:val="20"/>
          <w:szCs w:val="20"/>
        </w:rPr>
        <w:t xml:space="preserve"> </w:t>
      </w:r>
      <w:proofErr w:type="spellStart"/>
      <w:r w:rsidRPr="00FC20CB">
        <w:rPr>
          <w:rFonts w:ascii="Times New Roman" w:hAnsi="Times New Roman" w:cs="Times New Roman"/>
          <w:sz w:val="20"/>
          <w:szCs w:val="20"/>
        </w:rPr>
        <w:t>Orogun</w:t>
      </w:r>
      <w:proofErr w:type="spellEnd"/>
      <w:r w:rsidRPr="00FC20CB">
        <w:rPr>
          <w:rFonts w:ascii="Times New Roman" w:hAnsi="Times New Roman" w:cs="Times New Roman"/>
          <w:sz w:val="20"/>
          <w:szCs w:val="20"/>
        </w:rPr>
        <w:t>.</w:t>
      </w:r>
    </w:p>
    <w:p w:rsidR="00FF7232" w:rsidRPr="00FC20CB" w:rsidRDefault="00FF7232" w:rsidP="00FC20CB">
      <w:pPr>
        <w:adjustRightInd w:val="0"/>
        <w:snapToGrid w:val="0"/>
        <w:spacing w:after="0" w:line="240" w:lineRule="auto"/>
        <w:jc w:val="center"/>
        <w:rPr>
          <w:rFonts w:ascii="Times New Roman" w:hAnsi="Times New Roman" w:cs="Times New Roman"/>
          <w:sz w:val="20"/>
          <w:szCs w:val="20"/>
          <w:lang w:eastAsia="zh-CN"/>
        </w:rPr>
      </w:pPr>
    </w:p>
    <w:p w:rsidR="00B57AE6" w:rsidRPr="00FC20CB" w:rsidRDefault="00B57AE6" w:rsidP="00FC20CB">
      <w:pPr>
        <w:adjustRightInd w:val="0"/>
        <w:snapToGrid w:val="0"/>
        <w:spacing w:after="0" w:line="240" w:lineRule="auto"/>
        <w:jc w:val="center"/>
        <w:rPr>
          <w:rFonts w:ascii="Times New Roman" w:hAnsi="Times New Roman" w:cs="Times New Roman"/>
          <w:sz w:val="20"/>
          <w:szCs w:val="20"/>
        </w:rPr>
      </w:pPr>
      <w:r w:rsidRPr="00FC20CB">
        <w:rPr>
          <w:rFonts w:ascii="Times New Roman" w:hAnsi="Times New Roman" w:cs="Times New Roman"/>
          <w:sz w:val="20"/>
          <w:szCs w:val="20"/>
        </w:rPr>
        <w:t>Department of Biological Sciences, Faculty of Science, University of Abuja, Nigeria.</w:t>
      </w:r>
    </w:p>
    <w:p w:rsidR="00B57AE6" w:rsidRPr="00FC20CB" w:rsidRDefault="00A53083" w:rsidP="00FC20CB">
      <w:pPr>
        <w:adjustRightInd w:val="0"/>
        <w:snapToGrid w:val="0"/>
        <w:spacing w:after="0" w:line="240" w:lineRule="auto"/>
        <w:jc w:val="center"/>
        <w:rPr>
          <w:rFonts w:ascii="Times New Roman" w:hAnsi="Times New Roman" w:cs="Times New Roman"/>
          <w:sz w:val="20"/>
          <w:szCs w:val="20"/>
        </w:rPr>
      </w:pPr>
      <w:hyperlink r:id="rId7" w:history="1">
        <w:r w:rsidR="00B57AE6" w:rsidRPr="00FC20CB">
          <w:rPr>
            <w:rStyle w:val="Hyperlink"/>
            <w:rFonts w:ascii="Times New Roman" w:hAnsi="Times New Roman" w:cs="Times New Roman"/>
            <w:color w:val="auto"/>
            <w:sz w:val="20"/>
            <w:szCs w:val="20"/>
            <w:u w:val="none"/>
          </w:rPr>
          <w:t>jayeni45@yahoo.com</w:t>
        </w:r>
      </w:hyperlink>
      <w:r w:rsidR="00FC20CB" w:rsidRPr="00FC20CB">
        <w:rPr>
          <w:sz w:val="20"/>
          <w:szCs w:val="20"/>
        </w:rPr>
        <w:t xml:space="preserve"> </w:t>
      </w:r>
    </w:p>
    <w:p w:rsidR="00B57AE6" w:rsidRPr="00FC20CB" w:rsidRDefault="00B57AE6" w:rsidP="00FC20CB">
      <w:pPr>
        <w:adjustRightInd w:val="0"/>
        <w:snapToGrid w:val="0"/>
        <w:spacing w:after="0" w:line="240" w:lineRule="auto"/>
        <w:jc w:val="center"/>
        <w:rPr>
          <w:rFonts w:ascii="Times New Roman" w:hAnsi="Times New Roman" w:cs="Times New Roman"/>
          <w:sz w:val="20"/>
          <w:szCs w:val="20"/>
        </w:rPr>
      </w:pPr>
    </w:p>
    <w:p w:rsidR="001961BD" w:rsidRPr="00FC20CB" w:rsidRDefault="00B57AE6" w:rsidP="00FC20CB">
      <w:pPr>
        <w:adjustRightInd w:val="0"/>
        <w:snapToGrid w:val="0"/>
        <w:spacing w:after="0" w:line="240" w:lineRule="auto"/>
        <w:jc w:val="both"/>
        <w:rPr>
          <w:rFonts w:ascii="Times New Roman" w:hAnsi="Times New Roman" w:cs="Times New Roman"/>
          <w:sz w:val="20"/>
          <w:szCs w:val="20"/>
        </w:rPr>
      </w:pPr>
      <w:r w:rsidRPr="00FC20CB">
        <w:rPr>
          <w:rFonts w:ascii="Times New Roman" w:eastAsiaTheme="minorHAnsi" w:hAnsi="Times New Roman" w:cs="Times New Roman"/>
          <w:b/>
          <w:sz w:val="20"/>
          <w:szCs w:val="20"/>
        </w:rPr>
        <w:t xml:space="preserve">Abstract꞉ </w:t>
      </w:r>
      <w:r w:rsidRPr="00FC20CB">
        <w:rPr>
          <w:rFonts w:ascii="Times New Roman" w:eastAsiaTheme="minorHAnsi" w:hAnsi="Times New Roman" w:cs="Times New Roman"/>
          <w:sz w:val="20"/>
          <w:szCs w:val="20"/>
        </w:rPr>
        <w:t xml:space="preserve">An assessment of the impact of insecticide treated net on the prevalence of malaria in </w:t>
      </w:r>
      <w:proofErr w:type="spellStart"/>
      <w:r w:rsidRPr="00FC20CB">
        <w:rPr>
          <w:rFonts w:ascii="Times New Roman" w:eastAsiaTheme="minorHAnsi" w:hAnsi="Times New Roman" w:cs="Times New Roman"/>
          <w:sz w:val="20"/>
          <w:szCs w:val="20"/>
        </w:rPr>
        <w:t>Yangoji</w:t>
      </w:r>
      <w:proofErr w:type="spellEnd"/>
      <w:r w:rsidRPr="00FC20CB">
        <w:rPr>
          <w:rFonts w:ascii="Times New Roman" w:eastAsiaTheme="minorHAnsi" w:hAnsi="Times New Roman" w:cs="Times New Roman"/>
          <w:sz w:val="20"/>
          <w:szCs w:val="20"/>
        </w:rPr>
        <w:t xml:space="preserve"> and </w:t>
      </w:r>
      <w:proofErr w:type="spellStart"/>
      <w:r w:rsidRPr="00FC20CB">
        <w:rPr>
          <w:rFonts w:ascii="Times New Roman" w:eastAsiaTheme="minorHAnsi" w:hAnsi="Times New Roman" w:cs="Times New Roman"/>
          <w:sz w:val="20"/>
          <w:szCs w:val="20"/>
        </w:rPr>
        <w:t>Gwagwalada</w:t>
      </w:r>
      <w:proofErr w:type="spellEnd"/>
      <w:r w:rsidRPr="00FC20CB">
        <w:rPr>
          <w:rFonts w:ascii="Times New Roman" w:eastAsiaTheme="minorHAnsi" w:hAnsi="Times New Roman" w:cs="Times New Roman"/>
          <w:sz w:val="20"/>
          <w:szCs w:val="20"/>
        </w:rPr>
        <w:t xml:space="preserve"> areas of the Federal Capital Territory, Abuja, was conducted from June 2015 to January 2016 among patients presented with fibril illness, in the University of Abuja Teaching Hospital in </w:t>
      </w:r>
      <w:proofErr w:type="spellStart"/>
      <w:r w:rsidRPr="00FC20CB">
        <w:rPr>
          <w:rFonts w:ascii="Times New Roman" w:eastAsiaTheme="minorHAnsi" w:hAnsi="Times New Roman" w:cs="Times New Roman"/>
          <w:sz w:val="20"/>
          <w:szCs w:val="20"/>
        </w:rPr>
        <w:t>Gwagwalada</w:t>
      </w:r>
      <w:proofErr w:type="spellEnd"/>
      <w:r w:rsidRPr="00FC20CB">
        <w:rPr>
          <w:rFonts w:ascii="Times New Roman" w:eastAsiaTheme="minorHAnsi" w:hAnsi="Times New Roman" w:cs="Times New Roman"/>
          <w:sz w:val="20"/>
          <w:szCs w:val="20"/>
        </w:rPr>
        <w:t xml:space="preserve"> and the Primary Health Care Centre in </w:t>
      </w:r>
      <w:proofErr w:type="spellStart"/>
      <w:r w:rsidRPr="00FC20CB">
        <w:rPr>
          <w:rFonts w:ascii="Times New Roman" w:eastAsiaTheme="minorHAnsi" w:hAnsi="Times New Roman" w:cs="Times New Roman"/>
          <w:sz w:val="20"/>
          <w:szCs w:val="20"/>
        </w:rPr>
        <w:t>Yangoji</w:t>
      </w:r>
      <w:proofErr w:type="spellEnd"/>
      <w:r w:rsidRPr="00FC20CB">
        <w:rPr>
          <w:rFonts w:ascii="Times New Roman" w:eastAsiaTheme="minorHAnsi" w:hAnsi="Times New Roman" w:cs="Times New Roman"/>
          <w:sz w:val="20"/>
          <w:szCs w:val="20"/>
        </w:rPr>
        <w:t xml:space="preserve">, </w:t>
      </w:r>
      <w:proofErr w:type="spellStart"/>
      <w:r w:rsidRPr="00FC20CB">
        <w:rPr>
          <w:rFonts w:ascii="Times New Roman" w:eastAsiaTheme="minorHAnsi" w:hAnsi="Times New Roman" w:cs="Times New Roman"/>
          <w:sz w:val="20"/>
          <w:szCs w:val="20"/>
        </w:rPr>
        <w:t>Kwali</w:t>
      </w:r>
      <w:proofErr w:type="spellEnd"/>
      <w:r w:rsidRPr="00FC20CB">
        <w:rPr>
          <w:rFonts w:ascii="Times New Roman" w:eastAsiaTheme="minorHAnsi" w:hAnsi="Times New Roman" w:cs="Times New Roman"/>
          <w:sz w:val="20"/>
          <w:szCs w:val="20"/>
        </w:rPr>
        <w:t xml:space="preserve"> Area Council. A total of 500 individuals resident in </w:t>
      </w:r>
      <w:proofErr w:type="spellStart"/>
      <w:r w:rsidRPr="00FC20CB">
        <w:rPr>
          <w:rFonts w:ascii="Times New Roman" w:eastAsiaTheme="minorHAnsi" w:hAnsi="Times New Roman" w:cs="Times New Roman"/>
          <w:sz w:val="20"/>
          <w:szCs w:val="20"/>
        </w:rPr>
        <w:t>Gwagwalada</w:t>
      </w:r>
      <w:proofErr w:type="spellEnd"/>
      <w:r w:rsidRPr="00FC20CB">
        <w:rPr>
          <w:rFonts w:ascii="Times New Roman" w:eastAsiaTheme="minorHAnsi" w:hAnsi="Times New Roman" w:cs="Times New Roman"/>
          <w:sz w:val="20"/>
          <w:szCs w:val="20"/>
        </w:rPr>
        <w:t xml:space="preserve"> and </w:t>
      </w:r>
      <w:proofErr w:type="spellStart"/>
      <w:r w:rsidRPr="00FC20CB">
        <w:rPr>
          <w:rFonts w:ascii="Times New Roman" w:eastAsiaTheme="minorHAnsi" w:hAnsi="Times New Roman" w:cs="Times New Roman"/>
          <w:sz w:val="20"/>
          <w:szCs w:val="20"/>
        </w:rPr>
        <w:t>Yangoji</w:t>
      </w:r>
      <w:proofErr w:type="spellEnd"/>
      <w:r w:rsidRPr="00FC20CB">
        <w:rPr>
          <w:rFonts w:ascii="Times New Roman" w:eastAsiaTheme="minorHAnsi" w:hAnsi="Times New Roman" w:cs="Times New Roman"/>
          <w:sz w:val="20"/>
          <w:szCs w:val="20"/>
        </w:rPr>
        <w:t xml:space="preserve"> were administered with a structured questionnaire and examined respectively for the presence of malaria </w:t>
      </w:r>
      <w:proofErr w:type="spellStart"/>
      <w:r w:rsidRPr="00FC20CB">
        <w:rPr>
          <w:rFonts w:ascii="Times New Roman" w:eastAsiaTheme="minorHAnsi" w:hAnsi="Times New Roman" w:cs="Times New Roman"/>
          <w:sz w:val="20"/>
          <w:szCs w:val="20"/>
        </w:rPr>
        <w:t>parasiteamia</w:t>
      </w:r>
      <w:proofErr w:type="spellEnd"/>
      <w:r w:rsidRPr="00FC20CB">
        <w:rPr>
          <w:rFonts w:ascii="Times New Roman" w:eastAsiaTheme="minorHAnsi" w:hAnsi="Times New Roman" w:cs="Times New Roman"/>
          <w:sz w:val="20"/>
          <w:szCs w:val="20"/>
        </w:rPr>
        <w:t xml:space="preserve"> microscopically. In </w:t>
      </w:r>
      <w:proofErr w:type="spellStart"/>
      <w:r w:rsidRPr="00FC20CB">
        <w:rPr>
          <w:rFonts w:ascii="Times New Roman" w:eastAsiaTheme="minorHAnsi" w:hAnsi="Times New Roman" w:cs="Times New Roman"/>
          <w:sz w:val="20"/>
          <w:szCs w:val="20"/>
        </w:rPr>
        <w:t>Yangoji</w:t>
      </w:r>
      <w:proofErr w:type="spellEnd"/>
      <w:r w:rsidRPr="00FC20CB">
        <w:rPr>
          <w:rFonts w:ascii="Times New Roman" w:eastAsiaTheme="minorHAnsi" w:hAnsi="Times New Roman" w:cs="Times New Roman"/>
          <w:sz w:val="20"/>
          <w:szCs w:val="20"/>
        </w:rPr>
        <w:t xml:space="preserve"> and </w:t>
      </w:r>
      <w:proofErr w:type="spellStart"/>
      <w:r w:rsidRPr="00FC20CB">
        <w:rPr>
          <w:rFonts w:ascii="Times New Roman" w:eastAsiaTheme="minorHAnsi" w:hAnsi="Times New Roman" w:cs="Times New Roman"/>
          <w:sz w:val="20"/>
          <w:szCs w:val="20"/>
        </w:rPr>
        <w:t>Gwagwalada</w:t>
      </w:r>
      <w:proofErr w:type="spellEnd"/>
      <w:r w:rsidRPr="00FC20CB">
        <w:rPr>
          <w:rFonts w:ascii="Times New Roman" w:eastAsiaTheme="minorHAnsi" w:hAnsi="Times New Roman" w:cs="Times New Roman"/>
          <w:sz w:val="20"/>
          <w:szCs w:val="20"/>
        </w:rPr>
        <w:t>, of the 250 subjects examined respectively, the study reveals that 73.20% and 78.54% of respondent possesses insecticide treated net</w:t>
      </w:r>
      <w:r w:rsidR="00FF7232" w:rsidRPr="00FC20CB">
        <w:rPr>
          <w:rFonts w:ascii="Times New Roman" w:eastAsiaTheme="minorHAnsi" w:hAnsi="Times New Roman" w:cs="Times New Roman"/>
          <w:sz w:val="20"/>
          <w:szCs w:val="20"/>
        </w:rPr>
        <w:t>. T</w:t>
      </w:r>
      <w:r w:rsidRPr="00FC20CB">
        <w:rPr>
          <w:rFonts w:ascii="Times New Roman" w:eastAsiaTheme="minorHAnsi" w:hAnsi="Times New Roman" w:cs="Times New Roman"/>
          <w:sz w:val="20"/>
          <w:szCs w:val="20"/>
        </w:rPr>
        <w:t xml:space="preserve">he prevalence of malaria among individuals that possesses </w:t>
      </w:r>
      <w:proofErr w:type="spellStart"/>
      <w:r w:rsidRPr="00FC20CB">
        <w:rPr>
          <w:rFonts w:ascii="Times New Roman" w:eastAsiaTheme="minorHAnsi" w:hAnsi="Times New Roman" w:cs="Times New Roman"/>
          <w:sz w:val="20"/>
          <w:szCs w:val="20"/>
        </w:rPr>
        <w:t>ITNs</w:t>
      </w:r>
      <w:proofErr w:type="spellEnd"/>
      <w:r w:rsidRPr="00FC20CB">
        <w:rPr>
          <w:rFonts w:ascii="Times New Roman" w:eastAsiaTheme="minorHAnsi" w:hAnsi="Times New Roman" w:cs="Times New Roman"/>
          <w:sz w:val="20"/>
          <w:szCs w:val="20"/>
        </w:rPr>
        <w:t xml:space="preserve"> </w:t>
      </w:r>
      <w:r w:rsidR="00F35533" w:rsidRPr="00FC20CB">
        <w:rPr>
          <w:rFonts w:ascii="Times New Roman" w:eastAsiaTheme="minorHAnsi" w:hAnsi="Times New Roman" w:cs="Times New Roman"/>
          <w:sz w:val="20"/>
          <w:szCs w:val="20"/>
        </w:rPr>
        <w:t>was</w:t>
      </w:r>
      <w:r w:rsidRPr="00FC20CB">
        <w:rPr>
          <w:rFonts w:ascii="Times New Roman" w:eastAsiaTheme="minorHAnsi" w:hAnsi="Times New Roman" w:cs="Times New Roman"/>
          <w:sz w:val="20"/>
          <w:szCs w:val="20"/>
        </w:rPr>
        <w:t xml:space="preserve"> 47.54% at </w:t>
      </w:r>
      <w:proofErr w:type="spellStart"/>
      <w:r w:rsidRPr="00FC20CB">
        <w:rPr>
          <w:rFonts w:ascii="Times New Roman" w:eastAsiaTheme="minorHAnsi" w:hAnsi="Times New Roman" w:cs="Times New Roman"/>
          <w:sz w:val="20"/>
          <w:szCs w:val="20"/>
        </w:rPr>
        <w:t>Yangoji</w:t>
      </w:r>
      <w:proofErr w:type="spellEnd"/>
      <w:r w:rsidRPr="00FC20CB">
        <w:rPr>
          <w:rFonts w:ascii="Times New Roman" w:eastAsiaTheme="minorHAnsi" w:hAnsi="Times New Roman" w:cs="Times New Roman"/>
          <w:sz w:val="20"/>
          <w:szCs w:val="20"/>
        </w:rPr>
        <w:t xml:space="preserve"> and 38.78% at </w:t>
      </w:r>
      <w:proofErr w:type="spellStart"/>
      <w:r w:rsidRPr="00FC20CB">
        <w:rPr>
          <w:rFonts w:ascii="Times New Roman" w:eastAsiaTheme="minorHAnsi" w:hAnsi="Times New Roman" w:cs="Times New Roman"/>
          <w:sz w:val="20"/>
          <w:szCs w:val="20"/>
        </w:rPr>
        <w:t>Gwagwalada</w:t>
      </w:r>
      <w:proofErr w:type="spellEnd"/>
      <w:r w:rsidRPr="00FC20CB">
        <w:rPr>
          <w:rFonts w:ascii="Times New Roman" w:eastAsiaTheme="minorHAnsi" w:hAnsi="Times New Roman" w:cs="Times New Roman"/>
          <w:sz w:val="20"/>
          <w:szCs w:val="20"/>
        </w:rPr>
        <w:t>.</w:t>
      </w:r>
      <w:r w:rsidR="00FF7232" w:rsidRPr="00FC20CB">
        <w:rPr>
          <w:rFonts w:ascii="Times New Roman" w:eastAsiaTheme="minorHAnsi" w:hAnsi="Times New Roman" w:cs="Times New Roman"/>
          <w:sz w:val="20"/>
          <w:szCs w:val="20"/>
        </w:rPr>
        <w:t xml:space="preserve"> </w:t>
      </w:r>
      <w:r w:rsidRPr="00FC20CB">
        <w:rPr>
          <w:rFonts w:ascii="Times New Roman" w:eastAsiaTheme="minorHAnsi" w:hAnsi="Times New Roman" w:cs="Times New Roman"/>
          <w:sz w:val="20"/>
          <w:szCs w:val="20"/>
        </w:rPr>
        <w:t xml:space="preserve">There was a statistical difference in the prevalence of malaria between individuals possessing </w:t>
      </w:r>
      <w:proofErr w:type="spellStart"/>
      <w:r w:rsidRPr="00FC20CB">
        <w:rPr>
          <w:rFonts w:ascii="Times New Roman" w:eastAsiaTheme="minorHAnsi" w:hAnsi="Times New Roman" w:cs="Times New Roman"/>
          <w:sz w:val="20"/>
          <w:szCs w:val="20"/>
        </w:rPr>
        <w:t>ITNs</w:t>
      </w:r>
      <w:proofErr w:type="spellEnd"/>
      <w:r w:rsidRPr="00FC20CB">
        <w:rPr>
          <w:rFonts w:ascii="Times New Roman" w:eastAsiaTheme="minorHAnsi" w:hAnsi="Times New Roman" w:cs="Times New Roman"/>
          <w:sz w:val="20"/>
          <w:szCs w:val="20"/>
        </w:rPr>
        <w:t xml:space="preserve"> and those not possessing it, (P-value &gt; 0.05). Prevalence of malaria among males and females that posse</w:t>
      </w:r>
      <w:r w:rsidRPr="00FC20CB">
        <w:rPr>
          <w:rFonts w:ascii="Times New Roman" w:hAnsi="Times New Roman" w:cs="Times New Roman"/>
          <w:sz w:val="20"/>
          <w:szCs w:val="20"/>
        </w:rPr>
        <w:t xml:space="preserve">sses </w:t>
      </w:r>
      <w:proofErr w:type="spellStart"/>
      <w:r w:rsidRPr="00FC20CB">
        <w:rPr>
          <w:rFonts w:ascii="Times New Roman" w:hAnsi="Times New Roman" w:cs="Times New Roman"/>
          <w:sz w:val="20"/>
          <w:szCs w:val="20"/>
        </w:rPr>
        <w:t>ITNs</w:t>
      </w:r>
      <w:proofErr w:type="spellEnd"/>
      <w:r w:rsidRPr="00FC20CB">
        <w:rPr>
          <w:rFonts w:ascii="Times New Roman" w:hAnsi="Times New Roman" w:cs="Times New Roman"/>
          <w:sz w:val="20"/>
          <w:szCs w:val="20"/>
        </w:rPr>
        <w:t xml:space="preserve"> in </w:t>
      </w:r>
      <w:proofErr w:type="spellStart"/>
      <w:r w:rsidRPr="00FC20CB">
        <w:rPr>
          <w:rFonts w:ascii="Times New Roman" w:hAnsi="Times New Roman" w:cs="Times New Roman"/>
          <w:sz w:val="20"/>
          <w:szCs w:val="20"/>
        </w:rPr>
        <w:t>Yangoji</w:t>
      </w:r>
      <w:proofErr w:type="spellEnd"/>
      <w:r w:rsidRPr="00FC20CB">
        <w:rPr>
          <w:rFonts w:ascii="Times New Roman" w:hAnsi="Times New Roman" w:cs="Times New Roman"/>
          <w:sz w:val="20"/>
          <w:szCs w:val="20"/>
        </w:rPr>
        <w:t xml:space="preserve"> and </w:t>
      </w:r>
      <w:proofErr w:type="spellStart"/>
      <w:r w:rsidRPr="00FC20CB">
        <w:rPr>
          <w:rFonts w:ascii="Times New Roman" w:hAnsi="Times New Roman" w:cs="Times New Roman"/>
          <w:sz w:val="20"/>
          <w:szCs w:val="20"/>
        </w:rPr>
        <w:t>Gwagwalada</w:t>
      </w:r>
      <w:proofErr w:type="spellEnd"/>
      <w:r w:rsidRPr="00FC20CB">
        <w:rPr>
          <w:rFonts w:ascii="Times New Roman" w:hAnsi="Times New Roman" w:cs="Times New Roman"/>
          <w:sz w:val="20"/>
          <w:szCs w:val="20"/>
        </w:rPr>
        <w:t xml:space="preserve"> was 56.52%, 41.22% and 40.485, 37.50%, conversely prevalence of malaria among males and females not possessing net in </w:t>
      </w:r>
      <w:proofErr w:type="spellStart"/>
      <w:r w:rsidRPr="00FC20CB">
        <w:rPr>
          <w:rFonts w:ascii="Times New Roman" w:hAnsi="Times New Roman" w:cs="Times New Roman"/>
          <w:sz w:val="20"/>
          <w:szCs w:val="20"/>
        </w:rPr>
        <w:t>Yangoji</w:t>
      </w:r>
      <w:proofErr w:type="spellEnd"/>
      <w:r w:rsidRPr="00FC20CB">
        <w:rPr>
          <w:rFonts w:ascii="Times New Roman" w:hAnsi="Times New Roman" w:cs="Times New Roman"/>
          <w:sz w:val="20"/>
          <w:szCs w:val="20"/>
        </w:rPr>
        <w:t xml:space="preserve"> and </w:t>
      </w:r>
      <w:proofErr w:type="spellStart"/>
      <w:r w:rsidRPr="00FC20CB">
        <w:rPr>
          <w:rFonts w:ascii="Times New Roman" w:hAnsi="Times New Roman" w:cs="Times New Roman"/>
          <w:sz w:val="20"/>
          <w:szCs w:val="20"/>
        </w:rPr>
        <w:t>Gwagwalada</w:t>
      </w:r>
      <w:proofErr w:type="spellEnd"/>
      <w:r w:rsidRPr="00FC20CB">
        <w:rPr>
          <w:rFonts w:ascii="Times New Roman" w:hAnsi="Times New Roman" w:cs="Times New Roman"/>
          <w:sz w:val="20"/>
          <w:szCs w:val="20"/>
        </w:rPr>
        <w:t xml:space="preserve"> were 66.66% and 85.71%, 83.33% and 70.83%. The study revealed that Malaria </w:t>
      </w:r>
      <w:proofErr w:type="spellStart"/>
      <w:r w:rsidRPr="00FC20CB">
        <w:rPr>
          <w:rFonts w:ascii="Times New Roman" w:hAnsi="Times New Roman" w:cs="Times New Roman"/>
          <w:sz w:val="20"/>
          <w:szCs w:val="20"/>
        </w:rPr>
        <w:t>parasitaemia</w:t>
      </w:r>
      <w:proofErr w:type="spellEnd"/>
      <w:r w:rsidRPr="00FC20CB">
        <w:rPr>
          <w:rFonts w:ascii="Times New Roman" w:hAnsi="Times New Roman" w:cs="Times New Roman"/>
          <w:sz w:val="20"/>
          <w:szCs w:val="20"/>
        </w:rPr>
        <w:t xml:space="preserve"> was less prevalent among subjects possessing </w:t>
      </w:r>
      <w:proofErr w:type="spellStart"/>
      <w:r w:rsidRPr="00FC20CB">
        <w:rPr>
          <w:rFonts w:ascii="Times New Roman" w:hAnsi="Times New Roman" w:cs="Times New Roman"/>
          <w:sz w:val="20"/>
          <w:szCs w:val="20"/>
        </w:rPr>
        <w:t>ITNs</w:t>
      </w:r>
      <w:proofErr w:type="spellEnd"/>
      <w:r w:rsidRPr="00FC20CB">
        <w:rPr>
          <w:rFonts w:ascii="Times New Roman" w:hAnsi="Times New Roman" w:cs="Times New Roman"/>
          <w:sz w:val="20"/>
          <w:szCs w:val="20"/>
        </w:rPr>
        <w:t>.</w:t>
      </w:r>
    </w:p>
    <w:p w:rsidR="00EF27DB" w:rsidRPr="00FC20CB" w:rsidRDefault="00B57AE6" w:rsidP="00FC20CB">
      <w:pPr>
        <w:adjustRightInd w:val="0"/>
        <w:snapToGrid w:val="0"/>
        <w:spacing w:after="0" w:line="240" w:lineRule="auto"/>
        <w:jc w:val="both"/>
        <w:rPr>
          <w:rFonts w:ascii="Times New Roman" w:hAnsi="Times New Roman" w:cs="Times New Roman"/>
          <w:color w:val="000000"/>
          <w:sz w:val="20"/>
          <w:szCs w:val="20"/>
          <w:shd w:val="clear" w:color="auto" w:fill="FFFFFF"/>
        </w:rPr>
      </w:pPr>
      <w:r w:rsidRPr="00FC20CB">
        <w:rPr>
          <w:rFonts w:ascii="Times New Roman" w:hAnsi="Times New Roman" w:cs="Times New Roman"/>
          <w:sz w:val="20"/>
          <w:szCs w:val="20"/>
        </w:rPr>
        <w:t>[</w:t>
      </w:r>
      <w:proofErr w:type="spellStart"/>
      <w:r w:rsidRPr="00FC20CB">
        <w:rPr>
          <w:rFonts w:ascii="Times New Roman" w:hAnsi="Times New Roman" w:cs="Times New Roman"/>
          <w:sz w:val="20"/>
          <w:szCs w:val="20"/>
        </w:rPr>
        <w:t>Ayeni</w:t>
      </w:r>
      <w:proofErr w:type="spellEnd"/>
      <w:r w:rsidRPr="00FC20CB">
        <w:rPr>
          <w:rFonts w:ascii="Times New Roman" w:hAnsi="Times New Roman" w:cs="Times New Roman"/>
          <w:sz w:val="20"/>
          <w:szCs w:val="20"/>
        </w:rPr>
        <w:t xml:space="preserve"> J.A, </w:t>
      </w:r>
      <w:proofErr w:type="spellStart"/>
      <w:r w:rsidRPr="00FC20CB">
        <w:rPr>
          <w:rFonts w:ascii="Times New Roman" w:hAnsi="Times New Roman" w:cs="Times New Roman"/>
          <w:sz w:val="20"/>
          <w:szCs w:val="20"/>
        </w:rPr>
        <w:t>Malann</w:t>
      </w:r>
      <w:proofErr w:type="spellEnd"/>
      <w:r w:rsidRPr="00FC20CB">
        <w:rPr>
          <w:rFonts w:ascii="Times New Roman" w:hAnsi="Times New Roman" w:cs="Times New Roman"/>
          <w:sz w:val="20"/>
          <w:szCs w:val="20"/>
        </w:rPr>
        <w:t xml:space="preserve"> Y.D, </w:t>
      </w:r>
      <w:proofErr w:type="spellStart"/>
      <w:r w:rsidRPr="00FC20CB">
        <w:rPr>
          <w:rFonts w:ascii="Times New Roman" w:hAnsi="Times New Roman" w:cs="Times New Roman"/>
          <w:sz w:val="20"/>
          <w:szCs w:val="20"/>
        </w:rPr>
        <w:t>Orogun</w:t>
      </w:r>
      <w:proofErr w:type="spellEnd"/>
      <w:r w:rsidRPr="00FC20CB">
        <w:rPr>
          <w:rFonts w:ascii="Times New Roman" w:hAnsi="Times New Roman" w:cs="Times New Roman"/>
          <w:sz w:val="20"/>
          <w:szCs w:val="20"/>
        </w:rPr>
        <w:t xml:space="preserve"> B. </w:t>
      </w:r>
      <w:r w:rsidRPr="00FC20CB">
        <w:rPr>
          <w:rFonts w:ascii="Times New Roman" w:hAnsi="Times New Roman" w:cs="Times New Roman"/>
          <w:b/>
          <w:sz w:val="20"/>
          <w:szCs w:val="20"/>
        </w:rPr>
        <w:t>The Impact of Insecticide Treated Net on the Prevalence of Malaria in some Communities of the FCT, Abuja</w:t>
      </w:r>
      <w:r w:rsidR="00EF27DB" w:rsidRPr="00FC20CB">
        <w:rPr>
          <w:rFonts w:ascii="Times New Roman" w:eastAsia="Times New Roman" w:hAnsi="Times New Roman" w:cs="Times New Roman"/>
          <w:b/>
          <w:bCs/>
          <w:sz w:val="20"/>
          <w:szCs w:val="20"/>
          <w:lang w:bidi="fa-IR"/>
        </w:rPr>
        <w:t>.</w:t>
      </w:r>
      <w:r w:rsidR="00EF27DB" w:rsidRPr="00FC20CB">
        <w:rPr>
          <w:rFonts w:ascii="Times New Roman" w:hAnsi="Times New Roman" w:cs="Times New Roman"/>
          <w:bCs/>
          <w:i/>
          <w:sz w:val="20"/>
          <w:szCs w:val="20"/>
        </w:rPr>
        <w:t xml:space="preserve"> Researcher</w:t>
      </w:r>
      <w:r w:rsidR="00EF27DB" w:rsidRPr="00FC20CB">
        <w:rPr>
          <w:rFonts w:ascii="Times New Roman" w:hAnsi="Times New Roman" w:cs="Times New Roman"/>
          <w:bCs/>
          <w:sz w:val="20"/>
          <w:szCs w:val="20"/>
        </w:rPr>
        <w:t xml:space="preserve"> 201</w:t>
      </w:r>
      <w:r w:rsidR="00EF27DB" w:rsidRPr="00FC20CB">
        <w:rPr>
          <w:rFonts w:ascii="Times New Roman" w:hAnsi="Times New Roman" w:cs="Times New Roman" w:hint="eastAsia"/>
          <w:bCs/>
          <w:sz w:val="20"/>
          <w:szCs w:val="20"/>
        </w:rPr>
        <w:t>6</w:t>
      </w:r>
      <w:r w:rsidR="00EF27DB" w:rsidRPr="00FC20CB">
        <w:rPr>
          <w:rFonts w:ascii="Times New Roman" w:hAnsi="Times New Roman" w:cs="Times New Roman"/>
          <w:bCs/>
          <w:sz w:val="20"/>
          <w:szCs w:val="20"/>
        </w:rPr>
        <w:t>;</w:t>
      </w:r>
      <w:r w:rsidR="00EF27DB" w:rsidRPr="00FC20CB">
        <w:rPr>
          <w:rFonts w:ascii="Times New Roman" w:hAnsi="Times New Roman" w:cs="Times New Roman" w:hint="eastAsia"/>
          <w:bCs/>
          <w:sz w:val="20"/>
          <w:szCs w:val="20"/>
        </w:rPr>
        <w:t>8</w:t>
      </w:r>
      <w:r w:rsidR="00EF27DB" w:rsidRPr="00FC20CB">
        <w:rPr>
          <w:rFonts w:ascii="Times New Roman" w:hAnsi="Times New Roman" w:cs="Times New Roman"/>
          <w:bCs/>
          <w:sz w:val="20"/>
          <w:szCs w:val="20"/>
        </w:rPr>
        <w:t>(</w:t>
      </w:r>
      <w:r w:rsidR="00FC20CB" w:rsidRPr="00FC20CB">
        <w:rPr>
          <w:rFonts w:ascii="Times New Roman" w:hAnsi="Times New Roman" w:cs="Times New Roman"/>
          <w:bCs/>
          <w:sz w:val="20"/>
          <w:szCs w:val="20"/>
        </w:rPr>
        <w:t>10</w:t>
      </w:r>
      <w:r w:rsidR="00EF27DB" w:rsidRPr="00FC20CB">
        <w:rPr>
          <w:rFonts w:ascii="Times New Roman" w:hAnsi="Times New Roman" w:cs="Times New Roman"/>
          <w:bCs/>
          <w:sz w:val="20"/>
          <w:szCs w:val="20"/>
        </w:rPr>
        <w:t>):</w:t>
      </w:r>
      <w:r w:rsidR="002262AA" w:rsidRPr="00FC20CB">
        <w:rPr>
          <w:rFonts w:ascii="Times New Roman" w:hAnsi="Times New Roman" w:cs="Times New Roman"/>
          <w:noProof/>
          <w:color w:val="000000"/>
          <w:sz w:val="20"/>
          <w:szCs w:val="20"/>
        </w:rPr>
        <w:t>47</w:t>
      </w:r>
      <w:r w:rsidR="00EF27DB" w:rsidRPr="00FC20CB">
        <w:rPr>
          <w:rFonts w:ascii="Times New Roman" w:hAnsi="Times New Roman" w:cs="Times New Roman"/>
          <w:color w:val="000000"/>
          <w:sz w:val="20"/>
          <w:szCs w:val="20"/>
        </w:rPr>
        <w:t>-</w:t>
      </w:r>
      <w:r w:rsidR="002262AA" w:rsidRPr="00FC20CB">
        <w:rPr>
          <w:rFonts w:ascii="Times New Roman" w:hAnsi="Times New Roman" w:cs="Times New Roman"/>
          <w:noProof/>
          <w:color w:val="000000"/>
          <w:sz w:val="20"/>
          <w:szCs w:val="20"/>
        </w:rPr>
        <w:t>5</w:t>
      </w:r>
      <w:r w:rsidR="00FC20CB">
        <w:rPr>
          <w:rFonts w:ascii="Times New Roman" w:hAnsi="Times New Roman" w:cs="Times New Roman"/>
          <w:noProof/>
          <w:color w:val="000000"/>
          <w:sz w:val="20"/>
          <w:szCs w:val="20"/>
        </w:rPr>
        <w:t>2</w:t>
      </w:r>
      <w:r w:rsidR="00EF27DB" w:rsidRPr="00FC20CB">
        <w:rPr>
          <w:rFonts w:ascii="Times New Roman" w:hAnsi="Times New Roman" w:cs="Times New Roman"/>
          <w:bCs/>
          <w:sz w:val="20"/>
          <w:szCs w:val="20"/>
        </w:rPr>
        <w:t xml:space="preserve">]. </w:t>
      </w:r>
      <w:r w:rsidR="00EF27DB" w:rsidRPr="00FC20CB">
        <w:rPr>
          <w:rFonts w:ascii="Times New Roman" w:hAnsi="Times New Roman" w:cs="Times New Roman"/>
          <w:sz w:val="20"/>
          <w:szCs w:val="20"/>
        </w:rPr>
        <w:t>ISSN 1553-9865 (print); ISSN 2163-8950 (online)</w:t>
      </w:r>
      <w:r w:rsidR="00EF27DB" w:rsidRPr="00FC20CB">
        <w:rPr>
          <w:rFonts w:ascii="Times New Roman" w:hAnsi="Times New Roman" w:cs="Times New Roman"/>
          <w:bCs/>
          <w:sz w:val="20"/>
          <w:szCs w:val="20"/>
        </w:rPr>
        <w:t xml:space="preserve">. </w:t>
      </w:r>
      <w:hyperlink r:id="rId8" w:history="1">
        <w:r w:rsidR="00EF27DB" w:rsidRPr="00FC20CB">
          <w:rPr>
            <w:rStyle w:val="Hyperlink"/>
            <w:rFonts w:ascii="Times New Roman" w:hAnsi="Times New Roman" w:cs="Times New Roman"/>
            <w:color w:val="0000FF"/>
            <w:sz w:val="20"/>
            <w:szCs w:val="20"/>
          </w:rPr>
          <w:t>http://www.sciencepub.net/researcher</w:t>
        </w:r>
      </w:hyperlink>
      <w:r w:rsidR="00EF27DB" w:rsidRPr="00FC20CB">
        <w:rPr>
          <w:rFonts w:ascii="Times New Roman" w:hAnsi="Times New Roman" w:cs="Times New Roman"/>
          <w:bCs/>
          <w:sz w:val="20"/>
          <w:szCs w:val="20"/>
        </w:rPr>
        <w:t>.</w:t>
      </w:r>
      <w:r w:rsidR="00EF27DB" w:rsidRPr="00FC20CB">
        <w:rPr>
          <w:rFonts w:ascii="Times New Roman" w:hAnsi="Times New Roman" w:cs="Times New Roman" w:hint="eastAsia"/>
          <w:bCs/>
          <w:sz w:val="20"/>
          <w:szCs w:val="20"/>
        </w:rPr>
        <w:t xml:space="preserve"> </w:t>
      </w:r>
      <w:r w:rsidR="00FF7232" w:rsidRPr="00FC20CB">
        <w:rPr>
          <w:rFonts w:ascii="Times New Roman" w:hAnsi="Times New Roman" w:cs="Times New Roman" w:hint="eastAsia"/>
          <w:bCs/>
          <w:sz w:val="20"/>
          <w:szCs w:val="20"/>
          <w:lang w:eastAsia="zh-CN"/>
        </w:rPr>
        <w:t>8</w:t>
      </w:r>
      <w:r w:rsidR="00EF27DB" w:rsidRPr="00FC20CB">
        <w:rPr>
          <w:rFonts w:ascii="Times New Roman" w:hAnsi="Times New Roman" w:cs="Times New Roman" w:hint="eastAsia"/>
          <w:bCs/>
          <w:sz w:val="20"/>
          <w:szCs w:val="20"/>
        </w:rPr>
        <w:t xml:space="preserve">. </w:t>
      </w:r>
      <w:r w:rsidR="00EF27DB" w:rsidRPr="00FC20CB">
        <w:rPr>
          <w:rFonts w:ascii="Times New Roman" w:hAnsi="Times New Roman" w:cs="Times New Roman"/>
          <w:color w:val="000000"/>
          <w:sz w:val="20"/>
          <w:szCs w:val="20"/>
          <w:shd w:val="clear" w:color="auto" w:fill="FFFFFF"/>
        </w:rPr>
        <w:t>doi:</w:t>
      </w:r>
      <w:hyperlink r:id="rId9" w:history="1">
        <w:r w:rsidR="00EF27DB" w:rsidRPr="00FC20CB">
          <w:rPr>
            <w:rStyle w:val="Hyperlink"/>
            <w:rFonts w:ascii="Times New Roman" w:hAnsi="Times New Roman" w:cs="Times New Roman"/>
            <w:color w:val="0000FF"/>
            <w:sz w:val="20"/>
            <w:szCs w:val="20"/>
            <w:shd w:val="clear" w:color="auto" w:fill="FFFFFF"/>
          </w:rPr>
          <w:t>10.7537/mars</w:t>
        </w:r>
        <w:r w:rsidR="00EF27DB" w:rsidRPr="00FC20CB">
          <w:rPr>
            <w:rStyle w:val="Hyperlink"/>
            <w:rFonts w:ascii="Times New Roman" w:hAnsi="Times New Roman" w:cs="Times New Roman" w:hint="eastAsia"/>
            <w:color w:val="0000FF"/>
            <w:sz w:val="20"/>
            <w:szCs w:val="20"/>
            <w:shd w:val="clear" w:color="auto" w:fill="FFFFFF"/>
          </w:rPr>
          <w:t>r</w:t>
        </w:r>
        <w:r w:rsidR="00EF27DB" w:rsidRPr="00FC20CB">
          <w:rPr>
            <w:rStyle w:val="Hyperlink"/>
            <w:rFonts w:ascii="Times New Roman" w:hAnsi="Times New Roman" w:cs="Times New Roman"/>
            <w:color w:val="0000FF"/>
            <w:sz w:val="20"/>
            <w:szCs w:val="20"/>
            <w:shd w:val="clear" w:color="auto" w:fill="FFFFFF"/>
          </w:rPr>
          <w:t>sj</w:t>
        </w:r>
        <w:r w:rsidR="00EF27DB" w:rsidRPr="00FC20CB">
          <w:rPr>
            <w:rStyle w:val="Hyperlink"/>
            <w:rFonts w:ascii="Times New Roman" w:hAnsi="Times New Roman" w:cs="Times New Roman" w:hint="eastAsia"/>
            <w:color w:val="0000FF"/>
            <w:sz w:val="20"/>
            <w:szCs w:val="20"/>
            <w:shd w:val="clear" w:color="auto" w:fill="FFFFFF"/>
          </w:rPr>
          <w:t>08</w:t>
        </w:r>
        <w:r w:rsidR="00FC20CB" w:rsidRPr="00FC20CB">
          <w:rPr>
            <w:rStyle w:val="Hyperlink"/>
            <w:rFonts w:ascii="Times New Roman" w:hAnsi="Times New Roman" w:cs="Times New Roman"/>
            <w:color w:val="0000FF"/>
            <w:sz w:val="20"/>
            <w:szCs w:val="20"/>
            <w:shd w:val="clear" w:color="auto" w:fill="FFFFFF"/>
          </w:rPr>
          <w:t>1</w:t>
        </w:r>
        <w:r w:rsidR="00EF27DB" w:rsidRPr="00FC20CB">
          <w:rPr>
            <w:rStyle w:val="Hyperlink"/>
            <w:rFonts w:ascii="Times New Roman" w:hAnsi="Times New Roman" w:cs="Times New Roman" w:hint="eastAsia"/>
            <w:color w:val="0000FF"/>
            <w:sz w:val="20"/>
            <w:szCs w:val="20"/>
            <w:shd w:val="clear" w:color="auto" w:fill="FFFFFF"/>
          </w:rPr>
          <w:t>0</w:t>
        </w:r>
        <w:r w:rsidR="00EF27DB" w:rsidRPr="00FC20CB">
          <w:rPr>
            <w:rStyle w:val="Hyperlink"/>
            <w:rFonts w:ascii="Times New Roman" w:hAnsi="Times New Roman" w:cs="Times New Roman"/>
            <w:color w:val="0000FF"/>
            <w:sz w:val="20"/>
            <w:szCs w:val="20"/>
            <w:shd w:val="clear" w:color="auto" w:fill="FFFFFF"/>
          </w:rPr>
          <w:t>1</w:t>
        </w:r>
        <w:r w:rsidR="00EF27DB" w:rsidRPr="00FC20CB">
          <w:rPr>
            <w:rStyle w:val="Hyperlink"/>
            <w:rFonts w:ascii="Times New Roman" w:hAnsi="Times New Roman" w:cs="Times New Roman" w:hint="eastAsia"/>
            <w:color w:val="0000FF"/>
            <w:sz w:val="20"/>
            <w:szCs w:val="20"/>
            <w:shd w:val="clear" w:color="auto" w:fill="FFFFFF"/>
          </w:rPr>
          <w:t>6.</w:t>
        </w:r>
        <w:r w:rsidR="00EF27DB" w:rsidRPr="00FC20CB">
          <w:rPr>
            <w:rStyle w:val="Hyperlink"/>
            <w:rFonts w:ascii="Times New Roman" w:hAnsi="Times New Roman" w:cs="Times New Roman"/>
            <w:color w:val="0000FF"/>
            <w:sz w:val="20"/>
            <w:szCs w:val="20"/>
            <w:shd w:val="clear" w:color="auto" w:fill="FFFFFF"/>
          </w:rPr>
          <w:t>0</w:t>
        </w:r>
        <w:r w:rsidR="00FF7232" w:rsidRPr="00FC20CB">
          <w:rPr>
            <w:rStyle w:val="Hyperlink"/>
            <w:rFonts w:ascii="Times New Roman" w:hAnsi="Times New Roman" w:cs="Times New Roman" w:hint="eastAsia"/>
            <w:color w:val="0000FF"/>
            <w:sz w:val="20"/>
            <w:szCs w:val="20"/>
            <w:shd w:val="clear" w:color="auto" w:fill="FFFFFF"/>
            <w:lang w:eastAsia="zh-CN"/>
          </w:rPr>
          <w:t>8</w:t>
        </w:r>
      </w:hyperlink>
      <w:r w:rsidR="00EF27DB" w:rsidRPr="00FC20CB">
        <w:rPr>
          <w:rFonts w:ascii="Times New Roman" w:hAnsi="Times New Roman" w:cs="Times New Roman"/>
          <w:color w:val="000000"/>
          <w:sz w:val="20"/>
          <w:szCs w:val="20"/>
          <w:shd w:val="clear" w:color="auto" w:fill="FFFFFF"/>
        </w:rPr>
        <w:t>.</w:t>
      </w:r>
    </w:p>
    <w:p w:rsidR="00B57AE6" w:rsidRPr="00FC20CB" w:rsidRDefault="00B57AE6" w:rsidP="00FC20CB">
      <w:pPr>
        <w:adjustRightInd w:val="0"/>
        <w:snapToGrid w:val="0"/>
        <w:spacing w:after="0" w:line="240" w:lineRule="auto"/>
        <w:jc w:val="both"/>
        <w:rPr>
          <w:rFonts w:ascii="Times New Roman" w:hAnsi="Times New Roman" w:cs="Times New Roman"/>
          <w:sz w:val="20"/>
          <w:szCs w:val="20"/>
        </w:rPr>
      </w:pPr>
    </w:p>
    <w:p w:rsidR="00B57AE6" w:rsidRPr="00FC20CB" w:rsidRDefault="00B57AE6" w:rsidP="00FC20CB">
      <w:pPr>
        <w:adjustRightInd w:val="0"/>
        <w:snapToGrid w:val="0"/>
        <w:spacing w:after="0" w:line="240" w:lineRule="auto"/>
        <w:jc w:val="both"/>
        <w:rPr>
          <w:rFonts w:ascii="Times New Roman" w:hAnsi="Times New Roman" w:cs="Times New Roman"/>
          <w:sz w:val="20"/>
          <w:szCs w:val="20"/>
        </w:rPr>
      </w:pPr>
      <w:r w:rsidRPr="00FC20CB">
        <w:rPr>
          <w:rFonts w:ascii="Times New Roman" w:hAnsi="Times New Roman" w:cs="Times New Roman"/>
          <w:b/>
          <w:sz w:val="20"/>
          <w:szCs w:val="20"/>
        </w:rPr>
        <w:t>Keywords:</w:t>
      </w:r>
      <w:r w:rsidR="00FF7232" w:rsidRPr="00FC20CB">
        <w:rPr>
          <w:rFonts w:ascii="Times New Roman" w:hAnsi="Times New Roman" w:cs="Times New Roman"/>
          <w:sz w:val="20"/>
          <w:szCs w:val="20"/>
        </w:rPr>
        <w:t xml:space="preserve"> </w:t>
      </w:r>
      <w:r w:rsidRPr="00FC20CB">
        <w:rPr>
          <w:rFonts w:ascii="Times New Roman" w:hAnsi="Times New Roman" w:cs="Times New Roman"/>
          <w:sz w:val="20"/>
          <w:szCs w:val="20"/>
        </w:rPr>
        <w:t xml:space="preserve">Prevalence, </w:t>
      </w:r>
      <w:proofErr w:type="spellStart"/>
      <w:r w:rsidRPr="00FC20CB">
        <w:rPr>
          <w:rFonts w:ascii="Times New Roman" w:hAnsi="Times New Roman" w:cs="Times New Roman"/>
          <w:sz w:val="20"/>
          <w:szCs w:val="20"/>
        </w:rPr>
        <w:t>ITNs</w:t>
      </w:r>
      <w:proofErr w:type="spellEnd"/>
      <w:r w:rsidRPr="00FC20CB">
        <w:rPr>
          <w:rFonts w:ascii="Times New Roman" w:hAnsi="Times New Roman" w:cs="Times New Roman"/>
          <w:sz w:val="20"/>
          <w:szCs w:val="20"/>
        </w:rPr>
        <w:t>, Malaria, Possession.</w:t>
      </w:r>
    </w:p>
    <w:p w:rsidR="00FF7232" w:rsidRPr="00FC20CB" w:rsidRDefault="00FF7232" w:rsidP="00FC20CB">
      <w:pPr>
        <w:adjustRightInd w:val="0"/>
        <w:snapToGrid w:val="0"/>
        <w:spacing w:after="0" w:line="240" w:lineRule="auto"/>
        <w:ind w:firstLine="425"/>
        <w:jc w:val="both"/>
        <w:rPr>
          <w:rFonts w:ascii="Times New Roman" w:hAnsi="Times New Roman" w:cs="Times New Roman"/>
          <w:sz w:val="20"/>
          <w:szCs w:val="20"/>
        </w:rPr>
      </w:pPr>
    </w:p>
    <w:p w:rsidR="00FF7232" w:rsidRPr="00FC20CB" w:rsidRDefault="00FF7232" w:rsidP="00FC20CB">
      <w:pPr>
        <w:adjustRightInd w:val="0"/>
        <w:snapToGrid w:val="0"/>
        <w:spacing w:after="0" w:line="240" w:lineRule="auto"/>
        <w:ind w:firstLine="425"/>
        <w:jc w:val="both"/>
        <w:rPr>
          <w:rFonts w:ascii="Times New Roman" w:hAnsi="Times New Roman" w:cs="Times New Roman"/>
          <w:sz w:val="20"/>
          <w:szCs w:val="20"/>
        </w:rPr>
        <w:sectPr w:rsidR="00FF7232" w:rsidRPr="00FC20CB" w:rsidSect="002262AA">
          <w:headerReference w:type="default" r:id="rId10"/>
          <w:footerReference w:type="default" r:id="rId11"/>
          <w:type w:val="continuous"/>
          <w:pgSz w:w="12240" w:h="15840" w:code="1"/>
          <w:pgMar w:top="1440" w:right="1440" w:bottom="1440" w:left="1440" w:header="720" w:footer="720" w:gutter="0"/>
          <w:pgNumType w:start="47"/>
          <w:cols w:space="720"/>
          <w:docGrid w:linePitch="360"/>
        </w:sectPr>
      </w:pPr>
    </w:p>
    <w:p w:rsidR="00FF7232" w:rsidRPr="00FC20CB" w:rsidRDefault="00FF7232" w:rsidP="00FC20CB">
      <w:pPr>
        <w:adjustRightInd w:val="0"/>
        <w:snapToGrid w:val="0"/>
        <w:spacing w:after="0" w:line="240" w:lineRule="auto"/>
        <w:jc w:val="both"/>
        <w:rPr>
          <w:rFonts w:ascii="Times New Roman" w:hAnsi="Times New Roman" w:cs="Times New Roman"/>
          <w:b/>
          <w:sz w:val="20"/>
          <w:szCs w:val="20"/>
        </w:rPr>
      </w:pPr>
      <w:r w:rsidRPr="00FC20CB">
        <w:rPr>
          <w:rFonts w:ascii="Times New Roman" w:hAnsi="Times New Roman" w:cs="Times New Roman"/>
          <w:b/>
          <w:sz w:val="20"/>
          <w:szCs w:val="20"/>
        </w:rPr>
        <w:lastRenderedPageBreak/>
        <w:t>1. Introduction</w:t>
      </w:r>
    </w:p>
    <w:p w:rsidR="00B57AE6" w:rsidRPr="00FC20CB" w:rsidRDefault="00B57AE6" w:rsidP="00FC20CB">
      <w:pPr>
        <w:adjustRightInd w:val="0"/>
        <w:snapToGrid w:val="0"/>
        <w:spacing w:after="0" w:line="240" w:lineRule="auto"/>
        <w:ind w:firstLine="425"/>
        <w:jc w:val="both"/>
        <w:rPr>
          <w:rFonts w:ascii="Times New Roman" w:hAnsi="Times New Roman" w:cs="Times New Roman"/>
          <w:sz w:val="20"/>
          <w:szCs w:val="20"/>
          <w:lang w:eastAsia="zh-CN"/>
        </w:rPr>
      </w:pPr>
      <w:r w:rsidRPr="00FC20CB">
        <w:rPr>
          <w:rFonts w:ascii="Times New Roman" w:hAnsi="Times New Roman" w:cs="Times New Roman"/>
          <w:sz w:val="20"/>
          <w:szCs w:val="20"/>
        </w:rPr>
        <w:t xml:space="preserve">Malaria due to </w:t>
      </w:r>
      <w:r w:rsidRPr="00FC20CB">
        <w:rPr>
          <w:rFonts w:ascii="Times New Roman" w:hAnsi="Times New Roman" w:cs="Times New Roman"/>
          <w:i/>
          <w:sz w:val="20"/>
          <w:szCs w:val="20"/>
        </w:rPr>
        <w:t xml:space="preserve">Plasmodium </w:t>
      </w:r>
      <w:proofErr w:type="spellStart"/>
      <w:r w:rsidRPr="00FC20CB">
        <w:rPr>
          <w:rFonts w:ascii="Times New Roman" w:hAnsi="Times New Roman" w:cs="Times New Roman"/>
          <w:i/>
          <w:sz w:val="20"/>
          <w:szCs w:val="20"/>
        </w:rPr>
        <w:t>falciparum</w:t>
      </w:r>
      <w:proofErr w:type="spellEnd"/>
      <w:r w:rsidRPr="00FC20CB">
        <w:rPr>
          <w:rFonts w:ascii="Times New Roman" w:hAnsi="Times New Roman" w:cs="Times New Roman"/>
          <w:sz w:val="20"/>
          <w:szCs w:val="20"/>
        </w:rPr>
        <w:t xml:space="preserve"> remains one of the most important causes of morbidity and early mortality in endemic region of sub-Saharan Africa (</w:t>
      </w:r>
      <w:r w:rsidRPr="00FC20CB">
        <w:rPr>
          <w:rFonts w:ascii="Times New Roman" w:eastAsia="Times New Roman" w:hAnsi="Times New Roman" w:cs="Times New Roman"/>
          <w:sz w:val="20"/>
          <w:szCs w:val="20"/>
        </w:rPr>
        <w:t xml:space="preserve">WHO, 2013) </w:t>
      </w:r>
      <w:r w:rsidRPr="00FC20CB">
        <w:rPr>
          <w:rFonts w:ascii="Times New Roman" w:hAnsi="Times New Roman" w:cs="Times New Roman"/>
          <w:sz w:val="20"/>
          <w:szCs w:val="20"/>
        </w:rPr>
        <w:t>current malaria control strategies involve early diagnoses and treatment of infected individuals and the reduction of human-mosquito contact rate through vector control efforts</w:t>
      </w:r>
      <w:r w:rsidRPr="00FC20CB">
        <w:rPr>
          <w:rFonts w:ascii="Times New Roman" w:eastAsia="Times New Roman" w:hAnsi="Times New Roman" w:cs="Times New Roman"/>
          <w:sz w:val="20"/>
          <w:szCs w:val="20"/>
        </w:rPr>
        <w:t xml:space="preserve"> (</w:t>
      </w:r>
      <w:proofErr w:type="spellStart"/>
      <w:r w:rsidRPr="00FC20CB">
        <w:rPr>
          <w:rFonts w:ascii="Times New Roman" w:eastAsia="Times New Roman" w:hAnsi="Times New Roman" w:cs="Times New Roman"/>
          <w:sz w:val="20"/>
          <w:szCs w:val="20"/>
        </w:rPr>
        <w:t>Mushinzimana</w:t>
      </w:r>
      <w:proofErr w:type="spellEnd"/>
      <w:r w:rsidRPr="00FC20CB">
        <w:rPr>
          <w:rFonts w:ascii="Times New Roman" w:eastAsia="Times New Roman" w:hAnsi="Times New Roman" w:cs="Times New Roman"/>
          <w:sz w:val="20"/>
          <w:szCs w:val="20"/>
        </w:rPr>
        <w:t xml:space="preserve"> </w:t>
      </w:r>
      <w:r w:rsidRPr="00FC20CB">
        <w:rPr>
          <w:rFonts w:ascii="Times New Roman" w:eastAsia="Times New Roman" w:hAnsi="Times New Roman" w:cs="Times New Roman"/>
          <w:i/>
          <w:sz w:val="20"/>
          <w:szCs w:val="20"/>
        </w:rPr>
        <w:t>et al</w:t>
      </w:r>
      <w:r w:rsidRPr="00FC20CB">
        <w:rPr>
          <w:rFonts w:ascii="Times New Roman" w:eastAsia="Times New Roman" w:hAnsi="Times New Roman" w:cs="Times New Roman"/>
          <w:sz w:val="20"/>
          <w:szCs w:val="20"/>
        </w:rPr>
        <w:t>., 2006</w:t>
      </w:r>
      <w:r w:rsidRPr="00FC20CB">
        <w:rPr>
          <w:rFonts w:ascii="Times New Roman" w:hAnsi="Times New Roman" w:cs="Times New Roman"/>
          <w:sz w:val="20"/>
          <w:szCs w:val="20"/>
        </w:rPr>
        <w:t>) malaria related mortality, morbidity and economic loss could therefore be averted if the available effective preventive and treatment interventions are made accessible</w:t>
      </w:r>
      <w:r w:rsidR="00FF7232" w:rsidRPr="00FC20CB">
        <w:rPr>
          <w:rFonts w:ascii="Times New Roman" w:hAnsi="Times New Roman" w:cs="Times New Roman"/>
          <w:sz w:val="20"/>
          <w:szCs w:val="20"/>
        </w:rPr>
        <w:t xml:space="preserve"> </w:t>
      </w:r>
      <w:r w:rsidRPr="00FC20CB">
        <w:rPr>
          <w:rFonts w:ascii="Times New Roman" w:hAnsi="Times New Roman" w:cs="Times New Roman"/>
          <w:sz w:val="20"/>
          <w:szCs w:val="20"/>
        </w:rPr>
        <w:t>to those in need (</w:t>
      </w:r>
      <w:proofErr w:type="spellStart"/>
      <w:r w:rsidRPr="00FC20CB">
        <w:rPr>
          <w:rFonts w:ascii="Times New Roman" w:eastAsia="Times New Roman" w:hAnsi="Times New Roman" w:cs="Times New Roman"/>
          <w:sz w:val="20"/>
          <w:szCs w:val="20"/>
        </w:rPr>
        <w:t>Breman</w:t>
      </w:r>
      <w:proofErr w:type="spellEnd"/>
      <w:r w:rsidRPr="00FC20CB">
        <w:rPr>
          <w:rFonts w:ascii="Times New Roman" w:eastAsia="Times New Roman" w:hAnsi="Times New Roman" w:cs="Times New Roman"/>
          <w:sz w:val="20"/>
          <w:szCs w:val="20"/>
        </w:rPr>
        <w:t xml:space="preserve"> </w:t>
      </w:r>
      <w:r w:rsidRPr="00FC20CB">
        <w:rPr>
          <w:rFonts w:ascii="Times New Roman" w:eastAsia="Times New Roman" w:hAnsi="Times New Roman" w:cs="Times New Roman"/>
          <w:i/>
          <w:sz w:val="20"/>
          <w:szCs w:val="20"/>
        </w:rPr>
        <w:t>et al.,</w:t>
      </w:r>
      <w:r w:rsidRPr="00FC20CB">
        <w:rPr>
          <w:rFonts w:ascii="Times New Roman" w:eastAsia="Times New Roman" w:hAnsi="Times New Roman" w:cs="Times New Roman"/>
          <w:sz w:val="20"/>
          <w:szCs w:val="20"/>
        </w:rPr>
        <w:t xml:space="preserve"> 2007) </w:t>
      </w:r>
      <w:r w:rsidRPr="00FC20CB">
        <w:rPr>
          <w:rFonts w:ascii="Times New Roman" w:hAnsi="Times New Roman" w:cs="Times New Roman"/>
          <w:sz w:val="20"/>
          <w:szCs w:val="20"/>
        </w:rPr>
        <w:t>nevertheless, inadequate access to information healthcare and anti-malaria resources</w:t>
      </w:r>
      <w:r w:rsidR="00FF7232" w:rsidRPr="00FC20CB">
        <w:rPr>
          <w:rFonts w:ascii="Times New Roman" w:hAnsi="Times New Roman" w:cs="Times New Roman"/>
          <w:sz w:val="20"/>
          <w:szCs w:val="20"/>
        </w:rPr>
        <w:t xml:space="preserve"> </w:t>
      </w:r>
      <w:r w:rsidRPr="00FC20CB">
        <w:rPr>
          <w:rFonts w:ascii="Times New Roman" w:hAnsi="Times New Roman" w:cs="Times New Roman"/>
          <w:sz w:val="20"/>
          <w:szCs w:val="20"/>
        </w:rPr>
        <w:t>results in the inability to properly implement malaria intervention (</w:t>
      </w:r>
      <w:r w:rsidRPr="00FC20CB">
        <w:rPr>
          <w:rFonts w:ascii="Times New Roman" w:eastAsia="Times New Roman" w:hAnsi="Times New Roman" w:cs="Times New Roman"/>
          <w:sz w:val="20"/>
          <w:szCs w:val="20"/>
        </w:rPr>
        <w:t xml:space="preserve">Welch and </w:t>
      </w:r>
      <w:proofErr w:type="spellStart"/>
      <w:r w:rsidR="00561783" w:rsidRPr="00FC20CB">
        <w:rPr>
          <w:rFonts w:ascii="Times New Roman" w:eastAsia="Times New Roman" w:hAnsi="Times New Roman" w:cs="Times New Roman"/>
          <w:sz w:val="20"/>
          <w:szCs w:val="20"/>
        </w:rPr>
        <w:t>Fuster</w:t>
      </w:r>
      <w:proofErr w:type="spellEnd"/>
      <w:r w:rsidR="00561783" w:rsidRPr="00FC20CB">
        <w:rPr>
          <w:rFonts w:ascii="Times New Roman" w:eastAsia="Times New Roman" w:hAnsi="Times New Roman" w:cs="Times New Roman"/>
          <w:sz w:val="20"/>
          <w:szCs w:val="20"/>
        </w:rPr>
        <w:t xml:space="preserve"> </w:t>
      </w:r>
      <w:r w:rsidRPr="00FC20CB">
        <w:rPr>
          <w:rFonts w:ascii="Times New Roman" w:eastAsia="Times New Roman" w:hAnsi="Times New Roman" w:cs="Times New Roman"/>
          <w:sz w:val="20"/>
          <w:szCs w:val="20"/>
        </w:rPr>
        <w:t xml:space="preserve">2012). </w:t>
      </w:r>
      <w:r w:rsidRPr="00FC20CB">
        <w:rPr>
          <w:rFonts w:ascii="Times New Roman" w:hAnsi="Times New Roman" w:cs="Times New Roman"/>
          <w:sz w:val="20"/>
          <w:szCs w:val="20"/>
        </w:rPr>
        <w:t>Furthermore, disparities exist in access between rural areas found to have less access to malaria control interventions (</w:t>
      </w:r>
      <w:r w:rsidRPr="00FC20CB">
        <w:rPr>
          <w:rFonts w:ascii="Times New Roman" w:eastAsia="Times New Roman" w:hAnsi="Times New Roman" w:cs="Times New Roman"/>
          <w:sz w:val="20"/>
          <w:szCs w:val="20"/>
        </w:rPr>
        <w:t xml:space="preserve">Barat </w:t>
      </w:r>
      <w:r w:rsidRPr="00FC20CB">
        <w:rPr>
          <w:rFonts w:ascii="Times New Roman" w:eastAsia="Times New Roman" w:hAnsi="Times New Roman" w:cs="Times New Roman"/>
          <w:i/>
          <w:sz w:val="20"/>
          <w:szCs w:val="20"/>
        </w:rPr>
        <w:t xml:space="preserve">et al., </w:t>
      </w:r>
      <w:r w:rsidRPr="00FC20CB">
        <w:rPr>
          <w:rFonts w:ascii="Times New Roman" w:eastAsia="Times New Roman" w:hAnsi="Times New Roman" w:cs="Times New Roman"/>
          <w:sz w:val="20"/>
          <w:szCs w:val="20"/>
        </w:rPr>
        <w:t>2004)</w:t>
      </w:r>
      <w:r w:rsidR="00FF7232" w:rsidRPr="00FC20CB">
        <w:rPr>
          <w:rFonts w:ascii="Times New Roman" w:hAnsi="Times New Roman" w:cs="Times New Roman" w:hint="eastAsia"/>
          <w:sz w:val="20"/>
          <w:szCs w:val="20"/>
          <w:lang w:eastAsia="zh-CN"/>
        </w:rPr>
        <w:t>.</w:t>
      </w:r>
    </w:p>
    <w:p w:rsidR="00B57AE6" w:rsidRPr="00FC20CB" w:rsidRDefault="00B57AE6" w:rsidP="00FC20CB">
      <w:pPr>
        <w:adjustRightInd w:val="0"/>
        <w:snapToGrid w:val="0"/>
        <w:spacing w:after="0" w:line="240" w:lineRule="auto"/>
        <w:ind w:firstLine="425"/>
        <w:jc w:val="both"/>
        <w:rPr>
          <w:rFonts w:ascii="Times New Roman" w:eastAsia="Times New Roman" w:hAnsi="Times New Roman" w:cs="Times New Roman"/>
          <w:sz w:val="20"/>
          <w:szCs w:val="20"/>
        </w:rPr>
      </w:pPr>
      <w:r w:rsidRPr="00FC20CB">
        <w:rPr>
          <w:rFonts w:ascii="Times New Roman" w:hAnsi="Times New Roman" w:cs="Times New Roman"/>
          <w:sz w:val="20"/>
          <w:szCs w:val="20"/>
        </w:rPr>
        <w:t>Insecticide treated nets (</w:t>
      </w:r>
      <w:proofErr w:type="spellStart"/>
      <w:r w:rsidRPr="00FC20CB">
        <w:rPr>
          <w:rFonts w:ascii="Times New Roman" w:hAnsi="Times New Roman" w:cs="Times New Roman"/>
          <w:sz w:val="20"/>
          <w:szCs w:val="20"/>
        </w:rPr>
        <w:t>ITNs</w:t>
      </w:r>
      <w:proofErr w:type="spellEnd"/>
      <w:r w:rsidRPr="00FC20CB">
        <w:rPr>
          <w:rFonts w:ascii="Times New Roman" w:hAnsi="Times New Roman" w:cs="Times New Roman"/>
          <w:sz w:val="20"/>
          <w:szCs w:val="20"/>
        </w:rPr>
        <w:t>) and indoor residual spraying have been demonstrated to reduce malaria (</w:t>
      </w:r>
      <w:r w:rsidRPr="00FC20CB">
        <w:rPr>
          <w:rFonts w:ascii="Times New Roman" w:eastAsia="Times New Roman" w:hAnsi="Times New Roman" w:cs="Times New Roman"/>
          <w:sz w:val="20"/>
          <w:szCs w:val="20"/>
        </w:rPr>
        <w:t xml:space="preserve">Draper, </w:t>
      </w:r>
      <w:r w:rsidRPr="00FC20CB">
        <w:rPr>
          <w:rFonts w:ascii="Times New Roman" w:eastAsia="Times New Roman" w:hAnsi="Times New Roman" w:cs="Times New Roman"/>
          <w:i/>
          <w:sz w:val="20"/>
          <w:szCs w:val="20"/>
        </w:rPr>
        <w:t>et al.,</w:t>
      </w:r>
      <w:r w:rsidRPr="00FC20CB">
        <w:rPr>
          <w:rFonts w:ascii="Times New Roman" w:eastAsia="Times New Roman" w:hAnsi="Times New Roman" w:cs="Times New Roman"/>
          <w:sz w:val="20"/>
          <w:szCs w:val="20"/>
        </w:rPr>
        <w:t xml:space="preserve"> 1960)</w:t>
      </w:r>
      <w:r w:rsidR="00FF7232" w:rsidRPr="00FC20CB">
        <w:rPr>
          <w:rFonts w:ascii="Times New Roman" w:eastAsia="Times New Roman" w:hAnsi="Times New Roman" w:cs="Times New Roman"/>
          <w:sz w:val="20"/>
          <w:szCs w:val="20"/>
        </w:rPr>
        <w:t xml:space="preserve"> </w:t>
      </w:r>
      <w:r w:rsidRPr="00FC20CB">
        <w:rPr>
          <w:rFonts w:ascii="Times New Roman" w:hAnsi="Times New Roman" w:cs="Times New Roman"/>
          <w:sz w:val="20"/>
          <w:szCs w:val="20"/>
        </w:rPr>
        <w:t>and to date are the mainstay for controlling malaria vectors and associated malaria transmission (</w:t>
      </w:r>
      <w:proofErr w:type="spellStart"/>
      <w:r w:rsidRPr="00FC20CB">
        <w:rPr>
          <w:rFonts w:ascii="Times New Roman" w:eastAsia="Times New Roman" w:hAnsi="Times New Roman" w:cs="Times New Roman"/>
          <w:sz w:val="20"/>
          <w:szCs w:val="20"/>
        </w:rPr>
        <w:t>Kazembe</w:t>
      </w:r>
      <w:proofErr w:type="spellEnd"/>
      <w:r w:rsidRPr="00FC20CB">
        <w:rPr>
          <w:rFonts w:ascii="Times New Roman" w:eastAsia="Times New Roman" w:hAnsi="Times New Roman" w:cs="Times New Roman"/>
          <w:sz w:val="20"/>
          <w:szCs w:val="20"/>
        </w:rPr>
        <w:t xml:space="preserve"> </w:t>
      </w:r>
      <w:r w:rsidRPr="00FC20CB">
        <w:rPr>
          <w:rFonts w:ascii="Times New Roman" w:eastAsia="Times New Roman" w:hAnsi="Times New Roman" w:cs="Times New Roman"/>
          <w:i/>
          <w:sz w:val="20"/>
          <w:szCs w:val="20"/>
        </w:rPr>
        <w:t>et al.,</w:t>
      </w:r>
      <w:r w:rsidRPr="00FC20CB">
        <w:rPr>
          <w:rFonts w:ascii="Times New Roman" w:eastAsia="Times New Roman" w:hAnsi="Times New Roman" w:cs="Times New Roman"/>
          <w:sz w:val="20"/>
          <w:szCs w:val="20"/>
        </w:rPr>
        <w:t xml:space="preserve"> 2007)</w:t>
      </w:r>
      <w:r w:rsidRPr="00FC20CB">
        <w:rPr>
          <w:rFonts w:ascii="Times New Roman" w:hAnsi="Times New Roman" w:cs="Times New Roman"/>
          <w:sz w:val="20"/>
          <w:szCs w:val="20"/>
        </w:rPr>
        <w:t xml:space="preserve"> nevertheless, long lasting insecticide treated bed nets are the major and most promising components of the selective vector control strategies</w:t>
      </w:r>
      <w:bookmarkStart w:id="0" w:name="pone.0116300.ref008"/>
      <w:bookmarkEnd w:id="0"/>
      <w:r w:rsidRPr="00FC20CB">
        <w:rPr>
          <w:rFonts w:ascii="Times New Roman" w:eastAsia="Times New Roman" w:hAnsi="Times New Roman" w:cs="Times New Roman"/>
          <w:sz w:val="20"/>
          <w:szCs w:val="20"/>
        </w:rPr>
        <w:t xml:space="preserve"> (</w:t>
      </w:r>
      <w:proofErr w:type="spellStart"/>
      <w:r w:rsidRPr="00FC20CB">
        <w:rPr>
          <w:rFonts w:ascii="Times New Roman" w:eastAsia="Times New Roman" w:hAnsi="Times New Roman" w:cs="Times New Roman"/>
          <w:sz w:val="20"/>
          <w:szCs w:val="20"/>
        </w:rPr>
        <w:t>Lengeler</w:t>
      </w:r>
      <w:proofErr w:type="spellEnd"/>
      <w:r w:rsidRPr="00FC20CB">
        <w:rPr>
          <w:rFonts w:ascii="Times New Roman" w:eastAsia="Times New Roman" w:hAnsi="Times New Roman" w:cs="Times New Roman"/>
          <w:sz w:val="20"/>
          <w:szCs w:val="20"/>
        </w:rPr>
        <w:t>, 2004)</w:t>
      </w:r>
      <w:r w:rsidR="00FF7232" w:rsidRPr="00FC20CB">
        <w:rPr>
          <w:rFonts w:ascii="Times New Roman" w:eastAsia="Times New Roman" w:hAnsi="Times New Roman" w:cs="Times New Roman"/>
          <w:sz w:val="20"/>
          <w:szCs w:val="20"/>
        </w:rPr>
        <w:t xml:space="preserve">. </w:t>
      </w:r>
      <w:r w:rsidR="00FF7232" w:rsidRPr="00FC20CB">
        <w:rPr>
          <w:rFonts w:ascii="Times New Roman" w:hAnsi="Times New Roman" w:cs="Times New Roman"/>
          <w:sz w:val="20"/>
          <w:szCs w:val="20"/>
        </w:rPr>
        <w:t>I</w:t>
      </w:r>
      <w:r w:rsidRPr="00FC20CB">
        <w:rPr>
          <w:rFonts w:ascii="Times New Roman" w:hAnsi="Times New Roman" w:cs="Times New Roman"/>
          <w:sz w:val="20"/>
          <w:szCs w:val="20"/>
        </w:rPr>
        <w:t xml:space="preserve">n fact, a massive scale-up in malaria control </w:t>
      </w:r>
      <w:proofErr w:type="spellStart"/>
      <w:r w:rsidRPr="00FC20CB">
        <w:rPr>
          <w:rFonts w:ascii="Times New Roman" w:hAnsi="Times New Roman" w:cs="Times New Roman"/>
          <w:sz w:val="20"/>
          <w:szCs w:val="20"/>
        </w:rPr>
        <w:t>programme</w:t>
      </w:r>
      <w:proofErr w:type="spellEnd"/>
      <w:r w:rsidRPr="00FC20CB">
        <w:rPr>
          <w:rFonts w:ascii="Times New Roman" w:hAnsi="Times New Roman" w:cs="Times New Roman"/>
          <w:sz w:val="20"/>
          <w:szCs w:val="20"/>
        </w:rPr>
        <w:t xml:space="preserve"> between 2008 and 2010 resulted in the </w:t>
      </w:r>
      <w:r w:rsidRPr="00FC20CB">
        <w:rPr>
          <w:rFonts w:ascii="Times New Roman" w:hAnsi="Times New Roman" w:cs="Times New Roman"/>
          <w:sz w:val="20"/>
          <w:szCs w:val="20"/>
        </w:rPr>
        <w:lastRenderedPageBreak/>
        <w:t xml:space="preserve">provision of </w:t>
      </w:r>
      <w:proofErr w:type="spellStart"/>
      <w:r w:rsidRPr="00FC20CB">
        <w:rPr>
          <w:rFonts w:ascii="Times New Roman" w:hAnsi="Times New Roman" w:cs="Times New Roman"/>
          <w:sz w:val="20"/>
          <w:szCs w:val="20"/>
        </w:rPr>
        <w:t>ITNs</w:t>
      </w:r>
      <w:proofErr w:type="spellEnd"/>
      <w:r w:rsidRPr="00FC20CB">
        <w:rPr>
          <w:rFonts w:ascii="Times New Roman" w:hAnsi="Times New Roman" w:cs="Times New Roman"/>
          <w:sz w:val="20"/>
          <w:szCs w:val="20"/>
        </w:rPr>
        <w:t xml:space="preserve"> to protect more than 57 million people at risk and the concomitant reduction in mortality from 985,000 in 2000 to 781,000 in 2009 (</w:t>
      </w:r>
      <w:proofErr w:type="spellStart"/>
      <w:r w:rsidRPr="00FC20CB">
        <w:rPr>
          <w:rFonts w:ascii="Times New Roman" w:eastAsia="Times New Roman" w:hAnsi="Times New Roman" w:cs="Times New Roman"/>
          <w:sz w:val="20"/>
          <w:szCs w:val="20"/>
        </w:rPr>
        <w:t>Mabaso</w:t>
      </w:r>
      <w:proofErr w:type="spellEnd"/>
      <w:r w:rsidRPr="00FC20CB">
        <w:rPr>
          <w:rFonts w:ascii="Times New Roman" w:eastAsia="Times New Roman" w:hAnsi="Times New Roman" w:cs="Times New Roman"/>
          <w:sz w:val="20"/>
          <w:szCs w:val="20"/>
        </w:rPr>
        <w:t xml:space="preserve"> </w:t>
      </w:r>
      <w:r w:rsidRPr="00FC20CB">
        <w:rPr>
          <w:rFonts w:ascii="Times New Roman" w:eastAsia="Times New Roman" w:hAnsi="Times New Roman" w:cs="Times New Roman"/>
          <w:i/>
          <w:sz w:val="20"/>
          <w:szCs w:val="20"/>
        </w:rPr>
        <w:t>et al.,</w:t>
      </w:r>
      <w:r w:rsidRPr="00FC20CB">
        <w:rPr>
          <w:rFonts w:ascii="Times New Roman" w:eastAsia="Times New Roman" w:hAnsi="Times New Roman" w:cs="Times New Roman"/>
          <w:sz w:val="20"/>
          <w:szCs w:val="20"/>
        </w:rPr>
        <w:t xml:space="preserve"> 2004).</w:t>
      </w:r>
    </w:p>
    <w:p w:rsidR="00B57AE6" w:rsidRPr="00FC20CB" w:rsidRDefault="00B57AE6" w:rsidP="00FC20CB">
      <w:pPr>
        <w:adjustRightInd w:val="0"/>
        <w:snapToGrid w:val="0"/>
        <w:spacing w:after="0" w:line="240" w:lineRule="auto"/>
        <w:ind w:firstLine="425"/>
        <w:jc w:val="both"/>
        <w:rPr>
          <w:rFonts w:ascii="Times New Roman" w:hAnsi="Times New Roman" w:cs="Times New Roman"/>
          <w:sz w:val="20"/>
          <w:szCs w:val="20"/>
        </w:rPr>
      </w:pPr>
      <w:r w:rsidRPr="00FC20CB">
        <w:rPr>
          <w:rFonts w:ascii="Times New Roman" w:hAnsi="Times New Roman" w:cs="Times New Roman"/>
          <w:sz w:val="20"/>
          <w:szCs w:val="20"/>
        </w:rPr>
        <w:t xml:space="preserve">Therefore, the Government of Nigeria embarked on a scale-up of </w:t>
      </w:r>
      <w:proofErr w:type="spellStart"/>
      <w:r w:rsidRPr="00FC20CB">
        <w:rPr>
          <w:rFonts w:ascii="Times New Roman" w:hAnsi="Times New Roman" w:cs="Times New Roman"/>
          <w:sz w:val="20"/>
          <w:szCs w:val="20"/>
        </w:rPr>
        <w:t>ITNs</w:t>
      </w:r>
      <w:proofErr w:type="spellEnd"/>
      <w:r w:rsidRPr="00FC20CB">
        <w:rPr>
          <w:rFonts w:ascii="Times New Roman" w:hAnsi="Times New Roman" w:cs="Times New Roman"/>
          <w:sz w:val="20"/>
          <w:szCs w:val="20"/>
        </w:rPr>
        <w:t xml:space="preserve"> coverage in 2011 in line with the role-back malaria recommendation of universal coverage. However, bed nets as a tool for malaria control can present challenges, such as coverage, proper use and replacement of old and torn net (</w:t>
      </w:r>
      <w:proofErr w:type="spellStart"/>
      <w:r w:rsidRPr="00FC20CB">
        <w:rPr>
          <w:rFonts w:ascii="Times New Roman" w:eastAsia="Times New Roman" w:hAnsi="Times New Roman" w:cs="Times New Roman"/>
          <w:sz w:val="20"/>
          <w:szCs w:val="20"/>
        </w:rPr>
        <w:t>Pluess</w:t>
      </w:r>
      <w:proofErr w:type="spellEnd"/>
      <w:r w:rsidRPr="00FC20CB">
        <w:rPr>
          <w:rFonts w:ascii="Times New Roman" w:eastAsia="Times New Roman" w:hAnsi="Times New Roman" w:cs="Times New Roman"/>
          <w:sz w:val="20"/>
          <w:szCs w:val="20"/>
        </w:rPr>
        <w:t xml:space="preserve"> </w:t>
      </w:r>
      <w:r w:rsidRPr="00FC20CB">
        <w:rPr>
          <w:rFonts w:ascii="Times New Roman" w:eastAsia="Times New Roman" w:hAnsi="Times New Roman" w:cs="Times New Roman"/>
          <w:i/>
          <w:sz w:val="20"/>
          <w:szCs w:val="20"/>
        </w:rPr>
        <w:t>et al</w:t>
      </w:r>
      <w:r w:rsidRPr="00FC20CB">
        <w:rPr>
          <w:rFonts w:ascii="Times New Roman" w:eastAsia="Times New Roman" w:hAnsi="Times New Roman" w:cs="Times New Roman"/>
          <w:sz w:val="20"/>
          <w:szCs w:val="20"/>
        </w:rPr>
        <w:t>., 2010)</w:t>
      </w:r>
      <w:r w:rsidRPr="00FC20CB">
        <w:rPr>
          <w:rFonts w:ascii="Times New Roman" w:hAnsi="Times New Roman" w:cs="Times New Roman"/>
          <w:sz w:val="20"/>
          <w:szCs w:val="20"/>
        </w:rPr>
        <w:t xml:space="preserve"> Recent data (</w:t>
      </w:r>
      <w:r w:rsidRPr="00FC20CB">
        <w:rPr>
          <w:rFonts w:ascii="Times New Roman" w:eastAsia="Times New Roman" w:hAnsi="Times New Roman" w:cs="Times New Roman"/>
          <w:sz w:val="20"/>
          <w:szCs w:val="20"/>
        </w:rPr>
        <w:t xml:space="preserve">Worrall </w:t>
      </w:r>
      <w:r w:rsidRPr="00FC20CB">
        <w:rPr>
          <w:rFonts w:ascii="Times New Roman" w:eastAsia="Times New Roman" w:hAnsi="Times New Roman" w:cs="Times New Roman"/>
          <w:i/>
          <w:sz w:val="20"/>
          <w:szCs w:val="20"/>
        </w:rPr>
        <w:t>et al.,</w:t>
      </w:r>
      <w:r w:rsidRPr="00FC20CB">
        <w:rPr>
          <w:rFonts w:ascii="Times New Roman" w:eastAsia="Times New Roman" w:hAnsi="Times New Roman" w:cs="Times New Roman"/>
          <w:sz w:val="20"/>
          <w:szCs w:val="20"/>
        </w:rPr>
        <w:t xml:space="preserve"> 2005)</w:t>
      </w:r>
      <w:r w:rsidRPr="00FC20CB">
        <w:rPr>
          <w:rFonts w:ascii="Times New Roman" w:hAnsi="Times New Roman" w:cs="Times New Roman"/>
          <w:sz w:val="20"/>
          <w:szCs w:val="20"/>
        </w:rPr>
        <w:t xml:space="preserve"> suggest that net possession and use remain low in some parts of Nigeria with only 36% ITN ownership and 21% of children between 5 years reportedly sleeping under an ITN.</w:t>
      </w:r>
    </w:p>
    <w:p w:rsidR="00B57AE6" w:rsidRPr="00FC20CB" w:rsidRDefault="00B57AE6" w:rsidP="00FC20CB">
      <w:pPr>
        <w:adjustRightInd w:val="0"/>
        <w:snapToGrid w:val="0"/>
        <w:spacing w:after="0" w:line="240" w:lineRule="auto"/>
        <w:ind w:firstLine="425"/>
        <w:jc w:val="both"/>
        <w:rPr>
          <w:rFonts w:ascii="Times New Roman" w:hAnsi="Times New Roman" w:cs="Times New Roman"/>
          <w:sz w:val="20"/>
          <w:szCs w:val="20"/>
        </w:rPr>
      </w:pPr>
      <w:r w:rsidRPr="00FC20CB">
        <w:rPr>
          <w:rFonts w:ascii="Times New Roman" w:hAnsi="Times New Roman" w:cs="Times New Roman"/>
          <w:sz w:val="20"/>
          <w:szCs w:val="20"/>
        </w:rPr>
        <w:t>The coverage and proper utilization of the malaria preventive measures in the country may be limited by the lack of sustainable distribution and issues related to replacement of nets, severity of malaria and poor knowledge of the community about the link between mosquitoes and malaria (</w:t>
      </w:r>
      <w:r w:rsidRPr="00FC20CB">
        <w:rPr>
          <w:rFonts w:ascii="Times New Roman" w:eastAsia="Times New Roman" w:hAnsi="Times New Roman" w:cs="Times New Roman"/>
          <w:sz w:val="20"/>
          <w:szCs w:val="20"/>
        </w:rPr>
        <w:t>WHO, 2005).</w:t>
      </w:r>
      <w:r w:rsidRPr="00FC20CB">
        <w:rPr>
          <w:rFonts w:ascii="Times New Roman" w:hAnsi="Times New Roman" w:cs="Times New Roman"/>
          <w:sz w:val="20"/>
          <w:szCs w:val="20"/>
        </w:rPr>
        <w:t xml:space="preserve"> The possible shift in local malaria epidemiology also necessitate the evaluation of the proper use and effectiveness in ensuring their long-term benefit</w:t>
      </w:r>
      <w:r w:rsidR="00FF7232" w:rsidRPr="00FC20CB">
        <w:rPr>
          <w:rFonts w:ascii="Times New Roman" w:hAnsi="Times New Roman" w:cs="Times New Roman"/>
          <w:sz w:val="20"/>
          <w:szCs w:val="20"/>
        </w:rPr>
        <w:t xml:space="preserve"> </w:t>
      </w:r>
      <w:r w:rsidRPr="00FC20CB">
        <w:rPr>
          <w:rFonts w:ascii="Times New Roman" w:hAnsi="Times New Roman" w:cs="Times New Roman"/>
          <w:sz w:val="20"/>
          <w:szCs w:val="20"/>
        </w:rPr>
        <w:t>(</w:t>
      </w:r>
      <w:r w:rsidRPr="00FC20CB">
        <w:rPr>
          <w:rFonts w:ascii="Times New Roman" w:eastAsia="Times New Roman" w:hAnsi="Times New Roman" w:cs="Times New Roman"/>
          <w:sz w:val="20"/>
          <w:szCs w:val="20"/>
        </w:rPr>
        <w:t xml:space="preserve">WHO, 2010) </w:t>
      </w:r>
      <w:r w:rsidRPr="00FC20CB">
        <w:rPr>
          <w:rFonts w:ascii="Times New Roman" w:hAnsi="Times New Roman" w:cs="Times New Roman"/>
          <w:sz w:val="20"/>
          <w:szCs w:val="20"/>
        </w:rPr>
        <w:t>in addition establishing determinants of infection and evaluating the effectiveness of vector control interventions can identify possible ways to improve malaria control (</w:t>
      </w:r>
      <w:proofErr w:type="spellStart"/>
      <w:r w:rsidRPr="00FC20CB">
        <w:rPr>
          <w:rFonts w:ascii="Times New Roman" w:eastAsia="Times New Roman" w:hAnsi="Times New Roman" w:cs="Times New Roman"/>
          <w:sz w:val="20"/>
          <w:szCs w:val="20"/>
        </w:rPr>
        <w:t>Kilian</w:t>
      </w:r>
      <w:proofErr w:type="spellEnd"/>
      <w:r w:rsidRPr="00FC20CB">
        <w:rPr>
          <w:rFonts w:ascii="Times New Roman" w:eastAsia="Times New Roman" w:hAnsi="Times New Roman" w:cs="Times New Roman"/>
          <w:sz w:val="20"/>
          <w:szCs w:val="20"/>
        </w:rPr>
        <w:t xml:space="preserve"> </w:t>
      </w:r>
      <w:r w:rsidRPr="00FC20CB">
        <w:rPr>
          <w:rFonts w:ascii="Times New Roman" w:eastAsia="Times New Roman" w:hAnsi="Times New Roman" w:cs="Times New Roman"/>
          <w:i/>
          <w:sz w:val="20"/>
          <w:szCs w:val="20"/>
        </w:rPr>
        <w:t>et al.,</w:t>
      </w:r>
      <w:r w:rsidRPr="00FC20CB">
        <w:rPr>
          <w:rFonts w:ascii="Times New Roman" w:eastAsia="Times New Roman" w:hAnsi="Times New Roman" w:cs="Times New Roman"/>
          <w:sz w:val="20"/>
          <w:szCs w:val="20"/>
        </w:rPr>
        <w:t>2010).</w:t>
      </w:r>
    </w:p>
    <w:p w:rsidR="00B57AE6" w:rsidRPr="00FC20CB" w:rsidRDefault="00B57AE6" w:rsidP="00FC20CB">
      <w:pPr>
        <w:adjustRightInd w:val="0"/>
        <w:snapToGrid w:val="0"/>
        <w:spacing w:after="0" w:line="240" w:lineRule="auto"/>
        <w:ind w:firstLine="425"/>
        <w:jc w:val="both"/>
        <w:rPr>
          <w:rFonts w:ascii="Times New Roman" w:hAnsi="Times New Roman" w:cs="Times New Roman"/>
          <w:sz w:val="20"/>
          <w:szCs w:val="20"/>
        </w:rPr>
      </w:pPr>
      <w:r w:rsidRPr="00FC20CB">
        <w:rPr>
          <w:rFonts w:ascii="Times New Roman" w:hAnsi="Times New Roman" w:cs="Times New Roman"/>
          <w:sz w:val="20"/>
          <w:szCs w:val="20"/>
        </w:rPr>
        <w:lastRenderedPageBreak/>
        <w:t>The World Health Organization (</w:t>
      </w:r>
      <w:proofErr w:type="spellStart"/>
      <w:r w:rsidRPr="00FC20CB">
        <w:rPr>
          <w:rFonts w:ascii="Times New Roman" w:eastAsia="Times New Roman" w:hAnsi="Times New Roman" w:cs="Times New Roman"/>
          <w:sz w:val="20"/>
          <w:szCs w:val="20"/>
        </w:rPr>
        <w:t>Rehman</w:t>
      </w:r>
      <w:proofErr w:type="spellEnd"/>
      <w:r w:rsidRPr="00FC20CB">
        <w:rPr>
          <w:rFonts w:ascii="Times New Roman" w:eastAsia="Times New Roman" w:hAnsi="Times New Roman" w:cs="Times New Roman"/>
          <w:sz w:val="20"/>
          <w:szCs w:val="20"/>
        </w:rPr>
        <w:t xml:space="preserve"> </w:t>
      </w:r>
      <w:r w:rsidRPr="00FC20CB">
        <w:rPr>
          <w:rFonts w:ascii="Times New Roman" w:eastAsia="Times New Roman" w:hAnsi="Times New Roman" w:cs="Times New Roman"/>
          <w:i/>
          <w:sz w:val="20"/>
          <w:szCs w:val="20"/>
        </w:rPr>
        <w:t xml:space="preserve">et al., </w:t>
      </w:r>
      <w:r w:rsidRPr="00FC20CB">
        <w:rPr>
          <w:rFonts w:ascii="Times New Roman" w:eastAsia="Times New Roman" w:hAnsi="Times New Roman" w:cs="Times New Roman"/>
          <w:sz w:val="20"/>
          <w:szCs w:val="20"/>
        </w:rPr>
        <w:t>2011)</w:t>
      </w:r>
      <w:r w:rsidRPr="00FC20CB">
        <w:rPr>
          <w:rFonts w:ascii="Times New Roman" w:hAnsi="Times New Roman" w:cs="Times New Roman"/>
          <w:sz w:val="20"/>
          <w:szCs w:val="20"/>
        </w:rPr>
        <w:t xml:space="preserve"> therefore recommends periodic surveys to access whether population at risk receives sufficient insecticide treated nets and that these nets are properly used.</w:t>
      </w:r>
      <w:r w:rsidR="00F35533" w:rsidRPr="00FC20CB">
        <w:rPr>
          <w:rFonts w:ascii="Times New Roman" w:hAnsi="Times New Roman" w:cs="Times New Roman"/>
          <w:sz w:val="20"/>
          <w:szCs w:val="20"/>
        </w:rPr>
        <w:t xml:space="preserve"> </w:t>
      </w:r>
      <w:r w:rsidRPr="00FC20CB">
        <w:rPr>
          <w:rFonts w:ascii="Times New Roman" w:hAnsi="Times New Roman" w:cs="Times New Roman"/>
          <w:sz w:val="20"/>
          <w:szCs w:val="20"/>
        </w:rPr>
        <w:t xml:space="preserve">While challenges to increasing </w:t>
      </w:r>
      <w:proofErr w:type="spellStart"/>
      <w:r w:rsidRPr="00FC20CB">
        <w:rPr>
          <w:rFonts w:ascii="Times New Roman" w:hAnsi="Times New Roman" w:cs="Times New Roman"/>
          <w:sz w:val="20"/>
          <w:szCs w:val="20"/>
        </w:rPr>
        <w:t>ITNs</w:t>
      </w:r>
      <w:proofErr w:type="spellEnd"/>
      <w:r w:rsidRPr="00FC20CB">
        <w:rPr>
          <w:rFonts w:ascii="Times New Roman" w:hAnsi="Times New Roman" w:cs="Times New Roman"/>
          <w:sz w:val="20"/>
          <w:szCs w:val="20"/>
        </w:rPr>
        <w:t xml:space="preserve"> ownership may diminish as a result of the expansion of large-scale distribution efforts. ITN impact on transmission will be minimized if they are not properly and consistently used especially among population vulnerable to increased malaria morbidity and mortality, such as children and pregnant women (</w:t>
      </w:r>
      <w:proofErr w:type="spellStart"/>
      <w:r w:rsidRPr="00FC20CB">
        <w:rPr>
          <w:rFonts w:ascii="Times New Roman" w:eastAsia="Times New Roman" w:hAnsi="Times New Roman" w:cs="Times New Roman"/>
          <w:sz w:val="20"/>
          <w:szCs w:val="20"/>
        </w:rPr>
        <w:t>Biadgilign</w:t>
      </w:r>
      <w:proofErr w:type="spellEnd"/>
      <w:r w:rsidRPr="00FC20CB">
        <w:rPr>
          <w:rFonts w:ascii="Times New Roman" w:eastAsia="Times New Roman" w:hAnsi="Times New Roman" w:cs="Times New Roman"/>
          <w:sz w:val="20"/>
          <w:szCs w:val="20"/>
        </w:rPr>
        <w:t xml:space="preserve"> </w:t>
      </w:r>
      <w:r w:rsidRPr="00FC20CB">
        <w:rPr>
          <w:rFonts w:ascii="Times New Roman" w:eastAsia="Times New Roman" w:hAnsi="Times New Roman" w:cs="Times New Roman"/>
          <w:i/>
          <w:sz w:val="20"/>
          <w:szCs w:val="20"/>
        </w:rPr>
        <w:t>et al.,</w:t>
      </w:r>
      <w:r w:rsidRPr="00FC20CB">
        <w:rPr>
          <w:rFonts w:ascii="Times New Roman" w:eastAsia="Times New Roman" w:hAnsi="Times New Roman" w:cs="Times New Roman"/>
          <w:sz w:val="20"/>
          <w:szCs w:val="20"/>
        </w:rPr>
        <w:t xml:space="preserve"> 2012) </w:t>
      </w:r>
      <w:r w:rsidRPr="00FC20CB">
        <w:rPr>
          <w:rFonts w:ascii="Times New Roman" w:hAnsi="Times New Roman" w:cs="Times New Roman"/>
          <w:sz w:val="20"/>
          <w:szCs w:val="20"/>
        </w:rPr>
        <w:t>in addition considerable disparity has been observed between ITN possession and use (</w:t>
      </w:r>
      <w:proofErr w:type="spellStart"/>
      <w:r w:rsidRPr="00FC20CB">
        <w:rPr>
          <w:rFonts w:ascii="Times New Roman" w:eastAsia="Times New Roman" w:hAnsi="Times New Roman" w:cs="Times New Roman"/>
          <w:sz w:val="20"/>
          <w:szCs w:val="20"/>
        </w:rPr>
        <w:t>Bortel</w:t>
      </w:r>
      <w:proofErr w:type="spellEnd"/>
      <w:r w:rsidRPr="00FC20CB">
        <w:rPr>
          <w:rFonts w:ascii="Times New Roman" w:eastAsia="Times New Roman" w:hAnsi="Times New Roman" w:cs="Times New Roman"/>
          <w:sz w:val="20"/>
          <w:szCs w:val="20"/>
        </w:rPr>
        <w:t xml:space="preserve"> </w:t>
      </w:r>
      <w:r w:rsidRPr="00FC20CB">
        <w:rPr>
          <w:rFonts w:ascii="Times New Roman" w:eastAsia="Times New Roman" w:hAnsi="Times New Roman" w:cs="Times New Roman"/>
          <w:i/>
          <w:sz w:val="20"/>
          <w:szCs w:val="20"/>
        </w:rPr>
        <w:t>et al.,</w:t>
      </w:r>
      <w:r w:rsidRPr="00FC20CB">
        <w:rPr>
          <w:rFonts w:ascii="Times New Roman" w:eastAsia="Times New Roman" w:hAnsi="Times New Roman" w:cs="Times New Roman"/>
          <w:sz w:val="20"/>
          <w:szCs w:val="20"/>
        </w:rPr>
        <w:t xml:space="preserve"> 1996). </w:t>
      </w:r>
      <w:r w:rsidRPr="00FC20CB">
        <w:rPr>
          <w:rFonts w:ascii="Times New Roman" w:hAnsi="Times New Roman" w:cs="Times New Roman"/>
          <w:sz w:val="20"/>
          <w:szCs w:val="20"/>
        </w:rPr>
        <w:t xml:space="preserve">Although, </w:t>
      </w:r>
      <w:proofErr w:type="spellStart"/>
      <w:r w:rsidRPr="00FC20CB">
        <w:rPr>
          <w:rFonts w:ascii="Times New Roman" w:hAnsi="Times New Roman" w:cs="Times New Roman"/>
          <w:sz w:val="20"/>
          <w:szCs w:val="20"/>
        </w:rPr>
        <w:t>ITNs</w:t>
      </w:r>
      <w:proofErr w:type="spellEnd"/>
      <w:r w:rsidRPr="00FC20CB">
        <w:rPr>
          <w:rFonts w:ascii="Times New Roman" w:hAnsi="Times New Roman" w:cs="Times New Roman"/>
          <w:sz w:val="20"/>
          <w:szCs w:val="20"/>
        </w:rPr>
        <w:t xml:space="preserve"> have been shown to reduce morbidity and mortality in numerous controlled trials (</w:t>
      </w:r>
      <w:r w:rsidRPr="00FC20CB">
        <w:rPr>
          <w:rFonts w:ascii="Times New Roman" w:eastAsia="Times New Roman" w:hAnsi="Times New Roman" w:cs="Times New Roman"/>
          <w:sz w:val="20"/>
          <w:szCs w:val="20"/>
        </w:rPr>
        <w:t xml:space="preserve">Atkinson </w:t>
      </w:r>
      <w:r w:rsidRPr="00FC20CB">
        <w:rPr>
          <w:rFonts w:ascii="Times New Roman" w:eastAsia="Times New Roman" w:hAnsi="Times New Roman" w:cs="Times New Roman"/>
          <w:i/>
          <w:sz w:val="20"/>
          <w:szCs w:val="20"/>
        </w:rPr>
        <w:t>et al</w:t>
      </w:r>
      <w:r w:rsidRPr="00FC20CB">
        <w:rPr>
          <w:rFonts w:ascii="Times New Roman" w:hAnsi="Times New Roman" w:cs="Times New Roman"/>
          <w:i/>
          <w:sz w:val="20"/>
          <w:szCs w:val="20"/>
        </w:rPr>
        <w:t>.,</w:t>
      </w:r>
      <w:r w:rsidRPr="00FC20CB">
        <w:rPr>
          <w:rFonts w:ascii="Times New Roman" w:hAnsi="Times New Roman" w:cs="Times New Roman"/>
          <w:sz w:val="20"/>
          <w:szCs w:val="20"/>
        </w:rPr>
        <w:t xml:space="preserve"> 2009) the preventive effect of the tool in malaria </w:t>
      </w:r>
      <w:proofErr w:type="spellStart"/>
      <w:r w:rsidRPr="00FC20CB">
        <w:rPr>
          <w:rFonts w:ascii="Times New Roman" w:hAnsi="Times New Roman" w:cs="Times New Roman"/>
          <w:sz w:val="20"/>
          <w:szCs w:val="20"/>
        </w:rPr>
        <w:t>parasitaemia</w:t>
      </w:r>
      <w:proofErr w:type="spellEnd"/>
      <w:r w:rsidRPr="00FC20CB">
        <w:rPr>
          <w:rFonts w:ascii="Times New Roman" w:hAnsi="Times New Roman" w:cs="Times New Roman"/>
          <w:sz w:val="20"/>
          <w:szCs w:val="20"/>
        </w:rPr>
        <w:t xml:space="preserve"> warrants further investigation. </w:t>
      </w:r>
      <w:proofErr w:type="spellStart"/>
      <w:r w:rsidRPr="00FC20CB">
        <w:rPr>
          <w:rFonts w:ascii="Times New Roman" w:hAnsi="Times New Roman" w:cs="Times New Roman"/>
          <w:sz w:val="20"/>
          <w:szCs w:val="20"/>
        </w:rPr>
        <w:t>ITNs</w:t>
      </w:r>
      <w:proofErr w:type="spellEnd"/>
      <w:r w:rsidRPr="00FC20CB">
        <w:rPr>
          <w:rFonts w:ascii="Times New Roman" w:hAnsi="Times New Roman" w:cs="Times New Roman"/>
          <w:sz w:val="20"/>
          <w:szCs w:val="20"/>
        </w:rPr>
        <w:t xml:space="preserve"> have been shown to reduce asexual </w:t>
      </w:r>
      <w:proofErr w:type="spellStart"/>
      <w:r w:rsidRPr="00FC20CB">
        <w:rPr>
          <w:rFonts w:ascii="Times New Roman" w:hAnsi="Times New Roman" w:cs="Times New Roman"/>
          <w:sz w:val="20"/>
          <w:szCs w:val="20"/>
        </w:rPr>
        <w:t>parasitaemia</w:t>
      </w:r>
      <w:proofErr w:type="spellEnd"/>
      <w:r w:rsidRPr="00FC20CB">
        <w:rPr>
          <w:rFonts w:ascii="Times New Roman" w:hAnsi="Times New Roman" w:cs="Times New Roman"/>
          <w:sz w:val="20"/>
          <w:szCs w:val="20"/>
        </w:rPr>
        <w:t xml:space="preserve"> prevalence in children under 5 years old (</w:t>
      </w:r>
      <w:proofErr w:type="spellStart"/>
      <w:r w:rsidRPr="00FC20CB">
        <w:rPr>
          <w:rFonts w:ascii="Times New Roman" w:eastAsia="Times New Roman" w:hAnsi="Times New Roman" w:cs="Times New Roman"/>
          <w:sz w:val="20"/>
          <w:szCs w:val="20"/>
        </w:rPr>
        <w:t>Deribew</w:t>
      </w:r>
      <w:proofErr w:type="spellEnd"/>
      <w:r w:rsidRPr="00FC20CB">
        <w:rPr>
          <w:rFonts w:ascii="Times New Roman" w:eastAsia="Times New Roman" w:hAnsi="Times New Roman" w:cs="Times New Roman"/>
          <w:sz w:val="20"/>
          <w:szCs w:val="20"/>
        </w:rPr>
        <w:t xml:space="preserve"> </w:t>
      </w:r>
      <w:r w:rsidRPr="00FC20CB">
        <w:rPr>
          <w:rFonts w:ascii="Times New Roman" w:eastAsia="Times New Roman" w:hAnsi="Times New Roman" w:cs="Times New Roman"/>
          <w:i/>
          <w:sz w:val="20"/>
          <w:szCs w:val="20"/>
        </w:rPr>
        <w:t>et al.</w:t>
      </w:r>
      <w:r w:rsidRPr="00FC20CB">
        <w:rPr>
          <w:rFonts w:ascii="Times New Roman" w:eastAsia="Times New Roman" w:hAnsi="Times New Roman" w:cs="Times New Roman"/>
          <w:sz w:val="20"/>
          <w:szCs w:val="20"/>
        </w:rPr>
        <w:t>, 2010)</w:t>
      </w:r>
      <w:r w:rsidRPr="00FC20CB">
        <w:rPr>
          <w:rFonts w:ascii="Times New Roman" w:hAnsi="Times New Roman" w:cs="Times New Roman"/>
          <w:sz w:val="20"/>
          <w:szCs w:val="20"/>
        </w:rPr>
        <w:t xml:space="preserve"> as well as increase protection for community members not sleeping under any bed nets at all and decrease malaria prevalence in surrounding areas following community-wide use (</w:t>
      </w:r>
      <w:r w:rsidRPr="00FC20CB">
        <w:rPr>
          <w:rFonts w:ascii="Times New Roman" w:eastAsia="Times New Roman" w:hAnsi="Times New Roman" w:cs="Times New Roman"/>
          <w:sz w:val="20"/>
          <w:szCs w:val="20"/>
        </w:rPr>
        <w:t xml:space="preserve">West </w:t>
      </w:r>
      <w:r w:rsidRPr="00FC20CB">
        <w:rPr>
          <w:rFonts w:ascii="Times New Roman" w:eastAsia="Times New Roman" w:hAnsi="Times New Roman" w:cs="Times New Roman"/>
          <w:i/>
          <w:sz w:val="20"/>
          <w:szCs w:val="20"/>
        </w:rPr>
        <w:t>et al.,</w:t>
      </w:r>
      <w:r w:rsidRPr="00FC20CB">
        <w:rPr>
          <w:rFonts w:ascii="Times New Roman" w:eastAsia="Times New Roman" w:hAnsi="Times New Roman" w:cs="Times New Roman"/>
          <w:sz w:val="20"/>
          <w:szCs w:val="20"/>
        </w:rPr>
        <w:t xml:space="preserve"> 2012).</w:t>
      </w:r>
    </w:p>
    <w:p w:rsidR="00B57AE6" w:rsidRPr="00FC20CB" w:rsidRDefault="00B57AE6" w:rsidP="00FC20CB">
      <w:pPr>
        <w:adjustRightInd w:val="0"/>
        <w:snapToGrid w:val="0"/>
        <w:spacing w:after="0" w:line="240" w:lineRule="auto"/>
        <w:ind w:firstLine="425"/>
        <w:jc w:val="both"/>
        <w:rPr>
          <w:rFonts w:ascii="Times New Roman" w:hAnsi="Times New Roman" w:cs="Times New Roman"/>
          <w:sz w:val="20"/>
          <w:szCs w:val="20"/>
        </w:rPr>
      </w:pPr>
      <w:r w:rsidRPr="00FC20CB">
        <w:rPr>
          <w:rFonts w:ascii="Times New Roman" w:hAnsi="Times New Roman" w:cs="Times New Roman"/>
          <w:sz w:val="20"/>
          <w:szCs w:val="20"/>
        </w:rPr>
        <w:t>Nigeria has the largest population at risk of malaria in Africa with stable transmission throughout the country. Malaria is among the top three causes of death in the country (National Malaria Control Plan of Action 1996-2001) culminating into a social and economic problem some prophylactic and treatment measure has proved ineffective especially with the incidence of malaria resistance to most anti-malaria drugs (WHO, 2000) preventing vector-host contact has been identified as the most effective measures in halting this trend.</w:t>
      </w:r>
    </w:p>
    <w:p w:rsidR="00B57AE6" w:rsidRPr="00FC20CB" w:rsidRDefault="00B57AE6" w:rsidP="00FC20CB">
      <w:pPr>
        <w:adjustRightInd w:val="0"/>
        <w:snapToGrid w:val="0"/>
        <w:spacing w:after="0" w:line="240" w:lineRule="auto"/>
        <w:ind w:firstLine="425"/>
        <w:jc w:val="both"/>
        <w:rPr>
          <w:rFonts w:ascii="Times New Roman" w:hAnsi="Times New Roman" w:cs="Times New Roman"/>
          <w:sz w:val="20"/>
          <w:szCs w:val="20"/>
        </w:rPr>
      </w:pPr>
      <w:r w:rsidRPr="00FC20CB">
        <w:rPr>
          <w:rFonts w:ascii="Times New Roman" w:hAnsi="Times New Roman" w:cs="Times New Roman"/>
          <w:sz w:val="20"/>
          <w:szCs w:val="20"/>
        </w:rPr>
        <w:t xml:space="preserve">This investigation covers the urban area of </w:t>
      </w:r>
      <w:proofErr w:type="spellStart"/>
      <w:r w:rsidRPr="00FC20CB">
        <w:rPr>
          <w:rFonts w:ascii="Times New Roman" w:hAnsi="Times New Roman" w:cs="Times New Roman"/>
          <w:sz w:val="20"/>
          <w:szCs w:val="20"/>
        </w:rPr>
        <w:t>Gwagwalada</w:t>
      </w:r>
      <w:proofErr w:type="spellEnd"/>
      <w:r w:rsidRPr="00FC20CB">
        <w:rPr>
          <w:rFonts w:ascii="Times New Roman" w:hAnsi="Times New Roman" w:cs="Times New Roman"/>
          <w:sz w:val="20"/>
          <w:szCs w:val="20"/>
        </w:rPr>
        <w:t xml:space="preserve"> Area Council and </w:t>
      </w:r>
      <w:proofErr w:type="spellStart"/>
      <w:r w:rsidRPr="00FC20CB">
        <w:rPr>
          <w:rFonts w:ascii="Times New Roman" w:hAnsi="Times New Roman" w:cs="Times New Roman"/>
          <w:sz w:val="20"/>
          <w:szCs w:val="20"/>
        </w:rPr>
        <w:t>Yangoji</w:t>
      </w:r>
      <w:proofErr w:type="spellEnd"/>
      <w:r w:rsidRPr="00FC20CB">
        <w:rPr>
          <w:rFonts w:ascii="Times New Roman" w:hAnsi="Times New Roman" w:cs="Times New Roman"/>
          <w:sz w:val="20"/>
          <w:szCs w:val="20"/>
        </w:rPr>
        <w:t xml:space="preserve"> a rural area in </w:t>
      </w:r>
      <w:proofErr w:type="spellStart"/>
      <w:r w:rsidRPr="00FC20CB">
        <w:rPr>
          <w:rFonts w:ascii="Times New Roman" w:hAnsi="Times New Roman" w:cs="Times New Roman"/>
          <w:sz w:val="20"/>
          <w:szCs w:val="20"/>
        </w:rPr>
        <w:t>Kwali</w:t>
      </w:r>
      <w:proofErr w:type="spellEnd"/>
      <w:r w:rsidRPr="00FC20CB">
        <w:rPr>
          <w:rFonts w:ascii="Times New Roman" w:hAnsi="Times New Roman" w:cs="Times New Roman"/>
          <w:sz w:val="20"/>
          <w:szCs w:val="20"/>
        </w:rPr>
        <w:t xml:space="preserve"> Area Council of the FCT, focusing on the prevalence of malaria in both sexes and among various age groups in conjunction with the possession of </w:t>
      </w:r>
      <w:proofErr w:type="spellStart"/>
      <w:r w:rsidRPr="00FC20CB">
        <w:rPr>
          <w:rFonts w:ascii="Times New Roman" w:hAnsi="Times New Roman" w:cs="Times New Roman"/>
          <w:sz w:val="20"/>
          <w:szCs w:val="20"/>
        </w:rPr>
        <w:t>ITNs</w:t>
      </w:r>
      <w:proofErr w:type="spellEnd"/>
      <w:r w:rsidRPr="00FC20CB">
        <w:rPr>
          <w:rFonts w:ascii="Times New Roman" w:hAnsi="Times New Roman" w:cs="Times New Roman"/>
          <w:sz w:val="20"/>
          <w:szCs w:val="20"/>
        </w:rPr>
        <w:t>. It’s imperative to evaluate the possession of insecticide treated net (</w:t>
      </w:r>
      <w:proofErr w:type="spellStart"/>
      <w:r w:rsidRPr="00FC20CB">
        <w:rPr>
          <w:rFonts w:ascii="Times New Roman" w:hAnsi="Times New Roman" w:cs="Times New Roman"/>
          <w:sz w:val="20"/>
          <w:szCs w:val="20"/>
        </w:rPr>
        <w:t>ITNs</w:t>
      </w:r>
      <w:proofErr w:type="spellEnd"/>
      <w:r w:rsidRPr="00FC20CB">
        <w:rPr>
          <w:rFonts w:ascii="Times New Roman" w:hAnsi="Times New Roman" w:cs="Times New Roman"/>
          <w:sz w:val="20"/>
          <w:szCs w:val="20"/>
        </w:rPr>
        <w:t xml:space="preserve">) in relation to the prevalence of malaria in the FCT in order to ascertain the current status of net possession and its effectiveness in preventing malaria. This will involve evaluating the possession of insecticide treated net in rural and urban settlers in the FCT, and assessing the prevalence of malaria in relation to possession of </w:t>
      </w:r>
      <w:proofErr w:type="spellStart"/>
      <w:r w:rsidRPr="00FC20CB">
        <w:rPr>
          <w:rFonts w:ascii="Times New Roman" w:hAnsi="Times New Roman" w:cs="Times New Roman"/>
          <w:sz w:val="20"/>
          <w:szCs w:val="20"/>
        </w:rPr>
        <w:t>ITNs</w:t>
      </w:r>
      <w:proofErr w:type="spellEnd"/>
      <w:r w:rsidRPr="00FC20CB">
        <w:rPr>
          <w:rFonts w:ascii="Times New Roman" w:hAnsi="Times New Roman" w:cs="Times New Roman"/>
          <w:sz w:val="20"/>
          <w:szCs w:val="20"/>
        </w:rPr>
        <w:t>.</w:t>
      </w:r>
    </w:p>
    <w:p w:rsidR="00B57AE6" w:rsidRPr="00FC20CB" w:rsidRDefault="00B57AE6" w:rsidP="00FC20CB">
      <w:pPr>
        <w:adjustRightInd w:val="0"/>
        <w:snapToGrid w:val="0"/>
        <w:spacing w:after="0" w:line="240" w:lineRule="auto"/>
        <w:jc w:val="both"/>
        <w:rPr>
          <w:rFonts w:ascii="Times New Roman" w:hAnsi="Times New Roman" w:cs="Times New Roman"/>
          <w:sz w:val="20"/>
          <w:szCs w:val="20"/>
        </w:rPr>
      </w:pPr>
    </w:p>
    <w:p w:rsidR="00B57AE6" w:rsidRPr="00FC20CB" w:rsidRDefault="00B57AE6" w:rsidP="00FC20CB">
      <w:pPr>
        <w:adjustRightInd w:val="0"/>
        <w:snapToGrid w:val="0"/>
        <w:spacing w:after="0" w:line="240" w:lineRule="auto"/>
        <w:jc w:val="both"/>
        <w:rPr>
          <w:rFonts w:ascii="Times New Roman" w:hAnsi="Times New Roman" w:cs="Times New Roman"/>
          <w:b/>
          <w:sz w:val="20"/>
          <w:szCs w:val="20"/>
        </w:rPr>
      </w:pPr>
      <w:r w:rsidRPr="00FC20CB">
        <w:rPr>
          <w:rFonts w:ascii="Times New Roman" w:hAnsi="Times New Roman" w:cs="Times New Roman"/>
          <w:b/>
          <w:sz w:val="20"/>
          <w:szCs w:val="20"/>
        </w:rPr>
        <w:t>2</w:t>
      </w:r>
      <w:r w:rsidR="00FF7232" w:rsidRPr="00FC20CB">
        <w:rPr>
          <w:rFonts w:ascii="Times New Roman" w:hAnsi="Times New Roman" w:cs="Times New Roman"/>
          <w:b/>
          <w:sz w:val="20"/>
          <w:szCs w:val="20"/>
        </w:rPr>
        <w:t>. M</w:t>
      </w:r>
      <w:r w:rsidRPr="00FC20CB">
        <w:rPr>
          <w:rFonts w:ascii="Times New Roman" w:hAnsi="Times New Roman" w:cs="Times New Roman"/>
          <w:b/>
          <w:sz w:val="20"/>
          <w:szCs w:val="20"/>
        </w:rPr>
        <w:t>aterial and Methods</w:t>
      </w:r>
    </w:p>
    <w:p w:rsidR="00B57AE6" w:rsidRPr="00FC20CB" w:rsidRDefault="00B57AE6" w:rsidP="00FC20CB">
      <w:pPr>
        <w:adjustRightInd w:val="0"/>
        <w:snapToGrid w:val="0"/>
        <w:spacing w:after="0" w:line="240" w:lineRule="auto"/>
        <w:jc w:val="both"/>
        <w:rPr>
          <w:rFonts w:ascii="Times New Roman" w:hAnsi="Times New Roman" w:cs="Times New Roman"/>
          <w:b/>
          <w:sz w:val="20"/>
          <w:szCs w:val="20"/>
        </w:rPr>
      </w:pPr>
      <w:r w:rsidRPr="00FC20CB">
        <w:rPr>
          <w:rFonts w:ascii="Times New Roman" w:hAnsi="Times New Roman" w:cs="Times New Roman"/>
          <w:b/>
          <w:sz w:val="20"/>
          <w:szCs w:val="20"/>
        </w:rPr>
        <w:t>Study Area</w:t>
      </w:r>
    </w:p>
    <w:p w:rsidR="00B57AE6" w:rsidRPr="00FC20CB" w:rsidRDefault="00B57AE6" w:rsidP="00FC20CB">
      <w:pPr>
        <w:adjustRightInd w:val="0"/>
        <w:snapToGrid w:val="0"/>
        <w:spacing w:after="0" w:line="240" w:lineRule="auto"/>
        <w:ind w:firstLine="425"/>
        <w:jc w:val="both"/>
        <w:outlineLvl w:val="2"/>
        <w:rPr>
          <w:rFonts w:ascii="Times New Roman" w:hAnsi="Times New Roman" w:cs="Times New Roman"/>
          <w:sz w:val="20"/>
          <w:szCs w:val="20"/>
        </w:rPr>
      </w:pPr>
      <w:r w:rsidRPr="00FC20CB">
        <w:rPr>
          <w:rFonts w:ascii="Times New Roman" w:hAnsi="Times New Roman" w:cs="Times New Roman"/>
          <w:sz w:val="20"/>
          <w:szCs w:val="20"/>
        </w:rPr>
        <w:t xml:space="preserve">The research was carried out in </w:t>
      </w:r>
      <w:proofErr w:type="spellStart"/>
      <w:r w:rsidRPr="00FC20CB">
        <w:rPr>
          <w:rFonts w:ascii="Times New Roman" w:hAnsi="Times New Roman" w:cs="Times New Roman"/>
          <w:sz w:val="20"/>
          <w:szCs w:val="20"/>
        </w:rPr>
        <w:t>Gwagwalada</w:t>
      </w:r>
      <w:proofErr w:type="spellEnd"/>
      <w:r w:rsidRPr="00FC20CB">
        <w:rPr>
          <w:rFonts w:ascii="Times New Roman" w:hAnsi="Times New Roman" w:cs="Times New Roman"/>
          <w:sz w:val="20"/>
          <w:szCs w:val="20"/>
        </w:rPr>
        <w:t xml:space="preserve"> town of </w:t>
      </w:r>
      <w:proofErr w:type="spellStart"/>
      <w:r w:rsidRPr="00FC20CB">
        <w:rPr>
          <w:rFonts w:ascii="Times New Roman" w:hAnsi="Times New Roman" w:cs="Times New Roman"/>
          <w:sz w:val="20"/>
          <w:szCs w:val="20"/>
        </w:rPr>
        <w:t>Gwagwalada</w:t>
      </w:r>
      <w:proofErr w:type="spellEnd"/>
      <w:r w:rsidRPr="00FC20CB">
        <w:rPr>
          <w:rFonts w:ascii="Times New Roman" w:hAnsi="Times New Roman" w:cs="Times New Roman"/>
          <w:sz w:val="20"/>
          <w:szCs w:val="20"/>
        </w:rPr>
        <w:t xml:space="preserve"> Area Council and </w:t>
      </w:r>
      <w:proofErr w:type="spellStart"/>
      <w:r w:rsidRPr="00FC20CB">
        <w:rPr>
          <w:rFonts w:ascii="Times New Roman" w:hAnsi="Times New Roman" w:cs="Times New Roman"/>
          <w:sz w:val="20"/>
          <w:szCs w:val="20"/>
        </w:rPr>
        <w:t>Yangoji</w:t>
      </w:r>
      <w:proofErr w:type="spellEnd"/>
      <w:r w:rsidRPr="00FC20CB">
        <w:rPr>
          <w:rFonts w:ascii="Times New Roman" w:hAnsi="Times New Roman" w:cs="Times New Roman"/>
          <w:sz w:val="20"/>
          <w:szCs w:val="20"/>
        </w:rPr>
        <w:t xml:space="preserve"> in </w:t>
      </w:r>
      <w:proofErr w:type="spellStart"/>
      <w:r w:rsidRPr="00FC20CB">
        <w:rPr>
          <w:rFonts w:ascii="Times New Roman" w:hAnsi="Times New Roman" w:cs="Times New Roman"/>
          <w:sz w:val="20"/>
          <w:szCs w:val="20"/>
        </w:rPr>
        <w:t>Kwali</w:t>
      </w:r>
      <w:proofErr w:type="spellEnd"/>
      <w:r w:rsidRPr="00FC20CB">
        <w:rPr>
          <w:rFonts w:ascii="Times New Roman" w:hAnsi="Times New Roman" w:cs="Times New Roman"/>
          <w:sz w:val="20"/>
          <w:szCs w:val="20"/>
        </w:rPr>
        <w:t xml:space="preserve"> Area Council, which are among of the six Local Government Area Councils of the FCT. </w:t>
      </w:r>
      <w:proofErr w:type="spellStart"/>
      <w:r w:rsidRPr="00FC20CB">
        <w:rPr>
          <w:rFonts w:ascii="Times New Roman" w:hAnsi="Times New Roman" w:cs="Times New Roman"/>
          <w:sz w:val="20"/>
          <w:szCs w:val="20"/>
        </w:rPr>
        <w:t>Gwagwalada</w:t>
      </w:r>
      <w:proofErr w:type="spellEnd"/>
      <w:r w:rsidRPr="00FC20CB">
        <w:rPr>
          <w:rFonts w:ascii="Times New Roman" w:hAnsi="Times New Roman" w:cs="Times New Roman"/>
          <w:sz w:val="20"/>
          <w:szCs w:val="20"/>
        </w:rPr>
        <w:t xml:space="preserve"> </w:t>
      </w:r>
      <w:r w:rsidRPr="00FC20CB">
        <w:rPr>
          <w:rFonts w:ascii="Times New Roman" w:hAnsi="Times New Roman" w:cs="Times New Roman"/>
          <w:sz w:val="20"/>
          <w:szCs w:val="20"/>
        </w:rPr>
        <w:lastRenderedPageBreak/>
        <w:t xml:space="preserve">and </w:t>
      </w:r>
      <w:proofErr w:type="spellStart"/>
      <w:r w:rsidRPr="00FC20CB">
        <w:rPr>
          <w:rFonts w:ascii="Times New Roman" w:hAnsi="Times New Roman" w:cs="Times New Roman"/>
          <w:sz w:val="20"/>
          <w:szCs w:val="20"/>
        </w:rPr>
        <w:t>Kwali</w:t>
      </w:r>
      <w:proofErr w:type="spellEnd"/>
      <w:r w:rsidRPr="00FC20CB">
        <w:rPr>
          <w:rFonts w:ascii="Times New Roman" w:hAnsi="Times New Roman" w:cs="Times New Roman"/>
          <w:sz w:val="20"/>
          <w:szCs w:val="20"/>
        </w:rPr>
        <w:t xml:space="preserve"> lie between longitude 8</w:t>
      </w:r>
      <w:r w:rsidRPr="00FC20CB">
        <w:rPr>
          <w:rFonts w:ascii="Times New Roman" w:hAnsi="Times New Roman" w:cs="Times New Roman"/>
          <w:sz w:val="20"/>
          <w:szCs w:val="20"/>
          <w:vertAlign w:val="superscript"/>
        </w:rPr>
        <w:t>0</w:t>
      </w:r>
      <w:r w:rsidRPr="00FC20CB">
        <w:rPr>
          <w:rFonts w:ascii="Times New Roman" w:hAnsi="Times New Roman" w:cs="Times New Roman"/>
          <w:sz w:val="20"/>
          <w:szCs w:val="20"/>
        </w:rPr>
        <w:t xml:space="preserve"> and 8</w:t>
      </w:r>
      <w:r w:rsidRPr="00FC20CB">
        <w:rPr>
          <w:rFonts w:ascii="Times New Roman" w:hAnsi="Times New Roman" w:cs="Times New Roman"/>
          <w:sz w:val="20"/>
          <w:szCs w:val="20"/>
          <w:vertAlign w:val="superscript"/>
        </w:rPr>
        <w:t>0</w:t>
      </w:r>
      <w:r w:rsidRPr="00FC20CB">
        <w:rPr>
          <w:rFonts w:ascii="Times New Roman" w:hAnsi="Times New Roman" w:cs="Times New Roman"/>
          <w:sz w:val="20"/>
          <w:szCs w:val="20"/>
        </w:rPr>
        <w:t>56</w:t>
      </w:r>
      <w:r w:rsidRPr="00FC20CB">
        <w:rPr>
          <w:rFonts w:ascii="Times New Roman" w:hAnsi="Times New Roman" w:cs="Times New Roman"/>
          <w:sz w:val="20"/>
          <w:szCs w:val="20"/>
          <w:vertAlign w:val="superscript"/>
        </w:rPr>
        <w:t>1</w:t>
      </w:r>
      <w:r w:rsidRPr="00FC20CB">
        <w:rPr>
          <w:rFonts w:ascii="Times New Roman" w:hAnsi="Times New Roman" w:cs="Times New Roman"/>
          <w:sz w:val="20"/>
          <w:szCs w:val="20"/>
        </w:rPr>
        <w:t xml:space="preserve"> east and latitude 7</w:t>
      </w:r>
      <w:r w:rsidRPr="00FC20CB">
        <w:rPr>
          <w:rFonts w:ascii="Times New Roman" w:hAnsi="Times New Roman" w:cs="Times New Roman"/>
          <w:sz w:val="20"/>
          <w:szCs w:val="20"/>
          <w:vertAlign w:val="superscript"/>
        </w:rPr>
        <w:t>0</w:t>
      </w:r>
      <w:r w:rsidRPr="00FC20CB">
        <w:rPr>
          <w:rFonts w:ascii="Times New Roman" w:hAnsi="Times New Roman" w:cs="Times New Roman"/>
          <w:sz w:val="20"/>
          <w:szCs w:val="20"/>
        </w:rPr>
        <w:t xml:space="preserve"> 58</w:t>
      </w:r>
      <w:r w:rsidRPr="00FC20CB">
        <w:rPr>
          <w:rFonts w:ascii="Times New Roman" w:hAnsi="Times New Roman" w:cs="Times New Roman"/>
          <w:sz w:val="20"/>
          <w:szCs w:val="20"/>
          <w:vertAlign w:val="superscript"/>
        </w:rPr>
        <w:t>1</w:t>
      </w:r>
      <w:r w:rsidRPr="00FC20CB">
        <w:rPr>
          <w:rFonts w:ascii="Times New Roman" w:hAnsi="Times New Roman" w:cs="Times New Roman"/>
          <w:sz w:val="20"/>
          <w:szCs w:val="20"/>
        </w:rPr>
        <w:t xml:space="preserve"> and 7</w:t>
      </w:r>
      <w:r w:rsidRPr="00FC20CB">
        <w:rPr>
          <w:rFonts w:ascii="Times New Roman" w:hAnsi="Times New Roman" w:cs="Times New Roman"/>
          <w:sz w:val="20"/>
          <w:szCs w:val="20"/>
          <w:vertAlign w:val="superscript"/>
        </w:rPr>
        <w:t>0</w:t>
      </w:r>
      <w:r w:rsidRPr="00FC20CB">
        <w:rPr>
          <w:rFonts w:ascii="Times New Roman" w:hAnsi="Times New Roman" w:cs="Times New Roman"/>
          <w:sz w:val="20"/>
          <w:szCs w:val="20"/>
        </w:rPr>
        <w:t xml:space="preserve"> 05</w:t>
      </w:r>
      <w:r w:rsidRPr="00FC20CB">
        <w:rPr>
          <w:rFonts w:ascii="Times New Roman" w:hAnsi="Times New Roman" w:cs="Times New Roman"/>
          <w:sz w:val="20"/>
          <w:szCs w:val="20"/>
          <w:vertAlign w:val="superscript"/>
        </w:rPr>
        <w:t>1</w:t>
      </w:r>
      <w:r w:rsidRPr="00FC20CB">
        <w:rPr>
          <w:rFonts w:ascii="Times New Roman" w:hAnsi="Times New Roman" w:cs="Times New Roman"/>
          <w:sz w:val="20"/>
          <w:szCs w:val="20"/>
        </w:rPr>
        <w:t xml:space="preserve"> North. </w:t>
      </w:r>
      <w:proofErr w:type="spellStart"/>
      <w:r w:rsidRPr="00FC20CB">
        <w:rPr>
          <w:rFonts w:ascii="Times New Roman" w:hAnsi="Times New Roman" w:cs="Times New Roman"/>
          <w:sz w:val="20"/>
          <w:szCs w:val="20"/>
        </w:rPr>
        <w:t>Gwagwalada</w:t>
      </w:r>
      <w:proofErr w:type="spellEnd"/>
      <w:r w:rsidRPr="00FC20CB">
        <w:rPr>
          <w:rFonts w:ascii="Times New Roman" w:hAnsi="Times New Roman" w:cs="Times New Roman"/>
          <w:sz w:val="20"/>
          <w:szCs w:val="20"/>
        </w:rPr>
        <w:t xml:space="preserve"> is the name of the main town in the Local Government Area, it has a population of 157,700as at the 2006 census and has grown to over 1,000000, with an area of 1069.589km</w:t>
      </w:r>
      <w:r w:rsidR="00FF7232" w:rsidRPr="00FC20CB">
        <w:rPr>
          <w:rFonts w:ascii="Times New Roman" w:hAnsi="Times New Roman" w:cs="Times New Roman"/>
          <w:sz w:val="20"/>
          <w:szCs w:val="20"/>
        </w:rPr>
        <w:t xml:space="preserve">. </w:t>
      </w:r>
      <w:proofErr w:type="spellStart"/>
      <w:r w:rsidR="00FF7232" w:rsidRPr="00FC20CB">
        <w:rPr>
          <w:rFonts w:ascii="Times New Roman" w:hAnsi="Times New Roman" w:cs="Times New Roman"/>
          <w:sz w:val="20"/>
          <w:szCs w:val="20"/>
        </w:rPr>
        <w:t>K</w:t>
      </w:r>
      <w:r w:rsidRPr="00FC20CB">
        <w:rPr>
          <w:rFonts w:ascii="Times New Roman" w:hAnsi="Times New Roman" w:cs="Times New Roman"/>
          <w:sz w:val="20"/>
          <w:szCs w:val="20"/>
        </w:rPr>
        <w:t>wali</w:t>
      </w:r>
      <w:proofErr w:type="spellEnd"/>
      <w:r w:rsidRPr="00FC20CB">
        <w:rPr>
          <w:rFonts w:ascii="Times New Roman" w:hAnsi="Times New Roman" w:cs="Times New Roman"/>
          <w:sz w:val="20"/>
          <w:szCs w:val="20"/>
        </w:rPr>
        <w:t xml:space="preserve"> has an area of 1206km, with a population of 85,837 as at 2006 census and has grown to over 1,000000. </w:t>
      </w:r>
      <w:proofErr w:type="spellStart"/>
      <w:r w:rsidRPr="00FC20CB">
        <w:rPr>
          <w:rFonts w:ascii="Times New Roman" w:hAnsi="Times New Roman" w:cs="Times New Roman"/>
          <w:sz w:val="20"/>
          <w:szCs w:val="20"/>
        </w:rPr>
        <w:t>Gwagwalada</w:t>
      </w:r>
      <w:proofErr w:type="spellEnd"/>
      <w:r w:rsidRPr="00FC20CB">
        <w:rPr>
          <w:rFonts w:ascii="Times New Roman" w:hAnsi="Times New Roman" w:cs="Times New Roman"/>
          <w:sz w:val="20"/>
          <w:szCs w:val="20"/>
        </w:rPr>
        <w:t xml:space="preserve"> and </w:t>
      </w:r>
      <w:proofErr w:type="spellStart"/>
      <w:r w:rsidRPr="00FC20CB">
        <w:rPr>
          <w:rFonts w:ascii="Times New Roman" w:hAnsi="Times New Roman" w:cs="Times New Roman"/>
          <w:sz w:val="20"/>
          <w:szCs w:val="20"/>
        </w:rPr>
        <w:t>Kwali</w:t>
      </w:r>
      <w:proofErr w:type="spellEnd"/>
      <w:r w:rsidRPr="00FC20CB">
        <w:rPr>
          <w:rFonts w:ascii="Times New Roman" w:hAnsi="Times New Roman" w:cs="Times New Roman"/>
          <w:sz w:val="20"/>
          <w:szCs w:val="20"/>
        </w:rPr>
        <w:t xml:space="preserve"> share similar socio-cultural life which includes farming, hunting and trading. (</w:t>
      </w:r>
      <w:proofErr w:type="spellStart"/>
      <w:r w:rsidRPr="00FC20CB">
        <w:rPr>
          <w:rFonts w:ascii="Times New Roman" w:hAnsi="Times New Roman" w:cs="Times New Roman"/>
          <w:sz w:val="20"/>
          <w:szCs w:val="20"/>
        </w:rPr>
        <w:t>Awowole</w:t>
      </w:r>
      <w:proofErr w:type="spellEnd"/>
      <w:r w:rsidR="00561783" w:rsidRPr="00FC20CB">
        <w:rPr>
          <w:rFonts w:ascii="Times New Roman" w:hAnsi="Times New Roman" w:cs="Times New Roman"/>
          <w:sz w:val="20"/>
          <w:szCs w:val="20"/>
        </w:rPr>
        <w:t>,</w:t>
      </w:r>
      <w:r w:rsidRPr="00FC20CB">
        <w:rPr>
          <w:rFonts w:ascii="Times New Roman" w:hAnsi="Times New Roman" w:cs="Times New Roman"/>
          <w:sz w:val="20"/>
          <w:szCs w:val="20"/>
        </w:rPr>
        <w:t xml:space="preserve"> 2007).</w:t>
      </w:r>
    </w:p>
    <w:p w:rsidR="00B57AE6" w:rsidRPr="00FC20CB" w:rsidRDefault="00B57AE6" w:rsidP="00FC20CB">
      <w:pPr>
        <w:adjustRightInd w:val="0"/>
        <w:snapToGrid w:val="0"/>
        <w:spacing w:after="0" w:line="240" w:lineRule="auto"/>
        <w:jc w:val="both"/>
        <w:outlineLvl w:val="2"/>
        <w:rPr>
          <w:rFonts w:ascii="Times New Roman" w:eastAsia="Times New Roman" w:hAnsi="Times New Roman" w:cs="Times New Roman"/>
          <w:sz w:val="20"/>
          <w:szCs w:val="20"/>
        </w:rPr>
      </w:pPr>
      <w:r w:rsidRPr="00FC20CB">
        <w:rPr>
          <w:rFonts w:ascii="Times New Roman" w:hAnsi="Times New Roman" w:cs="Times New Roman"/>
          <w:b/>
          <w:sz w:val="20"/>
          <w:szCs w:val="20"/>
        </w:rPr>
        <w:t>Sample and Study Population</w:t>
      </w:r>
    </w:p>
    <w:p w:rsidR="00B57AE6" w:rsidRPr="00FC20CB" w:rsidRDefault="00B57AE6" w:rsidP="00FC20CB">
      <w:pPr>
        <w:adjustRightInd w:val="0"/>
        <w:snapToGrid w:val="0"/>
        <w:spacing w:after="0" w:line="240" w:lineRule="auto"/>
        <w:ind w:firstLine="425"/>
        <w:jc w:val="both"/>
        <w:rPr>
          <w:rFonts w:ascii="Times New Roman" w:hAnsi="Times New Roman" w:cs="Times New Roman"/>
          <w:sz w:val="20"/>
          <w:szCs w:val="20"/>
        </w:rPr>
      </w:pPr>
      <w:r w:rsidRPr="00FC20CB">
        <w:rPr>
          <w:rFonts w:ascii="Times New Roman" w:hAnsi="Times New Roman" w:cs="Times New Roman"/>
          <w:sz w:val="20"/>
          <w:szCs w:val="20"/>
        </w:rPr>
        <w:t xml:space="preserve">The samples consist of 500 subjects of adult and children both male and female from </w:t>
      </w:r>
      <w:proofErr w:type="spellStart"/>
      <w:r w:rsidRPr="00FC20CB">
        <w:rPr>
          <w:rFonts w:ascii="Times New Roman" w:hAnsi="Times New Roman" w:cs="Times New Roman"/>
          <w:sz w:val="20"/>
          <w:szCs w:val="20"/>
        </w:rPr>
        <w:t>Yangoji</w:t>
      </w:r>
      <w:proofErr w:type="spellEnd"/>
      <w:r w:rsidRPr="00FC20CB">
        <w:rPr>
          <w:rFonts w:ascii="Times New Roman" w:hAnsi="Times New Roman" w:cs="Times New Roman"/>
          <w:sz w:val="20"/>
          <w:szCs w:val="20"/>
        </w:rPr>
        <w:t xml:space="preserve"> and </w:t>
      </w:r>
      <w:proofErr w:type="spellStart"/>
      <w:r w:rsidRPr="00FC20CB">
        <w:rPr>
          <w:rFonts w:ascii="Times New Roman" w:hAnsi="Times New Roman" w:cs="Times New Roman"/>
          <w:sz w:val="20"/>
          <w:szCs w:val="20"/>
        </w:rPr>
        <w:t>Gwagwalada</w:t>
      </w:r>
      <w:proofErr w:type="spellEnd"/>
      <w:r w:rsidRPr="00FC20CB">
        <w:rPr>
          <w:rFonts w:ascii="Times New Roman" w:hAnsi="Times New Roman" w:cs="Times New Roman"/>
          <w:sz w:val="20"/>
          <w:szCs w:val="20"/>
        </w:rPr>
        <w:t xml:space="preserve"> respectively. A well designed questionnaire was used to access information from the participants on the possession of ITN.</w:t>
      </w:r>
    </w:p>
    <w:p w:rsidR="00B57AE6" w:rsidRPr="00FC20CB" w:rsidRDefault="00B57AE6" w:rsidP="00FC20CB">
      <w:pPr>
        <w:adjustRightInd w:val="0"/>
        <w:snapToGrid w:val="0"/>
        <w:spacing w:after="0" w:line="240" w:lineRule="auto"/>
        <w:jc w:val="both"/>
        <w:rPr>
          <w:rFonts w:ascii="Times New Roman" w:hAnsi="Times New Roman" w:cs="Times New Roman"/>
          <w:b/>
          <w:sz w:val="20"/>
          <w:szCs w:val="20"/>
        </w:rPr>
      </w:pPr>
      <w:r w:rsidRPr="00FC20CB">
        <w:rPr>
          <w:rFonts w:ascii="Times New Roman" w:hAnsi="Times New Roman" w:cs="Times New Roman"/>
          <w:b/>
          <w:sz w:val="20"/>
          <w:szCs w:val="20"/>
        </w:rPr>
        <w:t>Collections of Blood Samples</w:t>
      </w:r>
    </w:p>
    <w:p w:rsidR="00B57AE6" w:rsidRPr="00FC20CB" w:rsidRDefault="00B57AE6" w:rsidP="00FC20CB">
      <w:pPr>
        <w:shd w:val="clear" w:color="auto" w:fill="FFFFFF"/>
        <w:adjustRightInd w:val="0"/>
        <w:snapToGrid w:val="0"/>
        <w:spacing w:after="0" w:line="240" w:lineRule="auto"/>
        <w:ind w:firstLine="425"/>
        <w:jc w:val="both"/>
        <w:rPr>
          <w:rFonts w:ascii="Times New Roman" w:hAnsi="Times New Roman" w:cs="Times New Roman"/>
          <w:sz w:val="20"/>
          <w:szCs w:val="20"/>
        </w:rPr>
      </w:pPr>
      <w:r w:rsidRPr="00FC20CB">
        <w:rPr>
          <w:rFonts w:ascii="Times New Roman" w:hAnsi="Times New Roman" w:cs="Times New Roman"/>
          <w:sz w:val="20"/>
          <w:szCs w:val="20"/>
        </w:rPr>
        <w:t>Venous blood was collected into sample bottle containing potassium EDTA anticoagulant.</w:t>
      </w:r>
      <w:r w:rsidR="00F35533" w:rsidRPr="00FC20CB">
        <w:rPr>
          <w:rFonts w:ascii="Times New Roman" w:hAnsi="Times New Roman" w:cs="Times New Roman"/>
          <w:sz w:val="20"/>
          <w:szCs w:val="20"/>
        </w:rPr>
        <w:t xml:space="preserve"> </w:t>
      </w:r>
      <w:r w:rsidRPr="00FC20CB">
        <w:rPr>
          <w:rFonts w:ascii="Times New Roman" w:hAnsi="Times New Roman" w:cs="Times New Roman"/>
          <w:sz w:val="20"/>
          <w:szCs w:val="20"/>
        </w:rPr>
        <w:t>Using a 5ml syringe and needle the vein was punctured and about 4ml of blood drawn into a labeled EDTA anticoagulant bottle and mixed gently</w:t>
      </w:r>
    </w:p>
    <w:p w:rsidR="00B57AE6" w:rsidRPr="00FC20CB" w:rsidRDefault="00B57AE6" w:rsidP="00FC20CB">
      <w:pPr>
        <w:shd w:val="clear" w:color="auto" w:fill="FFFFFF"/>
        <w:adjustRightInd w:val="0"/>
        <w:snapToGrid w:val="0"/>
        <w:spacing w:after="0" w:line="240" w:lineRule="auto"/>
        <w:jc w:val="both"/>
        <w:rPr>
          <w:rFonts w:ascii="Times New Roman" w:hAnsi="Times New Roman" w:cs="Times New Roman"/>
          <w:sz w:val="20"/>
          <w:szCs w:val="20"/>
        </w:rPr>
      </w:pPr>
      <w:r w:rsidRPr="00FC20CB">
        <w:rPr>
          <w:rFonts w:ascii="Times New Roman" w:hAnsi="Times New Roman" w:cs="Times New Roman"/>
          <w:b/>
          <w:bCs/>
          <w:sz w:val="20"/>
          <w:szCs w:val="20"/>
        </w:rPr>
        <w:t>Preparation of Blood Films</w:t>
      </w:r>
    </w:p>
    <w:p w:rsidR="00B57AE6" w:rsidRPr="00FC20CB" w:rsidRDefault="00B57AE6" w:rsidP="00FC20CB">
      <w:pPr>
        <w:shd w:val="clear" w:color="auto" w:fill="FFFFFF"/>
        <w:adjustRightInd w:val="0"/>
        <w:snapToGrid w:val="0"/>
        <w:spacing w:after="0" w:line="240" w:lineRule="auto"/>
        <w:ind w:firstLine="425"/>
        <w:jc w:val="both"/>
        <w:rPr>
          <w:rFonts w:ascii="Times New Roman" w:hAnsi="Times New Roman" w:cs="Times New Roman"/>
          <w:sz w:val="20"/>
          <w:szCs w:val="20"/>
        </w:rPr>
      </w:pPr>
      <w:r w:rsidRPr="00FC20CB">
        <w:rPr>
          <w:rFonts w:ascii="Times New Roman" w:hAnsi="Times New Roman" w:cs="Times New Roman"/>
          <w:sz w:val="20"/>
          <w:szCs w:val="20"/>
        </w:rPr>
        <w:t xml:space="preserve">Both thick and thin films are made from each patients sample immediately at the point of collection on same slide as described by </w:t>
      </w:r>
      <w:proofErr w:type="spellStart"/>
      <w:r w:rsidRPr="00FC20CB">
        <w:rPr>
          <w:rFonts w:ascii="Times New Roman" w:hAnsi="Times New Roman" w:cs="Times New Roman"/>
          <w:sz w:val="20"/>
          <w:szCs w:val="20"/>
        </w:rPr>
        <w:t>Chesbrough</w:t>
      </w:r>
      <w:proofErr w:type="spellEnd"/>
      <w:r w:rsidRPr="00FC20CB">
        <w:rPr>
          <w:rFonts w:ascii="Times New Roman" w:hAnsi="Times New Roman" w:cs="Times New Roman"/>
          <w:sz w:val="20"/>
          <w:szCs w:val="20"/>
        </w:rPr>
        <w:t xml:space="preserve"> (2005).</w:t>
      </w:r>
    </w:p>
    <w:p w:rsidR="00B57AE6" w:rsidRPr="00FC20CB" w:rsidRDefault="00B57AE6" w:rsidP="00FC20CB">
      <w:pPr>
        <w:shd w:val="clear" w:color="auto" w:fill="FFFFFF"/>
        <w:adjustRightInd w:val="0"/>
        <w:snapToGrid w:val="0"/>
        <w:spacing w:after="0" w:line="240" w:lineRule="auto"/>
        <w:jc w:val="both"/>
        <w:rPr>
          <w:rFonts w:ascii="Times New Roman" w:hAnsi="Times New Roman" w:cs="Times New Roman"/>
          <w:sz w:val="20"/>
          <w:szCs w:val="20"/>
        </w:rPr>
      </w:pPr>
      <w:r w:rsidRPr="00FC20CB">
        <w:rPr>
          <w:rFonts w:ascii="Times New Roman" w:hAnsi="Times New Roman" w:cs="Times New Roman"/>
          <w:b/>
          <w:bCs/>
          <w:sz w:val="20"/>
          <w:szCs w:val="20"/>
        </w:rPr>
        <w:t>Procedure for Preparation of Thick and Thin Blood Films</w:t>
      </w:r>
    </w:p>
    <w:p w:rsidR="00B57AE6" w:rsidRPr="00FC20CB" w:rsidRDefault="00B57AE6" w:rsidP="00FC20CB">
      <w:pPr>
        <w:shd w:val="clear" w:color="auto" w:fill="FFFFFF"/>
        <w:adjustRightInd w:val="0"/>
        <w:snapToGrid w:val="0"/>
        <w:spacing w:after="0" w:line="240" w:lineRule="auto"/>
        <w:ind w:firstLine="425"/>
        <w:jc w:val="both"/>
        <w:rPr>
          <w:rFonts w:ascii="Times New Roman" w:hAnsi="Times New Roman" w:cs="Times New Roman"/>
          <w:sz w:val="20"/>
          <w:szCs w:val="20"/>
        </w:rPr>
      </w:pPr>
      <w:r w:rsidRPr="00FC20CB">
        <w:rPr>
          <w:rFonts w:ascii="Times New Roman" w:hAnsi="Times New Roman" w:cs="Times New Roman"/>
          <w:sz w:val="20"/>
          <w:szCs w:val="20"/>
        </w:rPr>
        <w:t>A small drop of blood (2µl) was placed at the center of a clean, grease free microscope slide, for thin film and a larger one(6µl) about 15mm to the right for thick film. Immediately the thin film was spread using a smooth edged glass spreader. Without delay the larger drop of blood was spread to make a thick smear covering an area of about 15mm. The films</w:t>
      </w:r>
      <w:r w:rsidR="00FF7232" w:rsidRPr="00FC20CB">
        <w:rPr>
          <w:rFonts w:ascii="Times New Roman" w:hAnsi="Times New Roman" w:cs="Times New Roman"/>
          <w:sz w:val="20"/>
          <w:szCs w:val="20"/>
        </w:rPr>
        <w:t xml:space="preserve"> </w:t>
      </w:r>
      <w:r w:rsidRPr="00FC20CB">
        <w:rPr>
          <w:rFonts w:ascii="Times New Roman" w:hAnsi="Times New Roman" w:cs="Times New Roman"/>
          <w:sz w:val="20"/>
          <w:szCs w:val="20"/>
        </w:rPr>
        <w:t>were allowed to air dry in a horizontal position on a flat surface.</w:t>
      </w:r>
    </w:p>
    <w:p w:rsidR="00B57AE6" w:rsidRPr="00FC20CB" w:rsidRDefault="00B57AE6" w:rsidP="00FC20CB">
      <w:pPr>
        <w:shd w:val="clear" w:color="auto" w:fill="FFFFFF"/>
        <w:adjustRightInd w:val="0"/>
        <w:snapToGrid w:val="0"/>
        <w:spacing w:after="0" w:line="240" w:lineRule="auto"/>
        <w:ind w:firstLine="425"/>
        <w:jc w:val="both"/>
        <w:rPr>
          <w:rFonts w:ascii="Times New Roman" w:hAnsi="Times New Roman" w:cs="Times New Roman"/>
          <w:sz w:val="20"/>
          <w:szCs w:val="20"/>
        </w:rPr>
      </w:pPr>
      <w:r w:rsidRPr="00FC20CB">
        <w:rPr>
          <w:rFonts w:ascii="Times New Roman" w:hAnsi="Times New Roman" w:cs="Times New Roman"/>
          <w:sz w:val="20"/>
          <w:szCs w:val="20"/>
        </w:rPr>
        <w:t>The thin film was fixed with absolute methanol for 2 minutes to ensure that the smear does not wash away and to fix the cells well and the thick film was heated fixed in a hot air oven at 40°C for 20 minutes.</w:t>
      </w:r>
    </w:p>
    <w:p w:rsidR="00B57AE6" w:rsidRPr="00FC20CB" w:rsidRDefault="00B57AE6" w:rsidP="00FC20CB">
      <w:pPr>
        <w:shd w:val="clear" w:color="auto" w:fill="FFFFFF"/>
        <w:adjustRightInd w:val="0"/>
        <w:snapToGrid w:val="0"/>
        <w:spacing w:after="0" w:line="240" w:lineRule="auto"/>
        <w:jc w:val="both"/>
        <w:rPr>
          <w:rFonts w:ascii="Times New Roman" w:hAnsi="Times New Roman" w:cs="Times New Roman"/>
          <w:sz w:val="20"/>
          <w:szCs w:val="20"/>
        </w:rPr>
      </w:pPr>
      <w:r w:rsidRPr="00FC20CB">
        <w:rPr>
          <w:rFonts w:ascii="Times New Roman" w:hAnsi="Times New Roman" w:cs="Times New Roman"/>
          <w:b/>
          <w:bCs/>
          <w:sz w:val="20"/>
          <w:szCs w:val="20"/>
        </w:rPr>
        <w:t xml:space="preserve">Staining of Films using </w:t>
      </w:r>
      <w:proofErr w:type="spellStart"/>
      <w:r w:rsidRPr="00FC20CB">
        <w:rPr>
          <w:rFonts w:ascii="Times New Roman" w:hAnsi="Times New Roman" w:cs="Times New Roman"/>
          <w:b/>
          <w:bCs/>
          <w:sz w:val="20"/>
          <w:szCs w:val="20"/>
        </w:rPr>
        <w:t>Giemsa</w:t>
      </w:r>
      <w:proofErr w:type="spellEnd"/>
      <w:r w:rsidRPr="00FC20CB">
        <w:rPr>
          <w:rFonts w:ascii="Times New Roman" w:hAnsi="Times New Roman" w:cs="Times New Roman"/>
          <w:b/>
          <w:bCs/>
          <w:sz w:val="20"/>
          <w:szCs w:val="20"/>
        </w:rPr>
        <w:t xml:space="preserve"> Stain</w:t>
      </w:r>
    </w:p>
    <w:p w:rsidR="00B57AE6" w:rsidRPr="00FC20CB" w:rsidRDefault="00B57AE6" w:rsidP="00FC20CB">
      <w:pPr>
        <w:shd w:val="clear" w:color="auto" w:fill="FFFFFF"/>
        <w:adjustRightInd w:val="0"/>
        <w:snapToGrid w:val="0"/>
        <w:spacing w:after="0" w:line="240" w:lineRule="auto"/>
        <w:ind w:firstLine="425"/>
        <w:jc w:val="both"/>
        <w:rPr>
          <w:rFonts w:ascii="Times New Roman" w:hAnsi="Times New Roman" w:cs="Times New Roman"/>
          <w:sz w:val="20"/>
          <w:szCs w:val="20"/>
        </w:rPr>
      </w:pPr>
      <w:r w:rsidRPr="00FC20CB">
        <w:rPr>
          <w:rFonts w:ascii="Times New Roman" w:hAnsi="Times New Roman" w:cs="Times New Roman"/>
          <w:sz w:val="20"/>
          <w:szCs w:val="20"/>
        </w:rPr>
        <w:t xml:space="preserve">10% (1:10) dilution of the </w:t>
      </w:r>
      <w:proofErr w:type="spellStart"/>
      <w:r w:rsidRPr="00FC20CB">
        <w:rPr>
          <w:rFonts w:ascii="Times New Roman" w:hAnsi="Times New Roman" w:cs="Times New Roman"/>
          <w:sz w:val="20"/>
          <w:szCs w:val="20"/>
        </w:rPr>
        <w:t>Giemsa</w:t>
      </w:r>
      <w:proofErr w:type="spellEnd"/>
      <w:r w:rsidRPr="00FC20CB">
        <w:rPr>
          <w:rFonts w:ascii="Times New Roman" w:hAnsi="Times New Roman" w:cs="Times New Roman"/>
          <w:sz w:val="20"/>
          <w:szCs w:val="20"/>
        </w:rPr>
        <w:t xml:space="preserve"> stain was made in buffered water (pH 7.1-7.2) immediately before staining and the films are to be</w:t>
      </w:r>
      <w:r w:rsidR="00FF7232" w:rsidRPr="00FC20CB">
        <w:rPr>
          <w:rFonts w:ascii="Times New Roman" w:hAnsi="Times New Roman" w:cs="Times New Roman"/>
          <w:sz w:val="20"/>
          <w:szCs w:val="20"/>
        </w:rPr>
        <w:t xml:space="preserve"> </w:t>
      </w:r>
      <w:r w:rsidRPr="00FC20CB">
        <w:rPr>
          <w:rFonts w:ascii="Times New Roman" w:hAnsi="Times New Roman" w:cs="Times New Roman"/>
          <w:sz w:val="20"/>
          <w:szCs w:val="20"/>
        </w:rPr>
        <w:t>stained using the following procedure as stated by WHO (2010).</w:t>
      </w:r>
    </w:p>
    <w:p w:rsidR="00B57AE6" w:rsidRPr="00FC20CB" w:rsidRDefault="00B57AE6" w:rsidP="00FC20CB">
      <w:pPr>
        <w:shd w:val="clear" w:color="auto" w:fill="FFFFFF"/>
        <w:adjustRightInd w:val="0"/>
        <w:snapToGrid w:val="0"/>
        <w:spacing w:after="0" w:line="240" w:lineRule="auto"/>
        <w:ind w:firstLine="425"/>
        <w:jc w:val="both"/>
        <w:rPr>
          <w:rFonts w:ascii="Times New Roman" w:hAnsi="Times New Roman" w:cs="Times New Roman"/>
          <w:sz w:val="20"/>
          <w:szCs w:val="20"/>
        </w:rPr>
      </w:pPr>
      <w:r w:rsidRPr="00FC20CB">
        <w:rPr>
          <w:rFonts w:ascii="Times New Roman" w:hAnsi="Times New Roman" w:cs="Times New Roman"/>
          <w:sz w:val="20"/>
          <w:szCs w:val="20"/>
        </w:rPr>
        <w:t>The slide was placed on a staining rack and flooded with 10%</w:t>
      </w:r>
      <w:r w:rsidR="00FC20CB">
        <w:rPr>
          <w:rFonts w:ascii="Times New Roman" w:hAnsi="Times New Roman" w:cs="Times New Roman"/>
          <w:sz w:val="20"/>
          <w:szCs w:val="20"/>
        </w:rPr>
        <w:t xml:space="preserve"> </w:t>
      </w:r>
      <w:proofErr w:type="spellStart"/>
      <w:r w:rsidRPr="00FC20CB">
        <w:rPr>
          <w:rFonts w:ascii="Times New Roman" w:hAnsi="Times New Roman" w:cs="Times New Roman"/>
          <w:sz w:val="20"/>
          <w:szCs w:val="20"/>
        </w:rPr>
        <w:t>Geimsa</w:t>
      </w:r>
      <w:proofErr w:type="spellEnd"/>
      <w:r w:rsidRPr="00FC20CB">
        <w:rPr>
          <w:rFonts w:ascii="Times New Roman" w:hAnsi="Times New Roman" w:cs="Times New Roman"/>
          <w:sz w:val="20"/>
          <w:szCs w:val="20"/>
        </w:rPr>
        <w:t xml:space="preserve"> stain and stained for 10minutes.</w:t>
      </w:r>
    </w:p>
    <w:p w:rsidR="00B57AE6" w:rsidRPr="00FC20CB" w:rsidRDefault="00B57AE6" w:rsidP="00FC20CB">
      <w:pPr>
        <w:shd w:val="clear" w:color="auto" w:fill="FFFFFF"/>
        <w:adjustRightInd w:val="0"/>
        <w:snapToGrid w:val="0"/>
        <w:spacing w:after="0" w:line="240" w:lineRule="auto"/>
        <w:ind w:firstLine="425"/>
        <w:jc w:val="both"/>
        <w:rPr>
          <w:rFonts w:ascii="Times New Roman" w:hAnsi="Times New Roman" w:cs="Times New Roman"/>
          <w:sz w:val="20"/>
          <w:szCs w:val="20"/>
        </w:rPr>
      </w:pPr>
      <w:r w:rsidRPr="00FC20CB">
        <w:rPr>
          <w:rFonts w:ascii="Times New Roman" w:hAnsi="Times New Roman" w:cs="Times New Roman"/>
          <w:sz w:val="20"/>
          <w:szCs w:val="20"/>
        </w:rPr>
        <w:t>The slides was washed gently with clean water, the back wiped and air dried.</w:t>
      </w:r>
    </w:p>
    <w:p w:rsidR="00B57AE6" w:rsidRPr="00FC20CB" w:rsidRDefault="00B57AE6" w:rsidP="00FC20CB">
      <w:pPr>
        <w:adjustRightInd w:val="0"/>
        <w:snapToGrid w:val="0"/>
        <w:spacing w:after="0" w:line="240" w:lineRule="auto"/>
        <w:jc w:val="both"/>
        <w:rPr>
          <w:rFonts w:ascii="Times New Roman" w:hAnsi="Times New Roman" w:cs="Times New Roman"/>
          <w:sz w:val="20"/>
          <w:szCs w:val="20"/>
        </w:rPr>
      </w:pPr>
      <w:r w:rsidRPr="00FC20CB">
        <w:rPr>
          <w:rFonts w:ascii="Times New Roman" w:hAnsi="Times New Roman" w:cs="Times New Roman"/>
          <w:b/>
          <w:sz w:val="20"/>
          <w:szCs w:val="20"/>
        </w:rPr>
        <w:t>Experimental Design</w:t>
      </w:r>
    </w:p>
    <w:p w:rsidR="00B57AE6" w:rsidRPr="00FC20CB" w:rsidRDefault="00B57AE6" w:rsidP="00FC20CB">
      <w:pPr>
        <w:adjustRightInd w:val="0"/>
        <w:snapToGrid w:val="0"/>
        <w:spacing w:after="0" w:line="240" w:lineRule="auto"/>
        <w:ind w:firstLine="425"/>
        <w:jc w:val="both"/>
        <w:rPr>
          <w:rFonts w:ascii="Times New Roman" w:hAnsi="Times New Roman" w:cs="Times New Roman"/>
          <w:sz w:val="20"/>
          <w:szCs w:val="20"/>
        </w:rPr>
      </w:pPr>
      <w:r w:rsidRPr="00FC20CB">
        <w:rPr>
          <w:rFonts w:ascii="Times New Roman" w:hAnsi="Times New Roman" w:cs="Times New Roman"/>
          <w:sz w:val="20"/>
          <w:szCs w:val="20"/>
        </w:rPr>
        <w:t xml:space="preserve">The study involves observational data from large cross sectional survey to assess net possession and investigate the protective effect of </w:t>
      </w:r>
      <w:proofErr w:type="spellStart"/>
      <w:r w:rsidRPr="00FC20CB">
        <w:rPr>
          <w:rFonts w:ascii="Times New Roman" w:hAnsi="Times New Roman" w:cs="Times New Roman"/>
          <w:sz w:val="20"/>
          <w:szCs w:val="20"/>
        </w:rPr>
        <w:t>ITNs</w:t>
      </w:r>
      <w:proofErr w:type="spellEnd"/>
      <w:r w:rsidRPr="00FC20CB">
        <w:rPr>
          <w:rFonts w:ascii="Times New Roman" w:hAnsi="Times New Roman" w:cs="Times New Roman"/>
          <w:sz w:val="20"/>
          <w:szCs w:val="20"/>
        </w:rPr>
        <w:t xml:space="preserve"> on malaria transmission in </w:t>
      </w:r>
      <w:proofErr w:type="spellStart"/>
      <w:r w:rsidRPr="00FC20CB">
        <w:rPr>
          <w:rFonts w:ascii="Times New Roman" w:hAnsi="Times New Roman" w:cs="Times New Roman"/>
          <w:sz w:val="20"/>
          <w:szCs w:val="20"/>
        </w:rPr>
        <w:t>Gwagwalada</w:t>
      </w:r>
      <w:proofErr w:type="spellEnd"/>
      <w:r w:rsidRPr="00FC20CB">
        <w:rPr>
          <w:rFonts w:ascii="Times New Roman" w:hAnsi="Times New Roman" w:cs="Times New Roman"/>
          <w:sz w:val="20"/>
          <w:szCs w:val="20"/>
        </w:rPr>
        <w:t xml:space="preserve"> and </w:t>
      </w:r>
      <w:proofErr w:type="spellStart"/>
      <w:r w:rsidRPr="00FC20CB">
        <w:rPr>
          <w:rFonts w:ascii="Times New Roman" w:hAnsi="Times New Roman" w:cs="Times New Roman"/>
          <w:sz w:val="20"/>
          <w:szCs w:val="20"/>
        </w:rPr>
        <w:t>Yangoji</w:t>
      </w:r>
      <w:proofErr w:type="spellEnd"/>
      <w:r w:rsidRPr="00FC20CB">
        <w:rPr>
          <w:rFonts w:ascii="Times New Roman" w:hAnsi="Times New Roman" w:cs="Times New Roman"/>
          <w:sz w:val="20"/>
          <w:szCs w:val="20"/>
        </w:rPr>
        <w:t>.</w:t>
      </w:r>
    </w:p>
    <w:p w:rsidR="00B57AE6" w:rsidRPr="00FC20CB" w:rsidRDefault="00B57AE6" w:rsidP="00FC20CB">
      <w:pPr>
        <w:adjustRightInd w:val="0"/>
        <w:snapToGrid w:val="0"/>
        <w:spacing w:after="0" w:line="240" w:lineRule="auto"/>
        <w:jc w:val="both"/>
        <w:rPr>
          <w:rFonts w:ascii="Times New Roman" w:hAnsi="Times New Roman" w:cs="Times New Roman"/>
          <w:sz w:val="20"/>
          <w:szCs w:val="20"/>
        </w:rPr>
      </w:pPr>
      <w:r w:rsidRPr="00FC20CB">
        <w:rPr>
          <w:rFonts w:ascii="Times New Roman" w:hAnsi="Times New Roman" w:cs="Times New Roman"/>
          <w:b/>
          <w:sz w:val="20"/>
          <w:szCs w:val="20"/>
        </w:rPr>
        <w:lastRenderedPageBreak/>
        <w:t>Statistical Analysis</w:t>
      </w:r>
    </w:p>
    <w:p w:rsidR="00B57AE6" w:rsidRPr="00FC20CB" w:rsidRDefault="00B57AE6" w:rsidP="00FC20CB">
      <w:pPr>
        <w:adjustRightInd w:val="0"/>
        <w:snapToGrid w:val="0"/>
        <w:spacing w:after="0" w:line="240" w:lineRule="auto"/>
        <w:ind w:firstLine="425"/>
        <w:jc w:val="both"/>
        <w:rPr>
          <w:rFonts w:ascii="Times New Roman" w:hAnsi="Times New Roman" w:cs="Times New Roman"/>
          <w:sz w:val="20"/>
          <w:szCs w:val="20"/>
        </w:rPr>
      </w:pPr>
      <w:r w:rsidRPr="00FC20CB">
        <w:rPr>
          <w:rFonts w:ascii="Times New Roman" w:hAnsi="Times New Roman" w:cs="Times New Roman"/>
          <w:sz w:val="20"/>
          <w:szCs w:val="20"/>
        </w:rPr>
        <w:t>All data obtained were analyzed using the student t-test</w:t>
      </w:r>
      <w:r w:rsidR="000E2E92" w:rsidRPr="00FC20CB">
        <w:rPr>
          <w:rFonts w:ascii="Times New Roman" w:hAnsi="Times New Roman" w:cs="Times New Roman"/>
          <w:sz w:val="20"/>
          <w:szCs w:val="20"/>
        </w:rPr>
        <w:t xml:space="preserve"> </w:t>
      </w:r>
      <w:r w:rsidRPr="00FC20CB">
        <w:rPr>
          <w:rFonts w:ascii="Times New Roman" w:hAnsi="Times New Roman" w:cs="Times New Roman"/>
          <w:sz w:val="20"/>
          <w:szCs w:val="20"/>
        </w:rPr>
        <w:t>and chi-square at 0.05 level of probability.</w:t>
      </w:r>
    </w:p>
    <w:p w:rsidR="00FF7232" w:rsidRDefault="00FC20CB" w:rsidP="00FC20CB">
      <w:pPr>
        <w:adjustRightInd w:val="0"/>
        <w:snapToGrid w:val="0"/>
        <w:spacing w:after="0" w:line="240" w:lineRule="auto"/>
        <w:jc w:val="both"/>
        <w:outlineLvl w:val="1"/>
        <w:rPr>
          <w:rFonts w:ascii="Times New Roman" w:eastAsia="Times New Roman" w:hAnsi="Times New Roman" w:cs="Times New Roman"/>
          <w:b/>
          <w:bCs/>
          <w:sz w:val="20"/>
          <w:szCs w:val="20"/>
        </w:rPr>
      </w:pPr>
      <w:r w:rsidRPr="00FC20CB">
        <w:rPr>
          <w:rFonts w:ascii="Times New Roman" w:eastAsia="Times New Roman" w:hAnsi="Times New Roman" w:cs="Times New Roman"/>
          <w:b/>
          <w:bCs/>
          <w:sz w:val="20"/>
          <w:szCs w:val="20"/>
        </w:rPr>
        <w:lastRenderedPageBreak/>
        <w:t>3. Results</w:t>
      </w:r>
    </w:p>
    <w:p w:rsidR="00FC20CB" w:rsidRDefault="00FC20CB" w:rsidP="00FC20CB">
      <w:pPr>
        <w:adjustRightInd w:val="0"/>
        <w:snapToGrid w:val="0"/>
        <w:spacing w:after="0" w:line="240" w:lineRule="auto"/>
        <w:jc w:val="both"/>
        <w:outlineLvl w:val="1"/>
        <w:rPr>
          <w:rFonts w:ascii="Times New Roman" w:eastAsia="Times New Roman" w:hAnsi="Times New Roman" w:cs="Times New Roman"/>
          <w:b/>
          <w:bCs/>
          <w:sz w:val="20"/>
          <w:szCs w:val="20"/>
        </w:rPr>
      </w:pPr>
    </w:p>
    <w:p w:rsidR="00FC20CB" w:rsidRPr="00FC20CB" w:rsidRDefault="00FC20CB" w:rsidP="00FC20CB">
      <w:pPr>
        <w:adjustRightInd w:val="0"/>
        <w:snapToGrid w:val="0"/>
        <w:spacing w:after="0" w:line="240" w:lineRule="auto"/>
        <w:jc w:val="both"/>
        <w:outlineLvl w:val="1"/>
        <w:rPr>
          <w:rFonts w:ascii="Times New Roman" w:eastAsia="Times New Roman" w:hAnsi="Times New Roman" w:cs="Times New Roman"/>
          <w:b/>
          <w:bCs/>
          <w:sz w:val="20"/>
          <w:szCs w:val="20"/>
        </w:rPr>
        <w:sectPr w:rsidR="00FC20CB" w:rsidRPr="00FC20CB" w:rsidSect="00FF7232">
          <w:headerReference w:type="default" r:id="rId12"/>
          <w:footerReference w:type="default" r:id="rId13"/>
          <w:type w:val="continuous"/>
          <w:pgSz w:w="12240" w:h="15840" w:code="1"/>
          <w:pgMar w:top="1440" w:right="1440" w:bottom="1440" w:left="1440" w:header="720" w:footer="720" w:gutter="0"/>
          <w:cols w:num="2" w:space="550"/>
          <w:docGrid w:linePitch="360"/>
        </w:sectPr>
      </w:pPr>
    </w:p>
    <w:p w:rsidR="001961BD" w:rsidRPr="00FC20CB" w:rsidRDefault="001961BD" w:rsidP="00FC20CB">
      <w:pPr>
        <w:adjustRightInd w:val="0"/>
        <w:snapToGrid w:val="0"/>
        <w:spacing w:after="0" w:line="240" w:lineRule="auto"/>
        <w:jc w:val="both"/>
        <w:outlineLvl w:val="1"/>
        <w:rPr>
          <w:rFonts w:ascii="Times New Roman" w:eastAsia="Times New Roman" w:hAnsi="Times New Roman" w:cs="Times New Roman"/>
          <w:b/>
          <w:bCs/>
          <w:sz w:val="20"/>
          <w:szCs w:val="20"/>
        </w:rPr>
      </w:pPr>
    </w:p>
    <w:p w:rsidR="00B57AE6" w:rsidRPr="00FC20CB" w:rsidRDefault="00B57AE6" w:rsidP="00FC20CB">
      <w:pPr>
        <w:adjustRightInd w:val="0"/>
        <w:snapToGrid w:val="0"/>
        <w:spacing w:after="0" w:line="240" w:lineRule="auto"/>
        <w:jc w:val="center"/>
        <w:outlineLvl w:val="1"/>
        <w:rPr>
          <w:rFonts w:ascii="Times New Roman" w:eastAsia="Times New Roman" w:hAnsi="Times New Roman" w:cs="Times New Roman"/>
          <w:b/>
          <w:bCs/>
          <w:sz w:val="20"/>
          <w:szCs w:val="20"/>
        </w:rPr>
      </w:pPr>
      <w:r w:rsidRPr="00FC20CB">
        <w:rPr>
          <w:rFonts w:ascii="Times New Roman" w:eastAsia="Times New Roman" w:hAnsi="Times New Roman" w:cs="Times New Roman"/>
          <w:b/>
          <w:bCs/>
          <w:noProof/>
          <w:sz w:val="20"/>
          <w:szCs w:val="20"/>
          <w:lang w:eastAsia="zh-CN"/>
        </w:rPr>
        <w:drawing>
          <wp:inline distT="0" distB="0" distL="0" distR="0">
            <wp:extent cx="4905954" cy="2910177"/>
            <wp:effectExtent l="19050" t="0" r="27996" b="4473"/>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57AE6" w:rsidRPr="00FC20CB" w:rsidRDefault="00B57AE6" w:rsidP="00FC20CB">
      <w:pPr>
        <w:adjustRightInd w:val="0"/>
        <w:snapToGrid w:val="0"/>
        <w:spacing w:after="0" w:line="240" w:lineRule="auto"/>
        <w:jc w:val="both"/>
        <w:outlineLvl w:val="1"/>
        <w:rPr>
          <w:rFonts w:ascii="Times New Roman" w:hAnsi="Times New Roman" w:cs="Times New Roman"/>
          <w:bCs/>
          <w:sz w:val="20"/>
          <w:szCs w:val="20"/>
        </w:rPr>
      </w:pPr>
      <w:r w:rsidRPr="00FC20CB">
        <w:rPr>
          <w:rFonts w:ascii="Times New Roman" w:hAnsi="Times New Roman" w:cs="Times New Roman"/>
          <w:b/>
          <w:bCs/>
          <w:sz w:val="20"/>
          <w:szCs w:val="20"/>
        </w:rPr>
        <w:t>Figure 1</w:t>
      </w:r>
      <w:r w:rsidR="00FF7232" w:rsidRPr="00FC20CB">
        <w:rPr>
          <w:rFonts w:ascii="Times New Roman" w:hAnsi="Times New Roman" w:cs="Times New Roman"/>
          <w:b/>
          <w:bCs/>
          <w:sz w:val="20"/>
          <w:szCs w:val="20"/>
        </w:rPr>
        <w:t xml:space="preserve">: </w:t>
      </w:r>
      <w:r w:rsidR="00FF7232" w:rsidRPr="00FC20CB">
        <w:rPr>
          <w:rFonts w:ascii="Times New Roman" w:hAnsi="Times New Roman" w:cs="Times New Roman"/>
          <w:bCs/>
          <w:sz w:val="20"/>
          <w:szCs w:val="20"/>
        </w:rPr>
        <w:t>T</w:t>
      </w:r>
      <w:r w:rsidRPr="00FC20CB">
        <w:rPr>
          <w:rFonts w:ascii="Times New Roman" w:hAnsi="Times New Roman" w:cs="Times New Roman"/>
          <w:bCs/>
          <w:sz w:val="20"/>
          <w:szCs w:val="20"/>
        </w:rPr>
        <w:t xml:space="preserve">he overall prevalence of malaria based on possession of net in </w:t>
      </w:r>
      <w:proofErr w:type="spellStart"/>
      <w:r w:rsidRPr="00FC20CB">
        <w:rPr>
          <w:rFonts w:ascii="Times New Roman" w:hAnsi="Times New Roman" w:cs="Times New Roman"/>
          <w:bCs/>
          <w:sz w:val="20"/>
          <w:szCs w:val="20"/>
        </w:rPr>
        <w:t>Yangoji</w:t>
      </w:r>
      <w:proofErr w:type="spellEnd"/>
      <w:r w:rsidRPr="00FC20CB">
        <w:rPr>
          <w:rFonts w:ascii="Times New Roman" w:hAnsi="Times New Roman" w:cs="Times New Roman"/>
          <w:bCs/>
          <w:sz w:val="20"/>
          <w:szCs w:val="20"/>
        </w:rPr>
        <w:t xml:space="preserve"> and </w:t>
      </w:r>
      <w:proofErr w:type="spellStart"/>
      <w:r w:rsidRPr="00FC20CB">
        <w:rPr>
          <w:rFonts w:ascii="Times New Roman" w:hAnsi="Times New Roman" w:cs="Times New Roman"/>
          <w:bCs/>
          <w:sz w:val="20"/>
          <w:szCs w:val="20"/>
        </w:rPr>
        <w:t>Gwagwalada</w:t>
      </w:r>
      <w:proofErr w:type="spellEnd"/>
      <w:r w:rsidRPr="00FC20CB">
        <w:rPr>
          <w:rFonts w:ascii="Times New Roman" w:hAnsi="Times New Roman" w:cs="Times New Roman"/>
          <w:bCs/>
          <w:sz w:val="20"/>
          <w:szCs w:val="20"/>
        </w:rPr>
        <w:t>.</w:t>
      </w:r>
    </w:p>
    <w:p w:rsidR="00B57AE6" w:rsidRPr="00FC20CB" w:rsidRDefault="00B57AE6" w:rsidP="00FC20CB">
      <w:pPr>
        <w:adjustRightInd w:val="0"/>
        <w:snapToGrid w:val="0"/>
        <w:spacing w:after="0" w:line="240" w:lineRule="auto"/>
        <w:ind w:firstLine="425"/>
        <w:jc w:val="both"/>
        <w:outlineLvl w:val="1"/>
        <w:rPr>
          <w:rFonts w:ascii="Times New Roman" w:hAnsi="Times New Roman" w:cs="Times New Roman"/>
          <w:bCs/>
          <w:sz w:val="20"/>
          <w:szCs w:val="20"/>
        </w:rPr>
      </w:pPr>
      <w:r w:rsidRPr="00FC20CB">
        <w:rPr>
          <w:rFonts w:ascii="Times New Roman" w:hAnsi="Times New Roman" w:cs="Times New Roman"/>
          <w:bCs/>
          <w:sz w:val="20"/>
          <w:szCs w:val="20"/>
        </w:rPr>
        <w:t xml:space="preserve">PN = proportion possessing </w:t>
      </w:r>
      <w:proofErr w:type="spellStart"/>
      <w:r w:rsidRPr="00FC20CB">
        <w:rPr>
          <w:rFonts w:ascii="Times New Roman" w:hAnsi="Times New Roman" w:cs="Times New Roman"/>
          <w:bCs/>
          <w:sz w:val="20"/>
          <w:szCs w:val="20"/>
        </w:rPr>
        <w:t>ITNs</w:t>
      </w:r>
      <w:proofErr w:type="spellEnd"/>
    </w:p>
    <w:p w:rsidR="00B57AE6" w:rsidRPr="00FC20CB" w:rsidRDefault="00B57AE6" w:rsidP="00FC20CB">
      <w:pPr>
        <w:adjustRightInd w:val="0"/>
        <w:snapToGrid w:val="0"/>
        <w:spacing w:after="0" w:line="240" w:lineRule="auto"/>
        <w:ind w:firstLine="425"/>
        <w:jc w:val="both"/>
        <w:outlineLvl w:val="1"/>
        <w:rPr>
          <w:rFonts w:ascii="Times New Roman" w:hAnsi="Times New Roman" w:cs="Times New Roman"/>
          <w:bCs/>
          <w:sz w:val="20"/>
          <w:szCs w:val="20"/>
        </w:rPr>
      </w:pPr>
      <w:r w:rsidRPr="00FC20CB">
        <w:rPr>
          <w:rFonts w:ascii="Times New Roman" w:hAnsi="Times New Roman" w:cs="Times New Roman"/>
          <w:bCs/>
          <w:sz w:val="20"/>
          <w:szCs w:val="20"/>
        </w:rPr>
        <w:t xml:space="preserve">PNP = prevalence among </w:t>
      </w:r>
      <w:proofErr w:type="spellStart"/>
      <w:r w:rsidRPr="00FC20CB">
        <w:rPr>
          <w:rFonts w:ascii="Times New Roman" w:hAnsi="Times New Roman" w:cs="Times New Roman"/>
          <w:bCs/>
          <w:sz w:val="20"/>
          <w:szCs w:val="20"/>
        </w:rPr>
        <w:t>ITNs</w:t>
      </w:r>
      <w:proofErr w:type="spellEnd"/>
      <w:r w:rsidRPr="00FC20CB">
        <w:rPr>
          <w:rFonts w:ascii="Times New Roman" w:hAnsi="Times New Roman" w:cs="Times New Roman"/>
          <w:bCs/>
          <w:sz w:val="20"/>
          <w:szCs w:val="20"/>
        </w:rPr>
        <w:t xml:space="preserve"> possessors</w:t>
      </w:r>
    </w:p>
    <w:p w:rsidR="00B57AE6" w:rsidRPr="00FC20CB" w:rsidRDefault="00B57AE6" w:rsidP="00FC20CB">
      <w:pPr>
        <w:adjustRightInd w:val="0"/>
        <w:snapToGrid w:val="0"/>
        <w:spacing w:after="0" w:line="240" w:lineRule="auto"/>
        <w:ind w:firstLine="425"/>
        <w:jc w:val="both"/>
        <w:outlineLvl w:val="1"/>
        <w:rPr>
          <w:rFonts w:ascii="Times New Roman" w:hAnsi="Times New Roman" w:cs="Times New Roman"/>
          <w:bCs/>
          <w:sz w:val="20"/>
          <w:szCs w:val="20"/>
        </w:rPr>
      </w:pPr>
      <w:r w:rsidRPr="00FC20CB">
        <w:rPr>
          <w:rFonts w:ascii="Times New Roman" w:hAnsi="Times New Roman" w:cs="Times New Roman"/>
          <w:bCs/>
          <w:sz w:val="20"/>
          <w:szCs w:val="20"/>
        </w:rPr>
        <w:t xml:space="preserve">PNPN = proportion not possessing </w:t>
      </w:r>
      <w:proofErr w:type="spellStart"/>
      <w:r w:rsidRPr="00FC20CB">
        <w:rPr>
          <w:rFonts w:ascii="Times New Roman" w:hAnsi="Times New Roman" w:cs="Times New Roman"/>
          <w:bCs/>
          <w:sz w:val="20"/>
          <w:szCs w:val="20"/>
        </w:rPr>
        <w:t>ITNs</w:t>
      </w:r>
      <w:proofErr w:type="spellEnd"/>
    </w:p>
    <w:p w:rsidR="00B57AE6" w:rsidRPr="00FC20CB" w:rsidRDefault="00B57AE6" w:rsidP="00FC20CB">
      <w:pPr>
        <w:adjustRightInd w:val="0"/>
        <w:snapToGrid w:val="0"/>
        <w:spacing w:after="0" w:line="240" w:lineRule="auto"/>
        <w:ind w:firstLine="425"/>
        <w:jc w:val="both"/>
        <w:outlineLvl w:val="1"/>
        <w:rPr>
          <w:rFonts w:ascii="Times New Roman" w:hAnsi="Times New Roman" w:cs="Times New Roman"/>
          <w:bCs/>
          <w:sz w:val="20"/>
          <w:szCs w:val="20"/>
        </w:rPr>
      </w:pPr>
      <w:r w:rsidRPr="00FC20CB">
        <w:rPr>
          <w:rFonts w:ascii="Times New Roman" w:hAnsi="Times New Roman" w:cs="Times New Roman"/>
          <w:bCs/>
          <w:sz w:val="20"/>
          <w:szCs w:val="20"/>
        </w:rPr>
        <w:t xml:space="preserve">PNNP = prevalence among non </w:t>
      </w:r>
      <w:proofErr w:type="spellStart"/>
      <w:r w:rsidRPr="00FC20CB">
        <w:rPr>
          <w:rFonts w:ascii="Times New Roman" w:hAnsi="Times New Roman" w:cs="Times New Roman"/>
          <w:bCs/>
          <w:sz w:val="20"/>
          <w:szCs w:val="20"/>
        </w:rPr>
        <w:t>ITNs</w:t>
      </w:r>
      <w:proofErr w:type="spellEnd"/>
      <w:r w:rsidRPr="00FC20CB">
        <w:rPr>
          <w:rFonts w:ascii="Times New Roman" w:hAnsi="Times New Roman" w:cs="Times New Roman"/>
          <w:bCs/>
          <w:sz w:val="20"/>
          <w:szCs w:val="20"/>
        </w:rPr>
        <w:t xml:space="preserve"> possessors.</w:t>
      </w:r>
    </w:p>
    <w:p w:rsidR="00FF7232" w:rsidRPr="00FC20CB" w:rsidRDefault="00FF7232" w:rsidP="00FC20CB">
      <w:pPr>
        <w:adjustRightInd w:val="0"/>
        <w:snapToGrid w:val="0"/>
        <w:spacing w:after="0" w:line="240" w:lineRule="auto"/>
        <w:ind w:firstLine="425"/>
        <w:jc w:val="both"/>
        <w:outlineLvl w:val="1"/>
        <w:rPr>
          <w:rFonts w:ascii="Times New Roman" w:hAnsi="Times New Roman" w:cs="Times New Roman"/>
          <w:bCs/>
          <w:sz w:val="20"/>
          <w:szCs w:val="20"/>
          <w:lang w:eastAsia="zh-CN"/>
        </w:rPr>
      </w:pPr>
    </w:p>
    <w:p w:rsidR="00B57AE6" w:rsidRPr="00FC20CB" w:rsidRDefault="00B57AE6" w:rsidP="00FC20CB">
      <w:pPr>
        <w:adjustRightInd w:val="0"/>
        <w:snapToGrid w:val="0"/>
        <w:spacing w:after="0" w:line="240" w:lineRule="auto"/>
        <w:jc w:val="center"/>
        <w:outlineLvl w:val="1"/>
        <w:rPr>
          <w:rFonts w:ascii="Times New Roman" w:hAnsi="Times New Roman" w:cs="Times New Roman"/>
          <w:bCs/>
          <w:sz w:val="20"/>
          <w:szCs w:val="20"/>
        </w:rPr>
      </w:pPr>
      <w:r w:rsidRPr="00FC20CB">
        <w:rPr>
          <w:rFonts w:ascii="Times New Roman" w:eastAsiaTheme="minorHAnsi" w:hAnsi="Times New Roman" w:cs="Times New Roman"/>
          <w:b/>
          <w:noProof/>
          <w:sz w:val="20"/>
          <w:szCs w:val="20"/>
          <w:lang w:eastAsia="zh-CN"/>
        </w:rPr>
        <w:drawing>
          <wp:inline distT="0" distB="0" distL="0" distR="0">
            <wp:extent cx="5101590" cy="2630612"/>
            <wp:effectExtent l="19050" t="0" r="22860" b="0"/>
            <wp:docPr id="1130" name="Chart 11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57AE6" w:rsidRPr="00FC20CB" w:rsidRDefault="00B57AE6" w:rsidP="00FC20CB">
      <w:pPr>
        <w:adjustRightInd w:val="0"/>
        <w:snapToGrid w:val="0"/>
        <w:spacing w:after="0" w:line="240" w:lineRule="auto"/>
        <w:jc w:val="both"/>
        <w:rPr>
          <w:rFonts w:ascii="Times New Roman" w:hAnsi="Times New Roman" w:cs="Times New Roman"/>
          <w:sz w:val="20"/>
          <w:szCs w:val="20"/>
        </w:rPr>
      </w:pPr>
      <w:r w:rsidRPr="00FC20CB">
        <w:rPr>
          <w:rFonts w:ascii="Times New Roman" w:hAnsi="Times New Roman" w:cs="Times New Roman"/>
          <w:b/>
          <w:sz w:val="20"/>
          <w:szCs w:val="20"/>
        </w:rPr>
        <w:t xml:space="preserve">Figure 2: </w:t>
      </w:r>
      <w:r w:rsidRPr="00FC20CB">
        <w:rPr>
          <w:rFonts w:ascii="Times New Roman" w:eastAsiaTheme="majorEastAsia" w:hAnsi="Times New Roman" w:cs="Times New Roman"/>
          <w:bCs/>
          <w:sz w:val="20"/>
          <w:szCs w:val="20"/>
        </w:rPr>
        <w:t xml:space="preserve">Prevalence of Malaria In Relation To Possession of Net Based On Sex in </w:t>
      </w:r>
      <w:proofErr w:type="spellStart"/>
      <w:r w:rsidRPr="00FC20CB">
        <w:rPr>
          <w:rFonts w:ascii="Times New Roman" w:eastAsiaTheme="majorEastAsia" w:hAnsi="Times New Roman" w:cs="Times New Roman"/>
          <w:bCs/>
          <w:sz w:val="20"/>
          <w:szCs w:val="20"/>
        </w:rPr>
        <w:t>Yangoji</w:t>
      </w:r>
      <w:proofErr w:type="spellEnd"/>
      <w:r w:rsidRPr="00FC20CB">
        <w:rPr>
          <w:rFonts w:ascii="Times New Roman" w:eastAsiaTheme="majorEastAsia" w:hAnsi="Times New Roman" w:cs="Times New Roman"/>
          <w:bCs/>
          <w:sz w:val="20"/>
          <w:szCs w:val="20"/>
        </w:rPr>
        <w:t xml:space="preserve"> and </w:t>
      </w:r>
      <w:proofErr w:type="spellStart"/>
      <w:r w:rsidRPr="00FC20CB">
        <w:rPr>
          <w:rFonts w:ascii="Times New Roman" w:eastAsiaTheme="majorEastAsia" w:hAnsi="Times New Roman" w:cs="Times New Roman"/>
          <w:bCs/>
          <w:sz w:val="20"/>
          <w:szCs w:val="20"/>
        </w:rPr>
        <w:t>Gwagwalada</w:t>
      </w:r>
      <w:proofErr w:type="spellEnd"/>
    </w:p>
    <w:p w:rsidR="00B57AE6" w:rsidRPr="00FC20CB" w:rsidRDefault="00B57AE6" w:rsidP="00FC20CB">
      <w:pPr>
        <w:adjustRightInd w:val="0"/>
        <w:snapToGrid w:val="0"/>
        <w:spacing w:after="0" w:line="240" w:lineRule="auto"/>
        <w:ind w:firstLine="425"/>
        <w:jc w:val="both"/>
        <w:outlineLvl w:val="1"/>
        <w:rPr>
          <w:rFonts w:ascii="Times New Roman" w:hAnsi="Times New Roman" w:cs="Times New Roman"/>
          <w:bCs/>
          <w:sz w:val="20"/>
          <w:szCs w:val="20"/>
        </w:rPr>
      </w:pPr>
      <w:r w:rsidRPr="00FC20CB">
        <w:rPr>
          <w:rFonts w:ascii="Times New Roman" w:hAnsi="Times New Roman" w:cs="Times New Roman"/>
          <w:bCs/>
          <w:sz w:val="20"/>
          <w:szCs w:val="20"/>
        </w:rPr>
        <w:t>P = overall prevalence</w:t>
      </w:r>
    </w:p>
    <w:p w:rsidR="00B57AE6" w:rsidRPr="00FC20CB" w:rsidRDefault="00B57AE6" w:rsidP="00FC20CB">
      <w:pPr>
        <w:adjustRightInd w:val="0"/>
        <w:snapToGrid w:val="0"/>
        <w:spacing w:after="0" w:line="240" w:lineRule="auto"/>
        <w:ind w:firstLine="425"/>
        <w:jc w:val="both"/>
        <w:outlineLvl w:val="1"/>
        <w:rPr>
          <w:rFonts w:ascii="Times New Roman" w:hAnsi="Times New Roman" w:cs="Times New Roman"/>
          <w:bCs/>
          <w:sz w:val="20"/>
          <w:szCs w:val="20"/>
        </w:rPr>
      </w:pPr>
      <w:r w:rsidRPr="00FC20CB">
        <w:rPr>
          <w:rFonts w:ascii="Times New Roman" w:hAnsi="Times New Roman" w:cs="Times New Roman"/>
          <w:bCs/>
          <w:sz w:val="20"/>
          <w:szCs w:val="20"/>
        </w:rPr>
        <w:t xml:space="preserve">PN = proportion possessing </w:t>
      </w:r>
      <w:proofErr w:type="spellStart"/>
      <w:r w:rsidRPr="00FC20CB">
        <w:rPr>
          <w:rFonts w:ascii="Times New Roman" w:hAnsi="Times New Roman" w:cs="Times New Roman"/>
          <w:bCs/>
          <w:sz w:val="20"/>
          <w:szCs w:val="20"/>
        </w:rPr>
        <w:t>ITNs</w:t>
      </w:r>
      <w:proofErr w:type="spellEnd"/>
    </w:p>
    <w:p w:rsidR="00B57AE6" w:rsidRPr="00FC20CB" w:rsidRDefault="00B57AE6" w:rsidP="00FC20CB">
      <w:pPr>
        <w:adjustRightInd w:val="0"/>
        <w:snapToGrid w:val="0"/>
        <w:spacing w:after="0" w:line="240" w:lineRule="auto"/>
        <w:ind w:firstLine="425"/>
        <w:jc w:val="both"/>
        <w:outlineLvl w:val="1"/>
        <w:rPr>
          <w:rFonts w:ascii="Times New Roman" w:hAnsi="Times New Roman" w:cs="Times New Roman"/>
          <w:bCs/>
          <w:sz w:val="20"/>
          <w:szCs w:val="20"/>
        </w:rPr>
      </w:pPr>
      <w:r w:rsidRPr="00FC20CB">
        <w:rPr>
          <w:rFonts w:ascii="Times New Roman" w:hAnsi="Times New Roman" w:cs="Times New Roman"/>
          <w:bCs/>
          <w:sz w:val="20"/>
          <w:szCs w:val="20"/>
        </w:rPr>
        <w:t xml:space="preserve">PNP = prevalence among </w:t>
      </w:r>
      <w:proofErr w:type="spellStart"/>
      <w:r w:rsidRPr="00FC20CB">
        <w:rPr>
          <w:rFonts w:ascii="Times New Roman" w:hAnsi="Times New Roman" w:cs="Times New Roman"/>
          <w:bCs/>
          <w:sz w:val="20"/>
          <w:szCs w:val="20"/>
        </w:rPr>
        <w:t>ITNs</w:t>
      </w:r>
      <w:proofErr w:type="spellEnd"/>
      <w:r w:rsidRPr="00FC20CB">
        <w:rPr>
          <w:rFonts w:ascii="Times New Roman" w:hAnsi="Times New Roman" w:cs="Times New Roman"/>
          <w:bCs/>
          <w:sz w:val="20"/>
          <w:szCs w:val="20"/>
        </w:rPr>
        <w:t xml:space="preserve"> possessors</w:t>
      </w:r>
    </w:p>
    <w:p w:rsidR="00B57AE6" w:rsidRPr="00FC20CB" w:rsidRDefault="00B57AE6" w:rsidP="00FC20CB">
      <w:pPr>
        <w:adjustRightInd w:val="0"/>
        <w:snapToGrid w:val="0"/>
        <w:spacing w:after="0" w:line="240" w:lineRule="auto"/>
        <w:ind w:firstLine="425"/>
        <w:jc w:val="both"/>
        <w:outlineLvl w:val="1"/>
        <w:rPr>
          <w:rFonts w:ascii="Times New Roman" w:hAnsi="Times New Roman" w:cs="Times New Roman"/>
          <w:bCs/>
          <w:sz w:val="20"/>
          <w:szCs w:val="20"/>
        </w:rPr>
      </w:pPr>
      <w:r w:rsidRPr="00FC20CB">
        <w:rPr>
          <w:rFonts w:ascii="Times New Roman" w:hAnsi="Times New Roman" w:cs="Times New Roman"/>
          <w:bCs/>
          <w:sz w:val="20"/>
          <w:szCs w:val="20"/>
        </w:rPr>
        <w:t xml:space="preserve">PNPN = proportion not possessing </w:t>
      </w:r>
      <w:proofErr w:type="spellStart"/>
      <w:r w:rsidRPr="00FC20CB">
        <w:rPr>
          <w:rFonts w:ascii="Times New Roman" w:hAnsi="Times New Roman" w:cs="Times New Roman"/>
          <w:bCs/>
          <w:sz w:val="20"/>
          <w:szCs w:val="20"/>
        </w:rPr>
        <w:t>ITNs</w:t>
      </w:r>
      <w:proofErr w:type="spellEnd"/>
    </w:p>
    <w:p w:rsidR="00B57AE6" w:rsidRPr="00FC20CB" w:rsidRDefault="00B57AE6" w:rsidP="00FC20CB">
      <w:pPr>
        <w:adjustRightInd w:val="0"/>
        <w:snapToGrid w:val="0"/>
        <w:spacing w:after="0" w:line="240" w:lineRule="auto"/>
        <w:ind w:firstLine="425"/>
        <w:jc w:val="both"/>
        <w:outlineLvl w:val="1"/>
        <w:rPr>
          <w:rFonts w:ascii="Times New Roman" w:hAnsi="Times New Roman" w:cs="Times New Roman"/>
          <w:bCs/>
          <w:sz w:val="20"/>
          <w:szCs w:val="20"/>
        </w:rPr>
      </w:pPr>
      <w:r w:rsidRPr="00FC20CB">
        <w:rPr>
          <w:rFonts w:ascii="Times New Roman" w:hAnsi="Times New Roman" w:cs="Times New Roman"/>
          <w:bCs/>
          <w:sz w:val="20"/>
          <w:szCs w:val="20"/>
        </w:rPr>
        <w:t xml:space="preserve">PNNP = prevalence among non </w:t>
      </w:r>
      <w:proofErr w:type="spellStart"/>
      <w:r w:rsidRPr="00FC20CB">
        <w:rPr>
          <w:rFonts w:ascii="Times New Roman" w:hAnsi="Times New Roman" w:cs="Times New Roman"/>
          <w:bCs/>
          <w:sz w:val="20"/>
          <w:szCs w:val="20"/>
        </w:rPr>
        <w:t>ITNs</w:t>
      </w:r>
      <w:proofErr w:type="spellEnd"/>
      <w:r w:rsidRPr="00FC20CB">
        <w:rPr>
          <w:rFonts w:ascii="Times New Roman" w:hAnsi="Times New Roman" w:cs="Times New Roman"/>
          <w:bCs/>
          <w:sz w:val="20"/>
          <w:szCs w:val="20"/>
        </w:rPr>
        <w:t xml:space="preserve"> possessors</w:t>
      </w:r>
    </w:p>
    <w:p w:rsidR="00FF7232" w:rsidRDefault="00FF7232" w:rsidP="00FC20CB">
      <w:pPr>
        <w:adjustRightInd w:val="0"/>
        <w:snapToGrid w:val="0"/>
        <w:spacing w:after="0" w:line="240" w:lineRule="auto"/>
        <w:ind w:firstLine="425"/>
        <w:jc w:val="both"/>
        <w:rPr>
          <w:rFonts w:ascii="Times New Roman" w:hAnsi="Times New Roman" w:cs="Times New Roman"/>
          <w:sz w:val="20"/>
          <w:szCs w:val="20"/>
        </w:rPr>
      </w:pPr>
    </w:p>
    <w:p w:rsidR="00FC20CB" w:rsidRPr="00FC20CB" w:rsidRDefault="00FC20CB" w:rsidP="00FC20CB">
      <w:pPr>
        <w:adjustRightInd w:val="0"/>
        <w:snapToGrid w:val="0"/>
        <w:spacing w:after="0" w:line="240" w:lineRule="auto"/>
        <w:ind w:firstLine="425"/>
        <w:jc w:val="both"/>
        <w:rPr>
          <w:rFonts w:ascii="Times New Roman" w:hAnsi="Times New Roman" w:cs="Times New Roman"/>
          <w:sz w:val="20"/>
          <w:szCs w:val="20"/>
        </w:rPr>
      </w:pPr>
    </w:p>
    <w:p w:rsidR="00FF7232" w:rsidRPr="00FC20CB" w:rsidRDefault="00FF7232" w:rsidP="00FC20CB">
      <w:pPr>
        <w:adjustRightInd w:val="0"/>
        <w:snapToGrid w:val="0"/>
        <w:spacing w:after="0" w:line="240" w:lineRule="auto"/>
        <w:ind w:firstLine="425"/>
        <w:jc w:val="both"/>
        <w:rPr>
          <w:rFonts w:ascii="Times New Roman" w:hAnsi="Times New Roman" w:cs="Times New Roman"/>
          <w:sz w:val="20"/>
          <w:szCs w:val="20"/>
        </w:rPr>
        <w:sectPr w:rsidR="00FF7232" w:rsidRPr="00FC20CB" w:rsidSect="00DC3A19">
          <w:headerReference w:type="default" r:id="rId16"/>
          <w:footerReference w:type="default" r:id="rId17"/>
          <w:type w:val="continuous"/>
          <w:pgSz w:w="12240" w:h="15840" w:code="1"/>
          <w:pgMar w:top="1440" w:right="1440" w:bottom="1440" w:left="1440" w:header="720" w:footer="720" w:gutter="0"/>
          <w:cols w:space="720"/>
          <w:docGrid w:linePitch="360"/>
        </w:sectPr>
      </w:pPr>
    </w:p>
    <w:p w:rsidR="00B57AE6" w:rsidRPr="00FC20CB" w:rsidRDefault="00B57AE6" w:rsidP="00FC20CB">
      <w:pPr>
        <w:adjustRightInd w:val="0"/>
        <w:snapToGrid w:val="0"/>
        <w:spacing w:after="0" w:line="240" w:lineRule="auto"/>
        <w:ind w:firstLine="425"/>
        <w:jc w:val="both"/>
        <w:rPr>
          <w:rFonts w:ascii="Times New Roman" w:hAnsi="Times New Roman" w:cs="Times New Roman"/>
          <w:sz w:val="20"/>
          <w:szCs w:val="20"/>
        </w:rPr>
      </w:pPr>
      <w:r w:rsidRPr="00FC20CB">
        <w:rPr>
          <w:rFonts w:ascii="Times New Roman" w:hAnsi="Times New Roman" w:cs="Times New Roman"/>
          <w:sz w:val="20"/>
          <w:szCs w:val="20"/>
        </w:rPr>
        <w:lastRenderedPageBreak/>
        <w:t xml:space="preserve">Figure 1shows the proportion of individuals possessing </w:t>
      </w:r>
      <w:proofErr w:type="spellStart"/>
      <w:r w:rsidRPr="00FC20CB">
        <w:rPr>
          <w:rFonts w:ascii="Times New Roman" w:hAnsi="Times New Roman" w:cs="Times New Roman"/>
          <w:sz w:val="20"/>
          <w:szCs w:val="20"/>
        </w:rPr>
        <w:t>ITNs</w:t>
      </w:r>
      <w:proofErr w:type="spellEnd"/>
      <w:r w:rsidRPr="00FC20CB">
        <w:rPr>
          <w:rFonts w:ascii="Times New Roman" w:hAnsi="Times New Roman" w:cs="Times New Roman"/>
          <w:sz w:val="20"/>
          <w:szCs w:val="20"/>
        </w:rPr>
        <w:t xml:space="preserve"> were 73.20% and 78.40% in </w:t>
      </w:r>
      <w:proofErr w:type="spellStart"/>
      <w:r w:rsidRPr="00FC20CB">
        <w:rPr>
          <w:rFonts w:ascii="Times New Roman" w:hAnsi="Times New Roman" w:cs="Times New Roman"/>
          <w:sz w:val="20"/>
          <w:szCs w:val="20"/>
        </w:rPr>
        <w:t>Yangoji</w:t>
      </w:r>
      <w:proofErr w:type="spellEnd"/>
      <w:r w:rsidRPr="00FC20CB">
        <w:rPr>
          <w:rFonts w:ascii="Times New Roman" w:hAnsi="Times New Roman" w:cs="Times New Roman"/>
          <w:sz w:val="20"/>
          <w:szCs w:val="20"/>
        </w:rPr>
        <w:t xml:space="preserve"> and </w:t>
      </w:r>
      <w:proofErr w:type="spellStart"/>
      <w:r w:rsidRPr="00FC20CB">
        <w:rPr>
          <w:rFonts w:ascii="Times New Roman" w:hAnsi="Times New Roman" w:cs="Times New Roman"/>
          <w:sz w:val="20"/>
          <w:szCs w:val="20"/>
        </w:rPr>
        <w:t>Gwagwalada</w:t>
      </w:r>
      <w:proofErr w:type="spellEnd"/>
      <w:r w:rsidRPr="00FC20CB">
        <w:rPr>
          <w:rFonts w:ascii="Times New Roman" w:hAnsi="Times New Roman" w:cs="Times New Roman"/>
          <w:sz w:val="20"/>
          <w:szCs w:val="20"/>
        </w:rPr>
        <w:t xml:space="preserve"> respectively, while the prevalence</w:t>
      </w:r>
      <w:r w:rsidR="00FF7232" w:rsidRPr="00FC20CB">
        <w:rPr>
          <w:rFonts w:ascii="Times New Roman" w:hAnsi="Times New Roman" w:cs="Times New Roman"/>
          <w:sz w:val="20"/>
          <w:szCs w:val="20"/>
        </w:rPr>
        <w:t xml:space="preserve"> </w:t>
      </w:r>
      <w:r w:rsidRPr="00FC20CB">
        <w:rPr>
          <w:rFonts w:ascii="Times New Roman" w:hAnsi="Times New Roman" w:cs="Times New Roman"/>
          <w:sz w:val="20"/>
          <w:szCs w:val="20"/>
        </w:rPr>
        <w:t xml:space="preserve">of malaria among these proportions were 47.54% and 38.78% in </w:t>
      </w:r>
      <w:proofErr w:type="spellStart"/>
      <w:r w:rsidRPr="00FC20CB">
        <w:rPr>
          <w:rFonts w:ascii="Times New Roman" w:hAnsi="Times New Roman" w:cs="Times New Roman"/>
          <w:sz w:val="20"/>
          <w:szCs w:val="20"/>
        </w:rPr>
        <w:t>Yangoji</w:t>
      </w:r>
      <w:proofErr w:type="spellEnd"/>
      <w:r w:rsidRPr="00FC20CB">
        <w:rPr>
          <w:rFonts w:ascii="Times New Roman" w:hAnsi="Times New Roman" w:cs="Times New Roman"/>
          <w:sz w:val="20"/>
          <w:szCs w:val="20"/>
        </w:rPr>
        <w:t xml:space="preserve"> and </w:t>
      </w:r>
      <w:proofErr w:type="spellStart"/>
      <w:r w:rsidRPr="00FC20CB">
        <w:rPr>
          <w:rFonts w:ascii="Times New Roman" w:hAnsi="Times New Roman" w:cs="Times New Roman"/>
          <w:sz w:val="20"/>
          <w:szCs w:val="20"/>
        </w:rPr>
        <w:t>Gwagwalada</w:t>
      </w:r>
      <w:proofErr w:type="spellEnd"/>
      <w:r w:rsidRPr="00FC20CB">
        <w:rPr>
          <w:rFonts w:ascii="Times New Roman" w:hAnsi="Times New Roman" w:cs="Times New Roman"/>
          <w:sz w:val="20"/>
          <w:szCs w:val="20"/>
        </w:rPr>
        <w:t xml:space="preserve"> respectively, the prevalence of </w:t>
      </w:r>
      <w:proofErr w:type="spellStart"/>
      <w:r w:rsidRPr="00FC20CB">
        <w:rPr>
          <w:rFonts w:ascii="Times New Roman" w:hAnsi="Times New Roman" w:cs="Times New Roman"/>
          <w:sz w:val="20"/>
          <w:szCs w:val="20"/>
        </w:rPr>
        <w:t>parasiteamia</w:t>
      </w:r>
      <w:proofErr w:type="spellEnd"/>
      <w:r w:rsidRPr="00FC20CB">
        <w:rPr>
          <w:rFonts w:ascii="Times New Roman" w:hAnsi="Times New Roman" w:cs="Times New Roman"/>
          <w:sz w:val="20"/>
          <w:szCs w:val="20"/>
        </w:rPr>
        <w:t xml:space="preserve"> among individuals not possessing insecticides treated nets in both communities were 73.13% and 77.77% respectively. Statistical analysis, using T-test reveals that there exist a significant difference in the prevalence of malaria between those possessing nets and those not possessing it in both communities.</w:t>
      </w:r>
    </w:p>
    <w:p w:rsidR="00B57AE6" w:rsidRPr="00FC20CB" w:rsidRDefault="00B57AE6" w:rsidP="00FC20CB">
      <w:pPr>
        <w:adjustRightInd w:val="0"/>
        <w:snapToGrid w:val="0"/>
        <w:spacing w:after="0" w:line="240" w:lineRule="auto"/>
        <w:ind w:firstLine="425"/>
        <w:jc w:val="both"/>
        <w:rPr>
          <w:rFonts w:ascii="Times New Roman" w:hAnsi="Times New Roman" w:cs="Times New Roman"/>
          <w:sz w:val="20"/>
          <w:szCs w:val="20"/>
          <w:lang w:eastAsia="zh-CN"/>
        </w:rPr>
      </w:pPr>
      <w:r w:rsidRPr="00FC20CB">
        <w:rPr>
          <w:rFonts w:ascii="Times New Roman" w:hAnsi="Times New Roman" w:cs="Times New Roman"/>
          <w:sz w:val="20"/>
          <w:szCs w:val="20"/>
        </w:rPr>
        <w:t>Figure 2</w:t>
      </w:r>
      <w:r w:rsidR="00FC20CB">
        <w:rPr>
          <w:rFonts w:ascii="Times New Roman" w:hAnsi="Times New Roman" w:cs="Times New Roman"/>
          <w:sz w:val="20"/>
          <w:szCs w:val="20"/>
        </w:rPr>
        <w:t xml:space="preserve"> </w:t>
      </w:r>
      <w:r w:rsidRPr="00FC20CB">
        <w:rPr>
          <w:rFonts w:ascii="Times New Roman" w:hAnsi="Times New Roman" w:cs="Times New Roman"/>
          <w:sz w:val="20"/>
          <w:szCs w:val="20"/>
        </w:rPr>
        <w:t xml:space="preserve">explains the prevalence of malaria in relation to possession of nets based on sex in </w:t>
      </w:r>
      <w:proofErr w:type="spellStart"/>
      <w:r w:rsidRPr="00FC20CB">
        <w:rPr>
          <w:rFonts w:ascii="Times New Roman" w:hAnsi="Times New Roman" w:cs="Times New Roman"/>
          <w:sz w:val="20"/>
          <w:szCs w:val="20"/>
        </w:rPr>
        <w:t>Yangoji</w:t>
      </w:r>
      <w:proofErr w:type="spellEnd"/>
      <w:r w:rsidRPr="00FC20CB">
        <w:rPr>
          <w:rFonts w:ascii="Times New Roman" w:hAnsi="Times New Roman" w:cs="Times New Roman"/>
          <w:sz w:val="20"/>
          <w:szCs w:val="20"/>
        </w:rPr>
        <w:t xml:space="preserve"> and </w:t>
      </w:r>
      <w:proofErr w:type="spellStart"/>
      <w:r w:rsidRPr="00FC20CB">
        <w:rPr>
          <w:rFonts w:ascii="Times New Roman" w:hAnsi="Times New Roman" w:cs="Times New Roman"/>
          <w:sz w:val="20"/>
          <w:szCs w:val="20"/>
        </w:rPr>
        <w:t>Gwagwalada</w:t>
      </w:r>
      <w:proofErr w:type="spellEnd"/>
      <w:r w:rsidRPr="00FC20CB">
        <w:rPr>
          <w:rFonts w:ascii="Times New Roman" w:hAnsi="Times New Roman" w:cs="Times New Roman"/>
          <w:sz w:val="20"/>
          <w:szCs w:val="20"/>
        </w:rPr>
        <w:t xml:space="preserve">. Prevalence of malaria in males and females in </w:t>
      </w:r>
      <w:proofErr w:type="spellStart"/>
      <w:r w:rsidRPr="00FC20CB">
        <w:rPr>
          <w:rFonts w:ascii="Times New Roman" w:hAnsi="Times New Roman" w:cs="Times New Roman"/>
          <w:sz w:val="20"/>
          <w:szCs w:val="20"/>
        </w:rPr>
        <w:t>Yangoji</w:t>
      </w:r>
      <w:proofErr w:type="spellEnd"/>
      <w:r w:rsidRPr="00FC20CB">
        <w:rPr>
          <w:rFonts w:ascii="Times New Roman" w:hAnsi="Times New Roman" w:cs="Times New Roman"/>
          <w:sz w:val="20"/>
          <w:szCs w:val="20"/>
        </w:rPr>
        <w:t xml:space="preserve"> were 61.90% and 48.96%, and in </w:t>
      </w:r>
      <w:proofErr w:type="spellStart"/>
      <w:r w:rsidRPr="00FC20CB">
        <w:rPr>
          <w:rFonts w:ascii="Times New Roman" w:hAnsi="Times New Roman" w:cs="Times New Roman"/>
          <w:sz w:val="20"/>
          <w:szCs w:val="20"/>
        </w:rPr>
        <w:t>Gwagwalada</w:t>
      </w:r>
      <w:proofErr w:type="spellEnd"/>
      <w:r w:rsidRPr="00FC20CB">
        <w:rPr>
          <w:rFonts w:ascii="Times New Roman" w:hAnsi="Times New Roman" w:cs="Times New Roman"/>
          <w:sz w:val="20"/>
          <w:szCs w:val="20"/>
        </w:rPr>
        <w:t>, 52.21%, and 43.07% respectively.</w:t>
      </w:r>
      <w:r w:rsidR="00FF7232" w:rsidRPr="00FC20CB">
        <w:rPr>
          <w:rFonts w:ascii="Times New Roman" w:hAnsi="Times New Roman" w:cs="Times New Roman"/>
          <w:sz w:val="20"/>
          <w:szCs w:val="20"/>
        </w:rPr>
        <w:t xml:space="preserve"> </w:t>
      </w:r>
      <w:r w:rsidRPr="00FC20CB">
        <w:rPr>
          <w:rFonts w:ascii="Times New Roman" w:hAnsi="Times New Roman" w:cs="Times New Roman"/>
          <w:sz w:val="20"/>
          <w:szCs w:val="20"/>
        </w:rPr>
        <w:t xml:space="preserve">Proportions of males and females in possession of insecticides treated nets in </w:t>
      </w:r>
      <w:proofErr w:type="spellStart"/>
      <w:r w:rsidRPr="00FC20CB">
        <w:rPr>
          <w:rFonts w:ascii="Times New Roman" w:hAnsi="Times New Roman" w:cs="Times New Roman"/>
          <w:sz w:val="20"/>
          <w:szCs w:val="20"/>
        </w:rPr>
        <w:t>Yangoji</w:t>
      </w:r>
      <w:proofErr w:type="spellEnd"/>
      <w:r w:rsidRPr="00FC20CB">
        <w:rPr>
          <w:rFonts w:ascii="Times New Roman" w:hAnsi="Times New Roman" w:cs="Times New Roman"/>
          <w:sz w:val="20"/>
          <w:szCs w:val="20"/>
        </w:rPr>
        <w:t xml:space="preserve"> and </w:t>
      </w:r>
      <w:proofErr w:type="spellStart"/>
      <w:r w:rsidRPr="00FC20CB">
        <w:rPr>
          <w:rFonts w:ascii="Times New Roman" w:hAnsi="Times New Roman" w:cs="Times New Roman"/>
          <w:sz w:val="20"/>
          <w:szCs w:val="20"/>
        </w:rPr>
        <w:t>Gwagwalada</w:t>
      </w:r>
      <w:proofErr w:type="spellEnd"/>
      <w:r w:rsidRPr="00FC20CB">
        <w:rPr>
          <w:rFonts w:ascii="Times New Roman" w:hAnsi="Times New Roman" w:cs="Times New Roman"/>
          <w:sz w:val="20"/>
          <w:szCs w:val="20"/>
        </w:rPr>
        <w:t xml:space="preserve"> were 65.71%, 78.62% and 74.33, 81.75% respectively. Thus, prevalence of malaria among these proportions possessing insecticides treated nets among male and females in </w:t>
      </w:r>
      <w:proofErr w:type="spellStart"/>
      <w:r w:rsidRPr="00FC20CB">
        <w:rPr>
          <w:rFonts w:ascii="Times New Roman" w:hAnsi="Times New Roman" w:cs="Times New Roman"/>
          <w:sz w:val="20"/>
          <w:szCs w:val="20"/>
        </w:rPr>
        <w:t>Yangoji</w:t>
      </w:r>
      <w:proofErr w:type="spellEnd"/>
      <w:r w:rsidRPr="00FC20CB">
        <w:rPr>
          <w:rFonts w:ascii="Times New Roman" w:hAnsi="Times New Roman" w:cs="Times New Roman"/>
          <w:sz w:val="20"/>
          <w:szCs w:val="20"/>
        </w:rPr>
        <w:t xml:space="preserve"> and </w:t>
      </w:r>
      <w:proofErr w:type="spellStart"/>
      <w:r w:rsidRPr="00FC20CB">
        <w:rPr>
          <w:rFonts w:ascii="Times New Roman" w:hAnsi="Times New Roman" w:cs="Times New Roman"/>
          <w:sz w:val="20"/>
          <w:szCs w:val="20"/>
        </w:rPr>
        <w:t>Gwagwalada</w:t>
      </w:r>
      <w:proofErr w:type="spellEnd"/>
      <w:r w:rsidRPr="00FC20CB">
        <w:rPr>
          <w:rFonts w:ascii="Times New Roman" w:hAnsi="Times New Roman" w:cs="Times New Roman"/>
          <w:sz w:val="20"/>
          <w:szCs w:val="20"/>
        </w:rPr>
        <w:t xml:space="preserve"> respectively was 56.52%, 41.22% and 40.48%, 37.50%. Conversely, prevalence of malaria among male and females not possessing nets in </w:t>
      </w:r>
      <w:proofErr w:type="spellStart"/>
      <w:r w:rsidRPr="00FC20CB">
        <w:rPr>
          <w:rFonts w:ascii="Times New Roman" w:hAnsi="Times New Roman" w:cs="Times New Roman"/>
          <w:sz w:val="20"/>
          <w:szCs w:val="20"/>
        </w:rPr>
        <w:t>Yangoji</w:t>
      </w:r>
      <w:proofErr w:type="spellEnd"/>
      <w:r w:rsidRPr="00FC20CB">
        <w:rPr>
          <w:rFonts w:ascii="Times New Roman" w:hAnsi="Times New Roman" w:cs="Times New Roman"/>
          <w:sz w:val="20"/>
          <w:szCs w:val="20"/>
        </w:rPr>
        <w:t xml:space="preserve"> were 72.22%, and 77.41%, while </w:t>
      </w:r>
      <w:proofErr w:type="spellStart"/>
      <w:r w:rsidRPr="00FC20CB">
        <w:rPr>
          <w:rFonts w:ascii="Times New Roman" w:hAnsi="Times New Roman" w:cs="Times New Roman"/>
          <w:sz w:val="20"/>
          <w:szCs w:val="20"/>
        </w:rPr>
        <w:t>Gwagwalada</w:t>
      </w:r>
      <w:proofErr w:type="spellEnd"/>
      <w:r w:rsidRPr="00FC20CB">
        <w:rPr>
          <w:rFonts w:ascii="Times New Roman" w:hAnsi="Times New Roman" w:cs="Times New Roman"/>
          <w:sz w:val="20"/>
          <w:szCs w:val="20"/>
        </w:rPr>
        <w:t xml:space="preserve"> had 83.33% and 70.83%. Statistical analysis, using t-test shows that there was a significant difference in the prevalence of malaria between males and females and between males and females possessing nets in </w:t>
      </w:r>
      <w:proofErr w:type="spellStart"/>
      <w:r w:rsidRPr="00FC20CB">
        <w:rPr>
          <w:rFonts w:ascii="Times New Roman" w:hAnsi="Times New Roman" w:cs="Times New Roman"/>
          <w:sz w:val="20"/>
          <w:szCs w:val="20"/>
        </w:rPr>
        <w:t>Yangoji</w:t>
      </w:r>
      <w:proofErr w:type="spellEnd"/>
      <w:r w:rsidRPr="00FC20CB">
        <w:rPr>
          <w:rFonts w:ascii="Times New Roman" w:hAnsi="Times New Roman" w:cs="Times New Roman"/>
          <w:sz w:val="20"/>
          <w:szCs w:val="20"/>
        </w:rPr>
        <w:t xml:space="preserve">. However there was no significant difference in the prevalence of malaria between males and females and between males and females possessing nets in </w:t>
      </w:r>
      <w:proofErr w:type="spellStart"/>
      <w:r w:rsidRPr="00FC20CB">
        <w:rPr>
          <w:rFonts w:ascii="Times New Roman" w:hAnsi="Times New Roman" w:cs="Times New Roman"/>
          <w:sz w:val="20"/>
          <w:szCs w:val="20"/>
        </w:rPr>
        <w:t>Gwagwalada</w:t>
      </w:r>
      <w:proofErr w:type="spellEnd"/>
      <w:r w:rsidRPr="00FC20CB">
        <w:rPr>
          <w:rFonts w:ascii="Times New Roman" w:hAnsi="Times New Roman" w:cs="Times New Roman"/>
          <w:sz w:val="20"/>
          <w:szCs w:val="20"/>
        </w:rPr>
        <w:t>.</w:t>
      </w:r>
    </w:p>
    <w:p w:rsidR="00FF7232" w:rsidRDefault="00FF7232" w:rsidP="00FC20CB">
      <w:pPr>
        <w:adjustRightInd w:val="0"/>
        <w:snapToGrid w:val="0"/>
        <w:spacing w:after="0" w:line="240" w:lineRule="auto"/>
        <w:jc w:val="both"/>
        <w:rPr>
          <w:rFonts w:ascii="Times New Roman" w:hAnsi="Times New Roman" w:cs="Times New Roman"/>
          <w:sz w:val="20"/>
          <w:szCs w:val="20"/>
          <w:lang w:eastAsia="zh-CN"/>
        </w:rPr>
      </w:pPr>
    </w:p>
    <w:p w:rsidR="00FC20CB" w:rsidRPr="00FC20CB" w:rsidRDefault="00FC20CB" w:rsidP="00FC20CB">
      <w:pPr>
        <w:adjustRightInd w:val="0"/>
        <w:snapToGrid w:val="0"/>
        <w:spacing w:after="0" w:line="240" w:lineRule="auto"/>
        <w:jc w:val="both"/>
        <w:rPr>
          <w:rFonts w:ascii="Times New Roman" w:hAnsi="Times New Roman" w:cs="Times New Roman"/>
          <w:sz w:val="20"/>
          <w:szCs w:val="20"/>
          <w:lang w:eastAsia="zh-CN"/>
        </w:rPr>
      </w:pPr>
    </w:p>
    <w:p w:rsidR="00B57AE6" w:rsidRPr="00FC20CB" w:rsidRDefault="00B57AE6" w:rsidP="00FC20CB">
      <w:pPr>
        <w:adjustRightInd w:val="0"/>
        <w:snapToGrid w:val="0"/>
        <w:spacing w:after="0" w:line="240" w:lineRule="auto"/>
        <w:jc w:val="both"/>
        <w:rPr>
          <w:rFonts w:ascii="Times New Roman" w:hAnsi="Times New Roman" w:cs="Times New Roman"/>
          <w:sz w:val="20"/>
          <w:szCs w:val="20"/>
        </w:rPr>
      </w:pPr>
      <w:r w:rsidRPr="00FC20CB">
        <w:rPr>
          <w:rFonts w:ascii="Times New Roman" w:hAnsi="Times New Roman" w:cs="Times New Roman"/>
          <w:b/>
          <w:sz w:val="20"/>
          <w:szCs w:val="20"/>
        </w:rPr>
        <w:t>4. Discussion</w:t>
      </w:r>
    </w:p>
    <w:p w:rsidR="00B57AE6" w:rsidRPr="00FC20CB" w:rsidRDefault="00B57AE6" w:rsidP="00FC20CB">
      <w:pPr>
        <w:adjustRightInd w:val="0"/>
        <w:snapToGrid w:val="0"/>
        <w:spacing w:after="0" w:line="240" w:lineRule="auto"/>
        <w:ind w:firstLine="425"/>
        <w:jc w:val="both"/>
        <w:rPr>
          <w:rFonts w:ascii="Times New Roman" w:hAnsi="Times New Roman" w:cs="Times New Roman"/>
          <w:sz w:val="20"/>
          <w:szCs w:val="20"/>
        </w:rPr>
      </w:pPr>
      <w:r w:rsidRPr="00FC20CB">
        <w:rPr>
          <w:rFonts w:ascii="Times New Roman" w:hAnsi="Times New Roman" w:cs="Times New Roman"/>
          <w:sz w:val="20"/>
          <w:szCs w:val="20"/>
        </w:rPr>
        <w:t xml:space="preserve">The study on the assessment of the impact of insecticide treated nets on the prevalence of malaria in </w:t>
      </w:r>
      <w:proofErr w:type="spellStart"/>
      <w:r w:rsidRPr="00FC20CB">
        <w:rPr>
          <w:rFonts w:ascii="Times New Roman" w:hAnsi="Times New Roman" w:cs="Times New Roman"/>
          <w:sz w:val="20"/>
          <w:szCs w:val="20"/>
        </w:rPr>
        <w:t>Yangoji</w:t>
      </w:r>
      <w:proofErr w:type="spellEnd"/>
      <w:r w:rsidRPr="00FC20CB">
        <w:rPr>
          <w:rFonts w:ascii="Times New Roman" w:hAnsi="Times New Roman" w:cs="Times New Roman"/>
          <w:sz w:val="20"/>
          <w:szCs w:val="20"/>
        </w:rPr>
        <w:t xml:space="preserve"> and </w:t>
      </w:r>
      <w:proofErr w:type="spellStart"/>
      <w:r w:rsidRPr="00FC20CB">
        <w:rPr>
          <w:rFonts w:ascii="Times New Roman" w:hAnsi="Times New Roman" w:cs="Times New Roman"/>
          <w:sz w:val="20"/>
          <w:szCs w:val="20"/>
        </w:rPr>
        <w:t>Gwagwalada</w:t>
      </w:r>
      <w:proofErr w:type="spellEnd"/>
      <w:r w:rsidRPr="00FC20CB">
        <w:rPr>
          <w:rFonts w:ascii="Times New Roman" w:hAnsi="Times New Roman" w:cs="Times New Roman"/>
          <w:sz w:val="20"/>
          <w:szCs w:val="20"/>
        </w:rPr>
        <w:t xml:space="preserve"> communities was conducted from June 2014 to January 2016 in the Federal Capital Territory of Abuja, utilizing the centralized medical institutions in the various localities, the University of Abuja Teaching Hospital in </w:t>
      </w:r>
      <w:proofErr w:type="spellStart"/>
      <w:r w:rsidRPr="00FC20CB">
        <w:rPr>
          <w:rFonts w:ascii="Times New Roman" w:hAnsi="Times New Roman" w:cs="Times New Roman"/>
          <w:sz w:val="20"/>
          <w:szCs w:val="20"/>
        </w:rPr>
        <w:t>Gwagwalada</w:t>
      </w:r>
      <w:proofErr w:type="spellEnd"/>
      <w:r w:rsidRPr="00FC20CB">
        <w:rPr>
          <w:rFonts w:ascii="Times New Roman" w:hAnsi="Times New Roman" w:cs="Times New Roman"/>
          <w:sz w:val="20"/>
          <w:szCs w:val="20"/>
        </w:rPr>
        <w:t xml:space="preserve"> and the Primary Health Care Center in </w:t>
      </w:r>
      <w:proofErr w:type="spellStart"/>
      <w:r w:rsidRPr="00FC20CB">
        <w:rPr>
          <w:rFonts w:ascii="Times New Roman" w:hAnsi="Times New Roman" w:cs="Times New Roman"/>
          <w:sz w:val="20"/>
          <w:szCs w:val="20"/>
        </w:rPr>
        <w:t>Yangoji</w:t>
      </w:r>
      <w:proofErr w:type="spellEnd"/>
      <w:r w:rsidRPr="00FC20CB">
        <w:rPr>
          <w:rFonts w:ascii="Times New Roman" w:hAnsi="Times New Roman" w:cs="Times New Roman"/>
          <w:sz w:val="20"/>
          <w:szCs w:val="20"/>
        </w:rPr>
        <w:t xml:space="preserve">, </w:t>
      </w:r>
      <w:proofErr w:type="spellStart"/>
      <w:r w:rsidRPr="00FC20CB">
        <w:rPr>
          <w:rFonts w:ascii="Times New Roman" w:hAnsi="Times New Roman" w:cs="Times New Roman"/>
          <w:sz w:val="20"/>
          <w:szCs w:val="20"/>
        </w:rPr>
        <w:t>Kwali</w:t>
      </w:r>
      <w:proofErr w:type="spellEnd"/>
      <w:r w:rsidRPr="00FC20CB">
        <w:rPr>
          <w:rFonts w:ascii="Times New Roman" w:hAnsi="Times New Roman" w:cs="Times New Roman"/>
          <w:sz w:val="20"/>
          <w:szCs w:val="20"/>
        </w:rPr>
        <w:t xml:space="preserve"> Area Council, FCT, Abuja. A total of 500 individuals resident in </w:t>
      </w:r>
      <w:proofErr w:type="spellStart"/>
      <w:r w:rsidRPr="00FC20CB">
        <w:rPr>
          <w:rFonts w:ascii="Times New Roman" w:hAnsi="Times New Roman" w:cs="Times New Roman"/>
          <w:sz w:val="20"/>
          <w:szCs w:val="20"/>
        </w:rPr>
        <w:t>Gwagwalada</w:t>
      </w:r>
      <w:proofErr w:type="spellEnd"/>
      <w:r w:rsidRPr="00FC20CB">
        <w:rPr>
          <w:rFonts w:ascii="Times New Roman" w:hAnsi="Times New Roman" w:cs="Times New Roman"/>
          <w:sz w:val="20"/>
          <w:szCs w:val="20"/>
        </w:rPr>
        <w:t xml:space="preserve"> town and </w:t>
      </w:r>
      <w:proofErr w:type="spellStart"/>
      <w:r w:rsidRPr="00FC20CB">
        <w:rPr>
          <w:rFonts w:ascii="Times New Roman" w:hAnsi="Times New Roman" w:cs="Times New Roman"/>
          <w:sz w:val="20"/>
          <w:szCs w:val="20"/>
        </w:rPr>
        <w:t>Yangoji</w:t>
      </w:r>
      <w:proofErr w:type="spellEnd"/>
      <w:r w:rsidRPr="00FC20CB">
        <w:rPr>
          <w:rFonts w:ascii="Times New Roman" w:hAnsi="Times New Roman" w:cs="Times New Roman"/>
          <w:sz w:val="20"/>
          <w:szCs w:val="20"/>
        </w:rPr>
        <w:t xml:space="preserve"> district were examined respectively for the presence of </w:t>
      </w:r>
      <w:proofErr w:type="spellStart"/>
      <w:r w:rsidRPr="00FC20CB">
        <w:rPr>
          <w:rFonts w:ascii="Times New Roman" w:hAnsi="Times New Roman" w:cs="Times New Roman"/>
          <w:sz w:val="20"/>
          <w:szCs w:val="20"/>
        </w:rPr>
        <w:t>parasiteamia</w:t>
      </w:r>
      <w:proofErr w:type="spellEnd"/>
      <w:r w:rsidRPr="00FC20CB">
        <w:rPr>
          <w:rFonts w:ascii="Times New Roman" w:hAnsi="Times New Roman" w:cs="Times New Roman"/>
          <w:sz w:val="20"/>
          <w:szCs w:val="20"/>
        </w:rPr>
        <w:t xml:space="preserve"> using</w:t>
      </w:r>
      <w:r w:rsidR="00FF7232" w:rsidRPr="00FC20CB">
        <w:rPr>
          <w:rFonts w:ascii="Times New Roman" w:hAnsi="Times New Roman" w:cs="Times New Roman"/>
          <w:sz w:val="20"/>
          <w:szCs w:val="20"/>
        </w:rPr>
        <w:t xml:space="preserve"> </w:t>
      </w:r>
      <w:r w:rsidRPr="00FC20CB">
        <w:rPr>
          <w:rFonts w:ascii="Times New Roman" w:hAnsi="Times New Roman" w:cs="Times New Roman"/>
          <w:sz w:val="20"/>
          <w:szCs w:val="20"/>
        </w:rPr>
        <w:t xml:space="preserve">microscopy as a gold standard for smear examination. The study reveals that 73.20% and 78.40% possesses insecticide treated net in </w:t>
      </w:r>
      <w:proofErr w:type="spellStart"/>
      <w:r w:rsidRPr="00FC20CB">
        <w:rPr>
          <w:rFonts w:ascii="Times New Roman" w:hAnsi="Times New Roman" w:cs="Times New Roman"/>
          <w:sz w:val="20"/>
          <w:szCs w:val="20"/>
        </w:rPr>
        <w:t>Yangoji</w:t>
      </w:r>
      <w:proofErr w:type="spellEnd"/>
      <w:r w:rsidRPr="00FC20CB">
        <w:rPr>
          <w:rFonts w:ascii="Times New Roman" w:hAnsi="Times New Roman" w:cs="Times New Roman"/>
          <w:sz w:val="20"/>
          <w:szCs w:val="20"/>
        </w:rPr>
        <w:t xml:space="preserve"> and </w:t>
      </w:r>
      <w:proofErr w:type="spellStart"/>
      <w:r w:rsidRPr="00FC20CB">
        <w:rPr>
          <w:rFonts w:ascii="Times New Roman" w:hAnsi="Times New Roman" w:cs="Times New Roman"/>
          <w:sz w:val="20"/>
          <w:szCs w:val="20"/>
        </w:rPr>
        <w:t>Gwagwalada</w:t>
      </w:r>
      <w:proofErr w:type="spellEnd"/>
      <w:r w:rsidRPr="00FC20CB">
        <w:rPr>
          <w:rFonts w:ascii="Times New Roman" w:hAnsi="Times New Roman" w:cs="Times New Roman"/>
          <w:sz w:val="20"/>
          <w:szCs w:val="20"/>
        </w:rPr>
        <w:t xml:space="preserve"> respectively, this result supports the claims of the WHO (2013) who asserted a scale up in the distribution of insecticide treated net in recent times. Of the number examined, male and females in </w:t>
      </w:r>
      <w:proofErr w:type="spellStart"/>
      <w:r w:rsidRPr="00FC20CB">
        <w:rPr>
          <w:rFonts w:ascii="Times New Roman" w:hAnsi="Times New Roman" w:cs="Times New Roman"/>
          <w:sz w:val="20"/>
          <w:szCs w:val="20"/>
        </w:rPr>
        <w:lastRenderedPageBreak/>
        <w:t>Yangoji</w:t>
      </w:r>
      <w:proofErr w:type="spellEnd"/>
      <w:r w:rsidRPr="00FC20CB">
        <w:rPr>
          <w:rFonts w:ascii="Times New Roman" w:hAnsi="Times New Roman" w:cs="Times New Roman"/>
          <w:sz w:val="20"/>
          <w:szCs w:val="20"/>
        </w:rPr>
        <w:t xml:space="preserve"> 65.71%, and 78.62% possesses insecticide treated nets respectively, while in </w:t>
      </w:r>
      <w:proofErr w:type="spellStart"/>
      <w:r w:rsidRPr="00FC20CB">
        <w:rPr>
          <w:rFonts w:ascii="Times New Roman" w:hAnsi="Times New Roman" w:cs="Times New Roman"/>
          <w:sz w:val="20"/>
          <w:szCs w:val="20"/>
        </w:rPr>
        <w:t>Gwagwalada</w:t>
      </w:r>
      <w:proofErr w:type="spellEnd"/>
      <w:r w:rsidRPr="00FC20CB">
        <w:rPr>
          <w:rFonts w:ascii="Times New Roman" w:hAnsi="Times New Roman" w:cs="Times New Roman"/>
          <w:sz w:val="20"/>
          <w:szCs w:val="20"/>
        </w:rPr>
        <w:t xml:space="preserve"> 74.33% of males and 81.75% of females possesses </w:t>
      </w:r>
      <w:proofErr w:type="spellStart"/>
      <w:r w:rsidRPr="00FC20CB">
        <w:rPr>
          <w:rFonts w:ascii="Times New Roman" w:hAnsi="Times New Roman" w:cs="Times New Roman"/>
          <w:sz w:val="20"/>
          <w:szCs w:val="20"/>
        </w:rPr>
        <w:t>ITNs</w:t>
      </w:r>
      <w:proofErr w:type="spellEnd"/>
      <w:r w:rsidRPr="00FC20CB">
        <w:rPr>
          <w:rFonts w:ascii="Times New Roman" w:hAnsi="Times New Roman" w:cs="Times New Roman"/>
          <w:sz w:val="20"/>
          <w:szCs w:val="20"/>
        </w:rPr>
        <w:t>, indicating that females utilizes ITNS more than males.</w:t>
      </w:r>
    </w:p>
    <w:p w:rsidR="00B57AE6" w:rsidRPr="00FC20CB" w:rsidRDefault="00B57AE6" w:rsidP="00FC20CB">
      <w:pPr>
        <w:adjustRightInd w:val="0"/>
        <w:snapToGrid w:val="0"/>
        <w:spacing w:after="0" w:line="240" w:lineRule="auto"/>
        <w:ind w:firstLine="425"/>
        <w:jc w:val="both"/>
        <w:rPr>
          <w:rFonts w:ascii="Times New Roman" w:hAnsi="Times New Roman" w:cs="Times New Roman"/>
          <w:sz w:val="20"/>
          <w:szCs w:val="20"/>
        </w:rPr>
      </w:pPr>
      <w:r w:rsidRPr="00FC20CB">
        <w:rPr>
          <w:rFonts w:ascii="Times New Roman" w:hAnsi="Times New Roman" w:cs="Times New Roman"/>
          <w:sz w:val="20"/>
          <w:szCs w:val="20"/>
        </w:rPr>
        <w:t xml:space="preserve">The prevalence of malaria among individuals that possess insecticide treated nets in </w:t>
      </w:r>
      <w:proofErr w:type="spellStart"/>
      <w:r w:rsidRPr="00FC20CB">
        <w:rPr>
          <w:rFonts w:ascii="Times New Roman" w:hAnsi="Times New Roman" w:cs="Times New Roman"/>
          <w:sz w:val="20"/>
          <w:szCs w:val="20"/>
        </w:rPr>
        <w:t>Yangoji</w:t>
      </w:r>
      <w:proofErr w:type="spellEnd"/>
      <w:r w:rsidRPr="00FC20CB">
        <w:rPr>
          <w:rFonts w:ascii="Times New Roman" w:hAnsi="Times New Roman" w:cs="Times New Roman"/>
          <w:sz w:val="20"/>
          <w:szCs w:val="20"/>
        </w:rPr>
        <w:t xml:space="preserve"> and </w:t>
      </w:r>
      <w:proofErr w:type="spellStart"/>
      <w:r w:rsidRPr="00FC20CB">
        <w:rPr>
          <w:rFonts w:ascii="Times New Roman" w:hAnsi="Times New Roman" w:cs="Times New Roman"/>
          <w:sz w:val="20"/>
          <w:szCs w:val="20"/>
        </w:rPr>
        <w:t>Gwagwalada</w:t>
      </w:r>
      <w:proofErr w:type="spellEnd"/>
      <w:r w:rsidRPr="00FC20CB">
        <w:rPr>
          <w:rFonts w:ascii="Times New Roman" w:hAnsi="Times New Roman" w:cs="Times New Roman"/>
          <w:sz w:val="20"/>
          <w:szCs w:val="20"/>
        </w:rPr>
        <w:t xml:space="preserve"> was47.54% and 38.78% while the prevalence among those individuals not possessing ITNS was significantly higher 73.13% and 77.77% respectively. Findings from this study revealed a higher prevalence of malaria </w:t>
      </w:r>
      <w:proofErr w:type="spellStart"/>
      <w:r w:rsidRPr="00FC20CB">
        <w:rPr>
          <w:rFonts w:ascii="Times New Roman" w:hAnsi="Times New Roman" w:cs="Times New Roman"/>
          <w:sz w:val="20"/>
          <w:szCs w:val="20"/>
        </w:rPr>
        <w:t>parasiteamia</w:t>
      </w:r>
      <w:proofErr w:type="spellEnd"/>
      <w:r w:rsidRPr="00FC20CB">
        <w:rPr>
          <w:rFonts w:ascii="Times New Roman" w:hAnsi="Times New Roman" w:cs="Times New Roman"/>
          <w:sz w:val="20"/>
          <w:szCs w:val="20"/>
        </w:rPr>
        <w:t xml:space="preserve"> among individuals not possessing insecticides treated net, similar to Noland </w:t>
      </w:r>
      <w:r w:rsidRPr="00FC20CB">
        <w:rPr>
          <w:rFonts w:ascii="Times New Roman" w:hAnsi="Times New Roman" w:cs="Times New Roman"/>
          <w:i/>
          <w:sz w:val="20"/>
          <w:szCs w:val="20"/>
        </w:rPr>
        <w:t>et al</w:t>
      </w:r>
      <w:r w:rsidRPr="00FC20CB">
        <w:rPr>
          <w:rFonts w:ascii="Times New Roman" w:hAnsi="Times New Roman" w:cs="Times New Roman"/>
          <w:sz w:val="20"/>
          <w:szCs w:val="20"/>
        </w:rPr>
        <w:t xml:space="preserve">.(2014) who reported a low prevalence rate of 36.13% and 36.60% among users of </w:t>
      </w:r>
      <w:proofErr w:type="spellStart"/>
      <w:r w:rsidRPr="00FC20CB">
        <w:rPr>
          <w:rFonts w:ascii="Times New Roman" w:hAnsi="Times New Roman" w:cs="Times New Roman"/>
          <w:sz w:val="20"/>
          <w:szCs w:val="20"/>
        </w:rPr>
        <w:t>ITNs</w:t>
      </w:r>
      <w:proofErr w:type="spellEnd"/>
      <w:r w:rsidRPr="00FC20CB">
        <w:rPr>
          <w:rFonts w:ascii="Times New Roman" w:hAnsi="Times New Roman" w:cs="Times New Roman"/>
          <w:sz w:val="20"/>
          <w:szCs w:val="20"/>
        </w:rPr>
        <w:t xml:space="preserve"> in </w:t>
      </w:r>
      <w:proofErr w:type="spellStart"/>
      <w:r w:rsidRPr="00FC20CB">
        <w:rPr>
          <w:rFonts w:ascii="Times New Roman" w:hAnsi="Times New Roman" w:cs="Times New Roman"/>
          <w:sz w:val="20"/>
          <w:szCs w:val="20"/>
        </w:rPr>
        <w:t>Abia</w:t>
      </w:r>
      <w:proofErr w:type="spellEnd"/>
      <w:r w:rsidRPr="00FC20CB">
        <w:rPr>
          <w:rFonts w:ascii="Times New Roman" w:hAnsi="Times New Roman" w:cs="Times New Roman"/>
          <w:sz w:val="20"/>
          <w:szCs w:val="20"/>
        </w:rPr>
        <w:t xml:space="preserve">. Statistical analysis using t-test showed a significant difference in the prevalence between individuals possessing </w:t>
      </w:r>
      <w:proofErr w:type="spellStart"/>
      <w:r w:rsidRPr="00FC20CB">
        <w:rPr>
          <w:rFonts w:ascii="Times New Roman" w:hAnsi="Times New Roman" w:cs="Times New Roman"/>
          <w:sz w:val="20"/>
          <w:szCs w:val="20"/>
        </w:rPr>
        <w:t>ITNs</w:t>
      </w:r>
      <w:proofErr w:type="spellEnd"/>
      <w:r w:rsidRPr="00FC20CB">
        <w:rPr>
          <w:rFonts w:ascii="Times New Roman" w:hAnsi="Times New Roman" w:cs="Times New Roman"/>
          <w:sz w:val="20"/>
          <w:szCs w:val="20"/>
        </w:rPr>
        <w:t xml:space="preserve"> and those not possessing it.</w:t>
      </w:r>
    </w:p>
    <w:p w:rsidR="00B57AE6" w:rsidRPr="00FC20CB" w:rsidRDefault="00B57AE6" w:rsidP="00FC20CB">
      <w:pPr>
        <w:adjustRightInd w:val="0"/>
        <w:snapToGrid w:val="0"/>
        <w:spacing w:after="0" w:line="240" w:lineRule="auto"/>
        <w:ind w:firstLine="425"/>
        <w:jc w:val="both"/>
        <w:rPr>
          <w:rFonts w:ascii="Times New Roman" w:hAnsi="Times New Roman" w:cs="Times New Roman"/>
          <w:sz w:val="20"/>
          <w:szCs w:val="20"/>
        </w:rPr>
      </w:pPr>
      <w:r w:rsidRPr="00FC20CB">
        <w:rPr>
          <w:rFonts w:ascii="Times New Roman" w:hAnsi="Times New Roman" w:cs="Times New Roman"/>
          <w:sz w:val="20"/>
          <w:szCs w:val="20"/>
        </w:rPr>
        <w:t xml:space="preserve">The overall prevalence of malaria among males and females in </w:t>
      </w:r>
      <w:proofErr w:type="spellStart"/>
      <w:r w:rsidRPr="00FC20CB">
        <w:rPr>
          <w:rFonts w:ascii="Times New Roman" w:hAnsi="Times New Roman" w:cs="Times New Roman"/>
          <w:sz w:val="20"/>
          <w:szCs w:val="20"/>
        </w:rPr>
        <w:t>Yangoji</w:t>
      </w:r>
      <w:proofErr w:type="spellEnd"/>
      <w:r w:rsidRPr="00FC20CB">
        <w:rPr>
          <w:rFonts w:ascii="Times New Roman" w:hAnsi="Times New Roman" w:cs="Times New Roman"/>
          <w:sz w:val="20"/>
          <w:szCs w:val="20"/>
        </w:rPr>
        <w:t xml:space="preserve"> were 61.90% and 48.96% and in </w:t>
      </w:r>
      <w:proofErr w:type="spellStart"/>
      <w:r w:rsidRPr="00FC20CB">
        <w:rPr>
          <w:rFonts w:ascii="Times New Roman" w:hAnsi="Times New Roman" w:cs="Times New Roman"/>
          <w:sz w:val="20"/>
          <w:szCs w:val="20"/>
        </w:rPr>
        <w:t>Gwagwalada</w:t>
      </w:r>
      <w:proofErr w:type="spellEnd"/>
      <w:r w:rsidRPr="00FC20CB">
        <w:rPr>
          <w:rFonts w:ascii="Times New Roman" w:hAnsi="Times New Roman" w:cs="Times New Roman"/>
          <w:sz w:val="20"/>
          <w:szCs w:val="20"/>
        </w:rPr>
        <w:t xml:space="preserve">, 52.21%, and 43.07% respectively, this is in line with the reports of </w:t>
      </w:r>
      <w:proofErr w:type="spellStart"/>
      <w:r w:rsidRPr="00FC20CB">
        <w:rPr>
          <w:rFonts w:ascii="Times New Roman" w:hAnsi="Times New Roman" w:cs="Times New Roman"/>
          <w:sz w:val="20"/>
          <w:szCs w:val="20"/>
        </w:rPr>
        <w:t>Nmadu</w:t>
      </w:r>
      <w:proofErr w:type="spellEnd"/>
      <w:r w:rsidRPr="00FC20CB">
        <w:rPr>
          <w:rFonts w:ascii="Times New Roman" w:hAnsi="Times New Roman" w:cs="Times New Roman"/>
          <w:sz w:val="20"/>
          <w:szCs w:val="20"/>
        </w:rPr>
        <w:t xml:space="preserve"> (2015) who reported 67.45% and 61.23% among males and females in </w:t>
      </w:r>
      <w:proofErr w:type="spellStart"/>
      <w:r w:rsidRPr="00FC20CB">
        <w:rPr>
          <w:rFonts w:ascii="Times New Roman" w:hAnsi="Times New Roman" w:cs="Times New Roman"/>
          <w:sz w:val="20"/>
          <w:szCs w:val="20"/>
        </w:rPr>
        <w:t>Gwaripa</w:t>
      </w:r>
      <w:proofErr w:type="spellEnd"/>
      <w:r w:rsidRPr="00FC20CB">
        <w:rPr>
          <w:rFonts w:ascii="Times New Roman" w:hAnsi="Times New Roman" w:cs="Times New Roman"/>
          <w:sz w:val="20"/>
          <w:szCs w:val="20"/>
        </w:rPr>
        <w:t xml:space="preserve">, Abuja. There was a significant difference (p&lt;0.05) in the prevalence of malaria among males and females in </w:t>
      </w:r>
      <w:proofErr w:type="spellStart"/>
      <w:r w:rsidRPr="00FC20CB">
        <w:rPr>
          <w:rFonts w:ascii="Times New Roman" w:hAnsi="Times New Roman" w:cs="Times New Roman"/>
          <w:sz w:val="20"/>
          <w:szCs w:val="20"/>
        </w:rPr>
        <w:t>Yangoji</w:t>
      </w:r>
      <w:proofErr w:type="spellEnd"/>
      <w:r w:rsidRPr="00FC20CB">
        <w:rPr>
          <w:rFonts w:ascii="Times New Roman" w:hAnsi="Times New Roman" w:cs="Times New Roman"/>
          <w:sz w:val="20"/>
          <w:szCs w:val="20"/>
        </w:rPr>
        <w:t xml:space="preserve"> and not significantly different in </w:t>
      </w:r>
      <w:proofErr w:type="spellStart"/>
      <w:r w:rsidRPr="00FC20CB">
        <w:rPr>
          <w:rFonts w:ascii="Times New Roman" w:hAnsi="Times New Roman" w:cs="Times New Roman"/>
          <w:sz w:val="20"/>
          <w:szCs w:val="20"/>
        </w:rPr>
        <w:t>Gwagwalada</w:t>
      </w:r>
      <w:proofErr w:type="spellEnd"/>
      <w:r w:rsidRPr="00FC20CB">
        <w:rPr>
          <w:rFonts w:ascii="Times New Roman" w:hAnsi="Times New Roman" w:cs="Times New Roman"/>
          <w:sz w:val="20"/>
          <w:szCs w:val="20"/>
        </w:rPr>
        <w:t xml:space="preserve"> (p&gt;0.05)</w:t>
      </w:r>
      <w:r w:rsidR="00FF7232" w:rsidRPr="00FC20CB">
        <w:rPr>
          <w:rFonts w:ascii="Times New Roman" w:hAnsi="Times New Roman" w:cs="Times New Roman"/>
          <w:sz w:val="20"/>
          <w:szCs w:val="20"/>
        </w:rPr>
        <w:t>. T</w:t>
      </w:r>
      <w:r w:rsidRPr="00FC20CB">
        <w:rPr>
          <w:rFonts w:ascii="Times New Roman" w:hAnsi="Times New Roman" w:cs="Times New Roman"/>
          <w:sz w:val="20"/>
          <w:szCs w:val="20"/>
        </w:rPr>
        <w:t xml:space="preserve">he prevalence among individuals possessing Insecticides treated nets in males and females in </w:t>
      </w:r>
      <w:proofErr w:type="spellStart"/>
      <w:r w:rsidRPr="00FC20CB">
        <w:rPr>
          <w:rFonts w:ascii="Times New Roman" w:hAnsi="Times New Roman" w:cs="Times New Roman"/>
          <w:sz w:val="20"/>
          <w:szCs w:val="20"/>
        </w:rPr>
        <w:t>Yangoji</w:t>
      </w:r>
      <w:proofErr w:type="spellEnd"/>
      <w:r w:rsidRPr="00FC20CB">
        <w:rPr>
          <w:rFonts w:ascii="Times New Roman" w:hAnsi="Times New Roman" w:cs="Times New Roman"/>
          <w:sz w:val="20"/>
          <w:szCs w:val="20"/>
        </w:rPr>
        <w:t xml:space="preserve"> and </w:t>
      </w:r>
      <w:proofErr w:type="spellStart"/>
      <w:r w:rsidRPr="00FC20CB">
        <w:rPr>
          <w:rFonts w:ascii="Times New Roman" w:hAnsi="Times New Roman" w:cs="Times New Roman"/>
          <w:sz w:val="20"/>
          <w:szCs w:val="20"/>
        </w:rPr>
        <w:t>Gwagwalada</w:t>
      </w:r>
      <w:proofErr w:type="spellEnd"/>
      <w:r w:rsidRPr="00FC20CB">
        <w:rPr>
          <w:rFonts w:ascii="Times New Roman" w:hAnsi="Times New Roman" w:cs="Times New Roman"/>
          <w:sz w:val="20"/>
          <w:szCs w:val="20"/>
        </w:rPr>
        <w:t xml:space="preserve"> respectively was 56.52%, 41.22% and 40.48%, 37.50%. Statistical analysis reveals a significant difference (p&lt;0.05) in the prevalence between males and females possessing </w:t>
      </w:r>
      <w:proofErr w:type="spellStart"/>
      <w:r w:rsidRPr="00FC20CB">
        <w:rPr>
          <w:rFonts w:ascii="Times New Roman" w:hAnsi="Times New Roman" w:cs="Times New Roman"/>
          <w:sz w:val="20"/>
          <w:szCs w:val="20"/>
        </w:rPr>
        <w:t>ITNsin</w:t>
      </w:r>
      <w:proofErr w:type="spellEnd"/>
      <w:r w:rsidRPr="00FC20CB">
        <w:rPr>
          <w:rFonts w:ascii="Times New Roman" w:hAnsi="Times New Roman" w:cs="Times New Roman"/>
          <w:sz w:val="20"/>
          <w:szCs w:val="20"/>
        </w:rPr>
        <w:t xml:space="preserve"> </w:t>
      </w:r>
      <w:proofErr w:type="spellStart"/>
      <w:r w:rsidRPr="00FC20CB">
        <w:rPr>
          <w:rFonts w:ascii="Times New Roman" w:hAnsi="Times New Roman" w:cs="Times New Roman"/>
          <w:sz w:val="20"/>
          <w:szCs w:val="20"/>
        </w:rPr>
        <w:t>Yangoji</w:t>
      </w:r>
      <w:proofErr w:type="spellEnd"/>
      <w:r w:rsidRPr="00FC20CB">
        <w:rPr>
          <w:rFonts w:ascii="Times New Roman" w:hAnsi="Times New Roman" w:cs="Times New Roman"/>
          <w:sz w:val="20"/>
          <w:szCs w:val="20"/>
        </w:rPr>
        <w:t xml:space="preserve">, and no significant difference (p&gt;0.05) in the prevalence between males and females possessing nets in </w:t>
      </w:r>
      <w:proofErr w:type="spellStart"/>
      <w:r w:rsidRPr="00FC20CB">
        <w:rPr>
          <w:rFonts w:ascii="Times New Roman" w:hAnsi="Times New Roman" w:cs="Times New Roman"/>
          <w:sz w:val="20"/>
          <w:szCs w:val="20"/>
        </w:rPr>
        <w:t>Gwagwalada</w:t>
      </w:r>
      <w:proofErr w:type="spellEnd"/>
      <w:r w:rsidRPr="00FC20CB">
        <w:rPr>
          <w:rFonts w:ascii="Times New Roman" w:hAnsi="Times New Roman" w:cs="Times New Roman"/>
          <w:sz w:val="20"/>
          <w:szCs w:val="20"/>
        </w:rPr>
        <w:t xml:space="preserve">. </w:t>
      </w:r>
      <w:proofErr w:type="spellStart"/>
      <w:r w:rsidRPr="00FC20CB">
        <w:rPr>
          <w:rFonts w:ascii="Times New Roman" w:hAnsi="Times New Roman" w:cs="Times New Roman"/>
          <w:sz w:val="20"/>
          <w:szCs w:val="20"/>
        </w:rPr>
        <w:t>Okoyo</w:t>
      </w:r>
      <w:proofErr w:type="spellEnd"/>
      <w:r w:rsidR="00FF7232" w:rsidRPr="00FC20CB">
        <w:rPr>
          <w:rFonts w:ascii="Times New Roman" w:hAnsi="Times New Roman" w:cs="Times New Roman"/>
          <w:sz w:val="20"/>
          <w:szCs w:val="20"/>
        </w:rPr>
        <w:t xml:space="preserve"> </w:t>
      </w:r>
      <w:r w:rsidRPr="00FC20CB">
        <w:rPr>
          <w:rFonts w:ascii="Times New Roman" w:hAnsi="Times New Roman" w:cs="Times New Roman"/>
          <w:i/>
          <w:sz w:val="20"/>
          <w:szCs w:val="20"/>
        </w:rPr>
        <w:t>et al</w:t>
      </w:r>
      <w:r w:rsidRPr="00FC20CB">
        <w:rPr>
          <w:rFonts w:ascii="Times New Roman" w:hAnsi="Times New Roman" w:cs="Times New Roman"/>
          <w:sz w:val="20"/>
          <w:szCs w:val="20"/>
        </w:rPr>
        <w:t xml:space="preserve">.(2015)reported a prevalence rate among children using insecticide treated net of 66.90% in </w:t>
      </w:r>
      <w:proofErr w:type="spellStart"/>
      <w:r w:rsidRPr="00FC20CB">
        <w:rPr>
          <w:rFonts w:ascii="Times New Roman" w:hAnsi="Times New Roman" w:cs="Times New Roman"/>
          <w:sz w:val="20"/>
          <w:szCs w:val="20"/>
        </w:rPr>
        <w:t>Busia</w:t>
      </w:r>
      <w:proofErr w:type="spellEnd"/>
      <w:r w:rsidRPr="00FC20CB">
        <w:rPr>
          <w:rFonts w:ascii="Times New Roman" w:hAnsi="Times New Roman" w:cs="Times New Roman"/>
          <w:sz w:val="20"/>
          <w:szCs w:val="20"/>
        </w:rPr>
        <w:t xml:space="preserve">, 51.8% in </w:t>
      </w:r>
      <w:proofErr w:type="spellStart"/>
      <w:r w:rsidRPr="00FC20CB">
        <w:rPr>
          <w:rFonts w:ascii="Times New Roman" w:hAnsi="Times New Roman" w:cs="Times New Roman"/>
          <w:sz w:val="20"/>
          <w:szCs w:val="20"/>
        </w:rPr>
        <w:t>Homabay</w:t>
      </w:r>
      <w:proofErr w:type="spellEnd"/>
      <w:r w:rsidRPr="00FC20CB">
        <w:rPr>
          <w:rFonts w:ascii="Times New Roman" w:hAnsi="Times New Roman" w:cs="Times New Roman"/>
          <w:sz w:val="20"/>
          <w:szCs w:val="20"/>
        </w:rPr>
        <w:t xml:space="preserve"> and the lowest of 29.69% in </w:t>
      </w:r>
      <w:proofErr w:type="spellStart"/>
      <w:r w:rsidRPr="00FC20CB">
        <w:rPr>
          <w:rFonts w:ascii="Times New Roman" w:hAnsi="Times New Roman" w:cs="Times New Roman"/>
          <w:sz w:val="20"/>
          <w:szCs w:val="20"/>
        </w:rPr>
        <w:t>Nigori</w:t>
      </w:r>
      <w:proofErr w:type="spellEnd"/>
      <w:r w:rsidR="00F35533" w:rsidRPr="00FC20CB">
        <w:rPr>
          <w:rFonts w:ascii="Times New Roman" w:hAnsi="Times New Roman" w:cs="Times New Roman"/>
          <w:sz w:val="20"/>
          <w:szCs w:val="20"/>
        </w:rPr>
        <w:t xml:space="preserve"> </w:t>
      </w:r>
      <w:r w:rsidRPr="00FC20CB">
        <w:rPr>
          <w:rFonts w:ascii="Times New Roman" w:hAnsi="Times New Roman" w:cs="Times New Roman"/>
          <w:sz w:val="20"/>
          <w:szCs w:val="20"/>
        </w:rPr>
        <w:t>county in Kenya, the relatively high prevalence was attributed to improper handling, and human behavior which can diminish it effectiveness.</w:t>
      </w:r>
    </w:p>
    <w:p w:rsidR="00B57AE6" w:rsidRPr="00FC20CB" w:rsidRDefault="00B57AE6" w:rsidP="00FC20CB">
      <w:pPr>
        <w:adjustRightInd w:val="0"/>
        <w:snapToGrid w:val="0"/>
        <w:spacing w:after="0" w:line="240" w:lineRule="auto"/>
        <w:ind w:firstLine="425"/>
        <w:jc w:val="both"/>
        <w:rPr>
          <w:rFonts w:ascii="Times New Roman" w:hAnsi="Times New Roman" w:cs="Times New Roman"/>
          <w:sz w:val="20"/>
          <w:szCs w:val="20"/>
        </w:rPr>
      </w:pPr>
      <w:r w:rsidRPr="00FC20CB">
        <w:rPr>
          <w:rFonts w:ascii="Times New Roman" w:hAnsi="Times New Roman" w:cs="Times New Roman"/>
          <w:sz w:val="20"/>
          <w:szCs w:val="20"/>
        </w:rPr>
        <w:t>In conclusion, this study provides a baseline data, assessing the impact and thus, the effectiveness.</w:t>
      </w:r>
    </w:p>
    <w:p w:rsidR="00FF7232" w:rsidRDefault="00FF7232" w:rsidP="00FC20CB">
      <w:pPr>
        <w:adjustRightInd w:val="0"/>
        <w:snapToGrid w:val="0"/>
        <w:spacing w:after="0" w:line="240" w:lineRule="auto"/>
        <w:jc w:val="both"/>
        <w:rPr>
          <w:rFonts w:ascii="Times New Roman" w:hAnsi="Times New Roman" w:cs="Times New Roman"/>
          <w:b/>
          <w:sz w:val="20"/>
          <w:szCs w:val="20"/>
          <w:lang w:eastAsia="zh-CN"/>
        </w:rPr>
      </w:pPr>
    </w:p>
    <w:p w:rsidR="00FC20CB" w:rsidRPr="00FC20CB" w:rsidRDefault="00FC20CB" w:rsidP="00FC20CB">
      <w:pPr>
        <w:adjustRightInd w:val="0"/>
        <w:snapToGrid w:val="0"/>
        <w:spacing w:after="0" w:line="240" w:lineRule="auto"/>
        <w:jc w:val="both"/>
        <w:rPr>
          <w:rFonts w:ascii="Times New Roman" w:hAnsi="Times New Roman" w:cs="Times New Roman"/>
          <w:b/>
          <w:sz w:val="20"/>
          <w:szCs w:val="20"/>
          <w:lang w:eastAsia="zh-CN"/>
        </w:rPr>
      </w:pPr>
    </w:p>
    <w:p w:rsidR="00B57AE6" w:rsidRPr="00FC20CB" w:rsidRDefault="00B57AE6" w:rsidP="00FC20CB">
      <w:pPr>
        <w:adjustRightInd w:val="0"/>
        <w:snapToGrid w:val="0"/>
        <w:spacing w:after="0" w:line="240" w:lineRule="auto"/>
        <w:jc w:val="both"/>
        <w:rPr>
          <w:rFonts w:ascii="Times New Roman" w:eastAsia="Times New Roman" w:hAnsi="Times New Roman" w:cs="Times New Roman"/>
          <w:sz w:val="20"/>
          <w:szCs w:val="20"/>
        </w:rPr>
      </w:pPr>
      <w:r w:rsidRPr="00FC20CB">
        <w:rPr>
          <w:rFonts w:ascii="Times New Roman" w:eastAsia="Times New Roman" w:hAnsi="Times New Roman" w:cs="Times New Roman"/>
          <w:b/>
          <w:sz w:val="20"/>
          <w:szCs w:val="20"/>
        </w:rPr>
        <w:t>Acknowledgements</w:t>
      </w:r>
    </w:p>
    <w:p w:rsidR="00B57AE6" w:rsidRPr="00FC20CB" w:rsidRDefault="00B57AE6" w:rsidP="00FC20CB">
      <w:pPr>
        <w:adjustRightInd w:val="0"/>
        <w:snapToGrid w:val="0"/>
        <w:spacing w:after="0" w:line="240" w:lineRule="auto"/>
        <w:ind w:firstLine="425"/>
        <w:jc w:val="both"/>
        <w:rPr>
          <w:rFonts w:ascii="Times New Roman" w:eastAsia="Times New Roman" w:hAnsi="Times New Roman" w:cs="Times New Roman"/>
          <w:sz w:val="20"/>
          <w:szCs w:val="20"/>
        </w:rPr>
      </w:pPr>
      <w:r w:rsidRPr="00FC20CB">
        <w:rPr>
          <w:rFonts w:ascii="Times New Roman" w:eastAsia="Times New Roman" w:hAnsi="Times New Roman" w:cs="Times New Roman"/>
          <w:sz w:val="20"/>
          <w:szCs w:val="20"/>
        </w:rPr>
        <w:t>The authors are grateful to the members</w:t>
      </w:r>
      <w:r w:rsidR="00FF7232" w:rsidRPr="00FC20CB">
        <w:rPr>
          <w:rFonts w:ascii="Times New Roman" w:hAnsi="Times New Roman" w:cs="Times New Roman" w:hint="eastAsia"/>
          <w:sz w:val="20"/>
          <w:szCs w:val="20"/>
          <w:lang w:eastAsia="zh-CN"/>
        </w:rPr>
        <w:t xml:space="preserve"> </w:t>
      </w:r>
      <w:r w:rsidRPr="00FC20CB">
        <w:rPr>
          <w:rFonts w:ascii="Times New Roman" w:eastAsia="Times New Roman" w:hAnsi="Times New Roman" w:cs="Times New Roman"/>
          <w:sz w:val="20"/>
          <w:szCs w:val="20"/>
        </w:rPr>
        <w:t xml:space="preserve">of the Department of </w:t>
      </w:r>
      <w:proofErr w:type="spellStart"/>
      <w:r w:rsidRPr="00FC20CB">
        <w:rPr>
          <w:rFonts w:ascii="Times New Roman" w:eastAsia="Times New Roman" w:hAnsi="Times New Roman" w:cs="Times New Roman"/>
          <w:sz w:val="20"/>
          <w:szCs w:val="20"/>
        </w:rPr>
        <w:t>Parasitology</w:t>
      </w:r>
      <w:proofErr w:type="spellEnd"/>
      <w:r w:rsidRPr="00FC20CB">
        <w:rPr>
          <w:rFonts w:ascii="Times New Roman" w:eastAsia="Times New Roman" w:hAnsi="Times New Roman" w:cs="Times New Roman"/>
          <w:sz w:val="20"/>
          <w:szCs w:val="20"/>
        </w:rPr>
        <w:t>, University of Abuja Teaching Hospital, Abuja.</w:t>
      </w:r>
    </w:p>
    <w:p w:rsidR="00FF7232" w:rsidRDefault="00FF7232" w:rsidP="00FC20CB">
      <w:pPr>
        <w:adjustRightInd w:val="0"/>
        <w:snapToGrid w:val="0"/>
        <w:spacing w:after="0" w:line="240" w:lineRule="auto"/>
        <w:jc w:val="both"/>
        <w:rPr>
          <w:rFonts w:ascii="Times New Roman" w:hAnsi="Times New Roman" w:cs="Times New Roman"/>
          <w:b/>
          <w:sz w:val="20"/>
          <w:szCs w:val="20"/>
          <w:lang w:eastAsia="zh-CN"/>
        </w:rPr>
      </w:pPr>
    </w:p>
    <w:p w:rsidR="00FC20CB" w:rsidRDefault="00FC20CB" w:rsidP="00FC20CB">
      <w:pPr>
        <w:adjustRightInd w:val="0"/>
        <w:snapToGrid w:val="0"/>
        <w:spacing w:after="0" w:line="240" w:lineRule="auto"/>
        <w:jc w:val="both"/>
        <w:rPr>
          <w:rFonts w:ascii="Times New Roman" w:hAnsi="Times New Roman" w:cs="Times New Roman"/>
          <w:b/>
          <w:sz w:val="20"/>
          <w:szCs w:val="20"/>
          <w:lang w:eastAsia="zh-CN"/>
        </w:rPr>
      </w:pPr>
    </w:p>
    <w:p w:rsidR="00FC20CB" w:rsidRDefault="00FC20CB" w:rsidP="00FC20CB">
      <w:pPr>
        <w:adjustRightInd w:val="0"/>
        <w:snapToGrid w:val="0"/>
        <w:spacing w:after="0" w:line="240" w:lineRule="auto"/>
        <w:jc w:val="both"/>
        <w:rPr>
          <w:rFonts w:ascii="Times New Roman" w:hAnsi="Times New Roman" w:cs="Times New Roman"/>
          <w:b/>
          <w:sz w:val="20"/>
          <w:szCs w:val="20"/>
          <w:lang w:eastAsia="zh-CN"/>
        </w:rPr>
      </w:pPr>
    </w:p>
    <w:p w:rsidR="00FC20CB" w:rsidRPr="00FC20CB" w:rsidRDefault="00FC20CB" w:rsidP="00FC20CB">
      <w:pPr>
        <w:adjustRightInd w:val="0"/>
        <w:snapToGrid w:val="0"/>
        <w:spacing w:after="0" w:line="240" w:lineRule="auto"/>
        <w:jc w:val="both"/>
        <w:rPr>
          <w:rFonts w:ascii="Times New Roman" w:hAnsi="Times New Roman" w:cs="Times New Roman"/>
          <w:b/>
          <w:sz w:val="20"/>
          <w:szCs w:val="20"/>
          <w:lang w:eastAsia="zh-CN"/>
        </w:rPr>
      </w:pPr>
    </w:p>
    <w:p w:rsidR="00B57AE6" w:rsidRPr="00FC20CB" w:rsidRDefault="00B57AE6" w:rsidP="00FC20CB">
      <w:pPr>
        <w:adjustRightInd w:val="0"/>
        <w:snapToGrid w:val="0"/>
        <w:spacing w:after="0" w:line="240" w:lineRule="auto"/>
        <w:jc w:val="both"/>
        <w:rPr>
          <w:rFonts w:ascii="Times New Roman" w:eastAsia="Times New Roman" w:hAnsi="Times New Roman" w:cs="Times New Roman"/>
          <w:b/>
          <w:sz w:val="20"/>
          <w:szCs w:val="20"/>
        </w:rPr>
      </w:pPr>
      <w:r w:rsidRPr="00FC20CB">
        <w:rPr>
          <w:rFonts w:ascii="Times New Roman" w:eastAsia="Times New Roman" w:hAnsi="Times New Roman" w:cs="Times New Roman"/>
          <w:b/>
          <w:sz w:val="20"/>
          <w:szCs w:val="20"/>
        </w:rPr>
        <w:lastRenderedPageBreak/>
        <w:t>Corresponding Author</w:t>
      </w:r>
    </w:p>
    <w:p w:rsidR="00B57AE6" w:rsidRPr="00FC20CB" w:rsidRDefault="00B57AE6" w:rsidP="00FC20CB">
      <w:pPr>
        <w:adjustRightInd w:val="0"/>
        <w:snapToGrid w:val="0"/>
        <w:spacing w:after="0" w:line="240" w:lineRule="auto"/>
        <w:jc w:val="both"/>
        <w:rPr>
          <w:rFonts w:ascii="Times New Roman" w:eastAsia="Times New Roman" w:hAnsi="Times New Roman" w:cs="Times New Roman"/>
          <w:sz w:val="20"/>
          <w:szCs w:val="20"/>
        </w:rPr>
      </w:pPr>
      <w:r w:rsidRPr="00FC20CB">
        <w:rPr>
          <w:rFonts w:ascii="Times New Roman" w:eastAsia="Times New Roman" w:hAnsi="Times New Roman" w:cs="Times New Roman"/>
          <w:sz w:val="20"/>
          <w:szCs w:val="20"/>
        </w:rPr>
        <w:t xml:space="preserve">Mr. </w:t>
      </w:r>
      <w:proofErr w:type="spellStart"/>
      <w:r w:rsidRPr="00FC20CB">
        <w:rPr>
          <w:rFonts w:ascii="Times New Roman" w:eastAsia="Times New Roman" w:hAnsi="Times New Roman" w:cs="Times New Roman"/>
          <w:sz w:val="20"/>
          <w:szCs w:val="20"/>
        </w:rPr>
        <w:t>Ayeni</w:t>
      </w:r>
      <w:proofErr w:type="spellEnd"/>
      <w:r w:rsidRPr="00FC20CB">
        <w:rPr>
          <w:rFonts w:ascii="Times New Roman" w:eastAsia="Times New Roman" w:hAnsi="Times New Roman" w:cs="Times New Roman"/>
          <w:sz w:val="20"/>
          <w:szCs w:val="20"/>
        </w:rPr>
        <w:t xml:space="preserve"> Joshua </w:t>
      </w:r>
      <w:proofErr w:type="spellStart"/>
      <w:r w:rsidRPr="00FC20CB">
        <w:rPr>
          <w:rFonts w:ascii="Times New Roman" w:eastAsia="Times New Roman" w:hAnsi="Times New Roman" w:cs="Times New Roman"/>
          <w:sz w:val="20"/>
          <w:szCs w:val="20"/>
        </w:rPr>
        <w:t>Ayokunle</w:t>
      </w:r>
      <w:proofErr w:type="spellEnd"/>
    </w:p>
    <w:p w:rsidR="00B57AE6" w:rsidRPr="00FC20CB" w:rsidRDefault="00B57AE6" w:rsidP="00FC20CB">
      <w:pPr>
        <w:adjustRightInd w:val="0"/>
        <w:snapToGrid w:val="0"/>
        <w:spacing w:after="0" w:line="240" w:lineRule="auto"/>
        <w:jc w:val="both"/>
        <w:rPr>
          <w:rFonts w:ascii="Times New Roman" w:eastAsia="Times New Roman" w:hAnsi="Times New Roman" w:cs="Times New Roman"/>
          <w:sz w:val="20"/>
          <w:szCs w:val="20"/>
        </w:rPr>
      </w:pPr>
      <w:r w:rsidRPr="00FC20CB">
        <w:rPr>
          <w:rFonts w:ascii="Times New Roman" w:eastAsia="Times New Roman" w:hAnsi="Times New Roman" w:cs="Times New Roman"/>
          <w:sz w:val="20"/>
          <w:szCs w:val="20"/>
        </w:rPr>
        <w:t>Department of Biological Sciences,</w:t>
      </w:r>
    </w:p>
    <w:p w:rsidR="00B57AE6" w:rsidRPr="00FC20CB" w:rsidRDefault="00B57AE6" w:rsidP="00FC20CB">
      <w:pPr>
        <w:adjustRightInd w:val="0"/>
        <w:snapToGrid w:val="0"/>
        <w:spacing w:after="0" w:line="240" w:lineRule="auto"/>
        <w:jc w:val="both"/>
        <w:rPr>
          <w:rFonts w:ascii="Times New Roman" w:eastAsia="Times New Roman" w:hAnsi="Times New Roman" w:cs="Times New Roman"/>
          <w:sz w:val="20"/>
          <w:szCs w:val="20"/>
        </w:rPr>
      </w:pPr>
      <w:r w:rsidRPr="00FC20CB">
        <w:rPr>
          <w:rFonts w:ascii="Times New Roman" w:eastAsia="Times New Roman" w:hAnsi="Times New Roman" w:cs="Times New Roman"/>
          <w:sz w:val="20"/>
          <w:szCs w:val="20"/>
        </w:rPr>
        <w:t>University of Abuja,</w:t>
      </w:r>
    </w:p>
    <w:p w:rsidR="00B57AE6" w:rsidRPr="00FC20CB" w:rsidRDefault="00B57AE6" w:rsidP="00FC20CB">
      <w:pPr>
        <w:adjustRightInd w:val="0"/>
        <w:snapToGrid w:val="0"/>
        <w:spacing w:after="0" w:line="240" w:lineRule="auto"/>
        <w:jc w:val="both"/>
        <w:rPr>
          <w:rFonts w:ascii="Times New Roman" w:eastAsia="Times New Roman" w:hAnsi="Times New Roman" w:cs="Times New Roman"/>
          <w:sz w:val="20"/>
          <w:szCs w:val="20"/>
        </w:rPr>
      </w:pPr>
      <w:r w:rsidRPr="00FC20CB">
        <w:rPr>
          <w:rFonts w:ascii="Times New Roman" w:eastAsia="Times New Roman" w:hAnsi="Times New Roman" w:cs="Times New Roman"/>
          <w:sz w:val="20"/>
          <w:szCs w:val="20"/>
        </w:rPr>
        <w:t>Abuja,</w:t>
      </w:r>
      <w:r w:rsidR="00FC20CB">
        <w:rPr>
          <w:rFonts w:ascii="Times New Roman" w:eastAsia="Times New Roman" w:hAnsi="Times New Roman" w:cs="Times New Roman"/>
          <w:sz w:val="20"/>
          <w:szCs w:val="20"/>
        </w:rPr>
        <w:t xml:space="preserve"> </w:t>
      </w:r>
      <w:r w:rsidRPr="00FC20CB">
        <w:rPr>
          <w:rFonts w:ascii="Times New Roman" w:eastAsia="Times New Roman" w:hAnsi="Times New Roman" w:cs="Times New Roman"/>
          <w:sz w:val="20"/>
          <w:szCs w:val="20"/>
        </w:rPr>
        <w:t>Nigeria.</w:t>
      </w:r>
    </w:p>
    <w:p w:rsidR="00B57AE6" w:rsidRDefault="00B57AE6" w:rsidP="00FC20CB">
      <w:pPr>
        <w:adjustRightInd w:val="0"/>
        <w:snapToGrid w:val="0"/>
        <w:spacing w:after="0" w:line="240" w:lineRule="auto"/>
        <w:jc w:val="both"/>
        <w:rPr>
          <w:sz w:val="20"/>
          <w:szCs w:val="20"/>
        </w:rPr>
      </w:pPr>
      <w:r w:rsidRPr="00FC20CB">
        <w:rPr>
          <w:rFonts w:ascii="Times New Roman" w:eastAsia="Times New Roman" w:hAnsi="Times New Roman" w:cs="Times New Roman"/>
          <w:sz w:val="20"/>
          <w:szCs w:val="20"/>
        </w:rPr>
        <w:t xml:space="preserve">Email: </w:t>
      </w:r>
      <w:hyperlink r:id="rId18" w:history="1">
        <w:r w:rsidRPr="00FC20CB">
          <w:rPr>
            <w:rStyle w:val="Hyperlink"/>
            <w:rFonts w:ascii="Times New Roman" w:eastAsia="Times New Roman" w:hAnsi="Times New Roman" w:cs="Times New Roman"/>
            <w:color w:val="auto"/>
            <w:sz w:val="20"/>
            <w:szCs w:val="20"/>
            <w:u w:val="none"/>
          </w:rPr>
          <w:t>jayeni45@yahoo.com</w:t>
        </w:r>
      </w:hyperlink>
    </w:p>
    <w:p w:rsidR="00FC20CB" w:rsidRPr="00FC20CB" w:rsidRDefault="00FC20CB" w:rsidP="00FC20CB">
      <w:pPr>
        <w:adjustRightInd w:val="0"/>
        <w:snapToGrid w:val="0"/>
        <w:spacing w:after="0" w:line="240" w:lineRule="auto"/>
        <w:jc w:val="both"/>
        <w:rPr>
          <w:rFonts w:ascii="Times New Roman" w:eastAsia="Times New Roman" w:hAnsi="Times New Roman" w:cs="Times New Roman"/>
          <w:sz w:val="20"/>
          <w:szCs w:val="20"/>
        </w:rPr>
      </w:pPr>
    </w:p>
    <w:p w:rsidR="00B57AE6" w:rsidRPr="00FC20CB" w:rsidRDefault="00B57AE6" w:rsidP="00FC20CB">
      <w:pPr>
        <w:adjustRightInd w:val="0"/>
        <w:snapToGrid w:val="0"/>
        <w:spacing w:after="0" w:line="240" w:lineRule="auto"/>
        <w:jc w:val="both"/>
        <w:rPr>
          <w:rFonts w:ascii="Times New Roman" w:hAnsi="Times New Roman" w:cs="Times New Roman"/>
          <w:sz w:val="20"/>
          <w:szCs w:val="20"/>
        </w:rPr>
      </w:pPr>
    </w:p>
    <w:p w:rsidR="000E2E92" w:rsidRPr="00FC20CB" w:rsidRDefault="000E2E92" w:rsidP="00FC20CB">
      <w:pPr>
        <w:adjustRightInd w:val="0"/>
        <w:snapToGrid w:val="0"/>
        <w:spacing w:after="0" w:line="240" w:lineRule="auto"/>
        <w:jc w:val="both"/>
        <w:rPr>
          <w:rFonts w:ascii="Times New Roman" w:eastAsia="Times New Roman" w:hAnsi="Times New Roman" w:cs="Times New Roman"/>
          <w:b/>
          <w:sz w:val="20"/>
          <w:szCs w:val="20"/>
        </w:rPr>
      </w:pPr>
      <w:r w:rsidRPr="00FC20CB">
        <w:rPr>
          <w:rFonts w:ascii="Times New Roman" w:eastAsia="Times New Roman" w:hAnsi="Times New Roman" w:cs="Times New Roman"/>
          <w:b/>
          <w:sz w:val="20"/>
          <w:szCs w:val="20"/>
        </w:rPr>
        <w:t>Reference</w:t>
      </w:r>
      <w:r w:rsidR="001961BD" w:rsidRPr="00FC20CB">
        <w:rPr>
          <w:rFonts w:ascii="Times New Roman" w:eastAsia="Times New Roman" w:hAnsi="Times New Roman" w:cs="Times New Roman"/>
          <w:b/>
          <w:sz w:val="20"/>
          <w:szCs w:val="20"/>
        </w:rPr>
        <w:t>s</w:t>
      </w:r>
    </w:p>
    <w:p w:rsidR="0036041D" w:rsidRPr="00FC20CB" w:rsidRDefault="002063D3" w:rsidP="00FC20CB">
      <w:pPr>
        <w:pStyle w:val="ListParagraph"/>
        <w:numPr>
          <w:ilvl w:val="0"/>
          <w:numId w:val="1"/>
        </w:numPr>
        <w:adjustRightInd w:val="0"/>
        <w:snapToGrid w:val="0"/>
        <w:spacing w:after="0" w:line="240" w:lineRule="auto"/>
        <w:ind w:left="425" w:hanging="425"/>
        <w:contextualSpacing w:val="0"/>
        <w:jc w:val="both"/>
        <w:rPr>
          <w:rFonts w:ascii="Times New Roman" w:eastAsia="Times New Roman" w:hAnsi="Times New Roman" w:cs="Times New Roman"/>
          <w:sz w:val="20"/>
          <w:szCs w:val="20"/>
        </w:rPr>
      </w:pPr>
      <w:r w:rsidRPr="00FC20CB">
        <w:rPr>
          <w:rFonts w:ascii="Times New Roman" w:eastAsia="Times New Roman" w:hAnsi="Times New Roman" w:cs="Times New Roman"/>
          <w:sz w:val="20"/>
          <w:szCs w:val="20"/>
        </w:rPr>
        <w:t>World Health Organization</w:t>
      </w:r>
      <w:r w:rsidR="005519E7" w:rsidRPr="00FC20CB">
        <w:rPr>
          <w:rFonts w:ascii="Times New Roman" w:eastAsia="Times New Roman" w:hAnsi="Times New Roman" w:cs="Times New Roman"/>
          <w:sz w:val="20"/>
          <w:szCs w:val="20"/>
        </w:rPr>
        <w:t>.</w:t>
      </w:r>
      <w:r w:rsidRPr="00FC20CB">
        <w:rPr>
          <w:rFonts w:ascii="Times New Roman" w:eastAsia="Times New Roman" w:hAnsi="Times New Roman" w:cs="Times New Roman"/>
          <w:sz w:val="20"/>
          <w:szCs w:val="20"/>
        </w:rPr>
        <w:t xml:space="preserve"> </w:t>
      </w:r>
      <w:r w:rsidR="0036041D" w:rsidRPr="00FC20CB">
        <w:rPr>
          <w:rFonts w:ascii="Times New Roman" w:eastAsia="Times New Roman" w:hAnsi="Times New Roman" w:cs="Times New Roman"/>
          <w:sz w:val="20"/>
          <w:szCs w:val="20"/>
        </w:rPr>
        <w:t>World Malaria Report. WHO Annual Report</w:t>
      </w:r>
      <w:r w:rsidRPr="00FC20CB">
        <w:rPr>
          <w:rFonts w:ascii="Times New Roman" w:eastAsia="Times New Roman" w:hAnsi="Times New Roman" w:cs="Times New Roman"/>
          <w:sz w:val="20"/>
          <w:szCs w:val="20"/>
        </w:rPr>
        <w:t xml:space="preserve"> (2013)</w:t>
      </w:r>
      <w:r w:rsidR="0036041D" w:rsidRPr="00FC20CB">
        <w:rPr>
          <w:rFonts w:ascii="Times New Roman" w:eastAsia="Times New Roman" w:hAnsi="Times New Roman" w:cs="Times New Roman"/>
          <w:sz w:val="20"/>
          <w:szCs w:val="20"/>
        </w:rPr>
        <w:t>.</w:t>
      </w:r>
    </w:p>
    <w:p w:rsidR="0036041D" w:rsidRPr="00FC20CB" w:rsidRDefault="0036041D" w:rsidP="00FC20CB">
      <w:pPr>
        <w:pStyle w:val="ListParagraph"/>
        <w:numPr>
          <w:ilvl w:val="0"/>
          <w:numId w:val="1"/>
        </w:numPr>
        <w:adjustRightInd w:val="0"/>
        <w:snapToGrid w:val="0"/>
        <w:spacing w:after="0" w:line="240" w:lineRule="auto"/>
        <w:ind w:left="425" w:hanging="425"/>
        <w:contextualSpacing w:val="0"/>
        <w:jc w:val="both"/>
        <w:rPr>
          <w:rFonts w:ascii="Times New Roman" w:eastAsia="Times New Roman" w:hAnsi="Times New Roman" w:cs="Times New Roman"/>
          <w:sz w:val="20"/>
          <w:szCs w:val="20"/>
        </w:rPr>
      </w:pPr>
      <w:proofErr w:type="spellStart"/>
      <w:r w:rsidRPr="00FC20CB">
        <w:rPr>
          <w:rFonts w:ascii="Times New Roman" w:eastAsia="Times New Roman" w:hAnsi="Times New Roman" w:cs="Times New Roman"/>
          <w:sz w:val="20"/>
          <w:szCs w:val="20"/>
        </w:rPr>
        <w:t>Mushinzimana</w:t>
      </w:r>
      <w:proofErr w:type="spellEnd"/>
      <w:r w:rsidR="005519E7" w:rsidRPr="00FC20CB">
        <w:rPr>
          <w:rFonts w:ascii="Times New Roman" w:eastAsia="Times New Roman" w:hAnsi="Times New Roman" w:cs="Times New Roman"/>
          <w:sz w:val="20"/>
          <w:szCs w:val="20"/>
        </w:rPr>
        <w:t xml:space="preserve"> E, </w:t>
      </w:r>
      <w:proofErr w:type="spellStart"/>
      <w:r w:rsidR="005519E7" w:rsidRPr="00FC20CB">
        <w:rPr>
          <w:rFonts w:ascii="Times New Roman" w:eastAsia="Times New Roman" w:hAnsi="Times New Roman" w:cs="Times New Roman"/>
          <w:sz w:val="20"/>
          <w:szCs w:val="20"/>
        </w:rPr>
        <w:t>Munga</w:t>
      </w:r>
      <w:proofErr w:type="spellEnd"/>
      <w:r w:rsidR="005519E7" w:rsidRPr="00FC20CB">
        <w:rPr>
          <w:rFonts w:ascii="Times New Roman" w:eastAsia="Times New Roman" w:hAnsi="Times New Roman" w:cs="Times New Roman"/>
          <w:sz w:val="20"/>
          <w:szCs w:val="20"/>
        </w:rPr>
        <w:t xml:space="preserve"> S, </w:t>
      </w:r>
      <w:proofErr w:type="spellStart"/>
      <w:r w:rsidR="005519E7" w:rsidRPr="00FC20CB">
        <w:rPr>
          <w:rFonts w:ascii="Times New Roman" w:eastAsia="Times New Roman" w:hAnsi="Times New Roman" w:cs="Times New Roman"/>
          <w:sz w:val="20"/>
          <w:szCs w:val="20"/>
        </w:rPr>
        <w:t>Minakawa</w:t>
      </w:r>
      <w:proofErr w:type="spellEnd"/>
      <w:r w:rsidR="005519E7" w:rsidRPr="00FC20CB">
        <w:rPr>
          <w:rFonts w:ascii="Times New Roman" w:eastAsia="Times New Roman" w:hAnsi="Times New Roman" w:cs="Times New Roman"/>
          <w:sz w:val="20"/>
          <w:szCs w:val="20"/>
        </w:rPr>
        <w:t xml:space="preserve"> N, Li L, </w:t>
      </w:r>
      <w:proofErr w:type="spellStart"/>
      <w:r w:rsidR="005519E7" w:rsidRPr="00FC20CB">
        <w:rPr>
          <w:rFonts w:ascii="Times New Roman" w:eastAsia="Times New Roman" w:hAnsi="Times New Roman" w:cs="Times New Roman"/>
          <w:sz w:val="20"/>
          <w:szCs w:val="20"/>
        </w:rPr>
        <w:t>Feng</w:t>
      </w:r>
      <w:proofErr w:type="spellEnd"/>
      <w:r w:rsidR="005519E7" w:rsidRPr="00FC20CB">
        <w:rPr>
          <w:rFonts w:ascii="Times New Roman" w:eastAsia="Times New Roman" w:hAnsi="Times New Roman" w:cs="Times New Roman"/>
          <w:sz w:val="20"/>
          <w:szCs w:val="20"/>
        </w:rPr>
        <w:t xml:space="preserve"> CC.</w:t>
      </w:r>
      <w:r w:rsidR="00FF7232" w:rsidRPr="00FC20CB">
        <w:rPr>
          <w:rFonts w:ascii="Times New Roman" w:eastAsia="Times New Roman" w:hAnsi="Times New Roman" w:cs="Times New Roman"/>
          <w:sz w:val="20"/>
          <w:szCs w:val="20"/>
        </w:rPr>
        <w:t>. L</w:t>
      </w:r>
      <w:r w:rsidRPr="00FC20CB">
        <w:rPr>
          <w:rFonts w:ascii="Times New Roman" w:eastAsia="Times New Roman" w:hAnsi="Times New Roman" w:cs="Times New Roman"/>
          <w:sz w:val="20"/>
          <w:szCs w:val="20"/>
        </w:rPr>
        <w:t>andscape</w:t>
      </w:r>
      <w:r w:rsidR="00892BAE" w:rsidRPr="00FC20CB">
        <w:rPr>
          <w:rFonts w:ascii="Times New Roman" w:eastAsia="Times New Roman" w:hAnsi="Times New Roman" w:cs="Times New Roman"/>
          <w:sz w:val="20"/>
          <w:szCs w:val="20"/>
        </w:rPr>
        <w:t xml:space="preserve"> </w:t>
      </w:r>
      <w:r w:rsidR="005519E7" w:rsidRPr="00FC20CB">
        <w:rPr>
          <w:rFonts w:ascii="Times New Roman" w:eastAsia="Times New Roman" w:hAnsi="Times New Roman" w:cs="Times New Roman"/>
          <w:sz w:val="20"/>
          <w:szCs w:val="20"/>
        </w:rPr>
        <w:t xml:space="preserve">determinants </w:t>
      </w:r>
      <w:r w:rsidRPr="00FC20CB">
        <w:rPr>
          <w:rFonts w:ascii="Times New Roman" w:eastAsia="Times New Roman" w:hAnsi="Times New Roman" w:cs="Times New Roman"/>
          <w:sz w:val="20"/>
          <w:szCs w:val="20"/>
        </w:rPr>
        <w:t xml:space="preserve">and remote sensing of </w:t>
      </w:r>
      <w:proofErr w:type="spellStart"/>
      <w:r w:rsidRPr="00FC20CB">
        <w:rPr>
          <w:rFonts w:ascii="Times New Roman" w:eastAsia="Times New Roman" w:hAnsi="Times New Roman" w:cs="Times New Roman"/>
          <w:sz w:val="20"/>
          <w:szCs w:val="20"/>
        </w:rPr>
        <w:t>anopheline</w:t>
      </w:r>
      <w:proofErr w:type="spellEnd"/>
      <w:r w:rsidRPr="00FC20CB">
        <w:rPr>
          <w:rFonts w:ascii="Times New Roman" w:eastAsia="Times New Roman" w:hAnsi="Times New Roman" w:cs="Times New Roman"/>
          <w:sz w:val="20"/>
          <w:szCs w:val="20"/>
        </w:rPr>
        <w:t xml:space="preserve"> mosquito larval habitats</w:t>
      </w:r>
      <w:r w:rsidR="005519E7" w:rsidRPr="00FC20CB">
        <w:rPr>
          <w:rFonts w:ascii="Times New Roman" w:eastAsia="Times New Roman" w:hAnsi="Times New Roman" w:cs="Times New Roman"/>
          <w:sz w:val="20"/>
          <w:szCs w:val="20"/>
        </w:rPr>
        <w:t xml:space="preserve"> in the </w:t>
      </w:r>
      <w:r w:rsidRPr="00FC20CB">
        <w:rPr>
          <w:rFonts w:ascii="Times New Roman" w:eastAsia="Times New Roman" w:hAnsi="Times New Roman" w:cs="Times New Roman"/>
          <w:sz w:val="20"/>
          <w:szCs w:val="20"/>
        </w:rPr>
        <w:t xml:space="preserve">western Kenya highlands. </w:t>
      </w:r>
      <w:r w:rsidR="005519E7" w:rsidRPr="00FC20CB">
        <w:rPr>
          <w:rFonts w:ascii="Times New Roman" w:eastAsia="Times New Roman" w:hAnsi="Times New Roman" w:cs="Times New Roman"/>
          <w:sz w:val="20"/>
          <w:szCs w:val="20"/>
        </w:rPr>
        <w:t xml:space="preserve">Malaria Journal 2006; </w:t>
      </w:r>
      <w:r w:rsidRPr="00FC20CB">
        <w:rPr>
          <w:rFonts w:ascii="Times New Roman" w:eastAsia="Times New Roman" w:hAnsi="Times New Roman" w:cs="Times New Roman"/>
          <w:sz w:val="20"/>
          <w:szCs w:val="20"/>
        </w:rPr>
        <w:t>5(1): 13.</w:t>
      </w:r>
    </w:p>
    <w:p w:rsidR="0036041D" w:rsidRPr="00FC20CB" w:rsidRDefault="007F1AC7" w:rsidP="00FC20CB">
      <w:pPr>
        <w:pStyle w:val="ListParagraph"/>
        <w:numPr>
          <w:ilvl w:val="0"/>
          <w:numId w:val="1"/>
        </w:numPr>
        <w:adjustRightInd w:val="0"/>
        <w:snapToGrid w:val="0"/>
        <w:spacing w:after="0" w:line="240" w:lineRule="auto"/>
        <w:ind w:left="425" w:hanging="425"/>
        <w:contextualSpacing w:val="0"/>
        <w:jc w:val="both"/>
        <w:rPr>
          <w:rFonts w:ascii="Times New Roman" w:eastAsia="Times New Roman" w:hAnsi="Times New Roman" w:cs="Times New Roman"/>
          <w:sz w:val="20"/>
          <w:szCs w:val="20"/>
        </w:rPr>
      </w:pPr>
      <w:proofErr w:type="spellStart"/>
      <w:r w:rsidRPr="00FC20CB">
        <w:rPr>
          <w:rFonts w:ascii="Times New Roman" w:eastAsia="Times New Roman" w:hAnsi="Times New Roman" w:cs="Times New Roman"/>
          <w:sz w:val="20"/>
          <w:szCs w:val="20"/>
        </w:rPr>
        <w:t>Breman</w:t>
      </w:r>
      <w:proofErr w:type="spellEnd"/>
      <w:r w:rsidRPr="00FC20CB">
        <w:rPr>
          <w:rFonts w:ascii="Times New Roman" w:eastAsia="Times New Roman" w:hAnsi="Times New Roman" w:cs="Times New Roman"/>
          <w:sz w:val="20"/>
          <w:szCs w:val="20"/>
        </w:rPr>
        <w:t xml:space="preserve"> JG, </w:t>
      </w:r>
      <w:proofErr w:type="spellStart"/>
      <w:r w:rsidRPr="00FC20CB">
        <w:rPr>
          <w:rFonts w:ascii="Times New Roman" w:eastAsia="Times New Roman" w:hAnsi="Times New Roman" w:cs="Times New Roman"/>
          <w:sz w:val="20"/>
          <w:szCs w:val="20"/>
        </w:rPr>
        <w:t>Alilio</w:t>
      </w:r>
      <w:proofErr w:type="spellEnd"/>
      <w:r w:rsidRPr="00FC20CB">
        <w:rPr>
          <w:rFonts w:ascii="Times New Roman" w:eastAsia="Times New Roman" w:hAnsi="Times New Roman" w:cs="Times New Roman"/>
          <w:sz w:val="20"/>
          <w:szCs w:val="20"/>
        </w:rPr>
        <w:t xml:space="preserve"> MS,</w:t>
      </w:r>
      <w:r w:rsidR="0036041D" w:rsidRPr="00FC20CB">
        <w:rPr>
          <w:rFonts w:ascii="Times New Roman" w:eastAsia="Times New Roman" w:hAnsi="Times New Roman" w:cs="Times New Roman"/>
          <w:sz w:val="20"/>
          <w:szCs w:val="20"/>
        </w:rPr>
        <w:t xml:space="preserve"> White</w:t>
      </w:r>
      <w:r w:rsidRPr="00FC20CB">
        <w:rPr>
          <w:rFonts w:ascii="Times New Roman" w:eastAsia="Times New Roman" w:hAnsi="Times New Roman" w:cs="Times New Roman"/>
          <w:sz w:val="20"/>
          <w:szCs w:val="20"/>
        </w:rPr>
        <w:t xml:space="preserve"> N</w:t>
      </w:r>
      <w:r w:rsidR="0036041D" w:rsidRPr="00FC20CB">
        <w:rPr>
          <w:rFonts w:ascii="Times New Roman" w:eastAsia="Times New Roman" w:hAnsi="Times New Roman" w:cs="Times New Roman"/>
          <w:sz w:val="20"/>
          <w:szCs w:val="20"/>
        </w:rPr>
        <w:t xml:space="preserve">J. </w:t>
      </w:r>
      <w:r w:rsidR="00C63555" w:rsidRPr="00FC20CB">
        <w:rPr>
          <w:rFonts w:ascii="Times New Roman" w:eastAsia="Times New Roman" w:hAnsi="Times New Roman" w:cs="Times New Roman"/>
          <w:sz w:val="20"/>
          <w:szCs w:val="20"/>
        </w:rPr>
        <w:t xml:space="preserve">Defining and defeating the </w:t>
      </w:r>
      <w:r w:rsidR="0036041D" w:rsidRPr="00FC20CB">
        <w:rPr>
          <w:rFonts w:ascii="Times New Roman" w:eastAsia="Times New Roman" w:hAnsi="Times New Roman" w:cs="Times New Roman"/>
          <w:sz w:val="20"/>
          <w:szCs w:val="20"/>
        </w:rPr>
        <w:t>intolerable burden of malaria III. Progress and perspectives.</w:t>
      </w:r>
      <w:r w:rsidR="00C63555" w:rsidRPr="00FC20CB">
        <w:rPr>
          <w:rFonts w:ascii="Times New Roman" w:eastAsia="Times New Roman" w:hAnsi="Times New Roman" w:cs="Times New Roman"/>
          <w:sz w:val="20"/>
          <w:szCs w:val="20"/>
        </w:rPr>
        <w:t xml:space="preserve"> </w:t>
      </w:r>
      <w:r w:rsidR="0036041D" w:rsidRPr="00FC20CB">
        <w:rPr>
          <w:rFonts w:ascii="Times New Roman" w:eastAsia="Times New Roman" w:hAnsi="Times New Roman" w:cs="Times New Roman"/>
          <w:sz w:val="20"/>
          <w:szCs w:val="20"/>
        </w:rPr>
        <w:t>Americ</w:t>
      </w:r>
      <w:r w:rsidRPr="00FC20CB">
        <w:rPr>
          <w:rFonts w:ascii="Times New Roman" w:eastAsia="Times New Roman" w:hAnsi="Times New Roman" w:cs="Times New Roman"/>
          <w:sz w:val="20"/>
          <w:szCs w:val="20"/>
        </w:rPr>
        <w:t>an Journal of Tropical Medicine 2007;</w:t>
      </w:r>
      <w:r w:rsidR="0036041D" w:rsidRPr="00FC20CB">
        <w:rPr>
          <w:rFonts w:ascii="Times New Roman" w:eastAsia="Times New Roman" w:hAnsi="Times New Roman" w:cs="Times New Roman"/>
          <w:sz w:val="20"/>
          <w:szCs w:val="20"/>
        </w:rPr>
        <w:t xml:space="preserve"> 7(1): 6.</w:t>
      </w:r>
    </w:p>
    <w:p w:rsidR="00D82B1C" w:rsidRPr="00FC20CB" w:rsidRDefault="00090C61" w:rsidP="00FC20CB">
      <w:pPr>
        <w:pStyle w:val="ListParagraph"/>
        <w:numPr>
          <w:ilvl w:val="0"/>
          <w:numId w:val="1"/>
        </w:numPr>
        <w:adjustRightInd w:val="0"/>
        <w:snapToGrid w:val="0"/>
        <w:spacing w:after="0" w:line="240" w:lineRule="auto"/>
        <w:ind w:left="425" w:hanging="425"/>
        <w:contextualSpacing w:val="0"/>
        <w:jc w:val="both"/>
        <w:rPr>
          <w:rFonts w:ascii="Times New Roman" w:hAnsi="Times New Roman" w:cs="Times New Roman"/>
          <w:sz w:val="20"/>
          <w:szCs w:val="20"/>
        </w:rPr>
      </w:pPr>
      <w:r w:rsidRPr="00FC20CB">
        <w:rPr>
          <w:rFonts w:ascii="Times New Roman" w:eastAsia="Times New Roman" w:hAnsi="Times New Roman" w:cs="Times New Roman"/>
          <w:sz w:val="20"/>
          <w:szCs w:val="20"/>
        </w:rPr>
        <w:t xml:space="preserve">Welch K, </w:t>
      </w:r>
      <w:proofErr w:type="spellStart"/>
      <w:r w:rsidRPr="00FC20CB">
        <w:rPr>
          <w:rFonts w:ascii="Times New Roman" w:eastAsia="Times New Roman" w:hAnsi="Times New Roman" w:cs="Times New Roman"/>
          <w:sz w:val="20"/>
          <w:szCs w:val="20"/>
        </w:rPr>
        <w:t>Fuster</w:t>
      </w:r>
      <w:proofErr w:type="spellEnd"/>
      <w:r w:rsidRPr="00FC20CB">
        <w:rPr>
          <w:rFonts w:ascii="Times New Roman" w:eastAsia="Times New Roman" w:hAnsi="Times New Roman" w:cs="Times New Roman"/>
          <w:sz w:val="20"/>
          <w:szCs w:val="20"/>
        </w:rPr>
        <w:t xml:space="preserve"> M</w:t>
      </w:r>
      <w:r w:rsidR="00D82B1C" w:rsidRPr="00FC20CB">
        <w:rPr>
          <w:rFonts w:ascii="Times New Roman" w:eastAsia="Times New Roman" w:hAnsi="Times New Roman" w:cs="Times New Roman"/>
          <w:sz w:val="20"/>
          <w:szCs w:val="20"/>
        </w:rPr>
        <w:t>. Barriers in access to insectic</w:t>
      </w:r>
      <w:r w:rsidRPr="00FC20CB">
        <w:rPr>
          <w:rFonts w:ascii="Times New Roman" w:eastAsia="Times New Roman" w:hAnsi="Times New Roman" w:cs="Times New Roman"/>
          <w:sz w:val="20"/>
          <w:szCs w:val="20"/>
        </w:rPr>
        <w:t xml:space="preserve">ide-treated </w:t>
      </w:r>
      <w:proofErr w:type="spellStart"/>
      <w:r w:rsidRPr="00FC20CB">
        <w:rPr>
          <w:rFonts w:ascii="Times New Roman" w:eastAsia="Times New Roman" w:hAnsi="Times New Roman" w:cs="Times New Roman"/>
          <w:sz w:val="20"/>
          <w:szCs w:val="20"/>
        </w:rPr>
        <w:t>bednets</w:t>
      </w:r>
      <w:proofErr w:type="spellEnd"/>
      <w:r w:rsidRPr="00FC20CB">
        <w:rPr>
          <w:rFonts w:ascii="Times New Roman" w:eastAsia="Times New Roman" w:hAnsi="Times New Roman" w:cs="Times New Roman"/>
          <w:sz w:val="20"/>
          <w:szCs w:val="20"/>
        </w:rPr>
        <w:t xml:space="preserve"> for</w:t>
      </w:r>
      <w:r w:rsidR="00FC20CB">
        <w:rPr>
          <w:rFonts w:ascii="Times New Roman" w:eastAsia="Times New Roman" w:hAnsi="Times New Roman" w:cs="Times New Roman"/>
          <w:sz w:val="20"/>
          <w:szCs w:val="20"/>
        </w:rPr>
        <w:t xml:space="preserve"> </w:t>
      </w:r>
      <w:r w:rsidRPr="00FC20CB">
        <w:rPr>
          <w:rFonts w:ascii="Times New Roman" w:eastAsia="Times New Roman" w:hAnsi="Times New Roman" w:cs="Times New Roman"/>
          <w:sz w:val="20"/>
          <w:szCs w:val="20"/>
        </w:rPr>
        <w:t xml:space="preserve">malaria </w:t>
      </w:r>
      <w:r w:rsidR="00D82B1C" w:rsidRPr="00FC20CB">
        <w:rPr>
          <w:rFonts w:ascii="Times New Roman" w:eastAsia="Times New Roman" w:hAnsi="Times New Roman" w:cs="Times New Roman"/>
          <w:sz w:val="20"/>
          <w:szCs w:val="20"/>
        </w:rPr>
        <w:t xml:space="preserve">prevention: An analysis of Cambodian DHS data. </w:t>
      </w:r>
      <w:r w:rsidR="00C63555" w:rsidRPr="00FC20CB">
        <w:rPr>
          <w:rFonts w:ascii="Times New Roman" w:eastAsia="Times New Roman" w:hAnsi="Times New Roman" w:cs="Times New Roman"/>
          <w:sz w:val="20"/>
          <w:szCs w:val="20"/>
        </w:rPr>
        <w:t xml:space="preserve">Journal of Vector </w:t>
      </w:r>
      <w:r w:rsidRPr="00FC20CB">
        <w:rPr>
          <w:rFonts w:ascii="Times New Roman" w:eastAsia="Times New Roman" w:hAnsi="Times New Roman" w:cs="Times New Roman"/>
          <w:sz w:val="20"/>
          <w:szCs w:val="20"/>
        </w:rPr>
        <w:t xml:space="preserve">Borne Disease 2012; </w:t>
      </w:r>
      <w:r w:rsidR="00D82B1C" w:rsidRPr="00FC20CB">
        <w:rPr>
          <w:rFonts w:ascii="Times New Roman" w:eastAsia="Times New Roman" w:hAnsi="Times New Roman" w:cs="Times New Roman"/>
          <w:sz w:val="20"/>
          <w:szCs w:val="20"/>
        </w:rPr>
        <w:t>49(5):1–7.</w:t>
      </w:r>
    </w:p>
    <w:p w:rsidR="000A6789" w:rsidRPr="00FC20CB" w:rsidRDefault="00D06F38" w:rsidP="00FC20CB">
      <w:pPr>
        <w:pStyle w:val="ListParagraph"/>
        <w:numPr>
          <w:ilvl w:val="0"/>
          <w:numId w:val="1"/>
        </w:numPr>
        <w:adjustRightInd w:val="0"/>
        <w:snapToGrid w:val="0"/>
        <w:spacing w:after="0" w:line="240" w:lineRule="auto"/>
        <w:ind w:left="425" w:hanging="425"/>
        <w:contextualSpacing w:val="0"/>
        <w:jc w:val="both"/>
        <w:rPr>
          <w:rFonts w:ascii="Times New Roman" w:eastAsia="Times New Roman" w:hAnsi="Times New Roman" w:cs="Times New Roman"/>
          <w:sz w:val="20"/>
          <w:szCs w:val="20"/>
        </w:rPr>
      </w:pPr>
      <w:r w:rsidRPr="00FC20CB">
        <w:rPr>
          <w:rFonts w:ascii="Times New Roman" w:eastAsia="Times New Roman" w:hAnsi="Times New Roman" w:cs="Times New Roman"/>
          <w:sz w:val="20"/>
          <w:szCs w:val="20"/>
        </w:rPr>
        <w:t xml:space="preserve">Barat L, Palmer N, </w:t>
      </w:r>
      <w:proofErr w:type="spellStart"/>
      <w:r w:rsidRPr="00FC20CB">
        <w:rPr>
          <w:rFonts w:ascii="Times New Roman" w:eastAsia="Times New Roman" w:hAnsi="Times New Roman" w:cs="Times New Roman"/>
          <w:sz w:val="20"/>
          <w:szCs w:val="20"/>
        </w:rPr>
        <w:t>Basu</w:t>
      </w:r>
      <w:proofErr w:type="spellEnd"/>
      <w:r w:rsidRPr="00FC20CB">
        <w:rPr>
          <w:rFonts w:ascii="Times New Roman" w:eastAsia="Times New Roman" w:hAnsi="Times New Roman" w:cs="Times New Roman"/>
          <w:sz w:val="20"/>
          <w:szCs w:val="20"/>
        </w:rPr>
        <w:t xml:space="preserve"> S, Worrall E,</w:t>
      </w:r>
      <w:r w:rsidR="000A6789" w:rsidRPr="00FC20CB">
        <w:rPr>
          <w:rFonts w:ascii="Times New Roman" w:eastAsia="Times New Roman" w:hAnsi="Times New Roman" w:cs="Times New Roman"/>
          <w:sz w:val="20"/>
          <w:szCs w:val="20"/>
        </w:rPr>
        <w:t xml:space="preserve"> Hanson</w:t>
      </w:r>
      <w:r w:rsidRPr="00FC20CB">
        <w:rPr>
          <w:rFonts w:ascii="Times New Roman" w:eastAsia="Times New Roman" w:hAnsi="Times New Roman" w:cs="Times New Roman"/>
          <w:sz w:val="20"/>
          <w:szCs w:val="20"/>
        </w:rPr>
        <w:t xml:space="preserve"> K</w:t>
      </w:r>
      <w:r w:rsidR="000A6789" w:rsidRPr="00FC20CB">
        <w:rPr>
          <w:rFonts w:ascii="Times New Roman" w:eastAsia="Times New Roman" w:hAnsi="Times New Roman" w:cs="Times New Roman"/>
          <w:sz w:val="20"/>
          <w:szCs w:val="20"/>
        </w:rPr>
        <w:t>. Do malaria control interventions reach the poor? A view through the equity lens.</w:t>
      </w:r>
      <w:r w:rsidR="00090C61" w:rsidRPr="00FC20CB">
        <w:rPr>
          <w:rFonts w:ascii="Times New Roman" w:eastAsia="Times New Roman" w:hAnsi="Times New Roman" w:cs="Times New Roman"/>
          <w:sz w:val="20"/>
          <w:szCs w:val="20"/>
        </w:rPr>
        <w:t xml:space="preserve"> </w:t>
      </w:r>
      <w:r w:rsidR="000A6789" w:rsidRPr="00FC20CB">
        <w:rPr>
          <w:rFonts w:ascii="Times New Roman" w:eastAsia="Times New Roman" w:hAnsi="Times New Roman" w:cs="Times New Roman"/>
          <w:sz w:val="20"/>
          <w:szCs w:val="20"/>
        </w:rPr>
        <w:t>American Journal of Tropical Medicine</w:t>
      </w:r>
      <w:r w:rsidRPr="00FC20CB">
        <w:rPr>
          <w:rFonts w:ascii="Times New Roman" w:eastAsia="Times New Roman" w:hAnsi="Times New Roman" w:cs="Times New Roman"/>
          <w:sz w:val="20"/>
          <w:szCs w:val="20"/>
        </w:rPr>
        <w:t xml:space="preserve"> 2004;</w:t>
      </w:r>
      <w:r w:rsidR="000A6789" w:rsidRPr="00FC20CB">
        <w:rPr>
          <w:rFonts w:ascii="Times New Roman" w:eastAsia="Times New Roman" w:hAnsi="Times New Roman" w:cs="Times New Roman"/>
          <w:sz w:val="20"/>
          <w:szCs w:val="20"/>
        </w:rPr>
        <w:t xml:space="preserve"> 71(2):174–178.</w:t>
      </w:r>
    </w:p>
    <w:p w:rsidR="00826BFC" w:rsidRPr="00FC20CB" w:rsidRDefault="00061957" w:rsidP="00FC20CB">
      <w:pPr>
        <w:pStyle w:val="ListParagraph"/>
        <w:numPr>
          <w:ilvl w:val="0"/>
          <w:numId w:val="1"/>
        </w:numPr>
        <w:adjustRightInd w:val="0"/>
        <w:snapToGrid w:val="0"/>
        <w:spacing w:after="0" w:line="240" w:lineRule="auto"/>
        <w:ind w:left="425" w:hanging="425"/>
        <w:contextualSpacing w:val="0"/>
        <w:jc w:val="both"/>
        <w:rPr>
          <w:rFonts w:ascii="Times New Roman" w:eastAsia="Times New Roman" w:hAnsi="Times New Roman" w:cs="Times New Roman"/>
          <w:sz w:val="20"/>
          <w:szCs w:val="20"/>
        </w:rPr>
      </w:pPr>
      <w:r w:rsidRPr="00FC20CB">
        <w:rPr>
          <w:rFonts w:ascii="Times New Roman" w:eastAsia="Times New Roman" w:hAnsi="Times New Roman" w:cs="Times New Roman"/>
          <w:sz w:val="20"/>
          <w:szCs w:val="20"/>
        </w:rPr>
        <w:t>Draper CC,</w:t>
      </w:r>
      <w:r w:rsidR="00FF7232" w:rsidRPr="00FC20CB">
        <w:rPr>
          <w:rFonts w:ascii="Times New Roman" w:eastAsia="Times New Roman" w:hAnsi="Times New Roman" w:cs="Times New Roman"/>
          <w:sz w:val="20"/>
          <w:szCs w:val="20"/>
        </w:rPr>
        <w:t xml:space="preserve"> </w:t>
      </w:r>
      <w:r w:rsidRPr="00FC20CB">
        <w:rPr>
          <w:rFonts w:ascii="Times New Roman" w:eastAsia="Times New Roman" w:hAnsi="Times New Roman" w:cs="Times New Roman"/>
          <w:sz w:val="20"/>
          <w:szCs w:val="20"/>
        </w:rPr>
        <w:t>Smith A</w:t>
      </w:r>
      <w:r w:rsidR="00FF7232" w:rsidRPr="00FC20CB">
        <w:rPr>
          <w:rFonts w:ascii="Times New Roman" w:eastAsia="Times New Roman" w:hAnsi="Times New Roman" w:cs="Times New Roman"/>
          <w:sz w:val="20"/>
          <w:szCs w:val="20"/>
        </w:rPr>
        <w:t>. M</w:t>
      </w:r>
      <w:r w:rsidR="00826BFC" w:rsidRPr="00FC20CB">
        <w:rPr>
          <w:rFonts w:ascii="Times New Roman" w:eastAsia="Times New Roman" w:hAnsi="Times New Roman" w:cs="Times New Roman"/>
          <w:sz w:val="20"/>
          <w:szCs w:val="20"/>
        </w:rPr>
        <w:t>alaria in the Pare area of Tanganyika. Part II.</w:t>
      </w:r>
      <w:r w:rsidR="00826BFC" w:rsidRPr="00FC20CB">
        <w:rPr>
          <w:rFonts w:ascii="Times New Roman" w:eastAsia="Times New Roman" w:hAnsi="Times New Roman" w:cs="Times New Roman"/>
          <w:sz w:val="20"/>
          <w:szCs w:val="20"/>
        </w:rPr>
        <w:tab/>
        <w:t xml:space="preserve">Effects of three years’ spraying of huts with </w:t>
      </w:r>
      <w:proofErr w:type="spellStart"/>
      <w:r w:rsidR="00826BFC" w:rsidRPr="00FC20CB">
        <w:rPr>
          <w:rFonts w:ascii="Times New Roman" w:eastAsia="Times New Roman" w:hAnsi="Times New Roman" w:cs="Times New Roman"/>
          <w:sz w:val="20"/>
          <w:szCs w:val="20"/>
        </w:rPr>
        <w:t>dieldrin</w:t>
      </w:r>
      <w:proofErr w:type="spellEnd"/>
      <w:r w:rsidR="00FF7232" w:rsidRPr="00FC20CB">
        <w:rPr>
          <w:rFonts w:ascii="Times New Roman" w:eastAsia="Times New Roman" w:hAnsi="Times New Roman" w:cs="Times New Roman"/>
          <w:sz w:val="20"/>
          <w:szCs w:val="20"/>
        </w:rPr>
        <w:t>. T</w:t>
      </w:r>
      <w:r w:rsidRPr="00FC20CB">
        <w:rPr>
          <w:rFonts w:ascii="Times New Roman" w:eastAsia="Times New Roman" w:hAnsi="Times New Roman" w:cs="Times New Roman"/>
          <w:sz w:val="20"/>
          <w:szCs w:val="20"/>
        </w:rPr>
        <w:t>ropical Medical Hygiene</w:t>
      </w:r>
      <w:r w:rsidR="00FC20CB">
        <w:rPr>
          <w:rFonts w:ascii="Times New Roman" w:eastAsia="Times New Roman" w:hAnsi="Times New Roman" w:cs="Times New Roman"/>
          <w:sz w:val="20"/>
          <w:szCs w:val="20"/>
        </w:rPr>
        <w:t xml:space="preserve"> </w:t>
      </w:r>
      <w:r w:rsidRPr="00FC20CB">
        <w:rPr>
          <w:rFonts w:ascii="Times New Roman" w:eastAsia="Times New Roman" w:hAnsi="Times New Roman" w:cs="Times New Roman"/>
          <w:sz w:val="20"/>
          <w:szCs w:val="20"/>
        </w:rPr>
        <w:t xml:space="preserve">1960; </w:t>
      </w:r>
      <w:r w:rsidR="00826BFC" w:rsidRPr="00FC20CB">
        <w:rPr>
          <w:rFonts w:ascii="Times New Roman" w:eastAsia="Times New Roman" w:hAnsi="Times New Roman" w:cs="Times New Roman"/>
          <w:sz w:val="20"/>
          <w:szCs w:val="20"/>
        </w:rPr>
        <w:t>54(9): 342–357.</w:t>
      </w:r>
    </w:p>
    <w:p w:rsidR="00E0309B" w:rsidRPr="00FC20CB" w:rsidRDefault="00061957" w:rsidP="00FC20CB">
      <w:pPr>
        <w:pStyle w:val="ListParagraph"/>
        <w:numPr>
          <w:ilvl w:val="0"/>
          <w:numId w:val="1"/>
        </w:numPr>
        <w:adjustRightInd w:val="0"/>
        <w:snapToGrid w:val="0"/>
        <w:spacing w:after="0" w:line="240" w:lineRule="auto"/>
        <w:ind w:left="425" w:hanging="425"/>
        <w:contextualSpacing w:val="0"/>
        <w:jc w:val="both"/>
        <w:rPr>
          <w:rFonts w:ascii="Times New Roman" w:eastAsia="Times New Roman" w:hAnsi="Times New Roman" w:cs="Times New Roman"/>
          <w:sz w:val="20"/>
          <w:szCs w:val="20"/>
        </w:rPr>
      </w:pPr>
      <w:proofErr w:type="spellStart"/>
      <w:r w:rsidRPr="00FC20CB">
        <w:rPr>
          <w:rFonts w:ascii="Times New Roman" w:eastAsia="Times New Roman" w:hAnsi="Times New Roman" w:cs="Times New Roman"/>
          <w:sz w:val="20"/>
          <w:szCs w:val="20"/>
        </w:rPr>
        <w:t>Kazembe</w:t>
      </w:r>
      <w:proofErr w:type="spellEnd"/>
      <w:r w:rsidRPr="00FC20CB">
        <w:rPr>
          <w:rFonts w:ascii="Times New Roman" w:eastAsia="Times New Roman" w:hAnsi="Times New Roman" w:cs="Times New Roman"/>
          <w:sz w:val="20"/>
          <w:szCs w:val="20"/>
        </w:rPr>
        <w:t xml:space="preserve"> L, Appleton C, </w:t>
      </w:r>
      <w:proofErr w:type="spellStart"/>
      <w:r w:rsidRPr="00FC20CB">
        <w:rPr>
          <w:rFonts w:ascii="Times New Roman" w:eastAsia="Times New Roman" w:hAnsi="Times New Roman" w:cs="Times New Roman"/>
          <w:sz w:val="20"/>
          <w:szCs w:val="20"/>
        </w:rPr>
        <w:t>Kleinschmidt</w:t>
      </w:r>
      <w:proofErr w:type="spellEnd"/>
      <w:r w:rsidRPr="00FC20CB">
        <w:rPr>
          <w:rFonts w:ascii="Times New Roman" w:eastAsia="Times New Roman" w:hAnsi="Times New Roman" w:cs="Times New Roman"/>
          <w:sz w:val="20"/>
          <w:szCs w:val="20"/>
        </w:rPr>
        <w:t xml:space="preserve"> I. </w:t>
      </w:r>
      <w:r w:rsidR="00E0309B" w:rsidRPr="00FC20CB">
        <w:rPr>
          <w:rFonts w:ascii="Times New Roman" w:eastAsia="Times New Roman" w:hAnsi="Times New Roman" w:cs="Times New Roman"/>
          <w:sz w:val="20"/>
          <w:szCs w:val="20"/>
        </w:rPr>
        <w:t>G</w:t>
      </w:r>
      <w:r w:rsidR="00892BAE" w:rsidRPr="00FC20CB">
        <w:rPr>
          <w:rFonts w:ascii="Times New Roman" w:eastAsia="Times New Roman" w:hAnsi="Times New Roman" w:cs="Times New Roman"/>
          <w:sz w:val="20"/>
          <w:szCs w:val="20"/>
        </w:rPr>
        <w:t xml:space="preserve">eographical disparities in core </w:t>
      </w:r>
      <w:r w:rsidR="00E0309B" w:rsidRPr="00FC20CB">
        <w:rPr>
          <w:rFonts w:ascii="Times New Roman" w:eastAsia="Times New Roman" w:hAnsi="Times New Roman" w:cs="Times New Roman"/>
          <w:sz w:val="20"/>
          <w:szCs w:val="20"/>
        </w:rPr>
        <w:t>population coverage indicators for malaria in Malawi.</w:t>
      </w:r>
      <w:r w:rsidR="00FF0D02" w:rsidRPr="00FC20CB">
        <w:rPr>
          <w:rFonts w:ascii="Times New Roman" w:eastAsia="Times New Roman" w:hAnsi="Times New Roman" w:cs="Times New Roman"/>
          <w:sz w:val="20"/>
          <w:szCs w:val="20"/>
        </w:rPr>
        <w:t xml:space="preserve"> </w:t>
      </w:r>
      <w:r w:rsidR="00892BAE" w:rsidRPr="00FC20CB">
        <w:rPr>
          <w:rFonts w:ascii="Times New Roman" w:eastAsia="Times New Roman" w:hAnsi="Times New Roman" w:cs="Times New Roman"/>
          <w:sz w:val="20"/>
          <w:szCs w:val="20"/>
        </w:rPr>
        <w:t xml:space="preserve">International Journal of </w:t>
      </w:r>
      <w:r w:rsidR="00E0309B" w:rsidRPr="00FC20CB">
        <w:rPr>
          <w:rFonts w:ascii="Times New Roman" w:eastAsia="Times New Roman" w:hAnsi="Times New Roman" w:cs="Times New Roman"/>
          <w:sz w:val="20"/>
          <w:szCs w:val="20"/>
        </w:rPr>
        <w:t>Equity Healt</w:t>
      </w:r>
      <w:r w:rsidRPr="00FC20CB">
        <w:rPr>
          <w:rFonts w:ascii="Times New Roman" w:eastAsia="Times New Roman" w:hAnsi="Times New Roman" w:cs="Times New Roman"/>
          <w:sz w:val="20"/>
          <w:szCs w:val="20"/>
        </w:rPr>
        <w:t xml:space="preserve">h 2007; </w:t>
      </w:r>
      <w:r w:rsidR="00E0309B" w:rsidRPr="00FC20CB">
        <w:rPr>
          <w:rFonts w:ascii="Times New Roman" w:eastAsia="Times New Roman" w:hAnsi="Times New Roman" w:cs="Times New Roman"/>
          <w:sz w:val="20"/>
          <w:szCs w:val="20"/>
        </w:rPr>
        <w:t>3(1): 65.</w:t>
      </w:r>
    </w:p>
    <w:p w:rsidR="00E0309B" w:rsidRPr="00FC20CB" w:rsidRDefault="00061957" w:rsidP="00FC20CB">
      <w:pPr>
        <w:pStyle w:val="ListParagraph"/>
        <w:numPr>
          <w:ilvl w:val="0"/>
          <w:numId w:val="1"/>
        </w:numPr>
        <w:adjustRightInd w:val="0"/>
        <w:snapToGrid w:val="0"/>
        <w:spacing w:after="0" w:line="240" w:lineRule="auto"/>
        <w:ind w:left="425" w:hanging="425"/>
        <w:contextualSpacing w:val="0"/>
        <w:jc w:val="both"/>
        <w:rPr>
          <w:rFonts w:ascii="Times New Roman" w:eastAsia="Times New Roman" w:hAnsi="Times New Roman" w:cs="Times New Roman"/>
          <w:sz w:val="20"/>
          <w:szCs w:val="20"/>
        </w:rPr>
      </w:pPr>
      <w:proofErr w:type="spellStart"/>
      <w:r w:rsidRPr="00FC20CB">
        <w:rPr>
          <w:rFonts w:ascii="Times New Roman" w:eastAsia="Times New Roman" w:hAnsi="Times New Roman" w:cs="Times New Roman"/>
          <w:sz w:val="20"/>
          <w:szCs w:val="20"/>
        </w:rPr>
        <w:t>Lengeler</w:t>
      </w:r>
      <w:proofErr w:type="spellEnd"/>
      <w:r w:rsidRPr="00FC20CB">
        <w:rPr>
          <w:rFonts w:ascii="Times New Roman" w:eastAsia="Times New Roman" w:hAnsi="Times New Roman" w:cs="Times New Roman"/>
          <w:sz w:val="20"/>
          <w:szCs w:val="20"/>
        </w:rPr>
        <w:t xml:space="preserve"> C.</w:t>
      </w:r>
      <w:r w:rsidR="00E0309B" w:rsidRPr="00FC20CB">
        <w:rPr>
          <w:rFonts w:ascii="Times New Roman" w:eastAsia="Times New Roman" w:hAnsi="Times New Roman" w:cs="Times New Roman"/>
          <w:sz w:val="20"/>
          <w:szCs w:val="20"/>
        </w:rPr>
        <w:t xml:space="preserve"> Insecticide-treated bed nets and c</w:t>
      </w:r>
      <w:r w:rsidR="00892BAE" w:rsidRPr="00FC20CB">
        <w:rPr>
          <w:rFonts w:ascii="Times New Roman" w:eastAsia="Times New Roman" w:hAnsi="Times New Roman" w:cs="Times New Roman"/>
          <w:sz w:val="20"/>
          <w:szCs w:val="20"/>
        </w:rPr>
        <w:t xml:space="preserve">urtains for preventing malaria. </w:t>
      </w:r>
      <w:r w:rsidRPr="00FC20CB">
        <w:rPr>
          <w:rFonts w:ascii="Times New Roman" w:eastAsia="Times New Roman" w:hAnsi="Times New Roman" w:cs="Times New Roman"/>
          <w:sz w:val="20"/>
          <w:szCs w:val="20"/>
        </w:rPr>
        <w:t xml:space="preserve">University Press, </w:t>
      </w:r>
      <w:r w:rsidR="00E0309B" w:rsidRPr="00FC20CB">
        <w:rPr>
          <w:rFonts w:ascii="Times New Roman" w:eastAsia="Times New Roman" w:hAnsi="Times New Roman" w:cs="Times New Roman"/>
          <w:sz w:val="20"/>
          <w:szCs w:val="20"/>
        </w:rPr>
        <w:t>Chicago</w:t>
      </w:r>
      <w:r w:rsidRPr="00FC20CB">
        <w:rPr>
          <w:rFonts w:ascii="Times New Roman" w:eastAsia="Times New Roman" w:hAnsi="Times New Roman" w:cs="Times New Roman"/>
          <w:sz w:val="20"/>
          <w:szCs w:val="20"/>
        </w:rPr>
        <w:t>, 2004;</w:t>
      </w:r>
      <w:r w:rsidR="00E0309B" w:rsidRPr="00FC20CB">
        <w:rPr>
          <w:rFonts w:ascii="Times New Roman" w:eastAsia="Times New Roman" w:hAnsi="Times New Roman" w:cs="Times New Roman"/>
          <w:sz w:val="20"/>
          <w:szCs w:val="20"/>
        </w:rPr>
        <w:t xml:space="preserve"> 43</w:t>
      </w:r>
      <w:r w:rsidR="00FF7232" w:rsidRPr="00FC20CB">
        <w:rPr>
          <w:rFonts w:ascii="Times New Roman" w:hAnsi="Times New Roman" w:cs="Times New Roman" w:hint="eastAsia"/>
          <w:sz w:val="20"/>
          <w:szCs w:val="20"/>
          <w:lang w:eastAsia="zh-CN"/>
        </w:rPr>
        <w:t>.</w:t>
      </w:r>
    </w:p>
    <w:p w:rsidR="004E4D3C" w:rsidRPr="00FC20CB" w:rsidRDefault="00061957" w:rsidP="00FC20CB">
      <w:pPr>
        <w:pStyle w:val="ListParagraph"/>
        <w:numPr>
          <w:ilvl w:val="0"/>
          <w:numId w:val="1"/>
        </w:numPr>
        <w:adjustRightInd w:val="0"/>
        <w:snapToGrid w:val="0"/>
        <w:spacing w:after="0" w:line="240" w:lineRule="auto"/>
        <w:ind w:left="425" w:hanging="425"/>
        <w:contextualSpacing w:val="0"/>
        <w:jc w:val="both"/>
        <w:rPr>
          <w:rFonts w:ascii="Times New Roman" w:eastAsia="Times New Roman" w:hAnsi="Times New Roman" w:cs="Times New Roman"/>
          <w:sz w:val="20"/>
          <w:szCs w:val="20"/>
        </w:rPr>
      </w:pPr>
      <w:proofErr w:type="spellStart"/>
      <w:r w:rsidRPr="00FC20CB">
        <w:rPr>
          <w:rFonts w:ascii="Times New Roman" w:eastAsia="Times New Roman" w:hAnsi="Times New Roman" w:cs="Times New Roman"/>
          <w:sz w:val="20"/>
          <w:szCs w:val="20"/>
        </w:rPr>
        <w:t>Mabaso</w:t>
      </w:r>
      <w:proofErr w:type="spellEnd"/>
      <w:r w:rsidRPr="00FC20CB">
        <w:rPr>
          <w:rFonts w:ascii="Times New Roman" w:eastAsia="Times New Roman" w:hAnsi="Times New Roman" w:cs="Times New Roman"/>
          <w:sz w:val="20"/>
          <w:szCs w:val="20"/>
        </w:rPr>
        <w:t xml:space="preserve"> M, Sharp B, </w:t>
      </w:r>
      <w:proofErr w:type="spellStart"/>
      <w:r w:rsidRPr="00FC20CB">
        <w:rPr>
          <w:rFonts w:ascii="Times New Roman" w:eastAsia="Times New Roman" w:hAnsi="Times New Roman" w:cs="Times New Roman"/>
          <w:sz w:val="20"/>
          <w:szCs w:val="20"/>
        </w:rPr>
        <w:t>Lengeler</w:t>
      </w:r>
      <w:proofErr w:type="spellEnd"/>
      <w:r w:rsidRPr="00FC20CB">
        <w:rPr>
          <w:rFonts w:ascii="Times New Roman" w:eastAsia="Times New Roman" w:hAnsi="Times New Roman" w:cs="Times New Roman"/>
          <w:sz w:val="20"/>
          <w:szCs w:val="20"/>
        </w:rPr>
        <w:t xml:space="preserve"> C. </w:t>
      </w:r>
      <w:r w:rsidR="004E4D3C" w:rsidRPr="00FC20CB">
        <w:rPr>
          <w:rFonts w:ascii="Times New Roman" w:eastAsia="Times New Roman" w:hAnsi="Times New Roman" w:cs="Times New Roman"/>
          <w:sz w:val="20"/>
          <w:szCs w:val="20"/>
        </w:rPr>
        <w:t>Historical review of malarial control in</w:t>
      </w:r>
      <w:r w:rsidR="004E4D3C" w:rsidRPr="00FC20CB">
        <w:rPr>
          <w:rFonts w:ascii="Times New Roman" w:eastAsia="Times New Roman" w:hAnsi="Times New Roman" w:cs="Times New Roman"/>
          <w:sz w:val="20"/>
          <w:szCs w:val="20"/>
        </w:rPr>
        <w:tab/>
        <w:t xml:space="preserve">southern African with emphasis on the use of </w:t>
      </w:r>
      <w:r w:rsidRPr="00FC20CB">
        <w:rPr>
          <w:rFonts w:ascii="Times New Roman" w:eastAsia="Times New Roman" w:hAnsi="Times New Roman" w:cs="Times New Roman"/>
          <w:sz w:val="20"/>
          <w:szCs w:val="20"/>
        </w:rPr>
        <w:t xml:space="preserve">indoor residual house-spraying. </w:t>
      </w:r>
      <w:r w:rsidR="004E4D3C" w:rsidRPr="00FC20CB">
        <w:rPr>
          <w:rFonts w:ascii="Times New Roman" w:eastAsia="Times New Roman" w:hAnsi="Times New Roman" w:cs="Times New Roman"/>
          <w:sz w:val="20"/>
          <w:szCs w:val="20"/>
        </w:rPr>
        <w:t>Tropica</w:t>
      </w:r>
      <w:r w:rsidRPr="00FC20CB">
        <w:rPr>
          <w:rFonts w:ascii="Times New Roman" w:eastAsia="Times New Roman" w:hAnsi="Times New Roman" w:cs="Times New Roman"/>
          <w:sz w:val="20"/>
          <w:szCs w:val="20"/>
        </w:rPr>
        <w:t>l Medicine International Health 2004;</w:t>
      </w:r>
      <w:r w:rsidR="004E4D3C" w:rsidRPr="00FC20CB">
        <w:rPr>
          <w:rFonts w:ascii="Times New Roman" w:eastAsia="Times New Roman" w:hAnsi="Times New Roman" w:cs="Times New Roman"/>
          <w:sz w:val="20"/>
          <w:szCs w:val="20"/>
        </w:rPr>
        <w:t xml:space="preserve"> 9(15):</w:t>
      </w:r>
      <w:r w:rsidR="00FF7232" w:rsidRPr="00FC20CB">
        <w:rPr>
          <w:rFonts w:ascii="Times New Roman" w:eastAsia="Times New Roman" w:hAnsi="Times New Roman" w:cs="Times New Roman"/>
          <w:sz w:val="20"/>
          <w:szCs w:val="20"/>
        </w:rPr>
        <w:t xml:space="preserve"> </w:t>
      </w:r>
      <w:r w:rsidR="004E4D3C" w:rsidRPr="00FC20CB">
        <w:rPr>
          <w:rFonts w:ascii="Times New Roman" w:eastAsia="Times New Roman" w:hAnsi="Times New Roman" w:cs="Times New Roman"/>
          <w:sz w:val="20"/>
          <w:szCs w:val="20"/>
        </w:rPr>
        <w:t>846–856.</w:t>
      </w:r>
    </w:p>
    <w:p w:rsidR="002D0D18" w:rsidRPr="00FC20CB" w:rsidRDefault="00C57345" w:rsidP="00FC20CB">
      <w:pPr>
        <w:pStyle w:val="ListParagraph"/>
        <w:numPr>
          <w:ilvl w:val="0"/>
          <w:numId w:val="1"/>
        </w:numPr>
        <w:adjustRightInd w:val="0"/>
        <w:snapToGrid w:val="0"/>
        <w:spacing w:after="0" w:line="240" w:lineRule="auto"/>
        <w:ind w:left="425" w:hanging="425"/>
        <w:contextualSpacing w:val="0"/>
        <w:jc w:val="both"/>
        <w:rPr>
          <w:rFonts w:ascii="Times New Roman" w:hAnsi="Times New Roman" w:cs="Times New Roman"/>
          <w:sz w:val="20"/>
          <w:szCs w:val="20"/>
        </w:rPr>
      </w:pPr>
      <w:proofErr w:type="spellStart"/>
      <w:r w:rsidRPr="00FC20CB">
        <w:rPr>
          <w:rFonts w:ascii="Times New Roman" w:eastAsia="Times New Roman" w:hAnsi="Times New Roman" w:cs="Times New Roman"/>
          <w:sz w:val="20"/>
          <w:szCs w:val="20"/>
        </w:rPr>
        <w:t>Pluess</w:t>
      </w:r>
      <w:proofErr w:type="spellEnd"/>
      <w:r w:rsidRPr="00FC20CB">
        <w:rPr>
          <w:rFonts w:ascii="Times New Roman" w:eastAsia="Times New Roman" w:hAnsi="Times New Roman" w:cs="Times New Roman"/>
          <w:sz w:val="20"/>
          <w:szCs w:val="20"/>
        </w:rPr>
        <w:t xml:space="preserve"> B, </w:t>
      </w:r>
      <w:proofErr w:type="spellStart"/>
      <w:r w:rsidRPr="00FC20CB">
        <w:rPr>
          <w:rFonts w:ascii="Times New Roman" w:eastAsia="Times New Roman" w:hAnsi="Times New Roman" w:cs="Times New Roman"/>
          <w:sz w:val="20"/>
          <w:szCs w:val="20"/>
        </w:rPr>
        <w:t>Tanser</w:t>
      </w:r>
      <w:proofErr w:type="spellEnd"/>
      <w:r w:rsidRPr="00FC20CB">
        <w:rPr>
          <w:rFonts w:ascii="Times New Roman" w:eastAsia="Times New Roman" w:hAnsi="Times New Roman" w:cs="Times New Roman"/>
          <w:sz w:val="20"/>
          <w:szCs w:val="20"/>
        </w:rPr>
        <w:t xml:space="preserve"> FC, </w:t>
      </w:r>
      <w:proofErr w:type="spellStart"/>
      <w:r w:rsidRPr="00FC20CB">
        <w:rPr>
          <w:rFonts w:ascii="Times New Roman" w:eastAsia="Times New Roman" w:hAnsi="Times New Roman" w:cs="Times New Roman"/>
          <w:sz w:val="20"/>
          <w:szCs w:val="20"/>
        </w:rPr>
        <w:t>Lengeler</w:t>
      </w:r>
      <w:proofErr w:type="spellEnd"/>
      <w:r w:rsidRPr="00FC20CB">
        <w:rPr>
          <w:rFonts w:ascii="Times New Roman" w:eastAsia="Times New Roman" w:hAnsi="Times New Roman" w:cs="Times New Roman"/>
          <w:sz w:val="20"/>
          <w:szCs w:val="20"/>
        </w:rPr>
        <w:t xml:space="preserve"> C, Sharp</w:t>
      </w:r>
      <w:r w:rsidR="002D0D18" w:rsidRPr="00FC20CB">
        <w:rPr>
          <w:rFonts w:ascii="Times New Roman" w:eastAsia="Times New Roman" w:hAnsi="Times New Roman" w:cs="Times New Roman"/>
          <w:sz w:val="20"/>
          <w:szCs w:val="20"/>
        </w:rPr>
        <w:t xml:space="preserve"> B</w:t>
      </w:r>
      <w:r w:rsidRPr="00FC20CB">
        <w:rPr>
          <w:rFonts w:ascii="Times New Roman" w:eastAsia="Times New Roman" w:hAnsi="Times New Roman" w:cs="Times New Roman"/>
          <w:sz w:val="20"/>
          <w:szCs w:val="20"/>
        </w:rPr>
        <w:t>L</w:t>
      </w:r>
      <w:r w:rsidR="002D0D18" w:rsidRPr="00FC20CB">
        <w:rPr>
          <w:rFonts w:ascii="Times New Roman" w:eastAsia="Times New Roman" w:hAnsi="Times New Roman" w:cs="Times New Roman"/>
          <w:sz w:val="20"/>
          <w:szCs w:val="20"/>
        </w:rPr>
        <w:t>.</w:t>
      </w:r>
      <w:r w:rsidRPr="00FC20CB">
        <w:rPr>
          <w:rFonts w:ascii="Times New Roman" w:eastAsia="Times New Roman" w:hAnsi="Times New Roman" w:cs="Times New Roman"/>
          <w:sz w:val="20"/>
          <w:szCs w:val="20"/>
        </w:rPr>
        <w:t xml:space="preserve"> Indoor residual spraying </w:t>
      </w:r>
      <w:r w:rsidR="002D0D18" w:rsidRPr="00FC20CB">
        <w:rPr>
          <w:rFonts w:ascii="Times New Roman" w:eastAsia="Times New Roman" w:hAnsi="Times New Roman" w:cs="Times New Roman"/>
          <w:sz w:val="20"/>
          <w:szCs w:val="20"/>
        </w:rPr>
        <w:t xml:space="preserve">for preventing malaria. Cochrane Database </w:t>
      </w:r>
      <w:r w:rsidRPr="00FC20CB">
        <w:rPr>
          <w:rFonts w:ascii="Times New Roman" w:eastAsia="Times New Roman" w:hAnsi="Times New Roman" w:cs="Times New Roman"/>
          <w:sz w:val="20"/>
          <w:szCs w:val="20"/>
        </w:rPr>
        <w:t>System Review 2010;</w:t>
      </w:r>
      <w:r w:rsidR="002D0D18" w:rsidRPr="00FC20CB">
        <w:rPr>
          <w:rFonts w:ascii="Times New Roman" w:eastAsia="Times New Roman" w:hAnsi="Times New Roman" w:cs="Times New Roman"/>
          <w:sz w:val="20"/>
          <w:szCs w:val="20"/>
        </w:rPr>
        <w:t xml:space="preserve"> </w:t>
      </w:r>
      <w:r w:rsidR="00C63555" w:rsidRPr="00FC20CB">
        <w:rPr>
          <w:rFonts w:ascii="Times New Roman" w:eastAsia="Times New Roman" w:hAnsi="Times New Roman" w:cs="Times New Roman"/>
          <w:sz w:val="20"/>
          <w:szCs w:val="20"/>
        </w:rPr>
        <w:t>233(14): 1343 –</w:t>
      </w:r>
      <w:r w:rsidR="002D0D18" w:rsidRPr="00FC20CB">
        <w:rPr>
          <w:rFonts w:ascii="Times New Roman" w:eastAsia="Times New Roman" w:hAnsi="Times New Roman" w:cs="Times New Roman"/>
          <w:sz w:val="20"/>
          <w:szCs w:val="20"/>
        </w:rPr>
        <w:t>1347.</w:t>
      </w:r>
    </w:p>
    <w:p w:rsidR="000F154B" w:rsidRPr="00FC20CB" w:rsidRDefault="007001C1" w:rsidP="00FC20CB">
      <w:pPr>
        <w:pStyle w:val="ListParagraph"/>
        <w:numPr>
          <w:ilvl w:val="0"/>
          <w:numId w:val="1"/>
        </w:numPr>
        <w:adjustRightInd w:val="0"/>
        <w:snapToGrid w:val="0"/>
        <w:spacing w:after="0" w:line="240" w:lineRule="auto"/>
        <w:ind w:left="425" w:hanging="425"/>
        <w:contextualSpacing w:val="0"/>
        <w:jc w:val="both"/>
        <w:rPr>
          <w:rFonts w:ascii="Times New Roman" w:hAnsi="Times New Roman" w:cs="Times New Roman"/>
          <w:sz w:val="20"/>
          <w:szCs w:val="20"/>
        </w:rPr>
      </w:pPr>
      <w:proofErr w:type="spellStart"/>
      <w:r w:rsidRPr="00FC20CB">
        <w:rPr>
          <w:rFonts w:ascii="Times New Roman" w:eastAsia="Times New Roman" w:hAnsi="Times New Roman" w:cs="Times New Roman"/>
          <w:sz w:val="20"/>
          <w:szCs w:val="20"/>
        </w:rPr>
        <w:t>Worall</w:t>
      </w:r>
      <w:proofErr w:type="spellEnd"/>
      <w:r w:rsidRPr="00FC20CB">
        <w:rPr>
          <w:rFonts w:ascii="Times New Roman" w:eastAsia="Times New Roman" w:hAnsi="Times New Roman" w:cs="Times New Roman"/>
          <w:sz w:val="20"/>
          <w:szCs w:val="20"/>
        </w:rPr>
        <w:t xml:space="preserve"> E, Hill J, Webster J, Mortimer, J</w:t>
      </w:r>
      <w:r w:rsidR="000F154B" w:rsidRPr="00FC20CB">
        <w:rPr>
          <w:rFonts w:ascii="Times New Roman" w:eastAsia="Times New Roman" w:hAnsi="Times New Roman" w:cs="Times New Roman"/>
          <w:sz w:val="20"/>
          <w:szCs w:val="20"/>
        </w:rPr>
        <w:t>. Experience of ta</w:t>
      </w:r>
      <w:r w:rsidR="00C63555" w:rsidRPr="00FC20CB">
        <w:rPr>
          <w:rFonts w:ascii="Times New Roman" w:eastAsia="Times New Roman" w:hAnsi="Times New Roman" w:cs="Times New Roman"/>
          <w:sz w:val="20"/>
          <w:szCs w:val="20"/>
        </w:rPr>
        <w:t xml:space="preserve">rgeting subsidies </w:t>
      </w:r>
      <w:r w:rsidR="000F154B" w:rsidRPr="00FC20CB">
        <w:rPr>
          <w:rFonts w:ascii="Times New Roman" w:eastAsia="Times New Roman" w:hAnsi="Times New Roman" w:cs="Times New Roman"/>
          <w:sz w:val="20"/>
          <w:szCs w:val="20"/>
        </w:rPr>
        <w:t>on insecticide-treated nets: what do we know a</w:t>
      </w:r>
      <w:r w:rsidR="002327EE" w:rsidRPr="00FC20CB">
        <w:rPr>
          <w:rFonts w:ascii="Times New Roman" w:eastAsia="Times New Roman" w:hAnsi="Times New Roman" w:cs="Times New Roman"/>
          <w:sz w:val="20"/>
          <w:szCs w:val="20"/>
        </w:rPr>
        <w:t>nd what are the knowledge gaps?</w:t>
      </w:r>
      <w:r w:rsidR="00FC20CB">
        <w:rPr>
          <w:rFonts w:ascii="Times New Roman" w:eastAsia="Times New Roman" w:hAnsi="Times New Roman" w:cs="Times New Roman"/>
          <w:sz w:val="20"/>
          <w:szCs w:val="20"/>
        </w:rPr>
        <w:t xml:space="preserve"> </w:t>
      </w:r>
      <w:r w:rsidR="000F154B" w:rsidRPr="00FC20CB">
        <w:rPr>
          <w:rFonts w:ascii="Times New Roman" w:eastAsia="Times New Roman" w:hAnsi="Times New Roman" w:cs="Times New Roman"/>
          <w:sz w:val="20"/>
          <w:szCs w:val="20"/>
        </w:rPr>
        <w:t>Tropical</w:t>
      </w:r>
      <w:r w:rsidRPr="00FC20CB">
        <w:rPr>
          <w:rFonts w:ascii="Times New Roman" w:eastAsia="Times New Roman" w:hAnsi="Times New Roman" w:cs="Times New Roman"/>
          <w:sz w:val="20"/>
          <w:szCs w:val="20"/>
        </w:rPr>
        <w:t xml:space="preserve"> Medicine International Health 2005; </w:t>
      </w:r>
      <w:r w:rsidR="000F154B" w:rsidRPr="00FC20CB">
        <w:rPr>
          <w:rFonts w:ascii="Times New Roman" w:eastAsia="Times New Roman" w:hAnsi="Times New Roman" w:cs="Times New Roman"/>
          <w:sz w:val="20"/>
          <w:szCs w:val="20"/>
        </w:rPr>
        <w:t>10(7): 19 – 31.</w:t>
      </w:r>
    </w:p>
    <w:p w:rsidR="000F154B" w:rsidRPr="00FC20CB" w:rsidRDefault="000F154B" w:rsidP="00FC20CB">
      <w:pPr>
        <w:pStyle w:val="ListParagraph"/>
        <w:numPr>
          <w:ilvl w:val="0"/>
          <w:numId w:val="1"/>
        </w:numPr>
        <w:adjustRightInd w:val="0"/>
        <w:snapToGrid w:val="0"/>
        <w:spacing w:after="0" w:line="240" w:lineRule="auto"/>
        <w:ind w:left="425" w:hanging="425"/>
        <w:contextualSpacing w:val="0"/>
        <w:jc w:val="both"/>
        <w:rPr>
          <w:rFonts w:ascii="Times New Roman" w:hAnsi="Times New Roman" w:cs="Times New Roman"/>
          <w:sz w:val="20"/>
          <w:szCs w:val="20"/>
        </w:rPr>
      </w:pPr>
      <w:r w:rsidRPr="00FC20CB">
        <w:rPr>
          <w:rFonts w:ascii="Times New Roman" w:eastAsia="Times New Roman" w:hAnsi="Times New Roman" w:cs="Times New Roman"/>
          <w:sz w:val="20"/>
          <w:szCs w:val="20"/>
        </w:rPr>
        <w:lastRenderedPageBreak/>
        <w:t>W</w:t>
      </w:r>
      <w:r w:rsidR="009E1925" w:rsidRPr="00FC20CB">
        <w:rPr>
          <w:rFonts w:ascii="Times New Roman" w:eastAsia="Times New Roman" w:hAnsi="Times New Roman" w:cs="Times New Roman"/>
          <w:sz w:val="20"/>
          <w:szCs w:val="20"/>
        </w:rPr>
        <w:t xml:space="preserve">orld Health Organization. </w:t>
      </w:r>
      <w:r w:rsidRPr="00FC20CB">
        <w:rPr>
          <w:rFonts w:ascii="Times New Roman" w:eastAsia="Times New Roman" w:hAnsi="Times New Roman" w:cs="Times New Roman"/>
          <w:sz w:val="20"/>
          <w:szCs w:val="20"/>
        </w:rPr>
        <w:t>World Malaria Report. WHO Annual Report</w:t>
      </w:r>
      <w:r w:rsidR="009E1925" w:rsidRPr="00FC20CB">
        <w:rPr>
          <w:rFonts w:ascii="Times New Roman" w:eastAsia="Times New Roman" w:hAnsi="Times New Roman" w:cs="Times New Roman"/>
          <w:sz w:val="20"/>
          <w:szCs w:val="20"/>
        </w:rPr>
        <w:t xml:space="preserve"> 2005</w:t>
      </w:r>
      <w:r w:rsidRPr="00FC20CB">
        <w:rPr>
          <w:rFonts w:ascii="Times New Roman" w:eastAsia="Times New Roman" w:hAnsi="Times New Roman" w:cs="Times New Roman"/>
          <w:sz w:val="20"/>
          <w:szCs w:val="20"/>
        </w:rPr>
        <w:t>.</w:t>
      </w:r>
    </w:p>
    <w:p w:rsidR="007001C1" w:rsidRPr="00FC20CB" w:rsidRDefault="009E1925" w:rsidP="00FC20CB">
      <w:pPr>
        <w:pStyle w:val="ListParagraph"/>
        <w:numPr>
          <w:ilvl w:val="0"/>
          <w:numId w:val="1"/>
        </w:numPr>
        <w:adjustRightInd w:val="0"/>
        <w:snapToGrid w:val="0"/>
        <w:spacing w:after="0" w:line="240" w:lineRule="auto"/>
        <w:ind w:left="425" w:hanging="425"/>
        <w:contextualSpacing w:val="0"/>
        <w:jc w:val="both"/>
        <w:rPr>
          <w:rFonts w:ascii="Times New Roman" w:hAnsi="Times New Roman" w:cs="Times New Roman"/>
          <w:sz w:val="20"/>
          <w:szCs w:val="20"/>
        </w:rPr>
      </w:pPr>
      <w:r w:rsidRPr="00FC20CB">
        <w:rPr>
          <w:rFonts w:ascii="Times New Roman" w:hAnsi="Times New Roman" w:cs="Times New Roman"/>
          <w:sz w:val="20"/>
          <w:szCs w:val="20"/>
        </w:rPr>
        <w:t xml:space="preserve">World Health </w:t>
      </w:r>
      <w:proofErr w:type="spellStart"/>
      <w:r w:rsidRPr="00FC20CB">
        <w:rPr>
          <w:rFonts w:ascii="Times New Roman" w:hAnsi="Times New Roman" w:cs="Times New Roman"/>
          <w:sz w:val="20"/>
          <w:szCs w:val="20"/>
        </w:rPr>
        <w:t>Organisation</w:t>
      </w:r>
      <w:proofErr w:type="spellEnd"/>
      <w:r w:rsidRPr="00FC20CB">
        <w:rPr>
          <w:rFonts w:ascii="Times New Roman" w:hAnsi="Times New Roman" w:cs="Times New Roman"/>
          <w:sz w:val="20"/>
          <w:szCs w:val="20"/>
        </w:rPr>
        <w:t>.</w:t>
      </w:r>
      <w:r w:rsidR="00FF7232" w:rsidRPr="00FC20CB">
        <w:rPr>
          <w:rFonts w:ascii="Times New Roman" w:hAnsi="Times New Roman" w:cs="Times New Roman"/>
          <w:sz w:val="20"/>
          <w:szCs w:val="20"/>
        </w:rPr>
        <w:t xml:space="preserve"> </w:t>
      </w:r>
      <w:r w:rsidR="00FF7232" w:rsidRPr="00FC20CB">
        <w:rPr>
          <w:rFonts w:ascii="Times New Roman" w:hAnsi="Times New Roman" w:cs="Times New Roman"/>
          <w:iCs/>
          <w:sz w:val="20"/>
          <w:szCs w:val="20"/>
        </w:rPr>
        <w:t>B</w:t>
      </w:r>
      <w:r w:rsidR="007001C1" w:rsidRPr="00FC20CB">
        <w:rPr>
          <w:rFonts w:ascii="Times New Roman" w:hAnsi="Times New Roman" w:cs="Times New Roman"/>
          <w:iCs/>
          <w:sz w:val="20"/>
          <w:szCs w:val="20"/>
        </w:rPr>
        <w:t>asic Malaria Microscopy</w:t>
      </w:r>
      <w:r w:rsidR="007001C1" w:rsidRPr="00FC20CB">
        <w:rPr>
          <w:rFonts w:ascii="Times New Roman" w:hAnsi="Times New Roman" w:cs="Times New Roman"/>
          <w:sz w:val="20"/>
          <w:szCs w:val="20"/>
        </w:rPr>
        <w:t>. Part 1. Learner’s Guide. Second edition</w:t>
      </w:r>
      <w:r w:rsidRPr="00FC20CB">
        <w:rPr>
          <w:rFonts w:ascii="Times New Roman" w:hAnsi="Times New Roman" w:cs="Times New Roman"/>
          <w:sz w:val="20"/>
          <w:szCs w:val="20"/>
        </w:rPr>
        <w:t xml:space="preserve"> 2010</w:t>
      </w:r>
      <w:r w:rsidR="007001C1" w:rsidRPr="00FC20CB">
        <w:rPr>
          <w:rFonts w:ascii="Times New Roman" w:hAnsi="Times New Roman" w:cs="Times New Roman"/>
          <w:sz w:val="20"/>
          <w:szCs w:val="20"/>
        </w:rPr>
        <w:t>.</w:t>
      </w:r>
    </w:p>
    <w:p w:rsidR="000F154B" w:rsidRPr="00FC20CB" w:rsidRDefault="009E1925" w:rsidP="00FC20CB">
      <w:pPr>
        <w:pStyle w:val="ListParagraph"/>
        <w:numPr>
          <w:ilvl w:val="0"/>
          <w:numId w:val="1"/>
        </w:numPr>
        <w:adjustRightInd w:val="0"/>
        <w:snapToGrid w:val="0"/>
        <w:spacing w:after="0" w:line="240" w:lineRule="auto"/>
        <w:ind w:left="425" w:hanging="425"/>
        <w:contextualSpacing w:val="0"/>
        <w:jc w:val="both"/>
        <w:rPr>
          <w:rFonts w:ascii="Times New Roman" w:eastAsia="Times New Roman" w:hAnsi="Times New Roman" w:cs="Times New Roman"/>
          <w:sz w:val="20"/>
          <w:szCs w:val="20"/>
        </w:rPr>
      </w:pPr>
      <w:proofErr w:type="spellStart"/>
      <w:r w:rsidRPr="00FC20CB">
        <w:rPr>
          <w:rFonts w:ascii="Times New Roman" w:eastAsia="Times New Roman" w:hAnsi="Times New Roman" w:cs="Times New Roman"/>
          <w:sz w:val="20"/>
          <w:szCs w:val="20"/>
        </w:rPr>
        <w:t>Kilian</w:t>
      </w:r>
      <w:proofErr w:type="spellEnd"/>
      <w:r w:rsidRPr="00FC20CB">
        <w:rPr>
          <w:rFonts w:ascii="Times New Roman" w:eastAsia="Times New Roman" w:hAnsi="Times New Roman" w:cs="Times New Roman"/>
          <w:sz w:val="20"/>
          <w:szCs w:val="20"/>
        </w:rPr>
        <w:t xml:space="preserve"> A, </w:t>
      </w:r>
      <w:proofErr w:type="spellStart"/>
      <w:r w:rsidRPr="00FC20CB">
        <w:rPr>
          <w:rFonts w:ascii="Times New Roman" w:eastAsia="Times New Roman" w:hAnsi="Times New Roman" w:cs="Times New Roman"/>
          <w:sz w:val="20"/>
          <w:szCs w:val="20"/>
        </w:rPr>
        <w:t>Boulay</w:t>
      </w:r>
      <w:proofErr w:type="spellEnd"/>
      <w:r w:rsidRPr="00FC20CB">
        <w:rPr>
          <w:rFonts w:ascii="Times New Roman" w:eastAsia="Times New Roman" w:hAnsi="Times New Roman" w:cs="Times New Roman"/>
          <w:sz w:val="20"/>
          <w:szCs w:val="20"/>
        </w:rPr>
        <w:t xml:space="preserve"> M,</w:t>
      </w:r>
      <w:r w:rsidR="00FF7232" w:rsidRPr="00FC20CB">
        <w:rPr>
          <w:rFonts w:ascii="Times New Roman" w:eastAsia="Times New Roman" w:hAnsi="Times New Roman" w:cs="Times New Roman"/>
          <w:sz w:val="20"/>
          <w:szCs w:val="20"/>
        </w:rPr>
        <w:t xml:space="preserve"> </w:t>
      </w:r>
      <w:proofErr w:type="spellStart"/>
      <w:r w:rsidRPr="00FC20CB">
        <w:rPr>
          <w:rFonts w:ascii="Times New Roman" w:eastAsia="Times New Roman" w:hAnsi="Times New Roman" w:cs="Times New Roman"/>
          <w:sz w:val="20"/>
          <w:szCs w:val="20"/>
        </w:rPr>
        <w:t>Koenker</w:t>
      </w:r>
      <w:proofErr w:type="spellEnd"/>
      <w:r w:rsidRPr="00FC20CB">
        <w:rPr>
          <w:rFonts w:ascii="Times New Roman" w:eastAsia="Times New Roman" w:hAnsi="Times New Roman" w:cs="Times New Roman"/>
          <w:sz w:val="20"/>
          <w:szCs w:val="20"/>
        </w:rPr>
        <w:t xml:space="preserve"> H, </w:t>
      </w:r>
      <w:r w:rsidR="000F154B" w:rsidRPr="00FC20CB">
        <w:rPr>
          <w:rFonts w:ascii="Times New Roman" w:eastAsia="Times New Roman" w:hAnsi="Times New Roman" w:cs="Times New Roman"/>
          <w:sz w:val="20"/>
          <w:szCs w:val="20"/>
        </w:rPr>
        <w:t>L</w:t>
      </w:r>
      <w:r w:rsidRPr="00FC20CB">
        <w:rPr>
          <w:rFonts w:ascii="Times New Roman" w:eastAsia="Times New Roman" w:hAnsi="Times New Roman" w:cs="Times New Roman"/>
          <w:sz w:val="20"/>
          <w:szCs w:val="20"/>
        </w:rPr>
        <w:t>ynch, M.</w:t>
      </w:r>
      <w:r w:rsidR="000F154B" w:rsidRPr="00FC20CB">
        <w:rPr>
          <w:rFonts w:ascii="Times New Roman" w:eastAsia="Times New Roman" w:hAnsi="Times New Roman" w:cs="Times New Roman"/>
          <w:sz w:val="20"/>
          <w:szCs w:val="20"/>
        </w:rPr>
        <w:t xml:space="preserve"> How m</w:t>
      </w:r>
      <w:r w:rsidR="00C63555" w:rsidRPr="00FC20CB">
        <w:rPr>
          <w:rFonts w:ascii="Times New Roman" w:eastAsia="Times New Roman" w:hAnsi="Times New Roman" w:cs="Times New Roman"/>
          <w:sz w:val="20"/>
          <w:szCs w:val="20"/>
        </w:rPr>
        <w:t>any mosquito nets are</w:t>
      </w:r>
      <w:r w:rsidR="00FC20CB">
        <w:rPr>
          <w:rFonts w:ascii="Times New Roman" w:eastAsia="Times New Roman" w:hAnsi="Times New Roman" w:cs="Times New Roman"/>
          <w:sz w:val="20"/>
          <w:szCs w:val="20"/>
        </w:rPr>
        <w:t xml:space="preserve"> </w:t>
      </w:r>
      <w:r w:rsidR="00C63555" w:rsidRPr="00FC20CB">
        <w:rPr>
          <w:rFonts w:ascii="Times New Roman" w:eastAsia="Times New Roman" w:hAnsi="Times New Roman" w:cs="Times New Roman"/>
          <w:sz w:val="20"/>
          <w:szCs w:val="20"/>
        </w:rPr>
        <w:t>needed to</w:t>
      </w:r>
      <w:r w:rsidRPr="00FC20CB">
        <w:rPr>
          <w:rFonts w:ascii="Times New Roman" w:eastAsia="Times New Roman" w:hAnsi="Times New Roman" w:cs="Times New Roman"/>
          <w:sz w:val="20"/>
          <w:szCs w:val="20"/>
        </w:rPr>
        <w:t xml:space="preserve"> </w:t>
      </w:r>
      <w:r w:rsidR="00730DE7" w:rsidRPr="00FC20CB">
        <w:rPr>
          <w:rFonts w:ascii="Times New Roman" w:eastAsia="Times New Roman" w:hAnsi="Times New Roman" w:cs="Times New Roman"/>
          <w:sz w:val="20"/>
          <w:szCs w:val="20"/>
        </w:rPr>
        <w:t xml:space="preserve">achieve universal coverage? </w:t>
      </w:r>
      <w:r w:rsidR="000F154B" w:rsidRPr="00FC20CB">
        <w:rPr>
          <w:rFonts w:ascii="Times New Roman" w:eastAsia="Times New Roman" w:hAnsi="Times New Roman" w:cs="Times New Roman"/>
          <w:sz w:val="20"/>
          <w:szCs w:val="20"/>
        </w:rPr>
        <w:t>Recomme</w:t>
      </w:r>
      <w:r w:rsidRPr="00FC20CB">
        <w:rPr>
          <w:rFonts w:ascii="Times New Roman" w:eastAsia="Times New Roman" w:hAnsi="Times New Roman" w:cs="Times New Roman"/>
          <w:sz w:val="20"/>
          <w:szCs w:val="20"/>
        </w:rPr>
        <w:t xml:space="preserve">ndations for the quantification </w:t>
      </w:r>
      <w:r w:rsidR="000F154B" w:rsidRPr="00FC20CB">
        <w:rPr>
          <w:rFonts w:ascii="Times New Roman" w:eastAsia="Times New Roman" w:hAnsi="Times New Roman" w:cs="Times New Roman"/>
          <w:sz w:val="20"/>
          <w:szCs w:val="20"/>
        </w:rPr>
        <w:t xml:space="preserve">and allocation of long-lasting insecticidal nets for mass campaigns. </w:t>
      </w:r>
      <w:r w:rsidRPr="00FC20CB">
        <w:rPr>
          <w:rFonts w:ascii="Times New Roman" w:eastAsia="Times New Roman" w:hAnsi="Times New Roman" w:cs="Times New Roman"/>
          <w:sz w:val="20"/>
          <w:szCs w:val="20"/>
        </w:rPr>
        <w:t>Malaria Journal 2010;</w:t>
      </w:r>
      <w:r w:rsidR="000F154B" w:rsidRPr="00FC20CB">
        <w:rPr>
          <w:rFonts w:ascii="Times New Roman" w:eastAsia="Times New Roman" w:hAnsi="Times New Roman" w:cs="Times New Roman"/>
          <w:sz w:val="20"/>
          <w:szCs w:val="20"/>
        </w:rPr>
        <w:t xml:space="preserve"> 9(1): 330.</w:t>
      </w:r>
    </w:p>
    <w:p w:rsidR="00585432" w:rsidRPr="00FC20CB" w:rsidRDefault="00022003" w:rsidP="00FC20CB">
      <w:pPr>
        <w:pStyle w:val="ListParagraph"/>
        <w:numPr>
          <w:ilvl w:val="0"/>
          <w:numId w:val="1"/>
        </w:numPr>
        <w:adjustRightInd w:val="0"/>
        <w:snapToGrid w:val="0"/>
        <w:spacing w:after="0" w:line="240" w:lineRule="auto"/>
        <w:ind w:left="425" w:hanging="425"/>
        <w:contextualSpacing w:val="0"/>
        <w:jc w:val="both"/>
        <w:rPr>
          <w:rFonts w:ascii="Times New Roman" w:hAnsi="Times New Roman" w:cs="Times New Roman"/>
          <w:sz w:val="20"/>
          <w:szCs w:val="20"/>
        </w:rPr>
      </w:pPr>
      <w:proofErr w:type="spellStart"/>
      <w:r w:rsidRPr="00FC20CB">
        <w:rPr>
          <w:rFonts w:ascii="Times New Roman" w:eastAsia="Times New Roman" w:hAnsi="Times New Roman" w:cs="Times New Roman"/>
          <w:sz w:val="20"/>
          <w:szCs w:val="20"/>
        </w:rPr>
        <w:t>Rehman</w:t>
      </w:r>
      <w:proofErr w:type="spellEnd"/>
      <w:r w:rsidRPr="00FC20CB">
        <w:rPr>
          <w:rFonts w:ascii="Times New Roman" w:eastAsia="Times New Roman" w:hAnsi="Times New Roman" w:cs="Times New Roman"/>
          <w:sz w:val="20"/>
          <w:szCs w:val="20"/>
        </w:rPr>
        <w:t xml:space="preserve"> AM, Coleman M, </w:t>
      </w:r>
      <w:proofErr w:type="spellStart"/>
      <w:r w:rsidRPr="00FC20CB">
        <w:rPr>
          <w:rFonts w:ascii="Times New Roman" w:eastAsia="Times New Roman" w:hAnsi="Times New Roman" w:cs="Times New Roman"/>
          <w:sz w:val="20"/>
          <w:szCs w:val="20"/>
        </w:rPr>
        <w:t>Schwabe</w:t>
      </w:r>
      <w:proofErr w:type="spellEnd"/>
      <w:r w:rsidRPr="00FC20CB">
        <w:rPr>
          <w:rFonts w:ascii="Times New Roman" w:eastAsia="Times New Roman" w:hAnsi="Times New Roman" w:cs="Times New Roman"/>
          <w:sz w:val="20"/>
          <w:szCs w:val="20"/>
        </w:rPr>
        <w:t xml:space="preserve"> C,</w:t>
      </w:r>
      <w:r w:rsidR="00585432" w:rsidRPr="00FC20CB">
        <w:rPr>
          <w:rFonts w:ascii="Times New Roman" w:eastAsia="Times New Roman" w:hAnsi="Times New Roman" w:cs="Times New Roman"/>
          <w:sz w:val="20"/>
          <w:szCs w:val="20"/>
        </w:rPr>
        <w:t xml:space="preserve"> </w:t>
      </w:r>
      <w:proofErr w:type="spellStart"/>
      <w:r w:rsidR="00585432" w:rsidRPr="00FC20CB">
        <w:rPr>
          <w:rFonts w:ascii="Times New Roman" w:eastAsia="Times New Roman" w:hAnsi="Times New Roman" w:cs="Times New Roman"/>
          <w:sz w:val="20"/>
          <w:szCs w:val="20"/>
        </w:rPr>
        <w:t>Baltazar</w:t>
      </w:r>
      <w:proofErr w:type="spellEnd"/>
      <w:r w:rsidRPr="00FC20CB">
        <w:rPr>
          <w:rFonts w:ascii="Times New Roman" w:eastAsia="Times New Roman" w:hAnsi="Times New Roman" w:cs="Times New Roman"/>
          <w:sz w:val="20"/>
          <w:szCs w:val="20"/>
        </w:rPr>
        <w:t xml:space="preserve"> G, </w:t>
      </w:r>
      <w:proofErr w:type="spellStart"/>
      <w:r w:rsidRPr="00FC20CB">
        <w:rPr>
          <w:rFonts w:ascii="Times New Roman" w:eastAsia="Times New Roman" w:hAnsi="Times New Roman" w:cs="Times New Roman"/>
          <w:sz w:val="20"/>
          <w:szCs w:val="20"/>
        </w:rPr>
        <w:t>Matias</w:t>
      </w:r>
      <w:proofErr w:type="spellEnd"/>
      <w:r w:rsidRPr="00FC20CB">
        <w:rPr>
          <w:rFonts w:ascii="Times New Roman" w:eastAsia="Times New Roman" w:hAnsi="Times New Roman" w:cs="Times New Roman"/>
          <w:sz w:val="20"/>
          <w:szCs w:val="20"/>
        </w:rPr>
        <w:t>, A</w:t>
      </w:r>
      <w:r w:rsidR="00C63555" w:rsidRPr="00FC20CB">
        <w:rPr>
          <w:rFonts w:ascii="Times New Roman" w:eastAsia="Times New Roman" w:hAnsi="Times New Roman" w:cs="Times New Roman"/>
          <w:sz w:val="20"/>
          <w:szCs w:val="20"/>
        </w:rPr>
        <w:t xml:space="preserve">. How </w:t>
      </w:r>
      <w:r w:rsidR="00585432" w:rsidRPr="00FC20CB">
        <w:rPr>
          <w:rFonts w:ascii="Times New Roman" w:eastAsia="Times New Roman" w:hAnsi="Times New Roman" w:cs="Times New Roman"/>
          <w:sz w:val="20"/>
          <w:szCs w:val="20"/>
        </w:rPr>
        <w:t>much malaria vector controls quality matter: the epidemiol</w:t>
      </w:r>
      <w:r w:rsidR="00C63555" w:rsidRPr="00FC20CB">
        <w:rPr>
          <w:rFonts w:ascii="Times New Roman" w:eastAsia="Times New Roman" w:hAnsi="Times New Roman" w:cs="Times New Roman"/>
          <w:sz w:val="20"/>
          <w:szCs w:val="20"/>
        </w:rPr>
        <w:t xml:space="preserve">ogical impact of holed </w:t>
      </w:r>
      <w:r w:rsidR="00585432" w:rsidRPr="00FC20CB">
        <w:rPr>
          <w:rFonts w:ascii="Times New Roman" w:eastAsia="Times New Roman" w:hAnsi="Times New Roman" w:cs="Times New Roman"/>
          <w:sz w:val="20"/>
          <w:szCs w:val="20"/>
        </w:rPr>
        <w:t>nets and inadequate indoor residual spraying. Wiley and Sons</w:t>
      </w:r>
      <w:r w:rsidRPr="00FC20CB">
        <w:rPr>
          <w:rFonts w:ascii="Times New Roman" w:eastAsia="Times New Roman" w:hAnsi="Times New Roman" w:cs="Times New Roman"/>
          <w:sz w:val="20"/>
          <w:szCs w:val="20"/>
        </w:rPr>
        <w:t>, New York, 2011;</w:t>
      </w:r>
      <w:r w:rsidR="00585432" w:rsidRPr="00FC20CB">
        <w:rPr>
          <w:rFonts w:ascii="Times New Roman" w:eastAsia="Times New Roman" w:hAnsi="Times New Roman" w:cs="Times New Roman"/>
          <w:sz w:val="20"/>
          <w:szCs w:val="20"/>
        </w:rPr>
        <w:t xml:space="preserve"> 343.</w:t>
      </w:r>
    </w:p>
    <w:p w:rsidR="00585432" w:rsidRPr="00FC20CB" w:rsidRDefault="00022003" w:rsidP="00FC20CB">
      <w:pPr>
        <w:pStyle w:val="ListParagraph"/>
        <w:numPr>
          <w:ilvl w:val="0"/>
          <w:numId w:val="1"/>
        </w:numPr>
        <w:adjustRightInd w:val="0"/>
        <w:snapToGrid w:val="0"/>
        <w:spacing w:after="0" w:line="240" w:lineRule="auto"/>
        <w:ind w:left="425" w:hanging="425"/>
        <w:contextualSpacing w:val="0"/>
        <w:jc w:val="both"/>
        <w:rPr>
          <w:rFonts w:ascii="Times New Roman" w:eastAsia="Times New Roman" w:hAnsi="Times New Roman" w:cs="Times New Roman"/>
          <w:sz w:val="20"/>
          <w:szCs w:val="20"/>
        </w:rPr>
      </w:pPr>
      <w:proofErr w:type="spellStart"/>
      <w:r w:rsidRPr="00FC20CB">
        <w:rPr>
          <w:rFonts w:ascii="Times New Roman" w:eastAsia="Times New Roman" w:hAnsi="Times New Roman" w:cs="Times New Roman"/>
          <w:sz w:val="20"/>
          <w:szCs w:val="20"/>
        </w:rPr>
        <w:t>Biadgilign</w:t>
      </w:r>
      <w:proofErr w:type="spellEnd"/>
      <w:r w:rsidRPr="00FC20CB">
        <w:rPr>
          <w:rFonts w:ascii="Times New Roman" w:eastAsia="Times New Roman" w:hAnsi="Times New Roman" w:cs="Times New Roman"/>
          <w:sz w:val="20"/>
          <w:szCs w:val="20"/>
        </w:rPr>
        <w:t xml:space="preserve"> S, </w:t>
      </w:r>
      <w:proofErr w:type="spellStart"/>
      <w:r w:rsidRPr="00FC20CB">
        <w:rPr>
          <w:rFonts w:ascii="Times New Roman" w:eastAsia="Times New Roman" w:hAnsi="Times New Roman" w:cs="Times New Roman"/>
          <w:sz w:val="20"/>
          <w:szCs w:val="20"/>
        </w:rPr>
        <w:t>Reda</w:t>
      </w:r>
      <w:proofErr w:type="spellEnd"/>
      <w:r w:rsidRPr="00FC20CB">
        <w:rPr>
          <w:rFonts w:ascii="Times New Roman" w:eastAsia="Times New Roman" w:hAnsi="Times New Roman" w:cs="Times New Roman"/>
          <w:sz w:val="20"/>
          <w:szCs w:val="20"/>
        </w:rPr>
        <w:t xml:space="preserve"> A, </w:t>
      </w:r>
      <w:proofErr w:type="spellStart"/>
      <w:r w:rsidRPr="00FC20CB">
        <w:rPr>
          <w:rFonts w:ascii="Times New Roman" w:eastAsia="Times New Roman" w:hAnsi="Times New Roman" w:cs="Times New Roman"/>
          <w:sz w:val="20"/>
          <w:szCs w:val="20"/>
        </w:rPr>
        <w:t>Kedir</w:t>
      </w:r>
      <w:proofErr w:type="spellEnd"/>
      <w:r w:rsidRPr="00FC20CB">
        <w:rPr>
          <w:rFonts w:ascii="Times New Roman" w:eastAsia="Times New Roman" w:hAnsi="Times New Roman" w:cs="Times New Roman"/>
          <w:sz w:val="20"/>
          <w:szCs w:val="20"/>
        </w:rPr>
        <w:t xml:space="preserve"> H</w:t>
      </w:r>
      <w:r w:rsidR="00585432" w:rsidRPr="00FC20CB">
        <w:rPr>
          <w:rFonts w:ascii="Times New Roman" w:eastAsia="Times New Roman" w:hAnsi="Times New Roman" w:cs="Times New Roman"/>
          <w:sz w:val="20"/>
          <w:szCs w:val="20"/>
        </w:rPr>
        <w:t>.</w:t>
      </w:r>
      <w:r w:rsidRPr="00FC20CB">
        <w:rPr>
          <w:rFonts w:ascii="Times New Roman" w:eastAsia="Times New Roman" w:hAnsi="Times New Roman" w:cs="Times New Roman"/>
          <w:sz w:val="20"/>
          <w:szCs w:val="20"/>
        </w:rPr>
        <w:t xml:space="preserve"> </w:t>
      </w:r>
      <w:r w:rsidR="00585432" w:rsidRPr="00FC20CB">
        <w:rPr>
          <w:rFonts w:ascii="Times New Roman" w:eastAsia="Times New Roman" w:hAnsi="Times New Roman" w:cs="Times New Roman"/>
          <w:sz w:val="20"/>
          <w:szCs w:val="20"/>
        </w:rPr>
        <w:t>Determinants of Ownership and Utilization</w:t>
      </w:r>
      <w:r w:rsidR="00585432" w:rsidRPr="00FC20CB">
        <w:rPr>
          <w:rFonts w:ascii="Times New Roman" w:eastAsia="Times New Roman" w:hAnsi="Times New Roman" w:cs="Times New Roman"/>
          <w:sz w:val="20"/>
          <w:szCs w:val="20"/>
        </w:rPr>
        <w:tab/>
        <w:t>of Insecticide-Treated Bed Nets for Malaria Control in Eastern Ethiopia.</w:t>
      </w:r>
      <w:r w:rsidR="00C63555" w:rsidRPr="00FC20CB">
        <w:rPr>
          <w:rFonts w:ascii="Times New Roman" w:eastAsia="Times New Roman" w:hAnsi="Times New Roman" w:cs="Times New Roman"/>
          <w:sz w:val="20"/>
          <w:szCs w:val="20"/>
        </w:rPr>
        <w:t xml:space="preserve"> Journal </w:t>
      </w:r>
      <w:r w:rsidR="00585432" w:rsidRPr="00FC20CB">
        <w:rPr>
          <w:rFonts w:ascii="Times New Roman" w:eastAsia="Times New Roman" w:hAnsi="Times New Roman" w:cs="Times New Roman"/>
          <w:sz w:val="20"/>
          <w:szCs w:val="20"/>
        </w:rPr>
        <w:t>of Tropical</w:t>
      </w:r>
      <w:r w:rsidRPr="00FC20CB">
        <w:rPr>
          <w:rFonts w:ascii="Times New Roman" w:eastAsia="Times New Roman" w:hAnsi="Times New Roman" w:cs="Times New Roman"/>
          <w:sz w:val="20"/>
          <w:szCs w:val="20"/>
        </w:rPr>
        <w:t xml:space="preserve"> Medicine 2012; </w:t>
      </w:r>
      <w:r w:rsidR="00585432" w:rsidRPr="00FC20CB">
        <w:rPr>
          <w:rFonts w:ascii="Times New Roman" w:eastAsia="Times New Roman" w:hAnsi="Times New Roman" w:cs="Times New Roman"/>
          <w:sz w:val="20"/>
          <w:szCs w:val="20"/>
        </w:rPr>
        <w:t>33(4): 1177 – 1181.</w:t>
      </w:r>
    </w:p>
    <w:p w:rsidR="00585432" w:rsidRPr="00FC20CB" w:rsidRDefault="00585432" w:rsidP="00FC20CB">
      <w:pPr>
        <w:pStyle w:val="ListParagraph"/>
        <w:numPr>
          <w:ilvl w:val="0"/>
          <w:numId w:val="1"/>
        </w:numPr>
        <w:adjustRightInd w:val="0"/>
        <w:snapToGrid w:val="0"/>
        <w:spacing w:after="0" w:line="240" w:lineRule="auto"/>
        <w:ind w:left="425" w:hanging="425"/>
        <w:contextualSpacing w:val="0"/>
        <w:jc w:val="both"/>
        <w:rPr>
          <w:rFonts w:ascii="Times New Roman" w:eastAsia="Times New Roman" w:hAnsi="Times New Roman" w:cs="Times New Roman"/>
          <w:sz w:val="20"/>
          <w:szCs w:val="20"/>
        </w:rPr>
      </w:pPr>
      <w:proofErr w:type="spellStart"/>
      <w:r w:rsidRPr="00FC20CB">
        <w:rPr>
          <w:rFonts w:ascii="Times New Roman" w:eastAsia="Times New Roman" w:hAnsi="Times New Roman" w:cs="Times New Roman"/>
          <w:sz w:val="20"/>
          <w:szCs w:val="20"/>
        </w:rPr>
        <w:t>Bortel</w:t>
      </w:r>
      <w:proofErr w:type="spellEnd"/>
      <w:r w:rsidR="00022003" w:rsidRPr="00FC20CB">
        <w:rPr>
          <w:rFonts w:ascii="Times New Roman" w:eastAsia="Times New Roman" w:hAnsi="Times New Roman" w:cs="Times New Roman"/>
          <w:sz w:val="20"/>
          <w:szCs w:val="20"/>
        </w:rPr>
        <w:t xml:space="preserve"> WV, </w:t>
      </w:r>
      <w:proofErr w:type="spellStart"/>
      <w:r w:rsidR="00022003" w:rsidRPr="00FC20CB">
        <w:rPr>
          <w:rFonts w:ascii="Times New Roman" w:eastAsia="Times New Roman" w:hAnsi="Times New Roman" w:cs="Times New Roman"/>
          <w:sz w:val="20"/>
          <w:szCs w:val="20"/>
        </w:rPr>
        <w:t>Delacollette</w:t>
      </w:r>
      <w:proofErr w:type="spellEnd"/>
      <w:r w:rsidRPr="00FC20CB">
        <w:rPr>
          <w:rFonts w:ascii="Times New Roman" w:eastAsia="Times New Roman" w:hAnsi="Times New Roman" w:cs="Times New Roman"/>
          <w:sz w:val="20"/>
          <w:szCs w:val="20"/>
        </w:rPr>
        <w:t xml:space="preserve"> </w:t>
      </w:r>
      <w:r w:rsidR="00022003" w:rsidRPr="00FC20CB">
        <w:rPr>
          <w:rFonts w:ascii="Times New Roman" w:eastAsia="Times New Roman" w:hAnsi="Times New Roman" w:cs="Times New Roman"/>
          <w:sz w:val="20"/>
          <w:szCs w:val="20"/>
        </w:rPr>
        <w:t xml:space="preserve">C, </w:t>
      </w:r>
      <w:proofErr w:type="spellStart"/>
      <w:r w:rsidR="00022003" w:rsidRPr="00FC20CB">
        <w:rPr>
          <w:rFonts w:ascii="Times New Roman" w:eastAsia="Times New Roman" w:hAnsi="Times New Roman" w:cs="Times New Roman"/>
          <w:sz w:val="20"/>
          <w:szCs w:val="20"/>
        </w:rPr>
        <w:t>Barutwanayo</w:t>
      </w:r>
      <w:proofErr w:type="spellEnd"/>
      <w:r w:rsidR="00022003" w:rsidRPr="00FC20CB">
        <w:rPr>
          <w:rFonts w:ascii="Times New Roman" w:eastAsia="Times New Roman" w:hAnsi="Times New Roman" w:cs="Times New Roman"/>
          <w:sz w:val="20"/>
          <w:szCs w:val="20"/>
        </w:rPr>
        <w:t xml:space="preserve"> M, </w:t>
      </w:r>
      <w:proofErr w:type="spellStart"/>
      <w:r w:rsidR="00022003" w:rsidRPr="00FC20CB">
        <w:rPr>
          <w:rFonts w:ascii="Times New Roman" w:eastAsia="Times New Roman" w:hAnsi="Times New Roman" w:cs="Times New Roman"/>
          <w:sz w:val="20"/>
          <w:szCs w:val="20"/>
        </w:rPr>
        <w:t>Coosemans</w:t>
      </w:r>
      <w:proofErr w:type="spellEnd"/>
      <w:r w:rsidR="00022003" w:rsidRPr="00FC20CB">
        <w:rPr>
          <w:rFonts w:ascii="Times New Roman" w:eastAsia="Times New Roman" w:hAnsi="Times New Roman" w:cs="Times New Roman"/>
          <w:sz w:val="20"/>
          <w:szCs w:val="20"/>
        </w:rPr>
        <w:t xml:space="preserve"> M. </w:t>
      </w:r>
      <w:proofErr w:type="spellStart"/>
      <w:r w:rsidRPr="00FC20CB">
        <w:rPr>
          <w:rFonts w:ascii="Times New Roman" w:eastAsia="Times New Roman" w:hAnsi="Times New Roman" w:cs="Times New Roman"/>
          <w:sz w:val="20"/>
          <w:szCs w:val="20"/>
        </w:rPr>
        <w:t>Deltamethrin</w:t>
      </w:r>
      <w:proofErr w:type="spellEnd"/>
      <w:r w:rsidRPr="00FC20CB">
        <w:rPr>
          <w:rFonts w:ascii="Times New Roman" w:eastAsia="Times New Roman" w:hAnsi="Times New Roman" w:cs="Times New Roman"/>
          <w:sz w:val="20"/>
          <w:szCs w:val="20"/>
        </w:rPr>
        <w:t xml:space="preserve"> impregnated bed nets as an operational tool for malaria control in a hyper-endemic region of Burundi: impact o</w:t>
      </w:r>
      <w:r w:rsidR="00C63555" w:rsidRPr="00FC20CB">
        <w:rPr>
          <w:rFonts w:ascii="Times New Roman" w:eastAsia="Times New Roman" w:hAnsi="Times New Roman" w:cs="Times New Roman"/>
          <w:sz w:val="20"/>
          <w:szCs w:val="20"/>
        </w:rPr>
        <w:t xml:space="preserve">n vector population and malaria morbidity. Tropical </w:t>
      </w:r>
      <w:r w:rsidR="00022003" w:rsidRPr="00FC20CB">
        <w:rPr>
          <w:rFonts w:ascii="Times New Roman" w:eastAsia="Times New Roman" w:hAnsi="Times New Roman" w:cs="Times New Roman"/>
          <w:sz w:val="20"/>
          <w:szCs w:val="20"/>
        </w:rPr>
        <w:t>Medical International Health 1996;</w:t>
      </w:r>
      <w:r w:rsidRPr="00FC20CB">
        <w:rPr>
          <w:rFonts w:ascii="Times New Roman" w:eastAsia="Times New Roman" w:hAnsi="Times New Roman" w:cs="Times New Roman"/>
          <w:sz w:val="20"/>
          <w:szCs w:val="20"/>
        </w:rPr>
        <w:t xml:space="preserve"> 9(1): 824–835</w:t>
      </w:r>
      <w:r w:rsidR="00FF7232" w:rsidRPr="00FC20CB">
        <w:rPr>
          <w:rFonts w:ascii="Times New Roman" w:hAnsi="Times New Roman" w:cs="Times New Roman" w:hint="eastAsia"/>
          <w:sz w:val="20"/>
          <w:szCs w:val="20"/>
          <w:lang w:eastAsia="zh-CN"/>
        </w:rPr>
        <w:t>.</w:t>
      </w:r>
    </w:p>
    <w:p w:rsidR="00585432" w:rsidRPr="00FC20CB" w:rsidRDefault="00022003" w:rsidP="00FC20CB">
      <w:pPr>
        <w:pStyle w:val="ListParagraph"/>
        <w:numPr>
          <w:ilvl w:val="0"/>
          <w:numId w:val="1"/>
        </w:numPr>
        <w:adjustRightInd w:val="0"/>
        <w:snapToGrid w:val="0"/>
        <w:spacing w:after="0" w:line="240" w:lineRule="auto"/>
        <w:ind w:left="425" w:hanging="425"/>
        <w:contextualSpacing w:val="0"/>
        <w:jc w:val="both"/>
        <w:rPr>
          <w:rFonts w:ascii="Times New Roman" w:eastAsia="Times New Roman" w:hAnsi="Times New Roman" w:cs="Times New Roman"/>
          <w:sz w:val="20"/>
          <w:szCs w:val="20"/>
        </w:rPr>
      </w:pPr>
      <w:r w:rsidRPr="00FC20CB">
        <w:rPr>
          <w:rFonts w:ascii="Times New Roman" w:eastAsia="Times New Roman" w:hAnsi="Times New Roman" w:cs="Times New Roman"/>
          <w:sz w:val="20"/>
          <w:szCs w:val="20"/>
        </w:rPr>
        <w:t xml:space="preserve">Atkinson JA, </w:t>
      </w:r>
      <w:proofErr w:type="spellStart"/>
      <w:r w:rsidRPr="00FC20CB">
        <w:rPr>
          <w:rFonts w:ascii="Times New Roman" w:eastAsia="Times New Roman" w:hAnsi="Times New Roman" w:cs="Times New Roman"/>
          <w:sz w:val="20"/>
          <w:szCs w:val="20"/>
        </w:rPr>
        <w:t>Bobogare</w:t>
      </w:r>
      <w:proofErr w:type="spellEnd"/>
      <w:r w:rsidRPr="00FC20CB">
        <w:rPr>
          <w:rFonts w:ascii="Times New Roman" w:eastAsia="Times New Roman" w:hAnsi="Times New Roman" w:cs="Times New Roman"/>
          <w:sz w:val="20"/>
          <w:szCs w:val="20"/>
        </w:rPr>
        <w:t xml:space="preserve"> A, Fitzgerald L,</w:t>
      </w:r>
      <w:r w:rsidR="00585432" w:rsidRPr="00FC20CB">
        <w:rPr>
          <w:rFonts w:ascii="Times New Roman" w:eastAsia="Times New Roman" w:hAnsi="Times New Roman" w:cs="Times New Roman"/>
          <w:sz w:val="20"/>
          <w:szCs w:val="20"/>
        </w:rPr>
        <w:t xml:space="preserve"> </w:t>
      </w:r>
      <w:r w:rsidRPr="00FC20CB">
        <w:rPr>
          <w:rFonts w:ascii="Times New Roman" w:eastAsia="Times New Roman" w:hAnsi="Times New Roman" w:cs="Times New Roman"/>
          <w:sz w:val="20"/>
          <w:szCs w:val="20"/>
        </w:rPr>
        <w:t xml:space="preserve">Boaz L, </w:t>
      </w:r>
      <w:proofErr w:type="spellStart"/>
      <w:r w:rsidRPr="00FC20CB">
        <w:rPr>
          <w:rFonts w:ascii="Times New Roman" w:eastAsia="Times New Roman" w:hAnsi="Times New Roman" w:cs="Times New Roman"/>
          <w:sz w:val="20"/>
          <w:szCs w:val="20"/>
        </w:rPr>
        <w:t>Appleyard</w:t>
      </w:r>
      <w:proofErr w:type="spellEnd"/>
      <w:r w:rsidRPr="00FC20CB">
        <w:rPr>
          <w:rFonts w:ascii="Times New Roman" w:eastAsia="Times New Roman" w:hAnsi="Times New Roman" w:cs="Times New Roman"/>
          <w:sz w:val="20"/>
          <w:szCs w:val="20"/>
        </w:rPr>
        <w:t xml:space="preserve"> B</w:t>
      </w:r>
      <w:r w:rsidR="00585432" w:rsidRPr="00FC20CB">
        <w:rPr>
          <w:rFonts w:ascii="Times New Roman" w:eastAsia="Times New Roman" w:hAnsi="Times New Roman" w:cs="Times New Roman"/>
          <w:sz w:val="20"/>
          <w:szCs w:val="20"/>
        </w:rPr>
        <w:t>. A</w:t>
      </w:r>
      <w:r w:rsidR="005D11F5" w:rsidRPr="00FC20CB">
        <w:rPr>
          <w:rFonts w:ascii="Times New Roman" w:eastAsia="Times New Roman" w:hAnsi="Times New Roman" w:cs="Times New Roman"/>
          <w:sz w:val="20"/>
          <w:szCs w:val="20"/>
        </w:rPr>
        <w:t xml:space="preserve"> </w:t>
      </w:r>
      <w:bookmarkStart w:id="1" w:name="_GoBack"/>
      <w:bookmarkEnd w:id="1"/>
      <w:r w:rsidR="00585432" w:rsidRPr="00FC20CB">
        <w:rPr>
          <w:rFonts w:ascii="Times New Roman" w:eastAsia="Times New Roman" w:hAnsi="Times New Roman" w:cs="Times New Roman"/>
          <w:sz w:val="20"/>
          <w:szCs w:val="20"/>
        </w:rPr>
        <w:t>qualitative study on the acceptability and preference of three types of long</w:t>
      </w:r>
      <w:r w:rsidR="00FF7232" w:rsidRPr="00FC20CB">
        <w:rPr>
          <w:rFonts w:ascii="Times New Roman" w:hAnsi="Times New Roman" w:cs="Times New Roman" w:hint="eastAsia"/>
          <w:sz w:val="20"/>
          <w:szCs w:val="20"/>
          <w:lang w:eastAsia="zh-CN"/>
        </w:rPr>
        <w:t xml:space="preserve"> </w:t>
      </w:r>
      <w:r w:rsidR="00585432" w:rsidRPr="00FC20CB">
        <w:rPr>
          <w:rFonts w:ascii="Times New Roman" w:eastAsia="Times New Roman" w:hAnsi="Times New Roman" w:cs="Times New Roman"/>
          <w:sz w:val="20"/>
          <w:szCs w:val="20"/>
        </w:rPr>
        <w:t xml:space="preserve">lasting insecticide-treated bed nets in Solomon Islands: implications for malaria elimination. </w:t>
      </w:r>
      <w:r w:rsidRPr="00FC20CB">
        <w:rPr>
          <w:rFonts w:ascii="Times New Roman" w:eastAsia="Times New Roman" w:hAnsi="Times New Roman" w:cs="Times New Roman"/>
          <w:sz w:val="20"/>
          <w:szCs w:val="20"/>
        </w:rPr>
        <w:t>Malaria Journal 2009;</w:t>
      </w:r>
      <w:r w:rsidR="00585432" w:rsidRPr="00FC20CB">
        <w:rPr>
          <w:rFonts w:ascii="Times New Roman" w:eastAsia="Times New Roman" w:hAnsi="Times New Roman" w:cs="Times New Roman"/>
          <w:sz w:val="20"/>
          <w:szCs w:val="20"/>
        </w:rPr>
        <w:t xml:space="preserve"> 8(2): 119.</w:t>
      </w:r>
    </w:p>
    <w:p w:rsidR="00892BAE" w:rsidRPr="00FC20CB" w:rsidRDefault="00022003" w:rsidP="00FC20CB">
      <w:pPr>
        <w:pStyle w:val="ListParagraph"/>
        <w:numPr>
          <w:ilvl w:val="0"/>
          <w:numId w:val="1"/>
        </w:numPr>
        <w:adjustRightInd w:val="0"/>
        <w:snapToGrid w:val="0"/>
        <w:spacing w:after="0" w:line="240" w:lineRule="auto"/>
        <w:ind w:left="425" w:hanging="425"/>
        <w:contextualSpacing w:val="0"/>
        <w:jc w:val="both"/>
        <w:rPr>
          <w:rFonts w:ascii="Times New Roman" w:eastAsia="Times New Roman" w:hAnsi="Times New Roman" w:cs="Times New Roman"/>
          <w:sz w:val="20"/>
          <w:szCs w:val="20"/>
        </w:rPr>
      </w:pPr>
      <w:proofErr w:type="spellStart"/>
      <w:r w:rsidRPr="00FC20CB">
        <w:rPr>
          <w:rFonts w:ascii="Times New Roman" w:eastAsia="Times New Roman" w:hAnsi="Times New Roman" w:cs="Times New Roman"/>
          <w:sz w:val="20"/>
          <w:szCs w:val="20"/>
        </w:rPr>
        <w:t>Deribew</w:t>
      </w:r>
      <w:proofErr w:type="spellEnd"/>
      <w:r w:rsidRPr="00FC20CB">
        <w:rPr>
          <w:rFonts w:ascii="Times New Roman" w:eastAsia="Times New Roman" w:hAnsi="Times New Roman" w:cs="Times New Roman"/>
          <w:sz w:val="20"/>
          <w:szCs w:val="20"/>
        </w:rPr>
        <w:t xml:space="preserve"> A, </w:t>
      </w:r>
      <w:proofErr w:type="spellStart"/>
      <w:r w:rsidRPr="00FC20CB">
        <w:rPr>
          <w:rFonts w:ascii="Times New Roman" w:eastAsia="Times New Roman" w:hAnsi="Times New Roman" w:cs="Times New Roman"/>
          <w:sz w:val="20"/>
          <w:szCs w:val="20"/>
        </w:rPr>
        <w:t>Alemseged</w:t>
      </w:r>
      <w:proofErr w:type="spellEnd"/>
      <w:r w:rsidRPr="00FC20CB">
        <w:rPr>
          <w:rFonts w:ascii="Times New Roman" w:eastAsia="Times New Roman" w:hAnsi="Times New Roman" w:cs="Times New Roman"/>
          <w:sz w:val="20"/>
          <w:szCs w:val="20"/>
        </w:rPr>
        <w:t xml:space="preserve"> F, </w:t>
      </w:r>
      <w:proofErr w:type="spellStart"/>
      <w:r w:rsidRPr="00FC20CB">
        <w:rPr>
          <w:rFonts w:ascii="Times New Roman" w:eastAsia="Times New Roman" w:hAnsi="Times New Roman" w:cs="Times New Roman"/>
          <w:sz w:val="20"/>
          <w:szCs w:val="20"/>
        </w:rPr>
        <w:t>Birhanu</w:t>
      </w:r>
      <w:proofErr w:type="spellEnd"/>
      <w:r w:rsidRPr="00FC20CB">
        <w:rPr>
          <w:rFonts w:ascii="Times New Roman" w:eastAsia="Times New Roman" w:hAnsi="Times New Roman" w:cs="Times New Roman"/>
          <w:sz w:val="20"/>
          <w:szCs w:val="20"/>
        </w:rPr>
        <w:t xml:space="preserve"> Z, </w:t>
      </w:r>
      <w:proofErr w:type="spellStart"/>
      <w:r w:rsidRPr="00FC20CB">
        <w:rPr>
          <w:rFonts w:ascii="Times New Roman" w:eastAsia="Times New Roman" w:hAnsi="Times New Roman" w:cs="Times New Roman"/>
          <w:sz w:val="20"/>
          <w:szCs w:val="20"/>
        </w:rPr>
        <w:t>Sena</w:t>
      </w:r>
      <w:proofErr w:type="spellEnd"/>
      <w:r w:rsidRPr="00FC20CB">
        <w:rPr>
          <w:rFonts w:ascii="Times New Roman" w:eastAsia="Times New Roman" w:hAnsi="Times New Roman" w:cs="Times New Roman"/>
          <w:sz w:val="20"/>
          <w:szCs w:val="20"/>
        </w:rPr>
        <w:t xml:space="preserve"> L</w:t>
      </w:r>
      <w:r w:rsidR="00FF7232" w:rsidRPr="00FC20CB">
        <w:rPr>
          <w:rFonts w:ascii="Times New Roman" w:eastAsia="Times New Roman" w:hAnsi="Times New Roman" w:cs="Times New Roman"/>
          <w:sz w:val="20"/>
          <w:szCs w:val="20"/>
        </w:rPr>
        <w:t xml:space="preserve">, </w:t>
      </w:r>
      <w:proofErr w:type="spellStart"/>
      <w:r w:rsidR="00FF7232" w:rsidRPr="00FC20CB">
        <w:rPr>
          <w:rFonts w:ascii="Times New Roman" w:eastAsia="Times New Roman" w:hAnsi="Times New Roman" w:cs="Times New Roman"/>
          <w:sz w:val="20"/>
          <w:szCs w:val="20"/>
        </w:rPr>
        <w:t>T</w:t>
      </w:r>
      <w:r w:rsidRPr="00FC20CB">
        <w:rPr>
          <w:rFonts w:ascii="Times New Roman" w:eastAsia="Times New Roman" w:hAnsi="Times New Roman" w:cs="Times New Roman"/>
          <w:sz w:val="20"/>
          <w:szCs w:val="20"/>
        </w:rPr>
        <w:t>egegn</w:t>
      </w:r>
      <w:proofErr w:type="spellEnd"/>
      <w:r w:rsidRPr="00FC20CB">
        <w:rPr>
          <w:rFonts w:ascii="Times New Roman" w:eastAsia="Times New Roman" w:hAnsi="Times New Roman" w:cs="Times New Roman"/>
          <w:sz w:val="20"/>
          <w:szCs w:val="20"/>
        </w:rPr>
        <w:t xml:space="preserve"> A</w:t>
      </w:r>
      <w:r w:rsidR="00892BAE" w:rsidRPr="00FC20CB">
        <w:rPr>
          <w:rFonts w:ascii="Times New Roman" w:eastAsia="Times New Roman" w:hAnsi="Times New Roman" w:cs="Times New Roman"/>
          <w:sz w:val="20"/>
          <w:szCs w:val="20"/>
        </w:rPr>
        <w:t>. Effect of</w:t>
      </w:r>
      <w:r w:rsidRPr="00FC20CB">
        <w:rPr>
          <w:rFonts w:ascii="Times New Roman" w:eastAsia="Times New Roman" w:hAnsi="Times New Roman" w:cs="Times New Roman"/>
          <w:sz w:val="20"/>
          <w:szCs w:val="20"/>
        </w:rPr>
        <w:t xml:space="preserve"> </w:t>
      </w:r>
      <w:r w:rsidR="00892BAE" w:rsidRPr="00FC20CB">
        <w:rPr>
          <w:rFonts w:ascii="Times New Roman" w:eastAsia="Times New Roman" w:hAnsi="Times New Roman" w:cs="Times New Roman"/>
          <w:sz w:val="20"/>
          <w:szCs w:val="20"/>
        </w:rPr>
        <w:t>training on the use of long-lasting insecticide-treated bed</w:t>
      </w:r>
      <w:r w:rsidRPr="00FC20CB">
        <w:rPr>
          <w:rFonts w:ascii="Times New Roman" w:eastAsia="Times New Roman" w:hAnsi="Times New Roman" w:cs="Times New Roman"/>
          <w:sz w:val="20"/>
          <w:szCs w:val="20"/>
        </w:rPr>
        <w:t xml:space="preserve"> nets on the burden of </w:t>
      </w:r>
      <w:r w:rsidR="00892BAE" w:rsidRPr="00FC20CB">
        <w:rPr>
          <w:rFonts w:ascii="Times New Roman" w:eastAsia="Times New Roman" w:hAnsi="Times New Roman" w:cs="Times New Roman"/>
          <w:sz w:val="20"/>
          <w:szCs w:val="20"/>
        </w:rPr>
        <w:t xml:space="preserve">malaria among vulnerable groups, south-west </w:t>
      </w:r>
      <w:r w:rsidR="00C63555" w:rsidRPr="00FC20CB">
        <w:rPr>
          <w:rFonts w:ascii="Times New Roman" w:eastAsia="Times New Roman" w:hAnsi="Times New Roman" w:cs="Times New Roman"/>
          <w:sz w:val="20"/>
          <w:szCs w:val="20"/>
        </w:rPr>
        <w:t xml:space="preserve">Ethiopia: baseline results of a </w:t>
      </w:r>
      <w:r w:rsidR="00892BAE" w:rsidRPr="00FC20CB">
        <w:rPr>
          <w:rFonts w:ascii="Times New Roman" w:eastAsia="Times New Roman" w:hAnsi="Times New Roman" w:cs="Times New Roman"/>
          <w:sz w:val="20"/>
          <w:szCs w:val="20"/>
        </w:rPr>
        <w:t>cluster randomized trial</w:t>
      </w:r>
      <w:r w:rsidRPr="00FC20CB">
        <w:rPr>
          <w:rFonts w:ascii="Times New Roman" w:eastAsia="Times New Roman" w:hAnsi="Times New Roman" w:cs="Times New Roman"/>
          <w:sz w:val="20"/>
          <w:szCs w:val="20"/>
        </w:rPr>
        <w:t>. Malaria Journal 2010;</w:t>
      </w:r>
      <w:r w:rsidR="00892BAE" w:rsidRPr="00FC20CB">
        <w:rPr>
          <w:rFonts w:ascii="Times New Roman" w:eastAsia="Times New Roman" w:hAnsi="Times New Roman" w:cs="Times New Roman"/>
          <w:sz w:val="20"/>
          <w:szCs w:val="20"/>
        </w:rPr>
        <w:t xml:space="preserve"> 9(1): 121.</w:t>
      </w:r>
    </w:p>
    <w:p w:rsidR="00892BAE" w:rsidRPr="00FC20CB" w:rsidRDefault="00022003" w:rsidP="00FC20CB">
      <w:pPr>
        <w:pStyle w:val="ListParagraph"/>
        <w:numPr>
          <w:ilvl w:val="0"/>
          <w:numId w:val="1"/>
        </w:numPr>
        <w:adjustRightInd w:val="0"/>
        <w:snapToGrid w:val="0"/>
        <w:spacing w:after="0" w:line="240" w:lineRule="auto"/>
        <w:ind w:left="425" w:hanging="425"/>
        <w:contextualSpacing w:val="0"/>
        <w:jc w:val="both"/>
        <w:rPr>
          <w:rFonts w:ascii="Times New Roman" w:hAnsi="Times New Roman" w:cs="Times New Roman"/>
          <w:sz w:val="20"/>
          <w:szCs w:val="20"/>
        </w:rPr>
      </w:pPr>
      <w:r w:rsidRPr="00FC20CB">
        <w:rPr>
          <w:rFonts w:ascii="Times New Roman" w:eastAsia="Times New Roman" w:hAnsi="Times New Roman" w:cs="Times New Roman"/>
          <w:sz w:val="20"/>
          <w:szCs w:val="20"/>
        </w:rPr>
        <w:t>West PA,</w:t>
      </w:r>
      <w:r w:rsidR="00FF7232" w:rsidRPr="00FC20CB">
        <w:rPr>
          <w:rFonts w:ascii="Times New Roman" w:eastAsia="Times New Roman" w:hAnsi="Times New Roman" w:cs="Times New Roman"/>
          <w:sz w:val="20"/>
          <w:szCs w:val="20"/>
        </w:rPr>
        <w:t xml:space="preserve"> </w:t>
      </w:r>
      <w:r w:rsidRPr="00FC20CB">
        <w:rPr>
          <w:rFonts w:ascii="Times New Roman" w:eastAsia="Times New Roman" w:hAnsi="Times New Roman" w:cs="Times New Roman"/>
          <w:sz w:val="20"/>
          <w:szCs w:val="20"/>
        </w:rPr>
        <w:t>Rowland MW, Kirby M</w:t>
      </w:r>
      <w:r w:rsidR="00892BAE" w:rsidRPr="00FC20CB">
        <w:rPr>
          <w:rFonts w:ascii="Times New Roman" w:eastAsia="Times New Roman" w:hAnsi="Times New Roman" w:cs="Times New Roman"/>
          <w:sz w:val="20"/>
          <w:szCs w:val="20"/>
        </w:rPr>
        <w:t>J</w:t>
      </w:r>
      <w:r w:rsidRPr="00FC20CB">
        <w:rPr>
          <w:rFonts w:ascii="Times New Roman" w:eastAsia="Times New Roman" w:hAnsi="Times New Roman" w:cs="Times New Roman"/>
          <w:sz w:val="20"/>
          <w:szCs w:val="20"/>
        </w:rPr>
        <w:t xml:space="preserve">, </w:t>
      </w:r>
      <w:proofErr w:type="spellStart"/>
      <w:r w:rsidR="00892BAE" w:rsidRPr="00FC20CB">
        <w:rPr>
          <w:rFonts w:ascii="Times New Roman" w:eastAsia="Times New Roman" w:hAnsi="Times New Roman" w:cs="Times New Roman"/>
          <w:sz w:val="20"/>
          <w:szCs w:val="20"/>
        </w:rPr>
        <w:t>Oxboroug</w:t>
      </w:r>
      <w:r w:rsidRPr="00FC20CB">
        <w:rPr>
          <w:rFonts w:ascii="Times New Roman" w:eastAsia="Times New Roman" w:hAnsi="Times New Roman" w:cs="Times New Roman"/>
          <w:sz w:val="20"/>
          <w:szCs w:val="20"/>
        </w:rPr>
        <w:t>h</w:t>
      </w:r>
      <w:proofErr w:type="spellEnd"/>
      <w:r w:rsidRPr="00FC20CB">
        <w:rPr>
          <w:rFonts w:ascii="Times New Roman" w:eastAsia="Times New Roman" w:hAnsi="Times New Roman" w:cs="Times New Roman"/>
          <w:sz w:val="20"/>
          <w:szCs w:val="20"/>
        </w:rPr>
        <w:t>, RM</w:t>
      </w:r>
      <w:r w:rsidR="00C63555" w:rsidRPr="00FC20CB">
        <w:rPr>
          <w:rFonts w:ascii="Times New Roman" w:eastAsia="Times New Roman" w:hAnsi="Times New Roman" w:cs="Times New Roman"/>
          <w:sz w:val="20"/>
          <w:szCs w:val="20"/>
        </w:rPr>
        <w:t xml:space="preserve">. Evaluation of </w:t>
      </w:r>
      <w:r w:rsidR="00892BAE" w:rsidRPr="00FC20CB">
        <w:rPr>
          <w:rFonts w:ascii="Times New Roman" w:eastAsia="Times New Roman" w:hAnsi="Times New Roman" w:cs="Times New Roman"/>
          <w:sz w:val="20"/>
          <w:szCs w:val="20"/>
        </w:rPr>
        <w:t>a national universal coverage campaign of long-lasti</w:t>
      </w:r>
      <w:r w:rsidR="00C63555" w:rsidRPr="00FC20CB">
        <w:rPr>
          <w:rFonts w:ascii="Times New Roman" w:eastAsia="Times New Roman" w:hAnsi="Times New Roman" w:cs="Times New Roman"/>
          <w:sz w:val="20"/>
          <w:szCs w:val="20"/>
        </w:rPr>
        <w:t xml:space="preserve">ng insecticidal nets in a rural </w:t>
      </w:r>
      <w:r w:rsidR="00892BAE" w:rsidRPr="00FC20CB">
        <w:rPr>
          <w:rFonts w:ascii="Times New Roman" w:eastAsia="Times New Roman" w:hAnsi="Times New Roman" w:cs="Times New Roman"/>
          <w:sz w:val="20"/>
          <w:szCs w:val="20"/>
        </w:rPr>
        <w:t>district in North-West Tanzania.</w:t>
      </w:r>
      <w:r w:rsidRPr="00FC20CB">
        <w:rPr>
          <w:rFonts w:ascii="Times New Roman" w:eastAsia="Times New Roman" w:hAnsi="Times New Roman" w:cs="Times New Roman"/>
          <w:sz w:val="20"/>
          <w:szCs w:val="20"/>
        </w:rPr>
        <w:t xml:space="preserve"> </w:t>
      </w:r>
      <w:r w:rsidR="00892BAE" w:rsidRPr="00FC20CB">
        <w:rPr>
          <w:rFonts w:ascii="Times New Roman" w:eastAsia="Times New Roman" w:hAnsi="Times New Roman" w:cs="Times New Roman"/>
          <w:sz w:val="20"/>
          <w:szCs w:val="20"/>
        </w:rPr>
        <w:t>Mala</w:t>
      </w:r>
      <w:r w:rsidRPr="00FC20CB">
        <w:rPr>
          <w:rFonts w:ascii="Times New Roman" w:eastAsia="Times New Roman" w:hAnsi="Times New Roman" w:cs="Times New Roman"/>
          <w:sz w:val="20"/>
          <w:szCs w:val="20"/>
        </w:rPr>
        <w:t>ria Journal 2012;</w:t>
      </w:r>
      <w:r w:rsidR="00892BAE" w:rsidRPr="00FC20CB">
        <w:rPr>
          <w:rFonts w:ascii="Times New Roman" w:eastAsia="Times New Roman" w:hAnsi="Times New Roman" w:cs="Times New Roman"/>
          <w:sz w:val="20"/>
          <w:szCs w:val="20"/>
        </w:rPr>
        <w:t xml:space="preserve"> 1(1): 11:273.</w:t>
      </w:r>
    </w:p>
    <w:p w:rsidR="002923B4" w:rsidRPr="00FC20CB" w:rsidRDefault="00022003" w:rsidP="00FC20CB">
      <w:pPr>
        <w:pStyle w:val="ListParagraph"/>
        <w:numPr>
          <w:ilvl w:val="0"/>
          <w:numId w:val="1"/>
        </w:numPr>
        <w:adjustRightInd w:val="0"/>
        <w:snapToGrid w:val="0"/>
        <w:spacing w:after="0" w:line="240" w:lineRule="auto"/>
        <w:ind w:left="425" w:hanging="425"/>
        <w:contextualSpacing w:val="0"/>
        <w:jc w:val="both"/>
        <w:rPr>
          <w:rFonts w:ascii="Times New Roman" w:hAnsi="Times New Roman" w:cs="Times New Roman"/>
          <w:sz w:val="20"/>
          <w:szCs w:val="20"/>
        </w:rPr>
      </w:pPr>
      <w:r w:rsidRPr="00FC20CB">
        <w:rPr>
          <w:rFonts w:ascii="Times New Roman" w:eastAsia="Times New Roman" w:hAnsi="Times New Roman" w:cs="Times New Roman"/>
          <w:sz w:val="20"/>
          <w:szCs w:val="20"/>
        </w:rPr>
        <w:t>World Health Organization</w:t>
      </w:r>
      <w:r w:rsidR="00FF7232" w:rsidRPr="00FC20CB">
        <w:rPr>
          <w:rFonts w:ascii="Times New Roman" w:eastAsia="Times New Roman" w:hAnsi="Times New Roman" w:cs="Times New Roman"/>
          <w:sz w:val="20"/>
          <w:szCs w:val="20"/>
        </w:rPr>
        <w:t>. W</w:t>
      </w:r>
      <w:r w:rsidR="002923B4" w:rsidRPr="00FC20CB">
        <w:rPr>
          <w:rFonts w:ascii="Times New Roman" w:eastAsia="Times New Roman" w:hAnsi="Times New Roman" w:cs="Times New Roman"/>
          <w:sz w:val="20"/>
          <w:szCs w:val="20"/>
        </w:rPr>
        <w:t>orld Malaria Report. WHO Annual Report</w:t>
      </w:r>
      <w:r w:rsidRPr="00FC20CB">
        <w:rPr>
          <w:rFonts w:ascii="Times New Roman" w:eastAsia="Times New Roman" w:hAnsi="Times New Roman" w:cs="Times New Roman"/>
          <w:sz w:val="20"/>
          <w:szCs w:val="20"/>
        </w:rPr>
        <w:t>, 2000</w:t>
      </w:r>
      <w:r w:rsidR="002923B4" w:rsidRPr="00FC20CB">
        <w:rPr>
          <w:rFonts w:ascii="Times New Roman" w:eastAsia="Times New Roman" w:hAnsi="Times New Roman" w:cs="Times New Roman"/>
          <w:sz w:val="20"/>
          <w:szCs w:val="20"/>
        </w:rPr>
        <w:t>.</w:t>
      </w:r>
    </w:p>
    <w:p w:rsidR="00E55FD4" w:rsidRPr="00FC20CB" w:rsidRDefault="00022003" w:rsidP="00FC20CB">
      <w:pPr>
        <w:pStyle w:val="ListParagraph"/>
        <w:numPr>
          <w:ilvl w:val="0"/>
          <w:numId w:val="1"/>
        </w:numPr>
        <w:adjustRightInd w:val="0"/>
        <w:snapToGrid w:val="0"/>
        <w:spacing w:after="0" w:line="240" w:lineRule="auto"/>
        <w:ind w:left="425" w:hanging="425"/>
        <w:contextualSpacing w:val="0"/>
        <w:jc w:val="both"/>
        <w:rPr>
          <w:rFonts w:ascii="Times New Roman" w:eastAsia="Times New Roman" w:hAnsi="Times New Roman" w:cs="Times New Roman"/>
          <w:sz w:val="20"/>
          <w:szCs w:val="20"/>
        </w:rPr>
      </w:pPr>
      <w:proofErr w:type="spellStart"/>
      <w:r w:rsidRPr="00FC20CB">
        <w:rPr>
          <w:rFonts w:ascii="Times New Roman" w:eastAsia="Times New Roman" w:hAnsi="Times New Roman" w:cs="Times New Roman"/>
          <w:sz w:val="20"/>
          <w:szCs w:val="20"/>
        </w:rPr>
        <w:t>Awowole</w:t>
      </w:r>
      <w:proofErr w:type="spellEnd"/>
      <w:r w:rsidRPr="00FC20CB">
        <w:rPr>
          <w:rFonts w:ascii="Times New Roman" w:eastAsia="Times New Roman" w:hAnsi="Times New Roman" w:cs="Times New Roman"/>
          <w:sz w:val="20"/>
          <w:szCs w:val="20"/>
        </w:rPr>
        <w:t>-Browne Francis</w:t>
      </w:r>
      <w:r w:rsidR="00E55FD4" w:rsidRPr="00FC20CB">
        <w:rPr>
          <w:rFonts w:ascii="Times New Roman" w:eastAsia="Times New Roman" w:hAnsi="Times New Roman" w:cs="Times New Roman"/>
          <w:sz w:val="20"/>
          <w:szCs w:val="20"/>
        </w:rPr>
        <w:t xml:space="preserve">. This is a waste. Daily Sun (The sun publishing limited </w:t>
      </w:r>
      <w:r w:rsidR="00730DE7" w:rsidRPr="00FC20CB">
        <w:rPr>
          <w:rFonts w:ascii="Times New Roman" w:eastAsia="Times New Roman" w:hAnsi="Times New Roman" w:cs="Times New Roman"/>
          <w:sz w:val="20"/>
          <w:szCs w:val="20"/>
        </w:rPr>
        <w:t>Lagos</w:t>
      </w:r>
      <w:r w:rsidR="00E55FD4" w:rsidRPr="00FC20CB">
        <w:rPr>
          <w:rFonts w:ascii="Times New Roman" w:eastAsia="Times New Roman" w:hAnsi="Times New Roman" w:cs="Times New Roman"/>
          <w:sz w:val="20"/>
          <w:szCs w:val="20"/>
        </w:rPr>
        <w:t>)</w:t>
      </w:r>
      <w:r w:rsidRPr="00FC20CB">
        <w:rPr>
          <w:rFonts w:ascii="Times New Roman" w:eastAsia="Times New Roman" w:hAnsi="Times New Roman" w:cs="Times New Roman"/>
          <w:sz w:val="20"/>
          <w:szCs w:val="20"/>
        </w:rPr>
        <w:t>, 2007</w:t>
      </w:r>
      <w:r w:rsidR="00730DE7" w:rsidRPr="00FC20CB">
        <w:rPr>
          <w:rFonts w:ascii="Times New Roman" w:eastAsia="Times New Roman" w:hAnsi="Times New Roman" w:cs="Times New Roman"/>
          <w:sz w:val="20"/>
          <w:szCs w:val="20"/>
        </w:rPr>
        <w:t>.</w:t>
      </w:r>
    </w:p>
    <w:p w:rsidR="00C8548C" w:rsidRPr="00FC20CB" w:rsidRDefault="00022003" w:rsidP="00FC20CB">
      <w:pPr>
        <w:pStyle w:val="ListParagraph"/>
        <w:numPr>
          <w:ilvl w:val="0"/>
          <w:numId w:val="1"/>
        </w:numPr>
        <w:adjustRightInd w:val="0"/>
        <w:snapToGrid w:val="0"/>
        <w:spacing w:after="0" w:line="240" w:lineRule="auto"/>
        <w:ind w:left="425" w:hanging="425"/>
        <w:contextualSpacing w:val="0"/>
        <w:jc w:val="both"/>
        <w:rPr>
          <w:rFonts w:ascii="Times New Roman" w:eastAsia="Times New Roman" w:hAnsi="Times New Roman" w:cs="Times New Roman"/>
          <w:sz w:val="20"/>
          <w:szCs w:val="20"/>
        </w:rPr>
      </w:pPr>
      <w:proofErr w:type="spellStart"/>
      <w:r w:rsidRPr="00FC20CB">
        <w:rPr>
          <w:rFonts w:ascii="Times New Roman" w:hAnsi="Times New Roman" w:cs="Times New Roman"/>
          <w:sz w:val="20"/>
          <w:szCs w:val="20"/>
        </w:rPr>
        <w:t>Chesbrough</w:t>
      </w:r>
      <w:proofErr w:type="spellEnd"/>
      <w:r w:rsidRPr="00FC20CB">
        <w:rPr>
          <w:rFonts w:ascii="Times New Roman" w:hAnsi="Times New Roman" w:cs="Times New Roman"/>
          <w:sz w:val="20"/>
          <w:szCs w:val="20"/>
        </w:rPr>
        <w:t xml:space="preserve"> M</w:t>
      </w:r>
      <w:r w:rsidR="00C8548C" w:rsidRPr="00FC20CB">
        <w:rPr>
          <w:rFonts w:ascii="Times New Roman" w:hAnsi="Times New Roman" w:cs="Times New Roman"/>
          <w:sz w:val="20"/>
          <w:szCs w:val="20"/>
        </w:rPr>
        <w:t>.</w:t>
      </w:r>
      <w:r w:rsidR="00730DE7" w:rsidRPr="00FC20CB">
        <w:rPr>
          <w:rFonts w:ascii="Times New Roman" w:hAnsi="Times New Roman" w:cs="Times New Roman"/>
          <w:sz w:val="20"/>
          <w:szCs w:val="20"/>
        </w:rPr>
        <w:t xml:space="preserve"> </w:t>
      </w:r>
      <w:r w:rsidR="00C8548C" w:rsidRPr="00FC20CB">
        <w:rPr>
          <w:rFonts w:ascii="Times New Roman" w:hAnsi="Times New Roman" w:cs="Times New Roman"/>
          <w:sz w:val="20"/>
          <w:szCs w:val="20"/>
        </w:rPr>
        <w:t>District Laboratory Practice in Tropical countries</w:t>
      </w:r>
      <w:r w:rsidRPr="00FC20CB">
        <w:rPr>
          <w:rFonts w:ascii="Times New Roman" w:hAnsi="Times New Roman" w:cs="Times New Roman"/>
          <w:sz w:val="20"/>
          <w:szCs w:val="20"/>
        </w:rPr>
        <w:t>. Cambridge,</w:t>
      </w:r>
      <w:r w:rsidR="00C63555" w:rsidRPr="00FC20CB">
        <w:rPr>
          <w:rFonts w:ascii="Times New Roman" w:hAnsi="Times New Roman" w:cs="Times New Roman"/>
          <w:sz w:val="20"/>
          <w:szCs w:val="20"/>
        </w:rPr>
        <w:t xml:space="preserve"> </w:t>
      </w:r>
      <w:r w:rsidRPr="00FC20CB">
        <w:rPr>
          <w:rFonts w:ascii="Times New Roman" w:hAnsi="Times New Roman" w:cs="Times New Roman"/>
          <w:sz w:val="20"/>
          <w:szCs w:val="20"/>
        </w:rPr>
        <w:t>Cambridge, 2005;</w:t>
      </w:r>
      <w:r w:rsidR="00C8548C" w:rsidRPr="00FC20CB">
        <w:rPr>
          <w:rFonts w:ascii="Times New Roman" w:hAnsi="Times New Roman" w:cs="Times New Roman"/>
          <w:sz w:val="20"/>
          <w:szCs w:val="20"/>
        </w:rPr>
        <w:t>239-258.</w:t>
      </w:r>
    </w:p>
    <w:p w:rsidR="00D91F7F" w:rsidRPr="00FC20CB" w:rsidRDefault="00D91F7F" w:rsidP="00FC20CB">
      <w:pPr>
        <w:pStyle w:val="ListParagraph"/>
        <w:numPr>
          <w:ilvl w:val="0"/>
          <w:numId w:val="1"/>
        </w:numPr>
        <w:adjustRightInd w:val="0"/>
        <w:snapToGrid w:val="0"/>
        <w:spacing w:after="0" w:line="240" w:lineRule="auto"/>
        <w:ind w:left="425" w:hanging="425"/>
        <w:contextualSpacing w:val="0"/>
        <w:jc w:val="both"/>
        <w:rPr>
          <w:rFonts w:ascii="Times New Roman" w:hAnsi="Times New Roman" w:cs="Times New Roman"/>
          <w:sz w:val="20"/>
          <w:szCs w:val="20"/>
        </w:rPr>
      </w:pPr>
      <w:r w:rsidRPr="00FC20CB">
        <w:rPr>
          <w:rFonts w:ascii="Times New Roman" w:eastAsia="Times New Roman" w:hAnsi="Times New Roman" w:cs="Times New Roman"/>
          <w:sz w:val="20"/>
          <w:szCs w:val="20"/>
        </w:rPr>
        <w:t>World Health Organization. Indicators for Roll Back Malaria. WHO, UNICEF, DHS, Evaluation M</w:t>
      </w:r>
      <w:r w:rsidRPr="00FC20CB">
        <w:rPr>
          <w:rFonts w:ascii="Times New Roman" w:eastAsia="Times New Roman" w:hAnsi="Times New Roman" w:cs="Times New Roman"/>
          <w:sz w:val="20"/>
          <w:szCs w:val="20"/>
        </w:rPr>
        <w:tab/>
        <w:t>and CDC Annual Report, 2010.</w:t>
      </w:r>
    </w:p>
    <w:p w:rsidR="00D91F7F" w:rsidRPr="00FC20CB" w:rsidRDefault="00D91F7F" w:rsidP="00FC20CB">
      <w:pPr>
        <w:pStyle w:val="ListParagraph"/>
        <w:numPr>
          <w:ilvl w:val="0"/>
          <w:numId w:val="1"/>
        </w:numPr>
        <w:adjustRightInd w:val="0"/>
        <w:snapToGrid w:val="0"/>
        <w:spacing w:after="0" w:line="240" w:lineRule="auto"/>
        <w:ind w:left="425" w:hanging="425"/>
        <w:contextualSpacing w:val="0"/>
        <w:jc w:val="both"/>
        <w:rPr>
          <w:rFonts w:ascii="Times New Roman" w:hAnsi="Times New Roman" w:cs="Times New Roman"/>
          <w:sz w:val="20"/>
          <w:szCs w:val="20"/>
        </w:rPr>
      </w:pPr>
      <w:r w:rsidRPr="00FC20CB">
        <w:rPr>
          <w:rFonts w:ascii="Times New Roman" w:eastAsia="Times New Roman" w:hAnsi="Times New Roman" w:cs="Times New Roman"/>
          <w:sz w:val="20"/>
          <w:szCs w:val="20"/>
        </w:rPr>
        <w:lastRenderedPageBreak/>
        <w:t>World Health Organization. Roll Back Malaria: Guidelines for Core Population Coverage, 2013.</w:t>
      </w:r>
    </w:p>
    <w:p w:rsidR="00065F4D" w:rsidRPr="00FC20CB" w:rsidRDefault="00065F4D" w:rsidP="00FC20CB">
      <w:pPr>
        <w:pStyle w:val="ListParagraph"/>
        <w:numPr>
          <w:ilvl w:val="0"/>
          <w:numId w:val="1"/>
        </w:numPr>
        <w:adjustRightInd w:val="0"/>
        <w:snapToGrid w:val="0"/>
        <w:spacing w:after="0" w:line="240" w:lineRule="auto"/>
        <w:ind w:left="425" w:hanging="425"/>
        <w:contextualSpacing w:val="0"/>
        <w:jc w:val="both"/>
        <w:rPr>
          <w:rFonts w:ascii="Times New Roman" w:hAnsi="Times New Roman" w:cs="Times New Roman"/>
          <w:sz w:val="20"/>
          <w:szCs w:val="20"/>
        </w:rPr>
      </w:pPr>
      <w:r w:rsidRPr="00FC20CB">
        <w:rPr>
          <w:rFonts w:ascii="Times New Roman" w:hAnsi="Times New Roman" w:cs="Times New Roman"/>
          <w:sz w:val="20"/>
          <w:szCs w:val="20"/>
        </w:rPr>
        <w:t>Noland</w:t>
      </w:r>
      <w:r w:rsidR="00022003" w:rsidRPr="00FC20CB">
        <w:rPr>
          <w:rFonts w:ascii="Times New Roman" w:hAnsi="Times New Roman" w:cs="Times New Roman"/>
          <w:sz w:val="20"/>
          <w:szCs w:val="20"/>
        </w:rPr>
        <w:t xml:space="preserve"> G</w:t>
      </w:r>
      <w:r w:rsidRPr="00FC20CB">
        <w:rPr>
          <w:rFonts w:ascii="Times New Roman" w:hAnsi="Times New Roman" w:cs="Times New Roman"/>
          <w:sz w:val="20"/>
          <w:szCs w:val="20"/>
        </w:rPr>
        <w:t>S, Graves P.</w:t>
      </w:r>
      <w:r w:rsidR="00022003" w:rsidRPr="00FC20CB">
        <w:rPr>
          <w:rFonts w:ascii="Times New Roman" w:hAnsi="Times New Roman" w:cs="Times New Roman"/>
          <w:sz w:val="20"/>
          <w:szCs w:val="20"/>
        </w:rPr>
        <w:t>M,</w:t>
      </w:r>
      <w:r w:rsidRPr="00FC20CB">
        <w:rPr>
          <w:rFonts w:ascii="Times New Roman" w:hAnsi="Times New Roman" w:cs="Times New Roman"/>
          <w:sz w:val="20"/>
          <w:szCs w:val="20"/>
        </w:rPr>
        <w:t xml:space="preserve"> </w:t>
      </w:r>
      <w:proofErr w:type="spellStart"/>
      <w:r w:rsidRPr="00FC20CB">
        <w:rPr>
          <w:rFonts w:ascii="Times New Roman" w:hAnsi="Times New Roman" w:cs="Times New Roman"/>
          <w:sz w:val="20"/>
          <w:szCs w:val="20"/>
        </w:rPr>
        <w:t>Sallau</w:t>
      </w:r>
      <w:proofErr w:type="spellEnd"/>
      <w:r w:rsidRPr="00FC20CB">
        <w:rPr>
          <w:rFonts w:ascii="Times New Roman" w:hAnsi="Times New Roman" w:cs="Times New Roman"/>
          <w:sz w:val="20"/>
          <w:szCs w:val="20"/>
        </w:rPr>
        <w:t xml:space="preserve"> A, </w:t>
      </w:r>
      <w:proofErr w:type="spellStart"/>
      <w:r w:rsidR="007B101C" w:rsidRPr="00FC20CB">
        <w:rPr>
          <w:rFonts w:ascii="Times New Roman" w:hAnsi="Times New Roman" w:cs="Times New Roman"/>
          <w:sz w:val="20"/>
          <w:szCs w:val="20"/>
        </w:rPr>
        <w:t>Eigege</w:t>
      </w:r>
      <w:proofErr w:type="spellEnd"/>
      <w:r w:rsidR="007B101C" w:rsidRPr="00FC20CB">
        <w:rPr>
          <w:rFonts w:ascii="Times New Roman" w:hAnsi="Times New Roman" w:cs="Times New Roman"/>
          <w:sz w:val="20"/>
          <w:szCs w:val="20"/>
        </w:rPr>
        <w:t xml:space="preserve"> A, </w:t>
      </w:r>
      <w:proofErr w:type="spellStart"/>
      <w:r w:rsidR="007B101C" w:rsidRPr="00FC20CB">
        <w:rPr>
          <w:rFonts w:ascii="Times New Roman" w:hAnsi="Times New Roman" w:cs="Times New Roman"/>
          <w:sz w:val="20"/>
          <w:szCs w:val="20"/>
        </w:rPr>
        <w:t>Emukah</w:t>
      </w:r>
      <w:proofErr w:type="spellEnd"/>
      <w:r w:rsidR="007B101C" w:rsidRPr="00FC20CB">
        <w:rPr>
          <w:rFonts w:ascii="Times New Roman" w:hAnsi="Times New Roman" w:cs="Times New Roman"/>
          <w:sz w:val="20"/>
          <w:szCs w:val="20"/>
        </w:rPr>
        <w:t xml:space="preserve"> E, Patterson AE</w:t>
      </w:r>
      <w:r w:rsidRPr="00FC20CB">
        <w:rPr>
          <w:rFonts w:ascii="Times New Roman" w:hAnsi="Times New Roman" w:cs="Times New Roman"/>
          <w:sz w:val="20"/>
          <w:szCs w:val="20"/>
        </w:rPr>
        <w:t xml:space="preserve">. Malaria prevalence, </w:t>
      </w:r>
      <w:proofErr w:type="spellStart"/>
      <w:r w:rsidRPr="00FC20CB">
        <w:rPr>
          <w:rFonts w:ascii="Times New Roman" w:hAnsi="Times New Roman" w:cs="Times New Roman"/>
          <w:sz w:val="20"/>
          <w:szCs w:val="20"/>
        </w:rPr>
        <w:t>aneamia</w:t>
      </w:r>
      <w:proofErr w:type="spellEnd"/>
      <w:r w:rsidRPr="00FC20CB">
        <w:rPr>
          <w:rFonts w:ascii="Times New Roman" w:hAnsi="Times New Roman" w:cs="Times New Roman"/>
          <w:sz w:val="20"/>
          <w:szCs w:val="20"/>
        </w:rPr>
        <w:t xml:space="preserve"> and baseline intervention coverage prior to mass net distribution in </w:t>
      </w:r>
      <w:proofErr w:type="spellStart"/>
      <w:r w:rsidRPr="00FC20CB">
        <w:rPr>
          <w:rFonts w:ascii="Times New Roman" w:hAnsi="Times New Roman" w:cs="Times New Roman"/>
          <w:sz w:val="20"/>
          <w:szCs w:val="20"/>
        </w:rPr>
        <w:t>Abia</w:t>
      </w:r>
      <w:proofErr w:type="spellEnd"/>
      <w:r w:rsidRPr="00FC20CB">
        <w:rPr>
          <w:rFonts w:ascii="Times New Roman" w:hAnsi="Times New Roman" w:cs="Times New Roman"/>
          <w:sz w:val="20"/>
          <w:szCs w:val="20"/>
        </w:rPr>
        <w:t xml:space="preserve"> and plateau states, Nigeria, BMC infection diseases</w:t>
      </w:r>
      <w:r w:rsidR="007B101C" w:rsidRPr="00FC20CB">
        <w:rPr>
          <w:rFonts w:ascii="Times New Roman" w:hAnsi="Times New Roman" w:cs="Times New Roman"/>
          <w:sz w:val="20"/>
          <w:szCs w:val="20"/>
        </w:rPr>
        <w:t xml:space="preserve"> 2014; 14: 168</w:t>
      </w:r>
      <w:r w:rsidRPr="00FC20CB">
        <w:rPr>
          <w:rFonts w:ascii="Times New Roman" w:hAnsi="Times New Roman" w:cs="Times New Roman"/>
          <w:sz w:val="20"/>
          <w:szCs w:val="20"/>
        </w:rPr>
        <w:t>.</w:t>
      </w:r>
    </w:p>
    <w:p w:rsidR="001961BD" w:rsidRPr="00FC20CB" w:rsidRDefault="007B101C" w:rsidP="00FC20CB">
      <w:pPr>
        <w:pStyle w:val="ListParagraph"/>
        <w:numPr>
          <w:ilvl w:val="0"/>
          <w:numId w:val="1"/>
        </w:numPr>
        <w:adjustRightInd w:val="0"/>
        <w:snapToGrid w:val="0"/>
        <w:spacing w:after="0" w:line="240" w:lineRule="auto"/>
        <w:ind w:left="425" w:hanging="425"/>
        <w:contextualSpacing w:val="0"/>
        <w:jc w:val="both"/>
        <w:rPr>
          <w:rFonts w:ascii="Times New Roman" w:hAnsi="Times New Roman" w:cs="Times New Roman"/>
          <w:sz w:val="20"/>
          <w:szCs w:val="20"/>
        </w:rPr>
      </w:pPr>
      <w:proofErr w:type="spellStart"/>
      <w:r w:rsidRPr="00FC20CB">
        <w:rPr>
          <w:rFonts w:ascii="Times New Roman" w:hAnsi="Times New Roman" w:cs="Times New Roman"/>
          <w:sz w:val="20"/>
          <w:szCs w:val="20"/>
        </w:rPr>
        <w:t>Nmadu</w:t>
      </w:r>
      <w:proofErr w:type="spellEnd"/>
      <w:r w:rsidRPr="00FC20CB">
        <w:rPr>
          <w:rFonts w:ascii="Times New Roman" w:hAnsi="Times New Roman" w:cs="Times New Roman"/>
          <w:sz w:val="20"/>
          <w:szCs w:val="20"/>
        </w:rPr>
        <w:t xml:space="preserve"> P</w:t>
      </w:r>
      <w:r w:rsidR="000E2E92" w:rsidRPr="00FC20CB">
        <w:rPr>
          <w:rFonts w:ascii="Times New Roman" w:hAnsi="Times New Roman" w:cs="Times New Roman"/>
          <w:sz w:val="20"/>
          <w:szCs w:val="20"/>
        </w:rPr>
        <w:t xml:space="preserve">M, Peter E, Alexander P, </w:t>
      </w:r>
      <w:proofErr w:type="spellStart"/>
      <w:r w:rsidR="00B86ECE" w:rsidRPr="00FC20CB">
        <w:rPr>
          <w:rFonts w:ascii="Times New Roman" w:hAnsi="Times New Roman" w:cs="Times New Roman"/>
          <w:sz w:val="20"/>
          <w:szCs w:val="20"/>
        </w:rPr>
        <w:t>Koggu</w:t>
      </w:r>
      <w:proofErr w:type="spellEnd"/>
      <w:r w:rsidR="00B86ECE" w:rsidRPr="00FC20CB">
        <w:rPr>
          <w:rFonts w:ascii="Times New Roman" w:hAnsi="Times New Roman" w:cs="Times New Roman"/>
          <w:sz w:val="20"/>
          <w:szCs w:val="20"/>
        </w:rPr>
        <w:t xml:space="preserve"> AZ.</w:t>
      </w:r>
      <w:r w:rsidR="000E2E92" w:rsidRPr="00FC20CB">
        <w:rPr>
          <w:rFonts w:ascii="Times New Roman" w:hAnsi="Times New Roman" w:cs="Times New Roman"/>
          <w:sz w:val="20"/>
          <w:szCs w:val="20"/>
        </w:rPr>
        <w:t xml:space="preserve"> The Prevalence of malaria in Children between </w:t>
      </w:r>
      <w:r w:rsidR="000E2E92" w:rsidRPr="00FC20CB">
        <w:rPr>
          <w:rFonts w:ascii="Times New Roman" w:hAnsi="Times New Roman" w:cs="Times New Roman"/>
          <w:sz w:val="20"/>
          <w:szCs w:val="20"/>
        </w:rPr>
        <w:lastRenderedPageBreak/>
        <w:t xml:space="preserve">Ages 2-15 visiting </w:t>
      </w:r>
      <w:proofErr w:type="spellStart"/>
      <w:r w:rsidR="000E2E92" w:rsidRPr="00FC20CB">
        <w:rPr>
          <w:rFonts w:ascii="Times New Roman" w:hAnsi="Times New Roman" w:cs="Times New Roman"/>
          <w:sz w:val="20"/>
          <w:szCs w:val="20"/>
        </w:rPr>
        <w:t>Gwaripa</w:t>
      </w:r>
      <w:proofErr w:type="spellEnd"/>
      <w:r w:rsidR="000E2E92" w:rsidRPr="00FC20CB">
        <w:rPr>
          <w:rFonts w:ascii="Times New Roman" w:hAnsi="Times New Roman" w:cs="Times New Roman"/>
          <w:sz w:val="20"/>
          <w:szCs w:val="20"/>
        </w:rPr>
        <w:t xml:space="preserve"> general hospital. J</w:t>
      </w:r>
      <w:r w:rsidR="00B86ECE" w:rsidRPr="00FC20CB">
        <w:rPr>
          <w:rFonts w:ascii="Times New Roman" w:hAnsi="Times New Roman" w:cs="Times New Roman"/>
          <w:sz w:val="20"/>
          <w:szCs w:val="20"/>
        </w:rPr>
        <w:t xml:space="preserve">ournal of Health Science 2015; </w:t>
      </w:r>
      <w:r w:rsidR="000E2E92" w:rsidRPr="00FC20CB">
        <w:rPr>
          <w:rFonts w:ascii="Times New Roman" w:hAnsi="Times New Roman" w:cs="Times New Roman"/>
          <w:sz w:val="20"/>
          <w:szCs w:val="20"/>
        </w:rPr>
        <w:t>5(3) 47-51</w:t>
      </w:r>
      <w:r w:rsidR="00FF7232" w:rsidRPr="00FC20CB">
        <w:rPr>
          <w:rFonts w:ascii="Times New Roman" w:hAnsi="Times New Roman" w:cs="Times New Roman" w:hint="eastAsia"/>
          <w:sz w:val="20"/>
          <w:szCs w:val="20"/>
          <w:lang w:eastAsia="zh-CN"/>
        </w:rPr>
        <w:t>.</w:t>
      </w:r>
    </w:p>
    <w:p w:rsidR="00FF7232" w:rsidRPr="00FC20CB" w:rsidRDefault="000E2E92" w:rsidP="00FC20CB">
      <w:pPr>
        <w:pStyle w:val="ListParagraph"/>
        <w:numPr>
          <w:ilvl w:val="0"/>
          <w:numId w:val="1"/>
        </w:numPr>
        <w:adjustRightInd w:val="0"/>
        <w:snapToGrid w:val="0"/>
        <w:spacing w:after="0" w:line="240" w:lineRule="auto"/>
        <w:ind w:left="425" w:hanging="425"/>
        <w:contextualSpacing w:val="0"/>
        <w:jc w:val="both"/>
        <w:rPr>
          <w:rFonts w:ascii="Times New Roman" w:hAnsi="Times New Roman" w:cs="Times New Roman"/>
          <w:sz w:val="20"/>
          <w:szCs w:val="20"/>
        </w:rPr>
      </w:pPr>
      <w:proofErr w:type="spellStart"/>
      <w:r w:rsidRPr="00FC20CB">
        <w:rPr>
          <w:rFonts w:ascii="Times New Roman" w:hAnsi="Times New Roman" w:cs="Times New Roman"/>
          <w:sz w:val="20"/>
          <w:szCs w:val="20"/>
        </w:rPr>
        <w:t>Okoye</w:t>
      </w:r>
      <w:proofErr w:type="spellEnd"/>
      <w:r w:rsidRPr="00FC20CB">
        <w:rPr>
          <w:rFonts w:ascii="Times New Roman" w:hAnsi="Times New Roman" w:cs="Times New Roman"/>
          <w:sz w:val="20"/>
          <w:szCs w:val="20"/>
        </w:rPr>
        <w:t xml:space="preserve"> C, </w:t>
      </w:r>
      <w:proofErr w:type="spellStart"/>
      <w:r w:rsidRPr="00FC20CB">
        <w:rPr>
          <w:rFonts w:ascii="Times New Roman" w:hAnsi="Times New Roman" w:cs="Times New Roman"/>
          <w:sz w:val="20"/>
          <w:szCs w:val="20"/>
        </w:rPr>
        <w:t>MwanDawino</w:t>
      </w:r>
      <w:proofErr w:type="spellEnd"/>
      <w:r w:rsidRPr="00FC20CB">
        <w:rPr>
          <w:rFonts w:ascii="Times New Roman" w:hAnsi="Times New Roman" w:cs="Times New Roman"/>
          <w:sz w:val="20"/>
          <w:szCs w:val="20"/>
        </w:rPr>
        <w:t xml:space="preserve"> C, </w:t>
      </w:r>
      <w:proofErr w:type="spellStart"/>
      <w:r w:rsidR="00B86ECE" w:rsidRPr="00FC20CB">
        <w:rPr>
          <w:rFonts w:ascii="Times New Roman" w:hAnsi="Times New Roman" w:cs="Times New Roman"/>
          <w:sz w:val="20"/>
          <w:szCs w:val="20"/>
        </w:rPr>
        <w:t>Kihan</w:t>
      </w:r>
      <w:proofErr w:type="spellEnd"/>
      <w:r w:rsidR="00B86ECE" w:rsidRPr="00FC20CB">
        <w:rPr>
          <w:rFonts w:ascii="Times New Roman" w:hAnsi="Times New Roman" w:cs="Times New Roman"/>
          <w:sz w:val="20"/>
          <w:szCs w:val="20"/>
        </w:rPr>
        <w:t xml:space="preserve"> </w:t>
      </w:r>
      <w:r w:rsidRPr="00FC20CB">
        <w:rPr>
          <w:rFonts w:ascii="Times New Roman" w:hAnsi="Times New Roman" w:cs="Times New Roman"/>
          <w:sz w:val="20"/>
          <w:szCs w:val="20"/>
        </w:rPr>
        <w:t>J,</w:t>
      </w:r>
      <w:r w:rsidR="00B86ECE" w:rsidRPr="00FC20CB">
        <w:rPr>
          <w:rFonts w:ascii="Times New Roman" w:hAnsi="Times New Roman" w:cs="Times New Roman"/>
          <w:sz w:val="20"/>
          <w:szCs w:val="20"/>
        </w:rPr>
        <w:t xml:space="preserve"> </w:t>
      </w:r>
      <w:proofErr w:type="spellStart"/>
      <w:r w:rsidR="00B86ECE" w:rsidRPr="00FC20CB">
        <w:rPr>
          <w:rFonts w:ascii="Times New Roman" w:hAnsi="Times New Roman" w:cs="Times New Roman"/>
          <w:sz w:val="20"/>
          <w:szCs w:val="20"/>
        </w:rPr>
        <w:t>Simiyu</w:t>
      </w:r>
      <w:proofErr w:type="spellEnd"/>
      <w:r w:rsidR="00B86ECE" w:rsidRPr="00FC20CB">
        <w:rPr>
          <w:rFonts w:ascii="Times New Roman" w:hAnsi="Times New Roman" w:cs="Times New Roman"/>
          <w:sz w:val="20"/>
          <w:szCs w:val="20"/>
        </w:rPr>
        <w:t xml:space="preserve"> E </w:t>
      </w:r>
      <w:proofErr w:type="spellStart"/>
      <w:r w:rsidR="00B86ECE" w:rsidRPr="00FC20CB">
        <w:rPr>
          <w:rFonts w:ascii="Times New Roman" w:hAnsi="Times New Roman" w:cs="Times New Roman"/>
          <w:sz w:val="20"/>
          <w:szCs w:val="20"/>
        </w:rPr>
        <w:t>Gitonga</w:t>
      </w:r>
      <w:proofErr w:type="spellEnd"/>
      <w:r w:rsidR="00B86ECE" w:rsidRPr="00FC20CB">
        <w:rPr>
          <w:rFonts w:ascii="Times New Roman" w:hAnsi="Times New Roman" w:cs="Times New Roman"/>
          <w:sz w:val="20"/>
          <w:szCs w:val="20"/>
        </w:rPr>
        <w:t xml:space="preserve"> CW, Snow RW.</w:t>
      </w:r>
      <w:r w:rsidRPr="00FC20CB">
        <w:rPr>
          <w:rFonts w:ascii="Times New Roman" w:hAnsi="Times New Roman" w:cs="Times New Roman"/>
          <w:sz w:val="20"/>
          <w:szCs w:val="20"/>
        </w:rPr>
        <w:t xml:space="preserve"> Comparing insecticide treated bed net to plasmodium </w:t>
      </w:r>
      <w:proofErr w:type="spellStart"/>
      <w:r w:rsidRPr="00FC20CB">
        <w:rPr>
          <w:rFonts w:ascii="Times New Roman" w:hAnsi="Times New Roman" w:cs="Times New Roman"/>
          <w:sz w:val="20"/>
          <w:szCs w:val="20"/>
        </w:rPr>
        <w:t>falciparum</w:t>
      </w:r>
      <w:proofErr w:type="spellEnd"/>
      <w:r w:rsidRPr="00FC20CB">
        <w:rPr>
          <w:rFonts w:ascii="Times New Roman" w:hAnsi="Times New Roman" w:cs="Times New Roman"/>
          <w:sz w:val="20"/>
          <w:szCs w:val="20"/>
        </w:rPr>
        <w:t xml:space="preserve"> infection among school children l</w:t>
      </w:r>
      <w:r w:rsidR="00B86ECE" w:rsidRPr="00FC20CB">
        <w:rPr>
          <w:rFonts w:ascii="Times New Roman" w:hAnsi="Times New Roman" w:cs="Times New Roman"/>
          <w:sz w:val="20"/>
          <w:szCs w:val="20"/>
        </w:rPr>
        <w:t xml:space="preserve">iving near lake </w:t>
      </w:r>
      <w:proofErr w:type="spellStart"/>
      <w:r w:rsidR="00B86ECE" w:rsidRPr="00FC20CB">
        <w:rPr>
          <w:rFonts w:ascii="Times New Roman" w:hAnsi="Times New Roman" w:cs="Times New Roman"/>
          <w:sz w:val="20"/>
          <w:szCs w:val="20"/>
        </w:rPr>
        <w:t>victoria</w:t>
      </w:r>
      <w:proofErr w:type="spellEnd"/>
      <w:r w:rsidR="00B86ECE" w:rsidRPr="00FC20CB">
        <w:rPr>
          <w:rFonts w:ascii="Times New Roman" w:hAnsi="Times New Roman" w:cs="Times New Roman"/>
          <w:sz w:val="20"/>
          <w:szCs w:val="20"/>
        </w:rPr>
        <w:t xml:space="preserve">, Kenya </w:t>
      </w:r>
      <w:r w:rsidR="00B86ECE" w:rsidRPr="00FC20CB">
        <w:rPr>
          <w:rFonts w:ascii="Times New Roman" w:eastAsia="Times New Roman" w:hAnsi="Times New Roman" w:cs="Times New Roman"/>
          <w:sz w:val="20"/>
          <w:szCs w:val="20"/>
        </w:rPr>
        <w:t>Malaria Journal 2015;</w:t>
      </w:r>
      <w:r w:rsidRPr="00FC20CB">
        <w:rPr>
          <w:rFonts w:ascii="Times New Roman" w:eastAsia="Times New Roman" w:hAnsi="Times New Roman" w:cs="Times New Roman"/>
          <w:sz w:val="20"/>
          <w:szCs w:val="20"/>
        </w:rPr>
        <w:t xml:space="preserve"> 14(1):515 – 551.</w:t>
      </w:r>
      <w:r w:rsidR="00FC20CB" w:rsidRPr="00FC20CB">
        <w:rPr>
          <w:rFonts w:ascii="Times New Roman" w:eastAsia="Times New Roman" w:hAnsi="Times New Roman" w:cs="Times New Roman"/>
          <w:sz w:val="20"/>
          <w:szCs w:val="20"/>
        </w:rPr>
        <w:t xml:space="preserve"> </w:t>
      </w:r>
    </w:p>
    <w:p w:rsidR="00FF7232" w:rsidRPr="00FC20CB" w:rsidRDefault="00FF7232" w:rsidP="00FC20CB">
      <w:pPr>
        <w:adjustRightInd w:val="0"/>
        <w:snapToGrid w:val="0"/>
        <w:spacing w:after="0" w:line="240" w:lineRule="auto"/>
        <w:ind w:left="425" w:hanging="425"/>
        <w:jc w:val="both"/>
        <w:rPr>
          <w:rFonts w:ascii="Times New Roman" w:hAnsi="Times New Roman" w:cs="Times New Roman"/>
          <w:sz w:val="20"/>
          <w:szCs w:val="20"/>
        </w:rPr>
        <w:sectPr w:rsidR="00FF7232" w:rsidRPr="00FC20CB" w:rsidSect="00FF7232">
          <w:headerReference w:type="default" r:id="rId19"/>
          <w:footerReference w:type="default" r:id="rId20"/>
          <w:type w:val="continuous"/>
          <w:pgSz w:w="12240" w:h="15840" w:code="1"/>
          <w:pgMar w:top="1440" w:right="1440" w:bottom="1440" w:left="1440" w:header="720" w:footer="720" w:gutter="0"/>
          <w:cols w:num="2" w:space="550"/>
          <w:docGrid w:linePitch="360"/>
        </w:sectPr>
      </w:pPr>
    </w:p>
    <w:p w:rsidR="00EF27DB" w:rsidRPr="00FC20CB" w:rsidRDefault="00EF27DB" w:rsidP="00FC20CB">
      <w:pPr>
        <w:adjustRightInd w:val="0"/>
        <w:snapToGrid w:val="0"/>
        <w:spacing w:after="0" w:line="240" w:lineRule="auto"/>
        <w:ind w:left="425" w:hanging="425"/>
        <w:jc w:val="both"/>
        <w:rPr>
          <w:rFonts w:ascii="Times New Roman" w:hAnsi="Times New Roman" w:cs="Times New Roman"/>
          <w:sz w:val="20"/>
          <w:szCs w:val="20"/>
          <w:lang w:eastAsia="zh-CN"/>
        </w:rPr>
      </w:pPr>
    </w:p>
    <w:p w:rsidR="00FF7232" w:rsidRPr="00FC20CB" w:rsidRDefault="00FF7232" w:rsidP="00FC20CB">
      <w:pPr>
        <w:adjustRightInd w:val="0"/>
        <w:snapToGrid w:val="0"/>
        <w:spacing w:after="0" w:line="240" w:lineRule="auto"/>
        <w:ind w:left="425" w:hanging="425"/>
        <w:jc w:val="both"/>
        <w:rPr>
          <w:rFonts w:ascii="Times New Roman" w:hAnsi="Times New Roman" w:cs="Times New Roman"/>
          <w:sz w:val="20"/>
          <w:szCs w:val="20"/>
          <w:lang w:eastAsia="zh-CN"/>
        </w:rPr>
      </w:pPr>
      <w:r w:rsidRPr="00FC20CB">
        <w:rPr>
          <w:rFonts w:ascii="Times New Roman" w:hAnsi="Times New Roman" w:cs="Times New Roman" w:hint="eastAsia"/>
          <w:sz w:val="20"/>
          <w:szCs w:val="20"/>
          <w:lang w:eastAsia="zh-CN"/>
        </w:rPr>
        <w:t xml:space="preserve"> </w:t>
      </w:r>
    </w:p>
    <w:p w:rsidR="00FF7232" w:rsidRPr="00FC20CB" w:rsidRDefault="00FF7232" w:rsidP="00FC20CB">
      <w:pPr>
        <w:adjustRightInd w:val="0"/>
        <w:snapToGrid w:val="0"/>
        <w:spacing w:after="0" w:line="240" w:lineRule="auto"/>
        <w:ind w:left="425" w:hanging="425"/>
        <w:jc w:val="both"/>
        <w:rPr>
          <w:rFonts w:ascii="Times New Roman" w:hAnsi="Times New Roman" w:cs="Times New Roman"/>
          <w:sz w:val="20"/>
          <w:szCs w:val="20"/>
          <w:lang w:eastAsia="zh-CN"/>
        </w:rPr>
      </w:pPr>
    </w:p>
    <w:p w:rsidR="00975404" w:rsidRPr="00FC20CB" w:rsidRDefault="00EF27DB" w:rsidP="00FC20CB">
      <w:pPr>
        <w:adjustRightInd w:val="0"/>
        <w:snapToGrid w:val="0"/>
        <w:spacing w:after="0" w:line="240" w:lineRule="auto"/>
        <w:ind w:left="425" w:hanging="425"/>
        <w:jc w:val="both"/>
        <w:rPr>
          <w:rFonts w:ascii="Times New Roman" w:hAnsi="Times New Roman" w:cs="Times New Roman"/>
          <w:sz w:val="20"/>
          <w:szCs w:val="20"/>
        </w:rPr>
      </w:pPr>
      <w:r w:rsidRPr="00FC20CB">
        <w:rPr>
          <w:rFonts w:ascii="Times New Roman" w:hAnsi="Times New Roman" w:cs="Times New Roman"/>
          <w:sz w:val="20"/>
          <w:szCs w:val="20"/>
        </w:rPr>
        <w:t>1</w:t>
      </w:r>
      <w:r w:rsidR="00C56122" w:rsidRPr="00FC20CB">
        <w:rPr>
          <w:rFonts w:ascii="Times New Roman" w:hAnsi="Times New Roman" w:cs="Times New Roman" w:hint="eastAsia"/>
          <w:sz w:val="20"/>
          <w:szCs w:val="20"/>
          <w:lang w:eastAsia="zh-CN"/>
        </w:rPr>
        <w:t>0</w:t>
      </w:r>
      <w:r w:rsidRPr="00FC20CB">
        <w:rPr>
          <w:rFonts w:ascii="Times New Roman" w:hAnsi="Times New Roman" w:cs="Times New Roman"/>
          <w:sz w:val="20"/>
          <w:szCs w:val="20"/>
        </w:rPr>
        <w:t>/2</w:t>
      </w:r>
      <w:r w:rsidR="00C56122" w:rsidRPr="00FC20CB">
        <w:rPr>
          <w:rFonts w:ascii="Times New Roman" w:hAnsi="Times New Roman" w:cs="Times New Roman" w:hint="eastAsia"/>
          <w:sz w:val="20"/>
          <w:szCs w:val="20"/>
          <w:lang w:eastAsia="zh-CN"/>
        </w:rPr>
        <w:t>5</w:t>
      </w:r>
      <w:r w:rsidRPr="00FC20CB">
        <w:rPr>
          <w:rFonts w:ascii="Times New Roman" w:hAnsi="Times New Roman" w:cs="Times New Roman"/>
          <w:sz w:val="20"/>
          <w:szCs w:val="20"/>
        </w:rPr>
        <w:t>/2016</w:t>
      </w:r>
    </w:p>
    <w:sectPr w:rsidR="00975404" w:rsidRPr="00FC20CB" w:rsidSect="00DC3A19">
      <w:headerReference w:type="default" r:id="rId21"/>
      <w:footerReference w:type="default" r:id="rId22"/>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E84" w:rsidRDefault="00705E84" w:rsidP="00277885">
      <w:pPr>
        <w:spacing w:after="0" w:line="240" w:lineRule="auto"/>
      </w:pPr>
      <w:r>
        <w:separator/>
      </w:r>
    </w:p>
  </w:endnote>
  <w:endnote w:type="continuationSeparator" w:id="0">
    <w:p w:rsidR="00705E84" w:rsidRDefault="00705E84" w:rsidP="00277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232" w:rsidRPr="00EF27DB" w:rsidRDefault="00A53083" w:rsidP="00EF27DB">
    <w:pPr>
      <w:spacing w:after="0" w:line="240" w:lineRule="auto"/>
      <w:jc w:val="center"/>
      <w:rPr>
        <w:rFonts w:ascii="Times New Roman" w:hAnsi="Times New Roman" w:cs="Times New Roman"/>
        <w:sz w:val="20"/>
      </w:rPr>
    </w:pPr>
    <w:r w:rsidRPr="00EF27DB">
      <w:rPr>
        <w:rFonts w:ascii="Times New Roman" w:hAnsi="Times New Roman" w:cs="Times New Roman"/>
        <w:sz w:val="20"/>
      </w:rPr>
      <w:fldChar w:fldCharType="begin"/>
    </w:r>
    <w:r w:rsidR="00FF7232" w:rsidRPr="00EF27DB">
      <w:rPr>
        <w:rFonts w:ascii="Times New Roman" w:hAnsi="Times New Roman" w:cs="Times New Roman"/>
        <w:sz w:val="20"/>
      </w:rPr>
      <w:instrText xml:space="preserve"> page </w:instrText>
    </w:r>
    <w:r w:rsidRPr="00EF27DB">
      <w:rPr>
        <w:rFonts w:ascii="Times New Roman" w:hAnsi="Times New Roman" w:cs="Times New Roman"/>
        <w:sz w:val="20"/>
      </w:rPr>
      <w:fldChar w:fldCharType="separate"/>
    </w:r>
    <w:r w:rsidR="00FC20CB">
      <w:rPr>
        <w:rFonts w:ascii="Times New Roman" w:hAnsi="Times New Roman" w:cs="Times New Roman"/>
        <w:noProof/>
        <w:sz w:val="20"/>
      </w:rPr>
      <w:t>47</w:t>
    </w:r>
    <w:r w:rsidRPr="00EF27DB">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232" w:rsidRPr="00EF27DB" w:rsidRDefault="00A53083" w:rsidP="00EF27DB">
    <w:pPr>
      <w:spacing w:after="0" w:line="240" w:lineRule="auto"/>
      <w:jc w:val="center"/>
      <w:rPr>
        <w:rFonts w:ascii="Times New Roman" w:hAnsi="Times New Roman" w:cs="Times New Roman"/>
        <w:sz w:val="20"/>
      </w:rPr>
    </w:pPr>
    <w:r w:rsidRPr="00EF27DB">
      <w:rPr>
        <w:rFonts w:ascii="Times New Roman" w:hAnsi="Times New Roman" w:cs="Times New Roman"/>
        <w:sz w:val="20"/>
      </w:rPr>
      <w:fldChar w:fldCharType="begin"/>
    </w:r>
    <w:r w:rsidR="00FF7232" w:rsidRPr="00EF27DB">
      <w:rPr>
        <w:rFonts w:ascii="Times New Roman" w:hAnsi="Times New Roman" w:cs="Times New Roman"/>
        <w:sz w:val="20"/>
      </w:rPr>
      <w:instrText xml:space="preserve"> page </w:instrText>
    </w:r>
    <w:r w:rsidRPr="00EF27DB">
      <w:rPr>
        <w:rFonts w:ascii="Times New Roman" w:hAnsi="Times New Roman" w:cs="Times New Roman"/>
        <w:sz w:val="20"/>
      </w:rPr>
      <w:fldChar w:fldCharType="separate"/>
    </w:r>
    <w:r w:rsidR="00FC20CB">
      <w:rPr>
        <w:rFonts w:ascii="Times New Roman" w:hAnsi="Times New Roman" w:cs="Times New Roman"/>
        <w:noProof/>
        <w:sz w:val="20"/>
      </w:rPr>
      <w:t>48</w:t>
    </w:r>
    <w:r w:rsidRPr="00EF27DB">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232" w:rsidRPr="00EF27DB" w:rsidRDefault="00A53083" w:rsidP="00EF27DB">
    <w:pPr>
      <w:spacing w:after="0" w:line="240" w:lineRule="auto"/>
      <w:jc w:val="center"/>
      <w:rPr>
        <w:rFonts w:ascii="Times New Roman" w:hAnsi="Times New Roman" w:cs="Times New Roman"/>
        <w:sz w:val="20"/>
      </w:rPr>
    </w:pPr>
    <w:r w:rsidRPr="00EF27DB">
      <w:rPr>
        <w:rFonts w:ascii="Times New Roman" w:hAnsi="Times New Roman" w:cs="Times New Roman"/>
        <w:sz w:val="20"/>
      </w:rPr>
      <w:fldChar w:fldCharType="begin"/>
    </w:r>
    <w:r w:rsidR="00FF7232" w:rsidRPr="00EF27DB">
      <w:rPr>
        <w:rFonts w:ascii="Times New Roman" w:hAnsi="Times New Roman" w:cs="Times New Roman"/>
        <w:sz w:val="20"/>
      </w:rPr>
      <w:instrText xml:space="preserve"> page </w:instrText>
    </w:r>
    <w:r w:rsidRPr="00EF27DB">
      <w:rPr>
        <w:rFonts w:ascii="Times New Roman" w:hAnsi="Times New Roman" w:cs="Times New Roman"/>
        <w:sz w:val="20"/>
      </w:rPr>
      <w:fldChar w:fldCharType="separate"/>
    </w:r>
    <w:r w:rsidR="00FC20CB">
      <w:rPr>
        <w:rFonts w:ascii="Times New Roman" w:hAnsi="Times New Roman" w:cs="Times New Roman"/>
        <w:noProof/>
        <w:sz w:val="20"/>
      </w:rPr>
      <w:t>50</w:t>
    </w:r>
    <w:r w:rsidRPr="00EF27DB">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232" w:rsidRPr="00EF27DB" w:rsidRDefault="00A53083" w:rsidP="00EF27DB">
    <w:pPr>
      <w:spacing w:after="0" w:line="240" w:lineRule="auto"/>
      <w:jc w:val="center"/>
      <w:rPr>
        <w:rFonts w:ascii="Times New Roman" w:hAnsi="Times New Roman" w:cs="Times New Roman"/>
        <w:sz w:val="20"/>
      </w:rPr>
    </w:pPr>
    <w:r w:rsidRPr="00EF27DB">
      <w:rPr>
        <w:rFonts w:ascii="Times New Roman" w:hAnsi="Times New Roman" w:cs="Times New Roman"/>
        <w:sz w:val="20"/>
      </w:rPr>
      <w:fldChar w:fldCharType="begin"/>
    </w:r>
    <w:r w:rsidR="00FF7232" w:rsidRPr="00EF27DB">
      <w:rPr>
        <w:rFonts w:ascii="Times New Roman" w:hAnsi="Times New Roman" w:cs="Times New Roman"/>
        <w:sz w:val="20"/>
      </w:rPr>
      <w:instrText xml:space="preserve"> page </w:instrText>
    </w:r>
    <w:r w:rsidRPr="00EF27DB">
      <w:rPr>
        <w:rFonts w:ascii="Times New Roman" w:hAnsi="Times New Roman" w:cs="Times New Roman"/>
        <w:sz w:val="20"/>
      </w:rPr>
      <w:fldChar w:fldCharType="separate"/>
    </w:r>
    <w:r w:rsidR="00FC20CB">
      <w:rPr>
        <w:rFonts w:ascii="Times New Roman" w:hAnsi="Times New Roman" w:cs="Times New Roman"/>
        <w:noProof/>
        <w:sz w:val="20"/>
      </w:rPr>
      <w:t>51</w:t>
    </w:r>
    <w:r w:rsidRPr="00EF27DB">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1F5" w:rsidRPr="00EF27DB" w:rsidRDefault="00A53083" w:rsidP="00EF27DB">
    <w:pPr>
      <w:spacing w:after="0" w:line="240" w:lineRule="auto"/>
      <w:jc w:val="center"/>
      <w:rPr>
        <w:rFonts w:ascii="Times New Roman" w:hAnsi="Times New Roman" w:cs="Times New Roman"/>
        <w:sz w:val="20"/>
      </w:rPr>
    </w:pPr>
    <w:r w:rsidRPr="00EF27DB">
      <w:rPr>
        <w:rFonts w:ascii="Times New Roman" w:hAnsi="Times New Roman" w:cs="Times New Roman"/>
        <w:sz w:val="20"/>
      </w:rPr>
      <w:fldChar w:fldCharType="begin"/>
    </w:r>
    <w:r w:rsidR="00EF27DB" w:rsidRPr="00EF27DB">
      <w:rPr>
        <w:rFonts w:ascii="Times New Roman" w:hAnsi="Times New Roman" w:cs="Times New Roman"/>
        <w:sz w:val="20"/>
      </w:rPr>
      <w:instrText xml:space="preserve"> page </w:instrText>
    </w:r>
    <w:r w:rsidRPr="00EF27DB">
      <w:rPr>
        <w:rFonts w:ascii="Times New Roman" w:hAnsi="Times New Roman" w:cs="Times New Roman"/>
        <w:sz w:val="20"/>
      </w:rPr>
      <w:fldChar w:fldCharType="separate"/>
    </w:r>
    <w:r w:rsidR="00FF7232">
      <w:rPr>
        <w:rFonts w:ascii="Times New Roman" w:hAnsi="Times New Roman" w:cs="Times New Roman"/>
        <w:noProof/>
        <w:sz w:val="20"/>
      </w:rPr>
      <w:t>1</w:t>
    </w:r>
    <w:r w:rsidRPr="00EF27D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E84" w:rsidRDefault="00705E84" w:rsidP="00277885">
      <w:pPr>
        <w:spacing w:after="0" w:line="240" w:lineRule="auto"/>
      </w:pPr>
      <w:r>
        <w:separator/>
      </w:r>
    </w:p>
  </w:footnote>
  <w:footnote w:type="continuationSeparator" w:id="0">
    <w:p w:rsidR="00705E84" w:rsidRDefault="00705E84" w:rsidP="002778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232" w:rsidRPr="00EF27DB" w:rsidRDefault="00FF7232" w:rsidP="00EF27D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F27DB">
      <w:rPr>
        <w:rFonts w:ascii="Times New Roman" w:hAnsi="Times New Roman" w:cs="Times New Roman" w:hint="eastAsia"/>
        <w:iCs/>
        <w:color w:val="000000"/>
        <w:sz w:val="20"/>
        <w:szCs w:val="20"/>
      </w:rPr>
      <w:tab/>
    </w:r>
    <w:r w:rsidRPr="00EF27DB">
      <w:rPr>
        <w:rFonts w:ascii="Times New Roman" w:hAnsi="Times New Roman" w:cs="Times New Roman"/>
        <w:iCs/>
        <w:color w:val="000000"/>
        <w:sz w:val="20"/>
        <w:szCs w:val="20"/>
      </w:rPr>
      <w:t xml:space="preserve">Researcher </w:t>
    </w:r>
    <w:r w:rsidRPr="00EF27DB">
      <w:rPr>
        <w:rFonts w:ascii="Times New Roman" w:hAnsi="Times New Roman" w:cs="Times New Roman"/>
        <w:iCs/>
        <w:sz w:val="20"/>
        <w:szCs w:val="20"/>
      </w:rPr>
      <w:t>201</w:t>
    </w:r>
    <w:r w:rsidRPr="00EF27DB">
      <w:rPr>
        <w:rFonts w:ascii="Times New Roman" w:hAnsi="Times New Roman" w:cs="Times New Roman" w:hint="eastAsia"/>
        <w:iCs/>
        <w:sz w:val="20"/>
        <w:szCs w:val="20"/>
      </w:rPr>
      <w:t>6</w:t>
    </w:r>
    <w:r w:rsidRPr="00EF27DB">
      <w:rPr>
        <w:rFonts w:ascii="Times New Roman" w:hAnsi="Times New Roman" w:cs="Times New Roman"/>
        <w:iCs/>
        <w:sz w:val="20"/>
        <w:szCs w:val="20"/>
      </w:rPr>
      <w:t>;</w:t>
    </w:r>
    <w:r w:rsidRPr="00EF27DB">
      <w:rPr>
        <w:rFonts w:ascii="Times New Roman" w:hAnsi="Times New Roman" w:cs="Times New Roman" w:hint="eastAsia"/>
        <w:iCs/>
        <w:sz w:val="20"/>
        <w:szCs w:val="20"/>
      </w:rPr>
      <w:t>8</w:t>
    </w:r>
    <w:r w:rsidRPr="00EF27DB">
      <w:rPr>
        <w:rFonts w:ascii="Times New Roman" w:hAnsi="Times New Roman" w:cs="Times New Roman"/>
        <w:iCs/>
        <w:sz w:val="20"/>
        <w:szCs w:val="20"/>
      </w:rPr>
      <w:t>(</w:t>
    </w:r>
    <w:r w:rsidR="00FC20CB">
      <w:rPr>
        <w:rFonts w:ascii="Times New Roman" w:hAnsi="Times New Roman" w:cs="Times New Roman"/>
        <w:iCs/>
        <w:sz w:val="20"/>
        <w:szCs w:val="20"/>
      </w:rPr>
      <w:t>10</w:t>
    </w:r>
    <w:r w:rsidRPr="00EF27DB">
      <w:rPr>
        <w:rFonts w:ascii="Times New Roman" w:hAnsi="Times New Roman" w:cs="Times New Roman"/>
        <w:iCs/>
        <w:sz w:val="20"/>
        <w:szCs w:val="20"/>
      </w:rPr>
      <w:t xml:space="preserve">)  </w:t>
    </w:r>
    <w:r w:rsidRPr="00EF27DB">
      <w:rPr>
        <w:rFonts w:ascii="Times New Roman" w:hAnsi="Times New Roman" w:cs="Times New Roman" w:hint="eastAsia"/>
        <w:iCs/>
        <w:sz w:val="20"/>
        <w:szCs w:val="20"/>
      </w:rPr>
      <w:t xml:space="preserve"> </w:t>
    </w:r>
    <w:r w:rsidRPr="00EF27DB">
      <w:rPr>
        <w:rFonts w:ascii="Times New Roman" w:hAnsi="Times New Roman" w:cs="Times New Roman"/>
        <w:iCs/>
        <w:sz w:val="20"/>
        <w:szCs w:val="20"/>
      </w:rPr>
      <w:t xml:space="preserve"> </w:t>
    </w:r>
    <w:r w:rsidRPr="00EF27DB">
      <w:rPr>
        <w:rFonts w:ascii="Times New Roman" w:hAnsi="Times New Roman" w:cs="Times New Roman" w:hint="eastAsia"/>
        <w:iCs/>
        <w:sz w:val="20"/>
        <w:szCs w:val="20"/>
      </w:rPr>
      <w:tab/>
    </w:r>
    <w:r w:rsidRPr="00EF27DB">
      <w:rPr>
        <w:rFonts w:ascii="Times New Roman" w:hAnsi="Times New Roman" w:cs="Times New Roman"/>
        <w:iCs/>
        <w:sz w:val="20"/>
        <w:szCs w:val="20"/>
      </w:rPr>
      <w:t xml:space="preserve">    </w:t>
    </w:r>
    <w:r w:rsidRPr="00EF27DB">
      <w:rPr>
        <w:rFonts w:ascii="Times New Roman" w:hAnsi="Times New Roman" w:cs="Times New Roman"/>
        <w:sz w:val="20"/>
        <w:szCs w:val="20"/>
      </w:rPr>
      <w:t xml:space="preserve"> </w:t>
    </w:r>
    <w:hyperlink r:id="rId1" w:history="1">
      <w:r w:rsidRPr="00EF27DB">
        <w:rPr>
          <w:rStyle w:val="Hyperlink"/>
          <w:rFonts w:ascii="Times New Roman" w:hAnsi="Times New Roman" w:cs="Times New Roman"/>
          <w:color w:val="0000FF"/>
          <w:sz w:val="20"/>
          <w:szCs w:val="20"/>
        </w:rPr>
        <w:t>http://www.sciencepub.net/researcher</w:t>
      </w:r>
    </w:hyperlink>
  </w:p>
  <w:p w:rsidR="00FF7232" w:rsidRPr="00EF27DB" w:rsidRDefault="00FF7232" w:rsidP="00EF27D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232" w:rsidRPr="00EF27DB" w:rsidRDefault="00FF7232" w:rsidP="00EF27D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F27DB">
      <w:rPr>
        <w:rFonts w:ascii="Times New Roman" w:hAnsi="Times New Roman" w:cs="Times New Roman" w:hint="eastAsia"/>
        <w:iCs/>
        <w:color w:val="000000"/>
        <w:sz w:val="20"/>
        <w:szCs w:val="20"/>
      </w:rPr>
      <w:tab/>
    </w:r>
    <w:r w:rsidRPr="00EF27DB">
      <w:rPr>
        <w:rFonts w:ascii="Times New Roman" w:hAnsi="Times New Roman" w:cs="Times New Roman"/>
        <w:iCs/>
        <w:color w:val="000000"/>
        <w:sz w:val="20"/>
        <w:szCs w:val="20"/>
      </w:rPr>
      <w:t xml:space="preserve">Researcher </w:t>
    </w:r>
    <w:r w:rsidRPr="00EF27DB">
      <w:rPr>
        <w:rFonts w:ascii="Times New Roman" w:hAnsi="Times New Roman" w:cs="Times New Roman"/>
        <w:iCs/>
        <w:sz w:val="20"/>
        <w:szCs w:val="20"/>
      </w:rPr>
      <w:t>201</w:t>
    </w:r>
    <w:r w:rsidRPr="00EF27DB">
      <w:rPr>
        <w:rFonts w:ascii="Times New Roman" w:hAnsi="Times New Roman" w:cs="Times New Roman" w:hint="eastAsia"/>
        <w:iCs/>
        <w:sz w:val="20"/>
        <w:szCs w:val="20"/>
      </w:rPr>
      <w:t>6</w:t>
    </w:r>
    <w:r w:rsidRPr="00EF27DB">
      <w:rPr>
        <w:rFonts w:ascii="Times New Roman" w:hAnsi="Times New Roman" w:cs="Times New Roman"/>
        <w:iCs/>
        <w:sz w:val="20"/>
        <w:szCs w:val="20"/>
      </w:rPr>
      <w:t>;</w:t>
    </w:r>
    <w:r w:rsidRPr="00EF27DB">
      <w:rPr>
        <w:rFonts w:ascii="Times New Roman" w:hAnsi="Times New Roman" w:cs="Times New Roman" w:hint="eastAsia"/>
        <w:iCs/>
        <w:sz w:val="20"/>
        <w:szCs w:val="20"/>
      </w:rPr>
      <w:t>8</w:t>
    </w:r>
    <w:r w:rsidRPr="00EF27DB">
      <w:rPr>
        <w:rFonts w:ascii="Times New Roman" w:hAnsi="Times New Roman" w:cs="Times New Roman"/>
        <w:iCs/>
        <w:sz w:val="20"/>
        <w:szCs w:val="20"/>
      </w:rPr>
      <w:t>(</w:t>
    </w:r>
    <w:r w:rsidRPr="00EF27DB">
      <w:rPr>
        <w:rFonts w:ascii="Times New Roman" w:hAnsi="Times New Roman" w:cs="Times New Roman" w:hint="eastAsia"/>
        <w:iCs/>
        <w:sz w:val="20"/>
        <w:szCs w:val="20"/>
      </w:rPr>
      <w:t>9</w:t>
    </w:r>
    <w:r w:rsidRPr="00EF27DB">
      <w:rPr>
        <w:rFonts w:ascii="Times New Roman" w:hAnsi="Times New Roman" w:cs="Times New Roman"/>
        <w:iCs/>
        <w:sz w:val="20"/>
        <w:szCs w:val="20"/>
      </w:rPr>
      <w:t xml:space="preserve">)  </w:t>
    </w:r>
    <w:r w:rsidRPr="00EF27DB">
      <w:rPr>
        <w:rFonts w:ascii="Times New Roman" w:hAnsi="Times New Roman" w:cs="Times New Roman" w:hint="eastAsia"/>
        <w:iCs/>
        <w:sz w:val="20"/>
        <w:szCs w:val="20"/>
      </w:rPr>
      <w:t xml:space="preserve"> </w:t>
    </w:r>
    <w:r w:rsidRPr="00EF27DB">
      <w:rPr>
        <w:rFonts w:ascii="Times New Roman" w:hAnsi="Times New Roman" w:cs="Times New Roman"/>
        <w:iCs/>
        <w:sz w:val="20"/>
        <w:szCs w:val="20"/>
      </w:rPr>
      <w:t xml:space="preserve"> </w:t>
    </w:r>
    <w:r w:rsidRPr="00EF27DB">
      <w:rPr>
        <w:rFonts w:ascii="Times New Roman" w:hAnsi="Times New Roman" w:cs="Times New Roman" w:hint="eastAsia"/>
        <w:iCs/>
        <w:sz w:val="20"/>
        <w:szCs w:val="20"/>
      </w:rPr>
      <w:tab/>
    </w:r>
    <w:r w:rsidRPr="00EF27DB">
      <w:rPr>
        <w:rFonts w:ascii="Times New Roman" w:hAnsi="Times New Roman" w:cs="Times New Roman"/>
        <w:iCs/>
        <w:sz w:val="20"/>
        <w:szCs w:val="20"/>
      </w:rPr>
      <w:t xml:space="preserve">    </w:t>
    </w:r>
    <w:r w:rsidRPr="00EF27DB">
      <w:rPr>
        <w:rFonts w:ascii="Times New Roman" w:hAnsi="Times New Roman" w:cs="Times New Roman"/>
        <w:sz w:val="20"/>
        <w:szCs w:val="20"/>
      </w:rPr>
      <w:t xml:space="preserve"> </w:t>
    </w:r>
    <w:hyperlink r:id="rId1" w:history="1">
      <w:r w:rsidRPr="00EF27DB">
        <w:rPr>
          <w:rStyle w:val="Hyperlink"/>
          <w:rFonts w:ascii="Times New Roman" w:hAnsi="Times New Roman" w:cs="Times New Roman"/>
          <w:color w:val="0000FF"/>
          <w:sz w:val="20"/>
          <w:szCs w:val="20"/>
        </w:rPr>
        <w:t>http://www.sciencepub.net/researcher</w:t>
      </w:r>
    </w:hyperlink>
  </w:p>
  <w:p w:rsidR="00FF7232" w:rsidRPr="00EF27DB" w:rsidRDefault="00FF7232" w:rsidP="00EF27D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232" w:rsidRPr="00EF27DB" w:rsidRDefault="00FF7232" w:rsidP="00EF27D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F27DB">
      <w:rPr>
        <w:rFonts w:ascii="Times New Roman" w:hAnsi="Times New Roman" w:cs="Times New Roman" w:hint="eastAsia"/>
        <w:iCs/>
        <w:color w:val="000000"/>
        <w:sz w:val="20"/>
        <w:szCs w:val="20"/>
      </w:rPr>
      <w:tab/>
    </w:r>
    <w:r w:rsidRPr="00EF27DB">
      <w:rPr>
        <w:rFonts w:ascii="Times New Roman" w:hAnsi="Times New Roman" w:cs="Times New Roman"/>
        <w:iCs/>
        <w:color w:val="000000"/>
        <w:sz w:val="20"/>
        <w:szCs w:val="20"/>
      </w:rPr>
      <w:t xml:space="preserve">Researcher </w:t>
    </w:r>
    <w:r w:rsidRPr="00EF27DB">
      <w:rPr>
        <w:rFonts w:ascii="Times New Roman" w:hAnsi="Times New Roman" w:cs="Times New Roman"/>
        <w:iCs/>
        <w:sz w:val="20"/>
        <w:szCs w:val="20"/>
      </w:rPr>
      <w:t>201</w:t>
    </w:r>
    <w:r w:rsidRPr="00EF27DB">
      <w:rPr>
        <w:rFonts w:ascii="Times New Roman" w:hAnsi="Times New Roman" w:cs="Times New Roman" w:hint="eastAsia"/>
        <w:iCs/>
        <w:sz w:val="20"/>
        <w:szCs w:val="20"/>
      </w:rPr>
      <w:t>6</w:t>
    </w:r>
    <w:r w:rsidRPr="00EF27DB">
      <w:rPr>
        <w:rFonts w:ascii="Times New Roman" w:hAnsi="Times New Roman" w:cs="Times New Roman"/>
        <w:iCs/>
        <w:sz w:val="20"/>
        <w:szCs w:val="20"/>
      </w:rPr>
      <w:t>;</w:t>
    </w:r>
    <w:r w:rsidRPr="00EF27DB">
      <w:rPr>
        <w:rFonts w:ascii="Times New Roman" w:hAnsi="Times New Roman" w:cs="Times New Roman" w:hint="eastAsia"/>
        <w:iCs/>
        <w:sz w:val="20"/>
        <w:szCs w:val="20"/>
      </w:rPr>
      <w:t>8</w:t>
    </w:r>
    <w:r w:rsidRPr="00EF27DB">
      <w:rPr>
        <w:rFonts w:ascii="Times New Roman" w:hAnsi="Times New Roman" w:cs="Times New Roman"/>
        <w:iCs/>
        <w:sz w:val="20"/>
        <w:szCs w:val="20"/>
      </w:rPr>
      <w:t>(</w:t>
    </w:r>
    <w:r w:rsidRPr="00EF27DB">
      <w:rPr>
        <w:rFonts w:ascii="Times New Roman" w:hAnsi="Times New Roman" w:cs="Times New Roman" w:hint="eastAsia"/>
        <w:iCs/>
        <w:sz w:val="20"/>
        <w:szCs w:val="20"/>
      </w:rPr>
      <w:t>9</w:t>
    </w:r>
    <w:r w:rsidRPr="00EF27DB">
      <w:rPr>
        <w:rFonts w:ascii="Times New Roman" w:hAnsi="Times New Roman" w:cs="Times New Roman"/>
        <w:iCs/>
        <w:sz w:val="20"/>
        <w:szCs w:val="20"/>
      </w:rPr>
      <w:t xml:space="preserve">)  </w:t>
    </w:r>
    <w:r w:rsidRPr="00EF27DB">
      <w:rPr>
        <w:rFonts w:ascii="Times New Roman" w:hAnsi="Times New Roman" w:cs="Times New Roman" w:hint="eastAsia"/>
        <w:iCs/>
        <w:sz w:val="20"/>
        <w:szCs w:val="20"/>
      </w:rPr>
      <w:t xml:space="preserve"> </w:t>
    </w:r>
    <w:r w:rsidRPr="00EF27DB">
      <w:rPr>
        <w:rFonts w:ascii="Times New Roman" w:hAnsi="Times New Roman" w:cs="Times New Roman"/>
        <w:iCs/>
        <w:sz w:val="20"/>
        <w:szCs w:val="20"/>
      </w:rPr>
      <w:t xml:space="preserve"> </w:t>
    </w:r>
    <w:r w:rsidRPr="00EF27DB">
      <w:rPr>
        <w:rFonts w:ascii="Times New Roman" w:hAnsi="Times New Roman" w:cs="Times New Roman" w:hint="eastAsia"/>
        <w:iCs/>
        <w:sz w:val="20"/>
        <w:szCs w:val="20"/>
      </w:rPr>
      <w:tab/>
    </w:r>
    <w:r w:rsidRPr="00EF27DB">
      <w:rPr>
        <w:rFonts w:ascii="Times New Roman" w:hAnsi="Times New Roman" w:cs="Times New Roman"/>
        <w:iCs/>
        <w:sz w:val="20"/>
        <w:szCs w:val="20"/>
      </w:rPr>
      <w:t xml:space="preserve">    </w:t>
    </w:r>
    <w:r w:rsidRPr="00EF27DB">
      <w:rPr>
        <w:rFonts w:ascii="Times New Roman" w:hAnsi="Times New Roman" w:cs="Times New Roman"/>
        <w:sz w:val="20"/>
        <w:szCs w:val="20"/>
      </w:rPr>
      <w:t xml:space="preserve"> </w:t>
    </w:r>
    <w:hyperlink r:id="rId1" w:history="1">
      <w:r w:rsidRPr="00EF27DB">
        <w:rPr>
          <w:rStyle w:val="Hyperlink"/>
          <w:rFonts w:ascii="Times New Roman" w:hAnsi="Times New Roman" w:cs="Times New Roman"/>
          <w:color w:val="0000FF"/>
          <w:sz w:val="20"/>
          <w:szCs w:val="20"/>
        </w:rPr>
        <w:t>http://www.sciencepub.net/researcher</w:t>
      </w:r>
    </w:hyperlink>
  </w:p>
  <w:p w:rsidR="00FF7232" w:rsidRPr="00EF27DB" w:rsidRDefault="00FF7232" w:rsidP="00EF27D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232" w:rsidRPr="00EF27DB" w:rsidRDefault="00FF7232" w:rsidP="00EF27D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F27DB">
      <w:rPr>
        <w:rFonts w:ascii="Times New Roman" w:hAnsi="Times New Roman" w:cs="Times New Roman" w:hint="eastAsia"/>
        <w:iCs/>
        <w:color w:val="000000"/>
        <w:sz w:val="20"/>
        <w:szCs w:val="20"/>
      </w:rPr>
      <w:tab/>
    </w:r>
    <w:r w:rsidRPr="00EF27DB">
      <w:rPr>
        <w:rFonts w:ascii="Times New Roman" w:hAnsi="Times New Roman" w:cs="Times New Roman"/>
        <w:iCs/>
        <w:color w:val="000000"/>
        <w:sz w:val="20"/>
        <w:szCs w:val="20"/>
      </w:rPr>
      <w:t xml:space="preserve">Researcher </w:t>
    </w:r>
    <w:r w:rsidRPr="00EF27DB">
      <w:rPr>
        <w:rFonts w:ascii="Times New Roman" w:hAnsi="Times New Roman" w:cs="Times New Roman"/>
        <w:iCs/>
        <w:sz w:val="20"/>
        <w:szCs w:val="20"/>
      </w:rPr>
      <w:t>201</w:t>
    </w:r>
    <w:r w:rsidRPr="00EF27DB">
      <w:rPr>
        <w:rFonts w:ascii="Times New Roman" w:hAnsi="Times New Roman" w:cs="Times New Roman" w:hint="eastAsia"/>
        <w:iCs/>
        <w:sz w:val="20"/>
        <w:szCs w:val="20"/>
      </w:rPr>
      <w:t>6</w:t>
    </w:r>
    <w:r w:rsidRPr="00EF27DB">
      <w:rPr>
        <w:rFonts w:ascii="Times New Roman" w:hAnsi="Times New Roman" w:cs="Times New Roman"/>
        <w:iCs/>
        <w:sz w:val="20"/>
        <w:szCs w:val="20"/>
      </w:rPr>
      <w:t>;</w:t>
    </w:r>
    <w:r w:rsidRPr="00EF27DB">
      <w:rPr>
        <w:rFonts w:ascii="Times New Roman" w:hAnsi="Times New Roman" w:cs="Times New Roman" w:hint="eastAsia"/>
        <w:iCs/>
        <w:sz w:val="20"/>
        <w:szCs w:val="20"/>
      </w:rPr>
      <w:t>8</w:t>
    </w:r>
    <w:r w:rsidRPr="00EF27DB">
      <w:rPr>
        <w:rFonts w:ascii="Times New Roman" w:hAnsi="Times New Roman" w:cs="Times New Roman"/>
        <w:iCs/>
        <w:sz w:val="20"/>
        <w:szCs w:val="20"/>
      </w:rPr>
      <w:t>(</w:t>
    </w:r>
    <w:r w:rsidRPr="00EF27DB">
      <w:rPr>
        <w:rFonts w:ascii="Times New Roman" w:hAnsi="Times New Roman" w:cs="Times New Roman" w:hint="eastAsia"/>
        <w:iCs/>
        <w:sz w:val="20"/>
        <w:szCs w:val="20"/>
      </w:rPr>
      <w:t>9</w:t>
    </w:r>
    <w:r w:rsidRPr="00EF27DB">
      <w:rPr>
        <w:rFonts w:ascii="Times New Roman" w:hAnsi="Times New Roman" w:cs="Times New Roman"/>
        <w:iCs/>
        <w:sz w:val="20"/>
        <w:szCs w:val="20"/>
      </w:rPr>
      <w:t xml:space="preserve">)  </w:t>
    </w:r>
    <w:r w:rsidRPr="00EF27DB">
      <w:rPr>
        <w:rFonts w:ascii="Times New Roman" w:hAnsi="Times New Roman" w:cs="Times New Roman" w:hint="eastAsia"/>
        <w:iCs/>
        <w:sz w:val="20"/>
        <w:szCs w:val="20"/>
      </w:rPr>
      <w:t xml:space="preserve"> </w:t>
    </w:r>
    <w:r w:rsidRPr="00EF27DB">
      <w:rPr>
        <w:rFonts w:ascii="Times New Roman" w:hAnsi="Times New Roman" w:cs="Times New Roman"/>
        <w:iCs/>
        <w:sz w:val="20"/>
        <w:szCs w:val="20"/>
      </w:rPr>
      <w:t xml:space="preserve"> </w:t>
    </w:r>
    <w:r w:rsidRPr="00EF27DB">
      <w:rPr>
        <w:rFonts w:ascii="Times New Roman" w:hAnsi="Times New Roman" w:cs="Times New Roman" w:hint="eastAsia"/>
        <w:iCs/>
        <w:sz w:val="20"/>
        <w:szCs w:val="20"/>
      </w:rPr>
      <w:tab/>
    </w:r>
    <w:r w:rsidRPr="00EF27DB">
      <w:rPr>
        <w:rFonts w:ascii="Times New Roman" w:hAnsi="Times New Roman" w:cs="Times New Roman"/>
        <w:iCs/>
        <w:sz w:val="20"/>
        <w:szCs w:val="20"/>
      </w:rPr>
      <w:t xml:space="preserve">    </w:t>
    </w:r>
    <w:r w:rsidRPr="00EF27DB">
      <w:rPr>
        <w:rFonts w:ascii="Times New Roman" w:hAnsi="Times New Roman" w:cs="Times New Roman"/>
        <w:sz w:val="20"/>
        <w:szCs w:val="20"/>
      </w:rPr>
      <w:t xml:space="preserve"> </w:t>
    </w:r>
    <w:hyperlink r:id="rId1" w:history="1">
      <w:r w:rsidRPr="00EF27DB">
        <w:rPr>
          <w:rStyle w:val="Hyperlink"/>
          <w:rFonts w:ascii="Times New Roman" w:hAnsi="Times New Roman" w:cs="Times New Roman"/>
          <w:color w:val="0000FF"/>
          <w:sz w:val="20"/>
          <w:szCs w:val="20"/>
        </w:rPr>
        <w:t>http://www.sciencepub.net/researcher</w:t>
      </w:r>
    </w:hyperlink>
  </w:p>
  <w:p w:rsidR="00FF7232" w:rsidRPr="00EF27DB" w:rsidRDefault="00FF7232" w:rsidP="00EF27D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7DB" w:rsidRPr="00EF27DB" w:rsidRDefault="00EF27DB" w:rsidP="00EF27D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F27DB">
      <w:rPr>
        <w:rFonts w:ascii="Times New Roman" w:hAnsi="Times New Roman" w:cs="Times New Roman" w:hint="eastAsia"/>
        <w:iCs/>
        <w:color w:val="000000"/>
        <w:sz w:val="20"/>
        <w:szCs w:val="20"/>
      </w:rPr>
      <w:tab/>
    </w:r>
    <w:r w:rsidRPr="00EF27DB">
      <w:rPr>
        <w:rFonts w:ascii="Times New Roman" w:hAnsi="Times New Roman" w:cs="Times New Roman"/>
        <w:iCs/>
        <w:color w:val="000000"/>
        <w:sz w:val="20"/>
        <w:szCs w:val="20"/>
      </w:rPr>
      <w:t xml:space="preserve">Researcher </w:t>
    </w:r>
    <w:r w:rsidRPr="00EF27DB">
      <w:rPr>
        <w:rFonts w:ascii="Times New Roman" w:hAnsi="Times New Roman" w:cs="Times New Roman"/>
        <w:iCs/>
        <w:sz w:val="20"/>
        <w:szCs w:val="20"/>
      </w:rPr>
      <w:t>201</w:t>
    </w:r>
    <w:r w:rsidRPr="00EF27DB">
      <w:rPr>
        <w:rFonts w:ascii="Times New Roman" w:hAnsi="Times New Roman" w:cs="Times New Roman" w:hint="eastAsia"/>
        <w:iCs/>
        <w:sz w:val="20"/>
        <w:szCs w:val="20"/>
      </w:rPr>
      <w:t>6</w:t>
    </w:r>
    <w:r w:rsidRPr="00EF27DB">
      <w:rPr>
        <w:rFonts w:ascii="Times New Roman" w:hAnsi="Times New Roman" w:cs="Times New Roman"/>
        <w:iCs/>
        <w:sz w:val="20"/>
        <w:szCs w:val="20"/>
      </w:rPr>
      <w:t>;</w:t>
    </w:r>
    <w:r w:rsidRPr="00EF27DB">
      <w:rPr>
        <w:rFonts w:ascii="Times New Roman" w:hAnsi="Times New Roman" w:cs="Times New Roman" w:hint="eastAsia"/>
        <w:iCs/>
        <w:sz w:val="20"/>
        <w:szCs w:val="20"/>
      </w:rPr>
      <w:t>8</w:t>
    </w:r>
    <w:r w:rsidRPr="00EF27DB">
      <w:rPr>
        <w:rFonts w:ascii="Times New Roman" w:hAnsi="Times New Roman" w:cs="Times New Roman"/>
        <w:iCs/>
        <w:sz w:val="20"/>
        <w:szCs w:val="20"/>
      </w:rPr>
      <w:t>(</w:t>
    </w:r>
    <w:r w:rsidRPr="00EF27DB">
      <w:rPr>
        <w:rFonts w:ascii="Times New Roman" w:hAnsi="Times New Roman" w:cs="Times New Roman" w:hint="eastAsia"/>
        <w:iCs/>
        <w:sz w:val="20"/>
        <w:szCs w:val="20"/>
      </w:rPr>
      <w:t>9</w:t>
    </w:r>
    <w:r w:rsidRPr="00EF27DB">
      <w:rPr>
        <w:rFonts w:ascii="Times New Roman" w:hAnsi="Times New Roman" w:cs="Times New Roman"/>
        <w:iCs/>
        <w:sz w:val="20"/>
        <w:szCs w:val="20"/>
      </w:rPr>
      <w:t xml:space="preserve">)  </w:t>
    </w:r>
    <w:r w:rsidRPr="00EF27DB">
      <w:rPr>
        <w:rFonts w:ascii="Times New Roman" w:hAnsi="Times New Roman" w:cs="Times New Roman" w:hint="eastAsia"/>
        <w:iCs/>
        <w:sz w:val="20"/>
        <w:szCs w:val="20"/>
      </w:rPr>
      <w:t xml:space="preserve"> </w:t>
    </w:r>
    <w:r w:rsidRPr="00EF27DB">
      <w:rPr>
        <w:rFonts w:ascii="Times New Roman" w:hAnsi="Times New Roman" w:cs="Times New Roman"/>
        <w:iCs/>
        <w:sz w:val="20"/>
        <w:szCs w:val="20"/>
      </w:rPr>
      <w:t xml:space="preserve"> </w:t>
    </w:r>
    <w:r w:rsidRPr="00EF27DB">
      <w:rPr>
        <w:rFonts w:ascii="Times New Roman" w:hAnsi="Times New Roman" w:cs="Times New Roman" w:hint="eastAsia"/>
        <w:iCs/>
        <w:sz w:val="20"/>
        <w:szCs w:val="20"/>
      </w:rPr>
      <w:tab/>
    </w:r>
    <w:r w:rsidRPr="00EF27DB">
      <w:rPr>
        <w:rFonts w:ascii="Times New Roman" w:hAnsi="Times New Roman" w:cs="Times New Roman"/>
        <w:iCs/>
        <w:sz w:val="20"/>
        <w:szCs w:val="20"/>
      </w:rPr>
      <w:t xml:space="preserve">    </w:t>
    </w:r>
    <w:r w:rsidRPr="00EF27DB">
      <w:rPr>
        <w:rFonts w:ascii="Times New Roman" w:hAnsi="Times New Roman" w:cs="Times New Roman"/>
        <w:sz w:val="20"/>
        <w:szCs w:val="20"/>
      </w:rPr>
      <w:t xml:space="preserve"> </w:t>
    </w:r>
    <w:hyperlink r:id="rId1" w:history="1">
      <w:r w:rsidRPr="00EF27DB">
        <w:rPr>
          <w:rStyle w:val="Hyperlink"/>
          <w:rFonts w:ascii="Times New Roman" w:hAnsi="Times New Roman" w:cs="Times New Roman"/>
          <w:color w:val="0000FF"/>
          <w:sz w:val="20"/>
          <w:szCs w:val="20"/>
        </w:rPr>
        <w:t>http://www.sciencepub.net/researcher</w:t>
      </w:r>
    </w:hyperlink>
  </w:p>
  <w:p w:rsidR="00EF27DB" w:rsidRPr="00EF27DB" w:rsidRDefault="00EF27DB" w:rsidP="00EF27D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D95E08"/>
    <w:multiLevelType w:val="hybridMultilevel"/>
    <w:tmpl w:val="A884833A"/>
    <w:lvl w:ilvl="0" w:tplc="EA382566">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compat>
  <w:rsids>
    <w:rsidRoot w:val="00B57AE6"/>
    <w:rsid w:val="00022003"/>
    <w:rsid w:val="00061957"/>
    <w:rsid w:val="00065F4D"/>
    <w:rsid w:val="00090C61"/>
    <w:rsid w:val="00097E7D"/>
    <w:rsid w:val="000A6789"/>
    <w:rsid w:val="000E2E92"/>
    <w:rsid w:val="000F154B"/>
    <w:rsid w:val="00160C1B"/>
    <w:rsid w:val="001961BD"/>
    <w:rsid w:val="002063D3"/>
    <w:rsid w:val="002262AA"/>
    <w:rsid w:val="00226E4D"/>
    <w:rsid w:val="002327EE"/>
    <w:rsid w:val="00252532"/>
    <w:rsid w:val="00277885"/>
    <w:rsid w:val="002923B4"/>
    <w:rsid w:val="002D0D18"/>
    <w:rsid w:val="002F6E24"/>
    <w:rsid w:val="00320D09"/>
    <w:rsid w:val="0036041D"/>
    <w:rsid w:val="003638ED"/>
    <w:rsid w:val="00365174"/>
    <w:rsid w:val="003E0003"/>
    <w:rsid w:val="004E4D3C"/>
    <w:rsid w:val="005519E7"/>
    <w:rsid w:val="00561783"/>
    <w:rsid w:val="00585432"/>
    <w:rsid w:val="005D11F5"/>
    <w:rsid w:val="007001C1"/>
    <w:rsid w:val="00705E84"/>
    <w:rsid w:val="00730DE7"/>
    <w:rsid w:val="00772299"/>
    <w:rsid w:val="007B101C"/>
    <w:rsid w:val="007F1AC7"/>
    <w:rsid w:val="00826BFC"/>
    <w:rsid w:val="008830D8"/>
    <w:rsid w:val="00892BAE"/>
    <w:rsid w:val="008B6655"/>
    <w:rsid w:val="009317B0"/>
    <w:rsid w:val="00975404"/>
    <w:rsid w:val="009E1925"/>
    <w:rsid w:val="00A53083"/>
    <w:rsid w:val="00AF5373"/>
    <w:rsid w:val="00B57AE6"/>
    <w:rsid w:val="00B60324"/>
    <w:rsid w:val="00B86ECE"/>
    <w:rsid w:val="00BE301E"/>
    <w:rsid w:val="00BF7576"/>
    <w:rsid w:val="00C56122"/>
    <w:rsid w:val="00C57345"/>
    <w:rsid w:val="00C63555"/>
    <w:rsid w:val="00C8548C"/>
    <w:rsid w:val="00CE3B5A"/>
    <w:rsid w:val="00D06F38"/>
    <w:rsid w:val="00D203DF"/>
    <w:rsid w:val="00D82B1C"/>
    <w:rsid w:val="00D91F7F"/>
    <w:rsid w:val="00DC3A19"/>
    <w:rsid w:val="00E0309B"/>
    <w:rsid w:val="00E47AD9"/>
    <w:rsid w:val="00E55FD4"/>
    <w:rsid w:val="00EF27DB"/>
    <w:rsid w:val="00F35533"/>
    <w:rsid w:val="00FC20CB"/>
    <w:rsid w:val="00FF0D02"/>
    <w:rsid w:val="00FF72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A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57A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AE6"/>
    <w:rPr>
      <w:rFonts w:eastAsiaTheme="minorEastAsia"/>
    </w:rPr>
  </w:style>
  <w:style w:type="character" w:styleId="Hyperlink">
    <w:name w:val="Hyperlink"/>
    <w:basedOn w:val="DefaultParagraphFont"/>
    <w:uiPriority w:val="99"/>
    <w:unhideWhenUsed/>
    <w:rsid w:val="00B57AE6"/>
    <w:rPr>
      <w:color w:val="0000FF" w:themeColor="hyperlink"/>
      <w:u w:val="single"/>
    </w:rPr>
  </w:style>
  <w:style w:type="paragraph" w:styleId="BalloonText">
    <w:name w:val="Balloon Text"/>
    <w:basedOn w:val="Normal"/>
    <w:link w:val="BalloonTextChar"/>
    <w:uiPriority w:val="99"/>
    <w:semiHidden/>
    <w:unhideWhenUsed/>
    <w:rsid w:val="00B57A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AE6"/>
    <w:rPr>
      <w:rFonts w:ascii="Tahoma" w:eastAsiaTheme="minorEastAsia" w:hAnsi="Tahoma" w:cs="Tahoma"/>
      <w:sz w:val="16"/>
      <w:szCs w:val="16"/>
    </w:rPr>
  </w:style>
  <w:style w:type="paragraph" w:styleId="ListParagraph">
    <w:name w:val="List Paragraph"/>
    <w:basedOn w:val="Normal"/>
    <w:uiPriority w:val="34"/>
    <w:qFormat/>
    <w:rsid w:val="000E2E92"/>
    <w:pPr>
      <w:ind w:left="720"/>
      <w:contextualSpacing/>
    </w:pPr>
  </w:style>
  <w:style w:type="paragraph" w:styleId="Header">
    <w:name w:val="header"/>
    <w:basedOn w:val="Normal"/>
    <w:link w:val="HeaderChar"/>
    <w:uiPriority w:val="99"/>
    <w:semiHidden/>
    <w:unhideWhenUsed/>
    <w:rsid w:val="00DC3A19"/>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DC3A1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AE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57A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AE6"/>
    <w:rPr>
      <w:rFonts w:eastAsiaTheme="minorEastAsia"/>
    </w:rPr>
  </w:style>
  <w:style w:type="character" w:styleId="Hyperlink">
    <w:name w:val="Hyperlink"/>
    <w:basedOn w:val="DefaultParagraphFont"/>
    <w:uiPriority w:val="99"/>
    <w:unhideWhenUsed/>
    <w:rsid w:val="00B57AE6"/>
    <w:rPr>
      <w:color w:val="0000FF" w:themeColor="hyperlink"/>
      <w:u w:val="single"/>
    </w:rPr>
  </w:style>
  <w:style w:type="paragraph" w:styleId="BalloonText">
    <w:name w:val="Balloon Text"/>
    <w:basedOn w:val="Normal"/>
    <w:link w:val="BalloonTextChar"/>
    <w:uiPriority w:val="99"/>
    <w:semiHidden/>
    <w:unhideWhenUsed/>
    <w:rsid w:val="00B57A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AE6"/>
    <w:rPr>
      <w:rFonts w:ascii="Tahoma" w:eastAsiaTheme="minorEastAsia" w:hAnsi="Tahoma" w:cs="Tahoma"/>
      <w:sz w:val="16"/>
      <w:szCs w:val="16"/>
    </w:rPr>
  </w:style>
  <w:style w:type="paragraph" w:styleId="ListParagraph">
    <w:name w:val="List Paragraph"/>
    <w:basedOn w:val="Normal"/>
    <w:uiPriority w:val="34"/>
    <w:qFormat/>
    <w:rsid w:val="000E2E9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18" Type="http://schemas.openxmlformats.org/officeDocument/2006/relationships/hyperlink" Target="mailto:jayeni45@yahoo.com" TargetMode="Externa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mailto:jayeni45@yahoo.com" TargetMode="External"/><Relationship Id="rId12" Type="http://schemas.openxmlformats.org/officeDocument/2006/relationships/header" Target="header2.xml"/><Relationship Id="rId17" Type="http://schemas.openxmlformats.org/officeDocument/2006/relationships/footer" Target="footer3.xm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dx.doi.org/10.7537/marsrsj081016.08" TargetMode="External"/><Relationship Id="rId14" Type="http://schemas.openxmlformats.org/officeDocument/2006/relationships/chart" Target="charts/chart1.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perspective val="30"/>
    </c:view3D>
    <c:plotArea>
      <c:layout/>
      <c:bar3DChart>
        <c:barDir val="col"/>
        <c:grouping val="clustered"/>
        <c:ser>
          <c:idx val="2"/>
          <c:order val="0"/>
          <c:tx>
            <c:strRef>
              <c:f>Sheet1!$D$1</c:f>
              <c:strCache>
                <c:ptCount val="1"/>
                <c:pt idx="0">
                  <c:v>% PN</c:v>
                </c:pt>
              </c:strCache>
            </c:strRef>
          </c:tx>
          <c:cat>
            <c:strRef>
              <c:f>Sheet1!$A$2:$A$3</c:f>
              <c:strCache>
                <c:ptCount val="2"/>
                <c:pt idx="0">
                  <c:v>Yangoji</c:v>
                </c:pt>
                <c:pt idx="1">
                  <c:v>Gwagwalada</c:v>
                </c:pt>
              </c:strCache>
            </c:strRef>
          </c:cat>
          <c:val>
            <c:numRef>
              <c:f>Sheet1!$D$2:$D$3</c:f>
              <c:numCache>
                <c:formatCode>General</c:formatCode>
                <c:ptCount val="2"/>
                <c:pt idx="0">
                  <c:v>73.2</c:v>
                </c:pt>
                <c:pt idx="1">
                  <c:v>78.400000000000006</c:v>
                </c:pt>
              </c:numCache>
            </c:numRef>
          </c:val>
        </c:ser>
        <c:ser>
          <c:idx val="3"/>
          <c:order val="1"/>
          <c:tx>
            <c:strRef>
              <c:f>Sheet1!$E$1</c:f>
              <c:strCache>
                <c:ptCount val="1"/>
                <c:pt idx="0">
                  <c:v>%PNP</c:v>
                </c:pt>
              </c:strCache>
            </c:strRef>
          </c:tx>
          <c:cat>
            <c:strRef>
              <c:f>Sheet1!$A$2:$A$3</c:f>
              <c:strCache>
                <c:ptCount val="2"/>
                <c:pt idx="0">
                  <c:v>Yangoji</c:v>
                </c:pt>
                <c:pt idx="1">
                  <c:v>Gwagwalada</c:v>
                </c:pt>
              </c:strCache>
            </c:strRef>
          </c:cat>
          <c:val>
            <c:numRef>
              <c:f>Sheet1!$E$2:$E$3</c:f>
              <c:numCache>
                <c:formatCode>General</c:formatCode>
                <c:ptCount val="2"/>
                <c:pt idx="0">
                  <c:v>47.54</c:v>
                </c:pt>
                <c:pt idx="1">
                  <c:v>38.78</c:v>
                </c:pt>
              </c:numCache>
            </c:numRef>
          </c:val>
        </c:ser>
        <c:ser>
          <c:idx val="4"/>
          <c:order val="2"/>
          <c:tx>
            <c:strRef>
              <c:f>Sheet1!$F$1</c:f>
              <c:strCache>
                <c:ptCount val="1"/>
                <c:pt idx="0">
                  <c:v>%NNP</c:v>
                </c:pt>
              </c:strCache>
            </c:strRef>
          </c:tx>
          <c:cat>
            <c:strRef>
              <c:f>Sheet1!$A$2:$A$3</c:f>
              <c:strCache>
                <c:ptCount val="2"/>
                <c:pt idx="0">
                  <c:v>Yangoji</c:v>
                </c:pt>
                <c:pt idx="1">
                  <c:v>Gwagwalada</c:v>
                </c:pt>
              </c:strCache>
            </c:strRef>
          </c:cat>
          <c:val>
            <c:numRef>
              <c:f>Sheet1!$F$2:$F$3</c:f>
              <c:numCache>
                <c:formatCode>General</c:formatCode>
                <c:ptCount val="2"/>
                <c:pt idx="0">
                  <c:v>27.86</c:v>
                </c:pt>
                <c:pt idx="1">
                  <c:v>20.650000000000031</c:v>
                </c:pt>
              </c:numCache>
            </c:numRef>
          </c:val>
        </c:ser>
        <c:ser>
          <c:idx val="5"/>
          <c:order val="3"/>
          <c:tx>
            <c:strRef>
              <c:f>Sheet1!$G$1</c:f>
              <c:strCache>
                <c:ptCount val="1"/>
                <c:pt idx="0">
                  <c:v>%PNNP</c:v>
                </c:pt>
              </c:strCache>
            </c:strRef>
          </c:tx>
          <c:cat>
            <c:strRef>
              <c:f>Sheet1!$A$2:$A$3</c:f>
              <c:strCache>
                <c:ptCount val="2"/>
                <c:pt idx="0">
                  <c:v>Yangoji</c:v>
                </c:pt>
                <c:pt idx="1">
                  <c:v>Gwagwalada</c:v>
                </c:pt>
              </c:strCache>
            </c:strRef>
          </c:cat>
          <c:val>
            <c:numRef>
              <c:f>Sheet1!$G$2:$G$3</c:f>
              <c:numCache>
                <c:formatCode>General</c:formatCode>
                <c:ptCount val="2"/>
                <c:pt idx="0">
                  <c:v>73.13</c:v>
                </c:pt>
                <c:pt idx="1">
                  <c:v>77.77</c:v>
                </c:pt>
              </c:numCache>
            </c:numRef>
          </c:val>
        </c:ser>
        <c:shape val="cylinder"/>
        <c:axId val="51826688"/>
        <c:axId val="51828992"/>
        <c:axId val="0"/>
      </c:bar3DChart>
      <c:catAx>
        <c:axId val="51826688"/>
        <c:scaling>
          <c:orientation val="minMax"/>
        </c:scaling>
        <c:axPos val="b"/>
        <c:title>
          <c:tx>
            <c:rich>
              <a:bodyPr/>
              <a:lstStyle/>
              <a:p>
                <a:pPr>
                  <a:defRPr lang="en-US"/>
                </a:pPr>
                <a:r>
                  <a:rPr lang="en-US" sz="1000"/>
                  <a:t>Location</a:t>
                </a:r>
              </a:p>
            </c:rich>
          </c:tx>
          <c:layout/>
        </c:title>
        <c:numFmt formatCode="General" sourceLinked="0"/>
        <c:tickLblPos val="nextTo"/>
        <c:txPr>
          <a:bodyPr/>
          <a:lstStyle/>
          <a:p>
            <a:pPr>
              <a:defRPr lang="en-US"/>
            </a:pPr>
            <a:endParaRPr lang="en-US"/>
          </a:p>
        </c:txPr>
        <c:crossAx val="51828992"/>
        <c:crosses val="autoZero"/>
        <c:auto val="1"/>
        <c:lblAlgn val="ctr"/>
        <c:lblOffset val="100"/>
      </c:catAx>
      <c:valAx>
        <c:axId val="51828992"/>
        <c:scaling>
          <c:orientation val="minMax"/>
        </c:scaling>
        <c:axPos val="l"/>
        <c:majorGridlines/>
        <c:title>
          <c:tx>
            <c:rich>
              <a:bodyPr rot="-5400000" vert="horz"/>
              <a:lstStyle/>
              <a:p>
                <a:pPr>
                  <a:defRPr lang="en-US" sz="1000"/>
                </a:pPr>
                <a:r>
                  <a:rPr lang="en-US" sz="1000"/>
                  <a:t>Prevalence</a:t>
                </a:r>
              </a:p>
            </c:rich>
          </c:tx>
          <c:layout/>
        </c:title>
        <c:numFmt formatCode="General" sourceLinked="1"/>
        <c:tickLblPos val="nextTo"/>
        <c:txPr>
          <a:bodyPr/>
          <a:lstStyle/>
          <a:p>
            <a:pPr>
              <a:defRPr lang="en-US"/>
            </a:pPr>
            <a:endParaRPr lang="en-US"/>
          </a:p>
        </c:txPr>
        <c:crossAx val="51826688"/>
        <c:crosses val="autoZero"/>
        <c:crossBetween val="between"/>
      </c:valAx>
    </c:plotArea>
    <c:legend>
      <c:legendPos val="r"/>
      <c:layout/>
      <c:txPr>
        <a:bodyPr/>
        <a:lstStyle/>
        <a:p>
          <a:pPr>
            <a:defRPr lang="en-US"/>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1"/>
          <c:order val="0"/>
          <c:tx>
            <c:strRef>
              <c:f>Sheet1!$C$1</c:f>
              <c:strCache>
                <c:ptCount val="1"/>
                <c:pt idx="0">
                  <c:v>%P</c:v>
                </c:pt>
              </c:strCache>
            </c:strRef>
          </c:tx>
          <c:cat>
            <c:strRef>
              <c:f>Sheet1!$A$2:$A$5</c:f>
              <c:strCache>
                <c:ptCount val="4"/>
                <c:pt idx="0">
                  <c:v>Male(Yangogi)</c:v>
                </c:pt>
                <c:pt idx="1">
                  <c:v>Female(Yangogi</c:v>
                </c:pt>
                <c:pt idx="2">
                  <c:v>Male(Gwagwalada)</c:v>
                </c:pt>
                <c:pt idx="3">
                  <c:v>Female(Gwagwalada)</c:v>
                </c:pt>
              </c:strCache>
            </c:strRef>
          </c:cat>
          <c:val>
            <c:numRef>
              <c:f>Sheet1!$C$2:$C$5</c:f>
              <c:numCache>
                <c:formatCode>General</c:formatCode>
                <c:ptCount val="4"/>
                <c:pt idx="0">
                  <c:v>61.9</c:v>
                </c:pt>
                <c:pt idx="1">
                  <c:v>48.96</c:v>
                </c:pt>
                <c:pt idx="2">
                  <c:v>52.21</c:v>
                </c:pt>
                <c:pt idx="3">
                  <c:v>43.07</c:v>
                </c:pt>
              </c:numCache>
            </c:numRef>
          </c:val>
        </c:ser>
        <c:ser>
          <c:idx val="2"/>
          <c:order val="1"/>
          <c:tx>
            <c:strRef>
              <c:f>Sheet1!$D$1</c:f>
              <c:strCache>
                <c:ptCount val="1"/>
                <c:pt idx="0">
                  <c:v>%PN</c:v>
                </c:pt>
              </c:strCache>
            </c:strRef>
          </c:tx>
          <c:cat>
            <c:strRef>
              <c:f>Sheet1!$A$2:$A$5</c:f>
              <c:strCache>
                <c:ptCount val="4"/>
                <c:pt idx="0">
                  <c:v>Male(Yangogi)</c:v>
                </c:pt>
                <c:pt idx="1">
                  <c:v>Female(Yangogi</c:v>
                </c:pt>
                <c:pt idx="2">
                  <c:v>Male(Gwagwalada)</c:v>
                </c:pt>
                <c:pt idx="3">
                  <c:v>Female(Gwagwalada)</c:v>
                </c:pt>
              </c:strCache>
            </c:strRef>
          </c:cat>
          <c:val>
            <c:numRef>
              <c:f>Sheet1!$D$2:$D$5</c:f>
              <c:numCache>
                <c:formatCode>General</c:formatCode>
                <c:ptCount val="4"/>
                <c:pt idx="0">
                  <c:v>65.709999999999994</c:v>
                </c:pt>
                <c:pt idx="1">
                  <c:v>78.61999999999999</c:v>
                </c:pt>
                <c:pt idx="2">
                  <c:v>74.33</c:v>
                </c:pt>
                <c:pt idx="3">
                  <c:v>81.75</c:v>
                </c:pt>
              </c:numCache>
            </c:numRef>
          </c:val>
        </c:ser>
        <c:ser>
          <c:idx val="3"/>
          <c:order val="2"/>
          <c:tx>
            <c:strRef>
              <c:f>Sheet1!$E$1</c:f>
              <c:strCache>
                <c:ptCount val="1"/>
                <c:pt idx="0">
                  <c:v>%PNP</c:v>
                </c:pt>
              </c:strCache>
            </c:strRef>
          </c:tx>
          <c:cat>
            <c:strRef>
              <c:f>Sheet1!$A$2:$A$5</c:f>
              <c:strCache>
                <c:ptCount val="4"/>
                <c:pt idx="0">
                  <c:v>Male(Yangogi)</c:v>
                </c:pt>
                <c:pt idx="1">
                  <c:v>Female(Yangogi</c:v>
                </c:pt>
                <c:pt idx="2">
                  <c:v>Male(Gwagwalada)</c:v>
                </c:pt>
                <c:pt idx="3">
                  <c:v>Female(Gwagwalada)</c:v>
                </c:pt>
              </c:strCache>
            </c:strRef>
          </c:cat>
          <c:val>
            <c:numRef>
              <c:f>Sheet1!$E$2:$E$5</c:f>
              <c:numCache>
                <c:formatCode>General</c:formatCode>
                <c:ptCount val="4"/>
                <c:pt idx="0">
                  <c:v>56.52</c:v>
                </c:pt>
                <c:pt idx="1">
                  <c:v>41.220000000000013</c:v>
                </c:pt>
                <c:pt idx="2">
                  <c:v>40.480000000000004</c:v>
                </c:pt>
                <c:pt idx="3">
                  <c:v>37.5</c:v>
                </c:pt>
              </c:numCache>
            </c:numRef>
          </c:val>
        </c:ser>
        <c:ser>
          <c:idx val="4"/>
          <c:order val="3"/>
          <c:tx>
            <c:strRef>
              <c:f>Sheet1!$F$1</c:f>
              <c:strCache>
                <c:ptCount val="1"/>
                <c:pt idx="0">
                  <c:v>%NNP</c:v>
                </c:pt>
              </c:strCache>
            </c:strRef>
          </c:tx>
          <c:cat>
            <c:strRef>
              <c:f>Sheet1!$A$2:$A$5</c:f>
              <c:strCache>
                <c:ptCount val="4"/>
                <c:pt idx="0">
                  <c:v>Male(Yangogi)</c:v>
                </c:pt>
                <c:pt idx="1">
                  <c:v>Female(Yangogi</c:v>
                </c:pt>
                <c:pt idx="2">
                  <c:v>Male(Gwagwalada)</c:v>
                </c:pt>
                <c:pt idx="3">
                  <c:v>Female(Gwagwalada)</c:v>
                </c:pt>
              </c:strCache>
            </c:strRef>
          </c:cat>
          <c:val>
            <c:numRef>
              <c:f>Sheet1!$F$2:$F$5</c:f>
              <c:numCache>
                <c:formatCode>General</c:formatCode>
                <c:ptCount val="4"/>
                <c:pt idx="0">
                  <c:v>57.53</c:v>
                </c:pt>
                <c:pt idx="1">
                  <c:v>42.46</c:v>
                </c:pt>
                <c:pt idx="2">
                  <c:v>58.82</c:v>
                </c:pt>
                <c:pt idx="3">
                  <c:v>41.18</c:v>
                </c:pt>
              </c:numCache>
            </c:numRef>
          </c:val>
        </c:ser>
        <c:ser>
          <c:idx val="5"/>
          <c:order val="4"/>
          <c:tx>
            <c:strRef>
              <c:f>Sheet1!$G$1</c:f>
              <c:strCache>
                <c:ptCount val="1"/>
                <c:pt idx="0">
                  <c:v>%PNNP</c:v>
                </c:pt>
              </c:strCache>
            </c:strRef>
          </c:tx>
          <c:cat>
            <c:strRef>
              <c:f>Sheet1!$A$2:$A$5</c:f>
              <c:strCache>
                <c:ptCount val="4"/>
                <c:pt idx="0">
                  <c:v>Male(Yangogi)</c:v>
                </c:pt>
                <c:pt idx="1">
                  <c:v>Female(Yangogi</c:v>
                </c:pt>
                <c:pt idx="2">
                  <c:v>Male(Gwagwalada)</c:v>
                </c:pt>
                <c:pt idx="3">
                  <c:v>Female(Gwagwalada)</c:v>
                </c:pt>
              </c:strCache>
            </c:strRef>
          </c:cat>
          <c:val>
            <c:numRef>
              <c:f>Sheet1!$G$2:$G$5</c:f>
              <c:numCache>
                <c:formatCode>General</c:formatCode>
                <c:ptCount val="4"/>
                <c:pt idx="0">
                  <c:v>72.22</c:v>
                </c:pt>
                <c:pt idx="1">
                  <c:v>77.410000000000025</c:v>
                </c:pt>
                <c:pt idx="2">
                  <c:v>83.33</c:v>
                </c:pt>
                <c:pt idx="3">
                  <c:v>70.83</c:v>
                </c:pt>
              </c:numCache>
            </c:numRef>
          </c:val>
        </c:ser>
        <c:axId val="52209152"/>
        <c:axId val="52211072"/>
      </c:barChart>
      <c:catAx>
        <c:axId val="52209152"/>
        <c:scaling>
          <c:orientation val="minMax"/>
        </c:scaling>
        <c:axPos val="b"/>
        <c:title>
          <c:tx>
            <c:rich>
              <a:bodyPr/>
              <a:lstStyle/>
              <a:p>
                <a:pPr>
                  <a:defRPr lang="en-US"/>
                </a:pPr>
                <a:r>
                  <a:rPr lang="en-US" sz="1400"/>
                  <a:t>Location</a:t>
                </a:r>
              </a:p>
            </c:rich>
          </c:tx>
          <c:layout/>
        </c:title>
        <c:numFmt formatCode="General" sourceLinked="0"/>
        <c:tickLblPos val="nextTo"/>
        <c:txPr>
          <a:bodyPr/>
          <a:lstStyle/>
          <a:p>
            <a:pPr>
              <a:defRPr lang="en-US"/>
            </a:pPr>
            <a:endParaRPr lang="en-US"/>
          </a:p>
        </c:txPr>
        <c:crossAx val="52211072"/>
        <c:crosses val="autoZero"/>
        <c:auto val="1"/>
        <c:lblAlgn val="ctr"/>
        <c:lblOffset val="100"/>
      </c:catAx>
      <c:valAx>
        <c:axId val="52211072"/>
        <c:scaling>
          <c:orientation val="minMax"/>
        </c:scaling>
        <c:axPos val="l"/>
        <c:majorGridlines/>
        <c:title>
          <c:tx>
            <c:rich>
              <a:bodyPr rot="-5400000" vert="horz"/>
              <a:lstStyle/>
              <a:p>
                <a:pPr>
                  <a:defRPr lang="en-US"/>
                </a:pPr>
                <a:r>
                  <a:rPr lang="en-US" sz="1400"/>
                  <a:t>Prevalence</a:t>
                </a:r>
              </a:p>
            </c:rich>
          </c:tx>
          <c:layout/>
        </c:title>
        <c:numFmt formatCode="General" sourceLinked="1"/>
        <c:tickLblPos val="nextTo"/>
        <c:txPr>
          <a:bodyPr/>
          <a:lstStyle/>
          <a:p>
            <a:pPr>
              <a:defRPr lang="en-US"/>
            </a:pPr>
            <a:endParaRPr lang="en-US"/>
          </a:p>
        </c:txPr>
        <c:crossAx val="52209152"/>
        <c:crosses val="autoZero"/>
        <c:crossBetween val="between"/>
      </c:valAx>
    </c:plotArea>
    <c:legend>
      <c:legendPos val="r"/>
      <c:layout/>
      <c:txPr>
        <a:bodyPr/>
        <a:lstStyle/>
        <a:p>
          <a:pPr>
            <a:defRPr lang="en-US"/>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3084</Words>
  <Characters>17584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20627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ONYIPC</dc:creator>
  <cp:lastModifiedBy>Administrator</cp:lastModifiedBy>
  <cp:revision>4</cp:revision>
  <dcterms:created xsi:type="dcterms:W3CDTF">2016-11-22T15:13:00Z</dcterms:created>
  <dcterms:modified xsi:type="dcterms:W3CDTF">2016-11-23T07:02:00Z</dcterms:modified>
</cp:coreProperties>
</file>