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11" w:rsidRDefault="00D76811" w:rsidP="0061265E">
      <w:pPr>
        <w:snapToGrid w:val="0"/>
        <w:spacing w:after="0" w:line="240" w:lineRule="auto"/>
        <w:jc w:val="center"/>
        <w:rPr>
          <w:rFonts w:ascii="Times New Roman" w:hAnsi="Times New Roman" w:hint="eastAsia"/>
          <w:b/>
          <w:sz w:val="20"/>
          <w:szCs w:val="20"/>
          <w:lang w:eastAsia="zh-CN"/>
        </w:rPr>
      </w:pPr>
    </w:p>
    <w:p w:rsidR="00065163" w:rsidRPr="00D76811" w:rsidRDefault="00065163" w:rsidP="0061265E">
      <w:pPr>
        <w:snapToGrid w:val="0"/>
        <w:spacing w:after="0" w:line="240" w:lineRule="auto"/>
        <w:jc w:val="center"/>
        <w:rPr>
          <w:rFonts w:ascii="Times New Roman" w:hAnsi="Times New Roman"/>
          <w:b/>
          <w:i/>
          <w:sz w:val="20"/>
          <w:szCs w:val="20"/>
          <w:lang w:eastAsia="zh-CN"/>
        </w:rPr>
      </w:pPr>
      <w:r w:rsidRPr="00D76811">
        <w:rPr>
          <w:rFonts w:ascii="Times New Roman" w:hAnsi="Times New Roman"/>
          <w:b/>
          <w:sz w:val="20"/>
          <w:szCs w:val="20"/>
        </w:rPr>
        <w:t>A</w:t>
      </w:r>
      <w:r w:rsidR="00AF4D79" w:rsidRPr="00D76811">
        <w:rPr>
          <w:rFonts w:ascii="Times New Roman" w:hAnsi="Times New Roman"/>
          <w:b/>
          <w:sz w:val="20"/>
          <w:szCs w:val="20"/>
        </w:rPr>
        <w:t xml:space="preserve">ntimicrobial </w:t>
      </w:r>
      <w:r w:rsidRPr="00D76811">
        <w:rPr>
          <w:rFonts w:ascii="Times New Roman" w:hAnsi="Times New Roman"/>
          <w:b/>
          <w:sz w:val="20"/>
          <w:szCs w:val="20"/>
        </w:rPr>
        <w:t>A</w:t>
      </w:r>
      <w:r w:rsidR="00AF4D79" w:rsidRPr="00D76811">
        <w:rPr>
          <w:rFonts w:ascii="Times New Roman" w:hAnsi="Times New Roman"/>
          <w:b/>
          <w:sz w:val="20"/>
          <w:szCs w:val="20"/>
        </w:rPr>
        <w:t>ctivity</w:t>
      </w:r>
      <w:r w:rsidRPr="00D76811">
        <w:rPr>
          <w:rFonts w:ascii="Times New Roman" w:hAnsi="Times New Roman"/>
          <w:b/>
          <w:sz w:val="20"/>
          <w:szCs w:val="20"/>
        </w:rPr>
        <w:t xml:space="preserve"> </w:t>
      </w:r>
      <w:r w:rsidR="00AF4D79" w:rsidRPr="00D76811">
        <w:rPr>
          <w:rFonts w:ascii="Times New Roman" w:hAnsi="Times New Roman"/>
          <w:b/>
          <w:sz w:val="20"/>
          <w:szCs w:val="20"/>
        </w:rPr>
        <w:t>of</w:t>
      </w:r>
      <w:r w:rsidR="0061265E" w:rsidRPr="00D76811">
        <w:rPr>
          <w:rFonts w:ascii="Times New Roman" w:hAnsi="Times New Roman"/>
          <w:b/>
          <w:sz w:val="20"/>
          <w:szCs w:val="20"/>
        </w:rPr>
        <w:t xml:space="preserve"> </w:t>
      </w:r>
      <w:r w:rsidR="009F605F" w:rsidRPr="00D76811">
        <w:rPr>
          <w:rFonts w:ascii="Times New Roman" w:hAnsi="Times New Roman"/>
          <w:b/>
          <w:sz w:val="20"/>
          <w:szCs w:val="20"/>
        </w:rPr>
        <w:t xml:space="preserve">Aqueous </w:t>
      </w:r>
      <w:r w:rsidR="00AF4D79" w:rsidRPr="00D76811">
        <w:rPr>
          <w:rFonts w:ascii="Times New Roman" w:hAnsi="Times New Roman"/>
          <w:b/>
          <w:sz w:val="20"/>
          <w:szCs w:val="20"/>
        </w:rPr>
        <w:t xml:space="preserve">and </w:t>
      </w:r>
      <w:r w:rsidR="009F605F" w:rsidRPr="00D76811">
        <w:rPr>
          <w:rFonts w:ascii="Times New Roman" w:hAnsi="Times New Roman"/>
          <w:b/>
          <w:sz w:val="20"/>
          <w:szCs w:val="20"/>
        </w:rPr>
        <w:t>Ethanolic Extracts</w:t>
      </w:r>
      <w:r w:rsidR="0061265E" w:rsidRPr="00D76811">
        <w:rPr>
          <w:rFonts w:ascii="Times New Roman" w:hAnsi="Times New Roman"/>
          <w:b/>
          <w:sz w:val="20"/>
          <w:szCs w:val="20"/>
        </w:rPr>
        <w:t xml:space="preserve"> </w:t>
      </w:r>
      <w:r w:rsidR="00AF4D79" w:rsidRPr="00D76811">
        <w:rPr>
          <w:rFonts w:ascii="Times New Roman" w:hAnsi="Times New Roman"/>
          <w:b/>
          <w:sz w:val="20"/>
          <w:szCs w:val="20"/>
        </w:rPr>
        <w:t>of</w:t>
      </w:r>
      <w:r w:rsidR="0061265E" w:rsidRPr="00D76811">
        <w:rPr>
          <w:rFonts w:ascii="Times New Roman" w:hAnsi="Times New Roman"/>
          <w:b/>
          <w:sz w:val="20"/>
          <w:szCs w:val="20"/>
        </w:rPr>
        <w:t xml:space="preserve"> </w:t>
      </w:r>
      <w:r w:rsidRPr="00D76811">
        <w:rPr>
          <w:rFonts w:ascii="Times New Roman" w:hAnsi="Times New Roman"/>
          <w:b/>
          <w:i/>
          <w:sz w:val="20"/>
          <w:szCs w:val="20"/>
        </w:rPr>
        <w:t>A</w:t>
      </w:r>
      <w:r w:rsidR="00AF4D79" w:rsidRPr="00D76811">
        <w:rPr>
          <w:rFonts w:ascii="Times New Roman" w:hAnsi="Times New Roman"/>
          <w:b/>
          <w:i/>
          <w:sz w:val="20"/>
          <w:szCs w:val="20"/>
        </w:rPr>
        <w:t>loe</w:t>
      </w:r>
      <w:r w:rsidRPr="00D76811">
        <w:rPr>
          <w:rFonts w:ascii="Times New Roman" w:hAnsi="Times New Roman"/>
          <w:b/>
          <w:i/>
          <w:sz w:val="20"/>
          <w:szCs w:val="20"/>
        </w:rPr>
        <w:t xml:space="preserve"> </w:t>
      </w:r>
      <w:r w:rsidR="00AF4D79" w:rsidRPr="00D76811">
        <w:rPr>
          <w:rFonts w:ascii="Times New Roman" w:hAnsi="Times New Roman"/>
          <w:b/>
          <w:i/>
          <w:sz w:val="20"/>
          <w:szCs w:val="20"/>
        </w:rPr>
        <w:t>vera</w:t>
      </w:r>
    </w:p>
    <w:p w:rsidR="0061265E" w:rsidRPr="00D76811" w:rsidRDefault="0061265E" w:rsidP="0061265E">
      <w:pPr>
        <w:snapToGrid w:val="0"/>
        <w:spacing w:after="0" w:line="240" w:lineRule="auto"/>
        <w:jc w:val="center"/>
        <w:rPr>
          <w:rFonts w:ascii="Times New Roman" w:hAnsi="Times New Roman"/>
          <w:b/>
          <w:sz w:val="20"/>
          <w:szCs w:val="20"/>
          <w:vertAlign w:val="superscript"/>
          <w:lang w:eastAsia="zh-CN"/>
        </w:rPr>
      </w:pPr>
    </w:p>
    <w:p w:rsidR="00065163" w:rsidRPr="00D76811" w:rsidRDefault="00AF4D79" w:rsidP="0061265E">
      <w:pPr>
        <w:snapToGrid w:val="0"/>
        <w:spacing w:after="0" w:line="240" w:lineRule="auto"/>
        <w:jc w:val="center"/>
        <w:rPr>
          <w:rFonts w:ascii="Times New Roman" w:hAnsi="Times New Roman"/>
          <w:iCs/>
          <w:sz w:val="20"/>
          <w:szCs w:val="20"/>
          <w:lang w:eastAsia="zh-CN"/>
        </w:rPr>
      </w:pPr>
      <w:r w:rsidRPr="00D76811">
        <w:rPr>
          <w:rFonts w:ascii="Times New Roman" w:hAnsi="Times New Roman"/>
          <w:iCs/>
          <w:sz w:val="20"/>
          <w:szCs w:val="20"/>
          <w:vertAlign w:val="superscript"/>
        </w:rPr>
        <w:t>1</w:t>
      </w:r>
      <w:r w:rsidR="00065163" w:rsidRPr="00D76811">
        <w:rPr>
          <w:rFonts w:ascii="Times New Roman" w:hAnsi="Times New Roman"/>
          <w:iCs/>
          <w:sz w:val="20"/>
          <w:szCs w:val="20"/>
        </w:rPr>
        <w:t>J.</w:t>
      </w:r>
      <w:r w:rsidR="00D76811" w:rsidRPr="00D76811">
        <w:rPr>
          <w:rFonts w:ascii="Times New Roman" w:hAnsi="Times New Roman" w:hint="eastAsia"/>
          <w:iCs/>
          <w:sz w:val="20"/>
          <w:szCs w:val="20"/>
          <w:lang w:eastAsia="zh-CN"/>
        </w:rPr>
        <w:t xml:space="preserve"> </w:t>
      </w:r>
      <w:r w:rsidR="00065163" w:rsidRPr="00D76811">
        <w:rPr>
          <w:rFonts w:ascii="Times New Roman" w:hAnsi="Times New Roman"/>
          <w:iCs/>
          <w:sz w:val="20"/>
          <w:szCs w:val="20"/>
        </w:rPr>
        <w:t>Ladan,</w:t>
      </w:r>
      <w:r w:rsidR="0061265E" w:rsidRPr="00D76811">
        <w:rPr>
          <w:rFonts w:ascii="Times New Roman" w:hAnsi="Times New Roman"/>
          <w:iCs/>
          <w:sz w:val="20"/>
          <w:szCs w:val="20"/>
        </w:rPr>
        <w:t xml:space="preserve"> </w:t>
      </w:r>
      <w:r w:rsidRPr="00D76811">
        <w:rPr>
          <w:rFonts w:ascii="Times New Roman" w:hAnsi="Times New Roman"/>
          <w:iCs/>
          <w:sz w:val="20"/>
          <w:szCs w:val="20"/>
          <w:vertAlign w:val="superscript"/>
        </w:rPr>
        <w:t>2</w:t>
      </w:r>
      <w:r w:rsidR="00065163" w:rsidRPr="00D76811">
        <w:rPr>
          <w:rFonts w:ascii="Times New Roman" w:hAnsi="Times New Roman"/>
          <w:iCs/>
          <w:sz w:val="20"/>
          <w:szCs w:val="20"/>
        </w:rPr>
        <w:t>B.T.</w:t>
      </w:r>
      <w:r w:rsidR="00D76811" w:rsidRPr="00D76811">
        <w:rPr>
          <w:rFonts w:ascii="Times New Roman" w:hAnsi="Times New Roman" w:hint="eastAsia"/>
          <w:iCs/>
          <w:sz w:val="20"/>
          <w:szCs w:val="20"/>
          <w:lang w:eastAsia="zh-CN"/>
        </w:rPr>
        <w:t xml:space="preserve"> </w:t>
      </w:r>
      <w:r w:rsidR="00065163" w:rsidRPr="00D76811">
        <w:rPr>
          <w:rFonts w:ascii="Times New Roman" w:hAnsi="Times New Roman"/>
          <w:iCs/>
          <w:sz w:val="20"/>
          <w:szCs w:val="20"/>
        </w:rPr>
        <w:t>Thomas</w:t>
      </w:r>
      <w:r w:rsidR="0061265E" w:rsidRPr="00D76811">
        <w:rPr>
          <w:rFonts w:ascii="Times New Roman" w:hAnsi="Times New Roman"/>
          <w:iCs/>
          <w:sz w:val="20"/>
          <w:szCs w:val="20"/>
        </w:rPr>
        <w:t>,</w:t>
      </w:r>
      <w:r w:rsidRPr="00D76811">
        <w:rPr>
          <w:rFonts w:ascii="Times New Roman" w:hAnsi="Times New Roman"/>
          <w:iCs/>
          <w:sz w:val="20"/>
          <w:szCs w:val="20"/>
        </w:rPr>
        <w:t xml:space="preserve"> </w:t>
      </w:r>
      <w:r w:rsidR="00065163" w:rsidRPr="00D76811">
        <w:rPr>
          <w:rFonts w:ascii="Times New Roman" w:hAnsi="Times New Roman"/>
          <w:iCs/>
          <w:sz w:val="20"/>
          <w:szCs w:val="20"/>
          <w:vertAlign w:val="superscript"/>
        </w:rPr>
        <w:t>1</w:t>
      </w:r>
      <w:r w:rsidR="00065163" w:rsidRPr="00D76811">
        <w:rPr>
          <w:rFonts w:ascii="Times New Roman" w:hAnsi="Times New Roman"/>
          <w:iCs/>
          <w:sz w:val="20"/>
          <w:szCs w:val="20"/>
        </w:rPr>
        <w:t>Q.C.</w:t>
      </w:r>
      <w:r w:rsidR="00D76811" w:rsidRPr="00D76811">
        <w:rPr>
          <w:rFonts w:ascii="Times New Roman" w:hAnsi="Times New Roman" w:hint="eastAsia"/>
          <w:iCs/>
          <w:sz w:val="20"/>
          <w:szCs w:val="20"/>
          <w:lang w:eastAsia="zh-CN"/>
        </w:rPr>
        <w:t xml:space="preserve"> </w:t>
      </w:r>
      <w:r w:rsidR="00065163" w:rsidRPr="00D76811">
        <w:rPr>
          <w:rFonts w:ascii="Times New Roman" w:hAnsi="Times New Roman"/>
          <w:iCs/>
          <w:sz w:val="20"/>
          <w:szCs w:val="20"/>
        </w:rPr>
        <w:t>Ogueri</w:t>
      </w:r>
      <w:r w:rsidR="0061265E" w:rsidRPr="00D76811">
        <w:rPr>
          <w:rFonts w:ascii="Times New Roman" w:hAnsi="Times New Roman"/>
          <w:iCs/>
          <w:sz w:val="20"/>
          <w:szCs w:val="20"/>
        </w:rPr>
        <w:t xml:space="preserve"> </w:t>
      </w:r>
      <w:r w:rsidR="00065163" w:rsidRPr="00D76811">
        <w:rPr>
          <w:rFonts w:ascii="Times New Roman" w:hAnsi="Times New Roman"/>
          <w:iCs/>
          <w:sz w:val="20"/>
          <w:szCs w:val="20"/>
        </w:rPr>
        <w:t>and</w:t>
      </w:r>
      <w:r w:rsidR="0061265E" w:rsidRPr="00D76811">
        <w:rPr>
          <w:rFonts w:ascii="Times New Roman" w:hAnsi="Times New Roman"/>
          <w:iCs/>
          <w:sz w:val="20"/>
          <w:szCs w:val="20"/>
        </w:rPr>
        <w:t xml:space="preserve"> </w:t>
      </w:r>
      <w:r w:rsidRPr="00D76811">
        <w:rPr>
          <w:rFonts w:ascii="Times New Roman" w:hAnsi="Times New Roman"/>
          <w:iCs/>
          <w:sz w:val="20"/>
          <w:szCs w:val="20"/>
          <w:vertAlign w:val="superscript"/>
        </w:rPr>
        <w:t>3</w:t>
      </w:r>
      <w:r w:rsidR="00065163" w:rsidRPr="00D76811">
        <w:rPr>
          <w:rFonts w:ascii="Times New Roman" w:hAnsi="Times New Roman"/>
          <w:iCs/>
          <w:sz w:val="20"/>
          <w:szCs w:val="20"/>
        </w:rPr>
        <w:t>O.A Oso</w:t>
      </w:r>
    </w:p>
    <w:p w:rsidR="0061265E" w:rsidRPr="00D76811" w:rsidRDefault="0061265E" w:rsidP="0061265E">
      <w:pPr>
        <w:snapToGrid w:val="0"/>
        <w:spacing w:after="0" w:line="240" w:lineRule="auto"/>
        <w:jc w:val="center"/>
        <w:rPr>
          <w:rFonts w:ascii="Times New Roman" w:hAnsi="Times New Roman"/>
          <w:b/>
          <w:sz w:val="20"/>
          <w:szCs w:val="20"/>
          <w:lang w:eastAsia="zh-CN"/>
        </w:rPr>
      </w:pPr>
    </w:p>
    <w:p w:rsidR="00065163" w:rsidRPr="00D76811" w:rsidRDefault="00065163" w:rsidP="0061265E">
      <w:pPr>
        <w:autoSpaceDE w:val="0"/>
        <w:autoSpaceDN w:val="0"/>
        <w:adjustRightInd w:val="0"/>
        <w:snapToGrid w:val="0"/>
        <w:spacing w:after="0" w:line="240" w:lineRule="auto"/>
        <w:jc w:val="center"/>
        <w:rPr>
          <w:rFonts w:ascii="Times New Roman" w:hAnsi="Times New Roman"/>
          <w:sz w:val="20"/>
          <w:szCs w:val="20"/>
        </w:rPr>
      </w:pPr>
      <w:r w:rsidRPr="00D76811">
        <w:rPr>
          <w:rFonts w:ascii="Times New Roman" w:hAnsi="Times New Roman"/>
          <w:sz w:val="20"/>
          <w:szCs w:val="20"/>
          <w:vertAlign w:val="superscript"/>
        </w:rPr>
        <w:t>1</w:t>
      </w:r>
      <w:r w:rsidRPr="00D76811">
        <w:rPr>
          <w:rFonts w:ascii="Times New Roman" w:hAnsi="Times New Roman"/>
          <w:sz w:val="20"/>
          <w:szCs w:val="20"/>
        </w:rPr>
        <w:t>Department of</w:t>
      </w:r>
      <w:r w:rsidR="0061265E" w:rsidRPr="00D76811">
        <w:rPr>
          <w:rFonts w:ascii="Times New Roman" w:hAnsi="Times New Roman"/>
          <w:sz w:val="20"/>
          <w:szCs w:val="20"/>
        </w:rPr>
        <w:t xml:space="preserve"> </w:t>
      </w:r>
      <w:r w:rsidRPr="00D76811">
        <w:rPr>
          <w:rFonts w:ascii="Times New Roman" w:hAnsi="Times New Roman"/>
          <w:sz w:val="20"/>
          <w:szCs w:val="20"/>
        </w:rPr>
        <w:t>Disease Control and Immunization, National Primary Health Care Development Agency, Abuja</w:t>
      </w:r>
    </w:p>
    <w:p w:rsidR="00065163" w:rsidRPr="00D76811" w:rsidRDefault="00065163" w:rsidP="0061265E">
      <w:pPr>
        <w:snapToGrid w:val="0"/>
        <w:spacing w:after="0" w:line="240" w:lineRule="auto"/>
        <w:jc w:val="center"/>
        <w:rPr>
          <w:rFonts w:ascii="Times New Roman" w:hAnsi="Times New Roman"/>
          <w:sz w:val="20"/>
          <w:szCs w:val="20"/>
        </w:rPr>
      </w:pPr>
      <w:r w:rsidRPr="00D76811">
        <w:rPr>
          <w:rFonts w:ascii="Times New Roman" w:hAnsi="Times New Roman"/>
          <w:sz w:val="20"/>
          <w:szCs w:val="20"/>
          <w:vertAlign w:val="superscript"/>
        </w:rPr>
        <w:t>2</w:t>
      </w:r>
      <w:r w:rsidRPr="00D76811">
        <w:rPr>
          <w:rFonts w:ascii="Times New Roman" w:hAnsi="Times New Roman"/>
          <w:sz w:val="20"/>
          <w:szCs w:val="20"/>
        </w:rPr>
        <w:t>Department of Cell Biology and Genetics, University of Lagos, Akoka, Lagos, Nigeria</w:t>
      </w:r>
    </w:p>
    <w:p w:rsidR="00065163" w:rsidRPr="00D76811" w:rsidRDefault="00065163" w:rsidP="0061265E">
      <w:pPr>
        <w:snapToGrid w:val="0"/>
        <w:spacing w:after="0" w:line="240" w:lineRule="auto"/>
        <w:jc w:val="center"/>
        <w:rPr>
          <w:rFonts w:ascii="Times New Roman" w:hAnsi="Times New Roman"/>
          <w:b/>
          <w:sz w:val="20"/>
          <w:szCs w:val="20"/>
        </w:rPr>
      </w:pPr>
      <w:r w:rsidRPr="00D76811">
        <w:rPr>
          <w:rFonts w:ascii="Times New Roman" w:hAnsi="Times New Roman"/>
          <w:sz w:val="20"/>
          <w:szCs w:val="20"/>
          <w:vertAlign w:val="superscript"/>
        </w:rPr>
        <w:t>3</w:t>
      </w:r>
      <w:r w:rsidRPr="00D76811">
        <w:rPr>
          <w:rFonts w:ascii="Times New Roman" w:hAnsi="Times New Roman"/>
          <w:sz w:val="20"/>
          <w:szCs w:val="20"/>
        </w:rPr>
        <w:t>Department o</w:t>
      </w:r>
      <w:r w:rsidR="00AF4D79" w:rsidRPr="00D76811">
        <w:rPr>
          <w:rFonts w:ascii="Times New Roman" w:hAnsi="Times New Roman"/>
          <w:sz w:val="20"/>
          <w:szCs w:val="20"/>
        </w:rPr>
        <w:t>f</w:t>
      </w:r>
      <w:r w:rsidR="0061265E" w:rsidRPr="00D76811">
        <w:rPr>
          <w:rFonts w:ascii="Times New Roman" w:hAnsi="Times New Roman"/>
          <w:sz w:val="20"/>
          <w:szCs w:val="20"/>
        </w:rPr>
        <w:t xml:space="preserve"> </w:t>
      </w:r>
      <w:r w:rsidR="00AF4D79" w:rsidRPr="00D76811">
        <w:rPr>
          <w:rFonts w:ascii="Times New Roman" w:hAnsi="Times New Roman"/>
          <w:sz w:val="20"/>
          <w:szCs w:val="20"/>
        </w:rPr>
        <w:t>Anatomy</w:t>
      </w:r>
      <w:r w:rsidRPr="00D76811">
        <w:rPr>
          <w:rFonts w:ascii="Times New Roman" w:hAnsi="Times New Roman"/>
          <w:sz w:val="20"/>
          <w:szCs w:val="20"/>
        </w:rPr>
        <w:t xml:space="preserve">, </w:t>
      </w:r>
      <w:r w:rsidR="00AF4D79" w:rsidRPr="00D76811">
        <w:rPr>
          <w:rFonts w:ascii="Times New Roman" w:hAnsi="Times New Roman"/>
          <w:sz w:val="20"/>
          <w:szCs w:val="20"/>
        </w:rPr>
        <w:t>College of</w:t>
      </w:r>
      <w:r w:rsidR="0061265E" w:rsidRPr="00D76811">
        <w:rPr>
          <w:rFonts w:ascii="Times New Roman" w:hAnsi="Times New Roman"/>
          <w:sz w:val="20"/>
          <w:szCs w:val="20"/>
        </w:rPr>
        <w:t xml:space="preserve"> </w:t>
      </w:r>
      <w:r w:rsidR="00AF4D79" w:rsidRPr="00D76811">
        <w:rPr>
          <w:rFonts w:ascii="Times New Roman" w:hAnsi="Times New Roman"/>
          <w:sz w:val="20"/>
          <w:szCs w:val="20"/>
        </w:rPr>
        <w:t>Medicine, University of Lagos, Idi-araba</w:t>
      </w:r>
      <w:r w:rsidRPr="00D76811">
        <w:rPr>
          <w:rFonts w:ascii="Times New Roman" w:hAnsi="Times New Roman"/>
          <w:sz w:val="20"/>
          <w:szCs w:val="20"/>
        </w:rPr>
        <w:t>, Lagos, Nigeria</w:t>
      </w:r>
    </w:p>
    <w:p w:rsidR="00065163" w:rsidRPr="00D76811" w:rsidRDefault="002072D9" w:rsidP="0061265E">
      <w:pPr>
        <w:snapToGrid w:val="0"/>
        <w:spacing w:after="0" w:line="240" w:lineRule="auto"/>
        <w:jc w:val="center"/>
        <w:rPr>
          <w:rFonts w:ascii="Times New Roman" w:hAnsi="Times New Roman"/>
          <w:sz w:val="20"/>
          <w:szCs w:val="20"/>
          <w:lang w:eastAsia="zh-CN"/>
        </w:rPr>
      </w:pPr>
      <w:hyperlink r:id="rId7" w:history="1">
        <w:r w:rsidR="00065163" w:rsidRPr="00D76811">
          <w:rPr>
            <w:rStyle w:val="Hyperlink"/>
            <w:rFonts w:ascii="Times New Roman" w:hAnsi="Times New Roman"/>
            <w:sz w:val="20"/>
            <w:szCs w:val="20"/>
          </w:rPr>
          <w:t>benthoa2013@gmail.com</w:t>
        </w:r>
      </w:hyperlink>
    </w:p>
    <w:p w:rsidR="0061265E" w:rsidRPr="00D76811" w:rsidRDefault="0061265E" w:rsidP="0061265E">
      <w:pPr>
        <w:snapToGrid w:val="0"/>
        <w:spacing w:after="0" w:line="240" w:lineRule="auto"/>
        <w:jc w:val="center"/>
        <w:rPr>
          <w:rFonts w:ascii="Times New Roman" w:hAnsi="Times New Roman"/>
          <w:b/>
          <w:sz w:val="20"/>
          <w:szCs w:val="20"/>
          <w:lang w:eastAsia="zh-CN"/>
        </w:rPr>
      </w:pPr>
    </w:p>
    <w:p w:rsidR="00065163" w:rsidRPr="00D76811" w:rsidRDefault="00065163" w:rsidP="0061265E">
      <w:pPr>
        <w:snapToGrid w:val="0"/>
        <w:spacing w:after="0" w:line="240" w:lineRule="auto"/>
        <w:jc w:val="both"/>
        <w:rPr>
          <w:rFonts w:ascii="Times New Roman" w:hAnsi="Times New Roman"/>
          <w:sz w:val="20"/>
          <w:szCs w:val="20"/>
          <w:lang w:eastAsia="zh-CN"/>
        </w:rPr>
      </w:pPr>
      <w:r w:rsidRPr="00D76811">
        <w:rPr>
          <w:rFonts w:ascii="Times New Roman" w:hAnsi="Times New Roman"/>
          <w:b/>
          <w:sz w:val="20"/>
          <w:szCs w:val="20"/>
        </w:rPr>
        <w:t>Abstract:</w:t>
      </w:r>
      <w:r w:rsidR="00F51F4F" w:rsidRPr="00D76811">
        <w:rPr>
          <w:rFonts w:ascii="Times New Roman" w:hAnsi="Times New Roman"/>
          <w:b/>
          <w:sz w:val="20"/>
          <w:szCs w:val="20"/>
        </w:rPr>
        <w:t xml:space="preserve"> </w:t>
      </w:r>
      <w:r w:rsidRPr="00D76811">
        <w:rPr>
          <w:rFonts w:ascii="Times New Roman" w:hAnsi="Times New Roman"/>
          <w:sz w:val="20"/>
          <w:szCs w:val="20"/>
        </w:rPr>
        <w:t xml:space="preserve">This study </w:t>
      </w:r>
      <w:r w:rsidR="009F605F" w:rsidRPr="00D76811">
        <w:rPr>
          <w:rFonts w:ascii="Times New Roman" w:hAnsi="Times New Roman"/>
          <w:sz w:val="20"/>
          <w:szCs w:val="20"/>
        </w:rPr>
        <w:t>evaluated the</w:t>
      </w:r>
      <w:r w:rsidR="00AF4D79" w:rsidRPr="00D76811">
        <w:rPr>
          <w:rFonts w:ascii="Times New Roman" w:hAnsi="Times New Roman"/>
          <w:sz w:val="20"/>
          <w:szCs w:val="20"/>
        </w:rPr>
        <w:t xml:space="preserve"> antimicrobial activities</w:t>
      </w:r>
      <w:r w:rsidRPr="00D76811">
        <w:rPr>
          <w:rFonts w:ascii="Times New Roman" w:hAnsi="Times New Roman"/>
          <w:sz w:val="20"/>
          <w:szCs w:val="20"/>
        </w:rPr>
        <w:t xml:space="preserve"> of crude ethanolic and aqueous extracts of</w:t>
      </w:r>
      <w:r w:rsidR="0061265E" w:rsidRPr="00D76811">
        <w:rPr>
          <w:rFonts w:ascii="Times New Roman" w:hAnsi="Times New Roman"/>
          <w:sz w:val="20"/>
          <w:szCs w:val="20"/>
        </w:rPr>
        <w:t xml:space="preserve"> </w:t>
      </w:r>
      <w:r w:rsidRPr="00D76811">
        <w:rPr>
          <w:rFonts w:ascii="Times New Roman" w:hAnsi="Times New Roman"/>
          <w:i/>
          <w:sz w:val="20"/>
          <w:szCs w:val="20"/>
        </w:rPr>
        <w:t>Aloe vera</w:t>
      </w:r>
      <w:r w:rsidR="0061265E" w:rsidRPr="00D76811">
        <w:rPr>
          <w:rFonts w:ascii="Times New Roman" w:hAnsi="Times New Roman"/>
          <w:b/>
          <w:sz w:val="20"/>
          <w:szCs w:val="20"/>
        </w:rPr>
        <w:t xml:space="preserve"> </w:t>
      </w:r>
      <w:r w:rsidRPr="00D76811">
        <w:rPr>
          <w:rFonts w:ascii="Times New Roman" w:hAnsi="Times New Roman"/>
          <w:sz w:val="20"/>
          <w:szCs w:val="20"/>
        </w:rPr>
        <w:t xml:space="preserve">using standard techniques. Results obtained </w:t>
      </w:r>
      <w:r w:rsidR="009F605F" w:rsidRPr="00D76811">
        <w:rPr>
          <w:rFonts w:ascii="Times New Roman" w:hAnsi="Times New Roman"/>
          <w:sz w:val="20"/>
          <w:szCs w:val="20"/>
        </w:rPr>
        <w:t>revealed reasonable</w:t>
      </w:r>
      <w:r w:rsidR="007C2590" w:rsidRPr="00D76811">
        <w:rPr>
          <w:rFonts w:ascii="Times New Roman" w:hAnsi="Times New Roman"/>
          <w:sz w:val="20"/>
          <w:szCs w:val="20"/>
        </w:rPr>
        <w:t xml:space="preserve"> antimicrobial</w:t>
      </w:r>
      <w:r w:rsidRPr="00D76811">
        <w:rPr>
          <w:rFonts w:ascii="Times New Roman" w:hAnsi="Times New Roman"/>
          <w:sz w:val="20"/>
          <w:szCs w:val="20"/>
        </w:rPr>
        <w:t xml:space="preserve"> activities on the tested organisms to varying zone</w:t>
      </w:r>
      <w:r w:rsidR="007C2590" w:rsidRPr="00D76811">
        <w:rPr>
          <w:rFonts w:ascii="Times New Roman" w:hAnsi="Times New Roman"/>
          <w:sz w:val="20"/>
          <w:szCs w:val="20"/>
        </w:rPr>
        <w:t xml:space="preserve"> of inhibitions</w:t>
      </w:r>
      <w:r w:rsidRPr="00D76811">
        <w:rPr>
          <w:rFonts w:ascii="Times New Roman" w:hAnsi="Times New Roman"/>
          <w:sz w:val="20"/>
          <w:szCs w:val="20"/>
        </w:rPr>
        <w:t>. The activities however were found</w:t>
      </w:r>
      <w:r w:rsidR="00AF4D79" w:rsidRPr="00D76811">
        <w:rPr>
          <w:rFonts w:ascii="Times New Roman" w:hAnsi="Times New Roman"/>
          <w:sz w:val="20"/>
          <w:szCs w:val="20"/>
        </w:rPr>
        <w:t xml:space="preserve"> to be concentration dependent while no apparent statistical disparity was observed with the </w:t>
      </w:r>
      <w:r w:rsidRPr="00D76811">
        <w:rPr>
          <w:rFonts w:ascii="Times New Roman" w:hAnsi="Times New Roman"/>
          <w:sz w:val="20"/>
          <w:szCs w:val="20"/>
          <w:lang w:val="en-GB"/>
        </w:rPr>
        <w:t>different extracting s</w:t>
      </w:r>
      <w:r w:rsidR="00AF4D79" w:rsidRPr="00D76811">
        <w:rPr>
          <w:rFonts w:ascii="Times New Roman" w:hAnsi="Times New Roman"/>
          <w:sz w:val="20"/>
          <w:szCs w:val="20"/>
          <w:lang w:val="en-GB"/>
        </w:rPr>
        <w:t xml:space="preserve">olvents (tvalue = 0.88, p&gt;0.05). </w:t>
      </w:r>
      <w:r w:rsidRPr="00D76811">
        <w:rPr>
          <w:rFonts w:ascii="Times New Roman" w:hAnsi="Times New Roman"/>
          <w:sz w:val="20"/>
          <w:szCs w:val="20"/>
        </w:rPr>
        <w:t xml:space="preserve">The minimum inhibitory dilution of </w:t>
      </w:r>
      <w:r w:rsidR="00AF4D79" w:rsidRPr="00D76811">
        <w:rPr>
          <w:rFonts w:ascii="Times New Roman" w:hAnsi="Times New Roman"/>
          <w:sz w:val="20"/>
          <w:szCs w:val="20"/>
        </w:rPr>
        <w:t xml:space="preserve">both extracts range from 25-100mg/ml. It can </w:t>
      </w:r>
      <w:r w:rsidR="007C2590" w:rsidRPr="00D76811">
        <w:rPr>
          <w:rFonts w:ascii="Times New Roman" w:hAnsi="Times New Roman"/>
          <w:sz w:val="20"/>
          <w:szCs w:val="20"/>
        </w:rPr>
        <w:t xml:space="preserve">thus </w:t>
      </w:r>
      <w:r w:rsidR="00AF4D79" w:rsidRPr="00D76811">
        <w:rPr>
          <w:rFonts w:ascii="Times New Roman" w:hAnsi="Times New Roman"/>
          <w:sz w:val="20"/>
          <w:szCs w:val="20"/>
        </w:rPr>
        <w:t xml:space="preserve">be inferred </w:t>
      </w:r>
      <w:r w:rsidR="007C2590" w:rsidRPr="00D76811">
        <w:rPr>
          <w:rFonts w:ascii="Times New Roman" w:hAnsi="Times New Roman"/>
          <w:sz w:val="20"/>
          <w:szCs w:val="20"/>
        </w:rPr>
        <w:t xml:space="preserve">that </w:t>
      </w:r>
      <w:r w:rsidR="005F3FB1" w:rsidRPr="00D76811">
        <w:rPr>
          <w:rFonts w:ascii="Times New Roman" w:hAnsi="Times New Roman"/>
          <w:sz w:val="20"/>
          <w:szCs w:val="20"/>
        </w:rPr>
        <w:t xml:space="preserve">the tested </w:t>
      </w:r>
      <w:r w:rsidR="007C2590" w:rsidRPr="00D76811">
        <w:rPr>
          <w:rFonts w:ascii="Times New Roman" w:hAnsi="Times New Roman"/>
          <w:i/>
          <w:sz w:val="20"/>
          <w:szCs w:val="20"/>
        </w:rPr>
        <w:t>Aloe vera</w:t>
      </w:r>
      <w:r w:rsidR="0061265E" w:rsidRPr="00D76811">
        <w:rPr>
          <w:rFonts w:ascii="Times New Roman" w:hAnsi="Times New Roman"/>
          <w:b/>
          <w:sz w:val="20"/>
          <w:szCs w:val="20"/>
        </w:rPr>
        <w:t xml:space="preserve"> </w:t>
      </w:r>
      <w:r w:rsidR="005F3FB1" w:rsidRPr="00D76811">
        <w:rPr>
          <w:rFonts w:ascii="Times New Roman" w:hAnsi="Times New Roman"/>
          <w:sz w:val="20"/>
          <w:szCs w:val="20"/>
        </w:rPr>
        <w:t>has</w:t>
      </w:r>
      <w:r w:rsidR="007C2590" w:rsidRPr="00D76811">
        <w:rPr>
          <w:rFonts w:ascii="Times New Roman" w:hAnsi="Times New Roman"/>
          <w:sz w:val="20"/>
          <w:szCs w:val="20"/>
        </w:rPr>
        <w:t xml:space="preserve"> good antimicrobial properties</w:t>
      </w:r>
      <w:r w:rsidR="005F1AAE" w:rsidRPr="00D76811">
        <w:rPr>
          <w:rFonts w:ascii="Times New Roman" w:hAnsi="Times New Roman"/>
          <w:sz w:val="20"/>
          <w:szCs w:val="20"/>
        </w:rPr>
        <w:t>.</w:t>
      </w:r>
    </w:p>
    <w:p w:rsidR="0061265E" w:rsidRPr="00D76811" w:rsidRDefault="0061265E" w:rsidP="0061265E">
      <w:pPr>
        <w:adjustRightInd w:val="0"/>
        <w:snapToGrid w:val="0"/>
        <w:spacing w:after="0" w:line="240" w:lineRule="auto"/>
        <w:jc w:val="both"/>
        <w:rPr>
          <w:rFonts w:ascii="Times New Roman" w:hAnsi="Times New Roman"/>
          <w:color w:val="000000"/>
          <w:sz w:val="20"/>
          <w:szCs w:val="20"/>
          <w:shd w:val="clear" w:color="auto" w:fill="FFFFFF"/>
        </w:rPr>
      </w:pPr>
      <w:r w:rsidRPr="00D76811">
        <w:rPr>
          <w:rFonts w:ascii="Times New Roman" w:hAnsi="Times New Roman" w:hint="eastAsia"/>
          <w:sz w:val="20"/>
          <w:szCs w:val="20"/>
        </w:rPr>
        <w:t>[</w:t>
      </w:r>
      <w:r w:rsidRPr="00D76811">
        <w:rPr>
          <w:rFonts w:ascii="Times New Roman" w:hAnsi="Times New Roman"/>
          <w:iCs/>
          <w:sz w:val="20"/>
          <w:szCs w:val="20"/>
        </w:rPr>
        <w:t>J.</w:t>
      </w:r>
      <w:r w:rsidR="00D76811" w:rsidRPr="00D76811">
        <w:rPr>
          <w:rFonts w:ascii="Times New Roman" w:hAnsi="Times New Roman" w:hint="eastAsia"/>
          <w:iCs/>
          <w:sz w:val="20"/>
          <w:szCs w:val="20"/>
          <w:lang w:eastAsia="zh-CN"/>
        </w:rPr>
        <w:t xml:space="preserve"> </w:t>
      </w:r>
      <w:r w:rsidRPr="00D76811">
        <w:rPr>
          <w:rFonts w:ascii="Times New Roman" w:hAnsi="Times New Roman"/>
          <w:iCs/>
          <w:sz w:val="20"/>
          <w:szCs w:val="20"/>
        </w:rPr>
        <w:t>Ladan, B.T.</w:t>
      </w:r>
      <w:r w:rsidR="00D76811" w:rsidRPr="00D76811">
        <w:rPr>
          <w:rFonts w:ascii="Times New Roman" w:hAnsi="Times New Roman" w:hint="eastAsia"/>
          <w:iCs/>
          <w:sz w:val="20"/>
          <w:szCs w:val="20"/>
          <w:lang w:eastAsia="zh-CN"/>
        </w:rPr>
        <w:t xml:space="preserve"> </w:t>
      </w:r>
      <w:r w:rsidRPr="00D76811">
        <w:rPr>
          <w:rFonts w:ascii="Times New Roman" w:hAnsi="Times New Roman"/>
          <w:iCs/>
          <w:sz w:val="20"/>
          <w:szCs w:val="20"/>
        </w:rPr>
        <w:t>Thomas, Q.C.</w:t>
      </w:r>
      <w:r w:rsidR="00D76811" w:rsidRPr="00D76811">
        <w:rPr>
          <w:rFonts w:ascii="Times New Roman" w:hAnsi="Times New Roman" w:hint="eastAsia"/>
          <w:iCs/>
          <w:sz w:val="20"/>
          <w:szCs w:val="20"/>
          <w:lang w:eastAsia="zh-CN"/>
        </w:rPr>
        <w:t xml:space="preserve"> </w:t>
      </w:r>
      <w:r w:rsidRPr="00D76811">
        <w:rPr>
          <w:rFonts w:ascii="Times New Roman" w:hAnsi="Times New Roman"/>
          <w:iCs/>
          <w:sz w:val="20"/>
          <w:szCs w:val="20"/>
        </w:rPr>
        <w:t>Ogueri and O.A Oso</w:t>
      </w:r>
      <w:r w:rsidRPr="00D76811">
        <w:rPr>
          <w:rFonts w:ascii="Times New Roman" w:hAnsi="Times New Roman"/>
          <w:sz w:val="20"/>
          <w:szCs w:val="20"/>
        </w:rPr>
        <w:t>.</w:t>
      </w:r>
      <w:r w:rsidRPr="00D76811">
        <w:rPr>
          <w:rFonts w:ascii="Times New Roman" w:eastAsiaTheme="minorEastAsia" w:hAnsi="Times New Roman" w:hint="eastAsia"/>
          <w:b/>
          <w:bCs/>
          <w:sz w:val="20"/>
          <w:szCs w:val="20"/>
          <w:lang w:bidi="fa-IR"/>
        </w:rPr>
        <w:t xml:space="preserve"> </w:t>
      </w:r>
      <w:r w:rsidRPr="00D76811">
        <w:rPr>
          <w:rFonts w:ascii="Times New Roman" w:hAnsi="Times New Roman"/>
          <w:b/>
          <w:sz w:val="20"/>
          <w:szCs w:val="20"/>
        </w:rPr>
        <w:t xml:space="preserve">Antimicrobial Activity of Aqueous and Ethanolic Extracts of </w:t>
      </w:r>
      <w:r w:rsidRPr="00D76811">
        <w:rPr>
          <w:rFonts w:ascii="Times New Roman" w:hAnsi="Times New Roman"/>
          <w:b/>
          <w:i/>
          <w:sz w:val="20"/>
          <w:szCs w:val="20"/>
        </w:rPr>
        <w:t>Aloe vera</w:t>
      </w:r>
      <w:r w:rsidRPr="00D76811">
        <w:rPr>
          <w:rFonts w:ascii="Times New Roman" w:eastAsia="Times New Roman" w:hAnsi="Times New Roman"/>
          <w:b/>
          <w:bCs/>
          <w:sz w:val="20"/>
          <w:szCs w:val="20"/>
          <w:lang w:bidi="fa-IR"/>
        </w:rPr>
        <w:t>.</w:t>
      </w:r>
      <w:r w:rsidRPr="00D76811">
        <w:rPr>
          <w:rFonts w:ascii="Times New Roman" w:hAnsi="Times New Roman"/>
          <w:bCs/>
          <w:i/>
          <w:sz w:val="20"/>
          <w:szCs w:val="20"/>
        </w:rPr>
        <w:t xml:space="preserve"> Researcher</w:t>
      </w:r>
      <w:r w:rsidRPr="00D76811">
        <w:rPr>
          <w:rFonts w:ascii="Times New Roman" w:hAnsi="Times New Roman"/>
          <w:bCs/>
          <w:sz w:val="20"/>
          <w:szCs w:val="20"/>
        </w:rPr>
        <w:t xml:space="preserve"> 201</w:t>
      </w:r>
      <w:r w:rsidRPr="00D76811">
        <w:rPr>
          <w:rFonts w:ascii="Times New Roman" w:hAnsi="Times New Roman" w:hint="eastAsia"/>
          <w:bCs/>
          <w:sz w:val="20"/>
          <w:szCs w:val="20"/>
        </w:rPr>
        <w:t>6</w:t>
      </w:r>
      <w:r w:rsidRPr="00D76811">
        <w:rPr>
          <w:rFonts w:ascii="Times New Roman" w:hAnsi="Times New Roman"/>
          <w:bCs/>
          <w:sz w:val="20"/>
          <w:szCs w:val="20"/>
        </w:rPr>
        <w:t>;</w:t>
      </w:r>
      <w:r w:rsidRPr="00D76811">
        <w:rPr>
          <w:rFonts w:ascii="Times New Roman" w:hAnsi="Times New Roman" w:hint="eastAsia"/>
          <w:bCs/>
          <w:sz w:val="20"/>
          <w:szCs w:val="20"/>
        </w:rPr>
        <w:t>8</w:t>
      </w:r>
      <w:r w:rsidRPr="00D76811">
        <w:rPr>
          <w:rFonts w:ascii="Times New Roman" w:hAnsi="Times New Roman"/>
          <w:bCs/>
          <w:sz w:val="20"/>
          <w:szCs w:val="20"/>
        </w:rPr>
        <w:t>(</w:t>
      </w:r>
      <w:r w:rsidRPr="00D76811">
        <w:rPr>
          <w:rFonts w:ascii="Times New Roman" w:hAnsi="Times New Roman" w:hint="eastAsia"/>
          <w:bCs/>
          <w:sz w:val="20"/>
          <w:szCs w:val="20"/>
        </w:rPr>
        <w:t>11</w:t>
      </w:r>
      <w:r w:rsidRPr="00D76811">
        <w:rPr>
          <w:rFonts w:ascii="Times New Roman" w:hAnsi="Times New Roman"/>
          <w:bCs/>
          <w:sz w:val="20"/>
          <w:szCs w:val="20"/>
        </w:rPr>
        <w:t>):</w:t>
      </w:r>
      <w:r w:rsidR="00526A91" w:rsidRPr="00D76811">
        <w:rPr>
          <w:rFonts w:ascii="Times New Roman" w:hAnsi="Times New Roman"/>
          <w:noProof/>
          <w:color w:val="000000"/>
          <w:sz w:val="20"/>
          <w:szCs w:val="20"/>
        </w:rPr>
        <w:t>1</w:t>
      </w:r>
      <w:r w:rsidRPr="00D76811">
        <w:rPr>
          <w:rFonts w:ascii="Times New Roman" w:hAnsi="Times New Roman"/>
          <w:color w:val="000000"/>
          <w:sz w:val="20"/>
          <w:szCs w:val="20"/>
        </w:rPr>
        <w:t>-</w:t>
      </w:r>
      <w:r w:rsidR="00526A91" w:rsidRPr="00D76811">
        <w:rPr>
          <w:rFonts w:ascii="Times New Roman" w:hAnsi="Times New Roman"/>
          <w:noProof/>
          <w:color w:val="000000"/>
          <w:sz w:val="20"/>
          <w:szCs w:val="20"/>
        </w:rPr>
        <w:t>5</w:t>
      </w:r>
      <w:r w:rsidRPr="00D76811">
        <w:rPr>
          <w:rFonts w:ascii="Times New Roman" w:hAnsi="Times New Roman"/>
          <w:bCs/>
          <w:sz w:val="20"/>
          <w:szCs w:val="20"/>
        </w:rPr>
        <w:t xml:space="preserve">]. </w:t>
      </w:r>
      <w:r w:rsidRPr="00D76811">
        <w:rPr>
          <w:rFonts w:ascii="Times New Roman" w:hAnsi="Times New Roman"/>
          <w:sz w:val="20"/>
          <w:szCs w:val="20"/>
        </w:rPr>
        <w:t>ISSN 1553-9865 (print); ISSN 2163-8950 (online)</w:t>
      </w:r>
      <w:r w:rsidRPr="00D76811">
        <w:rPr>
          <w:rFonts w:ascii="Times New Roman" w:hAnsi="Times New Roman"/>
          <w:bCs/>
          <w:sz w:val="20"/>
          <w:szCs w:val="20"/>
        </w:rPr>
        <w:t xml:space="preserve">. </w:t>
      </w:r>
      <w:hyperlink r:id="rId8" w:history="1">
        <w:r w:rsidRPr="00D76811">
          <w:rPr>
            <w:rStyle w:val="Hyperlink"/>
            <w:rFonts w:ascii="Times New Roman" w:hAnsi="Times New Roman"/>
            <w:sz w:val="20"/>
            <w:szCs w:val="20"/>
          </w:rPr>
          <w:t>http://www.sciencepub.net/researcher</w:t>
        </w:r>
      </w:hyperlink>
      <w:r w:rsidRPr="00D76811">
        <w:rPr>
          <w:rFonts w:ascii="Times New Roman" w:hAnsi="Times New Roman"/>
          <w:bCs/>
          <w:sz w:val="20"/>
          <w:szCs w:val="20"/>
        </w:rPr>
        <w:t>.</w:t>
      </w:r>
      <w:r w:rsidRPr="00D76811">
        <w:rPr>
          <w:rFonts w:ascii="Times New Roman" w:hAnsi="Times New Roman" w:hint="eastAsia"/>
          <w:bCs/>
          <w:sz w:val="20"/>
          <w:szCs w:val="20"/>
        </w:rPr>
        <w:t xml:space="preserve"> </w:t>
      </w:r>
      <w:r w:rsidRPr="00D76811">
        <w:rPr>
          <w:rFonts w:ascii="Times New Roman" w:hAnsi="Times New Roman" w:hint="eastAsia"/>
          <w:bCs/>
          <w:sz w:val="20"/>
          <w:szCs w:val="20"/>
          <w:lang w:eastAsia="zh-CN"/>
        </w:rPr>
        <w:t>1</w:t>
      </w:r>
      <w:r w:rsidRPr="00D76811">
        <w:rPr>
          <w:rFonts w:ascii="Times New Roman" w:hAnsi="Times New Roman" w:hint="eastAsia"/>
          <w:bCs/>
          <w:sz w:val="20"/>
          <w:szCs w:val="20"/>
        </w:rPr>
        <w:t xml:space="preserve">. </w:t>
      </w:r>
      <w:r w:rsidRPr="00D76811">
        <w:rPr>
          <w:rFonts w:ascii="Times New Roman" w:hAnsi="Times New Roman"/>
          <w:color w:val="000000"/>
          <w:sz w:val="20"/>
          <w:szCs w:val="20"/>
          <w:shd w:val="clear" w:color="auto" w:fill="FFFFFF"/>
        </w:rPr>
        <w:t>doi:</w:t>
      </w:r>
      <w:hyperlink r:id="rId9" w:history="1">
        <w:r w:rsidRPr="00D76811">
          <w:rPr>
            <w:rStyle w:val="Hyperlink"/>
            <w:rFonts w:ascii="Times New Roman" w:hAnsi="Times New Roman"/>
            <w:sz w:val="20"/>
            <w:szCs w:val="20"/>
            <w:shd w:val="clear" w:color="auto" w:fill="FFFFFF"/>
          </w:rPr>
          <w:t>10.7537/mars</w:t>
        </w:r>
        <w:r w:rsidRPr="00D76811">
          <w:rPr>
            <w:rStyle w:val="Hyperlink"/>
            <w:rFonts w:ascii="Times New Roman" w:hAnsi="Times New Roman" w:hint="eastAsia"/>
            <w:sz w:val="20"/>
            <w:szCs w:val="20"/>
            <w:shd w:val="clear" w:color="auto" w:fill="FFFFFF"/>
          </w:rPr>
          <w:t>r</w:t>
        </w:r>
        <w:r w:rsidRPr="00D76811">
          <w:rPr>
            <w:rStyle w:val="Hyperlink"/>
            <w:rFonts w:ascii="Times New Roman" w:hAnsi="Times New Roman"/>
            <w:sz w:val="20"/>
            <w:szCs w:val="20"/>
            <w:shd w:val="clear" w:color="auto" w:fill="FFFFFF"/>
          </w:rPr>
          <w:t>sj</w:t>
        </w:r>
        <w:r w:rsidRPr="00D76811">
          <w:rPr>
            <w:rStyle w:val="Hyperlink"/>
            <w:rFonts w:ascii="Times New Roman" w:hAnsi="Times New Roman" w:hint="eastAsia"/>
            <w:sz w:val="20"/>
            <w:szCs w:val="20"/>
            <w:shd w:val="clear" w:color="auto" w:fill="FFFFFF"/>
          </w:rPr>
          <w:t>0811</w:t>
        </w:r>
        <w:r w:rsidRPr="00D76811">
          <w:rPr>
            <w:rStyle w:val="Hyperlink"/>
            <w:rFonts w:ascii="Times New Roman" w:hAnsi="Times New Roman"/>
            <w:sz w:val="20"/>
            <w:szCs w:val="20"/>
            <w:shd w:val="clear" w:color="auto" w:fill="FFFFFF"/>
          </w:rPr>
          <w:t>1</w:t>
        </w:r>
        <w:r w:rsidRPr="00D76811">
          <w:rPr>
            <w:rStyle w:val="Hyperlink"/>
            <w:rFonts w:ascii="Times New Roman" w:hAnsi="Times New Roman" w:hint="eastAsia"/>
            <w:sz w:val="20"/>
            <w:szCs w:val="20"/>
            <w:shd w:val="clear" w:color="auto" w:fill="FFFFFF"/>
          </w:rPr>
          <w:t>6.</w:t>
        </w:r>
        <w:r w:rsidRPr="00D76811">
          <w:rPr>
            <w:rStyle w:val="Hyperlink"/>
            <w:rFonts w:ascii="Times New Roman" w:hAnsi="Times New Roman"/>
            <w:sz w:val="20"/>
            <w:szCs w:val="20"/>
            <w:shd w:val="clear" w:color="auto" w:fill="FFFFFF"/>
          </w:rPr>
          <w:t>0</w:t>
        </w:r>
        <w:r w:rsidRPr="00D76811">
          <w:rPr>
            <w:rStyle w:val="Hyperlink"/>
            <w:rFonts w:ascii="Times New Roman" w:hAnsi="Times New Roman" w:hint="eastAsia"/>
            <w:sz w:val="20"/>
            <w:szCs w:val="20"/>
            <w:shd w:val="clear" w:color="auto" w:fill="FFFFFF"/>
            <w:lang w:eastAsia="zh-CN"/>
          </w:rPr>
          <w:t>1</w:t>
        </w:r>
      </w:hyperlink>
      <w:r w:rsidRPr="00D76811">
        <w:rPr>
          <w:rFonts w:ascii="Times New Roman" w:hAnsi="Times New Roman"/>
          <w:color w:val="000000"/>
          <w:sz w:val="20"/>
          <w:szCs w:val="20"/>
          <w:shd w:val="clear" w:color="auto" w:fill="FFFFFF"/>
        </w:rPr>
        <w:t>.</w:t>
      </w:r>
    </w:p>
    <w:p w:rsidR="0061265E" w:rsidRPr="00D76811" w:rsidRDefault="0061265E" w:rsidP="0061265E">
      <w:pPr>
        <w:snapToGrid w:val="0"/>
        <w:spacing w:after="0" w:line="240" w:lineRule="auto"/>
        <w:jc w:val="both"/>
        <w:rPr>
          <w:rFonts w:ascii="Times New Roman" w:hAnsi="Times New Roman"/>
          <w:sz w:val="20"/>
          <w:szCs w:val="20"/>
          <w:lang w:eastAsia="zh-CN"/>
        </w:rPr>
      </w:pPr>
    </w:p>
    <w:p w:rsidR="007C2590" w:rsidRPr="00D76811" w:rsidRDefault="00065163" w:rsidP="0061265E">
      <w:pPr>
        <w:snapToGrid w:val="0"/>
        <w:spacing w:after="0" w:line="240" w:lineRule="auto"/>
        <w:jc w:val="both"/>
        <w:rPr>
          <w:rFonts w:ascii="Times New Roman" w:hAnsi="Times New Roman"/>
          <w:sz w:val="20"/>
          <w:szCs w:val="20"/>
          <w:lang w:eastAsia="zh-CN"/>
        </w:rPr>
      </w:pPr>
      <w:r w:rsidRPr="00D76811">
        <w:rPr>
          <w:rFonts w:ascii="Times New Roman" w:hAnsi="Times New Roman"/>
          <w:b/>
          <w:sz w:val="20"/>
          <w:szCs w:val="20"/>
        </w:rPr>
        <w:t>Keywords:</w:t>
      </w:r>
      <w:r w:rsidR="0061265E" w:rsidRPr="00D76811">
        <w:rPr>
          <w:rFonts w:ascii="Times New Roman" w:hAnsi="Times New Roman"/>
          <w:b/>
          <w:sz w:val="20"/>
          <w:szCs w:val="20"/>
        </w:rPr>
        <w:t xml:space="preserve"> </w:t>
      </w:r>
      <w:r w:rsidRPr="00D76811">
        <w:rPr>
          <w:rFonts w:ascii="Times New Roman" w:hAnsi="Times New Roman"/>
          <w:sz w:val="20"/>
          <w:szCs w:val="20"/>
        </w:rPr>
        <w:t>Aloe vera, microorganisms, antimicrobial</w:t>
      </w:r>
    </w:p>
    <w:p w:rsidR="0061265E" w:rsidRDefault="0061265E" w:rsidP="0061265E">
      <w:pPr>
        <w:snapToGrid w:val="0"/>
        <w:spacing w:after="0" w:line="240" w:lineRule="auto"/>
        <w:jc w:val="both"/>
        <w:rPr>
          <w:rFonts w:ascii="Times New Roman" w:hAnsi="Times New Roman" w:hint="eastAsia"/>
          <w:sz w:val="20"/>
          <w:szCs w:val="20"/>
          <w:lang w:eastAsia="zh-CN"/>
        </w:rPr>
      </w:pPr>
    </w:p>
    <w:p w:rsidR="00D76811" w:rsidRPr="00D76811" w:rsidRDefault="00D76811" w:rsidP="0061265E">
      <w:pPr>
        <w:snapToGrid w:val="0"/>
        <w:spacing w:after="0" w:line="240" w:lineRule="auto"/>
        <w:jc w:val="both"/>
        <w:rPr>
          <w:rFonts w:ascii="Times New Roman" w:hAnsi="Times New Roman"/>
          <w:sz w:val="20"/>
          <w:szCs w:val="20"/>
          <w:lang w:eastAsia="zh-CN"/>
        </w:rPr>
      </w:pPr>
    </w:p>
    <w:p w:rsidR="0061265E" w:rsidRPr="00D76811" w:rsidRDefault="0061265E" w:rsidP="0061265E">
      <w:pPr>
        <w:snapToGrid w:val="0"/>
        <w:spacing w:after="0" w:line="240" w:lineRule="auto"/>
        <w:jc w:val="both"/>
        <w:rPr>
          <w:rFonts w:ascii="Times New Roman" w:hAnsi="Times New Roman"/>
          <w:b/>
          <w:sz w:val="20"/>
          <w:szCs w:val="20"/>
        </w:rPr>
        <w:sectPr w:rsidR="0061265E" w:rsidRPr="00D76811" w:rsidSect="00FC537B">
          <w:headerReference w:type="default" r:id="rId10"/>
          <w:footerReference w:type="default" r:id="rId11"/>
          <w:type w:val="continuous"/>
          <w:pgSz w:w="12242" w:h="15842" w:code="1"/>
          <w:pgMar w:top="1440" w:right="1440" w:bottom="1440" w:left="1440" w:header="720" w:footer="720" w:gutter="0"/>
          <w:cols w:space="720"/>
          <w:noEndnote/>
          <w:docGrid w:linePitch="326"/>
        </w:sectPr>
      </w:pPr>
    </w:p>
    <w:p w:rsidR="0032383F" w:rsidRPr="00D76811" w:rsidRDefault="00B45ED4" w:rsidP="0061265E">
      <w:pPr>
        <w:snapToGrid w:val="0"/>
        <w:spacing w:after="0" w:line="240" w:lineRule="auto"/>
        <w:jc w:val="both"/>
        <w:rPr>
          <w:rFonts w:ascii="Times New Roman" w:hAnsi="Times New Roman"/>
          <w:b/>
          <w:sz w:val="20"/>
          <w:szCs w:val="20"/>
        </w:rPr>
      </w:pPr>
      <w:r w:rsidRPr="00D76811">
        <w:rPr>
          <w:rFonts w:ascii="Times New Roman" w:hAnsi="Times New Roman"/>
          <w:b/>
          <w:sz w:val="20"/>
          <w:szCs w:val="20"/>
        </w:rPr>
        <w:lastRenderedPageBreak/>
        <w:t>I</w:t>
      </w:r>
      <w:r w:rsidR="007C2590" w:rsidRPr="00D76811">
        <w:rPr>
          <w:rFonts w:ascii="Times New Roman" w:hAnsi="Times New Roman"/>
          <w:b/>
          <w:sz w:val="20"/>
          <w:szCs w:val="20"/>
        </w:rPr>
        <w:t>ntroduction</w:t>
      </w:r>
    </w:p>
    <w:p w:rsidR="00F9763D" w:rsidRPr="00D76811" w:rsidRDefault="007E5666" w:rsidP="0061265E">
      <w:pPr>
        <w:snapToGrid w:val="0"/>
        <w:spacing w:after="0" w:line="240" w:lineRule="auto"/>
        <w:ind w:firstLine="425"/>
        <w:jc w:val="both"/>
        <w:rPr>
          <w:rFonts w:ascii="Times New Roman" w:hAnsi="Times New Roman"/>
          <w:sz w:val="20"/>
          <w:szCs w:val="20"/>
        </w:rPr>
      </w:pPr>
      <w:r w:rsidRPr="00D76811">
        <w:rPr>
          <w:rFonts w:ascii="Times New Roman" w:hAnsi="Times New Roman"/>
          <w:sz w:val="20"/>
          <w:szCs w:val="20"/>
        </w:rPr>
        <w:t>Herbal medicine</w:t>
      </w:r>
      <w:r w:rsidR="00D472AD" w:rsidRPr="00D76811">
        <w:rPr>
          <w:rFonts w:ascii="Times New Roman" w:hAnsi="Times New Roman"/>
          <w:sz w:val="20"/>
          <w:szCs w:val="20"/>
        </w:rPr>
        <w:t xml:space="preserve"> is an alternative form of</w:t>
      </w:r>
      <w:r w:rsidR="0061265E" w:rsidRPr="00D76811">
        <w:rPr>
          <w:rFonts w:ascii="Times New Roman" w:hAnsi="Times New Roman"/>
          <w:sz w:val="20"/>
          <w:szCs w:val="20"/>
        </w:rPr>
        <w:t xml:space="preserve"> </w:t>
      </w:r>
      <w:r w:rsidR="00D472AD" w:rsidRPr="00D76811">
        <w:rPr>
          <w:rFonts w:ascii="Times New Roman" w:hAnsi="Times New Roman"/>
          <w:sz w:val="20"/>
          <w:szCs w:val="20"/>
        </w:rPr>
        <w:t xml:space="preserve">therapy and has become the mainstream throughout the world due to the growing resistance of pathogens to conventional antibiotics (De Smet, 2002). The screening of plant extracts and plant products for their antimicrobial activity has in most cases involved higher plants, many of which have shown clinical relevance as sources of potential chemotherapeutic agents (Essawi and Srour, 2000; Srinivasan </w:t>
      </w:r>
      <w:r w:rsidR="00D472AD" w:rsidRPr="00D76811">
        <w:rPr>
          <w:rFonts w:ascii="Times New Roman" w:hAnsi="Times New Roman"/>
          <w:i/>
          <w:sz w:val="20"/>
          <w:szCs w:val="20"/>
        </w:rPr>
        <w:t>et al.,</w:t>
      </w:r>
      <w:r w:rsidR="00D472AD" w:rsidRPr="00D76811">
        <w:rPr>
          <w:rFonts w:ascii="Times New Roman" w:hAnsi="Times New Roman"/>
          <w:sz w:val="20"/>
          <w:szCs w:val="20"/>
        </w:rPr>
        <w:t xml:space="preserve"> 2001; Hamil </w:t>
      </w:r>
      <w:r w:rsidR="00D472AD" w:rsidRPr="00D76811">
        <w:rPr>
          <w:rFonts w:ascii="Times New Roman" w:hAnsi="Times New Roman"/>
          <w:i/>
          <w:sz w:val="20"/>
          <w:szCs w:val="20"/>
        </w:rPr>
        <w:t>et al.,</w:t>
      </w:r>
      <w:r w:rsidR="00D472AD" w:rsidRPr="00D76811">
        <w:rPr>
          <w:rFonts w:ascii="Times New Roman" w:hAnsi="Times New Roman"/>
          <w:sz w:val="20"/>
          <w:szCs w:val="20"/>
        </w:rPr>
        <w:t xml:space="preserve"> 2003; Arias </w:t>
      </w:r>
      <w:r w:rsidR="00D472AD" w:rsidRPr="00D76811">
        <w:rPr>
          <w:rFonts w:ascii="Times New Roman" w:hAnsi="Times New Roman"/>
          <w:i/>
          <w:sz w:val="20"/>
          <w:szCs w:val="20"/>
        </w:rPr>
        <w:t>et al.,</w:t>
      </w:r>
      <w:r w:rsidR="00D472AD" w:rsidRPr="00D76811">
        <w:rPr>
          <w:rFonts w:ascii="Times New Roman" w:hAnsi="Times New Roman"/>
          <w:sz w:val="20"/>
          <w:szCs w:val="20"/>
        </w:rPr>
        <w:t xml:space="preserve"> 2004; Shilpi </w:t>
      </w:r>
      <w:r w:rsidR="00D472AD" w:rsidRPr="00D76811">
        <w:rPr>
          <w:rFonts w:ascii="Times New Roman" w:hAnsi="Times New Roman"/>
          <w:i/>
          <w:sz w:val="20"/>
          <w:szCs w:val="20"/>
        </w:rPr>
        <w:t>et al.,</w:t>
      </w:r>
      <w:r w:rsidR="00D472AD" w:rsidRPr="00D76811">
        <w:rPr>
          <w:rFonts w:ascii="Times New Roman" w:hAnsi="Times New Roman"/>
          <w:sz w:val="20"/>
          <w:szCs w:val="20"/>
        </w:rPr>
        <w:t xml:space="preserve"> 2006; Van wyk, 2008; Kosalge and Fursule, 2009). </w:t>
      </w:r>
      <w:r w:rsidR="00266106" w:rsidRPr="00D76811">
        <w:rPr>
          <w:rFonts w:ascii="Times New Roman" w:hAnsi="Times New Roman"/>
          <w:sz w:val="20"/>
          <w:szCs w:val="20"/>
        </w:rPr>
        <w:t>However, the realization by scientists</w:t>
      </w:r>
      <w:r w:rsidR="0061265E" w:rsidRPr="00D76811">
        <w:rPr>
          <w:rFonts w:ascii="Times New Roman" w:hAnsi="Times New Roman"/>
          <w:sz w:val="20"/>
          <w:szCs w:val="20"/>
        </w:rPr>
        <w:t xml:space="preserve"> </w:t>
      </w:r>
      <w:r w:rsidR="00266106" w:rsidRPr="00D76811">
        <w:rPr>
          <w:rFonts w:ascii="Times New Roman" w:hAnsi="Times New Roman"/>
          <w:sz w:val="20"/>
          <w:szCs w:val="20"/>
        </w:rPr>
        <w:t>that many native shrubs</w:t>
      </w:r>
      <w:r w:rsidR="0061265E" w:rsidRPr="00D76811">
        <w:rPr>
          <w:rFonts w:ascii="Times New Roman" w:hAnsi="Times New Roman"/>
          <w:sz w:val="20"/>
          <w:szCs w:val="20"/>
        </w:rPr>
        <w:t xml:space="preserve"> </w:t>
      </w:r>
      <w:r w:rsidR="00266106" w:rsidRPr="00D76811">
        <w:rPr>
          <w:rFonts w:ascii="Times New Roman" w:hAnsi="Times New Roman"/>
          <w:sz w:val="20"/>
          <w:szCs w:val="20"/>
        </w:rPr>
        <w:t>contain</w:t>
      </w:r>
      <w:r w:rsidR="0061265E" w:rsidRPr="00D76811">
        <w:rPr>
          <w:rFonts w:ascii="Times New Roman" w:hAnsi="Times New Roman"/>
          <w:sz w:val="20"/>
          <w:szCs w:val="20"/>
        </w:rPr>
        <w:t xml:space="preserve"> </w:t>
      </w:r>
      <w:r w:rsidR="00266106" w:rsidRPr="00D76811">
        <w:rPr>
          <w:rFonts w:ascii="Times New Roman" w:hAnsi="Times New Roman"/>
          <w:sz w:val="20"/>
          <w:szCs w:val="20"/>
        </w:rPr>
        <w:t>several</w:t>
      </w:r>
      <w:r w:rsidR="0061265E" w:rsidRPr="00D76811">
        <w:rPr>
          <w:rFonts w:ascii="Times New Roman" w:hAnsi="Times New Roman"/>
          <w:sz w:val="20"/>
          <w:szCs w:val="20"/>
        </w:rPr>
        <w:t xml:space="preserve"> </w:t>
      </w:r>
      <w:r w:rsidR="00266106" w:rsidRPr="00D76811">
        <w:rPr>
          <w:rFonts w:ascii="Times New Roman" w:hAnsi="Times New Roman"/>
          <w:sz w:val="20"/>
          <w:szCs w:val="20"/>
        </w:rPr>
        <w:t>unique chemicals that</w:t>
      </w:r>
      <w:r w:rsidR="0061265E" w:rsidRPr="00D76811">
        <w:rPr>
          <w:rFonts w:ascii="Times New Roman" w:hAnsi="Times New Roman"/>
          <w:sz w:val="20"/>
          <w:szCs w:val="20"/>
        </w:rPr>
        <w:t xml:space="preserve"> </w:t>
      </w:r>
      <w:r w:rsidR="00266106" w:rsidRPr="00D76811">
        <w:rPr>
          <w:rFonts w:ascii="Times New Roman" w:hAnsi="Times New Roman"/>
          <w:sz w:val="20"/>
          <w:szCs w:val="20"/>
        </w:rPr>
        <w:t xml:space="preserve">could provide new benefits to man and its livestocks </w:t>
      </w:r>
      <w:r w:rsidR="00370288" w:rsidRPr="00D76811">
        <w:rPr>
          <w:rFonts w:ascii="Times New Roman" w:hAnsi="Times New Roman"/>
          <w:sz w:val="20"/>
          <w:szCs w:val="20"/>
        </w:rPr>
        <w:t>have triggers their cultivation.</w:t>
      </w:r>
    </w:p>
    <w:p w:rsidR="007E5666" w:rsidRPr="00D76811" w:rsidRDefault="00266106" w:rsidP="0061265E">
      <w:pPr>
        <w:snapToGrid w:val="0"/>
        <w:spacing w:after="0" w:line="240" w:lineRule="auto"/>
        <w:ind w:firstLine="425"/>
        <w:jc w:val="both"/>
        <w:rPr>
          <w:rFonts w:ascii="Times New Roman" w:hAnsi="Times New Roman"/>
          <w:sz w:val="20"/>
          <w:szCs w:val="20"/>
        </w:rPr>
      </w:pPr>
      <w:r w:rsidRPr="00D76811">
        <w:rPr>
          <w:rFonts w:ascii="Times New Roman" w:hAnsi="Times New Roman"/>
          <w:sz w:val="20"/>
          <w:szCs w:val="20"/>
        </w:rPr>
        <w:t>Nigeria has a rich variety of medicinal plants distributed in the different geoecological regions o</w:t>
      </w:r>
      <w:r w:rsidR="007C2590" w:rsidRPr="00D76811">
        <w:rPr>
          <w:rFonts w:ascii="Times New Roman" w:hAnsi="Times New Roman"/>
          <w:sz w:val="20"/>
          <w:szCs w:val="20"/>
        </w:rPr>
        <w:t xml:space="preserve">f the country. </w:t>
      </w:r>
      <w:r w:rsidR="00F9763D" w:rsidRPr="00D76811">
        <w:rPr>
          <w:rFonts w:ascii="Times New Roman" w:hAnsi="Times New Roman"/>
          <w:sz w:val="20"/>
          <w:szCs w:val="20"/>
        </w:rPr>
        <w:t>The plant</w:t>
      </w:r>
      <w:r w:rsidRPr="00D76811">
        <w:rPr>
          <w:rFonts w:ascii="Times New Roman" w:hAnsi="Times New Roman"/>
          <w:sz w:val="20"/>
          <w:szCs w:val="20"/>
        </w:rPr>
        <w:t xml:space="preserve"> </w:t>
      </w:r>
      <w:r w:rsidRPr="00D76811">
        <w:rPr>
          <w:rFonts w:ascii="Times New Roman" w:hAnsi="Times New Roman"/>
          <w:i/>
          <w:sz w:val="20"/>
          <w:szCs w:val="20"/>
        </w:rPr>
        <w:t>Aloe vera</w:t>
      </w:r>
      <w:r w:rsidRPr="00D76811">
        <w:rPr>
          <w:rFonts w:ascii="Times New Roman" w:hAnsi="Times New Roman"/>
          <w:sz w:val="20"/>
          <w:szCs w:val="20"/>
        </w:rPr>
        <w:t xml:space="preserve"> L. Burm. f. (Family </w:t>
      </w:r>
      <w:r w:rsidRPr="00D76811">
        <w:rPr>
          <w:rFonts w:ascii="Times New Roman" w:hAnsi="Times New Roman"/>
          <w:i/>
          <w:sz w:val="20"/>
          <w:szCs w:val="20"/>
        </w:rPr>
        <w:t>Liliaceae</w:t>
      </w:r>
      <w:r w:rsidRPr="00D76811">
        <w:rPr>
          <w:rFonts w:ascii="Times New Roman" w:hAnsi="Times New Roman"/>
          <w:sz w:val="20"/>
          <w:szCs w:val="20"/>
        </w:rPr>
        <w:t>) is an ancient semi tropical medicinal plant indigenous to Africa, Madagascar and Arabia</w:t>
      </w:r>
      <w:r w:rsidR="001D0823" w:rsidRPr="00D76811">
        <w:rPr>
          <w:rFonts w:ascii="Times New Roman" w:hAnsi="Times New Roman"/>
          <w:sz w:val="20"/>
          <w:szCs w:val="20"/>
        </w:rPr>
        <w:t xml:space="preserve"> (Adams </w:t>
      </w:r>
      <w:r w:rsidR="001D0823" w:rsidRPr="00D76811">
        <w:rPr>
          <w:rFonts w:ascii="Times New Roman" w:hAnsi="Times New Roman"/>
          <w:i/>
          <w:sz w:val="20"/>
          <w:szCs w:val="20"/>
        </w:rPr>
        <w:t>et al</w:t>
      </w:r>
      <w:r w:rsidR="001D0823" w:rsidRPr="00D76811">
        <w:rPr>
          <w:rFonts w:ascii="Times New Roman" w:hAnsi="Times New Roman"/>
          <w:sz w:val="20"/>
          <w:szCs w:val="20"/>
        </w:rPr>
        <w:t>.,2010)</w:t>
      </w:r>
      <w:r w:rsidR="0061265E" w:rsidRPr="00D76811">
        <w:rPr>
          <w:rFonts w:ascii="Times New Roman" w:hAnsi="Times New Roman"/>
          <w:sz w:val="20"/>
          <w:szCs w:val="20"/>
        </w:rPr>
        <w:t>.</w:t>
      </w:r>
      <w:r w:rsidRPr="00D76811">
        <w:rPr>
          <w:rFonts w:ascii="Times New Roman" w:hAnsi="Times New Roman"/>
          <w:sz w:val="20"/>
          <w:szCs w:val="20"/>
        </w:rPr>
        <w:t xml:space="preserve"> This plant has been designated as the legitimate synonym for </w:t>
      </w:r>
      <w:r w:rsidRPr="00D76811">
        <w:rPr>
          <w:rFonts w:ascii="Times New Roman" w:hAnsi="Times New Roman"/>
          <w:i/>
          <w:sz w:val="20"/>
          <w:szCs w:val="20"/>
        </w:rPr>
        <w:t>A. barbadensis</w:t>
      </w:r>
      <w:r w:rsidRPr="00D76811">
        <w:rPr>
          <w:rFonts w:ascii="Times New Roman" w:hAnsi="Times New Roman"/>
          <w:sz w:val="20"/>
          <w:szCs w:val="20"/>
        </w:rPr>
        <w:t xml:space="preserve"> Mill. </w:t>
      </w:r>
      <w:r w:rsidR="00C33B86" w:rsidRPr="00D76811">
        <w:rPr>
          <w:rFonts w:ascii="Times New Roman" w:hAnsi="Times New Roman"/>
          <w:sz w:val="20"/>
          <w:szCs w:val="20"/>
        </w:rPr>
        <w:t xml:space="preserve">According </w:t>
      </w:r>
      <w:r w:rsidRPr="00D76811">
        <w:rPr>
          <w:rFonts w:ascii="Times New Roman" w:hAnsi="Times New Roman"/>
          <w:sz w:val="20"/>
          <w:szCs w:val="20"/>
        </w:rPr>
        <w:t>to the International Code o</w:t>
      </w:r>
      <w:r w:rsidR="001D0823" w:rsidRPr="00D76811">
        <w:rPr>
          <w:rFonts w:ascii="Times New Roman" w:hAnsi="Times New Roman"/>
          <w:sz w:val="20"/>
          <w:szCs w:val="20"/>
        </w:rPr>
        <w:t>f Botanical Nomenclature (Newton,</w:t>
      </w:r>
      <w:r w:rsidR="00D76811" w:rsidRPr="00D76811">
        <w:rPr>
          <w:rFonts w:ascii="Times New Roman" w:hAnsi="Times New Roman" w:hint="eastAsia"/>
          <w:sz w:val="20"/>
          <w:szCs w:val="20"/>
          <w:lang w:eastAsia="zh-CN"/>
        </w:rPr>
        <w:t xml:space="preserve"> </w:t>
      </w:r>
      <w:r w:rsidR="001D0823" w:rsidRPr="00D76811">
        <w:rPr>
          <w:rFonts w:ascii="Times New Roman" w:hAnsi="Times New Roman"/>
          <w:sz w:val="20"/>
          <w:szCs w:val="20"/>
        </w:rPr>
        <w:t>1979; Grindlay and</w:t>
      </w:r>
      <w:r w:rsidR="0061265E" w:rsidRPr="00D76811">
        <w:rPr>
          <w:rFonts w:ascii="Times New Roman" w:hAnsi="Times New Roman"/>
          <w:sz w:val="20"/>
          <w:szCs w:val="20"/>
        </w:rPr>
        <w:t xml:space="preserve"> </w:t>
      </w:r>
      <w:r w:rsidR="001D0823" w:rsidRPr="00D76811">
        <w:rPr>
          <w:rFonts w:ascii="Times New Roman" w:hAnsi="Times New Roman"/>
          <w:sz w:val="20"/>
          <w:szCs w:val="20"/>
        </w:rPr>
        <w:t>Reynolds, 1986)</w:t>
      </w:r>
      <w:r w:rsidR="00C33B86" w:rsidRPr="00D76811">
        <w:rPr>
          <w:rFonts w:ascii="Times New Roman" w:hAnsi="Times New Roman"/>
          <w:sz w:val="20"/>
          <w:szCs w:val="20"/>
        </w:rPr>
        <w:t xml:space="preserve">, </w:t>
      </w:r>
      <w:r w:rsidR="00B45ED4" w:rsidRPr="00D76811">
        <w:rPr>
          <w:rFonts w:ascii="Times New Roman" w:hAnsi="Times New Roman"/>
          <w:i/>
          <w:sz w:val="20"/>
          <w:szCs w:val="20"/>
        </w:rPr>
        <w:t>Aloe vera</w:t>
      </w:r>
      <w:r w:rsidR="0061265E" w:rsidRPr="00D76811">
        <w:rPr>
          <w:rFonts w:ascii="Times New Roman" w:hAnsi="Times New Roman"/>
          <w:sz w:val="20"/>
          <w:szCs w:val="20"/>
        </w:rPr>
        <w:t xml:space="preserve"> </w:t>
      </w:r>
      <w:r w:rsidR="00B45ED4" w:rsidRPr="00D76811">
        <w:rPr>
          <w:rFonts w:ascii="Times New Roman" w:hAnsi="Times New Roman"/>
          <w:sz w:val="20"/>
          <w:szCs w:val="20"/>
        </w:rPr>
        <w:t>is one of the approximately 4</w:t>
      </w:r>
      <w:r w:rsidR="001D0823" w:rsidRPr="00D76811">
        <w:rPr>
          <w:rFonts w:ascii="Times New Roman" w:hAnsi="Times New Roman"/>
          <w:sz w:val="20"/>
          <w:szCs w:val="20"/>
        </w:rPr>
        <w:t xml:space="preserve">20 species of the genus </w:t>
      </w:r>
      <w:r w:rsidR="001D0823" w:rsidRPr="00D76811">
        <w:rPr>
          <w:rFonts w:ascii="Times New Roman" w:hAnsi="Times New Roman"/>
          <w:i/>
          <w:sz w:val="20"/>
          <w:szCs w:val="20"/>
        </w:rPr>
        <w:t>Aloe</w:t>
      </w:r>
      <w:r w:rsidR="001D0823" w:rsidRPr="00D76811">
        <w:rPr>
          <w:rFonts w:ascii="Times New Roman" w:hAnsi="Times New Roman"/>
          <w:sz w:val="20"/>
          <w:szCs w:val="20"/>
        </w:rPr>
        <w:t xml:space="preserve"> (Dagne et al.,</w:t>
      </w:r>
      <w:r w:rsidR="00D76811" w:rsidRPr="00D76811">
        <w:rPr>
          <w:rFonts w:ascii="Times New Roman" w:hAnsi="Times New Roman" w:hint="eastAsia"/>
          <w:sz w:val="20"/>
          <w:szCs w:val="20"/>
          <w:lang w:eastAsia="zh-CN"/>
        </w:rPr>
        <w:t xml:space="preserve"> </w:t>
      </w:r>
      <w:r w:rsidR="001D0823" w:rsidRPr="00D76811">
        <w:rPr>
          <w:rFonts w:ascii="Times New Roman" w:hAnsi="Times New Roman"/>
          <w:sz w:val="20"/>
          <w:szCs w:val="20"/>
        </w:rPr>
        <w:t>2010)</w:t>
      </w:r>
      <w:r w:rsidR="00B45ED4" w:rsidRPr="00D76811">
        <w:rPr>
          <w:rFonts w:ascii="Times New Roman" w:hAnsi="Times New Roman"/>
          <w:sz w:val="20"/>
          <w:szCs w:val="20"/>
        </w:rPr>
        <w:t xml:space="preserve">, which is variously classified as belonging to the </w:t>
      </w:r>
      <w:r w:rsidR="00B45ED4" w:rsidRPr="00D76811">
        <w:rPr>
          <w:rFonts w:ascii="Times New Roman" w:hAnsi="Times New Roman"/>
          <w:i/>
          <w:sz w:val="20"/>
          <w:szCs w:val="20"/>
        </w:rPr>
        <w:t>Asphodelaceae, Liliaceae</w:t>
      </w:r>
      <w:r w:rsidR="00B45ED4" w:rsidRPr="00D76811">
        <w:rPr>
          <w:rFonts w:ascii="Times New Roman" w:hAnsi="Times New Roman"/>
          <w:sz w:val="20"/>
          <w:szCs w:val="20"/>
        </w:rPr>
        <w:t xml:space="preserve">, or </w:t>
      </w:r>
      <w:r w:rsidR="00B45ED4" w:rsidRPr="00D76811">
        <w:rPr>
          <w:rFonts w:ascii="Times New Roman" w:hAnsi="Times New Roman"/>
          <w:i/>
          <w:sz w:val="20"/>
          <w:szCs w:val="20"/>
        </w:rPr>
        <w:t>Aloaceae</w:t>
      </w:r>
      <w:r w:rsidR="00B45ED4" w:rsidRPr="00D76811">
        <w:rPr>
          <w:rFonts w:ascii="Times New Roman" w:hAnsi="Times New Roman"/>
          <w:sz w:val="20"/>
          <w:szCs w:val="20"/>
        </w:rPr>
        <w:t xml:space="preserve"> families. The geographic origin of </w:t>
      </w:r>
      <w:r w:rsidR="00B45ED4" w:rsidRPr="00D76811">
        <w:rPr>
          <w:rFonts w:ascii="Times New Roman" w:hAnsi="Times New Roman"/>
          <w:i/>
          <w:sz w:val="20"/>
          <w:szCs w:val="20"/>
        </w:rPr>
        <w:t>Aloe vera</w:t>
      </w:r>
      <w:r w:rsidR="00B45ED4" w:rsidRPr="00D76811">
        <w:rPr>
          <w:rFonts w:ascii="Times New Roman" w:hAnsi="Times New Roman"/>
          <w:sz w:val="20"/>
          <w:szCs w:val="20"/>
        </w:rPr>
        <w:t xml:space="preserve"> is believed to be in Sudan, with the plant subsequently being introduced in the Mediterranean region and most other warm areas </w:t>
      </w:r>
      <w:r w:rsidR="001D0823" w:rsidRPr="00D76811">
        <w:rPr>
          <w:rFonts w:ascii="Times New Roman" w:hAnsi="Times New Roman"/>
          <w:sz w:val="20"/>
          <w:szCs w:val="20"/>
        </w:rPr>
        <w:t xml:space="preserve">of the world (Makanjuola </w:t>
      </w:r>
      <w:r w:rsidR="001D0823" w:rsidRPr="00D76811">
        <w:rPr>
          <w:rFonts w:ascii="Times New Roman" w:hAnsi="Times New Roman"/>
          <w:i/>
          <w:sz w:val="20"/>
          <w:szCs w:val="20"/>
        </w:rPr>
        <w:t>et al.,</w:t>
      </w:r>
      <w:r w:rsidR="00D76811" w:rsidRPr="00D76811">
        <w:rPr>
          <w:rFonts w:ascii="Times New Roman" w:hAnsi="Times New Roman" w:hint="eastAsia"/>
          <w:i/>
          <w:sz w:val="20"/>
          <w:szCs w:val="20"/>
          <w:lang w:eastAsia="zh-CN"/>
        </w:rPr>
        <w:t xml:space="preserve"> </w:t>
      </w:r>
      <w:r w:rsidR="001D0823" w:rsidRPr="00D76811">
        <w:rPr>
          <w:rFonts w:ascii="Times New Roman" w:hAnsi="Times New Roman"/>
          <w:sz w:val="20"/>
          <w:szCs w:val="20"/>
        </w:rPr>
        <w:t>2016)</w:t>
      </w:r>
      <w:r w:rsidR="00B45ED4" w:rsidRPr="00D76811">
        <w:rPr>
          <w:rFonts w:ascii="Times New Roman" w:hAnsi="Times New Roman"/>
          <w:sz w:val="20"/>
          <w:szCs w:val="20"/>
        </w:rPr>
        <w:t>. This plant</w:t>
      </w:r>
      <w:r w:rsidR="0061265E" w:rsidRPr="00D76811">
        <w:rPr>
          <w:rFonts w:ascii="Times New Roman" w:hAnsi="Times New Roman"/>
          <w:sz w:val="20"/>
          <w:szCs w:val="20"/>
        </w:rPr>
        <w:t xml:space="preserve"> </w:t>
      </w:r>
      <w:r w:rsidR="00B45ED4" w:rsidRPr="00D76811">
        <w:rPr>
          <w:rFonts w:ascii="Times New Roman" w:hAnsi="Times New Roman"/>
          <w:sz w:val="20"/>
          <w:szCs w:val="20"/>
        </w:rPr>
        <w:t xml:space="preserve">has </w:t>
      </w:r>
      <w:r w:rsidR="00B45ED4" w:rsidRPr="00D76811">
        <w:rPr>
          <w:rFonts w:ascii="Times New Roman" w:hAnsi="Times New Roman"/>
          <w:sz w:val="20"/>
          <w:szCs w:val="20"/>
        </w:rPr>
        <w:lastRenderedPageBreak/>
        <w:t>been reported to exhibit a wide range of</w:t>
      </w:r>
      <w:r w:rsidR="0061265E" w:rsidRPr="00D76811">
        <w:rPr>
          <w:rFonts w:ascii="Times New Roman" w:hAnsi="Times New Roman"/>
          <w:sz w:val="20"/>
          <w:szCs w:val="20"/>
        </w:rPr>
        <w:t xml:space="preserve"> </w:t>
      </w:r>
      <w:r w:rsidR="00B45ED4" w:rsidRPr="00D76811">
        <w:rPr>
          <w:rFonts w:ascii="Times New Roman" w:hAnsi="Times New Roman"/>
          <w:sz w:val="20"/>
          <w:szCs w:val="20"/>
        </w:rPr>
        <w:t>biological characteristics such as antimicrobial, antifungal, anti-inflammatory, immune stimulant, antiseptic, wound and burn healing, antiulcer, antitumor and antidiabetic activi</w:t>
      </w:r>
      <w:r w:rsidR="001D0823" w:rsidRPr="00D76811">
        <w:rPr>
          <w:rFonts w:ascii="Times New Roman" w:hAnsi="Times New Roman"/>
          <w:sz w:val="20"/>
          <w:szCs w:val="20"/>
        </w:rPr>
        <w:t>ties</w:t>
      </w:r>
      <w:r w:rsidR="0061265E" w:rsidRPr="00D76811">
        <w:rPr>
          <w:rFonts w:ascii="Times New Roman" w:hAnsi="Times New Roman"/>
          <w:sz w:val="20"/>
          <w:szCs w:val="20"/>
        </w:rPr>
        <w:t xml:space="preserve"> </w:t>
      </w:r>
      <w:r w:rsidR="00F9763D" w:rsidRPr="00D76811">
        <w:rPr>
          <w:rFonts w:ascii="Times New Roman" w:hAnsi="Times New Roman"/>
          <w:sz w:val="20"/>
          <w:szCs w:val="20"/>
        </w:rPr>
        <w:t xml:space="preserve">among other functions with limited information on the inhibitory effect of </w:t>
      </w:r>
      <w:r w:rsidR="00F9763D" w:rsidRPr="00D76811">
        <w:rPr>
          <w:rFonts w:ascii="Times New Roman" w:hAnsi="Times New Roman"/>
          <w:i/>
          <w:sz w:val="20"/>
          <w:szCs w:val="20"/>
        </w:rPr>
        <w:t>Aloe vera</w:t>
      </w:r>
      <w:r w:rsidR="00F9763D" w:rsidRPr="00D76811">
        <w:rPr>
          <w:rFonts w:ascii="Times New Roman" w:hAnsi="Times New Roman"/>
          <w:sz w:val="20"/>
          <w:szCs w:val="20"/>
        </w:rPr>
        <w:t xml:space="preserve"> on the strains of micro organisms present in our environment. </w:t>
      </w:r>
      <w:r w:rsidR="00370288" w:rsidRPr="00D76811">
        <w:rPr>
          <w:rFonts w:ascii="Times New Roman" w:hAnsi="Times New Roman"/>
          <w:sz w:val="20"/>
          <w:szCs w:val="20"/>
        </w:rPr>
        <w:t>The present study was</w:t>
      </w:r>
      <w:r w:rsidR="00F9763D" w:rsidRPr="00D76811">
        <w:rPr>
          <w:rFonts w:ascii="Times New Roman" w:hAnsi="Times New Roman"/>
          <w:sz w:val="20"/>
          <w:szCs w:val="20"/>
        </w:rPr>
        <w:t xml:space="preserve"> therefore,</w:t>
      </w:r>
      <w:r w:rsidR="00370288" w:rsidRPr="00D76811">
        <w:rPr>
          <w:rFonts w:ascii="Times New Roman" w:hAnsi="Times New Roman"/>
          <w:sz w:val="20"/>
          <w:szCs w:val="20"/>
        </w:rPr>
        <w:t xml:space="preserve"> undertaken</w:t>
      </w:r>
      <w:r w:rsidR="00F9763D" w:rsidRPr="00D76811">
        <w:rPr>
          <w:rFonts w:ascii="Times New Roman" w:hAnsi="Times New Roman"/>
          <w:sz w:val="20"/>
          <w:szCs w:val="20"/>
        </w:rPr>
        <w:t>,</w:t>
      </w:r>
      <w:r w:rsidR="0061265E" w:rsidRPr="00D76811">
        <w:rPr>
          <w:rFonts w:ascii="Times New Roman" w:hAnsi="Times New Roman"/>
          <w:sz w:val="20"/>
          <w:szCs w:val="20"/>
        </w:rPr>
        <w:t xml:space="preserve"> </w:t>
      </w:r>
      <w:r w:rsidR="00370288" w:rsidRPr="00D76811">
        <w:rPr>
          <w:rFonts w:ascii="Times New Roman" w:hAnsi="Times New Roman"/>
          <w:sz w:val="20"/>
          <w:szCs w:val="20"/>
        </w:rPr>
        <w:t xml:space="preserve">to ascertain the antimicrobial potency of </w:t>
      </w:r>
      <w:r w:rsidR="00370288" w:rsidRPr="00D76811">
        <w:rPr>
          <w:rFonts w:ascii="Times New Roman" w:hAnsi="Times New Roman"/>
          <w:i/>
          <w:sz w:val="20"/>
          <w:szCs w:val="20"/>
        </w:rPr>
        <w:t>Aloe vera</w:t>
      </w:r>
      <w:r w:rsidR="00C33B86" w:rsidRPr="00D76811">
        <w:rPr>
          <w:rFonts w:ascii="Times New Roman" w:hAnsi="Times New Roman"/>
          <w:sz w:val="20"/>
          <w:szCs w:val="20"/>
        </w:rPr>
        <w:t xml:space="preserve"> against </w:t>
      </w:r>
      <w:r w:rsidR="005F3FB1" w:rsidRPr="00D76811">
        <w:rPr>
          <w:rFonts w:ascii="Times New Roman" w:hAnsi="Times New Roman"/>
          <w:sz w:val="20"/>
          <w:szCs w:val="20"/>
        </w:rPr>
        <w:t xml:space="preserve">the strain of </w:t>
      </w:r>
      <w:r w:rsidR="00C33B86" w:rsidRPr="00D76811">
        <w:rPr>
          <w:rFonts w:ascii="Times New Roman" w:hAnsi="Times New Roman"/>
          <w:sz w:val="20"/>
          <w:szCs w:val="20"/>
        </w:rPr>
        <w:t xml:space="preserve">some disease </w:t>
      </w:r>
      <w:r w:rsidR="00370288" w:rsidRPr="00D76811">
        <w:rPr>
          <w:rFonts w:ascii="Times New Roman" w:hAnsi="Times New Roman"/>
          <w:sz w:val="20"/>
          <w:szCs w:val="20"/>
        </w:rPr>
        <w:t xml:space="preserve">causing microorganisms </w:t>
      </w:r>
      <w:r w:rsidR="005F3FB1" w:rsidRPr="00D76811">
        <w:rPr>
          <w:rFonts w:ascii="Times New Roman" w:hAnsi="Times New Roman"/>
          <w:sz w:val="20"/>
          <w:szCs w:val="20"/>
        </w:rPr>
        <w:t>in our clinical</w:t>
      </w:r>
      <w:r w:rsidR="00F9763D" w:rsidRPr="00D76811">
        <w:rPr>
          <w:rFonts w:ascii="Times New Roman" w:hAnsi="Times New Roman"/>
          <w:sz w:val="20"/>
          <w:szCs w:val="20"/>
        </w:rPr>
        <w:t xml:space="preserve"> environment</w:t>
      </w:r>
    </w:p>
    <w:p w:rsidR="0061265E" w:rsidRPr="00D76811" w:rsidRDefault="0061265E" w:rsidP="0061265E">
      <w:pPr>
        <w:snapToGrid w:val="0"/>
        <w:spacing w:after="0" w:line="240" w:lineRule="auto"/>
        <w:jc w:val="both"/>
        <w:rPr>
          <w:rFonts w:ascii="Times New Roman" w:hAnsi="Times New Roman"/>
          <w:b/>
          <w:sz w:val="20"/>
          <w:szCs w:val="20"/>
          <w:lang w:eastAsia="zh-CN"/>
        </w:rPr>
      </w:pPr>
    </w:p>
    <w:p w:rsidR="00D60F80" w:rsidRPr="00D76811" w:rsidRDefault="0061265E" w:rsidP="0061265E">
      <w:pPr>
        <w:snapToGrid w:val="0"/>
        <w:spacing w:after="0" w:line="240" w:lineRule="auto"/>
        <w:jc w:val="both"/>
        <w:rPr>
          <w:rFonts w:ascii="Times New Roman" w:hAnsi="Times New Roman"/>
          <w:sz w:val="20"/>
          <w:szCs w:val="20"/>
        </w:rPr>
      </w:pPr>
      <w:r w:rsidRPr="00D76811">
        <w:rPr>
          <w:rFonts w:ascii="Times New Roman" w:hAnsi="Times New Roman"/>
          <w:b/>
          <w:sz w:val="20"/>
          <w:szCs w:val="20"/>
        </w:rPr>
        <w:t>Materials And Methods</w:t>
      </w:r>
    </w:p>
    <w:p w:rsidR="00D60F80" w:rsidRPr="00D76811" w:rsidRDefault="005F3FB1" w:rsidP="0061265E">
      <w:pPr>
        <w:snapToGrid w:val="0"/>
        <w:spacing w:after="0" w:line="240" w:lineRule="auto"/>
        <w:jc w:val="both"/>
        <w:rPr>
          <w:rFonts w:ascii="Times New Roman" w:hAnsi="Times New Roman"/>
          <w:b/>
          <w:sz w:val="20"/>
          <w:szCs w:val="20"/>
        </w:rPr>
      </w:pPr>
      <w:r w:rsidRPr="00D76811">
        <w:rPr>
          <w:rFonts w:ascii="Times New Roman" w:hAnsi="Times New Roman"/>
          <w:b/>
          <w:sz w:val="20"/>
          <w:szCs w:val="20"/>
        </w:rPr>
        <w:t>Source of plant</w:t>
      </w:r>
    </w:p>
    <w:p w:rsidR="00D54C30" w:rsidRDefault="00D60F80" w:rsidP="0061265E">
      <w:pPr>
        <w:snapToGrid w:val="0"/>
        <w:spacing w:after="0" w:line="240" w:lineRule="auto"/>
        <w:ind w:firstLine="425"/>
        <w:jc w:val="both"/>
        <w:rPr>
          <w:rFonts w:ascii="Times New Roman" w:hAnsi="Times New Roman" w:hint="eastAsia"/>
          <w:sz w:val="20"/>
          <w:szCs w:val="20"/>
          <w:lang w:eastAsia="zh-CN"/>
        </w:rPr>
      </w:pPr>
      <w:r w:rsidRPr="00D76811">
        <w:rPr>
          <w:rFonts w:ascii="Times New Roman" w:hAnsi="Times New Roman"/>
          <w:i/>
          <w:sz w:val="20"/>
          <w:szCs w:val="20"/>
        </w:rPr>
        <w:t xml:space="preserve">Aloe vera </w:t>
      </w:r>
      <w:r w:rsidR="00C33B86" w:rsidRPr="00D76811">
        <w:rPr>
          <w:rFonts w:ascii="Times New Roman" w:hAnsi="Times New Roman"/>
          <w:sz w:val="20"/>
          <w:szCs w:val="20"/>
        </w:rPr>
        <w:t>specimens</w:t>
      </w:r>
      <w:r w:rsidR="005F3FB1" w:rsidRPr="00D76811">
        <w:rPr>
          <w:rFonts w:ascii="Times New Roman" w:hAnsi="Times New Roman"/>
          <w:sz w:val="20"/>
          <w:szCs w:val="20"/>
        </w:rPr>
        <w:t xml:space="preserve"> were </w:t>
      </w:r>
      <w:r w:rsidRPr="00D76811">
        <w:rPr>
          <w:rFonts w:ascii="Times New Roman" w:hAnsi="Times New Roman"/>
          <w:sz w:val="20"/>
          <w:szCs w:val="20"/>
        </w:rPr>
        <w:t xml:space="preserve">obtained from the Agronomy Unit of Dagwon farm (National Veterinary Research Institute, Vom). The </w:t>
      </w:r>
      <w:r w:rsidR="00C33B86" w:rsidRPr="00D76811">
        <w:rPr>
          <w:rFonts w:ascii="Times New Roman" w:hAnsi="Times New Roman"/>
          <w:sz w:val="20"/>
          <w:szCs w:val="20"/>
        </w:rPr>
        <w:t>plants were authenticated by the</w:t>
      </w:r>
      <w:r w:rsidRPr="00D76811">
        <w:rPr>
          <w:rFonts w:ascii="Times New Roman" w:hAnsi="Times New Roman"/>
          <w:sz w:val="20"/>
          <w:szCs w:val="20"/>
        </w:rPr>
        <w:t xml:space="preserve"> taxonomist at</w:t>
      </w:r>
      <w:r w:rsidR="00395AFE" w:rsidRPr="00D76811">
        <w:rPr>
          <w:rFonts w:ascii="Times New Roman" w:hAnsi="Times New Roman"/>
          <w:sz w:val="20"/>
          <w:szCs w:val="20"/>
        </w:rPr>
        <w:t xml:space="preserve"> the Department of Botany and Biochemistry</w:t>
      </w:r>
      <w:r w:rsidRPr="00D76811">
        <w:rPr>
          <w:rFonts w:ascii="Times New Roman" w:hAnsi="Times New Roman"/>
          <w:sz w:val="20"/>
          <w:szCs w:val="20"/>
        </w:rPr>
        <w:t xml:space="preserve">, University </w:t>
      </w:r>
      <w:r w:rsidR="009F1039" w:rsidRPr="00D76811">
        <w:rPr>
          <w:rFonts w:ascii="Times New Roman" w:hAnsi="Times New Roman"/>
          <w:sz w:val="20"/>
          <w:szCs w:val="20"/>
        </w:rPr>
        <w:t>of Jos</w:t>
      </w:r>
      <w:r w:rsidR="0061265E" w:rsidRPr="00D76811">
        <w:rPr>
          <w:rFonts w:ascii="Times New Roman" w:hAnsi="Times New Roman"/>
          <w:sz w:val="20"/>
          <w:szCs w:val="20"/>
        </w:rPr>
        <w:t>,</w:t>
      </w:r>
      <w:r w:rsidR="00395AFE" w:rsidRPr="00D76811">
        <w:rPr>
          <w:rFonts w:ascii="Times New Roman" w:hAnsi="Times New Roman"/>
          <w:sz w:val="20"/>
          <w:szCs w:val="20"/>
        </w:rPr>
        <w:t xml:space="preserve"> Nigeria.</w:t>
      </w:r>
    </w:p>
    <w:p w:rsidR="00D76811" w:rsidRPr="00D76811" w:rsidRDefault="00D76811" w:rsidP="0061265E">
      <w:pPr>
        <w:snapToGrid w:val="0"/>
        <w:spacing w:after="0" w:line="240" w:lineRule="auto"/>
        <w:ind w:firstLine="425"/>
        <w:jc w:val="both"/>
        <w:rPr>
          <w:rFonts w:ascii="Times New Roman" w:hAnsi="Times New Roman" w:hint="eastAsia"/>
          <w:sz w:val="20"/>
          <w:szCs w:val="20"/>
          <w:lang w:eastAsia="zh-CN"/>
        </w:rPr>
      </w:pPr>
    </w:p>
    <w:p w:rsidR="00395AFE" w:rsidRPr="00D76811" w:rsidRDefault="00395AFE" w:rsidP="0061265E">
      <w:pPr>
        <w:snapToGrid w:val="0"/>
        <w:spacing w:after="0" w:line="240" w:lineRule="auto"/>
        <w:jc w:val="both"/>
        <w:rPr>
          <w:rFonts w:ascii="Times New Roman" w:hAnsi="Times New Roman"/>
          <w:b/>
          <w:sz w:val="20"/>
          <w:szCs w:val="20"/>
        </w:rPr>
      </w:pPr>
      <w:r w:rsidRPr="00D76811">
        <w:rPr>
          <w:rFonts w:ascii="Times New Roman" w:hAnsi="Times New Roman"/>
          <w:b/>
          <w:sz w:val="20"/>
          <w:szCs w:val="20"/>
        </w:rPr>
        <w:t xml:space="preserve">Preparation of </w:t>
      </w:r>
      <w:r w:rsidR="009F1039" w:rsidRPr="00D76811">
        <w:rPr>
          <w:rFonts w:ascii="Times New Roman" w:hAnsi="Times New Roman"/>
          <w:b/>
          <w:sz w:val="20"/>
          <w:szCs w:val="20"/>
        </w:rPr>
        <w:t xml:space="preserve">Plant Materials </w:t>
      </w:r>
      <w:r w:rsidRPr="00D76811">
        <w:rPr>
          <w:rFonts w:ascii="Times New Roman" w:hAnsi="Times New Roman"/>
          <w:b/>
          <w:sz w:val="20"/>
          <w:szCs w:val="20"/>
        </w:rPr>
        <w:t xml:space="preserve">and </w:t>
      </w:r>
      <w:r w:rsidR="009F1039" w:rsidRPr="00D76811">
        <w:rPr>
          <w:rFonts w:ascii="Times New Roman" w:hAnsi="Times New Roman"/>
          <w:b/>
          <w:sz w:val="20"/>
          <w:szCs w:val="20"/>
        </w:rPr>
        <w:t>Extracts</w:t>
      </w:r>
    </w:p>
    <w:p w:rsidR="009569A3" w:rsidRDefault="00395AFE" w:rsidP="0061265E">
      <w:pPr>
        <w:snapToGrid w:val="0"/>
        <w:spacing w:after="0" w:line="240" w:lineRule="auto"/>
        <w:ind w:firstLine="425"/>
        <w:jc w:val="both"/>
        <w:rPr>
          <w:rFonts w:ascii="Times New Roman" w:hAnsi="Times New Roman" w:hint="eastAsia"/>
          <w:sz w:val="20"/>
          <w:szCs w:val="20"/>
          <w:lang w:eastAsia="zh-CN"/>
        </w:rPr>
      </w:pPr>
      <w:r w:rsidRPr="00D76811">
        <w:rPr>
          <w:rFonts w:ascii="Times New Roman" w:hAnsi="Times New Roman"/>
          <w:sz w:val="20"/>
          <w:szCs w:val="20"/>
        </w:rPr>
        <w:t xml:space="preserve">The plucked leaves were washed with running </w:t>
      </w:r>
      <w:r w:rsidR="009F1039" w:rsidRPr="00D76811">
        <w:rPr>
          <w:rFonts w:ascii="Times New Roman" w:hAnsi="Times New Roman"/>
          <w:sz w:val="20"/>
          <w:szCs w:val="20"/>
        </w:rPr>
        <w:t xml:space="preserve">tap water and then </w:t>
      </w:r>
      <w:r w:rsidRPr="00D76811">
        <w:rPr>
          <w:rFonts w:ascii="Times New Roman" w:hAnsi="Times New Roman"/>
          <w:sz w:val="20"/>
          <w:szCs w:val="20"/>
        </w:rPr>
        <w:t>with distilled water several times. They were then d</w:t>
      </w:r>
      <w:r w:rsidR="00D54C30" w:rsidRPr="00D76811">
        <w:rPr>
          <w:rFonts w:ascii="Times New Roman" w:hAnsi="Times New Roman"/>
          <w:sz w:val="20"/>
          <w:szCs w:val="20"/>
        </w:rPr>
        <w:t xml:space="preserve">isinfected, </w:t>
      </w:r>
      <w:r w:rsidR="003275FE" w:rsidRPr="00D76811">
        <w:rPr>
          <w:rFonts w:ascii="Times New Roman" w:hAnsi="Times New Roman"/>
          <w:sz w:val="20"/>
          <w:szCs w:val="20"/>
        </w:rPr>
        <w:t>weighed using</w:t>
      </w:r>
      <w:r w:rsidR="0061265E" w:rsidRPr="00D76811">
        <w:rPr>
          <w:rFonts w:ascii="Times New Roman" w:hAnsi="Times New Roman"/>
          <w:sz w:val="20"/>
          <w:szCs w:val="20"/>
        </w:rPr>
        <w:t xml:space="preserve"> </w:t>
      </w:r>
      <w:r w:rsidRPr="00D76811">
        <w:rPr>
          <w:rFonts w:ascii="Times New Roman" w:hAnsi="Times New Roman"/>
          <w:sz w:val="20"/>
          <w:szCs w:val="20"/>
        </w:rPr>
        <w:t>metler’s b</w:t>
      </w:r>
      <w:r w:rsidR="00D54C30" w:rsidRPr="00D76811">
        <w:rPr>
          <w:rFonts w:ascii="Times New Roman" w:hAnsi="Times New Roman"/>
          <w:sz w:val="20"/>
          <w:szCs w:val="20"/>
        </w:rPr>
        <w:t xml:space="preserve">alance and </w:t>
      </w:r>
      <w:r w:rsidRPr="00D76811">
        <w:rPr>
          <w:rFonts w:ascii="Times New Roman" w:hAnsi="Times New Roman"/>
          <w:sz w:val="20"/>
          <w:szCs w:val="20"/>
        </w:rPr>
        <w:t>sliced longitudinally. One kilogram of the fresh l</w:t>
      </w:r>
      <w:r w:rsidR="00C33B86" w:rsidRPr="00D76811">
        <w:rPr>
          <w:rFonts w:ascii="Times New Roman" w:hAnsi="Times New Roman"/>
          <w:sz w:val="20"/>
          <w:szCs w:val="20"/>
        </w:rPr>
        <w:t>eave</w:t>
      </w:r>
      <w:r w:rsidR="003275FE" w:rsidRPr="00D76811">
        <w:rPr>
          <w:rFonts w:ascii="Times New Roman" w:hAnsi="Times New Roman"/>
          <w:sz w:val="20"/>
          <w:szCs w:val="20"/>
        </w:rPr>
        <w:t>s was air</w:t>
      </w:r>
      <w:r w:rsidR="00C33B86" w:rsidRPr="00D76811">
        <w:rPr>
          <w:rFonts w:ascii="Times New Roman" w:hAnsi="Times New Roman"/>
          <w:sz w:val="20"/>
          <w:szCs w:val="20"/>
        </w:rPr>
        <w:t xml:space="preserve"> dried</w:t>
      </w:r>
      <w:r w:rsidR="0061265E" w:rsidRPr="00D76811">
        <w:rPr>
          <w:rFonts w:ascii="Times New Roman" w:hAnsi="Times New Roman"/>
          <w:sz w:val="20"/>
          <w:szCs w:val="20"/>
        </w:rPr>
        <w:t xml:space="preserve"> </w:t>
      </w:r>
      <w:r w:rsidRPr="00D76811">
        <w:rPr>
          <w:rFonts w:ascii="Times New Roman" w:hAnsi="Times New Roman"/>
          <w:sz w:val="20"/>
          <w:szCs w:val="20"/>
        </w:rPr>
        <w:t>(</w:t>
      </w:r>
      <w:r w:rsidR="003275FE" w:rsidRPr="00D76811">
        <w:rPr>
          <w:rFonts w:ascii="Times New Roman" w:hAnsi="Times New Roman"/>
          <w:sz w:val="20"/>
          <w:szCs w:val="20"/>
        </w:rPr>
        <w:t>27</w:t>
      </w:r>
      <w:r w:rsidRPr="00D76811">
        <w:rPr>
          <w:rFonts w:ascii="Times New Roman" w:hAnsi="Times New Roman"/>
          <w:sz w:val="20"/>
          <w:szCs w:val="20"/>
          <w:vertAlign w:val="superscript"/>
        </w:rPr>
        <w:t>o</w:t>
      </w:r>
      <w:r w:rsidR="003275FE" w:rsidRPr="00D76811">
        <w:rPr>
          <w:rFonts w:ascii="Times New Roman" w:hAnsi="Times New Roman"/>
          <w:sz w:val="20"/>
          <w:szCs w:val="20"/>
        </w:rPr>
        <w:t>C</w:t>
      </w:r>
      <w:r w:rsidRPr="00D76811">
        <w:rPr>
          <w:rFonts w:ascii="Times New Roman" w:hAnsi="Times New Roman"/>
          <w:sz w:val="20"/>
          <w:szCs w:val="20"/>
        </w:rPr>
        <w:t>)</w:t>
      </w:r>
      <w:r w:rsidR="0061265E" w:rsidRPr="00D76811">
        <w:rPr>
          <w:rFonts w:ascii="Times New Roman" w:hAnsi="Times New Roman"/>
          <w:sz w:val="20"/>
          <w:szCs w:val="20"/>
        </w:rPr>
        <w:t xml:space="preserve"> </w:t>
      </w:r>
      <w:r w:rsidR="003275FE" w:rsidRPr="00D76811">
        <w:rPr>
          <w:rFonts w:ascii="Times New Roman" w:hAnsi="Times New Roman"/>
          <w:sz w:val="20"/>
          <w:szCs w:val="20"/>
        </w:rPr>
        <w:t>on the laboratory table</w:t>
      </w:r>
      <w:r w:rsidR="0061265E" w:rsidRPr="00D76811">
        <w:rPr>
          <w:rFonts w:ascii="Times New Roman" w:hAnsi="Times New Roman"/>
          <w:sz w:val="20"/>
          <w:szCs w:val="20"/>
        </w:rPr>
        <w:t xml:space="preserve"> </w:t>
      </w:r>
      <w:r w:rsidRPr="00D76811">
        <w:rPr>
          <w:rFonts w:ascii="Times New Roman" w:hAnsi="Times New Roman"/>
          <w:sz w:val="20"/>
          <w:szCs w:val="20"/>
        </w:rPr>
        <w:t xml:space="preserve">after which they were shredded and preserved in airtight cellophane bags. The shredded leaves were milled into powder form using a warring commercial blender to give 600g. </w:t>
      </w:r>
      <w:r w:rsidR="009569A3" w:rsidRPr="00D76811">
        <w:rPr>
          <w:rFonts w:ascii="Times New Roman" w:hAnsi="Times New Roman"/>
          <w:sz w:val="20"/>
          <w:szCs w:val="20"/>
        </w:rPr>
        <w:t>Hundred</w:t>
      </w:r>
      <w:r w:rsidR="0061265E" w:rsidRPr="00D76811">
        <w:rPr>
          <w:rFonts w:ascii="Times New Roman" w:hAnsi="Times New Roman"/>
          <w:sz w:val="20"/>
          <w:szCs w:val="20"/>
        </w:rPr>
        <w:t xml:space="preserve"> </w:t>
      </w:r>
      <w:r w:rsidRPr="00D76811">
        <w:rPr>
          <w:rFonts w:ascii="Times New Roman" w:hAnsi="Times New Roman"/>
          <w:sz w:val="20"/>
          <w:szCs w:val="20"/>
        </w:rPr>
        <w:t>grams</w:t>
      </w:r>
      <w:r w:rsidR="00D54C30" w:rsidRPr="00D76811">
        <w:rPr>
          <w:rFonts w:ascii="Times New Roman" w:hAnsi="Times New Roman"/>
          <w:sz w:val="20"/>
          <w:szCs w:val="20"/>
        </w:rPr>
        <w:t xml:space="preserve"> (100g)</w:t>
      </w:r>
      <w:r w:rsidR="0061265E" w:rsidRPr="00D76811">
        <w:rPr>
          <w:rFonts w:ascii="Times New Roman" w:hAnsi="Times New Roman"/>
          <w:sz w:val="20"/>
          <w:szCs w:val="20"/>
        </w:rPr>
        <w:t xml:space="preserve"> </w:t>
      </w:r>
      <w:r w:rsidRPr="00D76811">
        <w:rPr>
          <w:rFonts w:ascii="Times New Roman" w:hAnsi="Times New Roman"/>
          <w:sz w:val="20"/>
          <w:szCs w:val="20"/>
        </w:rPr>
        <w:t>of each of the powdered</w:t>
      </w:r>
      <w:r w:rsidR="009569A3" w:rsidRPr="00D76811">
        <w:rPr>
          <w:rFonts w:ascii="Times New Roman" w:hAnsi="Times New Roman"/>
          <w:sz w:val="20"/>
          <w:szCs w:val="20"/>
        </w:rPr>
        <w:t xml:space="preserve"> plant materials was soaked in 5</w:t>
      </w:r>
      <w:r w:rsidRPr="00D76811">
        <w:rPr>
          <w:rFonts w:ascii="Times New Roman" w:hAnsi="Times New Roman"/>
          <w:sz w:val="20"/>
          <w:szCs w:val="20"/>
        </w:rPr>
        <w:t>00 ml</w:t>
      </w:r>
      <w:r w:rsidR="009569A3" w:rsidRPr="00D76811">
        <w:rPr>
          <w:rFonts w:ascii="Times New Roman" w:hAnsi="Times New Roman"/>
          <w:sz w:val="20"/>
          <w:szCs w:val="20"/>
        </w:rPr>
        <w:t xml:space="preserve"> of ethanol and water for 6h using soxhlet apparatus.</w:t>
      </w:r>
    </w:p>
    <w:p w:rsidR="00D76811" w:rsidRPr="00D76811" w:rsidRDefault="00D76811" w:rsidP="0061265E">
      <w:pPr>
        <w:snapToGrid w:val="0"/>
        <w:spacing w:after="0" w:line="240" w:lineRule="auto"/>
        <w:ind w:firstLine="425"/>
        <w:jc w:val="both"/>
        <w:rPr>
          <w:rFonts w:ascii="Times New Roman" w:hAnsi="Times New Roman" w:hint="eastAsia"/>
          <w:sz w:val="20"/>
          <w:szCs w:val="20"/>
          <w:lang w:eastAsia="zh-CN"/>
        </w:rPr>
      </w:pPr>
    </w:p>
    <w:p w:rsidR="009569A3" w:rsidRPr="00D76811" w:rsidRDefault="009569A3" w:rsidP="0061265E">
      <w:pPr>
        <w:snapToGrid w:val="0"/>
        <w:spacing w:after="0" w:line="240" w:lineRule="auto"/>
        <w:jc w:val="both"/>
        <w:rPr>
          <w:rFonts w:ascii="Times New Roman" w:hAnsi="Times New Roman"/>
          <w:b/>
          <w:sz w:val="20"/>
          <w:szCs w:val="20"/>
        </w:rPr>
      </w:pPr>
      <w:r w:rsidRPr="00D76811">
        <w:rPr>
          <w:rFonts w:ascii="Times New Roman" w:hAnsi="Times New Roman"/>
          <w:b/>
          <w:sz w:val="20"/>
          <w:szCs w:val="20"/>
        </w:rPr>
        <w:lastRenderedPageBreak/>
        <w:t>Phytochemical studies</w:t>
      </w:r>
    </w:p>
    <w:p w:rsidR="009569A3" w:rsidRPr="00D76811" w:rsidRDefault="009569A3" w:rsidP="0061265E">
      <w:pPr>
        <w:snapToGrid w:val="0"/>
        <w:spacing w:after="0" w:line="240" w:lineRule="auto"/>
        <w:ind w:firstLine="425"/>
        <w:jc w:val="both"/>
        <w:rPr>
          <w:rFonts w:ascii="Times New Roman" w:hAnsi="Times New Roman"/>
          <w:sz w:val="20"/>
          <w:szCs w:val="20"/>
        </w:rPr>
      </w:pPr>
      <w:r w:rsidRPr="00D76811">
        <w:rPr>
          <w:rFonts w:ascii="Times New Roman" w:hAnsi="Times New Roman"/>
          <w:sz w:val="20"/>
          <w:szCs w:val="20"/>
        </w:rPr>
        <w:t>Phytochemical tests were carried out to determine the presence of flavonoids, tannins, alkaloids, saponins and anthraquinones using the methods described by Odebiyi and Sofowora (1978).</w:t>
      </w:r>
    </w:p>
    <w:p w:rsidR="007B0EA0" w:rsidRPr="00D76811" w:rsidRDefault="007B0EA0" w:rsidP="0061265E">
      <w:pPr>
        <w:snapToGrid w:val="0"/>
        <w:spacing w:after="0" w:line="240" w:lineRule="auto"/>
        <w:jc w:val="both"/>
        <w:rPr>
          <w:rFonts w:ascii="Times New Roman" w:hAnsi="Times New Roman"/>
          <w:b/>
          <w:sz w:val="20"/>
          <w:szCs w:val="20"/>
        </w:rPr>
      </w:pPr>
    </w:p>
    <w:p w:rsidR="009569A3" w:rsidRPr="00D76811" w:rsidRDefault="009569A3" w:rsidP="0061265E">
      <w:pPr>
        <w:snapToGrid w:val="0"/>
        <w:spacing w:after="0" w:line="240" w:lineRule="auto"/>
        <w:jc w:val="both"/>
        <w:rPr>
          <w:rFonts w:ascii="Times New Roman" w:hAnsi="Times New Roman"/>
          <w:b/>
          <w:sz w:val="20"/>
          <w:szCs w:val="20"/>
        </w:rPr>
      </w:pPr>
      <w:r w:rsidRPr="00D76811">
        <w:rPr>
          <w:rFonts w:ascii="Times New Roman" w:hAnsi="Times New Roman"/>
          <w:b/>
          <w:sz w:val="20"/>
          <w:szCs w:val="20"/>
        </w:rPr>
        <w:t>Test organisms</w:t>
      </w:r>
    </w:p>
    <w:p w:rsidR="0020566C" w:rsidRDefault="009569A3" w:rsidP="0061265E">
      <w:pPr>
        <w:snapToGrid w:val="0"/>
        <w:spacing w:after="0" w:line="240" w:lineRule="auto"/>
        <w:ind w:firstLine="425"/>
        <w:jc w:val="both"/>
        <w:rPr>
          <w:rFonts w:ascii="Times New Roman" w:hAnsi="Times New Roman" w:hint="eastAsia"/>
          <w:sz w:val="20"/>
          <w:szCs w:val="20"/>
          <w:lang w:eastAsia="zh-CN"/>
        </w:rPr>
      </w:pPr>
      <w:r w:rsidRPr="00D76811">
        <w:rPr>
          <w:rFonts w:ascii="Times New Roman" w:hAnsi="Times New Roman"/>
          <w:i/>
          <w:sz w:val="20"/>
          <w:szCs w:val="20"/>
        </w:rPr>
        <w:t>Escherichia coli, Staphylococcus aureus, Salmonella typhi, Shigella spp, Proteus vulgaris, Pseudomonas aeroginosa, Klebsiella aerogens, Trichophyton mentagraphytes, Candida albican and Cryptococcus neoformans</w:t>
      </w:r>
      <w:r w:rsidRPr="00D76811">
        <w:rPr>
          <w:rFonts w:ascii="Times New Roman" w:hAnsi="Times New Roman"/>
          <w:sz w:val="20"/>
          <w:szCs w:val="20"/>
        </w:rPr>
        <w:t xml:space="preserve"> were obtained from Bacteriology and </w:t>
      </w:r>
      <w:r w:rsidR="003275FE" w:rsidRPr="00D76811">
        <w:rPr>
          <w:rFonts w:ascii="Times New Roman" w:hAnsi="Times New Roman"/>
          <w:sz w:val="20"/>
          <w:szCs w:val="20"/>
        </w:rPr>
        <w:t xml:space="preserve">Dermatophilosis Unit, </w:t>
      </w:r>
      <w:r w:rsidRPr="00D76811">
        <w:rPr>
          <w:rFonts w:ascii="Times New Roman" w:hAnsi="Times New Roman"/>
          <w:sz w:val="20"/>
          <w:szCs w:val="20"/>
        </w:rPr>
        <w:t>Division of</w:t>
      </w:r>
      <w:r w:rsidR="0061265E" w:rsidRPr="00D76811">
        <w:rPr>
          <w:rFonts w:ascii="Times New Roman" w:hAnsi="Times New Roman"/>
          <w:sz w:val="20"/>
          <w:szCs w:val="20"/>
        </w:rPr>
        <w:t xml:space="preserve"> </w:t>
      </w:r>
      <w:r w:rsidRPr="00D76811">
        <w:rPr>
          <w:rFonts w:ascii="Times New Roman" w:hAnsi="Times New Roman"/>
          <w:sz w:val="20"/>
          <w:szCs w:val="20"/>
        </w:rPr>
        <w:t>NVRI, Vom. The isolates identities were further confirmed in our labor</w:t>
      </w:r>
      <w:r w:rsidR="0020566C" w:rsidRPr="00D76811">
        <w:rPr>
          <w:rFonts w:ascii="Times New Roman" w:hAnsi="Times New Roman"/>
          <w:sz w:val="20"/>
          <w:szCs w:val="20"/>
        </w:rPr>
        <w:t>atory using standard</w:t>
      </w:r>
      <w:r w:rsidR="0061265E" w:rsidRPr="00D76811">
        <w:rPr>
          <w:rFonts w:ascii="Times New Roman" w:hAnsi="Times New Roman"/>
          <w:sz w:val="20"/>
          <w:szCs w:val="20"/>
        </w:rPr>
        <w:t xml:space="preserve"> </w:t>
      </w:r>
      <w:r w:rsidR="0020566C" w:rsidRPr="00D76811">
        <w:rPr>
          <w:rFonts w:ascii="Times New Roman" w:hAnsi="Times New Roman"/>
          <w:sz w:val="20"/>
          <w:szCs w:val="20"/>
        </w:rPr>
        <w:t>procedures (Cheesborough, 2005</w:t>
      </w:r>
      <w:r w:rsidRPr="00D76811">
        <w:rPr>
          <w:rFonts w:ascii="Times New Roman" w:hAnsi="Times New Roman"/>
          <w:sz w:val="20"/>
          <w:szCs w:val="20"/>
        </w:rPr>
        <w:t xml:space="preserve">). The isolates were maintained on Tryptone Soy agar (TSA) (Oxoid) </w:t>
      </w:r>
      <w:r w:rsidR="007C5A5D" w:rsidRPr="00D76811">
        <w:rPr>
          <w:rFonts w:ascii="Times New Roman" w:hAnsi="Times New Roman"/>
          <w:sz w:val="20"/>
          <w:szCs w:val="20"/>
        </w:rPr>
        <w:t>and Sabouraud dextrose agar (oxoid) at 4°C for bacteria and fungi respectively.</w:t>
      </w:r>
    </w:p>
    <w:p w:rsidR="00D76811" w:rsidRPr="00D76811" w:rsidRDefault="00D76811" w:rsidP="0061265E">
      <w:pPr>
        <w:snapToGrid w:val="0"/>
        <w:spacing w:after="0" w:line="240" w:lineRule="auto"/>
        <w:ind w:firstLine="425"/>
        <w:jc w:val="both"/>
        <w:rPr>
          <w:rFonts w:ascii="Times New Roman" w:hAnsi="Times New Roman" w:hint="eastAsia"/>
          <w:sz w:val="20"/>
          <w:szCs w:val="20"/>
          <w:lang w:eastAsia="zh-CN"/>
        </w:rPr>
      </w:pPr>
    </w:p>
    <w:p w:rsidR="0020566C" w:rsidRPr="00D76811" w:rsidRDefault="0020566C" w:rsidP="0061265E">
      <w:pPr>
        <w:snapToGrid w:val="0"/>
        <w:spacing w:after="0" w:line="240" w:lineRule="auto"/>
        <w:jc w:val="both"/>
        <w:rPr>
          <w:rFonts w:ascii="Times New Roman" w:hAnsi="Times New Roman"/>
          <w:b/>
          <w:sz w:val="20"/>
          <w:szCs w:val="20"/>
        </w:rPr>
      </w:pPr>
      <w:r w:rsidRPr="00D76811">
        <w:rPr>
          <w:rFonts w:ascii="Times New Roman" w:hAnsi="Times New Roman"/>
          <w:b/>
          <w:sz w:val="20"/>
          <w:szCs w:val="20"/>
        </w:rPr>
        <w:t>Determination of</w:t>
      </w:r>
      <w:r w:rsidR="0061265E" w:rsidRPr="00D76811">
        <w:rPr>
          <w:rFonts w:ascii="Times New Roman" w:hAnsi="Times New Roman"/>
          <w:b/>
          <w:sz w:val="20"/>
          <w:szCs w:val="20"/>
        </w:rPr>
        <w:t xml:space="preserve"> </w:t>
      </w:r>
      <w:r w:rsidRPr="00D76811">
        <w:rPr>
          <w:rFonts w:ascii="Times New Roman" w:hAnsi="Times New Roman"/>
          <w:b/>
          <w:sz w:val="20"/>
          <w:szCs w:val="20"/>
        </w:rPr>
        <w:t>antimicrobial activity</w:t>
      </w:r>
    </w:p>
    <w:p w:rsidR="00F22B35" w:rsidRDefault="0020566C" w:rsidP="0061265E">
      <w:pPr>
        <w:snapToGrid w:val="0"/>
        <w:spacing w:after="0" w:line="240" w:lineRule="auto"/>
        <w:ind w:firstLine="425"/>
        <w:jc w:val="both"/>
        <w:rPr>
          <w:rFonts w:ascii="Times New Roman" w:hAnsi="Times New Roman" w:hint="eastAsia"/>
          <w:sz w:val="20"/>
          <w:szCs w:val="20"/>
          <w:lang w:eastAsia="zh-CN"/>
        </w:rPr>
      </w:pPr>
      <w:r w:rsidRPr="00D76811">
        <w:rPr>
          <w:rFonts w:ascii="Times New Roman" w:hAnsi="Times New Roman"/>
          <w:sz w:val="20"/>
          <w:szCs w:val="20"/>
        </w:rPr>
        <w:t>The medium</w:t>
      </w:r>
      <w:r w:rsidR="0061265E" w:rsidRPr="00D76811">
        <w:rPr>
          <w:rFonts w:ascii="Times New Roman" w:hAnsi="Times New Roman"/>
          <w:sz w:val="20"/>
          <w:szCs w:val="20"/>
        </w:rPr>
        <w:t xml:space="preserve"> </w:t>
      </w:r>
      <w:r w:rsidRPr="00D76811">
        <w:rPr>
          <w:rFonts w:ascii="Times New Roman" w:hAnsi="Times New Roman"/>
          <w:sz w:val="20"/>
          <w:szCs w:val="20"/>
        </w:rPr>
        <w:t>used was Mueller Hinton agar (Oxoid, U.K). The bacterial inoculum were adjusted to 0.5 McFarland turbidimetric standard and inoculated onto the medium using sterile swabs. For each extract, three replicate plates were prepared against the test organisms.</w:t>
      </w:r>
      <w:r w:rsidR="00CE4A69" w:rsidRPr="00D76811">
        <w:rPr>
          <w:rFonts w:ascii="Times New Roman" w:hAnsi="Times New Roman"/>
          <w:sz w:val="20"/>
          <w:szCs w:val="20"/>
        </w:rPr>
        <w:t xml:space="preserve"> Antimicrobial activity of the ethanolic and aqueous</w:t>
      </w:r>
      <w:r w:rsidR="0061265E" w:rsidRPr="00D76811">
        <w:rPr>
          <w:rFonts w:ascii="Times New Roman" w:hAnsi="Times New Roman"/>
          <w:sz w:val="20"/>
          <w:szCs w:val="20"/>
        </w:rPr>
        <w:t xml:space="preserve"> </w:t>
      </w:r>
      <w:r w:rsidRPr="00D76811">
        <w:rPr>
          <w:rFonts w:ascii="Times New Roman" w:hAnsi="Times New Roman"/>
          <w:sz w:val="20"/>
          <w:szCs w:val="20"/>
        </w:rPr>
        <w:t>e</w:t>
      </w:r>
      <w:r w:rsidR="00D54C30" w:rsidRPr="00D76811">
        <w:rPr>
          <w:rFonts w:ascii="Times New Roman" w:hAnsi="Times New Roman"/>
          <w:sz w:val="20"/>
          <w:szCs w:val="20"/>
        </w:rPr>
        <w:t>xtracts of the plant samples were</w:t>
      </w:r>
      <w:r w:rsidRPr="00D76811">
        <w:rPr>
          <w:rFonts w:ascii="Times New Roman" w:hAnsi="Times New Roman"/>
          <w:sz w:val="20"/>
          <w:szCs w:val="20"/>
        </w:rPr>
        <w:t xml:space="preserve"> evaluated by the agar well diffusion method. Using sterile cork-borer of</w:t>
      </w:r>
      <w:r w:rsidR="0061265E" w:rsidRPr="00D76811">
        <w:rPr>
          <w:rFonts w:ascii="Times New Roman" w:hAnsi="Times New Roman"/>
          <w:sz w:val="20"/>
          <w:szCs w:val="20"/>
        </w:rPr>
        <w:t xml:space="preserve"> </w:t>
      </w:r>
      <w:r w:rsidRPr="00D76811">
        <w:rPr>
          <w:rFonts w:ascii="Times New Roman" w:hAnsi="Times New Roman"/>
          <w:sz w:val="20"/>
          <w:szCs w:val="20"/>
        </w:rPr>
        <w:t xml:space="preserve">6 mm diameter, equidistant wells were </w:t>
      </w:r>
      <w:r w:rsidR="00CE4A69" w:rsidRPr="00D76811">
        <w:rPr>
          <w:rFonts w:ascii="Times New Roman" w:hAnsi="Times New Roman"/>
          <w:sz w:val="20"/>
          <w:szCs w:val="20"/>
        </w:rPr>
        <w:t>cut in each of the agar plates, while d</w:t>
      </w:r>
      <w:r w:rsidRPr="00D76811">
        <w:rPr>
          <w:rFonts w:ascii="Times New Roman" w:hAnsi="Times New Roman"/>
          <w:sz w:val="20"/>
          <w:szCs w:val="20"/>
        </w:rPr>
        <w:t>ifferent concentrations of the extracts, 100</w:t>
      </w:r>
      <w:r w:rsidR="00CE4A69" w:rsidRPr="00D76811">
        <w:rPr>
          <w:rFonts w:ascii="Times New Roman" w:hAnsi="Times New Roman"/>
          <w:sz w:val="20"/>
          <w:szCs w:val="20"/>
        </w:rPr>
        <w:t>0, 750, 250, and 10</w:t>
      </w:r>
      <w:r w:rsidRPr="00D76811">
        <w:rPr>
          <w:rFonts w:ascii="Times New Roman" w:hAnsi="Times New Roman"/>
          <w:sz w:val="20"/>
          <w:szCs w:val="20"/>
        </w:rPr>
        <w:t>0 mg/ml were introduced into the wells. The plates were left for 2 h at room temperature to allow the extract to diffuse. The solvents used f</w:t>
      </w:r>
      <w:r w:rsidR="00CE4A69" w:rsidRPr="00D76811">
        <w:rPr>
          <w:rFonts w:ascii="Times New Roman" w:hAnsi="Times New Roman"/>
          <w:sz w:val="20"/>
          <w:szCs w:val="20"/>
        </w:rPr>
        <w:t>or extraction served as control and was</w:t>
      </w:r>
      <w:r w:rsidR="0061265E" w:rsidRPr="00D76811">
        <w:rPr>
          <w:rFonts w:ascii="Times New Roman" w:hAnsi="Times New Roman"/>
          <w:sz w:val="20"/>
          <w:szCs w:val="20"/>
        </w:rPr>
        <w:t xml:space="preserve"> </w:t>
      </w:r>
      <w:r w:rsidRPr="00D76811">
        <w:rPr>
          <w:rFonts w:ascii="Times New Roman" w:hAnsi="Times New Roman"/>
          <w:sz w:val="20"/>
          <w:szCs w:val="20"/>
        </w:rPr>
        <w:t>introduced into a separate</w:t>
      </w:r>
      <w:r w:rsidR="00CE4A69" w:rsidRPr="00D76811">
        <w:rPr>
          <w:rFonts w:ascii="Times New Roman" w:hAnsi="Times New Roman"/>
          <w:sz w:val="20"/>
          <w:szCs w:val="20"/>
        </w:rPr>
        <w:t xml:space="preserve"> well as appropriate. Ciprofloxacin</w:t>
      </w:r>
      <w:r w:rsidRPr="00D76811">
        <w:rPr>
          <w:rFonts w:ascii="Times New Roman" w:hAnsi="Times New Roman"/>
          <w:sz w:val="20"/>
          <w:szCs w:val="20"/>
        </w:rPr>
        <w:t xml:space="preserve"> </w:t>
      </w:r>
      <w:r w:rsidR="00CE4A69" w:rsidRPr="00D76811">
        <w:rPr>
          <w:rFonts w:ascii="Times New Roman" w:hAnsi="Times New Roman"/>
          <w:sz w:val="20"/>
          <w:szCs w:val="20"/>
        </w:rPr>
        <w:t>/Fluconazole</w:t>
      </w:r>
      <w:r w:rsidR="0061265E" w:rsidRPr="00D76811">
        <w:rPr>
          <w:rFonts w:ascii="Times New Roman" w:hAnsi="Times New Roman"/>
          <w:sz w:val="20"/>
          <w:szCs w:val="20"/>
        </w:rPr>
        <w:t xml:space="preserve"> </w:t>
      </w:r>
      <w:r w:rsidR="00CE4A69" w:rsidRPr="00D76811">
        <w:rPr>
          <w:rFonts w:ascii="Times New Roman" w:hAnsi="Times New Roman"/>
          <w:sz w:val="20"/>
          <w:szCs w:val="20"/>
        </w:rPr>
        <w:t>(250/150</w:t>
      </w:r>
      <w:r w:rsidR="00D54C30" w:rsidRPr="00D76811">
        <w:rPr>
          <w:rFonts w:ascii="Times New Roman" w:hAnsi="Times New Roman"/>
          <w:sz w:val="20"/>
          <w:szCs w:val="20"/>
        </w:rPr>
        <w:t xml:space="preserve"> mg</w:t>
      </w:r>
      <w:r w:rsidRPr="00D76811">
        <w:rPr>
          <w:rFonts w:ascii="Times New Roman" w:hAnsi="Times New Roman"/>
          <w:sz w:val="20"/>
          <w:szCs w:val="20"/>
        </w:rPr>
        <w:t>/ml)</w:t>
      </w:r>
      <w:r w:rsidR="0061265E" w:rsidRPr="00D76811">
        <w:rPr>
          <w:rFonts w:ascii="Times New Roman" w:hAnsi="Times New Roman"/>
          <w:sz w:val="20"/>
          <w:szCs w:val="20"/>
        </w:rPr>
        <w:t xml:space="preserve"> </w:t>
      </w:r>
      <w:r w:rsidRPr="00D76811">
        <w:rPr>
          <w:rFonts w:ascii="Times New Roman" w:hAnsi="Times New Roman"/>
          <w:sz w:val="20"/>
          <w:szCs w:val="20"/>
        </w:rPr>
        <w:t>was used as standard antimicrobial</w:t>
      </w:r>
      <w:r w:rsidR="00CE4A69" w:rsidRPr="00D76811">
        <w:rPr>
          <w:rFonts w:ascii="Times New Roman" w:hAnsi="Times New Roman"/>
          <w:sz w:val="20"/>
          <w:szCs w:val="20"/>
        </w:rPr>
        <w:t xml:space="preserve"> agent</w:t>
      </w:r>
      <w:r w:rsidR="0061265E" w:rsidRPr="00D76811">
        <w:rPr>
          <w:rFonts w:ascii="Times New Roman" w:hAnsi="Times New Roman"/>
          <w:sz w:val="20"/>
          <w:szCs w:val="20"/>
        </w:rPr>
        <w:t xml:space="preserve"> </w:t>
      </w:r>
      <w:r w:rsidRPr="00D76811">
        <w:rPr>
          <w:rFonts w:ascii="Times New Roman" w:hAnsi="Times New Roman"/>
          <w:sz w:val="20"/>
          <w:szCs w:val="20"/>
        </w:rPr>
        <w:t xml:space="preserve">for comparison. The plates were then incubated at 37°C for 24 h. Antimicrobial activity was determined by measurement of zone of inhibition around each well </w:t>
      </w:r>
      <w:r w:rsidR="00CE4A69" w:rsidRPr="00D76811">
        <w:rPr>
          <w:rFonts w:ascii="Times New Roman" w:hAnsi="Times New Roman"/>
          <w:sz w:val="20"/>
          <w:szCs w:val="20"/>
        </w:rPr>
        <w:t>using a pair of calipers (in mm</w:t>
      </w:r>
      <w:r w:rsidRPr="00D76811">
        <w:rPr>
          <w:rFonts w:ascii="Times New Roman" w:hAnsi="Times New Roman"/>
          <w:sz w:val="20"/>
          <w:szCs w:val="20"/>
        </w:rPr>
        <w:t>) and read on a meter rule.</w:t>
      </w:r>
    </w:p>
    <w:p w:rsidR="00D76811" w:rsidRPr="00D76811" w:rsidRDefault="00D76811" w:rsidP="0061265E">
      <w:pPr>
        <w:snapToGrid w:val="0"/>
        <w:spacing w:after="0" w:line="240" w:lineRule="auto"/>
        <w:ind w:firstLine="425"/>
        <w:jc w:val="both"/>
        <w:rPr>
          <w:rFonts w:ascii="Times New Roman" w:hAnsi="Times New Roman" w:hint="eastAsia"/>
          <w:sz w:val="20"/>
          <w:szCs w:val="20"/>
          <w:lang w:eastAsia="zh-CN"/>
        </w:rPr>
      </w:pPr>
    </w:p>
    <w:p w:rsidR="00F22B35" w:rsidRPr="00D76811" w:rsidRDefault="00F22B35" w:rsidP="0061265E">
      <w:pPr>
        <w:snapToGrid w:val="0"/>
        <w:spacing w:after="0" w:line="240" w:lineRule="auto"/>
        <w:jc w:val="both"/>
        <w:rPr>
          <w:rFonts w:ascii="Times New Roman" w:hAnsi="Times New Roman"/>
          <w:b/>
          <w:sz w:val="20"/>
          <w:szCs w:val="20"/>
        </w:rPr>
      </w:pPr>
      <w:r w:rsidRPr="00D76811">
        <w:rPr>
          <w:rFonts w:ascii="Times New Roman" w:hAnsi="Times New Roman"/>
          <w:b/>
          <w:sz w:val="20"/>
          <w:szCs w:val="20"/>
        </w:rPr>
        <w:t xml:space="preserve">Serial dilution of </w:t>
      </w:r>
      <w:r w:rsidRPr="00D76811">
        <w:rPr>
          <w:rFonts w:ascii="Times New Roman" w:hAnsi="Times New Roman"/>
          <w:b/>
          <w:i/>
          <w:sz w:val="20"/>
          <w:szCs w:val="20"/>
        </w:rPr>
        <w:t>Aloe vera</w:t>
      </w:r>
      <w:r w:rsidR="00F3647F" w:rsidRPr="00D76811">
        <w:rPr>
          <w:rFonts w:ascii="Times New Roman" w:hAnsi="Times New Roman"/>
          <w:b/>
          <w:sz w:val="20"/>
          <w:szCs w:val="20"/>
        </w:rPr>
        <w:t xml:space="preserve"> juice</w:t>
      </w:r>
    </w:p>
    <w:p w:rsidR="00F22B35" w:rsidRDefault="00F22B35" w:rsidP="0061265E">
      <w:pPr>
        <w:snapToGrid w:val="0"/>
        <w:spacing w:after="0" w:line="240" w:lineRule="auto"/>
        <w:ind w:firstLine="425"/>
        <w:jc w:val="both"/>
        <w:rPr>
          <w:rFonts w:ascii="Times New Roman" w:hAnsi="Times New Roman" w:hint="eastAsia"/>
          <w:sz w:val="20"/>
          <w:szCs w:val="20"/>
          <w:lang w:eastAsia="zh-CN"/>
        </w:rPr>
      </w:pPr>
      <w:r w:rsidRPr="00D76811">
        <w:rPr>
          <w:rFonts w:ascii="Times New Roman" w:hAnsi="Times New Roman"/>
          <w:sz w:val="20"/>
          <w:szCs w:val="20"/>
        </w:rPr>
        <w:t>Twelve sterile tubes were arranged in the rack and 1ml of sabouraud dextrose broth</w:t>
      </w:r>
      <w:r w:rsidR="00CE4A69" w:rsidRPr="00D76811">
        <w:rPr>
          <w:rFonts w:ascii="Times New Roman" w:hAnsi="Times New Roman"/>
          <w:sz w:val="20"/>
          <w:szCs w:val="20"/>
        </w:rPr>
        <w:t>/nutrient broth</w:t>
      </w:r>
      <w:r w:rsidR="0061265E" w:rsidRPr="00D76811">
        <w:rPr>
          <w:rFonts w:ascii="Times New Roman" w:hAnsi="Times New Roman"/>
          <w:sz w:val="20"/>
          <w:szCs w:val="20"/>
        </w:rPr>
        <w:t xml:space="preserve"> </w:t>
      </w:r>
      <w:r w:rsidR="00F3647F" w:rsidRPr="00D76811">
        <w:rPr>
          <w:rFonts w:ascii="Times New Roman" w:hAnsi="Times New Roman"/>
          <w:sz w:val="20"/>
          <w:szCs w:val="20"/>
        </w:rPr>
        <w:t xml:space="preserve">as appropriate </w:t>
      </w:r>
      <w:r w:rsidRPr="00D76811">
        <w:rPr>
          <w:rFonts w:ascii="Times New Roman" w:hAnsi="Times New Roman"/>
          <w:sz w:val="20"/>
          <w:szCs w:val="20"/>
        </w:rPr>
        <w:t xml:space="preserve">was added to tubes 2 to 12 (except tubes 1 </w:t>
      </w:r>
      <w:r w:rsidRPr="00D76811">
        <w:rPr>
          <w:rFonts w:ascii="Times New Roman" w:hAnsi="Times New Roman"/>
          <w:sz w:val="20"/>
          <w:szCs w:val="20"/>
        </w:rPr>
        <w:lastRenderedPageBreak/>
        <w:t xml:space="preserve">and 11) and 2.0ml of </w:t>
      </w:r>
      <w:r w:rsidRPr="00D76811">
        <w:rPr>
          <w:rFonts w:ascii="Times New Roman" w:hAnsi="Times New Roman"/>
          <w:i/>
          <w:sz w:val="20"/>
          <w:szCs w:val="20"/>
        </w:rPr>
        <w:t>Aloe vera</w:t>
      </w:r>
      <w:r w:rsidRPr="00D76811">
        <w:rPr>
          <w:rFonts w:ascii="Times New Roman" w:hAnsi="Times New Roman"/>
          <w:sz w:val="20"/>
          <w:szCs w:val="20"/>
        </w:rPr>
        <w:t xml:space="preserve"> juice were put into tube 1. Then, 1.0ml of </w:t>
      </w:r>
      <w:r w:rsidRPr="00D76811">
        <w:rPr>
          <w:rFonts w:ascii="Times New Roman" w:hAnsi="Times New Roman"/>
          <w:i/>
          <w:sz w:val="20"/>
          <w:szCs w:val="20"/>
        </w:rPr>
        <w:t>Aloe vera</w:t>
      </w:r>
      <w:r w:rsidRPr="00D76811">
        <w:rPr>
          <w:rFonts w:ascii="Times New Roman" w:hAnsi="Times New Roman"/>
          <w:sz w:val="20"/>
          <w:szCs w:val="20"/>
        </w:rPr>
        <w:t xml:space="preserve"> juice was transferred from tube1 to tube 2. Serial doubling dilution was made from tubes 2 to 10 by transferring 1.0ml of the homogeneous tube 2 content to tube 3, and from 3 to 4 and so on to 10 and the remaining 1ml was discarded. Then, 1ml of the </w:t>
      </w:r>
      <w:r w:rsidRPr="00D76811">
        <w:rPr>
          <w:rFonts w:ascii="Times New Roman" w:hAnsi="Times New Roman"/>
          <w:i/>
          <w:sz w:val="20"/>
          <w:szCs w:val="20"/>
        </w:rPr>
        <w:t>Aloe vera</w:t>
      </w:r>
      <w:r w:rsidRPr="00D76811">
        <w:rPr>
          <w:rFonts w:ascii="Times New Roman" w:hAnsi="Times New Roman"/>
          <w:sz w:val="20"/>
          <w:szCs w:val="20"/>
        </w:rPr>
        <w:t xml:space="preserve"> juice was add</w:t>
      </w:r>
      <w:r w:rsidR="00CE4A69" w:rsidRPr="00D76811">
        <w:rPr>
          <w:rFonts w:ascii="Times New Roman" w:hAnsi="Times New Roman"/>
          <w:sz w:val="20"/>
          <w:szCs w:val="20"/>
        </w:rPr>
        <w:t>ed to tube 11 (nega</w:t>
      </w:r>
      <w:r w:rsidRPr="00D76811">
        <w:rPr>
          <w:rFonts w:ascii="Times New Roman" w:hAnsi="Times New Roman"/>
          <w:sz w:val="20"/>
          <w:szCs w:val="20"/>
        </w:rPr>
        <w:t>tive control) and 1ml of</w:t>
      </w:r>
      <w:r w:rsidR="0061265E" w:rsidRPr="00D76811">
        <w:rPr>
          <w:rFonts w:ascii="Times New Roman" w:hAnsi="Times New Roman"/>
          <w:sz w:val="20"/>
          <w:szCs w:val="20"/>
        </w:rPr>
        <w:t xml:space="preserve"> </w:t>
      </w:r>
      <w:r w:rsidRPr="00D76811">
        <w:rPr>
          <w:rFonts w:ascii="Times New Roman" w:hAnsi="Times New Roman"/>
          <w:sz w:val="20"/>
          <w:szCs w:val="20"/>
        </w:rPr>
        <w:t>sabouraud dextrose broth</w:t>
      </w:r>
      <w:r w:rsidR="00CE4A69" w:rsidRPr="00D76811">
        <w:rPr>
          <w:rFonts w:ascii="Times New Roman" w:hAnsi="Times New Roman"/>
          <w:sz w:val="20"/>
          <w:szCs w:val="20"/>
        </w:rPr>
        <w:t>/nutrient broth</w:t>
      </w:r>
      <w:r w:rsidRPr="00D76811">
        <w:rPr>
          <w:rFonts w:ascii="Times New Roman" w:hAnsi="Times New Roman"/>
          <w:sz w:val="20"/>
          <w:szCs w:val="20"/>
        </w:rPr>
        <w:t xml:space="preserve"> was added to tube 12 (positive control).</w:t>
      </w:r>
    </w:p>
    <w:p w:rsidR="00D76811" w:rsidRPr="00D76811" w:rsidRDefault="00D76811" w:rsidP="0061265E">
      <w:pPr>
        <w:snapToGrid w:val="0"/>
        <w:spacing w:after="0" w:line="240" w:lineRule="auto"/>
        <w:ind w:firstLine="425"/>
        <w:jc w:val="both"/>
        <w:rPr>
          <w:rFonts w:ascii="Times New Roman" w:hAnsi="Times New Roman" w:hint="eastAsia"/>
          <w:sz w:val="20"/>
          <w:szCs w:val="20"/>
          <w:lang w:eastAsia="zh-CN"/>
        </w:rPr>
      </w:pPr>
    </w:p>
    <w:p w:rsidR="00F22B35" w:rsidRPr="00D76811" w:rsidRDefault="00F22B35" w:rsidP="0061265E">
      <w:pPr>
        <w:snapToGrid w:val="0"/>
        <w:spacing w:after="0" w:line="240" w:lineRule="auto"/>
        <w:jc w:val="both"/>
        <w:rPr>
          <w:rFonts w:ascii="Times New Roman" w:hAnsi="Times New Roman"/>
          <w:b/>
          <w:sz w:val="20"/>
          <w:szCs w:val="20"/>
        </w:rPr>
      </w:pPr>
      <w:r w:rsidRPr="00D76811">
        <w:rPr>
          <w:rFonts w:ascii="Times New Roman" w:hAnsi="Times New Roman"/>
          <w:b/>
          <w:sz w:val="20"/>
          <w:szCs w:val="20"/>
        </w:rPr>
        <w:t xml:space="preserve">Determination of minimum inhibitory dilution (MID) of </w:t>
      </w:r>
      <w:r w:rsidRPr="00D76811">
        <w:rPr>
          <w:rFonts w:ascii="Times New Roman" w:hAnsi="Times New Roman"/>
          <w:b/>
          <w:i/>
          <w:sz w:val="20"/>
          <w:szCs w:val="20"/>
        </w:rPr>
        <w:t>Aloe vera</w:t>
      </w:r>
      <w:r w:rsidRPr="00D76811">
        <w:rPr>
          <w:rFonts w:ascii="Times New Roman" w:hAnsi="Times New Roman"/>
          <w:b/>
          <w:sz w:val="20"/>
          <w:szCs w:val="20"/>
        </w:rPr>
        <w:t xml:space="preserve"> juice</w:t>
      </w:r>
    </w:p>
    <w:p w:rsidR="00F3647F" w:rsidRPr="00D76811" w:rsidRDefault="00D76811" w:rsidP="00D76811">
      <w:pPr>
        <w:snapToGrid w:val="0"/>
        <w:spacing w:after="0" w:line="240" w:lineRule="auto"/>
        <w:ind w:firstLine="425"/>
        <w:jc w:val="both"/>
        <w:rPr>
          <w:rFonts w:ascii="Times New Roman" w:hAnsi="Times New Roman"/>
          <w:sz w:val="20"/>
          <w:szCs w:val="20"/>
        </w:rPr>
      </w:pPr>
      <w:r>
        <w:rPr>
          <w:rFonts w:ascii="Times New Roman" w:hAnsi="Times New Roman" w:hint="eastAsia"/>
          <w:sz w:val="20"/>
          <w:szCs w:val="20"/>
          <w:lang w:eastAsia="zh-CN"/>
        </w:rPr>
        <w:t xml:space="preserve">1.0 </w:t>
      </w:r>
      <w:r w:rsidR="00F22B35" w:rsidRPr="00D76811">
        <w:rPr>
          <w:rFonts w:ascii="Times New Roman" w:hAnsi="Times New Roman"/>
          <w:sz w:val="20"/>
          <w:szCs w:val="20"/>
        </w:rPr>
        <w:t xml:space="preserve">ml of 0.5 </w:t>
      </w:r>
      <w:r w:rsidR="00CE4A69" w:rsidRPr="00D76811">
        <w:rPr>
          <w:rFonts w:ascii="Times New Roman" w:hAnsi="Times New Roman"/>
          <w:sz w:val="20"/>
          <w:szCs w:val="20"/>
        </w:rPr>
        <w:t>McFarland turbidity of each of the organisms</w:t>
      </w:r>
      <w:r w:rsidR="00F22B35" w:rsidRPr="00D76811">
        <w:rPr>
          <w:rFonts w:ascii="Times New Roman" w:hAnsi="Times New Roman"/>
          <w:sz w:val="20"/>
          <w:szCs w:val="20"/>
        </w:rPr>
        <w:t xml:space="preserve"> was added to the cont</w:t>
      </w:r>
      <w:r w:rsidR="00CE4A69" w:rsidRPr="00D76811">
        <w:rPr>
          <w:rFonts w:ascii="Times New Roman" w:hAnsi="Times New Roman"/>
          <w:sz w:val="20"/>
          <w:szCs w:val="20"/>
        </w:rPr>
        <w:t>ents of all the</w:t>
      </w:r>
      <w:r w:rsidR="00F3647F" w:rsidRPr="00D76811">
        <w:rPr>
          <w:rFonts w:ascii="Times New Roman" w:hAnsi="Times New Roman"/>
          <w:sz w:val="20"/>
          <w:szCs w:val="20"/>
        </w:rPr>
        <w:t xml:space="preserve"> </w:t>
      </w:r>
      <w:r w:rsidR="00F22B35" w:rsidRPr="00D76811">
        <w:rPr>
          <w:rFonts w:ascii="Times New Roman" w:hAnsi="Times New Roman"/>
          <w:sz w:val="20"/>
          <w:szCs w:val="20"/>
        </w:rPr>
        <w:t>tubes a</w:t>
      </w:r>
      <w:r w:rsidR="00CE4A69" w:rsidRPr="00D76811">
        <w:rPr>
          <w:rFonts w:ascii="Times New Roman" w:hAnsi="Times New Roman"/>
          <w:sz w:val="20"/>
          <w:szCs w:val="20"/>
        </w:rPr>
        <w:t>nd incubated at 37°C</w:t>
      </w:r>
      <w:r w:rsidR="0061265E" w:rsidRPr="00D76811">
        <w:rPr>
          <w:rFonts w:ascii="Times New Roman" w:hAnsi="Times New Roman"/>
          <w:sz w:val="20"/>
          <w:szCs w:val="20"/>
        </w:rPr>
        <w:t xml:space="preserve"> </w:t>
      </w:r>
      <w:r w:rsidR="007C5A5D" w:rsidRPr="00D76811">
        <w:rPr>
          <w:rFonts w:ascii="Times New Roman" w:hAnsi="Times New Roman"/>
          <w:sz w:val="20"/>
          <w:szCs w:val="20"/>
        </w:rPr>
        <w:t>for 7day</w:t>
      </w:r>
      <w:r w:rsidR="00F3647F" w:rsidRPr="00D76811">
        <w:rPr>
          <w:rFonts w:ascii="Times New Roman" w:hAnsi="Times New Roman"/>
          <w:sz w:val="20"/>
          <w:szCs w:val="20"/>
        </w:rPr>
        <w:t>s.</w:t>
      </w:r>
    </w:p>
    <w:p w:rsidR="009F1039" w:rsidRPr="00D76811" w:rsidRDefault="007C5A5D" w:rsidP="0061265E">
      <w:pPr>
        <w:pStyle w:val="ListParagraph"/>
        <w:snapToGrid w:val="0"/>
        <w:spacing w:after="0" w:line="240" w:lineRule="auto"/>
        <w:ind w:left="0" w:firstLine="425"/>
        <w:jc w:val="both"/>
        <w:rPr>
          <w:rFonts w:ascii="Times New Roman" w:hAnsi="Times New Roman"/>
          <w:sz w:val="20"/>
          <w:szCs w:val="20"/>
        </w:rPr>
      </w:pPr>
      <w:r w:rsidRPr="00D76811">
        <w:rPr>
          <w:rFonts w:ascii="Times New Roman" w:hAnsi="Times New Roman"/>
          <w:sz w:val="20"/>
          <w:szCs w:val="20"/>
        </w:rPr>
        <w:t>The highest dilution</w:t>
      </w:r>
      <w:r w:rsidR="0061265E" w:rsidRPr="00D76811">
        <w:rPr>
          <w:rFonts w:ascii="Times New Roman" w:hAnsi="Times New Roman"/>
          <w:sz w:val="20"/>
          <w:szCs w:val="20"/>
        </w:rPr>
        <w:t xml:space="preserve"> </w:t>
      </w:r>
      <w:r w:rsidRPr="00D76811">
        <w:rPr>
          <w:rFonts w:ascii="Times New Roman" w:hAnsi="Times New Roman"/>
          <w:sz w:val="20"/>
          <w:szCs w:val="20"/>
        </w:rPr>
        <w:t xml:space="preserve">showing no turbidity was defined as </w:t>
      </w:r>
      <w:r w:rsidR="00F22B35" w:rsidRPr="00D76811">
        <w:rPr>
          <w:rFonts w:ascii="Times New Roman" w:hAnsi="Times New Roman"/>
          <w:sz w:val="20"/>
          <w:szCs w:val="20"/>
        </w:rPr>
        <w:t>the MID.</w:t>
      </w:r>
    </w:p>
    <w:p w:rsidR="0061265E" w:rsidRPr="00D76811" w:rsidRDefault="0061265E" w:rsidP="0061265E">
      <w:pPr>
        <w:snapToGrid w:val="0"/>
        <w:spacing w:after="0" w:line="240" w:lineRule="auto"/>
        <w:jc w:val="both"/>
        <w:rPr>
          <w:rFonts w:ascii="Times New Roman" w:hAnsi="Times New Roman"/>
          <w:b/>
          <w:sz w:val="20"/>
          <w:szCs w:val="20"/>
          <w:lang w:val="en-GB" w:eastAsia="zh-CN"/>
        </w:rPr>
      </w:pPr>
    </w:p>
    <w:p w:rsidR="00F3647F" w:rsidRPr="00D76811" w:rsidRDefault="004D339B" w:rsidP="0061265E">
      <w:pPr>
        <w:snapToGrid w:val="0"/>
        <w:spacing w:after="0" w:line="240" w:lineRule="auto"/>
        <w:jc w:val="both"/>
        <w:rPr>
          <w:rFonts w:ascii="Times New Roman" w:hAnsi="Times New Roman"/>
          <w:sz w:val="20"/>
          <w:szCs w:val="20"/>
        </w:rPr>
      </w:pPr>
      <w:r w:rsidRPr="00D76811">
        <w:rPr>
          <w:rFonts w:ascii="Times New Roman" w:hAnsi="Times New Roman"/>
          <w:b/>
          <w:sz w:val="20"/>
          <w:szCs w:val="20"/>
          <w:lang w:val="en-GB"/>
        </w:rPr>
        <w:t>Results</w:t>
      </w:r>
    </w:p>
    <w:p w:rsidR="00D76811" w:rsidRDefault="00D76811" w:rsidP="0061265E">
      <w:pPr>
        <w:snapToGrid w:val="0"/>
        <w:spacing w:after="0" w:line="240" w:lineRule="auto"/>
        <w:ind w:firstLine="425"/>
        <w:jc w:val="both"/>
        <w:rPr>
          <w:rFonts w:ascii="Times New Roman" w:hAnsi="Times New Roman" w:hint="eastAsia"/>
          <w:sz w:val="20"/>
          <w:szCs w:val="20"/>
          <w:lang w:val="en-GB" w:eastAsia="zh-CN"/>
        </w:rPr>
      </w:pPr>
      <w:r w:rsidRPr="00D76811">
        <w:rPr>
          <w:rFonts w:ascii="Times New Roman" w:hAnsi="Times New Roman"/>
          <w:sz w:val="20"/>
          <w:szCs w:val="20"/>
        </w:rPr>
        <w:t xml:space="preserve">The in vitro antibacterial activity of crude ethanolic and aqueous extracts of </w:t>
      </w:r>
      <w:r w:rsidRPr="00D76811">
        <w:rPr>
          <w:rFonts w:ascii="Times New Roman" w:hAnsi="Times New Roman"/>
          <w:i/>
          <w:sz w:val="20"/>
          <w:szCs w:val="20"/>
        </w:rPr>
        <w:t>Aloe vera</w:t>
      </w:r>
      <w:r w:rsidRPr="00D76811">
        <w:rPr>
          <w:rFonts w:ascii="Times New Roman" w:hAnsi="Times New Roman"/>
          <w:b/>
          <w:sz w:val="20"/>
          <w:szCs w:val="20"/>
        </w:rPr>
        <w:t xml:space="preserve"> </w:t>
      </w:r>
      <w:r w:rsidRPr="00D76811">
        <w:rPr>
          <w:rFonts w:ascii="Times New Roman" w:hAnsi="Times New Roman"/>
          <w:sz w:val="20"/>
          <w:szCs w:val="20"/>
        </w:rPr>
        <w:t>used locally for the treatment of diseases are presented in</w:t>
      </w:r>
      <w:r w:rsidRPr="00D76811">
        <w:rPr>
          <w:rFonts w:ascii="Times New Roman" w:hAnsi="Times New Roman"/>
          <w:b/>
          <w:sz w:val="20"/>
          <w:szCs w:val="20"/>
        </w:rPr>
        <w:t xml:space="preserve"> </w:t>
      </w:r>
      <w:r w:rsidRPr="00D76811">
        <w:rPr>
          <w:rFonts w:ascii="Times New Roman" w:hAnsi="Times New Roman"/>
          <w:sz w:val="20"/>
          <w:szCs w:val="20"/>
        </w:rPr>
        <w:t xml:space="preserve">Tables 1. All the crude plant extracts possess reasonable antimicrobial activities on the tested organisms to varying zones of inhibition. The activities of both ethanolic and aqueous extracts of </w:t>
      </w:r>
      <w:r w:rsidRPr="00D76811">
        <w:rPr>
          <w:rFonts w:ascii="Times New Roman" w:hAnsi="Times New Roman"/>
          <w:i/>
          <w:sz w:val="20"/>
          <w:szCs w:val="20"/>
        </w:rPr>
        <w:t>Aloe vera</w:t>
      </w:r>
      <w:r w:rsidRPr="00D76811">
        <w:rPr>
          <w:rFonts w:ascii="Times New Roman" w:hAnsi="Times New Roman"/>
          <w:sz w:val="20"/>
          <w:szCs w:val="20"/>
        </w:rPr>
        <w:t xml:space="preserve"> shows no significant statistical variation in terms of efficacy. The activities however were found to be concentration dependent. The activities of the plants were much more enhance at higher concentration especially where there are activities.</w:t>
      </w:r>
      <w:r w:rsidRPr="00D76811">
        <w:rPr>
          <w:rFonts w:ascii="Times New Roman" w:hAnsi="Times New Roman"/>
          <w:b/>
          <w:sz w:val="20"/>
          <w:szCs w:val="20"/>
        </w:rPr>
        <w:t xml:space="preserve"> </w:t>
      </w:r>
      <w:r w:rsidRPr="00D76811">
        <w:rPr>
          <w:rFonts w:ascii="Times New Roman" w:hAnsi="Times New Roman"/>
          <w:sz w:val="20"/>
          <w:szCs w:val="20"/>
        </w:rPr>
        <w:t xml:space="preserve">Both extracts also shows no activity on </w:t>
      </w:r>
      <w:r w:rsidRPr="00D76811">
        <w:rPr>
          <w:rFonts w:ascii="Times New Roman" w:hAnsi="Times New Roman"/>
          <w:i/>
          <w:sz w:val="20"/>
          <w:szCs w:val="20"/>
        </w:rPr>
        <w:t xml:space="preserve">Klebsiella aerogenes and Candida albicans </w:t>
      </w:r>
      <w:r w:rsidRPr="00D76811">
        <w:rPr>
          <w:rFonts w:ascii="Times New Roman" w:hAnsi="Times New Roman"/>
          <w:sz w:val="20"/>
          <w:szCs w:val="20"/>
        </w:rPr>
        <w:t>at all the concentrations tested.</w:t>
      </w:r>
      <w:r w:rsidRPr="00D76811">
        <w:rPr>
          <w:rFonts w:ascii="Times New Roman" w:hAnsi="Times New Roman"/>
          <w:sz w:val="20"/>
          <w:szCs w:val="20"/>
          <w:lang w:val="en-GB"/>
        </w:rPr>
        <w:t xml:space="preserve"> </w:t>
      </w:r>
      <w:r w:rsidRPr="00D76811">
        <w:rPr>
          <w:rFonts w:ascii="Times New Roman" w:hAnsi="Times New Roman"/>
          <w:sz w:val="20"/>
          <w:szCs w:val="20"/>
        </w:rPr>
        <w:t xml:space="preserve">The highest antimicrobial activities for all the extracts were observed at concentration of 1000mg/ml. Generally, all the crude plant extracts showed broad spectrum activities against Gram positive and Gram negative bacteria. </w:t>
      </w:r>
      <w:r w:rsidRPr="00D76811">
        <w:rPr>
          <w:rFonts w:ascii="Times New Roman" w:hAnsi="Times New Roman"/>
          <w:sz w:val="20"/>
          <w:szCs w:val="20"/>
          <w:lang w:val="en-GB"/>
        </w:rPr>
        <w:t xml:space="preserve">The effect of the different extracting solvents on the antimicrobial activities of the tested plants shows that all solvents were able to extract the active ingredients in the plants and no apparent statistical variation was observed (tvalue = 0.88, p&gt;0.05) </w:t>
      </w:r>
      <w:r w:rsidRPr="00D76811">
        <w:rPr>
          <w:rFonts w:ascii="Times New Roman" w:hAnsi="Times New Roman"/>
          <w:sz w:val="20"/>
          <w:szCs w:val="20"/>
        </w:rPr>
        <w:t>as judged by their zones of inhibition on the different organisms. The minimum inhibitory dilution of both extracts also corroborated the findings of the agar well dilution technique.</w:t>
      </w:r>
      <w:r>
        <w:rPr>
          <w:rFonts w:ascii="Times New Roman" w:hAnsi="Times New Roman" w:hint="eastAsia"/>
          <w:sz w:val="20"/>
          <w:szCs w:val="20"/>
          <w:lang w:eastAsia="zh-CN"/>
        </w:rPr>
        <w:t xml:space="preserve"> </w:t>
      </w:r>
    </w:p>
    <w:p w:rsidR="00D76811" w:rsidRPr="00D76811" w:rsidRDefault="00D76811" w:rsidP="0061265E">
      <w:pPr>
        <w:snapToGrid w:val="0"/>
        <w:spacing w:after="0" w:line="240" w:lineRule="auto"/>
        <w:ind w:firstLine="425"/>
        <w:jc w:val="both"/>
        <w:rPr>
          <w:rFonts w:ascii="Times New Roman" w:hAnsi="Times New Roman" w:hint="eastAsia"/>
          <w:sz w:val="20"/>
          <w:szCs w:val="20"/>
          <w:lang w:val="en-GB" w:eastAsia="zh-CN"/>
        </w:rPr>
        <w:sectPr w:rsidR="00D76811" w:rsidRPr="00D76811" w:rsidSect="0061265E">
          <w:type w:val="continuous"/>
          <w:pgSz w:w="12242" w:h="15842" w:code="1"/>
          <w:pgMar w:top="1440" w:right="1440" w:bottom="1440" w:left="1440" w:header="720" w:footer="720" w:gutter="0"/>
          <w:cols w:num="2" w:space="550"/>
          <w:noEndnote/>
          <w:docGrid w:linePitch="326"/>
        </w:sectPr>
      </w:pPr>
    </w:p>
    <w:p w:rsidR="007B0EA0" w:rsidRPr="00D76811" w:rsidRDefault="007B0EA0" w:rsidP="0061265E">
      <w:pPr>
        <w:snapToGrid w:val="0"/>
        <w:spacing w:after="0" w:line="240" w:lineRule="auto"/>
        <w:ind w:firstLine="425"/>
        <w:jc w:val="both"/>
        <w:rPr>
          <w:rFonts w:ascii="Times New Roman" w:hAnsi="Times New Roman"/>
          <w:sz w:val="20"/>
          <w:szCs w:val="20"/>
          <w:lang w:val="en-GB" w:eastAsia="zh-CN"/>
        </w:rPr>
      </w:pPr>
    </w:p>
    <w:p w:rsidR="0061265E" w:rsidRPr="00D76811" w:rsidRDefault="0061265E" w:rsidP="0061265E">
      <w:pPr>
        <w:snapToGrid w:val="0"/>
        <w:spacing w:after="0" w:line="240" w:lineRule="auto"/>
        <w:ind w:firstLine="425"/>
        <w:jc w:val="both"/>
        <w:rPr>
          <w:rFonts w:ascii="Times New Roman" w:hAnsi="Times New Roman"/>
          <w:sz w:val="20"/>
          <w:szCs w:val="20"/>
          <w:lang w:val="en-GB" w:eastAsia="zh-CN"/>
        </w:rPr>
      </w:pPr>
    </w:p>
    <w:p w:rsidR="0061265E" w:rsidRDefault="0061265E" w:rsidP="0061265E">
      <w:pPr>
        <w:snapToGrid w:val="0"/>
        <w:spacing w:after="0" w:line="240" w:lineRule="auto"/>
        <w:ind w:firstLine="425"/>
        <w:jc w:val="both"/>
        <w:rPr>
          <w:rFonts w:ascii="Times New Roman" w:hAnsi="Times New Roman" w:hint="eastAsia"/>
          <w:sz w:val="20"/>
          <w:szCs w:val="20"/>
          <w:lang w:val="en-GB" w:eastAsia="zh-CN"/>
        </w:rPr>
      </w:pPr>
    </w:p>
    <w:p w:rsidR="00D76811" w:rsidRDefault="00D76811" w:rsidP="0061265E">
      <w:pPr>
        <w:snapToGrid w:val="0"/>
        <w:spacing w:after="0" w:line="240" w:lineRule="auto"/>
        <w:ind w:firstLine="425"/>
        <w:jc w:val="both"/>
        <w:rPr>
          <w:rFonts w:ascii="Times New Roman" w:hAnsi="Times New Roman" w:hint="eastAsia"/>
          <w:sz w:val="20"/>
          <w:szCs w:val="20"/>
          <w:lang w:val="en-GB" w:eastAsia="zh-CN"/>
        </w:rPr>
      </w:pPr>
    </w:p>
    <w:p w:rsidR="00D76811" w:rsidRDefault="00D76811" w:rsidP="0061265E">
      <w:pPr>
        <w:snapToGrid w:val="0"/>
        <w:spacing w:after="0" w:line="240" w:lineRule="auto"/>
        <w:ind w:firstLine="425"/>
        <w:jc w:val="both"/>
        <w:rPr>
          <w:rFonts w:ascii="Times New Roman" w:hAnsi="Times New Roman" w:hint="eastAsia"/>
          <w:sz w:val="20"/>
          <w:szCs w:val="20"/>
          <w:lang w:val="en-GB" w:eastAsia="zh-CN"/>
        </w:rPr>
      </w:pPr>
    </w:p>
    <w:p w:rsidR="00D76811" w:rsidRDefault="00D76811" w:rsidP="0061265E">
      <w:pPr>
        <w:snapToGrid w:val="0"/>
        <w:spacing w:after="0" w:line="240" w:lineRule="auto"/>
        <w:ind w:firstLine="425"/>
        <w:jc w:val="both"/>
        <w:rPr>
          <w:rFonts w:ascii="Times New Roman" w:hAnsi="Times New Roman" w:hint="eastAsia"/>
          <w:sz w:val="20"/>
          <w:szCs w:val="20"/>
          <w:lang w:val="en-GB" w:eastAsia="zh-CN"/>
        </w:rPr>
      </w:pPr>
    </w:p>
    <w:p w:rsidR="00D76811" w:rsidRDefault="00D76811" w:rsidP="0061265E">
      <w:pPr>
        <w:snapToGrid w:val="0"/>
        <w:spacing w:after="0" w:line="240" w:lineRule="auto"/>
        <w:ind w:firstLine="425"/>
        <w:jc w:val="both"/>
        <w:rPr>
          <w:rFonts w:ascii="Times New Roman" w:hAnsi="Times New Roman" w:hint="eastAsia"/>
          <w:sz w:val="20"/>
          <w:szCs w:val="20"/>
          <w:lang w:val="en-GB" w:eastAsia="zh-CN"/>
        </w:rPr>
      </w:pPr>
    </w:p>
    <w:p w:rsidR="00D76811" w:rsidRDefault="00D76811" w:rsidP="0061265E">
      <w:pPr>
        <w:snapToGrid w:val="0"/>
        <w:spacing w:after="0" w:line="240" w:lineRule="auto"/>
        <w:ind w:firstLine="425"/>
        <w:jc w:val="both"/>
        <w:rPr>
          <w:rFonts w:ascii="Times New Roman" w:hAnsi="Times New Roman" w:hint="eastAsia"/>
          <w:sz w:val="20"/>
          <w:szCs w:val="20"/>
          <w:lang w:val="en-GB" w:eastAsia="zh-CN"/>
        </w:rPr>
      </w:pPr>
    </w:p>
    <w:p w:rsidR="00D76811" w:rsidRPr="00D76811" w:rsidRDefault="00D76811" w:rsidP="0061265E">
      <w:pPr>
        <w:snapToGrid w:val="0"/>
        <w:spacing w:after="0" w:line="240" w:lineRule="auto"/>
        <w:ind w:firstLine="425"/>
        <w:jc w:val="both"/>
        <w:rPr>
          <w:rFonts w:ascii="Times New Roman" w:hAnsi="Times New Roman"/>
          <w:sz w:val="20"/>
          <w:szCs w:val="20"/>
          <w:lang w:val="en-GB" w:eastAsia="zh-CN"/>
        </w:rPr>
      </w:pPr>
    </w:p>
    <w:p w:rsidR="00065163" w:rsidRPr="00D76811" w:rsidRDefault="00065163" w:rsidP="0061265E">
      <w:pPr>
        <w:snapToGrid w:val="0"/>
        <w:spacing w:after="0" w:line="240" w:lineRule="auto"/>
        <w:jc w:val="center"/>
        <w:rPr>
          <w:rFonts w:ascii="Times New Roman" w:hAnsi="Times New Roman"/>
          <w:sz w:val="20"/>
          <w:szCs w:val="20"/>
          <w:lang w:val="en-GB"/>
        </w:rPr>
      </w:pPr>
      <w:r w:rsidRPr="00D76811">
        <w:rPr>
          <w:rFonts w:ascii="Times New Roman" w:hAnsi="Times New Roman"/>
          <w:sz w:val="20"/>
          <w:szCs w:val="20"/>
          <w:lang w:val="en-GB"/>
        </w:rPr>
        <w:t>Table 1</w:t>
      </w:r>
      <w:r w:rsidR="0061265E" w:rsidRPr="00D76811">
        <w:rPr>
          <w:rFonts w:ascii="Times New Roman" w:hAnsi="Times New Roman"/>
          <w:b/>
          <w:sz w:val="20"/>
          <w:szCs w:val="20"/>
          <w:lang w:val="en-GB"/>
        </w:rPr>
        <w:t>:</w:t>
      </w:r>
      <w:r w:rsidRPr="00D76811">
        <w:rPr>
          <w:rFonts w:ascii="Times New Roman" w:hAnsi="Times New Roman"/>
          <w:sz w:val="20"/>
          <w:szCs w:val="20"/>
          <w:lang w:val="en-GB"/>
        </w:rPr>
        <w:t xml:space="preserve"> </w:t>
      </w:r>
      <w:r w:rsidR="0061265E" w:rsidRPr="00D76811">
        <w:rPr>
          <w:rFonts w:ascii="Times New Roman" w:hAnsi="Times New Roman"/>
          <w:sz w:val="20"/>
          <w:szCs w:val="20"/>
          <w:lang w:val="en-GB"/>
        </w:rPr>
        <w:t>In Vitro Antibacterial Activities Of Crude Ethanolic And Aqueous Extracts Of Aloe Vera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769"/>
        <w:gridCol w:w="643"/>
        <w:gridCol w:w="644"/>
        <w:gridCol w:w="644"/>
        <w:gridCol w:w="644"/>
        <w:gridCol w:w="768"/>
        <w:gridCol w:w="644"/>
        <w:gridCol w:w="644"/>
        <w:gridCol w:w="644"/>
        <w:gridCol w:w="644"/>
        <w:gridCol w:w="707"/>
        <w:gridCol w:w="1525"/>
      </w:tblGrid>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p>
        </w:tc>
        <w:tc>
          <w:tcPr>
            <w:tcW w:w="4656" w:type="pct"/>
            <w:gridSpan w:val="12"/>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Concentration of extracts/ Zones of inhibition (mg/ml)</w:t>
            </w:r>
          </w:p>
        </w:tc>
      </w:tr>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Org</w:t>
            </w:r>
          </w:p>
        </w:tc>
        <w:tc>
          <w:tcPr>
            <w:tcW w:w="402"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1000</w:t>
            </w:r>
          </w:p>
        </w:tc>
        <w:tc>
          <w:tcPr>
            <w:tcW w:w="336"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750</w:t>
            </w:r>
          </w:p>
        </w:tc>
        <w:tc>
          <w:tcPr>
            <w:tcW w:w="336"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500</w:t>
            </w:r>
          </w:p>
        </w:tc>
        <w:tc>
          <w:tcPr>
            <w:tcW w:w="336"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250</w:t>
            </w:r>
          </w:p>
        </w:tc>
        <w:tc>
          <w:tcPr>
            <w:tcW w:w="336"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100</w:t>
            </w:r>
          </w:p>
        </w:tc>
        <w:tc>
          <w:tcPr>
            <w:tcW w:w="401"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1000</w:t>
            </w:r>
          </w:p>
        </w:tc>
        <w:tc>
          <w:tcPr>
            <w:tcW w:w="336"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750</w:t>
            </w:r>
          </w:p>
        </w:tc>
        <w:tc>
          <w:tcPr>
            <w:tcW w:w="336" w:type="pct"/>
            <w:tcBorders>
              <w:left w:val="single" w:sz="4" w:space="0" w:color="auto"/>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500</w:t>
            </w:r>
          </w:p>
        </w:tc>
        <w:tc>
          <w:tcPr>
            <w:tcW w:w="336" w:type="pct"/>
            <w:tcBorders>
              <w:lef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250</w:t>
            </w:r>
          </w:p>
        </w:tc>
        <w:tc>
          <w:tcPr>
            <w:tcW w:w="336"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100</w:t>
            </w:r>
          </w:p>
        </w:tc>
        <w:tc>
          <w:tcPr>
            <w:tcW w:w="369" w:type="pct"/>
            <w:tcBorders>
              <w:left w:val="single" w:sz="4" w:space="0" w:color="auto"/>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250</w:t>
            </w:r>
          </w:p>
        </w:tc>
        <w:tc>
          <w:tcPr>
            <w:tcW w:w="796" w:type="pct"/>
            <w:tcBorders>
              <w:left w:val="single" w:sz="4" w:space="0" w:color="auto"/>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50</w:t>
            </w:r>
          </w:p>
        </w:tc>
      </w:tr>
      <w:tr w:rsidR="0061265E" w:rsidRPr="00D76811" w:rsidTr="00D76811">
        <w:trPr>
          <w:jc w:val="center"/>
        </w:trPr>
        <w:tc>
          <w:tcPr>
            <w:tcW w:w="2090" w:type="pct"/>
            <w:gridSpan w:val="6"/>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ETHANOLIC EXTRACT</w:t>
            </w:r>
          </w:p>
        </w:tc>
        <w:tc>
          <w:tcPr>
            <w:tcW w:w="1745" w:type="pct"/>
            <w:gridSpan w:val="5"/>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AQUEOUS EXTRACT</w:t>
            </w:r>
          </w:p>
        </w:tc>
        <w:tc>
          <w:tcPr>
            <w:tcW w:w="369" w:type="pct"/>
            <w:tcBorders>
              <w:lef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CIP</w:t>
            </w:r>
          </w:p>
        </w:tc>
        <w:tc>
          <w:tcPr>
            <w:tcW w:w="796"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50% ethanol</w:t>
            </w:r>
          </w:p>
        </w:tc>
      </w:tr>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EC</w:t>
            </w:r>
          </w:p>
        </w:tc>
        <w:tc>
          <w:tcPr>
            <w:tcW w:w="402"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26</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23</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15</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12</w:t>
            </w:r>
          </w:p>
        </w:tc>
        <w:tc>
          <w:tcPr>
            <w:tcW w:w="401"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25</w:t>
            </w:r>
          </w:p>
        </w:tc>
        <w:tc>
          <w:tcPr>
            <w:tcW w:w="336" w:type="pct"/>
            <w:tcBorders>
              <w:lef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21</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17</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14</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11</w:t>
            </w:r>
          </w:p>
        </w:tc>
        <w:tc>
          <w:tcPr>
            <w:tcW w:w="369"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9.2</w:t>
            </w:r>
          </w:p>
        </w:tc>
        <w:tc>
          <w:tcPr>
            <w:tcW w:w="796"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0.00</w:t>
            </w:r>
          </w:p>
        </w:tc>
      </w:tr>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SA</w:t>
            </w:r>
          </w:p>
        </w:tc>
        <w:tc>
          <w:tcPr>
            <w:tcW w:w="402"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28</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25</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15</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12</w:t>
            </w:r>
          </w:p>
        </w:tc>
        <w:tc>
          <w:tcPr>
            <w:tcW w:w="401"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26</w:t>
            </w:r>
          </w:p>
        </w:tc>
        <w:tc>
          <w:tcPr>
            <w:tcW w:w="336" w:type="pct"/>
            <w:tcBorders>
              <w:lef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22</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18</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14</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9</w:t>
            </w:r>
          </w:p>
        </w:tc>
        <w:tc>
          <w:tcPr>
            <w:tcW w:w="369"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12.4</w:t>
            </w:r>
          </w:p>
        </w:tc>
        <w:tc>
          <w:tcPr>
            <w:tcW w:w="79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0.00</w:t>
            </w:r>
          </w:p>
        </w:tc>
      </w:tr>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ST</w:t>
            </w:r>
          </w:p>
        </w:tc>
        <w:tc>
          <w:tcPr>
            <w:tcW w:w="402"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24</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23</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21</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17</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14</w:t>
            </w:r>
          </w:p>
        </w:tc>
        <w:tc>
          <w:tcPr>
            <w:tcW w:w="401"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20</w:t>
            </w:r>
          </w:p>
        </w:tc>
        <w:tc>
          <w:tcPr>
            <w:tcW w:w="336" w:type="pct"/>
            <w:tcBorders>
              <w:lef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18</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15</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11</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9</w:t>
            </w:r>
          </w:p>
        </w:tc>
        <w:tc>
          <w:tcPr>
            <w:tcW w:w="369"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16.0</w:t>
            </w:r>
          </w:p>
        </w:tc>
        <w:tc>
          <w:tcPr>
            <w:tcW w:w="79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0.00</w:t>
            </w:r>
          </w:p>
        </w:tc>
      </w:tr>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PA</w:t>
            </w:r>
          </w:p>
        </w:tc>
        <w:tc>
          <w:tcPr>
            <w:tcW w:w="402"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32</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28</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25</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22</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16</w:t>
            </w:r>
          </w:p>
        </w:tc>
        <w:tc>
          <w:tcPr>
            <w:tcW w:w="401"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29</w:t>
            </w:r>
          </w:p>
        </w:tc>
        <w:tc>
          <w:tcPr>
            <w:tcW w:w="336" w:type="pct"/>
            <w:tcBorders>
              <w:lef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26</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22</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19</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14</w:t>
            </w:r>
          </w:p>
        </w:tc>
        <w:tc>
          <w:tcPr>
            <w:tcW w:w="369"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18.0</w:t>
            </w:r>
          </w:p>
        </w:tc>
        <w:tc>
          <w:tcPr>
            <w:tcW w:w="79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0.00</w:t>
            </w:r>
          </w:p>
        </w:tc>
      </w:tr>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PV</w:t>
            </w:r>
          </w:p>
        </w:tc>
        <w:tc>
          <w:tcPr>
            <w:tcW w:w="402"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24</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21</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18</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12</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10</w:t>
            </w:r>
          </w:p>
        </w:tc>
        <w:tc>
          <w:tcPr>
            <w:tcW w:w="401"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22</w:t>
            </w:r>
          </w:p>
        </w:tc>
        <w:tc>
          <w:tcPr>
            <w:tcW w:w="336" w:type="pct"/>
            <w:tcBorders>
              <w:lef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15</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13</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9</w:t>
            </w:r>
          </w:p>
        </w:tc>
        <w:tc>
          <w:tcPr>
            <w:tcW w:w="369"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17.6</w:t>
            </w:r>
          </w:p>
        </w:tc>
        <w:tc>
          <w:tcPr>
            <w:tcW w:w="79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0.00</w:t>
            </w:r>
          </w:p>
        </w:tc>
      </w:tr>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KA</w:t>
            </w:r>
          </w:p>
        </w:tc>
        <w:tc>
          <w:tcPr>
            <w:tcW w:w="402"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401"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tcBorders>
              <w:lef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69"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12.4</w:t>
            </w:r>
          </w:p>
        </w:tc>
        <w:tc>
          <w:tcPr>
            <w:tcW w:w="79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0.00</w:t>
            </w:r>
          </w:p>
        </w:tc>
      </w:tr>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SS</w:t>
            </w:r>
          </w:p>
        </w:tc>
        <w:tc>
          <w:tcPr>
            <w:tcW w:w="402"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30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27</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25</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22</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14</w:t>
            </w:r>
          </w:p>
        </w:tc>
        <w:tc>
          <w:tcPr>
            <w:tcW w:w="401" w:type="pct"/>
            <w:tcBorders>
              <w:righ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28</w:t>
            </w:r>
          </w:p>
        </w:tc>
        <w:tc>
          <w:tcPr>
            <w:tcW w:w="336" w:type="pct"/>
            <w:tcBorders>
              <w:left w:val="single" w:sz="4" w:space="0" w:color="auto"/>
            </w:tcBorders>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25</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22</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17</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9</w:t>
            </w:r>
          </w:p>
        </w:tc>
        <w:tc>
          <w:tcPr>
            <w:tcW w:w="369"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19.4</w:t>
            </w:r>
          </w:p>
        </w:tc>
        <w:tc>
          <w:tcPr>
            <w:tcW w:w="79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0.00</w:t>
            </w:r>
          </w:p>
        </w:tc>
      </w:tr>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TM</w:t>
            </w:r>
          </w:p>
        </w:tc>
        <w:tc>
          <w:tcPr>
            <w:tcW w:w="402"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30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26</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23</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18</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10</w:t>
            </w:r>
          </w:p>
        </w:tc>
        <w:tc>
          <w:tcPr>
            <w:tcW w:w="401"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27</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25</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22</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15</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10</w:t>
            </w:r>
          </w:p>
        </w:tc>
        <w:tc>
          <w:tcPr>
            <w:tcW w:w="369"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16.9</w:t>
            </w:r>
          </w:p>
        </w:tc>
        <w:tc>
          <w:tcPr>
            <w:tcW w:w="79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0.00</w:t>
            </w:r>
          </w:p>
        </w:tc>
      </w:tr>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CA</w:t>
            </w:r>
          </w:p>
        </w:tc>
        <w:tc>
          <w:tcPr>
            <w:tcW w:w="402"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401"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00</w:t>
            </w:r>
          </w:p>
        </w:tc>
        <w:tc>
          <w:tcPr>
            <w:tcW w:w="369"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19.0</w:t>
            </w:r>
          </w:p>
        </w:tc>
        <w:tc>
          <w:tcPr>
            <w:tcW w:w="79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0.00</w:t>
            </w:r>
          </w:p>
        </w:tc>
      </w:tr>
      <w:tr w:rsidR="0061265E" w:rsidRPr="00D76811" w:rsidTr="00D76811">
        <w:trPr>
          <w:jc w:val="center"/>
        </w:trPr>
        <w:tc>
          <w:tcPr>
            <w:tcW w:w="344"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CN</w:t>
            </w:r>
          </w:p>
        </w:tc>
        <w:tc>
          <w:tcPr>
            <w:tcW w:w="402"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26</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23</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20</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17</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10</w:t>
            </w:r>
          </w:p>
        </w:tc>
        <w:tc>
          <w:tcPr>
            <w:tcW w:w="401"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24</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21</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17</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13</w:t>
            </w:r>
          </w:p>
        </w:tc>
        <w:tc>
          <w:tcPr>
            <w:tcW w:w="33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10</w:t>
            </w:r>
          </w:p>
        </w:tc>
        <w:tc>
          <w:tcPr>
            <w:tcW w:w="369"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17.3</w:t>
            </w:r>
          </w:p>
        </w:tc>
        <w:tc>
          <w:tcPr>
            <w:tcW w:w="796" w:type="pct"/>
            <w:vAlign w:val="center"/>
          </w:tcPr>
          <w:p w:rsidR="0061265E" w:rsidRPr="00D76811" w:rsidRDefault="0061265E" w:rsidP="0061265E">
            <w:pPr>
              <w:snapToGrid w:val="0"/>
              <w:spacing w:after="0" w:line="240" w:lineRule="auto"/>
              <w:jc w:val="both"/>
              <w:rPr>
                <w:rFonts w:ascii="Times New Roman" w:hAnsi="Times New Roman"/>
                <w:color w:val="000000"/>
                <w:sz w:val="20"/>
                <w:szCs w:val="20"/>
                <w:lang w:val="en-GB"/>
              </w:rPr>
            </w:pPr>
            <w:r w:rsidRPr="00D76811">
              <w:rPr>
                <w:rFonts w:ascii="Times New Roman" w:hAnsi="Times New Roman"/>
                <w:color w:val="000000"/>
                <w:sz w:val="20"/>
                <w:szCs w:val="20"/>
                <w:lang w:val="en-GB"/>
              </w:rPr>
              <w:t>0.00</w:t>
            </w:r>
          </w:p>
        </w:tc>
      </w:tr>
      <w:tr w:rsidR="00633FAA" w:rsidRPr="00D76811" w:rsidTr="00D76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000" w:type="pct"/>
            <w:gridSpan w:val="13"/>
            <w:tcBorders>
              <w:top w:val="nil"/>
              <w:left w:val="nil"/>
              <w:bottom w:val="nil"/>
              <w:right w:val="nil"/>
            </w:tcBorders>
            <w:shd w:val="clear" w:color="auto" w:fill="auto"/>
            <w:vAlign w:val="center"/>
          </w:tcPr>
          <w:p w:rsidR="00633FAA" w:rsidRPr="00D76811" w:rsidRDefault="0061265E" w:rsidP="0061265E">
            <w:pPr>
              <w:tabs>
                <w:tab w:val="left" w:pos="7431"/>
              </w:tabs>
              <w:snapToGrid w:val="0"/>
              <w:spacing w:after="0" w:line="240" w:lineRule="auto"/>
              <w:jc w:val="both"/>
              <w:rPr>
                <w:rFonts w:ascii="Times New Roman" w:hAnsi="Times New Roman"/>
                <w:color w:val="000000"/>
                <w:sz w:val="20"/>
                <w:szCs w:val="20"/>
              </w:rPr>
            </w:pPr>
            <w:r w:rsidRPr="00D76811">
              <w:rPr>
                <w:rFonts w:ascii="Times New Roman" w:hAnsi="Times New Roman"/>
                <w:b/>
                <w:sz w:val="20"/>
                <w:szCs w:val="20"/>
                <w:lang w:val="en-GB"/>
              </w:rPr>
              <w:t>Key:</w:t>
            </w:r>
          </w:p>
        </w:tc>
      </w:tr>
      <w:tr w:rsidR="004D339B" w:rsidRPr="00D76811" w:rsidTr="00D76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000" w:type="pct"/>
            <w:gridSpan w:val="13"/>
            <w:tcBorders>
              <w:top w:val="nil"/>
              <w:left w:val="nil"/>
              <w:bottom w:val="nil"/>
              <w:right w:val="nil"/>
            </w:tcBorders>
            <w:shd w:val="clear" w:color="auto" w:fill="auto"/>
            <w:vAlign w:val="center"/>
          </w:tcPr>
          <w:p w:rsidR="004D339B" w:rsidRPr="00D76811" w:rsidRDefault="00633FAA" w:rsidP="0061265E">
            <w:pPr>
              <w:tabs>
                <w:tab w:val="center" w:pos="4564"/>
                <w:tab w:val="left" w:pos="6874"/>
              </w:tabs>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EC</w:t>
            </w:r>
            <w:r w:rsidRPr="00D76811">
              <w:rPr>
                <w:rFonts w:ascii="Times New Roman" w:hAnsi="Times New Roman"/>
                <w:i/>
                <w:color w:val="000000"/>
                <w:sz w:val="20"/>
                <w:szCs w:val="20"/>
              </w:rPr>
              <w:t xml:space="preserve"> = </w:t>
            </w:r>
            <w:r w:rsidR="004D339B" w:rsidRPr="00D76811">
              <w:rPr>
                <w:rFonts w:ascii="Times New Roman" w:hAnsi="Times New Roman"/>
                <w:i/>
                <w:color w:val="000000"/>
                <w:sz w:val="20"/>
                <w:szCs w:val="20"/>
              </w:rPr>
              <w:t>Escherichia coli</w:t>
            </w:r>
            <w:r w:rsidRPr="00D76811">
              <w:rPr>
                <w:rFonts w:ascii="Times New Roman" w:hAnsi="Times New Roman"/>
                <w:i/>
                <w:color w:val="000000"/>
                <w:sz w:val="20"/>
                <w:szCs w:val="20"/>
              </w:rPr>
              <w:t>, SA = Staphylococcus aureus, ST= Salmonella typhi, PA=Pseudomonas aeruginosa,</w:t>
            </w:r>
          </w:p>
        </w:tc>
      </w:tr>
      <w:tr w:rsidR="004D339B" w:rsidRPr="00D76811" w:rsidTr="00D76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000" w:type="pct"/>
            <w:gridSpan w:val="13"/>
            <w:tcBorders>
              <w:top w:val="nil"/>
              <w:left w:val="nil"/>
              <w:bottom w:val="nil"/>
              <w:right w:val="nil"/>
            </w:tcBorders>
            <w:shd w:val="clear" w:color="auto" w:fill="auto"/>
            <w:vAlign w:val="center"/>
          </w:tcPr>
          <w:p w:rsidR="004D339B" w:rsidRPr="00D76811" w:rsidRDefault="00633FAA" w:rsidP="0061265E">
            <w:pPr>
              <w:tabs>
                <w:tab w:val="center" w:pos="4564"/>
                <w:tab w:val="left" w:pos="6942"/>
              </w:tabs>
              <w:snapToGrid w:val="0"/>
              <w:spacing w:after="0" w:line="240" w:lineRule="auto"/>
              <w:jc w:val="both"/>
              <w:rPr>
                <w:rFonts w:ascii="Times New Roman" w:hAnsi="Times New Roman"/>
                <w:color w:val="000000"/>
                <w:sz w:val="20"/>
                <w:szCs w:val="20"/>
              </w:rPr>
            </w:pPr>
            <w:r w:rsidRPr="00D76811">
              <w:rPr>
                <w:rFonts w:ascii="Times New Roman" w:hAnsi="Times New Roman"/>
                <w:color w:val="000000"/>
                <w:sz w:val="20"/>
                <w:szCs w:val="20"/>
              </w:rPr>
              <w:t xml:space="preserve">PV= </w:t>
            </w:r>
            <w:r w:rsidRPr="00D76811">
              <w:rPr>
                <w:rFonts w:ascii="Times New Roman" w:hAnsi="Times New Roman"/>
                <w:i/>
                <w:color w:val="000000"/>
                <w:sz w:val="20"/>
                <w:szCs w:val="20"/>
              </w:rPr>
              <w:t>Proteus vulgaris, KA= Klebsiella aerogenes, SS = Shigella species, TM = Trichophyton mentagrophyte, CA= Candida albicans, CN =</w:t>
            </w:r>
            <w:r w:rsidR="0061265E" w:rsidRPr="00D76811">
              <w:rPr>
                <w:rFonts w:ascii="Times New Roman" w:hAnsi="Times New Roman"/>
                <w:i/>
                <w:color w:val="000000"/>
                <w:sz w:val="20"/>
                <w:szCs w:val="20"/>
              </w:rPr>
              <w:t xml:space="preserve"> </w:t>
            </w:r>
            <w:r w:rsidRPr="00D76811">
              <w:rPr>
                <w:rFonts w:ascii="Times New Roman" w:hAnsi="Times New Roman"/>
                <w:i/>
                <w:color w:val="000000"/>
                <w:sz w:val="20"/>
                <w:szCs w:val="20"/>
              </w:rPr>
              <w:t>Cryptococcus neoformans</w:t>
            </w:r>
          </w:p>
        </w:tc>
      </w:tr>
    </w:tbl>
    <w:p w:rsidR="0061265E" w:rsidRPr="00D76811" w:rsidRDefault="0061265E" w:rsidP="0061265E">
      <w:pPr>
        <w:snapToGrid w:val="0"/>
        <w:spacing w:after="0" w:line="240" w:lineRule="auto"/>
        <w:jc w:val="center"/>
        <w:rPr>
          <w:rFonts w:ascii="Times New Roman" w:hAnsi="Times New Roman"/>
          <w:sz w:val="20"/>
          <w:szCs w:val="20"/>
        </w:rPr>
      </w:pPr>
    </w:p>
    <w:p w:rsidR="00D76811" w:rsidRPr="00D76811" w:rsidRDefault="00D76811" w:rsidP="0061265E">
      <w:pPr>
        <w:snapToGrid w:val="0"/>
        <w:spacing w:after="0" w:line="240" w:lineRule="auto"/>
        <w:jc w:val="center"/>
        <w:rPr>
          <w:rFonts w:ascii="Times New Roman" w:hAnsi="Times New Roman" w:hint="eastAsia"/>
          <w:sz w:val="20"/>
          <w:szCs w:val="20"/>
          <w:lang w:eastAsia="zh-CN"/>
        </w:rPr>
      </w:pPr>
    </w:p>
    <w:p w:rsidR="00065163" w:rsidRPr="00D76811" w:rsidRDefault="004D339B" w:rsidP="0061265E">
      <w:pPr>
        <w:snapToGrid w:val="0"/>
        <w:spacing w:after="0" w:line="240" w:lineRule="auto"/>
        <w:jc w:val="center"/>
        <w:rPr>
          <w:rFonts w:ascii="Times New Roman" w:hAnsi="Times New Roman"/>
          <w:sz w:val="20"/>
          <w:szCs w:val="20"/>
        </w:rPr>
      </w:pPr>
      <w:r w:rsidRPr="00D76811">
        <w:rPr>
          <w:rFonts w:ascii="Times New Roman" w:hAnsi="Times New Roman"/>
          <w:sz w:val="20"/>
          <w:szCs w:val="20"/>
        </w:rPr>
        <w:t>Table 2</w:t>
      </w:r>
      <w:r w:rsidR="0061265E" w:rsidRPr="00D76811">
        <w:rPr>
          <w:rFonts w:ascii="Times New Roman" w:hAnsi="Times New Roman"/>
          <w:sz w:val="20"/>
          <w:szCs w:val="20"/>
        </w:rPr>
        <w:t>:</w:t>
      </w:r>
      <w:r w:rsidRPr="00D76811">
        <w:rPr>
          <w:rFonts w:ascii="Times New Roman" w:hAnsi="Times New Roman"/>
          <w:sz w:val="20"/>
          <w:szCs w:val="20"/>
        </w:rPr>
        <w:t xml:space="preserve"> Influence of concentration on the antimicrobial activity of </w:t>
      </w:r>
      <w:r w:rsidRPr="00D76811">
        <w:rPr>
          <w:rFonts w:ascii="Times New Roman" w:hAnsi="Times New Roman"/>
          <w:i/>
          <w:sz w:val="20"/>
          <w:szCs w:val="20"/>
        </w:rPr>
        <w:t>Aloe vera</w:t>
      </w:r>
    </w:p>
    <w:p w:rsidR="00065163" w:rsidRPr="00D76811" w:rsidRDefault="002072D9" w:rsidP="00931262">
      <w:pPr>
        <w:snapToGrid w:val="0"/>
        <w:spacing w:after="0" w:line="240" w:lineRule="auto"/>
        <w:ind w:firstLine="993"/>
        <w:jc w:val="both"/>
        <w:rPr>
          <w:rFonts w:ascii="Times New Roman" w:hAnsi="Times New Roman"/>
          <w:sz w:val="20"/>
          <w:szCs w:val="20"/>
        </w:rPr>
      </w:pPr>
      <w:r w:rsidRPr="00D76811">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4.35pt;margin-top:1.1pt;width:387.15pt;height:0;z-index:251654656" o:connectortype="straight"/>
        </w:pict>
      </w:r>
      <w:r w:rsidRPr="00D76811">
        <w:rPr>
          <w:rFonts w:ascii="Times New Roman" w:hAnsi="Times New Roman"/>
          <w:noProof/>
          <w:sz w:val="20"/>
          <w:szCs w:val="20"/>
        </w:rPr>
        <w:pict>
          <v:shape id="_x0000_s1026" type="#_x0000_t32" style="position:absolute;left:0;text-align:left;margin-left:231.2pt;margin-top:10.4pt;width:121.6pt;height:0;z-index:251652608" o:connectortype="straight"/>
        </w:pict>
      </w:r>
      <w:r w:rsidR="00065163" w:rsidRPr="00D76811">
        <w:rPr>
          <w:rFonts w:ascii="Times New Roman" w:hAnsi="Times New Roman"/>
          <w:sz w:val="20"/>
          <w:szCs w:val="20"/>
        </w:rPr>
        <w:t>Concentrations</w:t>
      </w:r>
      <w:r w:rsidR="0061265E" w:rsidRPr="00D76811">
        <w:rPr>
          <w:rFonts w:ascii="Times New Roman" w:hAnsi="Times New Roman"/>
          <w:sz w:val="20"/>
          <w:szCs w:val="20"/>
        </w:rPr>
        <w:t xml:space="preserve"> </w:t>
      </w:r>
      <w:r w:rsidR="0061265E"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0061265E" w:rsidRPr="00D76811">
        <w:rPr>
          <w:rFonts w:ascii="Times New Roman" w:hAnsi="Times New Roman"/>
          <w:sz w:val="20"/>
          <w:szCs w:val="20"/>
        </w:rPr>
        <w:t xml:space="preserve"> </w:t>
      </w:r>
      <w:r w:rsidR="00065163" w:rsidRPr="00D76811">
        <w:rPr>
          <w:rFonts w:ascii="Times New Roman" w:hAnsi="Times New Roman"/>
          <w:sz w:val="20"/>
          <w:szCs w:val="20"/>
        </w:rPr>
        <w:t>n</w:t>
      </w:r>
      <w:r w:rsidR="0061265E" w:rsidRPr="00D76811">
        <w:rPr>
          <w:rFonts w:ascii="Times New Roman" w:hAnsi="Times New Roman"/>
          <w:sz w:val="20"/>
          <w:szCs w:val="20"/>
        </w:rPr>
        <w:t xml:space="preserve"> </w:t>
      </w:r>
      <w:r w:rsidR="0061265E"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0061265E" w:rsidRPr="00D76811">
        <w:rPr>
          <w:rFonts w:ascii="Times New Roman" w:hAnsi="Times New Roman"/>
          <w:sz w:val="20"/>
          <w:szCs w:val="20"/>
        </w:rPr>
        <w:t xml:space="preserve"> </w:t>
      </w:r>
      <w:r w:rsidR="00065163" w:rsidRPr="00D76811">
        <w:rPr>
          <w:rFonts w:ascii="Times New Roman" w:hAnsi="Times New Roman"/>
          <w:sz w:val="20"/>
          <w:szCs w:val="20"/>
        </w:rPr>
        <w:t>Antimicrobial activity</w:t>
      </w:r>
    </w:p>
    <w:p w:rsidR="00065163" w:rsidRPr="00D76811" w:rsidRDefault="0061265E" w:rsidP="00931262">
      <w:pPr>
        <w:tabs>
          <w:tab w:val="left" w:pos="3858"/>
        </w:tabs>
        <w:snapToGrid w:val="0"/>
        <w:spacing w:after="0" w:line="240" w:lineRule="auto"/>
        <w:ind w:firstLine="993"/>
        <w:jc w:val="both"/>
        <w:rPr>
          <w:rFonts w:ascii="Times New Roman" w:hAnsi="Times New Roman"/>
          <w:sz w:val="20"/>
          <w:szCs w:val="20"/>
        </w:rPr>
      </w:pPr>
      <w:r w:rsidRPr="00D76811">
        <w:rPr>
          <w:rFonts w:ascii="Times New Roman" w:hAnsi="Times New Roman" w:hint="eastAsia"/>
          <w:sz w:val="20"/>
          <w:szCs w:val="20"/>
          <w:lang w:eastAsia="zh-CN"/>
        </w:rPr>
        <w:tab/>
      </w:r>
      <w:r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00065163" w:rsidRPr="00D76811">
        <w:rPr>
          <w:rFonts w:ascii="Times New Roman" w:hAnsi="Times New Roman"/>
          <w:sz w:val="20"/>
          <w:szCs w:val="20"/>
        </w:rPr>
        <w:t>(Mean±SEM) mm</w:t>
      </w:r>
    </w:p>
    <w:p w:rsidR="00065163" w:rsidRPr="00D76811" w:rsidRDefault="002072D9" w:rsidP="00931262">
      <w:pPr>
        <w:snapToGrid w:val="0"/>
        <w:spacing w:after="0" w:line="240" w:lineRule="auto"/>
        <w:ind w:firstLine="993"/>
        <w:jc w:val="both"/>
        <w:rPr>
          <w:rFonts w:ascii="Times New Roman" w:hAnsi="Times New Roman"/>
          <w:sz w:val="20"/>
          <w:szCs w:val="20"/>
        </w:rPr>
      </w:pPr>
      <w:r w:rsidRPr="00D76811">
        <w:rPr>
          <w:rFonts w:ascii="Times New Roman" w:hAnsi="Times New Roman"/>
          <w:noProof/>
          <w:sz w:val="20"/>
          <w:szCs w:val="20"/>
        </w:rPr>
        <w:pict>
          <v:shape id="_x0000_s1027" type="#_x0000_t32" style="position:absolute;left:0;text-align:left;margin-left:14.35pt;margin-top:.4pt;width:387.15pt;height:0;z-index:251653632" o:connectortype="straight"/>
        </w:pict>
      </w:r>
      <w:r w:rsidR="00065163" w:rsidRPr="00D76811">
        <w:rPr>
          <w:rFonts w:ascii="Times New Roman" w:hAnsi="Times New Roman"/>
          <w:sz w:val="20"/>
          <w:szCs w:val="20"/>
        </w:rPr>
        <w:t>1000mg/ml</w:t>
      </w:r>
      <w:r w:rsidR="00065163" w:rsidRPr="00D76811">
        <w:rPr>
          <w:rFonts w:ascii="Times New Roman" w:hAnsi="Times New Roman"/>
          <w:sz w:val="20"/>
          <w:szCs w:val="20"/>
        </w:rPr>
        <w:tab/>
      </w:r>
      <w:r w:rsidR="00931262"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00065163" w:rsidRPr="00D76811">
        <w:rPr>
          <w:rFonts w:ascii="Times New Roman" w:hAnsi="Times New Roman"/>
          <w:sz w:val="20"/>
          <w:szCs w:val="20"/>
        </w:rPr>
        <w:t>10</w:t>
      </w:r>
      <w:r w:rsidR="00065163" w:rsidRPr="00D76811">
        <w:rPr>
          <w:rFonts w:ascii="Times New Roman" w:hAnsi="Times New Roman"/>
          <w:sz w:val="20"/>
          <w:szCs w:val="20"/>
        </w:rPr>
        <w:tab/>
      </w:r>
      <w:r w:rsidR="00931262"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00065163" w:rsidRPr="00D76811">
        <w:rPr>
          <w:rFonts w:ascii="Times New Roman" w:hAnsi="Times New Roman"/>
          <w:sz w:val="20"/>
          <w:szCs w:val="20"/>
        </w:rPr>
        <w:t>22.0±3.76</w:t>
      </w:r>
    </w:p>
    <w:p w:rsidR="00065163" w:rsidRPr="00D76811" w:rsidRDefault="00065163" w:rsidP="00931262">
      <w:pPr>
        <w:snapToGrid w:val="0"/>
        <w:spacing w:after="0" w:line="240" w:lineRule="auto"/>
        <w:ind w:firstLine="993"/>
        <w:jc w:val="both"/>
        <w:rPr>
          <w:rFonts w:ascii="Times New Roman" w:hAnsi="Times New Roman"/>
          <w:sz w:val="20"/>
          <w:szCs w:val="20"/>
        </w:rPr>
      </w:pPr>
      <w:r w:rsidRPr="00D76811">
        <w:rPr>
          <w:rFonts w:ascii="Times New Roman" w:hAnsi="Times New Roman"/>
          <w:sz w:val="20"/>
          <w:szCs w:val="20"/>
        </w:rPr>
        <w:t>750mg/ml</w:t>
      </w:r>
      <w:r w:rsidRPr="00D76811">
        <w:rPr>
          <w:rFonts w:ascii="Times New Roman" w:hAnsi="Times New Roman"/>
          <w:sz w:val="20"/>
          <w:szCs w:val="20"/>
        </w:rPr>
        <w:tab/>
      </w:r>
      <w:r w:rsidR="00931262"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Pr="00D76811">
        <w:rPr>
          <w:rFonts w:ascii="Times New Roman" w:hAnsi="Times New Roman"/>
          <w:sz w:val="20"/>
          <w:szCs w:val="20"/>
        </w:rPr>
        <w:t>10</w:t>
      </w:r>
      <w:r w:rsidRPr="00D76811">
        <w:rPr>
          <w:rFonts w:ascii="Times New Roman" w:hAnsi="Times New Roman"/>
          <w:sz w:val="20"/>
          <w:szCs w:val="20"/>
        </w:rPr>
        <w:tab/>
      </w:r>
      <w:r w:rsidR="00931262"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Pr="00D76811">
        <w:rPr>
          <w:rFonts w:ascii="Times New Roman" w:hAnsi="Times New Roman"/>
          <w:sz w:val="20"/>
          <w:szCs w:val="20"/>
        </w:rPr>
        <w:t>19.6±3.38</w:t>
      </w:r>
    </w:p>
    <w:p w:rsidR="00065163" w:rsidRPr="00D76811" w:rsidRDefault="00065163" w:rsidP="00931262">
      <w:pPr>
        <w:snapToGrid w:val="0"/>
        <w:spacing w:after="0" w:line="240" w:lineRule="auto"/>
        <w:ind w:firstLine="993"/>
        <w:jc w:val="both"/>
        <w:rPr>
          <w:rFonts w:ascii="Times New Roman" w:hAnsi="Times New Roman"/>
          <w:sz w:val="20"/>
          <w:szCs w:val="20"/>
        </w:rPr>
      </w:pPr>
      <w:r w:rsidRPr="00D76811">
        <w:rPr>
          <w:rFonts w:ascii="Times New Roman" w:hAnsi="Times New Roman"/>
          <w:sz w:val="20"/>
          <w:szCs w:val="20"/>
        </w:rPr>
        <w:t>500mg/ml</w:t>
      </w:r>
      <w:r w:rsidRPr="00D76811">
        <w:rPr>
          <w:rFonts w:ascii="Times New Roman" w:hAnsi="Times New Roman"/>
          <w:sz w:val="20"/>
          <w:szCs w:val="20"/>
        </w:rPr>
        <w:tab/>
      </w:r>
      <w:r w:rsidR="00931262"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Pr="00D76811">
        <w:rPr>
          <w:rFonts w:ascii="Times New Roman" w:hAnsi="Times New Roman"/>
          <w:sz w:val="20"/>
          <w:szCs w:val="20"/>
        </w:rPr>
        <w:t>10</w:t>
      </w:r>
      <w:r w:rsidRPr="00D76811">
        <w:rPr>
          <w:rFonts w:ascii="Times New Roman" w:hAnsi="Times New Roman"/>
          <w:sz w:val="20"/>
          <w:szCs w:val="20"/>
        </w:rPr>
        <w:tab/>
      </w:r>
      <w:r w:rsidR="00931262"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Pr="00D76811">
        <w:rPr>
          <w:rFonts w:ascii="Times New Roman" w:hAnsi="Times New Roman"/>
          <w:sz w:val="20"/>
          <w:szCs w:val="20"/>
        </w:rPr>
        <w:t>17.2±2.95</w:t>
      </w:r>
    </w:p>
    <w:p w:rsidR="00065163" w:rsidRPr="00D76811" w:rsidRDefault="00065163" w:rsidP="00931262">
      <w:pPr>
        <w:snapToGrid w:val="0"/>
        <w:spacing w:after="0" w:line="240" w:lineRule="auto"/>
        <w:ind w:firstLine="993"/>
        <w:jc w:val="both"/>
        <w:rPr>
          <w:rFonts w:ascii="Times New Roman" w:hAnsi="Times New Roman"/>
          <w:sz w:val="20"/>
          <w:szCs w:val="20"/>
        </w:rPr>
      </w:pPr>
      <w:r w:rsidRPr="00D76811">
        <w:rPr>
          <w:rFonts w:ascii="Times New Roman" w:hAnsi="Times New Roman"/>
          <w:sz w:val="20"/>
          <w:szCs w:val="20"/>
        </w:rPr>
        <w:t>250mg/ml</w:t>
      </w:r>
      <w:r w:rsidRPr="00D76811">
        <w:rPr>
          <w:rFonts w:ascii="Times New Roman" w:hAnsi="Times New Roman"/>
          <w:sz w:val="20"/>
          <w:szCs w:val="20"/>
        </w:rPr>
        <w:tab/>
      </w:r>
      <w:r w:rsidR="00931262"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Pr="00D76811">
        <w:rPr>
          <w:rFonts w:ascii="Times New Roman" w:hAnsi="Times New Roman"/>
          <w:sz w:val="20"/>
          <w:szCs w:val="20"/>
        </w:rPr>
        <w:t>10</w:t>
      </w:r>
      <w:r w:rsidRPr="00D76811">
        <w:rPr>
          <w:rFonts w:ascii="Times New Roman" w:hAnsi="Times New Roman"/>
          <w:sz w:val="20"/>
          <w:szCs w:val="20"/>
        </w:rPr>
        <w:tab/>
      </w:r>
      <w:r w:rsidR="00931262"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Pr="00D76811">
        <w:rPr>
          <w:rFonts w:ascii="Times New Roman" w:hAnsi="Times New Roman"/>
          <w:sz w:val="20"/>
          <w:szCs w:val="20"/>
        </w:rPr>
        <w:t>9.8±1.74</w:t>
      </w:r>
    </w:p>
    <w:p w:rsidR="00065163" w:rsidRPr="00D76811" w:rsidRDefault="002072D9" w:rsidP="00931262">
      <w:pPr>
        <w:snapToGrid w:val="0"/>
        <w:spacing w:after="0" w:line="240" w:lineRule="auto"/>
        <w:ind w:firstLine="993"/>
        <w:jc w:val="both"/>
        <w:rPr>
          <w:rFonts w:ascii="Times New Roman" w:hAnsi="Times New Roman"/>
          <w:sz w:val="20"/>
          <w:szCs w:val="20"/>
        </w:rPr>
      </w:pPr>
      <w:r w:rsidRPr="00D76811">
        <w:rPr>
          <w:rFonts w:ascii="Times New Roman" w:hAnsi="Times New Roman"/>
          <w:noProof/>
          <w:sz w:val="20"/>
          <w:szCs w:val="20"/>
        </w:rPr>
        <w:pict>
          <v:shape id="_x0000_s1029" type="#_x0000_t32" style="position:absolute;left:0;text-align:left;margin-left:14.35pt;margin-top:10.3pt;width:387.15pt;height:0;z-index:251655680" o:connectortype="straight"/>
        </w:pict>
      </w:r>
      <w:r w:rsidR="00065163" w:rsidRPr="00D76811">
        <w:rPr>
          <w:rFonts w:ascii="Times New Roman" w:hAnsi="Times New Roman"/>
          <w:sz w:val="20"/>
          <w:szCs w:val="20"/>
        </w:rPr>
        <w:t>100mg/ml</w:t>
      </w:r>
      <w:r w:rsidR="00065163" w:rsidRPr="00D76811">
        <w:rPr>
          <w:rFonts w:ascii="Times New Roman" w:hAnsi="Times New Roman"/>
          <w:sz w:val="20"/>
          <w:szCs w:val="20"/>
        </w:rPr>
        <w:tab/>
      </w:r>
      <w:r w:rsidR="00931262"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00065163" w:rsidRPr="00D76811">
        <w:rPr>
          <w:rFonts w:ascii="Times New Roman" w:hAnsi="Times New Roman"/>
          <w:sz w:val="20"/>
          <w:szCs w:val="20"/>
        </w:rPr>
        <w:t>10</w:t>
      </w:r>
      <w:r w:rsidR="00065163" w:rsidRPr="00D76811">
        <w:rPr>
          <w:rFonts w:ascii="Times New Roman" w:hAnsi="Times New Roman"/>
          <w:sz w:val="20"/>
          <w:szCs w:val="20"/>
        </w:rPr>
        <w:tab/>
      </w:r>
      <w:r w:rsidR="00931262"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00065163" w:rsidRPr="00D76811">
        <w:rPr>
          <w:rFonts w:ascii="Times New Roman" w:hAnsi="Times New Roman"/>
          <w:sz w:val="20"/>
          <w:szCs w:val="20"/>
        </w:rPr>
        <w:t>6.9±0.76</w:t>
      </w:r>
    </w:p>
    <w:p w:rsidR="00CB1D4B" w:rsidRPr="00D76811" w:rsidRDefault="00065163" w:rsidP="00931262">
      <w:pPr>
        <w:snapToGrid w:val="0"/>
        <w:spacing w:after="0" w:line="240" w:lineRule="auto"/>
        <w:ind w:firstLine="993"/>
        <w:jc w:val="both"/>
        <w:rPr>
          <w:rFonts w:ascii="Times New Roman" w:hAnsi="Times New Roman"/>
          <w:sz w:val="20"/>
          <w:szCs w:val="20"/>
        </w:rPr>
      </w:pPr>
      <w:r w:rsidRPr="00D76811">
        <w:rPr>
          <w:rFonts w:ascii="Times New Roman" w:hAnsi="Times New Roman"/>
          <w:sz w:val="20"/>
          <w:szCs w:val="20"/>
        </w:rPr>
        <w:t>Fvalue = 8.8, P&lt;0.05</w:t>
      </w:r>
    </w:p>
    <w:p w:rsidR="0087540E" w:rsidRDefault="0087540E" w:rsidP="0061265E">
      <w:pPr>
        <w:snapToGrid w:val="0"/>
        <w:spacing w:after="0" w:line="240" w:lineRule="auto"/>
        <w:jc w:val="center"/>
        <w:rPr>
          <w:rFonts w:ascii="Times New Roman" w:hAnsi="Times New Roman" w:hint="eastAsia"/>
          <w:sz w:val="20"/>
          <w:szCs w:val="20"/>
          <w:lang w:eastAsia="zh-CN"/>
        </w:rPr>
      </w:pPr>
    </w:p>
    <w:p w:rsidR="00D76811" w:rsidRPr="00D76811" w:rsidRDefault="00D76811" w:rsidP="0061265E">
      <w:pPr>
        <w:snapToGrid w:val="0"/>
        <w:spacing w:after="0" w:line="240" w:lineRule="auto"/>
        <w:jc w:val="center"/>
        <w:rPr>
          <w:rFonts w:ascii="Times New Roman" w:hAnsi="Times New Roman" w:hint="eastAsia"/>
          <w:sz w:val="20"/>
          <w:szCs w:val="20"/>
          <w:lang w:eastAsia="zh-CN"/>
        </w:rPr>
      </w:pPr>
    </w:p>
    <w:p w:rsidR="00065163" w:rsidRPr="00D76811" w:rsidRDefault="004D339B" w:rsidP="00931262">
      <w:pPr>
        <w:snapToGrid w:val="0"/>
        <w:spacing w:after="0" w:line="240" w:lineRule="auto"/>
        <w:jc w:val="center"/>
        <w:rPr>
          <w:rFonts w:ascii="Times New Roman" w:hAnsi="Times New Roman"/>
          <w:sz w:val="20"/>
          <w:szCs w:val="20"/>
        </w:rPr>
      </w:pPr>
      <w:r w:rsidRPr="00D76811">
        <w:rPr>
          <w:rFonts w:ascii="Times New Roman" w:hAnsi="Times New Roman"/>
          <w:sz w:val="20"/>
          <w:szCs w:val="20"/>
        </w:rPr>
        <w:t>Table 3</w:t>
      </w:r>
      <w:r w:rsidR="0061265E" w:rsidRPr="00D76811">
        <w:rPr>
          <w:rFonts w:ascii="Times New Roman" w:hAnsi="Times New Roman"/>
          <w:sz w:val="20"/>
          <w:szCs w:val="20"/>
        </w:rPr>
        <w:t>:</w:t>
      </w:r>
      <w:r w:rsidRPr="00D76811">
        <w:rPr>
          <w:rFonts w:ascii="Times New Roman" w:hAnsi="Times New Roman"/>
          <w:sz w:val="20"/>
          <w:szCs w:val="20"/>
        </w:rPr>
        <w:t xml:space="preserve"> Influence of</w:t>
      </w:r>
      <w:r w:rsidR="0061265E" w:rsidRPr="00D76811">
        <w:rPr>
          <w:rFonts w:ascii="Times New Roman" w:hAnsi="Times New Roman"/>
          <w:sz w:val="20"/>
          <w:szCs w:val="20"/>
        </w:rPr>
        <w:t xml:space="preserve"> </w:t>
      </w:r>
      <w:r w:rsidRPr="00D76811">
        <w:rPr>
          <w:rFonts w:ascii="Times New Roman" w:hAnsi="Times New Roman"/>
          <w:sz w:val="20"/>
          <w:szCs w:val="20"/>
        </w:rPr>
        <w:t>solvent of extraction</w:t>
      </w:r>
      <w:r w:rsidR="0061265E" w:rsidRPr="00D76811">
        <w:rPr>
          <w:rFonts w:ascii="Times New Roman" w:hAnsi="Times New Roman"/>
          <w:sz w:val="20"/>
          <w:szCs w:val="20"/>
        </w:rPr>
        <w:t xml:space="preserve"> </w:t>
      </w:r>
      <w:r w:rsidRPr="00D76811">
        <w:rPr>
          <w:rFonts w:ascii="Times New Roman" w:hAnsi="Times New Roman"/>
          <w:sz w:val="20"/>
          <w:szCs w:val="20"/>
        </w:rPr>
        <w:t xml:space="preserve">on the antimicrobial activity of </w:t>
      </w:r>
      <w:r w:rsidRPr="00D76811">
        <w:rPr>
          <w:rFonts w:ascii="Times New Roman" w:hAnsi="Times New Roman"/>
          <w:i/>
          <w:sz w:val="20"/>
          <w:szCs w:val="20"/>
        </w:rPr>
        <w:t>Aloe vera</w:t>
      </w:r>
    </w:p>
    <w:p w:rsidR="004D339B" w:rsidRPr="00D76811" w:rsidRDefault="002072D9" w:rsidP="0061265E">
      <w:pPr>
        <w:snapToGrid w:val="0"/>
        <w:spacing w:after="0" w:line="240" w:lineRule="auto"/>
        <w:ind w:firstLine="425"/>
        <w:jc w:val="both"/>
        <w:rPr>
          <w:rFonts w:ascii="Times New Roman" w:hAnsi="Times New Roman"/>
          <w:sz w:val="20"/>
          <w:szCs w:val="20"/>
        </w:rPr>
      </w:pPr>
      <w:r w:rsidRPr="00D76811">
        <w:rPr>
          <w:rFonts w:ascii="Times New Roman" w:hAnsi="Times New Roman"/>
          <w:noProof/>
          <w:sz w:val="20"/>
          <w:szCs w:val="20"/>
        </w:rPr>
        <w:pict>
          <v:shape id="_x0000_s1032" type="#_x0000_t32" style="position:absolute;left:0;text-align:left;margin-left:14.35pt;margin-top:1.1pt;width:387.15pt;height:0;z-index:251658752" o:connectortype="straight"/>
        </w:pict>
      </w:r>
      <w:r w:rsidRPr="00D76811">
        <w:rPr>
          <w:rFonts w:ascii="Times New Roman" w:hAnsi="Times New Roman"/>
          <w:noProof/>
          <w:sz w:val="20"/>
          <w:szCs w:val="20"/>
        </w:rPr>
        <w:pict>
          <v:shape id="_x0000_s1030" type="#_x0000_t32" style="position:absolute;left:0;text-align:left;margin-left:197.75pt;margin-top:13.85pt;width:121.6pt;height:0;z-index:251656704" o:connectortype="straight"/>
        </w:pict>
      </w:r>
      <w:r w:rsidR="00065163" w:rsidRPr="00D76811">
        <w:rPr>
          <w:rFonts w:ascii="Times New Roman" w:hAnsi="Times New Roman"/>
          <w:sz w:val="20"/>
          <w:szCs w:val="20"/>
        </w:rPr>
        <w:t>Solvent of extraction</w:t>
      </w:r>
      <w:r w:rsidR="0061265E" w:rsidRPr="00D76811">
        <w:rPr>
          <w:rFonts w:ascii="Times New Roman" w:hAnsi="Times New Roman"/>
          <w:sz w:val="20"/>
          <w:szCs w:val="20"/>
        </w:rPr>
        <w:t xml:space="preserve"> </w:t>
      </w:r>
      <w:r w:rsidR="0061265E" w:rsidRPr="00D76811">
        <w:rPr>
          <w:rFonts w:ascii="Times New Roman" w:hAnsi="Times New Roman" w:hint="eastAsia"/>
          <w:sz w:val="20"/>
          <w:szCs w:val="20"/>
          <w:lang w:eastAsia="zh-CN"/>
        </w:rPr>
        <w:tab/>
      </w:r>
      <w:r w:rsidR="00931262" w:rsidRPr="00D76811">
        <w:rPr>
          <w:rFonts w:ascii="Times New Roman" w:hAnsi="Times New Roman"/>
          <w:sz w:val="20"/>
          <w:szCs w:val="20"/>
          <w:lang w:eastAsia="zh-CN"/>
        </w:rPr>
        <w:tab/>
      </w:r>
      <w:r w:rsidR="0061265E" w:rsidRPr="00D76811">
        <w:rPr>
          <w:rFonts w:ascii="Times New Roman" w:hAnsi="Times New Roman"/>
          <w:sz w:val="20"/>
          <w:szCs w:val="20"/>
        </w:rPr>
        <w:t xml:space="preserve"> </w:t>
      </w:r>
      <w:r w:rsidR="00065163" w:rsidRPr="00D76811">
        <w:rPr>
          <w:rFonts w:ascii="Times New Roman" w:hAnsi="Times New Roman"/>
          <w:sz w:val="20"/>
          <w:szCs w:val="20"/>
        </w:rPr>
        <w:t>n</w:t>
      </w:r>
      <w:r w:rsidR="0061265E" w:rsidRPr="00D76811">
        <w:rPr>
          <w:rFonts w:ascii="Times New Roman" w:hAnsi="Times New Roman"/>
          <w:sz w:val="20"/>
          <w:szCs w:val="20"/>
        </w:rPr>
        <w:t xml:space="preserve"> </w:t>
      </w:r>
      <w:r w:rsidR="0061265E" w:rsidRPr="00D76811">
        <w:rPr>
          <w:rFonts w:ascii="Times New Roman" w:hAnsi="Times New Roman" w:hint="eastAsia"/>
          <w:sz w:val="20"/>
          <w:szCs w:val="20"/>
          <w:lang w:eastAsia="zh-CN"/>
        </w:rPr>
        <w:tab/>
      </w:r>
      <w:r w:rsidR="00931262" w:rsidRPr="00D76811">
        <w:rPr>
          <w:rFonts w:ascii="Times New Roman" w:hAnsi="Times New Roman" w:hint="eastAsia"/>
          <w:sz w:val="20"/>
          <w:szCs w:val="20"/>
          <w:lang w:eastAsia="zh-CN"/>
        </w:rPr>
        <w:tab/>
      </w:r>
      <w:r w:rsidR="0061265E" w:rsidRPr="00D76811">
        <w:rPr>
          <w:rFonts w:ascii="Times New Roman" w:hAnsi="Times New Roman"/>
          <w:sz w:val="20"/>
          <w:szCs w:val="20"/>
        </w:rPr>
        <w:t xml:space="preserve"> </w:t>
      </w:r>
      <w:r w:rsidR="00065163" w:rsidRPr="00D76811">
        <w:rPr>
          <w:rFonts w:ascii="Times New Roman" w:hAnsi="Times New Roman"/>
          <w:sz w:val="20"/>
          <w:szCs w:val="20"/>
        </w:rPr>
        <w:t>Antimicrobial activity</w:t>
      </w:r>
    </w:p>
    <w:p w:rsidR="00065163" w:rsidRPr="00D76811" w:rsidRDefault="002072D9" w:rsidP="0061265E">
      <w:pPr>
        <w:tabs>
          <w:tab w:val="left" w:pos="3858"/>
        </w:tabs>
        <w:snapToGrid w:val="0"/>
        <w:spacing w:after="0" w:line="240" w:lineRule="auto"/>
        <w:ind w:firstLine="425"/>
        <w:jc w:val="both"/>
        <w:rPr>
          <w:rFonts w:ascii="Times New Roman" w:hAnsi="Times New Roman"/>
          <w:sz w:val="20"/>
          <w:szCs w:val="20"/>
        </w:rPr>
      </w:pPr>
      <w:r w:rsidRPr="00D76811">
        <w:rPr>
          <w:rFonts w:ascii="Times New Roman" w:hAnsi="Times New Roman"/>
          <w:noProof/>
          <w:sz w:val="20"/>
          <w:szCs w:val="20"/>
        </w:rPr>
        <w:pict>
          <v:shape id="_x0000_s1031" type="#_x0000_t32" style="position:absolute;left:0;text-align:left;margin-left:14.35pt;margin-top:10.4pt;width:387.15pt;height:0;z-index:251657728" o:connectortype="straight"/>
        </w:pict>
      </w:r>
      <w:r w:rsidR="0061265E" w:rsidRPr="00D76811">
        <w:rPr>
          <w:rFonts w:ascii="Times New Roman" w:hAnsi="Times New Roman" w:hint="eastAsia"/>
          <w:sz w:val="20"/>
          <w:szCs w:val="20"/>
          <w:lang w:eastAsia="zh-CN"/>
        </w:rPr>
        <w:tab/>
      </w:r>
      <w:r w:rsidR="0061265E" w:rsidRPr="00D76811">
        <w:rPr>
          <w:rFonts w:ascii="Times New Roman" w:hAnsi="Times New Roman"/>
          <w:sz w:val="20"/>
          <w:szCs w:val="20"/>
          <w:lang w:eastAsia="zh-CN"/>
        </w:rPr>
        <w:tab/>
      </w:r>
      <w:r w:rsidR="00065163" w:rsidRPr="00D76811">
        <w:rPr>
          <w:rFonts w:ascii="Times New Roman" w:hAnsi="Times New Roman"/>
          <w:sz w:val="20"/>
          <w:szCs w:val="20"/>
        </w:rPr>
        <w:t>(Mean±SEM) mm</w:t>
      </w:r>
    </w:p>
    <w:p w:rsidR="00065163" w:rsidRPr="00D76811" w:rsidRDefault="00065163" w:rsidP="0061265E">
      <w:pPr>
        <w:tabs>
          <w:tab w:val="left" w:pos="2853"/>
          <w:tab w:val="left" w:pos="4918"/>
        </w:tabs>
        <w:snapToGrid w:val="0"/>
        <w:spacing w:after="0" w:line="240" w:lineRule="auto"/>
        <w:ind w:firstLine="425"/>
        <w:jc w:val="both"/>
        <w:rPr>
          <w:rFonts w:ascii="Times New Roman" w:hAnsi="Times New Roman"/>
          <w:sz w:val="20"/>
          <w:szCs w:val="20"/>
        </w:rPr>
      </w:pPr>
      <w:r w:rsidRPr="00D76811">
        <w:rPr>
          <w:rFonts w:ascii="Times New Roman" w:hAnsi="Times New Roman"/>
          <w:sz w:val="20"/>
          <w:szCs w:val="20"/>
        </w:rPr>
        <w:t>Ethanolic extract</w:t>
      </w:r>
      <w:r w:rsidRPr="00D76811">
        <w:rPr>
          <w:rFonts w:ascii="Times New Roman" w:hAnsi="Times New Roman"/>
          <w:sz w:val="20"/>
          <w:szCs w:val="20"/>
        </w:rPr>
        <w:tab/>
        <w:t>60</w:t>
      </w:r>
      <w:r w:rsidRPr="00D76811">
        <w:rPr>
          <w:rFonts w:ascii="Times New Roman" w:hAnsi="Times New Roman"/>
          <w:sz w:val="20"/>
          <w:szCs w:val="20"/>
        </w:rPr>
        <w:tab/>
        <w:t>13.7±1.41</w:t>
      </w:r>
    </w:p>
    <w:p w:rsidR="00065163" w:rsidRPr="00D76811" w:rsidRDefault="00065163" w:rsidP="0061265E">
      <w:pPr>
        <w:tabs>
          <w:tab w:val="left" w:pos="2853"/>
          <w:tab w:val="left" w:pos="4931"/>
        </w:tabs>
        <w:snapToGrid w:val="0"/>
        <w:spacing w:after="0" w:line="240" w:lineRule="auto"/>
        <w:ind w:firstLine="425"/>
        <w:jc w:val="both"/>
        <w:rPr>
          <w:rFonts w:ascii="Times New Roman" w:hAnsi="Times New Roman"/>
          <w:sz w:val="20"/>
          <w:szCs w:val="20"/>
        </w:rPr>
      </w:pPr>
      <w:r w:rsidRPr="00D76811">
        <w:rPr>
          <w:rFonts w:ascii="Times New Roman" w:hAnsi="Times New Roman"/>
          <w:sz w:val="20"/>
          <w:szCs w:val="20"/>
        </w:rPr>
        <w:t>Aqueous extract</w:t>
      </w:r>
      <w:r w:rsidRPr="00D76811">
        <w:rPr>
          <w:rFonts w:ascii="Times New Roman" w:hAnsi="Times New Roman"/>
          <w:sz w:val="20"/>
          <w:szCs w:val="20"/>
        </w:rPr>
        <w:tab/>
        <w:t>60</w:t>
      </w:r>
      <w:r w:rsidRPr="00D76811">
        <w:rPr>
          <w:rFonts w:ascii="Times New Roman" w:hAnsi="Times New Roman"/>
          <w:sz w:val="20"/>
          <w:szCs w:val="20"/>
        </w:rPr>
        <w:tab/>
        <w:t>12.1±1.28</w:t>
      </w:r>
    </w:p>
    <w:p w:rsidR="00CB1D4B" w:rsidRPr="00D76811" w:rsidRDefault="00D76811" w:rsidP="0061265E">
      <w:pPr>
        <w:snapToGrid w:val="0"/>
        <w:spacing w:after="0" w:line="240" w:lineRule="auto"/>
        <w:ind w:firstLine="425"/>
        <w:jc w:val="both"/>
        <w:rPr>
          <w:rFonts w:ascii="Times New Roman" w:hAnsi="Times New Roman"/>
          <w:sz w:val="20"/>
          <w:szCs w:val="20"/>
        </w:rPr>
      </w:pPr>
      <w:r w:rsidRPr="00D76811">
        <w:rPr>
          <w:rFonts w:ascii="Times New Roman" w:hAnsi="Times New Roman"/>
          <w:noProof/>
          <w:sz w:val="20"/>
          <w:szCs w:val="20"/>
        </w:rPr>
        <w:pict>
          <v:shape id="_x0000_s1033" type="#_x0000_t32" style="position:absolute;left:0;text-align:left;margin-left:14.35pt;margin-top:.4pt;width:387.15pt;height:0;z-index:251659776" o:connectortype="straight"/>
        </w:pict>
      </w:r>
      <w:r w:rsidR="00065163" w:rsidRPr="00D76811">
        <w:rPr>
          <w:rFonts w:ascii="Times New Roman" w:hAnsi="Times New Roman"/>
          <w:sz w:val="20"/>
          <w:szCs w:val="20"/>
        </w:rPr>
        <w:t>tvalue = 0.88, P&gt;0.05</w:t>
      </w:r>
    </w:p>
    <w:p w:rsidR="0061265E" w:rsidRDefault="0061265E" w:rsidP="0061265E">
      <w:pPr>
        <w:snapToGrid w:val="0"/>
        <w:spacing w:after="0" w:line="240" w:lineRule="auto"/>
        <w:ind w:firstLine="425"/>
        <w:jc w:val="both"/>
        <w:rPr>
          <w:rFonts w:ascii="Times New Roman" w:hAnsi="Times New Roman" w:hint="eastAsia"/>
          <w:sz w:val="20"/>
          <w:szCs w:val="20"/>
          <w:lang w:eastAsia="zh-CN"/>
        </w:rPr>
      </w:pPr>
    </w:p>
    <w:p w:rsidR="00D76811" w:rsidRPr="00D76811" w:rsidRDefault="00D76811" w:rsidP="0061265E">
      <w:pPr>
        <w:snapToGrid w:val="0"/>
        <w:spacing w:after="0" w:line="240" w:lineRule="auto"/>
        <w:ind w:firstLine="425"/>
        <w:jc w:val="both"/>
        <w:rPr>
          <w:rFonts w:ascii="Times New Roman" w:hAnsi="Times New Roman"/>
          <w:sz w:val="20"/>
          <w:szCs w:val="20"/>
          <w:lang w:eastAsia="zh-CN"/>
        </w:rPr>
      </w:pPr>
    </w:p>
    <w:p w:rsidR="00065163" w:rsidRPr="00D76811" w:rsidRDefault="004D339B" w:rsidP="0061265E">
      <w:pPr>
        <w:snapToGrid w:val="0"/>
        <w:spacing w:after="0" w:line="240" w:lineRule="auto"/>
        <w:jc w:val="center"/>
        <w:rPr>
          <w:rFonts w:ascii="Times New Roman" w:hAnsi="Times New Roman"/>
          <w:sz w:val="20"/>
          <w:szCs w:val="20"/>
          <w:lang w:eastAsia="zh-CN"/>
        </w:rPr>
      </w:pPr>
      <w:r w:rsidRPr="00D76811">
        <w:rPr>
          <w:rFonts w:ascii="Times New Roman" w:hAnsi="Times New Roman"/>
          <w:sz w:val="20"/>
          <w:szCs w:val="20"/>
        </w:rPr>
        <w:t>Table 4: Minimum inhibitory dilutions of Aloe vera</w:t>
      </w:r>
      <w:r w:rsidR="0061265E" w:rsidRPr="00D76811">
        <w:rPr>
          <w:rFonts w:ascii="Times New Roman" w:hAnsi="Times New Roman"/>
          <w:sz w:val="20"/>
          <w:szCs w:val="20"/>
        </w:rPr>
        <w:t xml:space="preserve"> </w:t>
      </w:r>
      <w:r w:rsidRPr="00D76811">
        <w:rPr>
          <w:rFonts w:ascii="Times New Roman" w:hAnsi="Times New Roman"/>
          <w:sz w:val="20"/>
          <w:szCs w:val="20"/>
        </w:rPr>
        <w:t>on the tested pathogens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4"/>
      </w:tblGrid>
      <w:tr w:rsidR="0061265E" w:rsidRPr="00D76811" w:rsidTr="0061265E">
        <w:trPr>
          <w:jc w:val="center"/>
        </w:trPr>
        <w:tc>
          <w:tcPr>
            <w:tcW w:w="9344" w:type="dxa"/>
            <w:tcBorders>
              <w:bottom w:val="single" w:sz="4" w:space="0" w:color="auto"/>
            </w:tcBorders>
            <w:shd w:val="clear" w:color="auto" w:fill="auto"/>
          </w:tcPr>
          <w:p w:rsidR="0061265E" w:rsidRPr="00D76811" w:rsidRDefault="0061265E" w:rsidP="0061265E">
            <w:pPr>
              <w:snapToGrid w:val="0"/>
              <w:spacing w:after="0" w:line="240" w:lineRule="auto"/>
              <w:ind w:firstLine="425"/>
              <w:jc w:val="both"/>
              <w:rPr>
                <w:rFonts w:ascii="Times New Roman" w:hAnsi="Times New Roman"/>
                <w:i/>
                <w:color w:val="000000"/>
                <w:sz w:val="20"/>
                <w:szCs w:val="20"/>
              </w:rPr>
            </w:pPr>
            <w:r w:rsidRPr="00D76811">
              <w:rPr>
                <w:rFonts w:ascii="Times New Roman" w:hAnsi="Times New Roman"/>
                <w:sz w:val="20"/>
                <w:szCs w:val="20"/>
              </w:rPr>
              <w:t xml:space="preserve">Organisms </w:t>
            </w:r>
            <w:r w:rsidRPr="00D76811">
              <w:rPr>
                <w:rFonts w:ascii="Times New Roman" w:hAnsi="Times New Roman" w:hint="eastAsia"/>
                <w:sz w:val="20"/>
                <w:szCs w:val="20"/>
                <w:lang w:eastAsia="zh-CN"/>
              </w:rPr>
              <w:tab/>
            </w:r>
            <w:r w:rsidR="00931262" w:rsidRPr="00D76811">
              <w:rPr>
                <w:rFonts w:ascii="Times New Roman" w:hAnsi="Times New Roman"/>
                <w:sz w:val="20"/>
                <w:szCs w:val="20"/>
                <w:lang w:eastAsia="zh-CN"/>
              </w:rPr>
              <w:tab/>
            </w:r>
            <w:r w:rsidR="00931262" w:rsidRPr="00D76811">
              <w:rPr>
                <w:rFonts w:ascii="Times New Roman" w:hAnsi="Times New Roman" w:hint="eastAsia"/>
                <w:sz w:val="20"/>
                <w:szCs w:val="20"/>
                <w:lang w:eastAsia="zh-CN"/>
              </w:rPr>
              <w:tab/>
            </w:r>
            <w:r w:rsidR="00931262" w:rsidRPr="00D76811">
              <w:rPr>
                <w:rFonts w:ascii="Times New Roman" w:hAnsi="Times New Roman"/>
                <w:sz w:val="20"/>
                <w:szCs w:val="20"/>
                <w:lang w:eastAsia="zh-CN"/>
              </w:rPr>
              <w:tab/>
            </w:r>
            <w:r w:rsidRPr="00D76811">
              <w:rPr>
                <w:rFonts w:ascii="Times New Roman" w:hAnsi="Times New Roman"/>
                <w:sz w:val="20"/>
                <w:szCs w:val="20"/>
              </w:rPr>
              <w:t xml:space="preserve"> MID(Aqueous) </w:t>
            </w:r>
            <w:r w:rsidRPr="00D76811">
              <w:rPr>
                <w:rFonts w:ascii="Times New Roman" w:hAnsi="Times New Roman" w:hint="eastAsia"/>
                <w:sz w:val="20"/>
                <w:szCs w:val="20"/>
                <w:lang w:eastAsia="zh-CN"/>
              </w:rPr>
              <w:tab/>
            </w:r>
            <w:r w:rsidRPr="00D76811">
              <w:rPr>
                <w:rFonts w:ascii="Times New Roman" w:hAnsi="Times New Roman"/>
                <w:sz w:val="20"/>
                <w:szCs w:val="20"/>
              </w:rPr>
              <w:t xml:space="preserve"> </w:t>
            </w:r>
            <w:r w:rsidR="00931262" w:rsidRPr="00D76811">
              <w:rPr>
                <w:rFonts w:ascii="Times New Roman" w:hAnsi="Times New Roman" w:hint="eastAsia"/>
                <w:sz w:val="20"/>
                <w:szCs w:val="20"/>
                <w:lang w:eastAsia="zh-CN"/>
              </w:rPr>
              <w:tab/>
            </w:r>
            <w:r w:rsidR="00931262" w:rsidRPr="00D76811">
              <w:rPr>
                <w:rFonts w:ascii="Times New Roman" w:hAnsi="Times New Roman"/>
                <w:sz w:val="20"/>
                <w:szCs w:val="20"/>
                <w:lang w:eastAsia="zh-CN"/>
              </w:rPr>
              <w:tab/>
            </w:r>
            <w:r w:rsidRPr="00D76811">
              <w:rPr>
                <w:rFonts w:ascii="Times New Roman" w:hAnsi="Times New Roman"/>
                <w:sz w:val="20"/>
                <w:szCs w:val="20"/>
              </w:rPr>
              <w:t>MID(Ethanolic)</w:t>
            </w:r>
          </w:p>
        </w:tc>
      </w:tr>
      <w:tr w:rsidR="00065163" w:rsidRPr="00D76811" w:rsidTr="0061265E">
        <w:trPr>
          <w:jc w:val="center"/>
        </w:trPr>
        <w:tc>
          <w:tcPr>
            <w:tcW w:w="9344" w:type="dxa"/>
            <w:tcBorders>
              <w:top w:val="single" w:sz="4" w:space="0" w:color="auto"/>
              <w:left w:val="single" w:sz="4" w:space="0" w:color="auto"/>
              <w:bottom w:val="nil"/>
              <w:right w:val="single" w:sz="4" w:space="0" w:color="auto"/>
            </w:tcBorders>
            <w:shd w:val="clear" w:color="auto" w:fill="auto"/>
          </w:tcPr>
          <w:p w:rsidR="00065163" w:rsidRPr="00D76811" w:rsidRDefault="00065163" w:rsidP="00931262">
            <w:pPr>
              <w:tabs>
                <w:tab w:val="center" w:pos="4564"/>
                <w:tab w:val="left" w:pos="6874"/>
              </w:tabs>
              <w:snapToGrid w:val="0"/>
              <w:spacing w:after="0" w:line="240" w:lineRule="auto"/>
              <w:jc w:val="both"/>
              <w:rPr>
                <w:rFonts w:ascii="Times New Roman" w:hAnsi="Times New Roman"/>
                <w:color w:val="000000"/>
                <w:sz w:val="20"/>
                <w:szCs w:val="20"/>
              </w:rPr>
            </w:pPr>
            <w:r w:rsidRPr="00D76811">
              <w:rPr>
                <w:rFonts w:ascii="Times New Roman" w:hAnsi="Times New Roman"/>
                <w:i/>
                <w:color w:val="000000"/>
                <w:sz w:val="20"/>
                <w:szCs w:val="20"/>
              </w:rPr>
              <w:t>Escherichia coli</w:t>
            </w:r>
            <w:r w:rsidRPr="00D76811">
              <w:rPr>
                <w:rFonts w:ascii="Times New Roman" w:hAnsi="Times New Roman"/>
                <w:i/>
                <w:color w:val="000000"/>
                <w:sz w:val="20"/>
                <w:szCs w:val="20"/>
              </w:rPr>
              <w:tab/>
            </w:r>
            <w:r w:rsidRPr="00D76811">
              <w:rPr>
                <w:rFonts w:ascii="Times New Roman" w:hAnsi="Times New Roman"/>
                <w:color w:val="000000"/>
                <w:sz w:val="20"/>
                <w:szCs w:val="20"/>
              </w:rPr>
              <w:t>100</w:t>
            </w:r>
            <w:r w:rsidRPr="00D76811">
              <w:rPr>
                <w:rFonts w:ascii="Times New Roman" w:hAnsi="Times New Roman"/>
                <w:color w:val="000000"/>
                <w:sz w:val="20"/>
                <w:szCs w:val="20"/>
              </w:rPr>
              <w:tab/>
            </w:r>
            <w:r w:rsidR="0061265E" w:rsidRPr="00D76811">
              <w:rPr>
                <w:rFonts w:ascii="Times New Roman" w:hAnsi="Times New Roman"/>
                <w:color w:val="000000"/>
                <w:sz w:val="20"/>
                <w:szCs w:val="20"/>
              </w:rPr>
              <w:t xml:space="preserve"> </w:t>
            </w:r>
            <w:r w:rsidRPr="00D76811">
              <w:rPr>
                <w:rFonts w:ascii="Times New Roman" w:hAnsi="Times New Roman"/>
                <w:color w:val="000000"/>
                <w:sz w:val="20"/>
                <w:szCs w:val="20"/>
              </w:rPr>
              <w:t>50</w:t>
            </w:r>
          </w:p>
        </w:tc>
      </w:tr>
      <w:tr w:rsidR="00065163" w:rsidRPr="00D76811" w:rsidTr="0061265E">
        <w:trPr>
          <w:jc w:val="center"/>
        </w:trPr>
        <w:tc>
          <w:tcPr>
            <w:tcW w:w="9344" w:type="dxa"/>
            <w:tcBorders>
              <w:top w:val="nil"/>
              <w:left w:val="single" w:sz="4" w:space="0" w:color="auto"/>
              <w:bottom w:val="nil"/>
              <w:right w:val="single" w:sz="4" w:space="0" w:color="auto"/>
            </w:tcBorders>
            <w:shd w:val="clear" w:color="auto" w:fill="auto"/>
          </w:tcPr>
          <w:p w:rsidR="00065163" w:rsidRPr="00D76811" w:rsidRDefault="00065163" w:rsidP="00931262">
            <w:pPr>
              <w:tabs>
                <w:tab w:val="center" w:pos="4564"/>
                <w:tab w:val="left" w:pos="6874"/>
                <w:tab w:val="left" w:pos="6942"/>
              </w:tabs>
              <w:snapToGrid w:val="0"/>
              <w:spacing w:after="0" w:line="240" w:lineRule="auto"/>
              <w:jc w:val="both"/>
              <w:rPr>
                <w:rFonts w:ascii="Times New Roman" w:hAnsi="Times New Roman"/>
                <w:color w:val="000000"/>
                <w:sz w:val="20"/>
                <w:szCs w:val="20"/>
              </w:rPr>
            </w:pPr>
            <w:r w:rsidRPr="00D76811">
              <w:rPr>
                <w:rFonts w:ascii="Times New Roman" w:hAnsi="Times New Roman"/>
                <w:i/>
                <w:color w:val="000000"/>
                <w:sz w:val="20"/>
                <w:szCs w:val="20"/>
              </w:rPr>
              <w:t>Staphyloccous aureus</w:t>
            </w:r>
            <w:r w:rsidRPr="00D76811">
              <w:rPr>
                <w:rFonts w:ascii="Times New Roman" w:hAnsi="Times New Roman"/>
                <w:i/>
                <w:color w:val="000000"/>
                <w:sz w:val="20"/>
                <w:szCs w:val="20"/>
              </w:rPr>
              <w:tab/>
            </w:r>
            <w:r w:rsidRPr="00D76811">
              <w:rPr>
                <w:rFonts w:ascii="Times New Roman" w:hAnsi="Times New Roman"/>
                <w:color w:val="000000"/>
                <w:sz w:val="20"/>
                <w:szCs w:val="20"/>
              </w:rPr>
              <w:t>50</w:t>
            </w:r>
            <w:r w:rsidRPr="00D76811">
              <w:rPr>
                <w:rFonts w:ascii="Times New Roman" w:hAnsi="Times New Roman"/>
                <w:color w:val="000000"/>
                <w:sz w:val="20"/>
                <w:szCs w:val="20"/>
              </w:rPr>
              <w:tab/>
            </w:r>
            <w:r w:rsidR="0061265E" w:rsidRPr="00D76811">
              <w:rPr>
                <w:rFonts w:ascii="Times New Roman" w:hAnsi="Times New Roman"/>
                <w:color w:val="000000"/>
                <w:sz w:val="20"/>
                <w:szCs w:val="20"/>
              </w:rPr>
              <w:t xml:space="preserve"> </w:t>
            </w:r>
            <w:r w:rsidRPr="00D76811">
              <w:rPr>
                <w:rFonts w:ascii="Times New Roman" w:hAnsi="Times New Roman"/>
                <w:color w:val="000000"/>
                <w:sz w:val="20"/>
                <w:szCs w:val="20"/>
              </w:rPr>
              <w:t>50</w:t>
            </w:r>
          </w:p>
        </w:tc>
      </w:tr>
      <w:tr w:rsidR="00065163" w:rsidRPr="00D76811" w:rsidTr="0061265E">
        <w:trPr>
          <w:jc w:val="center"/>
        </w:trPr>
        <w:tc>
          <w:tcPr>
            <w:tcW w:w="9344" w:type="dxa"/>
            <w:tcBorders>
              <w:top w:val="nil"/>
              <w:left w:val="single" w:sz="4" w:space="0" w:color="auto"/>
              <w:bottom w:val="nil"/>
              <w:right w:val="single" w:sz="4" w:space="0" w:color="auto"/>
            </w:tcBorders>
            <w:shd w:val="clear" w:color="auto" w:fill="auto"/>
          </w:tcPr>
          <w:p w:rsidR="00065163" w:rsidRPr="00D76811" w:rsidRDefault="00065163" w:rsidP="00931262">
            <w:pPr>
              <w:tabs>
                <w:tab w:val="center" w:pos="4564"/>
                <w:tab w:val="left" w:pos="6874"/>
                <w:tab w:val="left" w:pos="6955"/>
              </w:tabs>
              <w:snapToGrid w:val="0"/>
              <w:spacing w:after="0" w:line="240" w:lineRule="auto"/>
              <w:jc w:val="both"/>
              <w:rPr>
                <w:rFonts w:ascii="Times New Roman" w:hAnsi="Times New Roman"/>
                <w:color w:val="000000"/>
                <w:sz w:val="20"/>
                <w:szCs w:val="20"/>
              </w:rPr>
            </w:pPr>
            <w:r w:rsidRPr="00D76811">
              <w:rPr>
                <w:rFonts w:ascii="Times New Roman" w:hAnsi="Times New Roman"/>
                <w:i/>
                <w:color w:val="000000"/>
                <w:sz w:val="20"/>
                <w:szCs w:val="20"/>
              </w:rPr>
              <w:t>Salmonella typhi</w:t>
            </w:r>
            <w:r w:rsidRPr="00D76811">
              <w:rPr>
                <w:rFonts w:ascii="Times New Roman" w:hAnsi="Times New Roman"/>
                <w:i/>
                <w:color w:val="000000"/>
                <w:sz w:val="20"/>
                <w:szCs w:val="20"/>
              </w:rPr>
              <w:tab/>
            </w:r>
            <w:r w:rsidRPr="00D76811">
              <w:rPr>
                <w:rFonts w:ascii="Times New Roman" w:hAnsi="Times New Roman"/>
                <w:color w:val="000000"/>
                <w:sz w:val="20"/>
                <w:szCs w:val="20"/>
              </w:rPr>
              <w:t>100</w:t>
            </w:r>
            <w:r w:rsidRPr="00D76811">
              <w:rPr>
                <w:rFonts w:ascii="Times New Roman" w:hAnsi="Times New Roman"/>
                <w:color w:val="000000"/>
                <w:sz w:val="20"/>
                <w:szCs w:val="20"/>
              </w:rPr>
              <w:tab/>
            </w:r>
            <w:r w:rsidR="00CB1D4B" w:rsidRPr="00D76811">
              <w:rPr>
                <w:rFonts w:ascii="Times New Roman" w:hAnsi="Times New Roman"/>
                <w:color w:val="000000"/>
                <w:sz w:val="20"/>
                <w:szCs w:val="20"/>
              </w:rPr>
              <w:t xml:space="preserve"> </w:t>
            </w:r>
            <w:r w:rsidRPr="00D76811">
              <w:rPr>
                <w:rFonts w:ascii="Times New Roman" w:hAnsi="Times New Roman"/>
                <w:color w:val="000000"/>
                <w:sz w:val="20"/>
                <w:szCs w:val="20"/>
              </w:rPr>
              <w:t>100</w:t>
            </w:r>
          </w:p>
        </w:tc>
      </w:tr>
      <w:tr w:rsidR="00065163" w:rsidRPr="00D76811" w:rsidTr="0061265E">
        <w:trPr>
          <w:jc w:val="center"/>
        </w:trPr>
        <w:tc>
          <w:tcPr>
            <w:tcW w:w="9344" w:type="dxa"/>
            <w:tcBorders>
              <w:top w:val="nil"/>
              <w:left w:val="single" w:sz="4" w:space="0" w:color="auto"/>
              <w:bottom w:val="nil"/>
              <w:right w:val="single" w:sz="4" w:space="0" w:color="auto"/>
            </w:tcBorders>
            <w:shd w:val="clear" w:color="auto" w:fill="auto"/>
          </w:tcPr>
          <w:p w:rsidR="00065163" w:rsidRPr="00D76811" w:rsidRDefault="00065163" w:rsidP="00931262">
            <w:pPr>
              <w:tabs>
                <w:tab w:val="center" w:pos="4564"/>
                <w:tab w:val="left" w:pos="6874"/>
                <w:tab w:val="left" w:pos="6996"/>
              </w:tabs>
              <w:snapToGrid w:val="0"/>
              <w:spacing w:after="0" w:line="240" w:lineRule="auto"/>
              <w:jc w:val="both"/>
              <w:rPr>
                <w:rFonts w:ascii="Times New Roman" w:hAnsi="Times New Roman"/>
                <w:i/>
                <w:color w:val="000000"/>
                <w:sz w:val="20"/>
                <w:szCs w:val="20"/>
              </w:rPr>
            </w:pPr>
            <w:r w:rsidRPr="00D76811">
              <w:rPr>
                <w:rFonts w:ascii="Times New Roman" w:hAnsi="Times New Roman"/>
                <w:i/>
                <w:color w:val="000000"/>
                <w:sz w:val="20"/>
                <w:szCs w:val="20"/>
              </w:rPr>
              <w:t>Pseudomonas aeruginosa</w:t>
            </w:r>
            <w:r w:rsidRPr="00D76811">
              <w:rPr>
                <w:rFonts w:ascii="Times New Roman" w:hAnsi="Times New Roman"/>
                <w:i/>
                <w:color w:val="000000"/>
                <w:sz w:val="20"/>
                <w:szCs w:val="20"/>
              </w:rPr>
              <w:tab/>
            </w:r>
            <w:r w:rsidRPr="00D76811">
              <w:rPr>
                <w:rFonts w:ascii="Times New Roman" w:hAnsi="Times New Roman"/>
                <w:color w:val="000000"/>
                <w:sz w:val="20"/>
                <w:szCs w:val="20"/>
              </w:rPr>
              <w:t>25</w:t>
            </w:r>
            <w:r w:rsidRPr="00D76811">
              <w:rPr>
                <w:rFonts w:ascii="Times New Roman" w:hAnsi="Times New Roman"/>
                <w:color w:val="000000"/>
                <w:sz w:val="20"/>
                <w:szCs w:val="20"/>
              </w:rPr>
              <w:tab/>
              <w:t xml:space="preserve"> 25</w:t>
            </w:r>
          </w:p>
        </w:tc>
      </w:tr>
      <w:tr w:rsidR="00065163" w:rsidRPr="00D76811" w:rsidTr="0061265E">
        <w:trPr>
          <w:jc w:val="center"/>
        </w:trPr>
        <w:tc>
          <w:tcPr>
            <w:tcW w:w="9344" w:type="dxa"/>
            <w:tcBorders>
              <w:top w:val="nil"/>
              <w:left w:val="single" w:sz="4" w:space="0" w:color="auto"/>
              <w:bottom w:val="nil"/>
              <w:right w:val="single" w:sz="4" w:space="0" w:color="auto"/>
            </w:tcBorders>
            <w:shd w:val="clear" w:color="auto" w:fill="auto"/>
          </w:tcPr>
          <w:p w:rsidR="00065163" w:rsidRPr="00D76811" w:rsidRDefault="00065163" w:rsidP="00931262">
            <w:pPr>
              <w:tabs>
                <w:tab w:val="center" w:pos="4564"/>
                <w:tab w:val="left" w:pos="6874"/>
                <w:tab w:val="left" w:pos="6942"/>
              </w:tabs>
              <w:snapToGrid w:val="0"/>
              <w:spacing w:after="0" w:line="240" w:lineRule="auto"/>
              <w:jc w:val="both"/>
              <w:rPr>
                <w:rFonts w:ascii="Times New Roman" w:hAnsi="Times New Roman"/>
                <w:color w:val="000000"/>
                <w:sz w:val="20"/>
                <w:szCs w:val="20"/>
              </w:rPr>
            </w:pPr>
            <w:r w:rsidRPr="00D76811">
              <w:rPr>
                <w:rFonts w:ascii="Times New Roman" w:hAnsi="Times New Roman"/>
                <w:i/>
                <w:color w:val="000000"/>
                <w:sz w:val="20"/>
                <w:szCs w:val="20"/>
              </w:rPr>
              <w:t>Proteus vulgaris</w:t>
            </w:r>
            <w:r w:rsidRPr="00D76811">
              <w:rPr>
                <w:rFonts w:ascii="Times New Roman" w:hAnsi="Times New Roman"/>
                <w:i/>
                <w:color w:val="000000"/>
                <w:sz w:val="20"/>
                <w:szCs w:val="20"/>
              </w:rPr>
              <w:tab/>
            </w:r>
            <w:r w:rsidRPr="00D76811">
              <w:rPr>
                <w:rFonts w:ascii="Times New Roman" w:hAnsi="Times New Roman"/>
                <w:color w:val="000000"/>
                <w:sz w:val="20"/>
                <w:szCs w:val="20"/>
              </w:rPr>
              <w:t>100</w:t>
            </w:r>
            <w:r w:rsidRPr="00D76811">
              <w:rPr>
                <w:rFonts w:ascii="Times New Roman" w:hAnsi="Times New Roman"/>
                <w:color w:val="000000"/>
                <w:sz w:val="20"/>
                <w:szCs w:val="20"/>
              </w:rPr>
              <w:tab/>
            </w:r>
            <w:r w:rsidR="00CB1D4B" w:rsidRPr="00D76811">
              <w:rPr>
                <w:rFonts w:ascii="Times New Roman" w:hAnsi="Times New Roman"/>
                <w:color w:val="000000"/>
                <w:sz w:val="20"/>
                <w:szCs w:val="20"/>
              </w:rPr>
              <w:t xml:space="preserve"> </w:t>
            </w:r>
            <w:r w:rsidRPr="00D76811">
              <w:rPr>
                <w:rFonts w:ascii="Times New Roman" w:hAnsi="Times New Roman"/>
                <w:color w:val="000000"/>
                <w:sz w:val="20"/>
                <w:szCs w:val="20"/>
              </w:rPr>
              <w:t>100</w:t>
            </w:r>
          </w:p>
        </w:tc>
      </w:tr>
      <w:tr w:rsidR="00065163" w:rsidRPr="00D76811" w:rsidTr="0061265E">
        <w:trPr>
          <w:jc w:val="center"/>
        </w:trPr>
        <w:tc>
          <w:tcPr>
            <w:tcW w:w="9344" w:type="dxa"/>
            <w:tcBorders>
              <w:top w:val="nil"/>
              <w:left w:val="single" w:sz="4" w:space="0" w:color="auto"/>
              <w:bottom w:val="nil"/>
              <w:right w:val="single" w:sz="4" w:space="0" w:color="auto"/>
            </w:tcBorders>
            <w:shd w:val="clear" w:color="auto" w:fill="auto"/>
          </w:tcPr>
          <w:p w:rsidR="00065163" w:rsidRPr="00D76811" w:rsidRDefault="00065163" w:rsidP="00931262">
            <w:pPr>
              <w:tabs>
                <w:tab w:val="center" w:pos="4564"/>
                <w:tab w:val="left" w:pos="6874"/>
                <w:tab w:val="left" w:pos="6928"/>
              </w:tabs>
              <w:snapToGrid w:val="0"/>
              <w:spacing w:after="0" w:line="240" w:lineRule="auto"/>
              <w:jc w:val="both"/>
              <w:rPr>
                <w:rFonts w:ascii="Times New Roman" w:hAnsi="Times New Roman"/>
                <w:color w:val="000000"/>
                <w:sz w:val="20"/>
                <w:szCs w:val="20"/>
              </w:rPr>
            </w:pPr>
            <w:r w:rsidRPr="00D76811">
              <w:rPr>
                <w:rFonts w:ascii="Times New Roman" w:hAnsi="Times New Roman"/>
                <w:i/>
                <w:color w:val="000000"/>
                <w:sz w:val="20"/>
                <w:szCs w:val="20"/>
              </w:rPr>
              <w:t>Klebsiella aerogenes</w:t>
            </w:r>
            <w:r w:rsidRPr="00D76811">
              <w:rPr>
                <w:rFonts w:ascii="Times New Roman" w:hAnsi="Times New Roman"/>
                <w:i/>
                <w:color w:val="000000"/>
                <w:sz w:val="20"/>
                <w:szCs w:val="20"/>
              </w:rPr>
              <w:tab/>
            </w:r>
            <w:r w:rsidRPr="00D76811">
              <w:rPr>
                <w:rFonts w:ascii="Times New Roman" w:hAnsi="Times New Roman"/>
                <w:color w:val="000000"/>
                <w:sz w:val="20"/>
                <w:szCs w:val="20"/>
              </w:rPr>
              <w:t>&gt;100</w:t>
            </w:r>
            <w:r w:rsidRPr="00D76811">
              <w:rPr>
                <w:rFonts w:ascii="Times New Roman" w:hAnsi="Times New Roman"/>
                <w:color w:val="000000"/>
                <w:sz w:val="20"/>
                <w:szCs w:val="20"/>
              </w:rPr>
              <w:tab/>
              <w:t>&gt;100</w:t>
            </w:r>
          </w:p>
        </w:tc>
      </w:tr>
      <w:tr w:rsidR="00065163" w:rsidRPr="00D76811" w:rsidTr="0061265E">
        <w:trPr>
          <w:jc w:val="center"/>
        </w:trPr>
        <w:tc>
          <w:tcPr>
            <w:tcW w:w="9344" w:type="dxa"/>
            <w:tcBorders>
              <w:top w:val="nil"/>
              <w:left w:val="single" w:sz="4" w:space="0" w:color="auto"/>
              <w:bottom w:val="nil"/>
              <w:right w:val="single" w:sz="4" w:space="0" w:color="auto"/>
            </w:tcBorders>
            <w:shd w:val="clear" w:color="auto" w:fill="auto"/>
          </w:tcPr>
          <w:p w:rsidR="00065163" w:rsidRPr="00D76811" w:rsidRDefault="00065163" w:rsidP="00931262">
            <w:pPr>
              <w:tabs>
                <w:tab w:val="center" w:pos="4564"/>
                <w:tab w:val="left" w:pos="6874"/>
                <w:tab w:val="left" w:pos="7064"/>
              </w:tabs>
              <w:snapToGrid w:val="0"/>
              <w:spacing w:after="0" w:line="240" w:lineRule="auto"/>
              <w:jc w:val="both"/>
              <w:rPr>
                <w:rFonts w:ascii="Times New Roman" w:hAnsi="Times New Roman"/>
                <w:color w:val="000000"/>
                <w:sz w:val="20"/>
                <w:szCs w:val="20"/>
              </w:rPr>
            </w:pPr>
            <w:r w:rsidRPr="00D76811">
              <w:rPr>
                <w:rFonts w:ascii="Times New Roman" w:hAnsi="Times New Roman"/>
                <w:i/>
                <w:color w:val="000000"/>
                <w:sz w:val="20"/>
                <w:szCs w:val="20"/>
              </w:rPr>
              <w:t>Shigella spp</w:t>
            </w:r>
            <w:r w:rsidRPr="00D76811">
              <w:rPr>
                <w:rFonts w:ascii="Times New Roman" w:hAnsi="Times New Roman"/>
                <w:i/>
                <w:color w:val="000000"/>
                <w:sz w:val="20"/>
                <w:szCs w:val="20"/>
              </w:rPr>
              <w:tab/>
            </w:r>
            <w:r w:rsidRPr="00D76811">
              <w:rPr>
                <w:rFonts w:ascii="Times New Roman" w:hAnsi="Times New Roman"/>
                <w:color w:val="000000"/>
                <w:sz w:val="20"/>
                <w:szCs w:val="20"/>
              </w:rPr>
              <w:t>25</w:t>
            </w:r>
            <w:r w:rsidRPr="00D76811">
              <w:rPr>
                <w:rFonts w:ascii="Times New Roman" w:hAnsi="Times New Roman"/>
                <w:color w:val="000000"/>
                <w:sz w:val="20"/>
                <w:szCs w:val="20"/>
              </w:rPr>
              <w:tab/>
              <w:t xml:space="preserve"> 25</w:t>
            </w:r>
          </w:p>
        </w:tc>
      </w:tr>
      <w:tr w:rsidR="00065163" w:rsidRPr="00D76811" w:rsidTr="0061265E">
        <w:trPr>
          <w:jc w:val="center"/>
        </w:trPr>
        <w:tc>
          <w:tcPr>
            <w:tcW w:w="9344" w:type="dxa"/>
            <w:tcBorders>
              <w:top w:val="nil"/>
              <w:left w:val="single" w:sz="4" w:space="0" w:color="auto"/>
              <w:bottom w:val="nil"/>
              <w:right w:val="single" w:sz="4" w:space="0" w:color="auto"/>
            </w:tcBorders>
            <w:shd w:val="clear" w:color="auto" w:fill="auto"/>
          </w:tcPr>
          <w:p w:rsidR="00065163" w:rsidRPr="00D76811" w:rsidRDefault="00065163" w:rsidP="00931262">
            <w:pPr>
              <w:tabs>
                <w:tab w:val="center" w:pos="4564"/>
                <w:tab w:val="left" w:pos="6874"/>
                <w:tab w:val="left" w:pos="7132"/>
              </w:tabs>
              <w:snapToGrid w:val="0"/>
              <w:spacing w:after="0" w:line="240" w:lineRule="auto"/>
              <w:jc w:val="both"/>
              <w:rPr>
                <w:rFonts w:ascii="Times New Roman" w:hAnsi="Times New Roman"/>
                <w:color w:val="000000"/>
                <w:sz w:val="20"/>
                <w:szCs w:val="20"/>
              </w:rPr>
            </w:pPr>
            <w:r w:rsidRPr="00D76811">
              <w:rPr>
                <w:rFonts w:ascii="Times New Roman" w:hAnsi="Times New Roman"/>
                <w:i/>
                <w:color w:val="000000"/>
                <w:sz w:val="20"/>
                <w:szCs w:val="20"/>
              </w:rPr>
              <w:t>Trychophyton mentagrophyte</w:t>
            </w:r>
            <w:r w:rsidRPr="00D76811">
              <w:rPr>
                <w:rFonts w:ascii="Times New Roman" w:hAnsi="Times New Roman"/>
                <w:i/>
                <w:color w:val="000000"/>
                <w:sz w:val="20"/>
                <w:szCs w:val="20"/>
              </w:rPr>
              <w:tab/>
            </w:r>
            <w:r w:rsidRPr="00D76811">
              <w:rPr>
                <w:rFonts w:ascii="Times New Roman" w:hAnsi="Times New Roman"/>
                <w:color w:val="000000"/>
                <w:sz w:val="20"/>
                <w:szCs w:val="20"/>
              </w:rPr>
              <w:t>25</w:t>
            </w:r>
            <w:r w:rsidRPr="00D76811">
              <w:rPr>
                <w:rFonts w:ascii="Times New Roman" w:hAnsi="Times New Roman"/>
                <w:color w:val="000000"/>
                <w:sz w:val="20"/>
                <w:szCs w:val="20"/>
              </w:rPr>
              <w:tab/>
              <w:t>25</w:t>
            </w:r>
          </w:p>
        </w:tc>
      </w:tr>
      <w:tr w:rsidR="00065163" w:rsidRPr="00D76811" w:rsidTr="0061265E">
        <w:trPr>
          <w:jc w:val="center"/>
        </w:trPr>
        <w:tc>
          <w:tcPr>
            <w:tcW w:w="9344" w:type="dxa"/>
            <w:tcBorders>
              <w:top w:val="nil"/>
              <w:left w:val="single" w:sz="4" w:space="0" w:color="auto"/>
              <w:bottom w:val="nil"/>
              <w:right w:val="single" w:sz="4" w:space="0" w:color="auto"/>
            </w:tcBorders>
            <w:shd w:val="clear" w:color="auto" w:fill="auto"/>
          </w:tcPr>
          <w:p w:rsidR="00065163" w:rsidRPr="00D76811" w:rsidRDefault="00065163" w:rsidP="00931262">
            <w:pPr>
              <w:tabs>
                <w:tab w:val="center" w:pos="4564"/>
                <w:tab w:val="left" w:pos="6874"/>
                <w:tab w:val="left" w:pos="7051"/>
              </w:tabs>
              <w:snapToGrid w:val="0"/>
              <w:spacing w:after="0" w:line="240" w:lineRule="auto"/>
              <w:jc w:val="both"/>
              <w:rPr>
                <w:rFonts w:ascii="Times New Roman" w:hAnsi="Times New Roman"/>
                <w:color w:val="000000"/>
                <w:sz w:val="20"/>
                <w:szCs w:val="20"/>
              </w:rPr>
            </w:pPr>
            <w:r w:rsidRPr="00D76811">
              <w:rPr>
                <w:rFonts w:ascii="Times New Roman" w:hAnsi="Times New Roman"/>
                <w:i/>
                <w:color w:val="000000"/>
                <w:sz w:val="20"/>
                <w:szCs w:val="20"/>
              </w:rPr>
              <w:t>Candida albicans</w:t>
            </w:r>
            <w:r w:rsidRPr="00D76811">
              <w:rPr>
                <w:rFonts w:ascii="Times New Roman" w:hAnsi="Times New Roman"/>
                <w:i/>
                <w:color w:val="000000"/>
                <w:sz w:val="20"/>
                <w:szCs w:val="20"/>
              </w:rPr>
              <w:tab/>
            </w:r>
            <w:r w:rsidRPr="00D76811">
              <w:rPr>
                <w:rFonts w:ascii="Times New Roman" w:hAnsi="Times New Roman"/>
                <w:color w:val="000000"/>
                <w:sz w:val="20"/>
                <w:szCs w:val="20"/>
              </w:rPr>
              <w:t>&gt;100</w:t>
            </w:r>
            <w:r w:rsidRPr="00D76811">
              <w:rPr>
                <w:rFonts w:ascii="Times New Roman" w:hAnsi="Times New Roman"/>
                <w:color w:val="000000"/>
                <w:sz w:val="20"/>
                <w:szCs w:val="20"/>
              </w:rPr>
              <w:tab/>
              <w:t>&gt;100</w:t>
            </w:r>
          </w:p>
        </w:tc>
      </w:tr>
      <w:tr w:rsidR="00065163" w:rsidRPr="00D76811" w:rsidTr="0061265E">
        <w:trPr>
          <w:jc w:val="center"/>
        </w:trPr>
        <w:tc>
          <w:tcPr>
            <w:tcW w:w="9344" w:type="dxa"/>
            <w:tcBorders>
              <w:top w:val="nil"/>
              <w:left w:val="single" w:sz="4" w:space="0" w:color="auto"/>
              <w:bottom w:val="single" w:sz="4" w:space="0" w:color="auto"/>
              <w:right w:val="single" w:sz="4" w:space="0" w:color="auto"/>
            </w:tcBorders>
            <w:shd w:val="clear" w:color="auto" w:fill="auto"/>
          </w:tcPr>
          <w:p w:rsidR="00065163" w:rsidRPr="00D76811" w:rsidRDefault="00065163" w:rsidP="00931262">
            <w:pPr>
              <w:tabs>
                <w:tab w:val="center" w:pos="4564"/>
                <w:tab w:val="left" w:pos="6874"/>
                <w:tab w:val="left" w:pos="7146"/>
              </w:tabs>
              <w:snapToGrid w:val="0"/>
              <w:spacing w:after="0" w:line="240" w:lineRule="auto"/>
              <w:jc w:val="both"/>
              <w:rPr>
                <w:rFonts w:ascii="Times New Roman" w:hAnsi="Times New Roman"/>
                <w:color w:val="000000"/>
                <w:sz w:val="20"/>
                <w:szCs w:val="20"/>
              </w:rPr>
            </w:pPr>
            <w:r w:rsidRPr="00D76811">
              <w:rPr>
                <w:rFonts w:ascii="Times New Roman" w:hAnsi="Times New Roman"/>
                <w:i/>
                <w:color w:val="000000"/>
                <w:sz w:val="20"/>
                <w:szCs w:val="20"/>
              </w:rPr>
              <w:t>Cryptococcus neoformans</w:t>
            </w:r>
            <w:r w:rsidRPr="00D76811">
              <w:rPr>
                <w:rFonts w:ascii="Times New Roman" w:hAnsi="Times New Roman"/>
                <w:i/>
                <w:color w:val="000000"/>
                <w:sz w:val="20"/>
                <w:szCs w:val="20"/>
              </w:rPr>
              <w:tab/>
            </w:r>
            <w:r w:rsidRPr="00D76811">
              <w:rPr>
                <w:rFonts w:ascii="Times New Roman" w:hAnsi="Times New Roman"/>
                <w:color w:val="000000"/>
                <w:sz w:val="20"/>
                <w:szCs w:val="20"/>
              </w:rPr>
              <w:t>50</w:t>
            </w:r>
            <w:r w:rsidRPr="00D76811">
              <w:rPr>
                <w:rFonts w:ascii="Times New Roman" w:hAnsi="Times New Roman"/>
                <w:color w:val="000000"/>
                <w:sz w:val="20"/>
                <w:szCs w:val="20"/>
              </w:rPr>
              <w:tab/>
            </w:r>
            <w:r w:rsidR="0061265E" w:rsidRPr="00D76811">
              <w:rPr>
                <w:rFonts w:ascii="Times New Roman" w:hAnsi="Times New Roman"/>
                <w:color w:val="000000"/>
                <w:sz w:val="20"/>
                <w:szCs w:val="20"/>
              </w:rPr>
              <w:t xml:space="preserve"> </w:t>
            </w:r>
            <w:r w:rsidRPr="00D76811">
              <w:rPr>
                <w:rFonts w:ascii="Times New Roman" w:hAnsi="Times New Roman"/>
                <w:color w:val="000000"/>
                <w:sz w:val="20"/>
                <w:szCs w:val="20"/>
              </w:rPr>
              <w:t>50</w:t>
            </w:r>
          </w:p>
        </w:tc>
      </w:tr>
    </w:tbl>
    <w:p w:rsidR="009F1039" w:rsidRDefault="009F1039" w:rsidP="0061265E">
      <w:pPr>
        <w:tabs>
          <w:tab w:val="left" w:pos="910"/>
        </w:tabs>
        <w:snapToGrid w:val="0"/>
        <w:spacing w:after="0" w:line="240" w:lineRule="auto"/>
        <w:ind w:firstLine="425"/>
        <w:jc w:val="both"/>
        <w:rPr>
          <w:rFonts w:ascii="Times New Roman" w:hAnsi="Times New Roman" w:hint="eastAsia"/>
          <w:sz w:val="20"/>
          <w:szCs w:val="20"/>
          <w:lang w:eastAsia="zh-CN"/>
        </w:rPr>
      </w:pPr>
    </w:p>
    <w:p w:rsidR="00D76811" w:rsidRDefault="00D76811" w:rsidP="0061265E">
      <w:pPr>
        <w:tabs>
          <w:tab w:val="left" w:pos="910"/>
        </w:tabs>
        <w:snapToGrid w:val="0"/>
        <w:spacing w:after="0" w:line="240" w:lineRule="auto"/>
        <w:ind w:firstLine="425"/>
        <w:jc w:val="both"/>
        <w:rPr>
          <w:rFonts w:ascii="Times New Roman" w:hAnsi="Times New Roman" w:hint="eastAsia"/>
          <w:sz w:val="20"/>
          <w:szCs w:val="20"/>
          <w:lang w:eastAsia="zh-CN"/>
        </w:rPr>
      </w:pPr>
    </w:p>
    <w:p w:rsidR="00D76811" w:rsidRDefault="00D76811" w:rsidP="0061265E">
      <w:pPr>
        <w:tabs>
          <w:tab w:val="left" w:pos="910"/>
        </w:tabs>
        <w:snapToGrid w:val="0"/>
        <w:spacing w:after="0" w:line="240" w:lineRule="auto"/>
        <w:ind w:firstLine="425"/>
        <w:jc w:val="both"/>
        <w:rPr>
          <w:rFonts w:ascii="Times New Roman" w:hAnsi="Times New Roman" w:hint="eastAsia"/>
          <w:sz w:val="20"/>
          <w:szCs w:val="20"/>
          <w:lang w:eastAsia="zh-CN"/>
        </w:rPr>
      </w:pPr>
    </w:p>
    <w:p w:rsidR="00D76811" w:rsidRPr="00D76811" w:rsidRDefault="00D76811" w:rsidP="0061265E">
      <w:pPr>
        <w:tabs>
          <w:tab w:val="left" w:pos="910"/>
        </w:tabs>
        <w:snapToGrid w:val="0"/>
        <w:spacing w:after="0" w:line="240" w:lineRule="auto"/>
        <w:ind w:firstLine="425"/>
        <w:jc w:val="both"/>
        <w:rPr>
          <w:rFonts w:ascii="Times New Roman" w:hAnsi="Times New Roman" w:hint="eastAsia"/>
          <w:sz w:val="20"/>
          <w:szCs w:val="20"/>
          <w:lang w:eastAsia="zh-CN"/>
        </w:rPr>
      </w:pPr>
    </w:p>
    <w:p w:rsidR="0061265E" w:rsidRPr="00D76811" w:rsidRDefault="0061265E" w:rsidP="0061265E">
      <w:pPr>
        <w:snapToGrid w:val="0"/>
        <w:spacing w:after="0" w:line="240" w:lineRule="auto"/>
        <w:jc w:val="both"/>
        <w:rPr>
          <w:rFonts w:ascii="Times New Roman" w:hAnsi="Times New Roman"/>
          <w:b/>
          <w:sz w:val="20"/>
          <w:szCs w:val="20"/>
        </w:rPr>
        <w:sectPr w:rsidR="0061265E" w:rsidRPr="00D76811" w:rsidSect="00FC537B">
          <w:type w:val="continuous"/>
          <w:pgSz w:w="12242" w:h="15842" w:code="1"/>
          <w:pgMar w:top="1440" w:right="1440" w:bottom="1440" w:left="1440" w:header="720" w:footer="720" w:gutter="0"/>
          <w:cols w:space="720"/>
          <w:noEndnote/>
          <w:docGrid w:linePitch="326"/>
        </w:sectPr>
      </w:pPr>
    </w:p>
    <w:p w:rsidR="00F3647F" w:rsidRPr="00D76811" w:rsidRDefault="0061265E" w:rsidP="0061265E">
      <w:pPr>
        <w:snapToGrid w:val="0"/>
        <w:spacing w:after="0" w:line="240" w:lineRule="auto"/>
        <w:jc w:val="both"/>
        <w:rPr>
          <w:rFonts w:ascii="Times New Roman" w:hAnsi="Times New Roman"/>
          <w:b/>
          <w:sz w:val="20"/>
          <w:szCs w:val="20"/>
        </w:rPr>
      </w:pPr>
      <w:r w:rsidRPr="00D76811">
        <w:rPr>
          <w:rFonts w:ascii="Times New Roman" w:hAnsi="Times New Roman"/>
          <w:b/>
          <w:sz w:val="20"/>
          <w:szCs w:val="20"/>
        </w:rPr>
        <w:lastRenderedPageBreak/>
        <w:t>Discussion, Conclusion And Recommendation</w:t>
      </w:r>
    </w:p>
    <w:p w:rsidR="009F1039" w:rsidRPr="00D76811" w:rsidRDefault="00F3647F" w:rsidP="0061265E">
      <w:pPr>
        <w:snapToGrid w:val="0"/>
        <w:spacing w:after="0" w:line="240" w:lineRule="auto"/>
        <w:ind w:firstLine="425"/>
        <w:jc w:val="both"/>
        <w:rPr>
          <w:rFonts w:ascii="Times New Roman" w:hAnsi="Times New Roman"/>
          <w:b/>
          <w:sz w:val="20"/>
          <w:szCs w:val="20"/>
        </w:rPr>
      </w:pPr>
      <w:r w:rsidRPr="00D76811">
        <w:rPr>
          <w:rFonts w:ascii="Times New Roman" w:hAnsi="Times New Roman"/>
          <w:sz w:val="20"/>
          <w:szCs w:val="20"/>
        </w:rPr>
        <w:t>The use of plants for treating infectious diseases can be dated back to antiquity.</w:t>
      </w:r>
      <w:r w:rsidR="0061265E" w:rsidRPr="00D76811">
        <w:rPr>
          <w:rFonts w:ascii="Times New Roman" w:hAnsi="Times New Roman"/>
          <w:sz w:val="20"/>
          <w:szCs w:val="20"/>
        </w:rPr>
        <w:t xml:space="preserve"> </w:t>
      </w:r>
      <w:r w:rsidRPr="00D76811">
        <w:rPr>
          <w:rFonts w:ascii="Times New Roman" w:hAnsi="Times New Roman"/>
          <w:sz w:val="20"/>
          <w:szCs w:val="20"/>
        </w:rPr>
        <w:t>In</w:t>
      </w:r>
      <w:r w:rsidR="0061265E" w:rsidRPr="00D76811">
        <w:rPr>
          <w:rFonts w:ascii="Times New Roman" w:hAnsi="Times New Roman"/>
          <w:sz w:val="20"/>
          <w:szCs w:val="20"/>
        </w:rPr>
        <w:t xml:space="preserve"> </w:t>
      </w:r>
      <w:r w:rsidRPr="00D76811">
        <w:rPr>
          <w:rFonts w:ascii="Times New Roman" w:hAnsi="Times New Roman"/>
          <w:sz w:val="20"/>
          <w:szCs w:val="20"/>
        </w:rPr>
        <w:t xml:space="preserve">this study, tested </w:t>
      </w:r>
      <w:r w:rsidRPr="00D76811">
        <w:rPr>
          <w:rFonts w:ascii="Times New Roman" w:hAnsi="Times New Roman"/>
          <w:i/>
          <w:sz w:val="20"/>
          <w:szCs w:val="20"/>
        </w:rPr>
        <w:t>Aloe vera</w:t>
      </w:r>
      <w:r w:rsidRPr="00D76811">
        <w:rPr>
          <w:rFonts w:ascii="Times New Roman" w:hAnsi="Times New Roman"/>
          <w:sz w:val="20"/>
          <w:szCs w:val="20"/>
        </w:rPr>
        <w:t xml:space="preserve"> displayed very reasonable antimicrobial activities but to varying zones of inhibition.</w:t>
      </w:r>
      <w:r w:rsidR="0061265E" w:rsidRPr="00D76811">
        <w:rPr>
          <w:rFonts w:ascii="Times New Roman" w:hAnsi="Times New Roman"/>
          <w:sz w:val="20"/>
          <w:szCs w:val="20"/>
        </w:rPr>
        <w:t xml:space="preserve"> </w:t>
      </w:r>
      <w:r w:rsidRPr="00D76811">
        <w:rPr>
          <w:rFonts w:ascii="Times New Roman" w:hAnsi="Times New Roman"/>
          <w:sz w:val="20"/>
          <w:szCs w:val="20"/>
        </w:rPr>
        <w:t>This observation is in consonance with that of</w:t>
      </w:r>
      <w:r w:rsidR="0061265E" w:rsidRPr="00D76811">
        <w:rPr>
          <w:rFonts w:ascii="Times New Roman" w:hAnsi="Times New Roman"/>
          <w:sz w:val="20"/>
          <w:szCs w:val="20"/>
        </w:rPr>
        <w:t xml:space="preserve"> </w:t>
      </w:r>
      <w:r w:rsidRPr="00D76811">
        <w:rPr>
          <w:rFonts w:ascii="Times New Roman" w:hAnsi="Times New Roman"/>
          <w:sz w:val="20"/>
          <w:szCs w:val="20"/>
        </w:rPr>
        <w:t xml:space="preserve">Makanjuola </w:t>
      </w:r>
      <w:r w:rsidRPr="00D76811">
        <w:rPr>
          <w:rFonts w:ascii="Times New Roman" w:hAnsi="Times New Roman"/>
          <w:i/>
          <w:sz w:val="20"/>
          <w:szCs w:val="20"/>
        </w:rPr>
        <w:t>et al.,</w:t>
      </w:r>
      <w:r w:rsidR="00D76811" w:rsidRPr="00D76811">
        <w:rPr>
          <w:rFonts w:ascii="Times New Roman" w:hAnsi="Times New Roman" w:hint="eastAsia"/>
          <w:i/>
          <w:sz w:val="20"/>
          <w:szCs w:val="20"/>
          <w:lang w:eastAsia="zh-CN"/>
        </w:rPr>
        <w:t xml:space="preserve"> </w:t>
      </w:r>
      <w:r w:rsidRPr="00D76811">
        <w:rPr>
          <w:rFonts w:ascii="Times New Roman" w:hAnsi="Times New Roman"/>
          <w:sz w:val="20"/>
          <w:szCs w:val="20"/>
        </w:rPr>
        <w:t>(2016) who also documented similar findings. The fact that both Gram positive and Gram negative organisms as well as fungal pathogens were inhibited by these plants is an indication that they possess a broad spectrum based activities.</w:t>
      </w:r>
      <w:r w:rsidR="00B64F4C" w:rsidRPr="00D76811">
        <w:rPr>
          <w:rFonts w:ascii="Times New Roman" w:hAnsi="Times New Roman"/>
          <w:sz w:val="20"/>
          <w:szCs w:val="20"/>
        </w:rPr>
        <w:t xml:space="preserve"> </w:t>
      </w:r>
      <w:r w:rsidR="00065163" w:rsidRPr="00D76811">
        <w:rPr>
          <w:rFonts w:ascii="Times New Roman" w:hAnsi="Times New Roman"/>
          <w:sz w:val="20"/>
          <w:szCs w:val="20"/>
        </w:rPr>
        <w:t xml:space="preserve">The dependence of the antimicrobial activity on concentration suggest that the molecular weight of the extract that has contact with the micro organisms is more imperative than the diffusion rate through the media. The influence of solvent of extraction on the antimicrobial activities of the tested plants shows no statistical significant disparity on the activities of all the tested plant extracts for the different solvents. This is unexpected as Obi and Onuohia (2000) have earlier reported ethanol as the solvent of choice when extracting plant active ingredients. Their findings however negate that which documented normal hexane as the best for extracting active ingredients of plant (Ijeh </w:t>
      </w:r>
      <w:r w:rsidR="00065163" w:rsidRPr="00D76811">
        <w:rPr>
          <w:rFonts w:ascii="Times New Roman" w:hAnsi="Times New Roman"/>
          <w:i/>
          <w:sz w:val="20"/>
          <w:szCs w:val="20"/>
        </w:rPr>
        <w:t>et al.,</w:t>
      </w:r>
      <w:r w:rsidR="00065163" w:rsidRPr="00D76811">
        <w:rPr>
          <w:rFonts w:ascii="Times New Roman" w:hAnsi="Times New Roman"/>
          <w:sz w:val="20"/>
          <w:szCs w:val="20"/>
        </w:rPr>
        <w:t xml:space="preserve"> 2005;</w:t>
      </w:r>
      <w:r w:rsidR="0061265E" w:rsidRPr="00D76811">
        <w:rPr>
          <w:rFonts w:ascii="Times New Roman" w:hAnsi="Times New Roman"/>
          <w:sz w:val="20"/>
          <w:szCs w:val="20"/>
        </w:rPr>
        <w:t xml:space="preserve"> </w:t>
      </w:r>
      <w:r w:rsidR="00065163" w:rsidRPr="00D76811">
        <w:rPr>
          <w:rFonts w:ascii="Times New Roman" w:hAnsi="Times New Roman"/>
          <w:sz w:val="20"/>
          <w:szCs w:val="20"/>
        </w:rPr>
        <w:t xml:space="preserve">Junaid </w:t>
      </w:r>
      <w:r w:rsidR="00065163" w:rsidRPr="00D76811">
        <w:rPr>
          <w:rFonts w:ascii="Times New Roman" w:hAnsi="Times New Roman"/>
          <w:i/>
          <w:sz w:val="20"/>
          <w:szCs w:val="20"/>
        </w:rPr>
        <w:t>et al.,</w:t>
      </w:r>
      <w:r w:rsidR="00065163" w:rsidRPr="00D76811">
        <w:rPr>
          <w:rFonts w:ascii="Times New Roman" w:hAnsi="Times New Roman"/>
          <w:sz w:val="20"/>
          <w:szCs w:val="20"/>
        </w:rPr>
        <w:t xml:space="preserve"> 2006). These two studies buttressed that, solubilization of required active ingredients in solvent may probably be the major factors influencing the selection of the most appropriate solvent of c</w:t>
      </w:r>
      <w:r w:rsidR="001B2BF7" w:rsidRPr="00D76811">
        <w:rPr>
          <w:rFonts w:ascii="Times New Roman" w:hAnsi="Times New Roman"/>
          <w:sz w:val="20"/>
          <w:szCs w:val="20"/>
        </w:rPr>
        <w:t>hoice (</w:t>
      </w:r>
      <w:r w:rsidR="00065163" w:rsidRPr="00D76811">
        <w:rPr>
          <w:rFonts w:ascii="Times New Roman" w:hAnsi="Times New Roman"/>
          <w:sz w:val="20"/>
          <w:szCs w:val="20"/>
        </w:rPr>
        <w:t>Agu and Thomas, 2012). The minimum inhibitory dilution</w:t>
      </w:r>
      <w:r w:rsidR="0061265E" w:rsidRPr="00D76811">
        <w:rPr>
          <w:rFonts w:ascii="Times New Roman" w:hAnsi="Times New Roman"/>
          <w:sz w:val="20"/>
          <w:szCs w:val="20"/>
        </w:rPr>
        <w:t xml:space="preserve"> </w:t>
      </w:r>
      <w:r w:rsidR="00065163" w:rsidRPr="00D76811">
        <w:rPr>
          <w:rFonts w:ascii="Times New Roman" w:hAnsi="Times New Roman"/>
          <w:sz w:val="20"/>
          <w:szCs w:val="20"/>
        </w:rPr>
        <w:t>shows that the extracts exhibited definite bacteriostatic</w:t>
      </w:r>
      <w:r w:rsidR="0061265E" w:rsidRPr="00D76811">
        <w:rPr>
          <w:rFonts w:ascii="Times New Roman" w:hAnsi="Times New Roman"/>
          <w:sz w:val="20"/>
          <w:szCs w:val="20"/>
        </w:rPr>
        <w:t xml:space="preserve"> </w:t>
      </w:r>
      <w:r w:rsidR="00065163" w:rsidRPr="00D76811">
        <w:rPr>
          <w:rFonts w:ascii="Times New Roman" w:hAnsi="Times New Roman"/>
          <w:sz w:val="20"/>
          <w:szCs w:val="20"/>
        </w:rPr>
        <w:t xml:space="preserve">and fungistatic activities except on for </w:t>
      </w:r>
      <w:r w:rsidR="00065163" w:rsidRPr="00D76811">
        <w:rPr>
          <w:rFonts w:ascii="Times New Roman" w:hAnsi="Times New Roman"/>
          <w:i/>
          <w:sz w:val="20"/>
          <w:szCs w:val="20"/>
        </w:rPr>
        <w:t>Klebsiella aerogenes and Candida albicans</w:t>
      </w:r>
      <w:r w:rsidR="00B64F4C" w:rsidRPr="00D76811">
        <w:rPr>
          <w:rFonts w:ascii="Times New Roman" w:hAnsi="Times New Roman"/>
          <w:i/>
          <w:sz w:val="20"/>
          <w:szCs w:val="20"/>
        </w:rPr>
        <w:t xml:space="preserve">. </w:t>
      </w:r>
      <w:r w:rsidR="00065163" w:rsidRPr="00D76811">
        <w:rPr>
          <w:rFonts w:ascii="Times New Roman" w:hAnsi="Times New Roman"/>
          <w:sz w:val="20"/>
          <w:szCs w:val="20"/>
        </w:rPr>
        <w:t>This result signify the probable optimum concentration of such extracts that could inhibit</w:t>
      </w:r>
      <w:r w:rsidR="0061265E" w:rsidRPr="00D76811">
        <w:rPr>
          <w:rFonts w:ascii="Times New Roman" w:hAnsi="Times New Roman"/>
          <w:sz w:val="20"/>
          <w:szCs w:val="20"/>
        </w:rPr>
        <w:t xml:space="preserve"> </w:t>
      </w:r>
      <w:r w:rsidR="00065163" w:rsidRPr="00D76811">
        <w:rPr>
          <w:rFonts w:ascii="Times New Roman" w:hAnsi="Times New Roman"/>
          <w:sz w:val="20"/>
          <w:szCs w:val="20"/>
        </w:rPr>
        <w:t xml:space="preserve">the tested pathogens (Brooks </w:t>
      </w:r>
      <w:r w:rsidR="00065163" w:rsidRPr="00D76811">
        <w:rPr>
          <w:rFonts w:ascii="Times New Roman" w:hAnsi="Times New Roman"/>
          <w:i/>
          <w:sz w:val="20"/>
          <w:szCs w:val="20"/>
        </w:rPr>
        <w:t xml:space="preserve">et al., </w:t>
      </w:r>
      <w:r w:rsidR="00065163" w:rsidRPr="00D76811">
        <w:rPr>
          <w:rFonts w:ascii="Times New Roman" w:hAnsi="Times New Roman"/>
          <w:sz w:val="20"/>
          <w:szCs w:val="20"/>
        </w:rPr>
        <w:t xml:space="preserve">2001), thereby guiding against abuse such as overuse or under dosage of the tested extracts. The results of the phytochemical screening of the extracts reveal the presence of saponins, tannins alkaloids, flavonoids, glycosides and anthraquinones. These phytochemicals have been shown to possess several biological activities including antimicrobial activity (sofowora, 1993). The flavonoids are mostly recognized for their antioxidant activity while their role in modifying the body reaction to allergens, viruses and carcinogens has also been reported (Balch and Balachi, 2000; Ekam and Ebong, 2007). According to Jiksika </w:t>
      </w:r>
      <w:r w:rsidR="00065163" w:rsidRPr="00D76811">
        <w:rPr>
          <w:rFonts w:ascii="Times New Roman" w:hAnsi="Times New Roman"/>
          <w:i/>
          <w:sz w:val="20"/>
          <w:szCs w:val="20"/>
        </w:rPr>
        <w:t>et al</w:t>
      </w:r>
      <w:r w:rsidR="00065163" w:rsidRPr="00D76811">
        <w:rPr>
          <w:rFonts w:ascii="Times New Roman" w:hAnsi="Times New Roman"/>
          <w:sz w:val="20"/>
          <w:szCs w:val="20"/>
        </w:rPr>
        <w:t xml:space="preserve">. (1992), alkaloids are organic compounds that contain nitrogen having sedative and analgesic properties. In another studies, the toxigenic effect of this phytochemical was reported (Obochi, 2006; Ekam and Ebong, 2007). According to these studies, such toxic effect is as a result of a stimulatory effect leading to neurological dysfunction. Edeoga (2006) reported that the phytochemical screening and quantitative estimation of the </w:t>
      </w:r>
      <w:r w:rsidR="00065163" w:rsidRPr="00D76811">
        <w:rPr>
          <w:rFonts w:ascii="Times New Roman" w:hAnsi="Times New Roman"/>
          <w:sz w:val="20"/>
          <w:szCs w:val="20"/>
        </w:rPr>
        <w:lastRenderedPageBreak/>
        <w:t>percentage crude yields of chemical constituents of some herbal plants studied showed that the leaves and stems were rich in alkaloids, flavonoids, tannins and saponins which is in collaboration with the result of this study. In conclusion, the results of this study have shown that plant based therapy may just be the lasting panacea to the problem of multi drug resistance in microorganisms especially if selected properly. It can therefore be recommended that proper characterization of the plants active ingredients after fractionation be done in future using bioassay guided principle while elucidation of the most active ingredients can be done first using gas chromatography and then nuclear magnetic resonance.</w:t>
      </w:r>
    </w:p>
    <w:p w:rsidR="0061265E" w:rsidRPr="00D76811" w:rsidRDefault="0061265E" w:rsidP="0061265E">
      <w:pPr>
        <w:snapToGrid w:val="0"/>
        <w:spacing w:after="0" w:line="240" w:lineRule="auto"/>
        <w:jc w:val="both"/>
        <w:rPr>
          <w:rFonts w:ascii="Times New Roman" w:hAnsi="Times New Roman"/>
          <w:b/>
          <w:sz w:val="20"/>
          <w:szCs w:val="20"/>
          <w:lang w:eastAsia="zh-CN"/>
        </w:rPr>
      </w:pPr>
    </w:p>
    <w:p w:rsidR="001B2BF7" w:rsidRPr="00D76811" w:rsidRDefault="0061265E" w:rsidP="0061265E">
      <w:pPr>
        <w:snapToGrid w:val="0"/>
        <w:spacing w:after="0" w:line="240" w:lineRule="auto"/>
        <w:jc w:val="both"/>
        <w:rPr>
          <w:rFonts w:ascii="Times New Roman" w:hAnsi="Times New Roman"/>
          <w:b/>
          <w:sz w:val="20"/>
          <w:szCs w:val="20"/>
        </w:rPr>
      </w:pPr>
      <w:r w:rsidRPr="00D76811">
        <w:rPr>
          <w:rFonts w:ascii="Times New Roman" w:hAnsi="Times New Roman"/>
          <w:b/>
          <w:sz w:val="20"/>
          <w:szCs w:val="20"/>
        </w:rPr>
        <w:t>References</w:t>
      </w:r>
    </w:p>
    <w:p w:rsidR="001B2BF7" w:rsidRPr="00D76811" w:rsidRDefault="001B2BF7"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De Smet PAG (2002). Herbal remedies.</w:t>
      </w:r>
      <w:r w:rsidR="0061265E" w:rsidRPr="00D76811">
        <w:rPr>
          <w:rFonts w:ascii="Times New Roman" w:hAnsi="Times New Roman"/>
          <w:sz w:val="20"/>
          <w:szCs w:val="20"/>
        </w:rPr>
        <w:t xml:space="preserve"> </w:t>
      </w:r>
      <w:r w:rsidRPr="00D76811">
        <w:rPr>
          <w:rFonts w:ascii="Times New Roman" w:hAnsi="Times New Roman"/>
          <w:sz w:val="20"/>
          <w:szCs w:val="20"/>
        </w:rPr>
        <w:t>New Engl. J. Med. 347: 2046- 2056.</w:t>
      </w:r>
    </w:p>
    <w:p w:rsidR="001B2BF7" w:rsidRPr="00D76811" w:rsidRDefault="001B2BF7"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Essawi T, Srour M (2000). Screening of some Palestinian medicinal plants for antibacterial activity. J. Ethnopharmacol. 70: 343-349.</w:t>
      </w:r>
    </w:p>
    <w:p w:rsidR="001B2BF7" w:rsidRPr="00D76811" w:rsidRDefault="001B2BF7"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Hamil FA, Apio S, Mubiru NK, Bukenya-Ziraba R, Mosango M, Maganyi OW, Soerjato DD (2003). Traditional herbal drugs of southern Uganda: Literature analysis and antimicrobial assays. J. Ethnopharmacol. 84: 57-78.</w:t>
      </w:r>
    </w:p>
    <w:p w:rsidR="001B2BF7" w:rsidRPr="00D76811" w:rsidRDefault="001B2BF7"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Odebiyi A, Sofowora EA (1978). Phytochemical screening of Nigerian medicinal plants. Lloydia 41: 234-246. Olafimihan CA (2004). Effects of seasonal variation on the antibacterial activity of aqueous extract of Azadirachta indica fresh stem bark. Biosci. Res. Commun. 16(1): 13-16.</w:t>
      </w:r>
    </w:p>
    <w:p w:rsidR="001B2BF7" w:rsidRPr="00D76811" w:rsidRDefault="001B2BF7"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Shilpi JA, Taufiq-ur-Rahman MD, Amal US, Shahanum AM, Samir KS, Seidel V (2006). Preliminary pharmacological screening of Bixa orrelana L. leaves. J. Ethnopharmacol. 108: 264-271.</w:t>
      </w:r>
    </w:p>
    <w:p w:rsidR="001B2BF7" w:rsidRPr="00D76811" w:rsidRDefault="001B2BF7"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Srinivasan D, Nathan S, Suresh T, Lakshmana A, Perumalsamy P (2001) Antimicrobial activity of certain Indian medicinal plants used in folk loric medicine. J. Ethnopharmacol. 74: 217-220.</w:t>
      </w:r>
    </w:p>
    <w:p w:rsidR="001B2BF7" w:rsidRPr="00D76811" w:rsidRDefault="00DE2205"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 xml:space="preserve">Van </w:t>
      </w:r>
      <w:r w:rsidR="001B2BF7" w:rsidRPr="00D76811">
        <w:rPr>
          <w:rFonts w:ascii="Times New Roman" w:hAnsi="Times New Roman"/>
          <w:sz w:val="20"/>
          <w:szCs w:val="20"/>
        </w:rPr>
        <w:t>Wyk BE (2008). A broad review of commercially important southern African medicinal plants. J. Ethnopharmacol. 119: 342-355.</w:t>
      </w:r>
    </w:p>
    <w:p w:rsidR="001B2BF7" w:rsidRPr="00D76811" w:rsidRDefault="001B2BF7"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Kosalge SB, Fursule RA (2009). Investigation of ethnomedicinal claims of some plants used by tribals of Satpuda Hills in India. J. Ethnopharmacol. 121: 456-461.</w:t>
      </w:r>
    </w:p>
    <w:p w:rsidR="001B2BF7" w:rsidRPr="00D76811" w:rsidRDefault="001B2BF7"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Arias ME, Gomez JD, Cudmani N, Vattuone MA, Andisla MI (2004). Antibacterial activity of ethanolic and aqueous extract of Acacia aroma Gill ex Hook et. Life Sci. 75: 191-202.</w:t>
      </w:r>
    </w:p>
    <w:p w:rsidR="001B2BF7" w:rsidRPr="00D76811" w:rsidRDefault="00DE2205"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 xml:space="preserve">Adams SP, Leitch IJ, Bennett MD, </w:t>
      </w:r>
      <w:r w:rsidR="001B2BF7" w:rsidRPr="00D76811">
        <w:rPr>
          <w:rFonts w:ascii="Times New Roman" w:hAnsi="Times New Roman"/>
          <w:sz w:val="20"/>
          <w:szCs w:val="20"/>
        </w:rPr>
        <w:t>Chase</w:t>
      </w:r>
      <w:r w:rsidRPr="00D76811">
        <w:rPr>
          <w:rFonts w:ascii="Times New Roman" w:hAnsi="Times New Roman"/>
          <w:sz w:val="20"/>
          <w:szCs w:val="20"/>
        </w:rPr>
        <w:t xml:space="preserve"> MW and</w:t>
      </w:r>
      <w:r w:rsidR="0061265E" w:rsidRPr="00D76811">
        <w:rPr>
          <w:rFonts w:ascii="Times New Roman" w:hAnsi="Times New Roman"/>
          <w:sz w:val="20"/>
          <w:szCs w:val="20"/>
        </w:rPr>
        <w:t xml:space="preserve"> </w:t>
      </w:r>
      <w:r w:rsidRPr="00D76811">
        <w:rPr>
          <w:rFonts w:ascii="Times New Roman" w:hAnsi="Times New Roman"/>
          <w:sz w:val="20"/>
          <w:szCs w:val="20"/>
        </w:rPr>
        <w:t>Leitch LH</w:t>
      </w:r>
      <w:r w:rsidR="001B2BF7" w:rsidRPr="00D76811">
        <w:rPr>
          <w:rFonts w:ascii="Times New Roman" w:hAnsi="Times New Roman"/>
          <w:sz w:val="20"/>
          <w:szCs w:val="20"/>
        </w:rPr>
        <w:t xml:space="preserve"> </w:t>
      </w:r>
      <w:r w:rsidRPr="00D76811">
        <w:rPr>
          <w:rFonts w:ascii="Times New Roman" w:hAnsi="Times New Roman"/>
          <w:sz w:val="20"/>
          <w:szCs w:val="20"/>
        </w:rPr>
        <w:t>(</w:t>
      </w:r>
      <w:r w:rsidR="001B2BF7" w:rsidRPr="00D76811">
        <w:rPr>
          <w:rFonts w:ascii="Times New Roman" w:hAnsi="Times New Roman"/>
          <w:sz w:val="20"/>
          <w:szCs w:val="20"/>
        </w:rPr>
        <w:t>2000</w:t>
      </w:r>
      <w:r w:rsidRPr="00D76811">
        <w:rPr>
          <w:rFonts w:ascii="Times New Roman" w:hAnsi="Times New Roman"/>
          <w:sz w:val="20"/>
          <w:szCs w:val="20"/>
        </w:rPr>
        <w:t>)</w:t>
      </w:r>
      <w:r w:rsidR="001B2BF7" w:rsidRPr="00D76811">
        <w:rPr>
          <w:rFonts w:ascii="Times New Roman" w:hAnsi="Times New Roman"/>
          <w:sz w:val="20"/>
          <w:szCs w:val="20"/>
        </w:rPr>
        <w:t>.</w:t>
      </w:r>
      <w:r w:rsidR="0061265E" w:rsidRPr="00D76811">
        <w:rPr>
          <w:rFonts w:ascii="Times New Roman" w:hAnsi="Times New Roman"/>
          <w:sz w:val="20"/>
          <w:szCs w:val="20"/>
        </w:rPr>
        <w:t xml:space="preserve"> </w:t>
      </w:r>
      <w:r w:rsidR="001B2BF7" w:rsidRPr="00D76811">
        <w:rPr>
          <w:rFonts w:ascii="Times New Roman" w:hAnsi="Times New Roman"/>
          <w:sz w:val="20"/>
          <w:szCs w:val="20"/>
        </w:rPr>
        <w:t xml:space="preserve">Ribosomal DNA </w:t>
      </w:r>
      <w:r w:rsidR="001B2BF7" w:rsidRPr="00D76811">
        <w:rPr>
          <w:rFonts w:ascii="Times New Roman" w:hAnsi="Times New Roman"/>
          <w:sz w:val="20"/>
          <w:szCs w:val="20"/>
        </w:rPr>
        <w:lastRenderedPageBreak/>
        <w:t>evolution and</w:t>
      </w:r>
      <w:r w:rsidR="0061265E" w:rsidRPr="00D76811">
        <w:rPr>
          <w:rFonts w:ascii="Times New Roman" w:hAnsi="Times New Roman"/>
          <w:sz w:val="20"/>
          <w:szCs w:val="20"/>
        </w:rPr>
        <w:t xml:space="preserve"> </w:t>
      </w:r>
      <w:r w:rsidR="001B2BF7" w:rsidRPr="00D76811">
        <w:rPr>
          <w:rFonts w:ascii="Times New Roman" w:hAnsi="Times New Roman"/>
          <w:sz w:val="20"/>
          <w:szCs w:val="20"/>
        </w:rPr>
        <w:t>phylogeny in Aloe (Asphodelaceae). Am. J. Bot., 87(11): 1578-1583</w:t>
      </w:r>
      <w:r w:rsidR="00931262" w:rsidRPr="00D76811">
        <w:rPr>
          <w:rFonts w:ascii="Times New Roman" w:hAnsi="Times New Roman" w:hint="eastAsia"/>
          <w:sz w:val="20"/>
          <w:szCs w:val="20"/>
          <w:lang w:eastAsia="zh-CN"/>
        </w:rPr>
        <w:t>.</w:t>
      </w:r>
    </w:p>
    <w:p w:rsidR="001B2BF7" w:rsidRPr="00D76811" w:rsidRDefault="00DE2205"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Newton</w:t>
      </w:r>
      <w:r w:rsidR="0061265E" w:rsidRPr="00D76811">
        <w:rPr>
          <w:rFonts w:ascii="Times New Roman" w:hAnsi="Times New Roman"/>
          <w:sz w:val="20"/>
          <w:szCs w:val="20"/>
        </w:rPr>
        <w:t xml:space="preserve"> </w:t>
      </w:r>
      <w:r w:rsidRPr="00D76811">
        <w:rPr>
          <w:rFonts w:ascii="Times New Roman" w:hAnsi="Times New Roman"/>
          <w:sz w:val="20"/>
          <w:szCs w:val="20"/>
        </w:rPr>
        <w:t>LE (</w:t>
      </w:r>
      <w:r w:rsidR="001B2BF7" w:rsidRPr="00D76811">
        <w:rPr>
          <w:rFonts w:ascii="Times New Roman" w:hAnsi="Times New Roman"/>
          <w:sz w:val="20"/>
          <w:szCs w:val="20"/>
        </w:rPr>
        <w:t>1979</w:t>
      </w:r>
      <w:r w:rsidRPr="00D76811">
        <w:rPr>
          <w:rFonts w:ascii="Times New Roman" w:hAnsi="Times New Roman"/>
          <w:sz w:val="20"/>
          <w:szCs w:val="20"/>
        </w:rPr>
        <w:t>)</w:t>
      </w:r>
      <w:r w:rsidR="001B2BF7" w:rsidRPr="00D76811">
        <w:rPr>
          <w:rFonts w:ascii="Times New Roman" w:hAnsi="Times New Roman"/>
          <w:sz w:val="20"/>
          <w:szCs w:val="20"/>
        </w:rPr>
        <w:t>. In defense of the name</w:t>
      </w:r>
      <w:r w:rsidR="0061265E" w:rsidRPr="00D76811">
        <w:rPr>
          <w:rFonts w:ascii="Times New Roman" w:hAnsi="Times New Roman"/>
          <w:sz w:val="20"/>
          <w:szCs w:val="20"/>
        </w:rPr>
        <w:t xml:space="preserve"> </w:t>
      </w:r>
      <w:r w:rsidR="001B2BF7" w:rsidRPr="00D76811">
        <w:rPr>
          <w:rFonts w:ascii="Times New Roman" w:hAnsi="Times New Roman"/>
          <w:i/>
          <w:sz w:val="20"/>
          <w:szCs w:val="20"/>
        </w:rPr>
        <w:t>Aloe vera</w:t>
      </w:r>
      <w:r w:rsidRPr="00D76811">
        <w:rPr>
          <w:rFonts w:ascii="Times New Roman" w:hAnsi="Times New Roman"/>
          <w:sz w:val="20"/>
          <w:szCs w:val="20"/>
        </w:rPr>
        <w:t xml:space="preserve">, t </w:t>
      </w:r>
      <w:r w:rsidR="001B2BF7" w:rsidRPr="00D76811">
        <w:rPr>
          <w:rFonts w:ascii="Times New Roman" w:hAnsi="Times New Roman"/>
          <w:sz w:val="20"/>
          <w:szCs w:val="20"/>
        </w:rPr>
        <w:t>he cactus and succulent. J. Great Britain, 41: 29-30</w:t>
      </w:r>
      <w:r w:rsidR="00931262" w:rsidRPr="00D76811">
        <w:rPr>
          <w:rFonts w:ascii="Times New Roman" w:hAnsi="Times New Roman" w:hint="eastAsia"/>
          <w:sz w:val="20"/>
          <w:szCs w:val="20"/>
          <w:lang w:eastAsia="zh-CN"/>
        </w:rPr>
        <w:t>.</w:t>
      </w:r>
    </w:p>
    <w:p w:rsidR="001B2BF7" w:rsidRPr="00D76811" w:rsidRDefault="00DE2205"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Grindlay D and</w:t>
      </w:r>
      <w:r w:rsidR="0061265E" w:rsidRPr="00D76811">
        <w:rPr>
          <w:rFonts w:ascii="Times New Roman" w:hAnsi="Times New Roman"/>
          <w:sz w:val="20"/>
          <w:szCs w:val="20"/>
        </w:rPr>
        <w:t xml:space="preserve"> </w:t>
      </w:r>
      <w:r w:rsidRPr="00D76811">
        <w:rPr>
          <w:rFonts w:ascii="Times New Roman" w:hAnsi="Times New Roman"/>
          <w:sz w:val="20"/>
          <w:szCs w:val="20"/>
        </w:rPr>
        <w:t>Reynolds T (</w:t>
      </w:r>
      <w:r w:rsidR="001B2BF7" w:rsidRPr="00D76811">
        <w:rPr>
          <w:rFonts w:ascii="Times New Roman" w:hAnsi="Times New Roman"/>
          <w:sz w:val="20"/>
          <w:szCs w:val="20"/>
        </w:rPr>
        <w:t>1986</w:t>
      </w:r>
      <w:r w:rsidRPr="00D76811">
        <w:rPr>
          <w:rFonts w:ascii="Times New Roman" w:hAnsi="Times New Roman"/>
          <w:sz w:val="20"/>
          <w:szCs w:val="20"/>
        </w:rPr>
        <w:t xml:space="preserve">). The Aloe vera </w:t>
      </w:r>
      <w:r w:rsidR="001B2BF7" w:rsidRPr="00D76811">
        <w:rPr>
          <w:rFonts w:ascii="Times New Roman" w:hAnsi="Times New Roman"/>
          <w:sz w:val="20"/>
          <w:szCs w:val="20"/>
        </w:rPr>
        <w:t>phenomenon: a review of the properties and</w:t>
      </w:r>
      <w:r w:rsidR="0061265E" w:rsidRPr="00D76811">
        <w:rPr>
          <w:rFonts w:ascii="Times New Roman" w:hAnsi="Times New Roman"/>
          <w:sz w:val="20"/>
          <w:szCs w:val="20"/>
        </w:rPr>
        <w:t xml:space="preserve"> </w:t>
      </w:r>
      <w:r w:rsidR="001B2BF7" w:rsidRPr="00D76811">
        <w:rPr>
          <w:rFonts w:ascii="Times New Roman" w:hAnsi="Times New Roman"/>
          <w:sz w:val="20"/>
          <w:szCs w:val="20"/>
        </w:rPr>
        <w:t>leaf parenchyma gel. J. Ethnopharmacol</w:t>
      </w:r>
      <w:r w:rsidRPr="00D76811">
        <w:rPr>
          <w:rFonts w:ascii="Times New Roman" w:hAnsi="Times New Roman"/>
          <w:sz w:val="20"/>
          <w:szCs w:val="20"/>
        </w:rPr>
        <w:t>., 102(6): 0074-0276.</w:t>
      </w:r>
    </w:p>
    <w:p w:rsidR="001B2BF7" w:rsidRPr="00D76811" w:rsidRDefault="00DE2205"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 xml:space="preserve">Dagne E, Bisrat D, </w:t>
      </w:r>
      <w:r w:rsidR="001B2BF7" w:rsidRPr="00D76811">
        <w:rPr>
          <w:rFonts w:ascii="Times New Roman" w:hAnsi="Times New Roman"/>
          <w:sz w:val="20"/>
          <w:szCs w:val="20"/>
        </w:rPr>
        <w:t>Viljoen</w:t>
      </w:r>
      <w:r w:rsidRPr="00D76811">
        <w:rPr>
          <w:rFonts w:ascii="Times New Roman" w:hAnsi="Times New Roman"/>
          <w:sz w:val="20"/>
          <w:szCs w:val="20"/>
        </w:rPr>
        <w:t xml:space="preserve"> A and</w:t>
      </w:r>
      <w:r w:rsidR="0061265E" w:rsidRPr="00D76811">
        <w:rPr>
          <w:rFonts w:ascii="Times New Roman" w:hAnsi="Times New Roman"/>
          <w:sz w:val="20"/>
          <w:szCs w:val="20"/>
        </w:rPr>
        <w:t xml:space="preserve"> </w:t>
      </w:r>
      <w:r w:rsidRPr="00D76811">
        <w:rPr>
          <w:rFonts w:ascii="Times New Roman" w:hAnsi="Times New Roman"/>
          <w:sz w:val="20"/>
          <w:szCs w:val="20"/>
        </w:rPr>
        <w:t>Van Wyk BE (</w:t>
      </w:r>
      <w:r w:rsidR="001B2BF7" w:rsidRPr="00D76811">
        <w:rPr>
          <w:rFonts w:ascii="Times New Roman" w:hAnsi="Times New Roman"/>
          <w:sz w:val="20"/>
          <w:szCs w:val="20"/>
        </w:rPr>
        <w:t>2000</w:t>
      </w:r>
      <w:r w:rsidRPr="00D76811">
        <w:rPr>
          <w:rFonts w:ascii="Times New Roman" w:hAnsi="Times New Roman"/>
          <w:sz w:val="20"/>
          <w:szCs w:val="20"/>
        </w:rPr>
        <w:t>)</w:t>
      </w:r>
      <w:r w:rsidR="001B2BF7" w:rsidRPr="00D76811">
        <w:rPr>
          <w:rFonts w:ascii="Times New Roman" w:hAnsi="Times New Roman"/>
          <w:sz w:val="20"/>
          <w:szCs w:val="20"/>
        </w:rPr>
        <w:t>. Chemistry</w:t>
      </w:r>
      <w:r w:rsidR="0061265E" w:rsidRPr="00D76811">
        <w:rPr>
          <w:rFonts w:ascii="Times New Roman" w:hAnsi="Times New Roman"/>
          <w:sz w:val="20"/>
          <w:szCs w:val="20"/>
        </w:rPr>
        <w:t xml:space="preserve"> </w:t>
      </w:r>
      <w:r w:rsidR="001B2BF7" w:rsidRPr="00D76811">
        <w:rPr>
          <w:rFonts w:ascii="Times New Roman" w:hAnsi="Times New Roman"/>
          <w:sz w:val="20"/>
          <w:szCs w:val="20"/>
        </w:rPr>
        <w:t>of</w:t>
      </w:r>
      <w:r w:rsidR="0061265E" w:rsidRPr="00D76811">
        <w:rPr>
          <w:rFonts w:ascii="Times New Roman" w:hAnsi="Times New Roman"/>
          <w:sz w:val="20"/>
          <w:szCs w:val="20"/>
        </w:rPr>
        <w:t xml:space="preserve"> </w:t>
      </w:r>
      <w:r w:rsidR="001B2BF7" w:rsidRPr="00D76811">
        <w:rPr>
          <w:rFonts w:ascii="Times New Roman" w:hAnsi="Times New Roman"/>
          <w:i/>
          <w:sz w:val="20"/>
          <w:szCs w:val="20"/>
        </w:rPr>
        <w:t>Aloe</w:t>
      </w:r>
      <w:r w:rsidRPr="00D76811">
        <w:rPr>
          <w:rFonts w:ascii="Times New Roman" w:hAnsi="Times New Roman"/>
          <w:sz w:val="20"/>
          <w:szCs w:val="20"/>
        </w:rPr>
        <w:t xml:space="preserve"> species. Current Organic </w:t>
      </w:r>
      <w:r w:rsidR="004D2F73" w:rsidRPr="00D76811">
        <w:rPr>
          <w:rFonts w:ascii="Times New Roman" w:hAnsi="Times New Roman"/>
          <w:sz w:val="20"/>
          <w:szCs w:val="20"/>
        </w:rPr>
        <w:t>Chemistry, 4:</w:t>
      </w:r>
      <w:r w:rsidR="001B2BF7" w:rsidRPr="00D76811">
        <w:rPr>
          <w:rFonts w:ascii="Times New Roman" w:hAnsi="Times New Roman"/>
          <w:sz w:val="20"/>
          <w:szCs w:val="20"/>
        </w:rPr>
        <w:t>1055-1078.</w:t>
      </w:r>
    </w:p>
    <w:p w:rsidR="001B2BF7" w:rsidRPr="00D76811" w:rsidRDefault="004D2F73"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Makanjuola SO,</w:t>
      </w:r>
      <w:r w:rsidR="0061265E" w:rsidRPr="00D76811">
        <w:rPr>
          <w:rFonts w:ascii="Times New Roman" w:hAnsi="Times New Roman"/>
          <w:sz w:val="20"/>
          <w:szCs w:val="20"/>
        </w:rPr>
        <w:t xml:space="preserve"> </w:t>
      </w:r>
      <w:r w:rsidRPr="00D76811">
        <w:rPr>
          <w:rFonts w:ascii="Times New Roman" w:hAnsi="Times New Roman"/>
          <w:sz w:val="20"/>
          <w:szCs w:val="20"/>
        </w:rPr>
        <w:t xml:space="preserve">Oluwadun A, </w:t>
      </w:r>
      <w:r w:rsidR="001B2BF7" w:rsidRPr="00D76811">
        <w:rPr>
          <w:rFonts w:ascii="Times New Roman" w:hAnsi="Times New Roman"/>
          <w:sz w:val="20"/>
          <w:szCs w:val="20"/>
        </w:rPr>
        <w:t>Thomas</w:t>
      </w:r>
      <w:r w:rsidR="00931262" w:rsidRPr="00D76811">
        <w:rPr>
          <w:rFonts w:ascii="Times New Roman" w:hAnsi="Times New Roman"/>
          <w:sz w:val="20"/>
          <w:szCs w:val="20"/>
        </w:rPr>
        <w:t>, B</w:t>
      </w:r>
      <w:r w:rsidRPr="00D76811">
        <w:rPr>
          <w:rFonts w:ascii="Times New Roman" w:hAnsi="Times New Roman"/>
          <w:sz w:val="20"/>
          <w:szCs w:val="20"/>
        </w:rPr>
        <w:t>T</w:t>
      </w:r>
      <w:r w:rsidR="0061265E" w:rsidRPr="00D76811">
        <w:rPr>
          <w:rFonts w:ascii="Times New Roman" w:hAnsi="Times New Roman"/>
          <w:sz w:val="20"/>
          <w:szCs w:val="20"/>
        </w:rPr>
        <w:t xml:space="preserve"> </w:t>
      </w:r>
      <w:r w:rsidRPr="00D76811">
        <w:rPr>
          <w:rFonts w:ascii="Times New Roman" w:hAnsi="Times New Roman"/>
          <w:sz w:val="20"/>
          <w:szCs w:val="20"/>
        </w:rPr>
        <w:t>and</w:t>
      </w:r>
      <w:r w:rsidR="0061265E" w:rsidRPr="00D76811">
        <w:rPr>
          <w:rFonts w:ascii="Times New Roman" w:hAnsi="Times New Roman"/>
          <w:sz w:val="20"/>
          <w:szCs w:val="20"/>
        </w:rPr>
        <w:t xml:space="preserve"> </w:t>
      </w:r>
      <w:r w:rsidRPr="00D76811">
        <w:rPr>
          <w:rFonts w:ascii="Times New Roman" w:hAnsi="Times New Roman"/>
          <w:sz w:val="20"/>
          <w:szCs w:val="20"/>
        </w:rPr>
        <w:t>Folorunso JB (</w:t>
      </w:r>
      <w:r w:rsidR="001B2BF7" w:rsidRPr="00D76811">
        <w:rPr>
          <w:rFonts w:ascii="Times New Roman" w:hAnsi="Times New Roman"/>
          <w:sz w:val="20"/>
          <w:szCs w:val="20"/>
        </w:rPr>
        <w:t>2016</w:t>
      </w:r>
      <w:r w:rsidRPr="00D76811">
        <w:rPr>
          <w:rFonts w:ascii="Times New Roman" w:hAnsi="Times New Roman"/>
          <w:sz w:val="20"/>
          <w:szCs w:val="20"/>
        </w:rPr>
        <w:t>)</w:t>
      </w:r>
      <w:r w:rsidR="001B2BF7" w:rsidRPr="00D76811">
        <w:rPr>
          <w:rFonts w:ascii="Times New Roman" w:hAnsi="Times New Roman"/>
          <w:sz w:val="20"/>
          <w:szCs w:val="20"/>
        </w:rPr>
        <w:t>. Influence</w:t>
      </w:r>
      <w:r w:rsidR="0061265E" w:rsidRPr="00D76811">
        <w:rPr>
          <w:rFonts w:ascii="Times New Roman" w:hAnsi="Times New Roman"/>
          <w:sz w:val="20"/>
          <w:szCs w:val="20"/>
        </w:rPr>
        <w:t xml:space="preserve"> </w:t>
      </w:r>
      <w:r w:rsidR="001B2BF7" w:rsidRPr="00D76811">
        <w:rPr>
          <w:rFonts w:ascii="Times New Roman" w:hAnsi="Times New Roman"/>
          <w:sz w:val="20"/>
          <w:szCs w:val="20"/>
        </w:rPr>
        <w:t>of</w:t>
      </w:r>
      <w:r w:rsidR="0061265E" w:rsidRPr="00D76811">
        <w:rPr>
          <w:rFonts w:ascii="Times New Roman" w:hAnsi="Times New Roman"/>
          <w:sz w:val="20"/>
          <w:szCs w:val="20"/>
        </w:rPr>
        <w:t xml:space="preserve"> </w:t>
      </w:r>
      <w:r w:rsidRPr="00D76811">
        <w:rPr>
          <w:rFonts w:ascii="Times New Roman" w:hAnsi="Times New Roman"/>
          <w:sz w:val="20"/>
          <w:szCs w:val="20"/>
        </w:rPr>
        <w:t>genetic d</w:t>
      </w:r>
      <w:r w:rsidR="001B2BF7" w:rsidRPr="00D76811">
        <w:rPr>
          <w:rFonts w:ascii="Times New Roman" w:hAnsi="Times New Roman"/>
          <w:sz w:val="20"/>
          <w:szCs w:val="20"/>
        </w:rPr>
        <w:t>ivers</w:t>
      </w:r>
      <w:r w:rsidRPr="00D76811">
        <w:rPr>
          <w:rFonts w:ascii="Times New Roman" w:hAnsi="Times New Roman"/>
          <w:sz w:val="20"/>
          <w:szCs w:val="20"/>
        </w:rPr>
        <w:t>ity on the antibacterial a</w:t>
      </w:r>
      <w:r w:rsidR="001B2BF7" w:rsidRPr="00D76811">
        <w:rPr>
          <w:rFonts w:ascii="Times New Roman" w:hAnsi="Times New Roman"/>
          <w:sz w:val="20"/>
          <w:szCs w:val="20"/>
        </w:rPr>
        <w:t xml:space="preserve">ctivities of </w:t>
      </w:r>
      <w:r w:rsidRPr="00D76811">
        <w:rPr>
          <w:rFonts w:ascii="Times New Roman" w:hAnsi="Times New Roman"/>
          <w:i/>
          <w:sz w:val="20"/>
          <w:szCs w:val="20"/>
        </w:rPr>
        <w:t>Aloe v</w:t>
      </w:r>
      <w:r w:rsidR="001B2BF7" w:rsidRPr="00D76811">
        <w:rPr>
          <w:rFonts w:ascii="Times New Roman" w:hAnsi="Times New Roman"/>
          <w:i/>
          <w:sz w:val="20"/>
          <w:szCs w:val="20"/>
        </w:rPr>
        <w:t>era</w:t>
      </w:r>
      <w:r w:rsidRPr="00D76811">
        <w:rPr>
          <w:rFonts w:ascii="Times New Roman" w:hAnsi="Times New Roman"/>
          <w:sz w:val="20"/>
          <w:szCs w:val="20"/>
        </w:rPr>
        <w:t xml:space="preserve"> a</w:t>
      </w:r>
      <w:r w:rsidR="001B2BF7" w:rsidRPr="00D76811">
        <w:rPr>
          <w:rFonts w:ascii="Times New Roman" w:hAnsi="Times New Roman"/>
          <w:sz w:val="20"/>
          <w:szCs w:val="20"/>
        </w:rPr>
        <w:t>ccessions. International</w:t>
      </w:r>
      <w:r w:rsidR="0061265E" w:rsidRPr="00D76811">
        <w:rPr>
          <w:rFonts w:ascii="Times New Roman" w:hAnsi="Times New Roman"/>
          <w:sz w:val="20"/>
          <w:szCs w:val="20"/>
        </w:rPr>
        <w:t xml:space="preserve"> </w:t>
      </w:r>
      <w:r w:rsidRPr="00D76811">
        <w:rPr>
          <w:rFonts w:ascii="Times New Roman" w:hAnsi="Times New Roman"/>
          <w:sz w:val="20"/>
          <w:szCs w:val="20"/>
        </w:rPr>
        <w:t xml:space="preserve">Journal of Genetics, </w:t>
      </w:r>
      <w:r w:rsidR="001B2BF7" w:rsidRPr="00D76811">
        <w:rPr>
          <w:rFonts w:ascii="Times New Roman" w:hAnsi="Times New Roman"/>
          <w:sz w:val="20"/>
          <w:szCs w:val="20"/>
        </w:rPr>
        <w:t>5(2): 25-29, 2015</w:t>
      </w:r>
      <w:r w:rsidR="00931262" w:rsidRPr="00D76811">
        <w:rPr>
          <w:rFonts w:ascii="Times New Roman" w:hAnsi="Times New Roman" w:hint="eastAsia"/>
          <w:sz w:val="20"/>
          <w:szCs w:val="20"/>
          <w:lang w:eastAsia="zh-CN"/>
        </w:rPr>
        <w:t>.</w:t>
      </w:r>
    </w:p>
    <w:p w:rsidR="001B2BF7" w:rsidRPr="00D76811" w:rsidRDefault="004D2F73" w:rsidP="0061265E">
      <w:pPr>
        <w:numPr>
          <w:ilvl w:val="0"/>
          <w:numId w:val="2"/>
        </w:numPr>
        <w:autoSpaceDE w:val="0"/>
        <w:autoSpaceDN w:val="0"/>
        <w:adjustRightInd w:val="0"/>
        <w:snapToGrid w:val="0"/>
        <w:spacing w:after="0" w:line="240" w:lineRule="auto"/>
        <w:jc w:val="both"/>
        <w:rPr>
          <w:rFonts w:ascii="Times New Roman" w:hAnsi="Times New Roman"/>
          <w:sz w:val="20"/>
          <w:szCs w:val="20"/>
        </w:rPr>
      </w:pPr>
      <w:r w:rsidRPr="00D76811">
        <w:rPr>
          <w:rFonts w:ascii="Times New Roman" w:hAnsi="Times New Roman"/>
          <w:sz w:val="20"/>
          <w:szCs w:val="20"/>
        </w:rPr>
        <w:t>Obi VI</w:t>
      </w:r>
      <w:r w:rsidR="0061265E" w:rsidRPr="00D76811">
        <w:rPr>
          <w:rFonts w:ascii="Times New Roman" w:hAnsi="Times New Roman"/>
          <w:sz w:val="20"/>
          <w:szCs w:val="20"/>
        </w:rPr>
        <w:t xml:space="preserve"> </w:t>
      </w:r>
      <w:r w:rsidRPr="00D76811">
        <w:rPr>
          <w:rFonts w:ascii="Times New Roman" w:hAnsi="Times New Roman"/>
          <w:sz w:val="20"/>
          <w:szCs w:val="20"/>
        </w:rPr>
        <w:t xml:space="preserve">and Onuoha C </w:t>
      </w:r>
      <w:r w:rsidR="001B2BF7" w:rsidRPr="00D76811">
        <w:rPr>
          <w:rFonts w:ascii="Times New Roman" w:hAnsi="Times New Roman"/>
          <w:sz w:val="20"/>
          <w:szCs w:val="20"/>
        </w:rPr>
        <w:t>(2000). Extraction</w:t>
      </w:r>
      <w:r w:rsidR="0061265E" w:rsidRPr="00D76811">
        <w:rPr>
          <w:rFonts w:ascii="Times New Roman" w:hAnsi="Times New Roman"/>
          <w:sz w:val="20"/>
          <w:szCs w:val="20"/>
        </w:rPr>
        <w:t xml:space="preserve"> </w:t>
      </w:r>
      <w:r w:rsidR="001B2BF7" w:rsidRPr="00D76811">
        <w:rPr>
          <w:rFonts w:ascii="Times New Roman" w:hAnsi="Times New Roman"/>
          <w:sz w:val="20"/>
          <w:szCs w:val="20"/>
        </w:rPr>
        <w:t>and characterization methods of plants and plant products.</w:t>
      </w:r>
      <w:r w:rsidR="0061265E" w:rsidRPr="00D76811">
        <w:rPr>
          <w:rFonts w:ascii="Times New Roman" w:hAnsi="Times New Roman"/>
          <w:sz w:val="20"/>
          <w:szCs w:val="20"/>
        </w:rPr>
        <w:t xml:space="preserve"> </w:t>
      </w:r>
      <w:r w:rsidRPr="00D76811">
        <w:rPr>
          <w:rFonts w:ascii="Times New Roman" w:hAnsi="Times New Roman"/>
          <w:sz w:val="20"/>
          <w:szCs w:val="20"/>
        </w:rPr>
        <w:t>In</w:t>
      </w:r>
      <w:r w:rsidR="00931262" w:rsidRPr="00D76811">
        <w:rPr>
          <w:rFonts w:ascii="Times New Roman" w:hAnsi="Times New Roman"/>
          <w:sz w:val="20"/>
          <w:szCs w:val="20"/>
        </w:rPr>
        <w:t>: B</w:t>
      </w:r>
      <w:r w:rsidR="001B2BF7" w:rsidRPr="00D76811">
        <w:rPr>
          <w:rFonts w:ascii="Times New Roman" w:hAnsi="Times New Roman"/>
          <w:sz w:val="20"/>
          <w:szCs w:val="20"/>
        </w:rPr>
        <w:t>iological and Agricultural technique. Ogbuile, J.N. and Ojiako, O.J. Ed. Websmedia Publications, Owerri. 271 –286</w:t>
      </w:r>
      <w:r w:rsidR="00931262" w:rsidRPr="00D76811">
        <w:rPr>
          <w:rFonts w:ascii="Times New Roman" w:hAnsi="Times New Roman" w:hint="eastAsia"/>
          <w:sz w:val="20"/>
          <w:szCs w:val="20"/>
          <w:lang w:eastAsia="zh-CN"/>
        </w:rPr>
        <w:t>.</w:t>
      </w:r>
    </w:p>
    <w:p w:rsidR="001B2BF7" w:rsidRPr="00D76811" w:rsidRDefault="004D2F73" w:rsidP="0061265E">
      <w:pPr>
        <w:numPr>
          <w:ilvl w:val="0"/>
          <w:numId w:val="2"/>
        </w:numPr>
        <w:autoSpaceDE w:val="0"/>
        <w:autoSpaceDN w:val="0"/>
        <w:adjustRightInd w:val="0"/>
        <w:snapToGrid w:val="0"/>
        <w:spacing w:after="0" w:line="240" w:lineRule="auto"/>
        <w:jc w:val="both"/>
        <w:rPr>
          <w:rFonts w:ascii="Times New Roman" w:hAnsi="Times New Roman"/>
          <w:sz w:val="20"/>
          <w:szCs w:val="20"/>
        </w:rPr>
      </w:pPr>
      <w:r w:rsidRPr="00D76811">
        <w:rPr>
          <w:rFonts w:ascii="Times New Roman" w:hAnsi="Times New Roman"/>
          <w:color w:val="000000"/>
          <w:sz w:val="20"/>
          <w:szCs w:val="20"/>
        </w:rPr>
        <w:t>Ijeh II, Omodamiro OD</w:t>
      </w:r>
      <w:r w:rsidR="001B2BF7" w:rsidRPr="00D76811">
        <w:rPr>
          <w:rFonts w:ascii="Times New Roman" w:hAnsi="Times New Roman"/>
          <w:color w:val="000000"/>
          <w:sz w:val="20"/>
          <w:szCs w:val="20"/>
        </w:rPr>
        <w:t xml:space="preserve"> and</w:t>
      </w:r>
      <w:r w:rsidR="0061265E" w:rsidRPr="00D76811">
        <w:rPr>
          <w:rFonts w:ascii="Times New Roman" w:hAnsi="Times New Roman"/>
          <w:color w:val="000000"/>
          <w:sz w:val="20"/>
          <w:szCs w:val="20"/>
        </w:rPr>
        <w:t xml:space="preserve"> </w:t>
      </w:r>
      <w:r w:rsidRPr="00D76811">
        <w:rPr>
          <w:rFonts w:ascii="Times New Roman" w:hAnsi="Times New Roman"/>
          <w:color w:val="000000"/>
          <w:sz w:val="20"/>
          <w:szCs w:val="20"/>
        </w:rPr>
        <w:t xml:space="preserve">Nwanna IJ </w:t>
      </w:r>
      <w:r w:rsidR="001B2BF7" w:rsidRPr="00D76811">
        <w:rPr>
          <w:rFonts w:ascii="Times New Roman" w:hAnsi="Times New Roman"/>
          <w:color w:val="000000"/>
          <w:sz w:val="20"/>
          <w:szCs w:val="20"/>
        </w:rPr>
        <w:t xml:space="preserve">(2005). Antimicrobial Effect of Aqueous and Ethanolic </w:t>
      </w:r>
      <w:r w:rsidR="001B2BF7" w:rsidRPr="00D76811">
        <w:rPr>
          <w:rFonts w:ascii="Times New Roman" w:hAnsi="Times New Roman"/>
          <w:color w:val="000000"/>
          <w:sz w:val="20"/>
          <w:szCs w:val="20"/>
        </w:rPr>
        <w:lastRenderedPageBreak/>
        <w:t xml:space="preserve">Fraction of Two Species: </w:t>
      </w:r>
      <w:r w:rsidR="001B2BF7" w:rsidRPr="00D76811">
        <w:rPr>
          <w:rFonts w:ascii="Times New Roman" w:hAnsi="Times New Roman"/>
          <w:i/>
          <w:iCs/>
          <w:color w:val="000000"/>
          <w:sz w:val="20"/>
          <w:szCs w:val="20"/>
        </w:rPr>
        <w:t>Ocimum gratissimum</w:t>
      </w:r>
      <w:r w:rsidR="001B2BF7" w:rsidRPr="00D76811">
        <w:rPr>
          <w:rFonts w:ascii="Times New Roman" w:hAnsi="Times New Roman"/>
          <w:color w:val="000000"/>
          <w:sz w:val="20"/>
          <w:szCs w:val="20"/>
        </w:rPr>
        <w:t xml:space="preserve"> and </w:t>
      </w:r>
      <w:r w:rsidR="001B2BF7" w:rsidRPr="00D76811">
        <w:rPr>
          <w:rFonts w:ascii="Times New Roman" w:hAnsi="Times New Roman"/>
          <w:i/>
          <w:iCs/>
          <w:color w:val="000000"/>
          <w:sz w:val="20"/>
          <w:szCs w:val="20"/>
        </w:rPr>
        <w:t>Xylopia</w:t>
      </w:r>
      <w:r w:rsidR="0061265E" w:rsidRPr="00D76811">
        <w:rPr>
          <w:rFonts w:ascii="Times New Roman" w:hAnsi="Times New Roman"/>
          <w:i/>
          <w:iCs/>
          <w:color w:val="000000"/>
          <w:sz w:val="20"/>
          <w:szCs w:val="20"/>
        </w:rPr>
        <w:t xml:space="preserve"> </w:t>
      </w:r>
      <w:r w:rsidR="001B2BF7" w:rsidRPr="00D76811">
        <w:rPr>
          <w:rFonts w:ascii="Times New Roman" w:hAnsi="Times New Roman"/>
          <w:i/>
          <w:iCs/>
          <w:color w:val="000000"/>
          <w:sz w:val="20"/>
          <w:szCs w:val="20"/>
        </w:rPr>
        <w:t>gethiopica</w:t>
      </w:r>
      <w:r w:rsidR="001B2BF7" w:rsidRPr="00D76811">
        <w:rPr>
          <w:rFonts w:ascii="Times New Roman" w:hAnsi="Times New Roman"/>
          <w:color w:val="000000"/>
          <w:sz w:val="20"/>
          <w:szCs w:val="20"/>
        </w:rPr>
        <w:t xml:space="preserve">. </w:t>
      </w:r>
      <w:r w:rsidR="001B2BF7" w:rsidRPr="00D76811">
        <w:rPr>
          <w:rFonts w:ascii="Times New Roman" w:hAnsi="Times New Roman"/>
          <w:iCs/>
          <w:color w:val="000000"/>
          <w:sz w:val="20"/>
          <w:szCs w:val="20"/>
        </w:rPr>
        <w:t>Afr. J. Biotechnol</w:t>
      </w:r>
      <w:r w:rsidRPr="00D76811">
        <w:rPr>
          <w:rFonts w:ascii="Times New Roman" w:hAnsi="Times New Roman"/>
          <w:i/>
          <w:iCs/>
          <w:color w:val="000000"/>
          <w:sz w:val="20"/>
          <w:szCs w:val="20"/>
        </w:rPr>
        <w:t>,</w:t>
      </w:r>
      <w:r w:rsidR="001B2BF7" w:rsidRPr="00D76811">
        <w:rPr>
          <w:rFonts w:ascii="Times New Roman" w:hAnsi="Times New Roman"/>
          <w:i/>
          <w:iCs/>
          <w:color w:val="000000"/>
          <w:sz w:val="20"/>
          <w:szCs w:val="20"/>
        </w:rPr>
        <w:t xml:space="preserve"> </w:t>
      </w:r>
      <w:r w:rsidR="001B2BF7" w:rsidRPr="00D76811">
        <w:rPr>
          <w:rFonts w:ascii="Times New Roman" w:hAnsi="Times New Roman"/>
          <w:color w:val="000000"/>
          <w:sz w:val="20"/>
          <w:szCs w:val="20"/>
        </w:rPr>
        <w:t>4(</w:t>
      </w:r>
      <w:r w:rsidR="001B2BF7" w:rsidRPr="00D76811">
        <w:rPr>
          <w:rFonts w:ascii="Times New Roman" w:hAnsi="Times New Roman"/>
          <w:bCs/>
          <w:color w:val="000000"/>
          <w:sz w:val="20"/>
          <w:szCs w:val="20"/>
        </w:rPr>
        <w:t>9</w:t>
      </w:r>
      <w:r w:rsidR="001B2BF7" w:rsidRPr="00D76811">
        <w:rPr>
          <w:rFonts w:ascii="Times New Roman" w:hAnsi="Times New Roman"/>
          <w:color w:val="000000"/>
          <w:sz w:val="20"/>
          <w:szCs w:val="20"/>
        </w:rPr>
        <w:t>), 953 – 956.</w:t>
      </w:r>
    </w:p>
    <w:p w:rsidR="001B2BF7" w:rsidRPr="00D76811" w:rsidRDefault="004D2F73" w:rsidP="0061265E">
      <w:pPr>
        <w:numPr>
          <w:ilvl w:val="0"/>
          <w:numId w:val="2"/>
        </w:numPr>
        <w:autoSpaceDE w:val="0"/>
        <w:autoSpaceDN w:val="0"/>
        <w:adjustRightInd w:val="0"/>
        <w:snapToGrid w:val="0"/>
        <w:spacing w:after="0" w:line="240" w:lineRule="auto"/>
        <w:jc w:val="both"/>
        <w:rPr>
          <w:rFonts w:ascii="Times New Roman" w:hAnsi="Times New Roman"/>
          <w:i/>
          <w:iCs/>
          <w:color w:val="000000"/>
          <w:sz w:val="20"/>
          <w:szCs w:val="20"/>
        </w:rPr>
      </w:pPr>
      <w:r w:rsidRPr="00D76811">
        <w:rPr>
          <w:rFonts w:ascii="Times New Roman" w:hAnsi="Times New Roman"/>
          <w:color w:val="000000"/>
          <w:sz w:val="20"/>
          <w:szCs w:val="20"/>
        </w:rPr>
        <w:t>Junaid SA, Olabode OA, Onwuuri FC, Okwori AEJ and Agina SE (2006). The antimicrobial p</w:t>
      </w:r>
      <w:r w:rsidR="001B2BF7" w:rsidRPr="00D76811">
        <w:rPr>
          <w:rFonts w:ascii="Times New Roman" w:hAnsi="Times New Roman"/>
          <w:color w:val="000000"/>
          <w:sz w:val="20"/>
          <w:szCs w:val="20"/>
        </w:rPr>
        <w:t xml:space="preserve">roperties of </w:t>
      </w:r>
      <w:r w:rsidR="001B2BF7" w:rsidRPr="00D76811">
        <w:rPr>
          <w:rFonts w:ascii="Times New Roman" w:hAnsi="Times New Roman"/>
          <w:i/>
          <w:iCs/>
          <w:color w:val="000000"/>
          <w:sz w:val="20"/>
          <w:szCs w:val="20"/>
        </w:rPr>
        <w:t xml:space="preserve">Ocimum gratissum </w:t>
      </w:r>
      <w:r w:rsidRPr="00D76811">
        <w:rPr>
          <w:rFonts w:ascii="Times New Roman" w:hAnsi="Times New Roman"/>
          <w:color w:val="000000"/>
          <w:sz w:val="20"/>
          <w:szCs w:val="20"/>
        </w:rPr>
        <w:t>extracts on some s</w:t>
      </w:r>
      <w:r w:rsidR="00FB2BAC" w:rsidRPr="00D76811">
        <w:rPr>
          <w:rFonts w:ascii="Times New Roman" w:hAnsi="Times New Roman"/>
          <w:color w:val="000000"/>
          <w:sz w:val="20"/>
          <w:szCs w:val="20"/>
        </w:rPr>
        <w:t>elected Bacterial gastrointenstinal i</w:t>
      </w:r>
      <w:r w:rsidR="001B2BF7" w:rsidRPr="00D76811">
        <w:rPr>
          <w:rFonts w:ascii="Times New Roman" w:hAnsi="Times New Roman"/>
          <w:color w:val="000000"/>
          <w:sz w:val="20"/>
          <w:szCs w:val="20"/>
        </w:rPr>
        <w:t>solates.</w:t>
      </w:r>
      <w:r w:rsidR="0061265E" w:rsidRPr="00D76811">
        <w:rPr>
          <w:rFonts w:ascii="Times New Roman" w:hAnsi="Times New Roman"/>
          <w:color w:val="000000"/>
          <w:sz w:val="20"/>
          <w:szCs w:val="20"/>
        </w:rPr>
        <w:t xml:space="preserve"> </w:t>
      </w:r>
      <w:r w:rsidR="001B2BF7" w:rsidRPr="00D76811">
        <w:rPr>
          <w:rFonts w:ascii="Times New Roman" w:hAnsi="Times New Roman"/>
          <w:iCs/>
          <w:color w:val="000000"/>
          <w:sz w:val="20"/>
          <w:szCs w:val="20"/>
        </w:rPr>
        <w:t>Afr. J.</w:t>
      </w:r>
      <w:r w:rsidR="0061265E" w:rsidRPr="00D76811">
        <w:rPr>
          <w:rFonts w:ascii="Times New Roman" w:hAnsi="Times New Roman"/>
          <w:iCs/>
          <w:color w:val="000000"/>
          <w:sz w:val="20"/>
          <w:szCs w:val="20"/>
        </w:rPr>
        <w:t xml:space="preserve"> </w:t>
      </w:r>
      <w:r w:rsidR="001B2BF7" w:rsidRPr="00D76811">
        <w:rPr>
          <w:rFonts w:ascii="Times New Roman" w:hAnsi="Times New Roman"/>
          <w:iCs/>
          <w:color w:val="000000"/>
          <w:sz w:val="20"/>
          <w:szCs w:val="20"/>
        </w:rPr>
        <w:t>of</w:t>
      </w:r>
      <w:r w:rsidR="0061265E" w:rsidRPr="00D76811">
        <w:rPr>
          <w:rFonts w:ascii="Times New Roman" w:hAnsi="Times New Roman"/>
          <w:iCs/>
          <w:color w:val="000000"/>
          <w:sz w:val="20"/>
          <w:szCs w:val="20"/>
        </w:rPr>
        <w:t xml:space="preserve"> </w:t>
      </w:r>
      <w:r w:rsidR="001B2BF7" w:rsidRPr="00D76811">
        <w:rPr>
          <w:rFonts w:ascii="Times New Roman" w:hAnsi="Times New Roman"/>
          <w:iCs/>
          <w:color w:val="000000"/>
          <w:sz w:val="20"/>
          <w:szCs w:val="20"/>
        </w:rPr>
        <w:t>Biotechnology</w:t>
      </w:r>
      <w:r w:rsidR="00FB2BAC" w:rsidRPr="00D76811">
        <w:rPr>
          <w:rFonts w:ascii="Times New Roman" w:hAnsi="Times New Roman"/>
          <w:color w:val="000000"/>
          <w:sz w:val="20"/>
          <w:szCs w:val="20"/>
        </w:rPr>
        <w:t xml:space="preserve">, </w:t>
      </w:r>
      <w:r w:rsidR="001B2BF7" w:rsidRPr="00D76811">
        <w:rPr>
          <w:rFonts w:ascii="Times New Roman" w:hAnsi="Times New Roman"/>
          <w:color w:val="000000"/>
          <w:sz w:val="20"/>
          <w:szCs w:val="20"/>
        </w:rPr>
        <w:t>5(</w:t>
      </w:r>
      <w:r w:rsidR="001B2BF7" w:rsidRPr="00D76811">
        <w:rPr>
          <w:rFonts w:ascii="Times New Roman" w:hAnsi="Times New Roman"/>
          <w:bCs/>
          <w:color w:val="000000"/>
          <w:sz w:val="20"/>
          <w:szCs w:val="20"/>
        </w:rPr>
        <w:t>22</w:t>
      </w:r>
      <w:r w:rsidR="00FB2BAC" w:rsidRPr="00D76811">
        <w:rPr>
          <w:rFonts w:ascii="Times New Roman" w:hAnsi="Times New Roman"/>
          <w:color w:val="000000"/>
          <w:sz w:val="20"/>
          <w:szCs w:val="20"/>
        </w:rPr>
        <w:t>):</w:t>
      </w:r>
      <w:r w:rsidR="001B2BF7" w:rsidRPr="00D76811">
        <w:rPr>
          <w:rFonts w:ascii="Times New Roman" w:hAnsi="Times New Roman"/>
          <w:color w:val="000000"/>
          <w:sz w:val="20"/>
          <w:szCs w:val="20"/>
        </w:rPr>
        <w:t>2315-2321.</w:t>
      </w:r>
    </w:p>
    <w:p w:rsidR="001B2BF7" w:rsidRPr="00D76811" w:rsidRDefault="00FB2BAC" w:rsidP="0061265E">
      <w:pPr>
        <w:numPr>
          <w:ilvl w:val="0"/>
          <w:numId w:val="2"/>
        </w:numPr>
        <w:autoSpaceDE w:val="0"/>
        <w:autoSpaceDN w:val="0"/>
        <w:adjustRightInd w:val="0"/>
        <w:snapToGrid w:val="0"/>
        <w:spacing w:after="0" w:line="240" w:lineRule="auto"/>
        <w:jc w:val="both"/>
        <w:rPr>
          <w:rFonts w:ascii="Times New Roman" w:hAnsi="Times New Roman"/>
          <w:bCs/>
          <w:sz w:val="20"/>
          <w:szCs w:val="20"/>
        </w:rPr>
      </w:pPr>
      <w:r w:rsidRPr="00D76811">
        <w:rPr>
          <w:rFonts w:ascii="Times New Roman" w:hAnsi="Times New Roman"/>
          <w:sz w:val="20"/>
          <w:szCs w:val="20"/>
        </w:rPr>
        <w:t>Agu GC and Thomas BT</w:t>
      </w:r>
      <w:r w:rsidR="0061265E" w:rsidRPr="00D76811">
        <w:rPr>
          <w:rFonts w:ascii="Times New Roman" w:hAnsi="Times New Roman"/>
          <w:sz w:val="20"/>
          <w:szCs w:val="20"/>
        </w:rPr>
        <w:t xml:space="preserve"> </w:t>
      </w:r>
      <w:r w:rsidR="001B2BF7" w:rsidRPr="00D76811">
        <w:rPr>
          <w:rFonts w:ascii="Times New Roman" w:hAnsi="Times New Roman"/>
          <w:sz w:val="20"/>
          <w:szCs w:val="20"/>
        </w:rPr>
        <w:t xml:space="preserve">(2012). </w:t>
      </w:r>
      <w:r w:rsidRPr="00D76811">
        <w:rPr>
          <w:rFonts w:ascii="Times New Roman" w:hAnsi="Times New Roman"/>
          <w:bCs/>
          <w:sz w:val="20"/>
          <w:szCs w:val="20"/>
        </w:rPr>
        <w:t>Antibacterial activities of</w:t>
      </w:r>
      <w:r w:rsidR="0061265E" w:rsidRPr="00D76811">
        <w:rPr>
          <w:rFonts w:ascii="Times New Roman" w:hAnsi="Times New Roman"/>
          <w:bCs/>
          <w:sz w:val="20"/>
          <w:szCs w:val="20"/>
        </w:rPr>
        <w:t xml:space="preserve"> </w:t>
      </w:r>
      <w:r w:rsidRPr="00D76811">
        <w:rPr>
          <w:rFonts w:ascii="Times New Roman" w:hAnsi="Times New Roman"/>
          <w:bCs/>
          <w:sz w:val="20"/>
          <w:szCs w:val="20"/>
        </w:rPr>
        <w:t>ethanol and aqueous extracts of five Nigerian medicinal plants on some wound p</w:t>
      </w:r>
      <w:r w:rsidR="001B2BF7" w:rsidRPr="00D76811">
        <w:rPr>
          <w:rFonts w:ascii="Times New Roman" w:hAnsi="Times New Roman"/>
          <w:bCs/>
          <w:sz w:val="20"/>
          <w:szCs w:val="20"/>
        </w:rPr>
        <w:t xml:space="preserve">athogens. </w:t>
      </w:r>
      <w:r w:rsidR="001B2BF7" w:rsidRPr="00D76811">
        <w:rPr>
          <w:rFonts w:ascii="Times New Roman" w:hAnsi="Times New Roman"/>
          <w:sz w:val="20"/>
          <w:szCs w:val="20"/>
        </w:rPr>
        <w:t>Nature and Science, 10(2): 78-84.</w:t>
      </w:r>
    </w:p>
    <w:p w:rsidR="001B2BF7" w:rsidRPr="00D76811" w:rsidRDefault="00FB2BAC" w:rsidP="0061265E">
      <w:pPr>
        <w:pStyle w:val="ListParagraph"/>
        <w:numPr>
          <w:ilvl w:val="0"/>
          <w:numId w:val="2"/>
        </w:numPr>
        <w:snapToGrid w:val="0"/>
        <w:spacing w:after="0" w:line="240" w:lineRule="auto"/>
        <w:jc w:val="both"/>
        <w:rPr>
          <w:rFonts w:ascii="Times New Roman" w:hAnsi="Times New Roman"/>
          <w:sz w:val="20"/>
          <w:szCs w:val="20"/>
          <w:lang w:val="en-GB"/>
        </w:rPr>
      </w:pPr>
      <w:r w:rsidRPr="00D76811">
        <w:rPr>
          <w:rFonts w:ascii="Times New Roman" w:hAnsi="Times New Roman"/>
          <w:sz w:val="20"/>
          <w:szCs w:val="20"/>
          <w:lang w:val="en-GB"/>
        </w:rPr>
        <w:t xml:space="preserve">Sofowora A (1993). </w:t>
      </w:r>
      <w:r w:rsidR="001B2BF7" w:rsidRPr="00D76811">
        <w:rPr>
          <w:rFonts w:ascii="Times New Roman" w:hAnsi="Times New Roman"/>
          <w:sz w:val="20"/>
          <w:szCs w:val="20"/>
          <w:lang w:val="en-GB"/>
        </w:rPr>
        <w:t>Medical</w:t>
      </w:r>
      <w:r w:rsidR="0061265E" w:rsidRPr="00D76811">
        <w:rPr>
          <w:rFonts w:ascii="Times New Roman" w:hAnsi="Times New Roman"/>
          <w:sz w:val="20"/>
          <w:szCs w:val="20"/>
          <w:lang w:val="en-GB"/>
        </w:rPr>
        <w:t xml:space="preserve"> </w:t>
      </w:r>
      <w:r w:rsidR="001B2BF7" w:rsidRPr="00D76811">
        <w:rPr>
          <w:rFonts w:ascii="Times New Roman" w:hAnsi="Times New Roman"/>
          <w:sz w:val="20"/>
          <w:szCs w:val="20"/>
          <w:lang w:val="en-GB"/>
        </w:rPr>
        <w:t>plant Traditional Medicine in Africa 2</w:t>
      </w:r>
      <w:r w:rsidR="001B2BF7" w:rsidRPr="00D76811">
        <w:rPr>
          <w:rFonts w:ascii="Times New Roman" w:hAnsi="Times New Roman"/>
          <w:sz w:val="20"/>
          <w:szCs w:val="20"/>
          <w:vertAlign w:val="superscript"/>
          <w:lang w:val="en-GB"/>
        </w:rPr>
        <w:t>nd</w:t>
      </w:r>
      <w:r w:rsidR="001B2BF7" w:rsidRPr="00D76811">
        <w:rPr>
          <w:rFonts w:ascii="Times New Roman" w:hAnsi="Times New Roman"/>
          <w:sz w:val="20"/>
          <w:szCs w:val="20"/>
          <w:lang w:val="en-GB"/>
        </w:rPr>
        <w:t xml:space="preserve"> Edition, Spectrum Books Ibadan Nigeria 134- 136.</w:t>
      </w:r>
    </w:p>
    <w:p w:rsidR="001B2BF7" w:rsidRPr="00D76811" w:rsidRDefault="00FB2BAC" w:rsidP="0061265E">
      <w:pPr>
        <w:numPr>
          <w:ilvl w:val="0"/>
          <w:numId w:val="2"/>
        </w:numPr>
        <w:snapToGrid w:val="0"/>
        <w:spacing w:after="0" w:line="240" w:lineRule="auto"/>
        <w:jc w:val="both"/>
        <w:rPr>
          <w:rFonts w:ascii="Times New Roman" w:hAnsi="Times New Roman"/>
          <w:sz w:val="20"/>
          <w:szCs w:val="20"/>
        </w:rPr>
      </w:pPr>
      <w:r w:rsidRPr="00D76811">
        <w:rPr>
          <w:rFonts w:ascii="Times New Roman" w:hAnsi="Times New Roman"/>
          <w:sz w:val="20"/>
          <w:szCs w:val="20"/>
        </w:rPr>
        <w:t>Brooks GF, Butel JS</w:t>
      </w:r>
      <w:r w:rsidR="0061265E" w:rsidRPr="00D76811">
        <w:rPr>
          <w:rFonts w:ascii="Times New Roman" w:hAnsi="Times New Roman"/>
          <w:sz w:val="20"/>
          <w:szCs w:val="20"/>
        </w:rPr>
        <w:t xml:space="preserve"> </w:t>
      </w:r>
      <w:r w:rsidRPr="00D76811">
        <w:rPr>
          <w:rFonts w:ascii="Times New Roman" w:hAnsi="Times New Roman"/>
          <w:sz w:val="20"/>
          <w:szCs w:val="20"/>
        </w:rPr>
        <w:t>and Morse SA</w:t>
      </w:r>
      <w:r w:rsidR="0061265E" w:rsidRPr="00D76811">
        <w:rPr>
          <w:rFonts w:ascii="Times New Roman" w:hAnsi="Times New Roman"/>
          <w:sz w:val="20"/>
          <w:szCs w:val="20"/>
        </w:rPr>
        <w:t xml:space="preserve"> </w:t>
      </w:r>
      <w:r w:rsidR="001B2BF7" w:rsidRPr="00D76811">
        <w:rPr>
          <w:rFonts w:ascii="Times New Roman" w:hAnsi="Times New Roman"/>
          <w:sz w:val="20"/>
          <w:szCs w:val="20"/>
        </w:rPr>
        <w:t>(2001). Cell</w:t>
      </w:r>
      <w:r w:rsidR="0061265E" w:rsidRPr="00D76811">
        <w:rPr>
          <w:rFonts w:ascii="Times New Roman" w:hAnsi="Times New Roman"/>
          <w:sz w:val="20"/>
          <w:szCs w:val="20"/>
        </w:rPr>
        <w:t xml:space="preserve"> </w:t>
      </w:r>
      <w:r w:rsidR="001B2BF7" w:rsidRPr="00D76811">
        <w:rPr>
          <w:rFonts w:ascii="Times New Roman" w:hAnsi="Times New Roman"/>
          <w:sz w:val="20"/>
          <w:szCs w:val="20"/>
        </w:rPr>
        <w:t>structure. In: Jawetz, Melnick and Adelbergs Medical Microbiology. 22</w:t>
      </w:r>
      <w:r w:rsidR="001B2BF7" w:rsidRPr="00D76811">
        <w:rPr>
          <w:rFonts w:ascii="Times New Roman" w:hAnsi="Times New Roman"/>
          <w:sz w:val="20"/>
          <w:szCs w:val="20"/>
          <w:vertAlign w:val="superscript"/>
        </w:rPr>
        <w:t>nd</w:t>
      </w:r>
      <w:r w:rsidR="001B2BF7" w:rsidRPr="00D76811">
        <w:rPr>
          <w:rFonts w:ascii="Times New Roman" w:hAnsi="Times New Roman"/>
          <w:sz w:val="20"/>
          <w:szCs w:val="20"/>
        </w:rPr>
        <w:t xml:space="preserve"> ed Lange Medical Books/McGraw-Hill USA, pp 7-37</w:t>
      </w:r>
      <w:r w:rsidR="00931262" w:rsidRPr="00D76811">
        <w:rPr>
          <w:rFonts w:ascii="Times New Roman" w:hAnsi="Times New Roman" w:hint="eastAsia"/>
          <w:sz w:val="20"/>
          <w:szCs w:val="20"/>
          <w:lang w:eastAsia="zh-CN"/>
        </w:rPr>
        <w:t>.</w:t>
      </w:r>
    </w:p>
    <w:p w:rsidR="0061265E" w:rsidRPr="00D76811" w:rsidRDefault="00FB2BAC" w:rsidP="0061265E">
      <w:pPr>
        <w:pStyle w:val="ListParagraph"/>
        <w:numPr>
          <w:ilvl w:val="0"/>
          <w:numId w:val="2"/>
        </w:numPr>
        <w:snapToGrid w:val="0"/>
        <w:spacing w:after="0" w:line="240" w:lineRule="auto"/>
        <w:ind w:left="425" w:hanging="425"/>
        <w:jc w:val="both"/>
        <w:rPr>
          <w:rFonts w:ascii="Times New Roman" w:hAnsi="Times New Roman"/>
          <w:sz w:val="20"/>
          <w:szCs w:val="20"/>
          <w:lang w:eastAsia="zh-CN"/>
        </w:rPr>
      </w:pPr>
      <w:r w:rsidRPr="00D76811">
        <w:rPr>
          <w:rFonts w:ascii="Times New Roman" w:hAnsi="Times New Roman"/>
          <w:sz w:val="20"/>
          <w:szCs w:val="20"/>
          <w:lang w:val="en-GB"/>
        </w:rPr>
        <w:t>Edeoga HO, Okwu DE</w:t>
      </w:r>
      <w:r w:rsidR="001B2BF7" w:rsidRPr="00D76811">
        <w:rPr>
          <w:rFonts w:ascii="Times New Roman" w:hAnsi="Times New Roman"/>
          <w:sz w:val="20"/>
          <w:szCs w:val="20"/>
          <w:lang w:val="en-GB"/>
        </w:rPr>
        <w:t>, M</w:t>
      </w:r>
      <w:r w:rsidRPr="00D76811">
        <w:rPr>
          <w:rFonts w:ascii="Times New Roman" w:hAnsi="Times New Roman"/>
          <w:sz w:val="20"/>
          <w:szCs w:val="20"/>
          <w:lang w:val="en-GB"/>
        </w:rPr>
        <w:t xml:space="preserve">baebie BO (2005). </w:t>
      </w:r>
      <w:r w:rsidR="001B2BF7" w:rsidRPr="00D76811">
        <w:rPr>
          <w:rFonts w:ascii="Times New Roman" w:hAnsi="Times New Roman"/>
          <w:sz w:val="20"/>
          <w:szCs w:val="20"/>
          <w:lang w:val="en-GB"/>
        </w:rPr>
        <w:t>Phytochemical constituents of some Nigerian medicinal plants.</w:t>
      </w:r>
      <w:r w:rsidRPr="00D76811">
        <w:rPr>
          <w:rFonts w:ascii="Times New Roman" w:hAnsi="Times New Roman"/>
          <w:sz w:val="20"/>
          <w:szCs w:val="20"/>
          <w:lang w:val="en-GB"/>
        </w:rPr>
        <w:t xml:space="preserve"> </w:t>
      </w:r>
      <w:r w:rsidR="001B2BF7" w:rsidRPr="00D76811">
        <w:rPr>
          <w:rFonts w:ascii="Times New Roman" w:hAnsi="Times New Roman"/>
          <w:sz w:val="20"/>
          <w:szCs w:val="20"/>
          <w:lang w:val="en-GB"/>
        </w:rPr>
        <w:t>African Journal of</w:t>
      </w:r>
      <w:r w:rsidR="0061265E" w:rsidRPr="00D76811">
        <w:rPr>
          <w:rFonts w:ascii="Times New Roman" w:hAnsi="Times New Roman"/>
          <w:sz w:val="20"/>
          <w:szCs w:val="20"/>
          <w:lang w:val="en-GB"/>
        </w:rPr>
        <w:t xml:space="preserve"> </w:t>
      </w:r>
      <w:r w:rsidR="001B2BF7" w:rsidRPr="00D76811">
        <w:rPr>
          <w:rFonts w:ascii="Times New Roman" w:hAnsi="Times New Roman"/>
          <w:sz w:val="20"/>
          <w:szCs w:val="20"/>
          <w:lang w:val="en-GB"/>
        </w:rPr>
        <w:t>Biotechnology</w:t>
      </w:r>
      <w:r w:rsidRPr="00D76811">
        <w:rPr>
          <w:rFonts w:ascii="Times New Roman" w:hAnsi="Times New Roman"/>
          <w:sz w:val="20"/>
          <w:szCs w:val="20"/>
          <w:lang w:val="en-GB"/>
        </w:rPr>
        <w:t xml:space="preserve">, </w:t>
      </w:r>
      <w:r w:rsidR="001B2BF7" w:rsidRPr="00D76811">
        <w:rPr>
          <w:rFonts w:ascii="Times New Roman" w:hAnsi="Times New Roman"/>
          <w:sz w:val="20"/>
          <w:szCs w:val="20"/>
          <w:lang w:val="en-GB"/>
        </w:rPr>
        <w:t>4</w:t>
      </w:r>
      <w:r w:rsidRPr="00D76811">
        <w:rPr>
          <w:rFonts w:ascii="Times New Roman" w:hAnsi="Times New Roman"/>
          <w:sz w:val="20"/>
          <w:szCs w:val="20"/>
          <w:lang w:val="en-GB"/>
        </w:rPr>
        <w:t>:</w:t>
      </w:r>
      <w:r w:rsidR="001B2BF7" w:rsidRPr="00D76811">
        <w:rPr>
          <w:rFonts w:ascii="Times New Roman" w:hAnsi="Times New Roman"/>
          <w:sz w:val="20"/>
          <w:szCs w:val="20"/>
          <w:lang w:val="en-GB"/>
        </w:rPr>
        <w:t>685-688.</w:t>
      </w:r>
      <w:r w:rsidR="00D76811" w:rsidRPr="00D76811">
        <w:rPr>
          <w:rFonts w:ascii="Times New Roman" w:hAnsi="Times New Roman" w:hint="eastAsia"/>
          <w:sz w:val="20"/>
          <w:szCs w:val="20"/>
          <w:lang w:val="en-GB" w:eastAsia="zh-CN"/>
        </w:rPr>
        <w:t xml:space="preserve"> </w:t>
      </w:r>
    </w:p>
    <w:p w:rsidR="0061265E" w:rsidRPr="00D76811" w:rsidRDefault="0061265E" w:rsidP="0061265E">
      <w:pPr>
        <w:snapToGrid w:val="0"/>
        <w:spacing w:after="0" w:line="240" w:lineRule="auto"/>
        <w:ind w:left="425" w:hanging="425"/>
        <w:jc w:val="both"/>
        <w:rPr>
          <w:rFonts w:ascii="Times New Roman" w:hAnsi="Times New Roman"/>
          <w:sz w:val="20"/>
          <w:szCs w:val="20"/>
          <w:lang w:eastAsia="zh-CN"/>
        </w:rPr>
        <w:sectPr w:rsidR="0061265E" w:rsidRPr="00D76811" w:rsidSect="0061265E">
          <w:type w:val="continuous"/>
          <w:pgSz w:w="12242" w:h="15842" w:code="1"/>
          <w:pgMar w:top="1440" w:right="1440" w:bottom="1440" w:left="1440" w:header="720" w:footer="720" w:gutter="0"/>
          <w:cols w:num="2" w:space="550"/>
          <w:noEndnote/>
          <w:docGrid w:linePitch="326"/>
        </w:sectPr>
      </w:pPr>
    </w:p>
    <w:p w:rsidR="0061265E" w:rsidRPr="00D76811" w:rsidRDefault="00931262" w:rsidP="0061265E">
      <w:pPr>
        <w:snapToGrid w:val="0"/>
        <w:spacing w:after="0" w:line="240" w:lineRule="auto"/>
        <w:ind w:left="425" w:hanging="425"/>
        <w:jc w:val="both"/>
        <w:rPr>
          <w:rFonts w:ascii="Times New Roman" w:hAnsi="Times New Roman"/>
          <w:sz w:val="20"/>
          <w:szCs w:val="20"/>
          <w:lang w:eastAsia="zh-CN"/>
        </w:rPr>
      </w:pPr>
      <w:r w:rsidRPr="00D76811">
        <w:rPr>
          <w:rFonts w:ascii="Times New Roman" w:hAnsi="Times New Roman" w:hint="eastAsia"/>
          <w:sz w:val="20"/>
          <w:szCs w:val="20"/>
          <w:lang w:eastAsia="zh-CN"/>
        </w:rPr>
        <w:lastRenderedPageBreak/>
        <w:t xml:space="preserve"> </w:t>
      </w:r>
    </w:p>
    <w:p w:rsidR="0061265E" w:rsidRPr="00D76811" w:rsidRDefault="0061265E" w:rsidP="0061265E">
      <w:pPr>
        <w:snapToGrid w:val="0"/>
        <w:spacing w:after="0" w:line="240" w:lineRule="auto"/>
        <w:ind w:left="425" w:hanging="425"/>
        <w:jc w:val="both"/>
        <w:rPr>
          <w:rFonts w:ascii="Times New Roman" w:hAnsi="Times New Roman"/>
          <w:sz w:val="20"/>
          <w:szCs w:val="20"/>
          <w:lang w:eastAsia="zh-CN"/>
        </w:rPr>
      </w:pPr>
    </w:p>
    <w:p w:rsidR="0061265E" w:rsidRPr="00D76811" w:rsidRDefault="0061265E" w:rsidP="0061265E">
      <w:pPr>
        <w:snapToGrid w:val="0"/>
        <w:spacing w:after="0" w:line="240" w:lineRule="auto"/>
        <w:ind w:left="425" w:hanging="425"/>
        <w:jc w:val="both"/>
        <w:rPr>
          <w:rFonts w:ascii="Times New Roman" w:hAnsi="Times New Roman"/>
          <w:sz w:val="20"/>
          <w:szCs w:val="20"/>
          <w:lang w:eastAsia="zh-CN"/>
        </w:rPr>
      </w:pPr>
    </w:p>
    <w:p w:rsidR="00137B05" w:rsidRPr="00D76811" w:rsidRDefault="0061265E" w:rsidP="0061265E">
      <w:pPr>
        <w:snapToGrid w:val="0"/>
        <w:spacing w:after="0" w:line="240" w:lineRule="auto"/>
        <w:ind w:left="425" w:hanging="425"/>
        <w:jc w:val="both"/>
        <w:rPr>
          <w:rFonts w:ascii="Times New Roman" w:hAnsi="Times New Roman"/>
          <w:sz w:val="20"/>
          <w:szCs w:val="20"/>
        </w:rPr>
      </w:pPr>
      <w:r w:rsidRPr="00D76811">
        <w:rPr>
          <w:rFonts w:ascii="Times New Roman" w:hAnsi="Times New Roman"/>
          <w:sz w:val="20"/>
          <w:szCs w:val="20"/>
        </w:rPr>
        <w:t>11/2</w:t>
      </w:r>
      <w:r w:rsidR="00467478" w:rsidRPr="00D76811">
        <w:rPr>
          <w:rFonts w:ascii="Times New Roman" w:hAnsi="Times New Roman" w:hint="eastAsia"/>
          <w:sz w:val="20"/>
          <w:szCs w:val="20"/>
          <w:lang w:eastAsia="zh-CN"/>
        </w:rPr>
        <w:t>3</w:t>
      </w:r>
      <w:r w:rsidRPr="00D76811">
        <w:rPr>
          <w:rFonts w:ascii="Times New Roman" w:hAnsi="Times New Roman"/>
          <w:sz w:val="20"/>
          <w:szCs w:val="20"/>
        </w:rPr>
        <w:t>/2016</w:t>
      </w:r>
    </w:p>
    <w:sectPr w:rsidR="00137B05" w:rsidRPr="00D76811" w:rsidSect="00FC537B">
      <w:type w:val="continuous"/>
      <w:pgSz w:w="12242" w:h="15842"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650" w:rsidRDefault="001D1650" w:rsidP="00065163">
      <w:pPr>
        <w:spacing w:after="0" w:line="240" w:lineRule="auto"/>
      </w:pPr>
      <w:r>
        <w:separator/>
      </w:r>
    </w:p>
  </w:endnote>
  <w:endnote w:type="continuationSeparator" w:id="0">
    <w:p w:rsidR="001D1650" w:rsidRDefault="001D1650" w:rsidP="00065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5E" w:rsidRPr="0061265E" w:rsidRDefault="002072D9" w:rsidP="0061265E">
    <w:pPr>
      <w:spacing w:after="0" w:line="240" w:lineRule="auto"/>
      <w:jc w:val="center"/>
      <w:rPr>
        <w:rFonts w:ascii="Times New Roman" w:hAnsi="Times New Roman"/>
        <w:sz w:val="20"/>
      </w:rPr>
    </w:pPr>
    <w:r w:rsidRPr="0061265E">
      <w:rPr>
        <w:rFonts w:ascii="Times New Roman" w:hAnsi="Times New Roman"/>
        <w:sz w:val="20"/>
      </w:rPr>
      <w:fldChar w:fldCharType="begin"/>
    </w:r>
    <w:r w:rsidR="0061265E" w:rsidRPr="0061265E">
      <w:rPr>
        <w:rFonts w:ascii="Times New Roman" w:hAnsi="Times New Roman"/>
        <w:sz w:val="20"/>
      </w:rPr>
      <w:instrText xml:space="preserve"> page </w:instrText>
    </w:r>
    <w:r w:rsidRPr="0061265E">
      <w:rPr>
        <w:rFonts w:ascii="Times New Roman" w:hAnsi="Times New Roman"/>
        <w:sz w:val="20"/>
      </w:rPr>
      <w:fldChar w:fldCharType="separate"/>
    </w:r>
    <w:r w:rsidR="00D76811">
      <w:rPr>
        <w:rFonts w:ascii="Times New Roman" w:hAnsi="Times New Roman"/>
        <w:noProof/>
        <w:sz w:val="20"/>
      </w:rPr>
      <w:t>5</w:t>
    </w:r>
    <w:r w:rsidRPr="0061265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650" w:rsidRDefault="001D1650" w:rsidP="00065163">
      <w:pPr>
        <w:spacing w:after="0" w:line="240" w:lineRule="auto"/>
      </w:pPr>
      <w:r>
        <w:separator/>
      </w:r>
    </w:p>
  </w:footnote>
  <w:footnote w:type="continuationSeparator" w:id="0">
    <w:p w:rsidR="001D1650" w:rsidRDefault="001D1650" w:rsidP="000651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5E" w:rsidRPr="0061265E" w:rsidRDefault="0061265E" w:rsidP="0061265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1265E">
      <w:rPr>
        <w:rFonts w:ascii="Times New Roman" w:hAnsi="Times New Roman" w:hint="eastAsia"/>
        <w:iCs/>
        <w:color w:val="000000"/>
        <w:sz w:val="20"/>
        <w:szCs w:val="20"/>
      </w:rPr>
      <w:tab/>
    </w:r>
    <w:r w:rsidRPr="0061265E">
      <w:rPr>
        <w:rFonts w:ascii="Times New Roman" w:hAnsi="Times New Roman"/>
        <w:iCs/>
        <w:color w:val="000000"/>
        <w:sz w:val="20"/>
        <w:szCs w:val="20"/>
      </w:rPr>
      <w:t xml:space="preserve">Researcher </w:t>
    </w:r>
    <w:r w:rsidRPr="0061265E">
      <w:rPr>
        <w:rFonts w:ascii="Times New Roman" w:hAnsi="Times New Roman"/>
        <w:iCs/>
        <w:sz w:val="20"/>
        <w:szCs w:val="20"/>
      </w:rPr>
      <w:t>201</w:t>
    </w:r>
    <w:r w:rsidRPr="0061265E">
      <w:rPr>
        <w:rFonts w:ascii="Times New Roman" w:hAnsi="Times New Roman" w:hint="eastAsia"/>
        <w:iCs/>
        <w:sz w:val="20"/>
        <w:szCs w:val="20"/>
      </w:rPr>
      <w:t>6</w:t>
    </w:r>
    <w:r w:rsidRPr="0061265E">
      <w:rPr>
        <w:rFonts w:ascii="Times New Roman" w:hAnsi="Times New Roman"/>
        <w:iCs/>
        <w:sz w:val="20"/>
        <w:szCs w:val="20"/>
      </w:rPr>
      <w:t>;</w:t>
    </w:r>
    <w:r w:rsidRPr="0061265E">
      <w:rPr>
        <w:rFonts w:ascii="Times New Roman" w:hAnsi="Times New Roman" w:hint="eastAsia"/>
        <w:iCs/>
        <w:sz w:val="20"/>
        <w:szCs w:val="20"/>
      </w:rPr>
      <w:t>8</w:t>
    </w:r>
    <w:r w:rsidRPr="0061265E">
      <w:rPr>
        <w:rFonts w:ascii="Times New Roman" w:hAnsi="Times New Roman"/>
        <w:iCs/>
        <w:sz w:val="20"/>
        <w:szCs w:val="20"/>
      </w:rPr>
      <w:t>(</w:t>
    </w:r>
    <w:r w:rsidRPr="0061265E">
      <w:rPr>
        <w:rFonts w:ascii="Times New Roman" w:hAnsi="Times New Roman" w:hint="eastAsia"/>
        <w:iCs/>
        <w:sz w:val="20"/>
        <w:szCs w:val="20"/>
      </w:rPr>
      <w:t>11</w:t>
    </w:r>
    <w:r w:rsidRPr="0061265E">
      <w:rPr>
        <w:rFonts w:ascii="Times New Roman" w:hAnsi="Times New Roman"/>
        <w:iCs/>
        <w:sz w:val="20"/>
        <w:szCs w:val="20"/>
      </w:rPr>
      <w:t xml:space="preserve">)  </w:t>
    </w:r>
    <w:r w:rsidRPr="0061265E">
      <w:rPr>
        <w:rFonts w:ascii="Times New Roman" w:hAnsi="Times New Roman" w:hint="eastAsia"/>
        <w:iCs/>
        <w:sz w:val="20"/>
        <w:szCs w:val="20"/>
      </w:rPr>
      <w:t xml:space="preserve"> </w:t>
    </w:r>
    <w:r w:rsidRPr="0061265E">
      <w:rPr>
        <w:rFonts w:ascii="Times New Roman" w:hAnsi="Times New Roman"/>
        <w:iCs/>
        <w:sz w:val="20"/>
        <w:szCs w:val="20"/>
      </w:rPr>
      <w:t xml:space="preserve"> </w:t>
    </w:r>
    <w:r w:rsidRPr="0061265E">
      <w:rPr>
        <w:rFonts w:ascii="Times New Roman" w:hAnsi="Times New Roman" w:hint="eastAsia"/>
        <w:iCs/>
        <w:sz w:val="20"/>
        <w:szCs w:val="20"/>
      </w:rPr>
      <w:tab/>
    </w:r>
    <w:r w:rsidRPr="0061265E">
      <w:rPr>
        <w:rFonts w:ascii="Times New Roman" w:hAnsi="Times New Roman"/>
        <w:iCs/>
        <w:sz w:val="20"/>
        <w:szCs w:val="20"/>
      </w:rPr>
      <w:t xml:space="preserve">    </w:t>
    </w:r>
    <w:r w:rsidRPr="0061265E">
      <w:rPr>
        <w:rFonts w:ascii="Times New Roman" w:hAnsi="Times New Roman"/>
        <w:sz w:val="20"/>
        <w:szCs w:val="20"/>
      </w:rPr>
      <w:t xml:space="preserve"> </w:t>
    </w:r>
    <w:hyperlink r:id="rId1" w:history="1">
      <w:r w:rsidRPr="0061265E">
        <w:rPr>
          <w:rStyle w:val="Hyperlink"/>
          <w:rFonts w:ascii="Times New Roman" w:hAnsi="Times New Roman"/>
          <w:sz w:val="20"/>
          <w:szCs w:val="20"/>
        </w:rPr>
        <w:t>http://www.sciencepub.net/researcher</w:t>
      </w:r>
    </w:hyperlink>
  </w:p>
  <w:p w:rsidR="0061265E" w:rsidRPr="0061265E" w:rsidRDefault="0061265E" w:rsidP="0061265E">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5F28"/>
    <w:multiLevelType w:val="hybridMultilevel"/>
    <w:tmpl w:val="B6148DE0"/>
    <w:lvl w:ilvl="0" w:tplc="4A645558">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F7338B"/>
    <w:multiLevelType w:val="multilevel"/>
    <w:tmpl w:val="2B827A20"/>
    <w:lvl w:ilvl="0">
      <w:start w:val="1"/>
      <w:numFmt w:val="decimal"/>
      <w:lvlText w:val="%1.0"/>
      <w:lvlJc w:val="left"/>
      <w:pPr>
        <w:ind w:left="39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3990"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0" w:hanging="1440"/>
      </w:pPr>
      <w:rPr>
        <w:rFonts w:hint="default"/>
      </w:rPr>
    </w:lvl>
    <w:lvl w:ilvl="8">
      <w:start w:val="1"/>
      <w:numFmt w:val="decimal"/>
      <w:lvlText w:val="%1.%2.%3.%4.%5.%6.%7.%8.%9"/>
      <w:lvlJc w:val="left"/>
      <w:pPr>
        <w:ind w:left="723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rawingGridVerticalSpacing w:val="163"/>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D472AD"/>
    <w:rsid w:val="00025CB7"/>
    <w:rsid w:val="00025CF1"/>
    <w:rsid w:val="00054A32"/>
    <w:rsid w:val="00065163"/>
    <w:rsid w:val="00070125"/>
    <w:rsid w:val="0011448D"/>
    <w:rsid w:val="00137B05"/>
    <w:rsid w:val="001B2BF7"/>
    <w:rsid w:val="001D0823"/>
    <w:rsid w:val="001D1650"/>
    <w:rsid w:val="0020566C"/>
    <w:rsid w:val="002072D9"/>
    <w:rsid w:val="00266106"/>
    <w:rsid w:val="002C7E51"/>
    <w:rsid w:val="002F253D"/>
    <w:rsid w:val="0032383F"/>
    <w:rsid w:val="003275FE"/>
    <w:rsid w:val="00370288"/>
    <w:rsid w:val="00395AFE"/>
    <w:rsid w:val="003D7FF6"/>
    <w:rsid w:val="00416EF4"/>
    <w:rsid w:val="00467478"/>
    <w:rsid w:val="004A66A5"/>
    <w:rsid w:val="004B3119"/>
    <w:rsid w:val="004D2F73"/>
    <w:rsid w:val="004D339B"/>
    <w:rsid w:val="00526A91"/>
    <w:rsid w:val="00564792"/>
    <w:rsid w:val="00585A6D"/>
    <w:rsid w:val="005D326E"/>
    <w:rsid w:val="005F1AAE"/>
    <w:rsid w:val="005F3FB1"/>
    <w:rsid w:val="0061265E"/>
    <w:rsid w:val="00633FAA"/>
    <w:rsid w:val="00770D38"/>
    <w:rsid w:val="00776525"/>
    <w:rsid w:val="00780D19"/>
    <w:rsid w:val="007B0EA0"/>
    <w:rsid w:val="007C2590"/>
    <w:rsid w:val="007C5A5D"/>
    <w:rsid w:val="007D6AEC"/>
    <w:rsid w:val="007E197E"/>
    <w:rsid w:val="007E5666"/>
    <w:rsid w:val="007F5945"/>
    <w:rsid w:val="008524E1"/>
    <w:rsid w:val="0087540E"/>
    <w:rsid w:val="008B04B7"/>
    <w:rsid w:val="008F0D12"/>
    <w:rsid w:val="009006DE"/>
    <w:rsid w:val="009263CB"/>
    <w:rsid w:val="00931262"/>
    <w:rsid w:val="009569A3"/>
    <w:rsid w:val="009F1039"/>
    <w:rsid w:val="009F605F"/>
    <w:rsid w:val="00A1660B"/>
    <w:rsid w:val="00A54DB2"/>
    <w:rsid w:val="00AA1C4C"/>
    <w:rsid w:val="00AF4D79"/>
    <w:rsid w:val="00B45ED4"/>
    <w:rsid w:val="00B64F4C"/>
    <w:rsid w:val="00B7674E"/>
    <w:rsid w:val="00C33B86"/>
    <w:rsid w:val="00CB1D4B"/>
    <w:rsid w:val="00CE4A69"/>
    <w:rsid w:val="00D10045"/>
    <w:rsid w:val="00D472AD"/>
    <w:rsid w:val="00D54C30"/>
    <w:rsid w:val="00D54D1C"/>
    <w:rsid w:val="00D57182"/>
    <w:rsid w:val="00D60F80"/>
    <w:rsid w:val="00D76811"/>
    <w:rsid w:val="00DE2205"/>
    <w:rsid w:val="00E00344"/>
    <w:rsid w:val="00E9357D"/>
    <w:rsid w:val="00EF3E27"/>
    <w:rsid w:val="00F016BE"/>
    <w:rsid w:val="00F10684"/>
    <w:rsid w:val="00F22B35"/>
    <w:rsid w:val="00F23CF0"/>
    <w:rsid w:val="00F3647F"/>
    <w:rsid w:val="00F51F4F"/>
    <w:rsid w:val="00F9763D"/>
    <w:rsid w:val="00FB2BAC"/>
    <w:rsid w:val="00FC5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9" type="connector" idref="#_x0000_s1028"/>
        <o:r id="V:Rule10" type="connector" idref="#_x0000_s1029"/>
        <o:r id="V:Rule11" type="connector" idref="#_x0000_s1032"/>
        <o:r id="V:Rule12" type="connector" idref="#_x0000_s1026"/>
        <o:r id="V:Rule13" type="connector" idref="#_x0000_s1027"/>
        <o:r id="V:Rule14" type="connector" idref="#_x0000_s1033"/>
        <o:r id="V:Rule15" type="connector" idref="#_x0000_s1030"/>
        <o:r id="V:Rule1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D3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B35"/>
    <w:pPr>
      <w:ind w:left="720"/>
      <w:contextualSpacing/>
    </w:pPr>
  </w:style>
  <w:style w:type="character" w:styleId="Hyperlink">
    <w:name w:val="Hyperlink"/>
    <w:basedOn w:val="DefaultParagraphFont"/>
    <w:rsid w:val="00065163"/>
    <w:rPr>
      <w:color w:val="0000FF"/>
      <w:u w:val="single"/>
    </w:rPr>
  </w:style>
  <w:style w:type="paragraph" w:styleId="Header">
    <w:name w:val="header"/>
    <w:basedOn w:val="Normal"/>
    <w:link w:val="HeaderChar"/>
    <w:uiPriority w:val="99"/>
    <w:semiHidden/>
    <w:unhideWhenUsed/>
    <w:rsid w:val="00FC537B"/>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FC537B"/>
    <w:rPr>
      <w:sz w:val="18"/>
      <w:szCs w:val="18"/>
      <w:lang w:eastAsia="en-US"/>
    </w:rPr>
  </w:style>
  <w:style w:type="paragraph" w:styleId="Footer">
    <w:name w:val="footer"/>
    <w:basedOn w:val="Normal"/>
    <w:link w:val="FooterChar"/>
    <w:uiPriority w:val="99"/>
    <w:semiHidden/>
    <w:unhideWhenUsed/>
    <w:rsid w:val="00FC537B"/>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FC537B"/>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nthoa2013@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1116.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17844</CharactersWithSpaces>
  <SharedDoc>false</SharedDoc>
  <HLinks>
    <vt:vector size="6" baseType="variant">
      <vt:variant>
        <vt:i4>50</vt:i4>
      </vt:variant>
      <vt:variant>
        <vt:i4>0</vt:i4>
      </vt:variant>
      <vt:variant>
        <vt:i4>0</vt:i4>
      </vt:variant>
      <vt:variant>
        <vt:i4>5</vt:i4>
      </vt:variant>
      <vt:variant>
        <vt:lpwstr>mailto:benthoa2013@gmail.com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Administrator</cp:lastModifiedBy>
  <cp:revision>4</cp:revision>
  <dcterms:created xsi:type="dcterms:W3CDTF">2016-11-25T12:19:00Z</dcterms:created>
  <dcterms:modified xsi:type="dcterms:W3CDTF">2016-11-24T21:13:00Z</dcterms:modified>
</cp:coreProperties>
</file>