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3D8C" w:rsidRPr="003677E3" w:rsidRDefault="005E61BB" w:rsidP="004A406D">
      <w:pPr>
        <w:snapToGrid w:val="0"/>
        <w:jc w:val="center"/>
        <w:rPr>
          <w:b/>
          <w:bCs/>
          <w:color w:val="000000"/>
          <w:sz w:val="20"/>
          <w:szCs w:val="20"/>
        </w:rPr>
      </w:pPr>
      <w:r w:rsidRPr="003677E3">
        <w:rPr>
          <w:b/>
          <w:bCs/>
          <w:color w:val="000000"/>
          <w:sz w:val="20"/>
          <w:szCs w:val="20"/>
        </w:rPr>
        <w:t>Empowerment of rural women and</w:t>
      </w:r>
      <w:r w:rsidR="00B63D8C" w:rsidRPr="003677E3">
        <w:rPr>
          <w:b/>
          <w:bCs/>
          <w:color w:val="000000"/>
          <w:sz w:val="20"/>
          <w:szCs w:val="20"/>
        </w:rPr>
        <w:t xml:space="preserve"> micro-credit </w:t>
      </w:r>
      <w:r w:rsidRPr="003677E3">
        <w:rPr>
          <w:b/>
          <w:bCs/>
          <w:color w:val="000000"/>
          <w:sz w:val="20"/>
          <w:szCs w:val="20"/>
        </w:rPr>
        <w:t>programs in world</w:t>
      </w:r>
    </w:p>
    <w:p w:rsidR="00B63D8C" w:rsidRPr="003677E3" w:rsidRDefault="00B63D8C" w:rsidP="004A406D">
      <w:pPr>
        <w:snapToGrid w:val="0"/>
        <w:jc w:val="center"/>
        <w:rPr>
          <w:sz w:val="20"/>
          <w:szCs w:val="20"/>
        </w:rPr>
      </w:pPr>
      <w:bookmarkStart w:id="0" w:name="OLE_LINK10"/>
    </w:p>
    <w:p w:rsidR="007A7792" w:rsidRPr="003677E3" w:rsidRDefault="007A7792" w:rsidP="004A406D">
      <w:pPr>
        <w:snapToGrid w:val="0"/>
        <w:jc w:val="center"/>
        <w:rPr>
          <w:color w:val="000000"/>
          <w:sz w:val="20"/>
          <w:szCs w:val="20"/>
          <w:lang w:eastAsia="zh-CN"/>
        </w:rPr>
      </w:pPr>
      <w:bookmarkStart w:id="1" w:name="OLE_LINK5"/>
      <w:bookmarkStart w:id="2" w:name="OLE_LINK6"/>
      <w:bookmarkEnd w:id="0"/>
      <w:proofErr w:type="spellStart"/>
      <w:r w:rsidRPr="003677E3">
        <w:rPr>
          <w:color w:val="000000"/>
          <w:sz w:val="20"/>
          <w:szCs w:val="20"/>
        </w:rPr>
        <w:t>Zeynab</w:t>
      </w:r>
      <w:proofErr w:type="spellEnd"/>
      <w:r w:rsidRPr="003677E3">
        <w:rPr>
          <w:color w:val="000000"/>
          <w:sz w:val="20"/>
          <w:szCs w:val="20"/>
        </w:rPr>
        <w:t xml:space="preserve"> </w:t>
      </w:r>
      <w:proofErr w:type="spellStart"/>
      <w:r w:rsidRPr="003677E3">
        <w:rPr>
          <w:color w:val="000000"/>
          <w:sz w:val="20"/>
          <w:szCs w:val="20"/>
        </w:rPr>
        <w:t>Behzadi</w:t>
      </w:r>
      <w:proofErr w:type="spellEnd"/>
    </w:p>
    <w:p w:rsidR="004A406D" w:rsidRPr="003677E3" w:rsidRDefault="004A406D" w:rsidP="004A406D">
      <w:pPr>
        <w:snapToGrid w:val="0"/>
        <w:jc w:val="center"/>
        <w:rPr>
          <w:color w:val="000000"/>
          <w:sz w:val="20"/>
          <w:szCs w:val="20"/>
          <w:vertAlign w:val="superscript"/>
          <w:lang w:eastAsia="zh-CN"/>
        </w:rPr>
      </w:pPr>
    </w:p>
    <w:p w:rsidR="007A7792" w:rsidRPr="003677E3" w:rsidRDefault="007A7792" w:rsidP="004A406D">
      <w:pPr>
        <w:suppressAutoHyphens w:val="0"/>
        <w:autoSpaceDE w:val="0"/>
        <w:autoSpaceDN w:val="0"/>
        <w:adjustRightInd w:val="0"/>
        <w:snapToGrid w:val="0"/>
        <w:jc w:val="center"/>
        <w:rPr>
          <w:sz w:val="20"/>
          <w:szCs w:val="20"/>
        </w:rPr>
      </w:pPr>
      <w:r w:rsidRPr="003677E3">
        <w:rPr>
          <w:sz w:val="20"/>
          <w:szCs w:val="20"/>
          <w:lang w:eastAsia="en-US" w:bidi="fa-IR"/>
        </w:rPr>
        <w:t>Damavand Branch, Islamic Azad University, Damavand, Iran</w:t>
      </w:r>
    </w:p>
    <w:p w:rsidR="00B63D8C" w:rsidRPr="003677E3" w:rsidRDefault="007A7792" w:rsidP="004A406D">
      <w:pPr>
        <w:snapToGrid w:val="0"/>
        <w:jc w:val="center"/>
        <w:rPr>
          <w:rFonts w:hint="eastAsia"/>
          <w:color w:val="000000"/>
          <w:sz w:val="20"/>
          <w:szCs w:val="20"/>
          <w:lang w:eastAsia="zh-CN"/>
        </w:rPr>
      </w:pPr>
      <w:r w:rsidRPr="003677E3">
        <w:rPr>
          <w:sz w:val="20"/>
          <w:szCs w:val="20"/>
        </w:rPr>
        <w:t xml:space="preserve">Email: </w:t>
      </w:r>
      <w:hyperlink r:id="rId7" w:history="1">
        <w:r w:rsidR="003677E3" w:rsidRPr="003677E3">
          <w:rPr>
            <w:rStyle w:val="Hyperlink"/>
            <w:sz w:val="20"/>
            <w:szCs w:val="20"/>
            <w:lang w:eastAsia="en-US" w:bidi="fa-IR"/>
          </w:rPr>
          <w:t>leila11070@yahoo.com</w:t>
        </w:r>
      </w:hyperlink>
      <w:r w:rsidR="003677E3" w:rsidRPr="003677E3">
        <w:rPr>
          <w:rFonts w:hint="eastAsia"/>
          <w:sz w:val="20"/>
          <w:szCs w:val="20"/>
          <w:lang w:eastAsia="zh-CN" w:bidi="fa-IR"/>
        </w:rPr>
        <w:t xml:space="preserve"> </w:t>
      </w:r>
    </w:p>
    <w:bookmarkEnd w:id="1"/>
    <w:bookmarkEnd w:id="2"/>
    <w:p w:rsidR="007A7792" w:rsidRPr="003677E3" w:rsidRDefault="007A7792" w:rsidP="004A406D">
      <w:pPr>
        <w:snapToGrid w:val="0"/>
        <w:jc w:val="center"/>
        <w:rPr>
          <w:color w:val="000000"/>
          <w:sz w:val="20"/>
          <w:szCs w:val="20"/>
        </w:rPr>
      </w:pPr>
    </w:p>
    <w:p w:rsidR="00B63D8C" w:rsidRPr="003677E3" w:rsidRDefault="00B63D8C" w:rsidP="004A406D">
      <w:pPr>
        <w:snapToGrid w:val="0"/>
        <w:jc w:val="both"/>
        <w:rPr>
          <w:color w:val="000000"/>
          <w:sz w:val="20"/>
          <w:szCs w:val="20"/>
          <w:lang w:eastAsia="zh-CN"/>
        </w:rPr>
      </w:pPr>
      <w:r w:rsidRPr="003677E3">
        <w:rPr>
          <w:b/>
          <w:bCs/>
          <w:color w:val="000000"/>
          <w:sz w:val="20"/>
          <w:szCs w:val="20"/>
        </w:rPr>
        <w:t>Abstract:</w:t>
      </w:r>
      <w:r w:rsidR="005E61BB" w:rsidRPr="003677E3">
        <w:rPr>
          <w:color w:val="000000"/>
          <w:sz w:val="20"/>
          <w:szCs w:val="20"/>
        </w:rPr>
        <w:t xml:space="preserve"> Rural women constitute about half of the world’s population and in the world production supply they have energetic communion and constitute a great part of agriculture workforce. They constitute</w:t>
      </w:r>
      <w:r w:rsidR="003677E3" w:rsidRPr="003677E3">
        <w:rPr>
          <w:rFonts w:hint="eastAsia"/>
          <w:color w:val="000000"/>
          <w:sz w:val="20"/>
          <w:szCs w:val="20"/>
          <w:lang w:eastAsia="zh-CN"/>
        </w:rPr>
        <w:t xml:space="preserve"> </w:t>
      </w:r>
      <w:r w:rsidR="003677E3">
        <w:rPr>
          <w:rFonts w:hint="eastAsia"/>
          <w:color w:val="000000"/>
          <w:sz w:val="20"/>
          <w:szCs w:val="20"/>
          <w:lang w:eastAsia="zh-CN"/>
        </w:rPr>
        <w:t>50</w:t>
      </w:r>
      <w:r w:rsidR="003677E3" w:rsidRPr="003677E3">
        <w:rPr>
          <w:color w:val="000000"/>
          <w:sz w:val="20"/>
          <w:szCs w:val="20"/>
        </w:rPr>
        <w:t>%</w:t>
      </w:r>
      <w:r w:rsidR="005E61BB" w:rsidRPr="003677E3">
        <w:rPr>
          <w:color w:val="000000"/>
          <w:sz w:val="20"/>
          <w:szCs w:val="20"/>
        </w:rPr>
        <w:t xml:space="preserve"> of the workforce and they participate in the production of half of the foods in the agriculture section. As an example the rural women constitute about 70 to</w:t>
      </w:r>
      <w:r w:rsidR="003677E3">
        <w:rPr>
          <w:rFonts w:hint="eastAsia"/>
          <w:color w:val="000000"/>
          <w:sz w:val="20"/>
          <w:szCs w:val="20"/>
          <w:lang w:eastAsia="zh-CN"/>
        </w:rPr>
        <w:t xml:space="preserve"> 80</w:t>
      </w:r>
      <w:r w:rsidR="005E61BB" w:rsidRPr="003677E3">
        <w:rPr>
          <w:color w:val="000000"/>
          <w:sz w:val="20"/>
          <w:szCs w:val="20"/>
        </w:rPr>
        <w:t xml:space="preserve">% of agriculture workforce in sub-Saharan Africa, </w:t>
      </w:r>
      <w:r w:rsidR="003677E3">
        <w:rPr>
          <w:rFonts w:hint="eastAsia"/>
          <w:color w:val="000000"/>
          <w:sz w:val="20"/>
          <w:szCs w:val="20"/>
          <w:lang w:eastAsia="zh-CN"/>
        </w:rPr>
        <w:t>65</w:t>
      </w:r>
      <w:r w:rsidR="005E61BB" w:rsidRPr="003677E3">
        <w:rPr>
          <w:color w:val="000000"/>
          <w:sz w:val="20"/>
          <w:szCs w:val="20"/>
        </w:rPr>
        <w:t xml:space="preserve">% in Asia, </w:t>
      </w:r>
      <w:r w:rsidR="003677E3">
        <w:rPr>
          <w:rFonts w:hint="eastAsia"/>
          <w:color w:val="000000"/>
          <w:sz w:val="20"/>
          <w:szCs w:val="20"/>
          <w:lang w:eastAsia="zh-CN"/>
        </w:rPr>
        <w:t>45</w:t>
      </w:r>
      <w:r w:rsidR="005E61BB" w:rsidRPr="003677E3">
        <w:rPr>
          <w:color w:val="000000"/>
          <w:sz w:val="20"/>
          <w:szCs w:val="20"/>
        </w:rPr>
        <w:t xml:space="preserve">% in Latin American &amp; Caribbean, </w:t>
      </w:r>
      <w:r w:rsidR="003677E3">
        <w:rPr>
          <w:rFonts w:hint="eastAsia"/>
          <w:color w:val="000000"/>
          <w:sz w:val="20"/>
          <w:szCs w:val="20"/>
          <w:lang w:eastAsia="zh-CN"/>
        </w:rPr>
        <w:t>80</w:t>
      </w:r>
      <w:r w:rsidR="005E61BB" w:rsidRPr="003677E3">
        <w:rPr>
          <w:color w:val="000000"/>
          <w:sz w:val="20"/>
          <w:szCs w:val="20"/>
        </w:rPr>
        <w:t xml:space="preserve">% in Nigeria &amp; Tunisia and </w:t>
      </w:r>
      <w:r w:rsidR="003677E3">
        <w:rPr>
          <w:rFonts w:hint="eastAsia"/>
          <w:color w:val="000000"/>
          <w:sz w:val="20"/>
          <w:szCs w:val="20"/>
          <w:lang w:eastAsia="zh-CN"/>
        </w:rPr>
        <w:t>80</w:t>
      </w:r>
      <w:r w:rsidR="005E61BB" w:rsidRPr="003677E3">
        <w:rPr>
          <w:color w:val="000000"/>
          <w:sz w:val="20"/>
          <w:szCs w:val="20"/>
        </w:rPr>
        <w:t xml:space="preserve">% in India, but their role in production system is the men’s supplements roles and this causes a big responsibility inside their mother &amp; wife duties and it takes a great time and energy of them. Studies in this field show that women spend about two thirds of their time for production, management &amp; organize of their house as the men spend only one third of their time for such things. </w:t>
      </w:r>
      <w:r w:rsidRPr="003677E3">
        <w:rPr>
          <w:color w:val="000000"/>
          <w:sz w:val="20"/>
          <w:szCs w:val="20"/>
        </w:rPr>
        <w:t>rural woman helps to prepare farm</w:t>
      </w:r>
      <w:r w:rsidR="007C0508" w:rsidRPr="003677E3">
        <w:rPr>
          <w:color w:val="000000"/>
          <w:sz w:val="20"/>
          <w:szCs w:val="20"/>
        </w:rPr>
        <w:t>,</w:t>
      </w:r>
      <w:r w:rsidRPr="003677E3">
        <w:rPr>
          <w:color w:val="000000"/>
          <w:sz w:val="20"/>
          <w:szCs w:val="20"/>
        </w:rPr>
        <w:t xml:space="preserve"> then she plows</w:t>
      </w:r>
      <w:r w:rsidR="007C0508" w:rsidRPr="003677E3">
        <w:rPr>
          <w:color w:val="000000"/>
          <w:sz w:val="20"/>
          <w:szCs w:val="20"/>
        </w:rPr>
        <w:t>,</w:t>
      </w:r>
      <w:r w:rsidRPr="003677E3">
        <w:rPr>
          <w:color w:val="000000"/>
          <w:sz w:val="20"/>
          <w:szCs w:val="20"/>
        </w:rPr>
        <w:t xml:space="preserve"> harvests</w:t>
      </w:r>
      <w:r w:rsidR="007C0508" w:rsidRPr="003677E3">
        <w:rPr>
          <w:color w:val="000000"/>
          <w:sz w:val="20"/>
          <w:szCs w:val="20"/>
        </w:rPr>
        <w:t>,</w:t>
      </w:r>
      <w:r w:rsidRPr="003677E3">
        <w:rPr>
          <w:color w:val="000000"/>
          <w:sz w:val="20"/>
          <w:szCs w:val="20"/>
        </w:rPr>
        <w:t xml:space="preserve"> does weeding and transplants</w:t>
      </w:r>
      <w:r w:rsidR="007C0508" w:rsidRPr="003677E3">
        <w:rPr>
          <w:color w:val="000000"/>
          <w:sz w:val="20"/>
          <w:szCs w:val="20"/>
        </w:rPr>
        <w:t>,</w:t>
      </w:r>
      <w:r w:rsidRPr="003677E3">
        <w:rPr>
          <w:color w:val="000000"/>
          <w:sz w:val="20"/>
          <w:szCs w:val="20"/>
        </w:rPr>
        <w:t xml:space="preserve"> does milking and also acts as shepherd</w:t>
      </w:r>
      <w:r w:rsidR="007C0508" w:rsidRPr="003677E3">
        <w:rPr>
          <w:color w:val="000000"/>
          <w:sz w:val="20"/>
          <w:szCs w:val="20"/>
        </w:rPr>
        <w:t>,</w:t>
      </w:r>
      <w:r w:rsidRPr="003677E3">
        <w:rPr>
          <w:color w:val="000000"/>
          <w:sz w:val="20"/>
          <w:szCs w:val="20"/>
        </w:rPr>
        <w:t xml:space="preserve"> weaves carpet</w:t>
      </w:r>
      <w:r w:rsidR="007C0508" w:rsidRPr="003677E3">
        <w:rPr>
          <w:color w:val="000000"/>
          <w:sz w:val="20"/>
          <w:szCs w:val="20"/>
        </w:rPr>
        <w:t>,</w:t>
      </w:r>
      <w:r w:rsidRPr="003677E3">
        <w:rPr>
          <w:color w:val="000000"/>
          <w:sz w:val="20"/>
          <w:szCs w:val="20"/>
        </w:rPr>
        <w:t xml:space="preserve"> tries to make tools and handicrafts</w:t>
      </w:r>
      <w:r w:rsidR="007C0508" w:rsidRPr="003677E3">
        <w:rPr>
          <w:color w:val="000000"/>
          <w:sz w:val="20"/>
          <w:szCs w:val="20"/>
        </w:rPr>
        <w:t>,</w:t>
      </w:r>
      <w:r w:rsidRPr="003677E3">
        <w:rPr>
          <w:color w:val="000000"/>
          <w:sz w:val="20"/>
          <w:szCs w:val="20"/>
        </w:rPr>
        <w:t xml:space="preserve"> bakes bread</w:t>
      </w:r>
      <w:r w:rsidR="007C0508" w:rsidRPr="003677E3">
        <w:rPr>
          <w:color w:val="000000"/>
          <w:sz w:val="20"/>
          <w:szCs w:val="20"/>
        </w:rPr>
        <w:t>,</w:t>
      </w:r>
      <w:r w:rsidRPr="003677E3">
        <w:rPr>
          <w:color w:val="000000"/>
          <w:sz w:val="20"/>
          <w:szCs w:val="20"/>
        </w:rPr>
        <w:t xml:space="preserve"> cooks</w:t>
      </w:r>
      <w:r w:rsidR="007C0508" w:rsidRPr="003677E3">
        <w:rPr>
          <w:color w:val="000000"/>
          <w:sz w:val="20"/>
          <w:szCs w:val="20"/>
        </w:rPr>
        <w:t>,</w:t>
      </w:r>
      <w:r w:rsidRPr="003677E3">
        <w:rPr>
          <w:color w:val="000000"/>
          <w:sz w:val="20"/>
          <w:szCs w:val="20"/>
        </w:rPr>
        <w:t xml:space="preserve"> does housekeeping duties</w:t>
      </w:r>
      <w:r w:rsidR="007C0508" w:rsidRPr="003677E3">
        <w:rPr>
          <w:color w:val="000000"/>
          <w:sz w:val="20"/>
          <w:szCs w:val="20"/>
        </w:rPr>
        <w:t>,</w:t>
      </w:r>
      <w:r w:rsidRPr="003677E3">
        <w:rPr>
          <w:color w:val="000000"/>
          <w:sz w:val="20"/>
          <w:szCs w:val="20"/>
        </w:rPr>
        <w:t xml:space="preserve"> fetches water from water sources and from distances</w:t>
      </w:r>
      <w:r w:rsidR="007C0508" w:rsidRPr="003677E3">
        <w:rPr>
          <w:color w:val="000000"/>
          <w:sz w:val="20"/>
          <w:szCs w:val="20"/>
        </w:rPr>
        <w:t xml:space="preserve">, </w:t>
      </w:r>
      <w:r w:rsidRPr="003677E3">
        <w:rPr>
          <w:color w:val="000000"/>
          <w:sz w:val="20"/>
          <w:szCs w:val="20"/>
        </w:rPr>
        <w:t>fetches firewood</w:t>
      </w:r>
      <w:r w:rsidR="007C0508" w:rsidRPr="003677E3">
        <w:rPr>
          <w:color w:val="000000"/>
          <w:sz w:val="20"/>
          <w:szCs w:val="20"/>
        </w:rPr>
        <w:t>,</w:t>
      </w:r>
      <w:r w:rsidRPr="003677E3">
        <w:rPr>
          <w:color w:val="000000"/>
          <w:sz w:val="20"/>
          <w:szCs w:val="20"/>
        </w:rPr>
        <w:t xml:space="preserve"> cares children</w:t>
      </w:r>
      <w:r w:rsidR="007C0508" w:rsidRPr="003677E3">
        <w:rPr>
          <w:color w:val="000000"/>
          <w:sz w:val="20"/>
          <w:szCs w:val="20"/>
        </w:rPr>
        <w:t>,</w:t>
      </w:r>
      <w:r w:rsidRPr="003677E3">
        <w:rPr>
          <w:color w:val="000000"/>
          <w:sz w:val="20"/>
          <w:szCs w:val="20"/>
        </w:rPr>
        <w:t xml:space="preserve"> spins wool and makes curd</w:t>
      </w:r>
      <w:r w:rsidR="007C0508" w:rsidRPr="003677E3">
        <w:rPr>
          <w:color w:val="000000"/>
          <w:sz w:val="20"/>
          <w:szCs w:val="20"/>
        </w:rPr>
        <w:t>,</w:t>
      </w:r>
      <w:r w:rsidRPr="003677E3">
        <w:rPr>
          <w:color w:val="000000"/>
          <w:sz w:val="20"/>
          <w:szCs w:val="20"/>
        </w:rPr>
        <w:t xml:space="preserve"> buttermilk</w:t>
      </w:r>
      <w:r w:rsidR="007C0508" w:rsidRPr="003677E3">
        <w:rPr>
          <w:color w:val="000000"/>
          <w:sz w:val="20"/>
          <w:szCs w:val="20"/>
        </w:rPr>
        <w:t>,</w:t>
      </w:r>
      <w:r w:rsidRPr="003677E3">
        <w:rPr>
          <w:color w:val="000000"/>
          <w:sz w:val="20"/>
          <w:szCs w:val="20"/>
        </w:rPr>
        <w:t xml:space="preserve"> yogurt</w:t>
      </w:r>
      <w:r w:rsidR="007C0508" w:rsidRPr="003677E3">
        <w:rPr>
          <w:color w:val="000000"/>
          <w:sz w:val="20"/>
          <w:szCs w:val="20"/>
        </w:rPr>
        <w:t>,</w:t>
      </w:r>
      <w:r w:rsidRPr="003677E3">
        <w:rPr>
          <w:color w:val="000000"/>
          <w:sz w:val="20"/>
          <w:szCs w:val="20"/>
        </w:rPr>
        <w:t xml:space="preserve"> butter and oil</w:t>
      </w:r>
      <w:r w:rsidR="007C0508" w:rsidRPr="003677E3">
        <w:rPr>
          <w:color w:val="000000"/>
          <w:sz w:val="20"/>
          <w:szCs w:val="20"/>
        </w:rPr>
        <w:t>.</w:t>
      </w:r>
      <w:r w:rsidRPr="003677E3">
        <w:rPr>
          <w:color w:val="000000"/>
          <w:sz w:val="20"/>
          <w:szCs w:val="20"/>
        </w:rPr>
        <w:t xml:space="preserve"> In addition to all these, she is mother and family supervisor too. In spite of that rural women in developing countries are producer of about 80% of foods and responsible of supervising of about 30% of rural families, but their activities wasn’t considered as economic activity and simply are removed from agriculture and rural development programs.</w:t>
      </w:r>
    </w:p>
    <w:p w:rsidR="004A406D" w:rsidRPr="003677E3" w:rsidRDefault="004A406D" w:rsidP="004A406D">
      <w:pPr>
        <w:adjustRightInd w:val="0"/>
        <w:snapToGrid w:val="0"/>
        <w:jc w:val="both"/>
        <w:rPr>
          <w:color w:val="000000"/>
          <w:sz w:val="20"/>
          <w:szCs w:val="20"/>
          <w:shd w:val="clear" w:color="auto" w:fill="FFFFFF"/>
        </w:rPr>
      </w:pPr>
      <w:r w:rsidRPr="003677E3">
        <w:rPr>
          <w:rFonts w:hint="eastAsia"/>
          <w:sz w:val="20"/>
          <w:szCs w:val="20"/>
        </w:rPr>
        <w:t>[</w:t>
      </w:r>
      <w:proofErr w:type="spellStart"/>
      <w:r w:rsidRPr="003677E3">
        <w:rPr>
          <w:color w:val="000000"/>
          <w:sz w:val="20"/>
          <w:szCs w:val="20"/>
        </w:rPr>
        <w:t>Zeynab</w:t>
      </w:r>
      <w:proofErr w:type="spellEnd"/>
      <w:r w:rsidRPr="003677E3">
        <w:rPr>
          <w:color w:val="000000"/>
          <w:sz w:val="20"/>
          <w:szCs w:val="20"/>
        </w:rPr>
        <w:t xml:space="preserve"> </w:t>
      </w:r>
      <w:proofErr w:type="spellStart"/>
      <w:r w:rsidRPr="003677E3">
        <w:rPr>
          <w:color w:val="000000"/>
          <w:sz w:val="20"/>
          <w:szCs w:val="20"/>
        </w:rPr>
        <w:t>Behzadi</w:t>
      </w:r>
      <w:proofErr w:type="spellEnd"/>
      <w:r w:rsidRPr="003677E3">
        <w:rPr>
          <w:sz w:val="20"/>
          <w:szCs w:val="20"/>
        </w:rPr>
        <w:t>.</w:t>
      </w:r>
      <w:r w:rsidRPr="003677E3">
        <w:rPr>
          <w:rFonts w:eastAsiaTheme="minorEastAsia" w:hint="eastAsia"/>
          <w:b/>
          <w:bCs/>
          <w:sz w:val="20"/>
          <w:szCs w:val="20"/>
          <w:lang w:bidi="fa-IR"/>
        </w:rPr>
        <w:t xml:space="preserve"> </w:t>
      </w:r>
      <w:proofErr w:type="gramStart"/>
      <w:r w:rsidRPr="003677E3">
        <w:rPr>
          <w:b/>
          <w:bCs/>
          <w:color w:val="000000"/>
          <w:sz w:val="20"/>
          <w:szCs w:val="20"/>
        </w:rPr>
        <w:t>Empowerment of rural women and micro-credit programs in world</w:t>
      </w:r>
      <w:r w:rsidRPr="003677E3">
        <w:rPr>
          <w:rFonts w:eastAsia="Times New Roman"/>
          <w:b/>
          <w:bCs/>
          <w:sz w:val="20"/>
          <w:szCs w:val="20"/>
          <w:lang w:bidi="fa-IR"/>
        </w:rPr>
        <w:t>.</w:t>
      </w:r>
      <w:proofErr w:type="gramEnd"/>
      <w:r w:rsidRPr="003677E3">
        <w:rPr>
          <w:bCs/>
          <w:i/>
          <w:sz w:val="20"/>
          <w:szCs w:val="20"/>
        </w:rPr>
        <w:t xml:space="preserve"> Researcher</w:t>
      </w:r>
      <w:r w:rsidRPr="003677E3">
        <w:rPr>
          <w:bCs/>
          <w:sz w:val="20"/>
          <w:szCs w:val="20"/>
        </w:rPr>
        <w:t xml:space="preserve"> 201</w:t>
      </w:r>
      <w:r w:rsidRPr="003677E3">
        <w:rPr>
          <w:rFonts w:hint="eastAsia"/>
          <w:bCs/>
          <w:sz w:val="20"/>
          <w:szCs w:val="20"/>
        </w:rPr>
        <w:t>6</w:t>
      </w:r>
      <w:proofErr w:type="gramStart"/>
      <w:r w:rsidRPr="003677E3">
        <w:rPr>
          <w:bCs/>
          <w:sz w:val="20"/>
          <w:szCs w:val="20"/>
        </w:rPr>
        <w:t>;</w:t>
      </w:r>
      <w:r w:rsidRPr="003677E3">
        <w:rPr>
          <w:rFonts w:hint="eastAsia"/>
          <w:bCs/>
          <w:sz w:val="20"/>
          <w:szCs w:val="20"/>
        </w:rPr>
        <w:t>8</w:t>
      </w:r>
      <w:proofErr w:type="gramEnd"/>
      <w:r w:rsidRPr="003677E3">
        <w:rPr>
          <w:bCs/>
          <w:sz w:val="20"/>
          <w:szCs w:val="20"/>
        </w:rPr>
        <w:t>(</w:t>
      </w:r>
      <w:r w:rsidRPr="003677E3">
        <w:rPr>
          <w:rFonts w:hint="eastAsia"/>
          <w:bCs/>
          <w:sz w:val="20"/>
          <w:szCs w:val="20"/>
        </w:rPr>
        <w:t>11</w:t>
      </w:r>
      <w:r w:rsidRPr="003677E3">
        <w:rPr>
          <w:bCs/>
          <w:sz w:val="20"/>
          <w:szCs w:val="20"/>
        </w:rPr>
        <w:t>):</w:t>
      </w:r>
      <w:r w:rsidR="007F4514" w:rsidRPr="003677E3">
        <w:rPr>
          <w:noProof/>
          <w:color w:val="000000"/>
          <w:sz w:val="20"/>
          <w:szCs w:val="20"/>
        </w:rPr>
        <w:t>97</w:t>
      </w:r>
      <w:r w:rsidRPr="003677E3">
        <w:rPr>
          <w:color w:val="000000"/>
          <w:sz w:val="20"/>
          <w:szCs w:val="20"/>
        </w:rPr>
        <w:t>-</w:t>
      </w:r>
      <w:r w:rsidR="007F4514" w:rsidRPr="003677E3">
        <w:rPr>
          <w:noProof/>
          <w:color w:val="000000"/>
          <w:sz w:val="20"/>
          <w:szCs w:val="20"/>
        </w:rPr>
        <w:t>101</w:t>
      </w:r>
      <w:r w:rsidRPr="003677E3">
        <w:rPr>
          <w:bCs/>
          <w:sz w:val="20"/>
          <w:szCs w:val="20"/>
        </w:rPr>
        <w:t xml:space="preserve">]. </w:t>
      </w:r>
      <w:proofErr w:type="gramStart"/>
      <w:r w:rsidRPr="003677E3">
        <w:rPr>
          <w:sz w:val="20"/>
          <w:szCs w:val="20"/>
        </w:rPr>
        <w:t>ISSN 1553-9865 (print); ISSN 2163-8950 (online)</w:t>
      </w:r>
      <w:r w:rsidRPr="003677E3">
        <w:rPr>
          <w:bCs/>
          <w:sz w:val="20"/>
          <w:szCs w:val="20"/>
        </w:rPr>
        <w:t>.</w:t>
      </w:r>
      <w:proofErr w:type="gramEnd"/>
      <w:r w:rsidRPr="003677E3">
        <w:rPr>
          <w:bCs/>
          <w:sz w:val="20"/>
          <w:szCs w:val="20"/>
        </w:rPr>
        <w:t xml:space="preserve"> </w:t>
      </w:r>
      <w:hyperlink r:id="rId8" w:history="1">
        <w:r w:rsidRPr="003677E3">
          <w:rPr>
            <w:rStyle w:val="Hyperlink"/>
            <w:sz w:val="20"/>
            <w:szCs w:val="20"/>
          </w:rPr>
          <w:t>http://www.sciencepub.net/researcher</w:t>
        </w:r>
      </w:hyperlink>
      <w:r w:rsidRPr="003677E3">
        <w:rPr>
          <w:bCs/>
          <w:sz w:val="20"/>
          <w:szCs w:val="20"/>
        </w:rPr>
        <w:t>.</w:t>
      </w:r>
      <w:r w:rsidRPr="003677E3">
        <w:rPr>
          <w:rFonts w:hint="eastAsia"/>
          <w:bCs/>
          <w:sz w:val="20"/>
          <w:szCs w:val="20"/>
        </w:rPr>
        <w:t xml:space="preserve"> </w:t>
      </w:r>
      <w:r w:rsidRPr="003677E3">
        <w:rPr>
          <w:rFonts w:hint="eastAsia"/>
          <w:bCs/>
          <w:sz w:val="20"/>
          <w:szCs w:val="20"/>
          <w:lang w:eastAsia="zh-CN"/>
        </w:rPr>
        <w:t>10</w:t>
      </w:r>
      <w:r w:rsidRPr="003677E3">
        <w:rPr>
          <w:rFonts w:hint="eastAsia"/>
          <w:bCs/>
          <w:sz w:val="20"/>
          <w:szCs w:val="20"/>
        </w:rPr>
        <w:t xml:space="preserve">. </w:t>
      </w:r>
      <w:proofErr w:type="gramStart"/>
      <w:r w:rsidRPr="003677E3">
        <w:rPr>
          <w:color w:val="000000"/>
          <w:sz w:val="20"/>
          <w:szCs w:val="20"/>
          <w:shd w:val="clear" w:color="auto" w:fill="FFFFFF"/>
        </w:rPr>
        <w:t>doi</w:t>
      </w:r>
      <w:proofErr w:type="gramEnd"/>
      <w:r w:rsidRPr="003677E3">
        <w:rPr>
          <w:color w:val="000000"/>
          <w:sz w:val="20"/>
          <w:szCs w:val="20"/>
          <w:shd w:val="clear" w:color="auto" w:fill="FFFFFF"/>
        </w:rPr>
        <w:t>:</w:t>
      </w:r>
      <w:hyperlink r:id="rId9" w:history="1">
        <w:r w:rsidRPr="003677E3">
          <w:rPr>
            <w:rStyle w:val="Hyperlink"/>
            <w:sz w:val="20"/>
            <w:szCs w:val="20"/>
            <w:shd w:val="clear" w:color="auto" w:fill="FFFFFF"/>
          </w:rPr>
          <w:t>10.7537/mars</w:t>
        </w:r>
        <w:r w:rsidRPr="003677E3">
          <w:rPr>
            <w:rStyle w:val="Hyperlink"/>
            <w:rFonts w:hint="eastAsia"/>
            <w:sz w:val="20"/>
            <w:szCs w:val="20"/>
            <w:shd w:val="clear" w:color="auto" w:fill="FFFFFF"/>
          </w:rPr>
          <w:t>r</w:t>
        </w:r>
        <w:r w:rsidRPr="003677E3">
          <w:rPr>
            <w:rStyle w:val="Hyperlink"/>
            <w:sz w:val="20"/>
            <w:szCs w:val="20"/>
            <w:shd w:val="clear" w:color="auto" w:fill="FFFFFF"/>
          </w:rPr>
          <w:t>sj</w:t>
        </w:r>
        <w:r w:rsidRPr="003677E3">
          <w:rPr>
            <w:rStyle w:val="Hyperlink"/>
            <w:rFonts w:hint="eastAsia"/>
            <w:sz w:val="20"/>
            <w:szCs w:val="20"/>
            <w:shd w:val="clear" w:color="auto" w:fill="FFFFFF"/>
          </w:rPr>
          <w:t>0811</w:t>
        </w:r>
        <w:r w:rsidRPr="003677E3">
          <w:rPr>
            <w:rStyle w:val="Hyperlink"/>
            <w:sz w:val="20"/>
            <w:szCs w:val="20"/>
            <w:shd w:val="clear" w:color="auto" w:fill="FFFFFF"/>
          </w:rPr>
          <w:t>1</w:t>
        </w:r>
        <w:r w:rsidRPr="003677E3">
          <w:rPr>
            <w:rStyle w:val="Hyperlink"/>
            <w:rFonts w:hint="eastAsia"/>
            <w:sz w:val="20"/>
            <w:szCs w:val="20"/>
            <w:shd w:val="clear" w:color="auto" w:fill="FFFFFF"/>
          </w:rPr>
          <w:t>6.</w:t>
        </w:r>
        <w:r w:rsidRPr="003677E3">
          <w:rPr>
            <w:rStyle w:val="Hyperlink"/>
            <w:rFonts w:hint="eastAsia"/>
            <w:sz w:val="20"/>
            <w:szCs w:val="20"/>
            <w:shd w:val="clear" w:color="auto" w:fill="FFFFFF"/>
            <w:lang w:eastAsia="zh-CN"/>
          </w:rPr>
          <w:t>1</w:t>
        </w:r>
        <w:r w:rsidRPr="003677E3">
          <w:rPr>
            <w:rStyle w:val="Hyperlink"/>
            <w:sz w:val="20"/>
            <w:szCs w:val="20"/>
            <w:shd w:val="clear" w:color="auto" w:fill="FFFFFF"/>
          </w:rPr>
          <w:t>0</w:t>
        </w:r>
      </w:hyperlink>
      <w:r w:rsidRPr="003677E3">
        <w:rPr>
          <w:color w:val="000000"/>
          <w:sz w:val="20"/>
          <w:szCs w:val="20"/>
          <w:shd w:val="clear" w:color="auto" w:fill="FFFFFF"/>
        </w:rPr>
        <w:t>.</w:t>
      </w:r>
    </w:p>
    <w:p w:rsidR="004A406D" w:rsidRPr="003677E3" w:rsidRDefault="004A406D" w:rsidP="004A406D">
      <w:pPr>
        <w:snapToGrid w:val="0"/>
        <w:jc w:val="both"/>
        <w:rPr>
          <w:color w:val="000000"/>
          <w:sz w:val="20"/>
          <w:szCs w:val="20"/>
          <w:lang w:eastAsia="zh-CN"/>
        </w:rPr>
      </w:pPr>
    </w:p>
    <w:p w:rsidR="002F20CD" w:rsidRPr="003677E3" w:rsidRDefault="00B63D8C" w:rsidP="004A406D">
      <w:pPr>
        <w:snapToGrid w:val="0"/>
        <w:jc w:val="both"/>
        <w:rPr>
          <w:b/>
          <w:sz w:val="20"/>
          <w:szCs w:val="20"/>
        </w:rPr>
      </w:pPr>
      <w:r w:rsidRPr="003677E3">
        <w:rPr>
          <w:b/>
          <w:sz w:val="20"/>
          <w:szCs w:val="20"/>
        </w:rPr>
        <w:t xml:space="preserve">Keywords: </w:t>
      </w:r>
      <w:r w:rsidRPr="003677E3">
        <w:rPr>
          <w:sz w:val="20"/>
          <w:szCs w:val="20"/>
        </w:rPr>
        <w:t xml:space="preserve">empowerment, rural women, </w:t>
      </w:r>
      <w:r w:rsidRPr="003677E3">
        <w:rPr>
          <w:color w:val="000000"/>
          <w:sz w:val="20"/>
          <w:szCs w:val="20"/>
        </w:rPr>
        <w:t>micro-credit</w:t>
      </w:r>
    </w:p>
    <w:p w:rsidR="004A406D" w:rsidRPr="003677E3" w:rsidRDefault="004A406D" w:rsidP="004A406D">
      <w:pPr>
        <w:snapToGrid w:val="0"/>
        <w:jc w:val="both"/>
        <w:rPr>
          <w:b/>
          <w:sz w:val="20"/>
          <w:szCs w:val="20"/>
          <w:lang w:eastAsia="zh-CN"/>
        </w:rPr>
      </w:pPr>
    </w:p>
    <w:p w:rsidR="004A406D" w:rsidRPr="003677E3" w:rsidRDefault="004A406D" w:rsidP="004A406D">
      <w:pPr>
        <w:snapToGrid w:val="0"/>
        <w:jc w:val="both"/>
        <w:rPr>
          <w:b/>
          <w:sz w:val="20"/>
          <w:szCs w:val="20"/>
          <w:lang w:eastAsia="zh-CN"/>
        </w:rPr>
        <w:sectPr w:rsidR="004A406D" w:rsidRPr="003677E3" w:rsidSect="004A406D">
          <w:headerReference w:type="default" r:id="rId10"/>
          <w:footerReference w:type="even" r:id="rId11"/>
          <w:footerReference w:type="default" r:id="rId12"/>
          <w:footnotePr>
            <w:pos w:val="beneathText"/>
          </w:footnotePr>
          <w:type w:val="continuous"/>
          <w:pgSz w:w="12240" w:h="15840" w:code="1"/>
          <w:pgMar w:top="1440" w:right="1440" w:bottom="1440" w:left="1440" w:header="720" w:footer="720" w:gutter="0"/>
          <w:pgNumType w:start="97"/>
          <w:cols w:space="720"/>
          <w:docGrid w:linePitch="360"/>
        </w:sectPr>
      </w:pPr>
    </w:p>
    <w:p w:rsidR="00B63D8C" w:rsidRPr="003677E3" w:rsidRDefault="00B63D8C" w:rsidP="004A406D">
      <w:pPr>
        <w:snapToGrid w:val="0"/>
        <w:jc w:val="both"/>
        <w:rPr>
          <w:b/>
          <w:bCs/>
          <w:color w:val="000000"/>
          <w:sz w:val="20"/>
          <w:szCs w:val="20"/>
        </w:rPr>
      </w:pPr>
      <w:r w:rsidRPr="003677E3">
        <w:rPr>
          <w:b/>
          <w:bCs/>
          <w:color w:val="000000"/>
          <w:sz w:val="20"/>
          <w:szCs w:val="20"/>
        </w:rPr>
        <w:lastRenderedPageBreak/>
        <w:t>Introduction:</w:t>
      </w:r>
    </w:p>
    <w:p w:rsidR="00B63D8C" w:rsidRPr="003677E3" w:rsidRDefault="00B63D8C" w:rsidP="004A406D">
      <w:pPr>
        <w:snapToGrid w:val="0"/>
        <w:ind w:firstLine="425"/>
        <w:jc w:val="both"/>
        <w:rPr>
          <w:color w:val="000000"/>
          <w:sz w:val="20"/>
          <w:szCs w:val="20"/>
        </w:rPr>
      </w:pPr>
      <w:bookmarkStart w:id="3" w:name="OLE_LINK58"/>
      <w:bookmarkStart w:id="4" w:name="OLE_LINK59"/>
      <w:r w:rsidRPr="003677E3">
        <w:rPr>
          <w:color w:val="000000"/>
          <w:sz w:val="20"/>
          <w:szCs w:val="20"/>
        </w:rPr>
        <w:t>In the development countries, rural societies which are poverty for geographic reasons such as being far from urban societies or because of mountainous of zone and also as the roads are impassable and some other reason, they became deprived of many human</w:t>
      </w:r>
      <w:r w:rsidR="007C0508" w:rsidRPr="003677E3">
        <w:rPr>
          <w:color w:val="000000"/>
          <w:sz w:val="20"/>
          <w:szCs w:val="20"/>
        </w:rPr>
        <w:t xml:space="preserve"> </w:t>
      </w:r>
      <w:r w:rsidRPr="003677E3">
        <w:rPr>
          <w:color w:val="000000"/>
          <w:sz w:val="20"/>
          <w:szCs w:val="20"/>
        </w:rPr>
        <w:t>development programs. Unfortunately these societies are suffering of mortality because of poverty but what is clear here is that we can't attribute such privation to geography and nature of the zone. Every</w:t>
      </w:r>
      <w:r w:rsidR="004A406D" w:rsidRPr="003677E3">
        <w:rPr>
          <w:rFonts w:hint="eastAsia"/>
          <w:color w:val="000000"/>
          <w:sz w:val="20"/>
          <w:szCs w:val="20"/>
          <w:lang w:eastAsia="zh-CN"/>
        </w:rPr>
        <w:t xml:space="preserve"> </w:t>
      </w:r>
      <w:r w:rsidRPr="003677E3">
        <w:rPr>
          <w:color w:val="000000"/>
          <w:sz w:val="20"/>
          <w:szCs w:val="20"/>
        </w:rPr>
        <w:t xml:space="preserve">country is </w:t>
      </w:r>
      <w:proofErr w:type="spellStart"/>
      <w:r w:rsidRPr="003677E3">
        <w:rPr>
          <w:color w:val="000000"/>
          <w:sz w:val="20"/>
          <w:szCs w:val="20"/>
        </w:rPr>
        <w:t>tying</w:t>
      </w:r>
      <w:proofErr w:type="spellEnd"/>
      <w:r w:rsidRPr="003677E3">
        <w:rPr>
          <w:color w:val="000000"/>
          <w:sz w:val="20"/>
          <w:szCs w:val="20"/>
        </w:rPr>
        <w:t xml:space="preserve"> to solve such critical conditions by applying </w:t>
      </w:r>
      <w:proofErr w:type="spellStart"/>
      <w:r w:rsidRPr="003677E3">
        <w:rPr>
          <w:color w:val="000000"/>
          <w:sz w:val="20"/>
          <w:szCs w:val="20"/>
        </w:rPr>
        <w:t>depoverty</w:t>
      </w:r>
      <w:proofErr w:type="spellEnd"/>
      <w:r w:rsidRPr="003677E3">
        <w:rPr>
          <w:color w:val="000000"/>
          <w:sz w:val="20"/>
          <w:szCs w:val="20"/>
        </w:rPr>
        <w:t xml:space="preserve"> policies (</w:t>
      </w:r>
      <w:proofErr w:type="spellStart"/>
      <w:r w:rsidRPr="003677E3">
        <w:rPr>
          <w:color w:val="000000"/>
          <w:sz w:val="20"/>
          <w:szCs w:val="20"/>
        </w:rPr>
        <w:t>Bakhshoodeh</w:t>
      </w:r>
      <w:proofErr w:type="spellEnd"/>
      <w:r w:rsidRPr="003677E3">
        <w:rPr>
          <w:color w:val="000000"/>
          <w:sz w:val="20"/>
          <w:szCs w:val="20"/>
        </w:rPr>
        <w:t xml:space="preserve"> and Salami, 2005)</w:t>
      </w:r>
      <w:r w:rsidR="005E61BB" w:rsidRPr="003677E3">
        <w:rPr>
          <w:color w:val="000000"/>
          <w:sz w:val="20"/>
          <w:szCs w:val="20"/>
        </w:rPr>
        <w:t>.</w:t>
      </w:r>
    </w:p>
    <w:p w:rsidR="005E61BB" w:rsidRPr="003677E3" w:rsidRDefault="005E61BB" w:rsidP="004A406D">
      <w:pPr>
        <w:snapToGrid w:val="0"/>
        <w:ind w:firstLine="425"/>
        <w:jc w:val="both"/>
        <w:rPr>
          <w:color w:val="000000"/>
          <w:sz w:val="20"/>
          <w:szCs w:val="20"/>
        </w:rPr>
      </w:pPr>
      <w:r w:rsidRPr="003677E3">
        <w:rPr>
          <w:color w:val="000000"/>
          <w:sz w:val="20"/>
          <w:szCs w:val="20"/>
        </w:rPr>
        <w:t xml:space="preserve">Base on formal existing statistics, women form about 31% of agriculture active workforce in developing countries. While, informal and local statistics, estimate number of working women at agriculture part more than formal statistics. In Egypt, base on formal statistic, rural women’s activity has been reported about 36%. While local statistic represents between 35 to 50%. Base on formal statistic at many African countries (e.g. Congo) women’s share at preparing labor workforce at agriculture part is 60% but base on informal statistics, above share is reported 80%. This statistical difference exists at most developing countries. In addition to aforementioned substances, it is possible to </w:t>
      </w:r>
      <w:r w:rsidRPr="003677E3">
        <w:rPr>
          <w:color w:val="000000"/>
          <w:sz w:val="20"/>
          <w:szCs w:val="20"/>
        </w:rPr>
        <w:lastRenderedPageBreak/>
        <w:t>mention</w:t>
      </w:r>
      <w:r w:rsidR="004A406D" w:rsidRPr="003677E3">
        <w:rPr>
          <w:rFonts w:hint="eastAsia"/>
          <w:color w:val="000000"/>
          <w:sz w:val="20"/>
          <w:szCs w:val="20"/>
          <w:lang w:eastAsia="zh-CN"/>
        </w:rPr>
        <w:t xml:space="preserve"> </w:t>
      </w:r>
      <w:r w:rsidRPr="003677E3">
        <w:rPr>
          <w:color w:val="000000"/>
          <w:sz w:val="20"/>
          <w:szCs w:val="20"/>
        </w:rPr>
        <w:t>women’s share of active force at agriculture part as follow.</w:t>
      </w:r>
    </w:p>
    <w:bookmarkEnd w:id="3"/>
    <w:bookmarkEnd w:id="4"/>
    <w:p w:rsidR="00B63D8C" w:rsidRPr="003677E3" w:rsidRDefault="00B63D8C" w:rsidP="004A406D">
      <w:pPr>
        <w:snapToGrid w:val="0"/>
        <w:ind w:firstLine="425"/>
        <w:jc w:val="both"/>
        <w:rPr>
          <w:color w:val="000000"/>
          <w:sz w:val="20"/>
          <w:szCs w:val="20"/>
        </w:rPr>
      </w:pPr>
      <w:r w:rsidRPr="003677E3">
        <w:rPr>
          <w:color w:val="000000"/>
          <w:sz w:val="20"/>
          <w:szCs w:val="20"/>
        </w:rPr>
        <w:t xml:space="preserve">Poverty spreading in village is a global issue. According to the </w:t>
      </w:r>
      <w:proofErr w:type="spellStart"/>
      <w:r w:rsidRPr="003677E3">
        <w:rPr>
          <w:color w:val="000000"/>
          <w:sz w:val="20"/>
          <w:szCs w:val="20"/>
        </w:rPr>
        <w:t>Fao</w:t>
      </w:r>
      <w:proofErr w:type="spellEnd"/>
      <w:r w:rsidRPr="003677E3">
        <w:rPr>
          <w:color w:val="000000"/>
          <w:sz w:val="20"/>
          <w:szCs w:val="20"/>
        </w:rPr>
        <w:t xml:space="preserve"> finding about </w:t>
      </w:r>
      <w:r w:rsidR="003677E3">
        <w:rPr>
          <w:rFonts w:hint="eastAsia"/>
          <w:color w:val="000000"/>
          <w:sz w:val="20"/>
          <w:szCs w:val="20"/>
          <w:lang w:eastAsia="zh-CN"/>
        </w:rPr>
        <w:t>75</w:t>
      </w:r>
      <w:r w:rsidRPr="003677E3">
        <w:rPr>
          <w:color w:val="000000"/>
          <w:sz w:val="20"/>
          <w:szCs w:val="20"/>
        </w:rPr>
        <w:t xml:space="preserve">% of world’s poor people that are more than 1 milliard people are living in rural zone and more than </w:t>
      </w:r>
      <w:r w:rsidR="0074047C">
        <w:rPr>
          <w:rFonts w:hint="eastAsia"/>
          <w:color w:val="000000"/>
          <w:sz w:val="20"/>
          <w:szCs w:val="20"/>
          <w:lang w:eastAsia="zh-CN"/>
        </w:rPr>
        <w:t>70</w:t>
      </w:r>
      <w:r w:rsidRPr="003677E3">
        <w:rPr>
          <w:color w:val="000000"/>
          <w:sz w:val="20"/>
          <w:szCs w:val="20"/>
        </w:rPr>
        <w:t>% of this poverty people are women. As the most of the people who are poor are living in village and are women is the reason for insufficiency of rural development programs.</w:t>
      </w:r>
    </w:p>
    <w:p w:rsidR="00B63D8C" w:rsidRPr="003677E3" w:rsidRDefault="00B63D8C" w:rsidP="004A406D">
      <w:pPr>
        <w:snapToGrid w:val="0"/>
        <w:ind w:firstLine="425"/>
        <w:jc w:val="both"/>
        <w:rPr>
          <w:color w:val="000000"/>
          <w:sz w:val="20"/>
          <w:szCs w:val="20"/>
        </w:rPr>
      </w:pPr>
      <w:r w:rsidRPr="003677E3">
        <w:rPr>
          <w:color w:val="000000"/>
          <w:sz w:val="20"/>
          <w:szCs w:val="20"/>
        </w:rPr>
        <w:t>One of the other basic barriers in development of rural women is their independent inaccessibility to get credits for investment in their job. Although their illiteracy is the big barrier to use of bank credits, but this view that women are dependent people that their husband should decide about their financial decisions is the other reason that rural women couldn't access to official credits. Maybe these barriers are the reason why rural women are happy about applying micro-credit thought in village</w:t>
      </w:r>
      <w:bookmarkStart w:id="5" w:name="OLE_LINK11"/>
      <w:bookmarkStart w:id="6" w:name="OLE_LINK12"/>
      <w:r w:rsidRPr="003677E3">
        <w:rPr>
          <w:color w:val="000000"/>
          <w:sz w:val="20"/>
          <w:szCs w:val="20"/>
        </w:rPr>
        <w:t xml:space="preserve">. </w:t>
      </w:r>
      <w:bookmarkEnd w:id="5"/>
      <w:bookmarkEnd w:id="6"/>
      <w:proofErr w:type="gramStart"/>
      <w:r w:rsidRPr="003677E3">
        <w:rPr>
          <w:color w:val="000000"/>
          <w:sz w:val="20"/>
          <w:szCs w:val="20"/>
        </w:rPr>
        <w:t>(</w:t>
      </w:r>
      <w:proofErr w:type="spellStart"/>
      <w:r w:rsidRPr="003677E3">
        <w:rPr>
          <w:color w:val="000000"/>
          <w:sz w:val="20"/>
          <w:szCs w:val="20"/>
        </w:rPr>
        <w:t>Najafi</w:t>
      </w:r>
      <w:proofErr w:type="spellEnd"/>
      <w:r w:rsidRPr="003677E3">
        <w:rPr>
          <w:color w:val="000000"/>
          <w:sz w:val="20"/>
          <w:szCs w:val="20"/>
        </w:rPr>
        <w:t>, 2007).</w:t>
      </w:r>
      <w:proofErr w:type="gramEnd"/>
    </w:p>
    <w:p w:rsidR="005E61BB" w:rsidRPr="003677E3" w:rsidRDefault="005E61BB" w:rsidP="004A406D">
      <w:pPr>
        <w:snapToGrid w:val="0"/>
        <w:ind w:firstLine="425"/>
        <w:jc w:val="both"/>
        <w:rPr>
          <w:color w:val="000000"/>
          <w:sz w:val="20"/>
          <w:szCs w:val="20"/>
        </w:rPr>
      </w:pPr>
      <w:r w:rsidRPr="003677E3">
        <w:rPr>
          <w:color w:val="000000"/>
          <w:sz w:val="20"/>
          <w:szCs w:val="20"/>
        </w:rPr>
        <w:t>One of the raised strategy</w:t>
      </w:r>
      <w:r w:rsidR="007C0508" w:rsidRPr="003677E3">
        <w:rPr>
          <w:color w:val="000000"/>
          <w:sz w:val="20"/>
          <w:szCs w:val="20"/>
        </w:rPr>
        <w:t>,</w:t>
      </w:r>
      <w:r w:rsidRPr="003677E3">
        <w:rPr>
          <w:color w:val="000000"/>
          <w:sz w:val="20"/>
          <w:szCs w:val="20"/>
        </w:rPr>
        <w:t xml:space="preserve"> in order to accelerate investment process and reinforcing financial foundations</w:t>
      </w:r>
      <w:r w:rsidR="007C0508" w:rsidRPr="003677E3">
        <w:rPr>
          <w:color w:val="000000"/>
          <w:sz w:val="20"/>
          <w:szCs w:val="20"/>
        </w:rPr>
        <w:t>,</w:t>
      </w:r>
      <w:r w:rsidRPr="003677E3">
        <w:rPr>
          <w:color w:val="000000"/>
          <w:sz w:val="20"/>
          <w:szCs w:val="20"/>
        </w:rPr>
        <w:t xml:space="preserve"> and saving</w:t>
      </w:r>
      <w:r w:rsidR="007C0508" w:rsidRPr="003677E3">
        <w:rPr>
          <w:color w:val="000000"/>
          <w:sz w:val="20"/>
          <w:szCs w:val="20"/>
        </w:rPr>
        <w:t>,</w:t>
      </w:r>
      <w:r w:rsidRPr="003677E3">
        <w:rPr>
          <w:color w:val="000000"/>
          <w:sz w:val="20"/>
          <w:szCs w:val="20"/>
        </w:rPr>
        <w:t xml:space="preserve"> at deprived and rural areas</w:t>
      </w:r>
      <w:r w:rsidR="007C0508" w:rsidRPr="003677E3">
        <w:rPr>
          <w:color w:val="000000"/>
          <w:sz w:val="20"/>
          <w:szCs w:val="20"/>
        </w:rPr>
        <w:t>,</w:t>
      </w:r>
      <w:r w:rsidRPr="003677E3">
        <w:rPr>
          <w:color w:val="000000"/>
          <w:sz w:val="20"/>
          <w:szCs w:val="20"/>
        </w:rPr>
        <w:t xml:space="preserve"> has been empowering and eradicating poverty of rural societies through efficiency with emphasize on applying micro-credits (</w:t>
      </w:r>
      <w:proofErr w:type="spellStart"/>
      <w:r w:rsidRPr="003677E3">
        <w:rPr>
          <w:color w:val="000000"/>
          <w:sz w:val="20"/>
          <w:szCs w:val="20"/>
        </w:rPr>
        <w:t>Shahnaj</w:t>
      </w:r>
      <w:proofErr w:type="spellEnd"/>
      <w:r w:rsidRPr="003677E3">
        <w:rPr>
          <w:color w:val="000000"/>
          <w:sz w:val="20"/>
          <w:szCs w:val="20"/>
        </w:rPr>
        <w:t xml:space="preserve"> and </w:t>
      </w:r>
      <w:proofErr w:type="spellStart"/>
      <w:r w:rsidRPr="003677E3">
        <w:rPr>
          <w:color w:val="000000"/>
          <w:sz w:val="20"/>
          <w:szCs w:val="20"/>
        </w:rPr>
        <w:t>Sajedur</w:t>
      </w:r>
      <w:proofErr w:type="spellEnd"/>
      <w:r w:rsidRPr="003677E3">
        <w:rPr>
          <w:color w:val="000000"/>
          <w:sz w:val="20"/>
          <w:szCs w:val="20"/>
        </w:rPr>
        <w:t>, 2009).</w:t>
      </w:r>
    </w:p>
    <w:p w:rsidR="005E61BB" w:rsidRPr="003677E3" w:rsidRDefault="005E61BB" w:rsidP="004A406D">
      <w:pPr>
        <w:snapToGrid w:val="0"/>
        <w:ind w:firstLine="425"/>
        <w:jc w:val="both"/>
        <w:rPr>
          <w:color w:val="000000"/>
          <w:sz w:val="20"/>
          <w:szCs w:val="20"/>
        </w:rPr>
      </w:pPr>
      <w:r w:rsidRPr="003677E3">
        <w:rPr>
          <w:color w:val="000000"/>
          <w:sz w:val="20"/>
          <w:szCs w:val="20"/>
        </w:rPr>
        <w:t xml:space="preserve">Micro-loans as useful tool to fight against poverty and starvation, has proven its capabilities and values to develop these areas. These tools have ability </w:t>
      </w:r>
      <w:r w:rsidRPr="003677E3">
        <w:rPr>
          <w:color w:val="000000"/>
          <w:sz w:val="20"/>
          <w:szCs w:val="20"/>
        </w:rPr>
        <w:lastRenderedPageBreak/>
        <w:t>to change and improve human’s life, especially poor peoples. Micro loans</w:t>
      </w:r>
      <w:r w:rsidR="007C0508" w:rsidRPr="003677E3">
        <w:rPr>
          <w:color w:val="000000"/>
          <w:sz w:val="20"/>
          <w:szCs w:val="20"/>
        </w:rPr>
        <w:t>,</w:t>
      </w:r>
      <w:r w:rsidRPr="003677E3">
        <w:rPr>
          <w:color w:val="000000"/>
          <w:sz w:val="20"/>
          <w:szCs w:val="20"/>
        </w:rPr>
        <w:t xml:space="preserve"> saving accounts</w:t>
      </w:r>
      <w:r w:rsidR="007C0508" w:rsidRPr="003677E3">
        <w:rPr>
          <w:color w:val="000000"/>
          <w:sz w:val="20"/>
          <w:szCs w:val="20"/>
        </w:rPr>
        <w:t>,</w:t>
      </w:r>
      <w:r w:rsidRPr="003677E3">
        <w:rPr>
          <w:color w:val="000000"/>
          <w:sz w:val="20"/>
          <w:szCs w:val="20"/>
        </w:rPr>
        <w:t xml:space="preserve"> and giving various bank services</w:t>
      </w:r>
      <w:r w:rsidR="007C0508" w:rsidRPr="003677E3">
        <w:rPr>
          <w:color w:val="000000"/>
          <w:sz w:val="20"/>
          <w:szCs w:val="20"/>
        </w:rPr>
        <w:t>,</w:t>
      </w:r>
      <w:r w:rsidRPr="003677E3">
        <w:rPr>
          <w:color w:val="000000"/>
          <w:sz w:val="20"/>
          <w:szCs w:val="20"/>
        </w:rPr>
        <w:t xml:space="preserve"> cause this belief in low income and poor family that</w:t>
      </w:r>
      <w:r w:rsidR="007C0508" w:rsidRPr="003677E3">
        <w:rPr>
          <w:color w:val="000000"/>
          <w:sz w:val="20"/>
          <w:szCs w:val="20"/>
        </w:rPr>
        <w:t>,</w:t>
      </w:r>
      <w:r w:rsidRPr="003677E3">
        <w:rPr>
          <w:color w:val="000000"/>
          <w:sz w:val="20"/>
          <w:szCs w:val="20"/>
        </w:rPr>
        <w:t xml:space="preserve"> by accessing to these services</w:t>
      </w:r>
      <w:r w:rsidR="007C0508" w:rsidRPr="003677E3">
        <w:rPr>
          <w:color w:val="000000"/>
          <w:sz w:val="20"/>
          <w:szCs w:val="20"/>
        </w:rPr>
        <w:t>,</w:t>
      </w:r>
      <w:r w:rsidRPr="003677E3">
        <w:rPr>
          <w:color w:val="000000"/>
          <w:sz w:val="20"/>
          <w:szCs w:val="20"/>
        </w:rPr>
        <w:t xml:space="preserve"> their income will increase</w:t>
      </w:r>
      <w:r w:rsidR="008E4B2D" w:rsidRPr="003677E3">
        <w:rPr>
          <w:color w:val="000000"/>
          <w:sz w:val="20"/>
          <w:szCs w:val="20"/>
        </w:rPr>
        <w:t>, s</w:t>
      </w:r>
      <w:r w:rsidRPr="003677E3">
        <w:rPr>
          <w:color w:val="000000"/>
          <w:sz w:val="20"/>
          <w:szCs w:val="20"/>
        </w:rPr>
        <w:t>o they can protect themselves against barriers of unexpected problems and their current level of life and also invest on nutrition</w:t>
      </w:r>
      <w:r w:rsidR="007C0508" w:rsidRPr="003677E3">
        <w:rPr>
          <w:color w:val="000000"/>
          <w:sz w:val="20"/>
          <w:szCs w:val="20"/>
        </w:rPr>
        <w:t>,</w:t>
      </w:r>
      <w:r w:rsidRPr="003677E3">
        <w:rPr>
          <w:color w:val="000000"/>
          <w:sz w:val="20"/>
          <w:szCs w:val="20"/>
        </w:rPr>
        <w:t xml:space="preserve"> housing and their children’s education.</w:t>
      </w:r>
      <w:r w:rsidR="003677E3" w:rsidRPr="003677E3">
        <w:rPr>
          <w:rFonts w:hint="eastAsia"/>
          <w:color w:val="000000"/>
          <w:sz w:val="20"/>
          <w:szCs w:val="20"/>
          <w:lang w:eastAsia="zh-CN"/>
        </w:rPr>
        <w:t xml:space="preserve"> </w:t>
      </w:r>
      <w:r w:rsidRPr="003677E3">
        <w:rPr>
          <w:color w:val="000000"/>
          <w:sz w:val="20"/>
          <w:szCs w:val="20"/>
        </w:rPr>
        <w:t>(</w:t>
      </w:r>
      <w:proofErr w:type="spellStart"/>
      <w:r w:rsidRPr="003677E3">
        <w:rPr>
          <w:color w:val="000000"/>
          <w:sz w:val="20"/>
          <w:szCs w:val="20"/>
        </w:rPr>
        <w:t>Varzgar</w:t>
      </w:r>
      <w:proofErr w:type="spellEnd"/>
      <w:r w:rsidRPr="003677E3">
        <w:rPr>
          <w:color w:val="000000"/>
          <w:sz w:val="20"/>
          <w:szCs w:val="20"/>
        </w:rPr>
        <w:t xml:space="preserve"> and </w:t>
      </w:r>
      <w:proofErr w:type="spellStart"/>
      <w:r w:rsidRPr="003677E3">
        <w:rPr>
          <w:color w:val="000000"/>
          <w:sz w:val="20"/>
          <w:szCs w:val="20"/>
        </w:rPr>
        <w:t>azizi</w:t>
      </w:r>
      <w:proofErr w:type="spellEnd"/>
      <w:r w:rsidRPr="003677E3">
        <w:rPr>
          <w:color w:val="000000"/>
          <w:sz w:val="20"/>
          <w:szCs w:val="20"/>
        </w:rPr>
        <w:t>, 2001)</w:t>
      </w:r>
    </w:p>
    <w:p w:rsidR="005E61BB" w:rsidRPr="003677E3" w:rsidRDefault="005E61BB" w:rsidP="004A406D">
      <w:pPr>
        <w:snapToGrid w:val="0"/>
        <w:ind w:firstLine="425"/>
        <w:jc w:val="both"/>
        <w:rPr>
          <w:color w:val="000000"/>
          <w:sz w:val="20"/>
          <w:szCs w:val="20"/>
        </w:rPr>
      </w:pPr>
      <w:r w:rsidRPr="003677E3">
        <w:rPr>
          <w:color w:val="000000"/>
          <w:sz w:val="20"/>
          <w:szCs w:val="20"/>
        </w:rPr>
        <w:t>Accessing to these conditions is among main goals of third millennium program (i.e. eradicating absolute poverty of human societies).</w:t>
      </w:r>
    </w:p>
    <w:p w:rsidR="005E61BB" w:rsidRPr="003677E3" w:rsidRDefault="005E61BB" w:rsidP="004A406D">
      <w:pPr>
        <w:snapToGrid w:val="0"/>
        <w:ind w:firstLine="425"/>
        <w:jc w:val="both"/>
        <w:rPr>
          <w:color w:val="000000"/>
          <w:sz w:val="20"/>
          <w:szCs w:val="20"/>
        </w:rPr>
      </w:pPr>
      <w:r w:rsidRPr="003677E3">
        <w:rPr>
          <w:color w:val="000000"/>
          <w:sz w:val="20"/>
          <w:szCs w:val="20"/>
        </w:rPr>
        <w:t>Nowadays micro-credits and supplying micro financial resources, has changed human’s life and cause to revive different societies at poorest and richest countries of world, so that we can see growth in human’s power to access to common financial services. By accessing to wide range of financial tools, families according to their priorities, invest on cases such as costs of education, healthcare, healthy and good nutrition or housing.</w:t>
      </w:r>
    </w:p>
    <w:p w:rsidR="005E61BB" w:rsidRPr="003677E3" w:rsidRDefault="005E61BB" w:rsidP="004A406D">
      <w:pPr>
        <w:snapToGrid w:val="0"/>
        <w:ind w:firstLine="425"/>
        <w:jc w:val="both"/>
        <w:rPr>
          <w:color w:val="000000"/>
          <w:sz w:val="20"/>
          <w:szCs w:val="20"/>
        </w:rPr>
      </w:pPr>
      <w:r w:rsidRPr="003677E3">
        <w:rPr>
          <w:color w:val="000000"/>
          <w:sz w:val="20"/>
          <w:szCs w:val="20"/>
        </w:rPr>
        <w:t>Applicants for Microfinance resources mostly involved family supervisor women, pensioners, homeless people, frugal workers, small farmers and micro entrepreneurs. These people are divided into four groups: Poor, very poor, relatively poor and vulnerable poor.</w:t>
      </w:r>
    </w:p>
    <w:p w:rsidR="005E61BB" w:rsidRPr="003677E3" w:rsidRDefault="005E61BB" w:rsidP="004A406D">
      <w:pPr>
        <w:snapToGrid w:val="0"/>
        <w:ind w:firstLine="425"/>
        <w:jc w:val="both"/>
        <w:rPr>
          <w:color w:val="000000"/>
          <w:sz w:val="20"/>
          <w:szCs w:val="20"/>
        </w:rPr>
      </w:pPr>
      <w:r w:rsidRPr="003677E3">
        <w:rPr>
          <w:color w:val="000000"/>
          <w:sz w:val="20"/>
          <w:szCs w:val="20"/>
        </w:rPr>
        <w:t>Whenever repayment afford</w:t>
      </w:r>
      <w:r w:rsidR="007C0508" w:rsidRPr="003677E3">
        <w:rPr>
          <w:color w:val="000000"/>
          <w:sz w:val="20"/>
          <w:szCs w:val="20"/>
        </w:rPr>
        <w:t>,</w:t>
      </w:r>
      <w:r w:rsidRPr="003677E3">
        <w:rPr>
          <w:color w:val="000000"/>
          <w:sz w:val="20"/>
          <w:szCs w:val="20"/>
        </w:rPr>
        <w:t xml:space="preserve"> bond terms and accessing to data</w:t>
      </w:r>
      <w:r w:rsidR="007C0508" w:rsidRPr="003677E3">
        <w:rPr>
          <w:color w:val="000000"/>
          <w:sz w:val="20"/>
          <w:szCs w:val="20"/>
        </w:rPr>
        <w:t>,</w:t>
      </w:r>
      <w:r w:rsidRPr="003677E3">
        <w:rPr>
          <w:color w:val="000000"/>
          <w:sz w:val="20"/>
          <w:szCs w:val="20"/>
        </w:rPr>
        <w:t xml:space="preserve"> in this classification will change</w:t>
      </w:r>
      <w:r w:rsidR="007C0508" w:rsidRPr="003677E3">
        <w:rPr>
          <w:color w:val="000000"/>
          <w:sz w:val="20"/>
          <w:szCs w:val="20"/>
        </w:rPr>
        <w:t>,</w:t>
      </w:r>
      <w:r w:rsidRPr="003677E3">
        <w:rPr>
          <w:color w:val="000000"/>
          <w:sz w:val="20"/>
          <w:szCs w:val="20"/>
        </w:rPr>
        <w:t xml:space="preserve"> in order to supply sustainable financial needs of various clients</w:t>
      </w:r>
      <w:r w:rsidR="007C0508" w:rsidRPr="003677E3">
        <w:rPr>
          <w:color w:val="000000"/>
          <w:sz w:val="20"/>
          <w:szCs w:val="20"/>
        </w:rPr>
        <w:t xml:space="preserve">, </w:t>
      </w:r>
      <w:r w:rsidRPr="003677E3">
        <w:rPr>
          <w:color w:val="000000"/>
          <w:sz w:val="20"/>
          <w:szCs w:val="20"/>
        </w:rPr>
        <w:t>procedures and operation structures will be develop</w:t>
      </w:r>
      <w:r w:rsidR="007C0508" w:rsidRPr="003677E3">
        <w:rPr>
          <w:color w:val="000000"/>
          <w:sz w:val="20"/>
          <w:szCs w:val="20"/>
        </w:rPr>
        <w:t>.</w:t>
      </w:r>
      <w:r w:rsidR="003677E3">
        <w:rPr>
          <w:rFonts w:hint="eastAsia"/>
          <w:color w:val="000000"/>
          <w:sz w:val="20"/>
          <w:szCs w:val="20"/>
          <w:lang w:eastAsia="zh-CN"/>
        </w:rPr>
        <w:t xml:space="preserve"> </w:t>
      </w:r>
      <w:r w:rsidRPr="003677E3">
        <w:rPr>
          <w:color w:val="000000"/>
          <w:sz w:val="20"/>
          <w:szCs w:val="20"/>
        </w:rPr>
        <w:t>(</w:t>
      </w:r>
      <w:proofErr w:type="spellStart"/>
      <w:r w:rsidRPr="003677E3">
        <w:rPr>
          <w:color w:val="000000"/>
          <w:sz w:val="20"/>
          <w:szCs w:val="20"/>
        </w:rPr>
        <w:t>Fami</w:t>
      </w:r>
      <w:proofErr w:type="spellEnd"/>
      <w:r w:rsidRPr="003677E3">
        <w:rPr>
          <w:color w:val="000000"/>
          <w:sz w:val="20"/>
          <w:szCs w:val="20"/>
        </w:rPr>
        <w:t>, 2001)</w:t>
      </w:r>
    </w:p>
    <w:p w:rsidR="005E61BB" w:rsidRPr="003677E3" w:rsidRDefault="005E61BB" w:rsidP="004A406D">
      <w:pPr>
        <w:snapToGrid w:val="0"/>
        <w:ind w:firstLine="425"/>
        <w:jc w:val="both"/>
        <w:rPr>
          <w:color w:val="000000"/>
          <w:sz w:val="20"/>
          <w:szCs w:val="20"/>
        </w:rPr>
      </w:pPr>
      <w:r w:rsidRPr="003677E3">
        <w:rPr>
          <w:color w:val="000000"/>
          <w:sz w:val="20"/>
          <w:szCs w:val="20"/>
        </w:rPr>
        <w:t>Generally, in most countries, micro finance sources are considered for poor women. By women’s access possibility to finance services, they committed to loan and ensure its repayment and preserve their saving accounts and also enjoy insurance cover. Supplying programs for micro financial resources have strong message for families and societies. Most of qualitative and quantitative studies and researches have proven that accessing to financial services; will improve women’s conditions in family and society. Women’s confidence has increased and they are aware of their abilities. (</w:t>
      </w:r>
      <w:proofErr w:type="spellStart"/>
      <w:r w:rsidRPr="003677E3">
        <w:rPr>
          <w:color w:val="000000"/>
          <w:sz w:val="20"/>
          <w:szCs w:val="20"/>
        </w:rPr>
        <w:t>Banihashem</w:t>
      </w:r>
      <w:proofErr w:type="spellEnd"/>
      <w:r w:rsidRPr="003677E3">
        <w:rPr>
          <w:color w:val="000000"/>
          <w:sz w:val="20"/>
          <w:szCs w:val="20"/>
        </w:rPr>
        <w:t>, 1999)</w:t>
      </w:r>
    </w:p>
    <w:p w:rsidR="005E61BB" w:rsidRPr="003677E3" w:rsidRDefault="005E61BB" w:rsidP="004A406D">
      <w:pPr>
        <w:snapToGrid w:val="0"/>
        <w:ind w:firstLine="425"/>
        <w:jc w:val="both"/>
        <w:rPr>
          <w:color w:val="000000"/>
          <w:sz w:val="20"/>
          <w:szCs w:val="20"/>
        </w:rPr>
      </w:pPr>
      <w:r w:rsidRPr="003677E3">
        <w:rPr>
          <w:color w:val="000000"/>
          <w:sz w:val="20"/>
          <w:szCs w:val="20"/>
        </w:rPr>
        <w:t xml:space="preserve">Thus, it has proven that supplying financial services for poor </w:t>
      </w:r>
      <w:proofErr w:type="spellStart"/>
      <w:r w:rsidRPr="003677E3">
        <w:rPr>
          <w:color w:val="000000"/>
          <w:sz w:val="20"/>
          <w:szCs w:val="20"/>
        </w:rPr>
        <w:t>peoples</w:t>
      </w:r>
      <w:proofErr w:type="spellEnd"/>
      <w:r w:rsidRPr="003677E3">
        <w:rPr>
          <w:color w:val="000000"/>
          <w:sz w:val="20"/>
          <w:szCs w:val="20"/>
        </w:rPr>
        <w:t xml:space="preserve"> is powerful tool to decrease poverty so that make them able to establish finance, increase income and decrease vulnerability against economic pressures.</w:t>
      </w:r>
    </w:p>
    <w:p w:rsidR="005E61BB" w:rsidRPr="003677E3" w:rsidRDefault="005E61BB" w:rsidP="004A406D">
      <w:pPr>
        <w:snapToGrid w:val="0"/>
        <w:ind w:firstLine="425"/>
        <w:jc w:val="both"/>
        <w:rPr>
          <w:color w:val="000000"/>
          <w:sz w:val="20"/>
          <w:szCs w:val="20"/>
        </w:rPr>
      </w:pPr>
      <w:r w:rsidRPr="003677E3">
        <w:rPr>
          <w:color w:val="000000"/>
          <w:sz w:val="20"/>
          <w:szCs w:val="20"/>
        </w:rPr>
        <w:t xml:space="preserve">In micro-credits programs other than offering and distributing micro loans, there are also small savings and deposits so that they are designed as form of saving-credit programs. The existing term in phrase “micro-credits” points to two basic concepts that is due to dominant perspective on this approach. First term (i.e. credits) points to rural areas and lack of </w:t>
      </w:r>
      <w:r w:rsidRPr="003677E3">
        <w:rPr>
          <w:color w:val="000000"/>
          <w:sz w:val="20"/>
          <w:szCs w:val="20"/>
        </w:rPr>
        <w:lastRenderedPageBreak/>
        <w:t>access for many villagers to formal resources that are one of their major problems. And at system of micro-credits, are tried to decrease poor families' access barriers to credit sources and also to increase effectiveness of these markets. Second term (i.e. micro) emphasize on deficiency of development, according to classic economist’s method. Emphasizing on concept of “micro” means revising recommendations of market economy at rural society's development.</w:t>
      </w:r>
    </w:p>
    <w:p w:rsidR="00B63D8C" w:rsidRPr="003677E3" w:rsidRDefault="00B63D8C" w:rsidP="004A406D">
      <w:pPr>
        <w:snapToGrid w:val="0"/>
        <w:jc w:val="both"/>
        <w:textAlignment w:val="top"/>
        <w:rPr>
          <w:b/>
          <w:bCs/>
          <w:color w:val="000000"/>
          <w:sz w:val="20"/>
          <w:szCs w:val="20"/>
        </w:rPr>
      </w:pPr>
      <w:r w:rsidRPr="003677E3">
        <w:rPr>
          <w:b/>
          <w:bCs/>
          <w:color w:val="000000"/>
          <w:sz w:val="20"/>
          <w:szCs w:val="20"/>
        </w:rPr>
        <w:t>Importance of women’s participation:</w:t>
      </w:r>
    </w:p>
    <w:p w:rsidR="00B63D8C" w:rsidRPr="003677E3" w:rsidRDefault="00B63D8C" w:rsidP="004A406D">
      <w:pPr>
        <w:snapToGrid w:val="0"/>
        <w:ind w:firstLine="425"/>
        <w:jc w:val="both"/>
        <w:textAlignment w:val="top"/>
        <w:rPr>
          <w:color w:val="000000"/>
          <w:sz w:val="20"/>
          <w:szCs w:val="20"/>
        </w:rPr>
      </w:pPr>
      <w:r w:rsidRPr="003677E3">
        <w:rPr>
          <w:color w:val="000000"/>
          <w:sz w:val="20"/>
          <w:szCs w:val="20"/>
        </w:rPr>
        <w:t>It’s not possible to reach rural development goals without understanding the present situation of society and its groups. Meanwhile identifying the groups with critical roles in the rural area development program will be of importance. Women, as a rural group, due to numerous reasons have always received the least attention while their activities in non-monetary sector play a certain role in rural household economy. As most men leave the village to work in town, women provide much of the agriculture force in the area. In recent years the situation has been more considerable as rural migration to town is getting more. In most Iranian villages women’s population is more than men. According to FAO’s reports, in some African regions, for 60% of families, women are responsible for supervising family. Even for cases that men are the direct responsible of production affairs, women’s role in family economy can’t be denied just because they don’t get paid. Although these efforts appear to register in none of official statistics, they easily replace some other activities with significant financial value.</w:t>
      </w:r>
    </w:p>
    <w:p w:rsidR="00B63D8C" w:rsidRPr="003677E3" w:rsidRDefault="00B63D8C" w:rsidP="004A406D">
      <w:pPr>
        <w:snapToGrid w:val="0"/>
        <w:ind w:firstLine="425"/>
        <w:jc w:val="both"/>
        <w:textAlignment w:val="top"/>
        <w:rPr>
          <w:color w:val="000000"/>
          <w:sz w:val="20"/>
          <w:szCs w:val="20"/>
        </w:rPr>
      </w:pPr>
      <w:r w:rsidRPr="003677E3">
        <w:rPr>
          <w:color w:val="000000"/>
          <w:sz w:val="20"/>
          <w:szCs w:val="20"/>
        </w:rPr>
        <w:t>Studies by FAO show that more than half of the world’s crops are collected by women. According to estimates, 1.3 billion of world’s poor are women, thus the slogan “poverty has a feminine face” is spread worldwide.</w:t>
      </w:r>
    </w:p>
    <w:p w:rsidR="00B63D8C" w:rsidRPr="003677E3" w:rsidRDefault="00B63D8C" w:rsidP="004A406D">
      <w:pPr>
        <w:snapToGrid w:val="0"/>
        <w:ind w:firstLine="425"/>
        <w:jc w:val="both"/>
        <w:textAlignment w:val="top"/>
        <w:rPr>
          <w:color w:val="000000"/>
          <w:sz w:val="20"/>
          <w:szCs w:val="20"/>
        </w:rPr>
      </w:pPr>
      <w:r w:rsidRPr="003677E3">
        <w:rPr>
          <w:color w:val="000000"/>
          <w:sz w:val="20"/>
          <w:szCs w:val="20"/>
        </w:rPr>
        <w:t>Given that in many parts of the world, the production potential of women is not used properly, a cost-benefit study by the World Bank shows that investing on women in developing countries will be more profitable than any other investment. In addition to financial benefits of this huge force, its ancillary results will also be useful. The ancillary benefits of women’s employment include: lower population growth and children mortality rates (</w:t>
      </w:r>
      <w:proofErr w:type="spellStart"/>
      <w:r w:rsidRPr="003677E3">
        <w:rPr>
          <w:color w:val="000000"/>
          <w:sz w:val="20"/>
          <w:szCs w:val="20"/>
        </w:rPr>
        <w:t>Navab</w:t>
      </w:r>
      <w:proofErr w:type="spellEnd"/>
      <w:r w:rsidRPr="003677E3">
        <w:rPr>
          <w:color w:val="000000"/>
          <w:sz w:val="20"/>
          <w:szCs w:val="20"/>
        </w:rPr>
        <w:t xml:space="preserve"> Akbar, 1997).</w:t>
      </w:r>
    </w:p>
    <w:p w:rsidR="00B63D8C" w:rsidRPr="003677E3" w:rsidRDefault="00B63D8C" w:rsidP="004A406D">
      <w:pPr>
        <w:snapToGrid w:val="0"/>
        <w:ind w:firstLine="425"/>
        <w:jc w:val="both"/>
        <w:textAlignment w:val="top"/>
        <w:rPr>
          <w:color w:val="000000"/>
          <w:sz w:val="20"/>
          <w:szCs w:val="20"/>
        </w:rPr>
      </w:pPr>
      <w:r w:rsidRPr="003677E3">
        <w:rPr>
          <w:color w:val="000000"/>
          <w:sz w:val="20"/>
          <w:szCs w:val="20"/>
        </w:rPr>
        <w:t>Rural women are a big part of productive force and in developing countries third to half of them are supervising households; as a result they face numerous problems, such as:</w:t>
      </w:r>
    </w:p>
    <w:p w:rsidR="00B63D8C" w:rsidRPr="003677E3" w:rsidRDefault="00B63D8C" w:rsidP="004A406D">
      <w:pPr>
        <w:snapToGrid w:val="0"/>
        <w:ind w:firstLine="425"/>
        <w:jc w:val="both"/>
        <w:textAlignment w:val="top"/>
        <w:rPr>
          <w:rFonts w:hint="eastAsia"/>
          <w:color w:val="000000"/>
          <w:sz w:val="20"/>
          <w:szCs w:val="20"/>
          <w:lang w:eastAsia="zh-CN"/>
        </w:rPr>
      </w:pPr>
      <w:r w:rsidRPr="003677E3">
        <w:rPr>
          <w:color w:val="000000"/>
          <w:sz w:val="20"/>
          <w:szCs w:val="20"/>
        </w:rPr>
        <w:t>-Lack of access to social and health facilities</w:t>
      </w:r>
      <w:r w:rsidR="003677E3">
        <w:rPr>
          <w:rFonts w:hint="eastAsia"/>
          <w:color w:val="000000"/>
          <w:sz w:val="20"/>
          <w:szCs w:val="20"/>
          <w:lang w:eastAsia="zh-CN"/>
        </w:rPr>
        <w:t>.</w:t>
      </w:r>
    </w:p>
    <w:p w:rsidR="00B63D8C" w:rsidRPr="003677E3" w:rsidRDefault="00B63D8C" w:rsidP="004A406D">
      <w:pPr>
        <w:snapToGrid w:val="0"/>
        <w:ind w:firstLine="425"/>
        <w:jc w:val="both"/>
        <w:textAlignment w:val="top"/>
        <w:rPr>
          <w:rFonts w:hint="eastAsia"/>
          <w:color w:val="000000"/>
          <w:sz w:val="20"/>
          <w:szCs w:val="20"/>
          <w:lang w:eastAsia="zh-CN"/>
        </w:rPr>
      </w:pPr>
      <w:r w:rsidRPr="003677E3">
        <w:rPr>
          <w:color w:val="000000"/>
          <w:sz w:val="20"/>
          <w:szCs w:val="20"/>
        </w:rPr>
        <w:t>-Various daily chores inside and outside the home</w:t>
      </w:r>
      <w:r w:rsidR="003677E3">
        <w:rPr>
          <w:rFonts w:hint="eastAsia"/>
          <w:color w:val="000000"/>
          <w:sz w:val="20"/>
          <w:szCs w:val="20"/>
          <w:lang w:eastAsia="zh-CN"/>
        </w:rPr>
        <w:t>.</w:t>
      </w:r>
    </w:p>
    <w:p w:rsidR="00B63D8C" w:rsidRPr="003677E3" w:rsidRDefault="00B63D8C" w:rsidP="004A406D">
      <w:pPr>
        <w:snapToGrid w:val="0"/>
        <w:ind w:firstLine="425"/>
        <w:jc w:val="both"/>
        <w:textAlignment w:val="top"/>
        <w:rPr>
          <w:rFonts w:hint="eastAsia"/>
          <w:color w:val="000000"/>
          <w:sz w:val="20"/>
          <w:szCs w:val="20"/>
          <w:lang w:eastAsia="zh-CN"/>
        </w:rPr>
      </w:pPr>
      <w:r w:rsidRPr="003677E3">
        <w:rPr>
          <w:color w:val="000000"/>
          <w:sz w:val="20"/>
          <w:szCs w:val="20"/>
        </w:rPr>
        <w:lastRenderedPageBreak/>
        <w:t>-Men’s skill and increase of women’s responsibility</w:t>
      </w:r>
      <w:r w:rsidR="003677E3">
        <w:rPr>
          <w:rFonts w:hint="eastAsia"/>
          <w:color w:val="000000"/>
          <w:sz w:val="20"/>
          <w:szCs w:val="20"/>
          <w:lang w:eastAsia="zh-CN"/>
        </w:rPr>
        <w:t>.</w:t>
      </w:r>
    </w:p>
    <w:p w:rsidR="00B63D8C" w:rsidRPr="003677E3" w:rsidRDefault="00B63D8C" w:rsidP="004A406D">
      <w:pPr>
        <w:snapToGrid w:val="0"/>
        <w:ind w:firstLine="425"/>
        <w:jc w:val="both"/>
        <w:textAlignment w:val="top"/>
        <w:rPr>
          <w:rFonts w:hint="eastAsia"/>
          <w:color w:val="000000"/>
          <w:sz w:val="20"/>
          <w:szCs w:val="20"/>
          <w:lang w:eastAsia="zh-CN"/>
        </w:rPr>
      </w:pPr>
      <w:r w:rsidRPr="003677E3">
        <w:rPr>
          <w:color w:val="000000"/>
          <w:sz w:val="20"/>
          <w:szCs w:val="20"/>
        </w:rPr>
        <w:t>-Lack of professional to educate women</w:t>
      </w:r>
      <w:r w:rsidR="003677E3">
        <w:rPr>
          <w:rFonts w:hint="eastAsia"/>
          <w:color w:val="000000"/>
          <w:sz w:val="20"/>
          <w:szCs w:val="20"/>
          <w:lang w:eastAsia="zh-CN"/>
        </w:rPr>
        <w:t>.</w:t>
      </w:r>
    </w:p>
    <w:p w:rsidR="00B63D8C" w:rsidRPr="003677E3" w:rsidRDefault="00B63D8C" w:rsidP="004A406D">
      <w:pPr>
        <w:snapToGrid w:val="0"/>
        <w:ind w:firstLine="425"/>
        <w:jc w:val="both"/>
        <w:textAlignment w:val="top"/>
        <w:rPr>
          <w:color w:val="000000"/>
          <w:sz w:val="20"/>
          <w:szCs w:val="20"/>
        </w:rPr>
      </w:pPr>
      <w:r w:rsidRPr="003677E3">
        <w:rPr>
          <w:color w:val="000000"/>
          <w:sz w:val="20"/>
          <w:szCs w:val="20"/>
        </w:rPr>
        <w:t>Around the world and in Iran, the issue related to female employment, especially in rural areas (which is a manifestation of participation), is not unemployment but unpaid employment; because all the unpaid work done by women at home, such as cleaning, washing, nursing, social affairs, agriculture and livestock,… are encountered as non-economical activities; While visible economic sector cannot continue to exist without this invisible sector’s goods and services. On the other hand, rise of industrial system and expansion of factory job all over the world, attracted men to these economic systems and this has given men an objective vision; Whereas, the majority of women, due to working alone at home have got a subjective vision. Now, as women enter labor market and start to participate, they’ll become objectified; because the work system will encourage them to think like men. Being more around the house and their local area will help both men and women in terms of subjectivity and objectivity (Arab-</w:t>
      </w:r>
      <w:proofErr w:type="spellStart"/>
      <w:r w:rsidRPr="003677E3">
        <w:rPr>
          <w:color w:val="000000"/>
          <w:sz w:val="20"/>
          <w:szCs w:val="20"/>
        </w:rPr>
        <w:t>Mazar</w:t>
      </w:r>
      <w:proofErr w:type="spellEnd"/>
      <w:r w:rsidRPr="003677E3">
        <w:rPr>
          <w:color w:val="000000"/>
          <w:sz w:val="20"/>
          <w:szCs w:val="20"/>
        </w:rPr>
        <w:t xml:space="preserve"> and </w:t>
      </w:r>
      <w:proofErr w:type="spellStart"/>
      <w:r w:rsidRPr="003677E3">
        <w:rPr>
          <w:color w:val="000000"/>
          <w:sz w:val="20"/>
          <w:szCs w:val="20"/>
        </w:rPr>
        <w:t>Jamshidi</w:t>
      </w:r>
      <w:proofErr w:type="spellEnd"/>
      <w:r w:rsidRPr="003677E3">
        <w:rPr>
          <w:color w:val="000000"/>
          <w:sz w:val="20"/>
          <w:szCs w:val="20"/>
        </w:rPr>
        <w:t>, 2005).</w:t>
      </w:r>
    </w:p>
    <w:p w:rsidR="00B63D8C" w:rsidRPr="003677E3" w:rsidRDefault="00B63D8C" w:rsidP="004A406D">
      <w:pPr>
        <w:snapToGrid w:val="0"/>
        <w:ind w:firstLine="425"/>
        <w:jc w:val="both"/>
        <w:textAlignment w:val="top"/>
        <w:rPr>
          <w:color w:val="000000"/>
          <w:sz w:val="20"/>
          <w:szCs w:val="20"/>
        </w:rPr>
      </w:pPr>
      <w:r w:rsidRPr="003677E3">
        <w:rPr>
          <w:color w:val="000000"/>
          <w:sz w:val="20"/>
          <w:szCs w:val="20"/>
        </w:rPr>
        <w:t>Thus the issue of women’s participation has important effects, including:</w:t>
      </w:r>
    </w:p>
    <w:p w:rsidR="00B63D8C" w:rsidRPr="003677E3" w:rsidRDefault="00B63D8C" w:rsidP="004A406D">
      <w:pPr>
        <w:snapToGrid w:val="0"/>
        <w:ind w:firstLine="425"/>
        <w:jc w:val="both"/>
        <w:textAlignment w:val="top"/>
        <w:rPr>
          <w:color w:val="000000"/>
          <w:sz w:val="20"/>
          <w:szCs w:val="20"/>
        </w:rPr>
      </w:pPr>
      <w:r w:rsidRPr="003677E3">
        <w:rPr>
          <w:color w:val="000000"/>
          <w:sz w:val="20"/>
          <w:szCs w:val="20"/>
        </w:rPr>
        <w:t>-Acceleration of plans implementation</w:t>
      </w:r>
    </w:p>
    <w:p w:rsidR="00B63D8C" w:rsidRPr="003677E3" w:rsidRDefault="00B63D8C" w:rsidP="004A406D">
      <w:pPr>
        <w:snapToGrid w:val="0"/>
        <w:ind w:firstLine="425"/>
        <w:jc w:val="both"/>
        <w:textAlignment w:val="top"/>
        <w:rPr>
          <w:color w:val="000000"/>
          <w:sz w:val="20"/>
          <w:szCs w:val="20"/>
        </w:rPr>
      </w:pPr>
      <w:r w:rsidRPr="003677E3">
        <w:rPr>
          <w:color w:val="000000"/>
          <w:sz w:val="20"/>
          <w:szCs w:val="20"/>
        </w:rPr>
        <w:t>-Realization of people’s every day needs with cooperation and consultation</w:t>
      </w:r>
    </w:p>
    <w:p w:rsidR="00B63D8C" w:rsidRPr="003677E3" w:rsidRDefault="00B63D8C" w:rsidP="004A406D">
      <w:pPr>
        <w:snapToGrid w:val="0"/>
        <w:ind w:firstLine="425"/>
        <w:jc w:val="both"/>
        <w:textAlignment w:val="top"/>
        <w:rPr>
          <w:color w:val="000000"/>
          <w:sz w:val="20"/>
          <w:szCs w:val="20"/>
        </w:rPr>
      </w:pPr>
      <w:r w:rsidRPr="003677E3">
        <w:rPr>
          <w:color w:val="000000"/>
          <w:sz w:val="20"/>
          <w:szCs w:val="20"/>
        </w:rPr>
        <w:t>-Increasing efficiency and reducing functional expanses of projects</w:t>
      </w:r>
    </w:p>
    <w:p w:rsidR="00B63D8C" w:rsidRPr="003677E3" w:rsidRDefault="00B63D8C" w:rsidP="004A406D">
      <w:pPr>
        <w:snapToGrid w:val="0"/>
        <w:ind w:firstLine="425"/>
        <w:jc w:val="both"/>
        <w:textAlignment w:val="top"/>
        <w:rPr>
          <w:color w:val="000000"/>
          <w:sz w:val="20"/>
          <w:szCs w:val="20"/>
        </w:rPr>
      </w:pPr>
      <w:r w:rsidRPr="003677E3">
        <w:rPr>
          <w:color w:val="000000"/>
          <w:sz w:val="20"/>
          <w:szCs w:val="20"/>
        </w:rPr>
        <w:t>-Creating opportunities for talent realization and scientific activities</w:t>
      </w:r>
    </w:p>
    <w:p w:rsidR="00B63D8C" w:rsidRPr="003677E3" w:rsidRDefault="00B63D8C" w:rsidP="004A406D">
      <w:pPr>
        <w:snapToGrid w:val="0"/>
        <w:ind w:firstLine="425"/>
        <w:jc w:val="both"/>
        <w:textAlignment w:val="top"/>
        <w:rPr>
          <w:color w:val="000000"/>
          <w:sz w:val="20"/>
          <w:szCs w:val="20"/>
        </w:rPr>
      </w:pPr>
      <w:r w:rsidRPr="003677E3">
        <w:rPr>
          <w:color w:val="000000"/>
          <w:sz w:val="20"/>
          <w:szCs w:val="20"/>
        </w:rPr>
        <w:t>-Creating sense of solidarity and cooperation</w:t>
      </w:r>
    </w:p>
    <w:p w:rsidR="00B63D8C" w:rsidRPr="003677E3" w:rsidRDefault="00B63D8C" w:rsidP="004A406D">
      <w:pPr>
        <w:snapToGrid w:val="0"/>
        <w:ind w:firstLine="425"/>
        <w:jc w:val="both"/>
        <w:textAlignment w:val="top"/>
        <w:rPr>
          <w:color w:val="000000"/>
          <w:sz w:val="20"/>
          <w:szCs w:val="20"/>
        </w:rPr>
      </w:pPr>
      <w:r w:rsidRPr="003677E3">
        <w:rPr>
          <w:color w:val="000000"/>
          <w:sz w:val="20"/>
          <w:szCs w:val="20"/>
        </w:rPr>
        <w:t>-Increase social and personal awareness</w:t>
      </w:r>
    </w:p>
    <w:p w:rsidR="00B63D8C" w:rsidRPr="003677E3" w:rsidRDefault="00B63D8C" w:rsidP="004A406D">
      <w:pPr>
        <w:snapToGrid w:val="0"/>
        <w:ind w:firstLine="425"/>
        <w:jc w:val="both"/>
        <w:textAlignment w:val="top"/>
        <w:rPr>
          <w:color w:val="000000"/>
          <w:sz w:val="20"/>
          <w:szCs w:val="20"/>
        </w:rPr>
      </w:pPr>
      <w:r w:rsidRPr="003677E3">
        <w:rPr>
          <w:color w:val="000000"/>
          <w:sz w:val="20"/>
          <w:szCs w:val="20"/>
        </w:rPr>
        <w:t>-Women, sharing ideas in decision-making and determining their own destiny</w:t>
      </w:r>
    </w:p>
    <w:p w:rsidR="00B63D8C" w:rsidRPr="003677E3" w:rsidRDefault="00B63D8C" w:rsidP="004A406D">
      <w:pPr>
        <w:snapToGrid w:val="0"/>
        <w:ind w:firstLine="425"/>
        <w:jc w:val="both"/>
        <w:textAlignment w:val="top"/>
        <w:rPr>
          <w:color w:val="000000"/>
          <w:sz w:val="20"/>
          <w:szCs w:val="20"/>
        </w:rPr>
      </w:pPr>
      <w:r w:rsidRPr="003677E3">
        <w:rPr>
          <w:color w:val="000000"/>
          <w:sz w:val="20"/>
          <w:szCs w:val="20"/>
        </w:rPr>
        <w:t>-Participation of women as an important factor and a major power to achieve development</w:t>
      </w:r>
    </w:p>
    <w:p w:rsidR="00B63D8C" w:rsidRPr="003677E3" w:rsidRDefault="00B63D8C" w:rsidP="004A406D">
      <w:pPr>
        <w:snapToGrid w:val="0"/>
        <w:ind w:firstLine="425"/>
        <w:jc w:val="both"/>
        <w:rPr>
          <w:color w:val="000000"/>
          <w:sz w:val="20"/>
          <w:szCs w:val="20"/>
        </w:rPr>
      </w:pPr>
      <w:r w:rsidRPr="003677E3">
        <w:rPr>
          <w:color w:val="000000"/>
          <w:sz w:val="20"/>
          <w:szCs w:val="20"/>
        </w:rPr>
        <w:t>Therefore, according to preceding discussions and importance of women’s participation in future plans, it’s of great importance to study and recognize the factors affecting their participation in social activities of rural area (</w:t>
      </w:r>
      <w:proofErr w:type="spellStart"/>
      <w:r w:rsidRPr="003677E3">
        <w:rPr>
          <w:color w:val="000000"/>
          <w:sz w:val="20"/>
          <w:szCs w:val="20"/>
        </w:rPr>
        <w:t>Fakhraee</w:t>
      </w:r>
      <w:proofErr w:type="spellEnd"/>
      <w:r w:rsidRPr="003677E3">
        <w:rPr>
          <w:color w:val="000000"/>
          <w:sz w:val="20"/>
          <w:szCs w:val="20"/>
        </w:rPr>
        <w:t>, 2002).</w:t>
      </w:r>
    </w:p>
    <w:p w:rsidR="003677E3" w:rsidRDefault="003677E3" w:rsidP="004A406D">
      <w:pPr>
        <w:tabs>
          <w:tab w:val="left" w:pos="450"/>
        </w:tabs>
        <w:snapToGrid w:val="0"/>
        <w:jc w:val="both"/>
        <w:rPr>
          <w:rFonts w:hint="eastAsia"/>
          <w:b/>
          <w:bCs/>
          <w:color w:val="000000"/>
          <w:sz w:val="20"/>
          <w:szCs w:val="20"/>
          <w:lang w:eastAsia="zh-CN"/>
        </w:rPr>
      </w:pPr>
    </w:p>
    <w:p w:rsidR="00B63D8C" w:rsidRPr="003677E3" w:rsidRDefault="00B63D8C" w:rsidP="004A406D">
      <w:pPr>
        <w:tabs>
          <w:tab w:val="left" w:pos="450"/>
        </w:tabs>
        <w:snapToGrid w:val="0"/>
        <w:jc w:val="both"/>
        <w:rPr>
          <w:b/>
          <w:bCs/>
          <w:color w:val="000000"/>
          <w:sz w:val="20"/>
          <w:szCs w:val="20"/>
        </w:rPr>
      </w:pPr>
      <w:r w:rsidRPr="003677E3">
        <w:rPr>
          <w:b/>
          <w:bCs/>
          <w:color w:val="000000"/>
          <w:sz w:val="20"/>
          <w:szCs w:val="20"/>
        </w:rPr>
        <w:t>Micro-credit characteristics:</w:t>
      </w:r>
    </w:p>
    <w:p w:rsidR="00B63D8C" w:rsidRPr="003677E3" w:rsidRDefault="00B63D8C" w:rsidP="004A406D">
      <w:pPr>
        <w:pStyle w:val="ListParagraph"/>
        <w:tabs>
          <w:tab w:val="left" w:pos="450"/>
        </w:tabs>
        <w:snapToGrid w:val="0"/>
        <w:spacing w:after="0" w:line="240" w:lineRule="auto"/>
        <w:ind w:left="0"/>
        <w:jc w:val="both"/>
        <w:rPr>
          <w:rFonts w:ascii="Times New Roman" w:hAnsi="Times New Roman" w:cs="Times New Roman"/>
          <w:b/>
          <w:bCs/>
          <w:color w:val="000000"/>
          <w:sz w:val="20"/>
          <w:szCs w:val="20"/>
        </w:rPr>
      </w:pPr>
      <w:r w:rsidRPr="003677E3">
        <w:rPr>
          <w:rFonts w:ascii="Times New Roman" w:hAnsi="Times New Roman" w:cs="Times New Roman"/>
          <w:b/>
          <w:bCs/>
          <w:color w:val="000000"/>
          <w:sz w:val="20"/>
          <w:szCs w:val="20"/>
        </w:rPr>
        <w:t>1- Empowerment</w:t>
      </w:r>
    </w:p>
    <w:p w:rsidR="00B63D8C" w:rsidRPr="003677E3" w:rsidRDefault="00B63D8C" w:rsidP="004A406D">
      <w:pPr>
        <w:pStyle w:val="ListParagraph"/>
        <w:tabs>
          <w:tab w:val="left" w:pos="450"/>
        </w:tabs>
        <w:snapToGrid w:val="0"/>
        <w:spacing w:after="0" w:line="240" w:lineRule="auto"/>
        <w:ind w:left="0" w:firstLine="425"/>
        <w:jc w:val="both"/>
        <w:rPr>
          <w:rFonts w:ascii="Times New Roman" w:hAnsi="Times New Roman" w:cs="Times New Roman"/>
          <w:color w:val="000000"/>
          <w:sz w:val="20"/>
          <w:szCs w:val="20"/>
        </w:rPr>
      </w:pPr>
      <w:r w:rsidRPr="003677E3">
        <w:rPr>
          <w:rFonts w:ascii="Times New Roman" w:hAnsi="Times New Roman" w:cs="Times New Roman"/>
          <w:color w:val="000000"/>
          <w:sz w:val="20"/>
          <w:szCs w:val="20"/>
        </w:rPr>
        <w:t>Empowerment is one of the major goals of micro-credit and it’s considered as a proper index to evaluate it. Creating self-reliance and self-confidence in people, empowerment is one of the important factors to deal with poverty. It also creates social capacity.</w:t>
      </w:r>
    </w:p>
    <w:p w:rsidR="00B63D8C" w:rsidRPr="003677E3" w:rsidRDefault="00B63D8C" w:rsidP="004A406D">
      <w:pPr>
        <w:pStyle w:val="ListParagraph"/>
        <w:tabs>
          <w:tab w:val="left" w:pos="450"/>
        </w:tabs>
        <w:snapToGrid w:val="0"/>
        <w:spacing w:after="0" w:line="240" w:lineRule="auto"/>
        <w:ind w:left="0" w:firstLine="425"/>
        <w:jc w:val="both"/>
        <w:rPr>
          <w:rFonts w:ascii="Times New Roman" w:hAnsi="Times New Roman" w:cs="Times New Roman"/>
          <w:color w:val="000000"/>
          <w:sz w:val="20"/>
          <w:szCs w:val="20"/>
        </w:rPr>
      </w:pPr>
      <w:r w:rsidRPr="003677E3">
        <w:rPr>
          <w:rFonts w:ascii="Times New Roman" w:hAnsi="Times New Roman" w:cs="Times New Roman"/>
          <w:color w:val="000000"/>
          <w:sz w:val="20"/>
          <w:szCs w:val="20"/>
        </w:rPr>
        <w:t>Empowerment plans include:</w:t>
      </w:r>
    </w:p>
    <w:p w:rsidR="00B63D8C" w:rsidRPr="003677E3" w:rsidRDefault="00B63D8C" w:rsidP="004A406D">
      <w:pPr>
        <w:pStyle w:val="ListParagraph"/>
        <w:numPr>
          <w:ilvl w:val="0"/>
          <w:numId w:val="20"/>
        </w:numPr>
        <w:tabs>
          <w:tab w:val="left" w:pos="450"/>
        </w:tabs>
        <w:snapToGrid w:val="0"/>
        <w:spacing w:after="0" w:line="240" w:lineRule="auto"/>
        <w:ind w:left="0" w:firstLine="425"/>
        <w:jc w:val="both"/>
        <w:rPr>
          <w:rFonts w:ascii="Times New Roman" w:hAnsi="Times New Roman" w:cs="Times New Roman"/>
          <w:color w:val="000000"/>
          <w:sz w:val="20"/>
          <w:szCs w:val="20"/>
        </w:rPr>
      </w:pPr>
      <w:r w:rsidRPr="003677E3">
        <w:rPr>
          <w:rFonts w:ascii="Times New Roman" w:hAnsi="Times New Roman" w:cs="Times New Roman"/>
          <w:color w:val="000000"/>
          <w:sz w:val="20"/>
          <w:szCs w:val="20"/>
        </w:rPr>
        <w:t>Forming financial groups and creating social capacity</w:t>
      </w:r>
    </w:p>
    <w:p w:rsidR="00B63D8C" w:rsidRPr="003677E3" w:rsidRDefault="00B63D8C" w:rsidP="004A406D">
      <w:pPr>
        <w:pStyle w:val="ListParagraph"/>
        <w:numPr>
          <w:ilvl w:val="0"/>
          <w:numId w:val="20"/>
        </w:numPr>
        <w:tabs>
          <w:tab w:val="left" w:pos="450"/>
        </w:tabs>
        <w:snapToGrid w:val="0"/>
        <w:spacing w:after="0" w:line="240" w:lineRule="auto"/>
        <w:ind w:left="0" w:firstLine="425"/>
        <w:jc w:val="both"/>
        <w:rPr>
          <w:rFonts w:ascii="Times New Roman" w:hAnsi="Times New Roman" w:cs="Times New Roman"/>
          <w:color w:val="000000"/>
          <w:sz w:val="20"/>
          <w:szCs w:val="20"/>
        </w:rPr>
      </w:pPr>
      <w:r w:rsidRPr="003677E3">
        <w:rPr>
          <w:rFonts w:ascii="Times New Roman" w:hAnsi="Times New Roman" w:cs="Times New Roman"/>
          <w:color w:val="000000"/>
          <w:sz w:val="20"/>
          <w:szCs w:val="20"/>
        </w:rPr>
        <w:lastRenderedPageBreak/>
        <w:t>Education as a supplementary factor of</w:t>
      </w:r>
      <w:r w:rsidR="007C0508" w:rsidRPr="003677E3">
        <w:rPr>
          <w:rFonts w:ascii="Times New Roman" w:hAnsi="Times New Roman" w:cs="Times New Roman"/>
          <w:color w:val="000000"/>
          <w:sz w:val="20"/>
          <w:szCs w:val="20"/>
        </w:rPr>
        <w:t xml:space="preserve"> </w:t>
      </w:r>
      <w:r w:rsidRPr="003677E3">
        <w:rPr>
          <w:rFonts w:ascii="Times New Roman" w:hAnsi="Times New Roman" w:cs="Times New Roman"/>
          <w:color w:val="000000"/>
          <w:sz w:val="20"/>
          <w:szCs w:val="20"/>
        </w:rPr>
        <w:t>credit-saving</w:t>
      </w:r>
    </w:p>
    <w:p w:rsidR="00B63D8C" w:rsidRPr="003677E3" w:rsidRDefault="00B63D8C" w:rsidP="004A406D">
      <w:pPr>
        <w:pStyle w:val="ListParagraph"/>
        <w:numPr>
          <w:ilvl w:val="0"/>
          <w:numId w:val="20"/>
        </w:numPr>
        <w:tabs>
          <w:tab w:val="left" w:pos="450"/>
        </w:tabs>
        <w:snapToGrid w:val="0"/>
        <w:spacing w:after="0" w:line="240" w:lineRule="auto"/>
        <w:ind w:left="0" w:firstLine="425"/>
        <w:jc w:val="both"/>
        <w:rPr>
          <w:rFonts w:ascii="Times New Roman" w:hAnsi="Times New Roman" w:cs="Times New Roman"/>
          <w:color w:val="000000"/>
          <w:sz w:val="20"/>
          <w:szCs w:val="20"/>
        </w:rPr>
      </w:pPr>
      <w:r w:rsidRPr="003677E3">
        <w:rPr>
          <w:rFonts w:ascii="Times New Roman" w:hAnsi="Times New Roman" w:cs="Times New Roman"/>
          <w:color w:val="000000"/>
          <w:sz w:val="20"/>
          <w:szCs w:val="20"/>
        </w:rPr>
        <w:t>Assigning management of credit plans to members</w:t>
      </w:r>
      <w:r w:rsidR="003677E3">
        <w:rPr>
          <w:rFonts w:ascii="Times New Roman" w:eastAsiaTheme="minorEastAsia" w:hAnsi="Times New Roman" w:cs="Times New Roman" w:hint="eastAsia"/>
          <w:color w:val="000000"/>
          <w:sz w:val="20"/>
          <w:szCs w:val="20"/>
          <w:lang w:eastAsia="zh-CN"/>
        </w:rPr>
        <w:t>.</w:t>
      </w:r>
    </w:p>
    <w:p w:rsidR="00B63D8C" w:rsidRPr="003677E3" w:rsidRDefault="00B63D8C" w:rsidP="004A406D">
      <w:pPr>
        <w:pStyle w:val="ListParagraph"/>
        <w:tabs>
          <w:tab w:val="left" w:pos="450"/>
        </w:tabs>
        <w:snapToGrid w:val="0"/>
        <w:spacing w:after="0" w:line="240" w:lineRule="auto"/>
        <w:ind w:left="0"/>
        <w:jc w:val="both"/>
        <w:rPr>
          <w:rFonts w:ascii="Times New Roman" w:hAnsi="Times New Roman" w:cs="Times New Roman"/>
          <w:b/>
          <w:bCs/>
          <w:color w:val="000000"/>
          <w:sz w:val="20"/>
          <w:szCs w:val="20"/>
        </w:rPr>
      </w:pPr>
      <w:r w:rsidRPr="003677E3">
        <w:rPr>
          <w:rFonts w:ascii="Times New Roman" w:hAnsi="Times New Roman" w:cs="Times New Roman"/>
          <w:b/>
          <w:bCs/>
          <w:color w:val="000000"/>
          <w:sz w:val="20"/>
          <w:szCs w:val="20"/>
        </w:rPr>
        <w:t>2- Stability</w:t>
      </w:r>
    </w:p>
    <w:p w:rsidR="00B63D8C" w:rsidRPr="003677E3" w:rsidRDefault="00B63D8C" w:rsidP="004A406D">
      <w:pPr>
        <w:pStyle w:val="ListParagraph"/>
        <w:tabs>
          <w:tab w:val="left" w:pos="450"/>
        </w:tabs>
        <w:snapToGrid w:val="0"/>
        <w:spacing w:after="0" w:line="240" w:lineRule="auto"/>
        <w:ind w:left="0" w:firstLine="425"/>
        <w:jc w:val="both"/>
        <w:rPr>
          <w:rFonts w:ascii="Times New Roman" w:hAnsi="Times New Roman" w:cs="Times New Roman"/>
          <w:color w:val="000000"/>
          <w:sz w:val="20"/>
          <w:szCs w:val="20"/>
        </w:rPr>
      </w:pPr>
      <w:r w:rsidRPr="003677E3">
        <w:rPr>
          <w:rFonts w:ascii="Times New Roman" w:hAnsi="Times New Roman" w:cs="Times New Roman"/>
          <w:color w:val="000000"/>
          <w:sz w:val="20"/>
          <w:szCs w:val="20"/>
        </w:rPr>
        <w:t>Stability is a fundamental characteristic for a comprehensive development program and leads to continuance of the program and makes credit-saving plans different from others.</w:t>
      </w:r>
    </w:p>
    <w:p w:rsidR="00B63D8C" w:rsidRPr="003677E3" w:rsidRDefault="00B63D8C" w:rsidP="004A406D">
      <w:pPr>
        <w:pStyle w:val="ListParagraph"/>
        <w:tabs>
          <w:tab w:val="left" w:pos="450"/>
        </w:tabs>
        <w:snapToGrid w:val="0"/>
        <w:spacing w:after="0" w:line="240" w:lineRule="auto"/>
        <w:ind w:left="0" w:firstLine="425"/>
        <w:jc w:val="both"/>
        <w:rPr>
          <w:rFonts w:ascii="Times New Roman" w:hAnsi="Times New Roman" w:cs="Times New Roman"/>
          <w:color w:val="000000"/>
          <w:sz w:val="20"/>
          <w:szCs w:val="20"/>
        </w:rPr>
      </w:pPr>
      <w:r w:rsidRPr="003677E3">
        <w:rPr>
          <w:rFonts w:ascii="Times New Roman" w:hAnsi="Times New Roman" w:cs="Times New Roman"/>
          <w:color w:val="000000"/>
          <w:sz w:val="20"/>
          <w:szCs w:val="20"/>
        </w:rPr>
        <w:t>Stability indicators:</w:t>
      </w:r>
    </w:p>
    <w:p w:rsidR="00B63D8C" w:rsidRPr="003677E3" w:rsidRDefault="00B63D8C" w:rsidP="004A406D">
      <w:pPr>
        <w:pStyle w:val="ListParagraph"/>
        <w:tabs>
          <w:tab w:val="left" w:pos="450"/>
        </w:tabs>
        <w:snapToGrid w:val="0"/>
        <w:spacing w:after="0" w:line="240" w:lineRule="auto"/>
        <w:ind w:left="0" w:firstLine="425"/>
        <w:jc w:val="both"/>
        <w:rPr>
          <w:rFonts w:ascii="Times New Roman" w:eastAsiaTheme="minorEastAsia" w:hAnsi="Times New Roman" w:cs="Times New Roman" w:hint="eastAsia"/>
          <w:color w:val="000000"/>
          <w:sz w:val="20"/>
          <w:szCs w:val="20"/>
          <w:lang w:eastAsia="zh-CN"/>
        </w:rPr>
      </w:pPr>
      <w:r w:rsidRPr="003677E3">
        <w:rPr>
          <w:rFonts w:ascii="Times New Roman" w:hAnsi="Times New Roman" w:cs="Times New Roman"/>
          <w:color w:val="000000"/>
          <w:sz w:val="20"/>
          <w:szCs w:val="20"/>
        </w:rPr>
        <w:t>-reduce dependence on external financial resources</w:t>
      </w:r>
      <w:r w:rsidR="003677E3">
        <w:rPr>
          <w:rFonts w:ascii="Times New Roman" w:eastAsiaTheme="minorEastAsia" w:hAnsi="Times New Roman" w:cs="Times New Roman" w:hint="eastAsia"/>
          <w:color w:val="000000"/>
          <w:sz w:val="20"/>
          <w:szCs w:val="20"/>
          <w:lang w:eastAsia="zh-CN"/>
        </w:rPr>
        <w:t>.</w:t>
      </w:r>
    </w:p>
    <w:p w:rsidR="00B63D8C" w:rsidRPr="003677E3" w:rsidRDefault="00B63D8C" w:rsidP="004A406D">
      <w:pPr>
        <w:pStyle w:val="ListParagraph"/>
        <w:tabs>
          <w:tab w:val="left" w:pos="450"/>
        </w:tabs>
        <w:snapToGrid w:val="0"/>
        <w:spacing w:after="0" w:line="240" w:lineRule="auto"/>
        <w:ind w:left="0" w:firstLine="425"/>
        <w:jc w:val="both"/>
        <w:rPr>
          <w:rFonts w:ascii="Times New Roman" w:eastAsiaTheme="minorEastAsia" w:hAnsi="Times New Roman" w:cs="Times New Roman" w:hint="eastAsia"/>
          <w:color w:val="000000"/>
          <w:sz w:val="20"/>
          <w:szCs w:val="20"/>
          <w:lang w:eastAsia="zh-CN"/>
        </w:rPr>
      </w:pPr>
      <w:r w:rsidRPr="003677E3">
        <w:rPr>
          <w:rFonts w:ascii="Times New Roman" w:hAnsi="Times New Roman" w:cs="Times New Roman"/>
          <w:color w:val="000000"/>
          <w:sz w:val="20"/>
          <w:szCs w:val="20"/>
        </w:rPr>
        <w:t>-reduce trading expenses</w:t>
      </w:r>
      <w:r w:rsidR="003677E3">
        <w:rPr>
          <w:rFonts w:ascii="Times New Roman" w:eastAsiaTheme="minorEastAsia" w:hAnsi="Times New Roman" w:cs="Times New Roman" w:hint="eastAsia"/>
          <w:color w:val="000000"/>
          <w:sz w:val="20"/>
          <w:szCs w:val="20"/>
          <w:lang w:eastAsia="zh-CN"/>
        </w:rPr>
        <w:t>.</w:t>
      </w:r>
    </w:p>
    <w:p w:rsidR="00B63D8C" w:rsidRPr="003677E3" w:rsidRDefault="00B63D8C" w:rsidP="004A406D">
      <w:pPr>
        <w:pStyle w:val="ListParagraph"/>
        <w:tabs>
          <w:tab w:val="left" w:pos="450"/>
        </w:tabs>
        <w:snapToGrid w:val="0"/>
        <w:spacing w:after="0" w:line="240" w:lineRule="auto"/>
        <w:ind w:left="0" w:firstLine="425"/>
        <w:jc w:val="both"/>
        <w:rPr>
          <w:rFonts w:ascii="Times New Roman" w:eastAsiaTheme="minorEastAsia" w:hAnsi="Times New Roman" w:cs="Times New Roman" w:hint="eastAsia"/>
          <w:color w:val="000000"/>
          <w:sz w:val="20"/>
          <w:szCs w:val="20"/>
          <w:lang w:eastAsia="zh-CN"/>
        </w:rPr>
      </w:pPr>
      <w:r w:rsidRPr="003677E3">
        <w:rPr>
          <w:rFonts w:ascii="Times New Roman" w:hAnsi="Times New Roman" w:cs="Times New Roman"/>
          <w:color w:val="000000"/>
          <w:sz w:val="20"/>
          <w:szCs w:val="20"/>
        </w:rPr>
        <w:t>-cut the loan subsides (</w:t>
      </w:r>
      <w:proofErr w:type="spellStart"/>
      <w:r w:rsidRPr="003677E3">
        <w:rPr>
          <w:rFonts w:ascii="Times New Roman" w:hAnsi="Times New Roman" w:cs="Times New Roman"/>
          <w:color w:val="000000"/>
          <w:sz w:val="20"/>
          <w:szCs w:val="20"/>
        </w:rPr>
        <w:t>Banihashem</w:t>
      </w:r>
      <w:proofErr w:type="spellEnd"/>
      <w:r w:rsidRPr="003677E3">
        <w:rPr>
          <w:rFonts w:ascii="Times New Roman" w:hAnsi="Times New Roman" w:cs="Times New Roman"/>
          <w:color w:val="000000"/>
          <w:sz w:val="20"/>
          <w:szCs w:val="20"/>
        </w:rPr>
        <w:t>, 1999)</w:t>
      </w:r>
      <w:r w:rsidR="003677E3">
        <w:rPr>
          <w:rFonts w:ascii="Times New Roman" w:eastAsiaTheme="minorEastAsia" w:hAnsi="Times New Roman" w:cs="Times New Roman" w:hint="eastAsia"/>
          <w:color w:val="000000"/>
          <w:sz w:val="20"/>
          <w:szCs w:val="20"/>
          <w:lang w:eastAsia="zh-CN"/>
        </w:rPr>
        <w:t>.</w:t>
      </w:r>
    </w:p>
    <w:p w:rsidR="00B63D8C" w:rsidRPr="003677E3" w:rsidRDefault="00B63D8C" w:rsidP="004A406D">
      <w:pPr>
        <w:pStyle w:val="ListParagraph"/>
        <w:tabs>
          <w:tab w:val="left" w:pos="450"/>
        </w:tabs>
        <w:snapToGrid w:val="0"/>
        <w:spacing w:after="0" w:line="240" w:lineRule="auto"/>
        <w:ind w:left="0"/>
        <w:jc w:val="both"/>
        <w:rPr>
          <w:rFonts w:ascii="Times New Roman" w:hAnsi="Times New Roman" w:cs="Times New Roman"/>
          <w:b/>
          <w:bCs/>
          <w:color w:val="000000"/>
          <w:sz w:val="20"/>
          <w:szCs w:val="20"/>
        </w:rPr>
      </w:pPr>
      <w:r w:rsidRPr="003677E3">
        <w:rPr>
          <w:rFonts w:ascii="Times New Roman" w:hAnsi="Times New Roman" w:cs="Times New Roman"/>
          <w:b/>
          <w:bCs/>
          <w:color w:val="000000"/>
          <w:sz w:val="20"/>
          <w:szCs w:val="20"/>
        </w:rPr>
        <w:t xml:space="preserve">3- </w:t>
      </w:r>
      <w:proofErr w:type="gramStart"/>
      <w:r w:rsidRPr="003677E3">
        <w:rPr>
          <w:rFonts w:ascii="Times New Roman" w:hAnsi="Times New Roman" w:cs="Times New Roman"/>
          <w:b/>
          <w:bCs/>
          <w:color w:val="000000"/>
          <w:sz w:val="20"/>
          <w:szCs w:val="20"/>
        </w:rPr>
        <w:t>creating</w:t>
      </w:r>
      <w:proofErr w:type="gramEnd"/>
      <w:r w:rsidRPr="003677E3">
        <w:rPr>
          <w:rFonts w:ascii="Times New Roman" w:hAnsi="Times New Roman" w:cs="Times New Roman"/>
          <w:b/>
          <w:bCs/>
          <w:color w:val="000000"/>
          <w:sz w:val="20"/>
          <w:szCs w:val="20"/>
        </w:rPr>
        <w:t xml:space="preserve"> and expanding income generating activities</w:t>
      </w:r>
    </w:p>
    <w:p w:rsidR="00B63D8C" w:rsidRPr="003677E3" w:rsidRDefault="00B63D8C" w:rsidP="004A406D">
      <w:pPr>
        <w:pStyle w:val="ListParagraph"/>
        <w:tabs>
          <w:tab w:val="left" w:pos="450"/>
        </w:tabs>
        <w:snapToGrid w:val="0"/>
        <w:spacing w:after="0" w:line="240" w:lineRule="auto"/>
        <w:ind w:left="0" w:firstLine="425"/>
        <w:jc w:val="both"/>
        <w:rPr>
          <w:rFonts w:ascii="Times New Roman" w:hAnsi="Times New Roman" w:cs="Times New Roman"/>
          <w:color w:val="000000"/>
          <w:sz w:val="20"/>
          <w:szCs w:val="20"/>
        </w:rPr>
      </w:pPr>
    </w:p>
    <w:p w:rsidR="00B63D8C" w:rsidRPr="003677E3" w:rsidRDefault="00B63D8C" w:rsidP="004A406D">
      <w:pPr>
        <w:pStyle w:val="ListParagraph"/>
        <w:tabs>
          <w:tab w:val="left" w:pos="450"/>
        </w:tabs>
        <w:snapToGrid w:val="0"/>
        <w:spacing w:after="0" w:line="240" w:lineRule="auto"/>
        <w:ind w:left="0" w:firstLine="425"/>
        <w:jc w:val="both"/>
        <w:rPr>
          <w:rFonts w:ascii="Times New Roman" w:hAnsi="Times New Roman" w:cs="Times New Roman"/>
          <w:color w:val="000000"/>
          <w:sz w:val="20"/>
          <w:szCs w:val="20"/>
        </w:rPr>
      </w:pPr>
      <w:r w:rsidRPr="003677E3">
        <w:rPr>
          <w:rFonts w:ascii="Times New Roman" w:hAnsi="Times New Roman" w:cs="Times New Roman"/>
          <w:color w:val="000000"/>
          <w:sz w:val="20"/>
          <w:szCs w:val="20"/>
        </w:rPr>
        <w:t>A study conducted by World Bank about micro financial institutions highlights three most frequent goals:</w:t>
      </w:r>
    </w:p>
    <w:p w:rsidR="00B63D8C" w:rsidRPr="003677E3" w:rsidRDefault="00B63D8C" w:rsidP="004A406D">
      <w:pPr>
        <w:pStyle w:val="ListParagraph"/>
        <w:tabs>
          <w:tab w:val="left" w:pos="450"/>
        </w:tabs>
        <w:snapToGrid w:val="0"/>
        <w:spacing w:after="0" w:line="240" w:lineRule="auto"/>
        <w:ind w:left="0" w:firstLine="425"/>
        <w:jc w:val="both"/>
        <w:rPr>
          <w:rFonts w:ascii="Times New Roman" w:hAnsi="Times New Roman" w:cs="Times New Roman"/>
          <w:color w:val="000000"/>
          <w:sz w:val="20"/>
          <w:szCs w:val="20"/>
        </w:rPr>
      </w:pPr>
      <w:r w:rsidRPr="003677E3">
        <w:rPr>
          <w:rFonts w:ascii="Times New Roman" w:hAnsi="Times New Roman" w:cs="Times New Roman"/>
          <w:color w:val="000000"/>
          <w:sz w:val="20"/>
          <w:szCs w:val="20"/>
        </w:rPr>
        <w:t>1. Creating employment opportunities for members</w:t>
      </w:r>
    </w:p>
    <w:p w:rsidR="00B63D8C" w:rsidRPr="003677E3" w:rsidRDefault="00B63D8C" w:rsidP="004A406D">
      <w:pPr>
        <w:pStyle w:val="ListParagraph"/>
        <w:tabs>
          <w:tab w:val="left" w:pos="450"/>
        </w:tabs>
        <w:snapToGrid w:val="0"/>
        <w:spacing w:after="0" w:line="240" w:lineRule="auto"/>
        <w:ind w:left="0" w:firstLine="425"/>
        <w:jc w:val="both"/>
        <w:rPr>
          <w:rFonts w:ascii="Times New Roman" w:hAnsi="Times New Roman" w:cs="Times New Roman"/>
          <w:color w:val="000000"/>
          <w:sz w:val="20"/>
          <w:szCs w:val="20"/>
        </w:rPr>
      </w:pPr>
      <w:r w:rsidRPr="003677E3">
        <w:rPr>
          <w:rFonts w:ascii="Times New Roman" w:hAnsi="Times New Roman" w:cs="Times New Roman"/>
          <w:color w:val="000000"/>
          <w:sz w:val="20"/>
          <w:szCs w:val="20"/>
        </w:rPr>
        <w:t>2. Increasing vulnerable groups’ income and productivities</w:t>
      </w:r>
    </w:p>
    <w:p w:rsidR="00B63D8C" w:rsidRPr="003677E3" w:rsidRDefault="00B63D8C" w:rsidP="004A406D">
      <w:pPr>
        <w:pStyle w:val="ListParagraph"/>
        <w:tabs>
          <w:tab w:val="left" w:pos="450"/>
        </w:tabs>
        <w:snapToGrid w:val="0"/>
        <w:spacing w:after="0" w:line="240" w:lineRule="auto"/>
        <w:ind w:left="0" w:firstLine="425"/>
        <w:jc w:val="both"/>
        <w:rPr>
          <w:rFonts w:ascii="Times New Roman" w:hAnsi="Times New Roman" w:cs="Times New Roman"/>
          <w:color w:val="000000"/>
          <w:sz w:val="20"/>
          <w:szCs w:val="20"/>
        </w:rPr>
      </w:pPr>
      <w:r w:rsidRPr="003677E3">
        <w:rPr>
          <w:rFonts w:ascii="Times New Roman" w:hAnsi="Times New Roman" w:cs="Times New Roman"/>
          <w:color w:val="000000"/>
          <w:sz w:val="20"/>
          <w:szCs w:val="20"/>
        </w:rPr>
        <w:t>3. Reduce family’s dependence on agriculture in droughts’ prone areas</w:t>
      </w:r>
    </w:p>
    <w:p w:rsidR="00B63D8C" w:rsidRPr="003677E3" w:rsidRDefault="00B63D8C" w:rsidP="004A406D">
      <w:pPr>
        <w:snapToGrid w:val="0"/>
        <w:ind w:firstLine="425"/>
        <w:jc w:val="both"/>
        <w:rPr>
          <w:color w:val="000000"/>
          <w:sz w:val="20"/>
          <w:szCs w:val="20"/>
        </w:rPr>
      </w:pPr>
      <w:bookmarkStart w:id="7" w:name="OLE_LINK15"/>
      <w:bookmarkStart w:id="8" w:name="OLE_LINK16"/>
      <w:r w:rsidRPr="003677E3">
        <w:rPr>
          <w:color w:val="000000"/>
          <w:sz w:val="20"/>
          <w:szCs w:val="20"/>
        </w:rPr>
        <w:t>Rural women are among those major groups at society who previously were considered less by planners, due to specific reasons in the past. And this problem is more observable at developing countries. While, by looking at women’s history of economic and social life, we can find that this great group, continuously have played basic role in forming economic condition of country. This great group consistent with men have had active role at areas of social-economic activities and always have had major part on economic production of society. Nowadays, supporting family supervisor women is adopted by universal society, as politic, economic a social concern and nearly all countries applied related approaches, and however these efforts have resulted in failure, in so many cases (</w:t>
      </w:r>
      <w:proofErr w:type="spellStart"/>
      <w:r w:rsidRPr="003677E3">
        <w:rPr>
          <w:color w:val="000000"/>
          <w:sz w:val="20"/>
          <w:szCs w:val="20"/>
        </w:rPr>
        <w:t>Banihashem</w:t>
      </w:r>
      <w:proofErr w:type="spellEnd"/>
      <w:r w:rsidRPr="003677E3">
        <w:rPr>
          <w:color w:val="000000"/>
          <w:sz w:val="20"/>
          <w:szCs w:val="20"/>
        </w:rPr>
        <w:t>, 1999). paying part of cost of life by government or charities</w:t>
      </w:r>
      <w:r w:rsidR="007C0508" w:rsidRPr="003677E3">
        <w:rPr>
          <w:color w:val="000000"/>
          <w:sz w:val="20"/>
          <w:szCs w:val="20"/>
        </w:rPr>
        <w:t>,</w:t>
      </w:r>
      <w:r w:rsidRPr="003677E3">
        <w:rPr>
          <w:color w:val="000000"/>
          <w:sz w:val="20"/>
          <w:szCs w:val="20"/>
        </w:rPr>
        <w:t xml:space="preserve"> establishing forums to analyze family supervisor women’s problems</w:t>
      </w:r>
      <w:r w:rsidR="007C0508" w:rsidRPr="003677E3">
        <w:rPr>
          <w:color w:val="000000"/>
          <w:sz w:val="20"/>
          <w:szCs w:val="20"/>
        </w:rPr>
        <w:t>,</w:t>
      </w:r>
      <w:r w:rsidRPr="003677E3">
        <w:rPr>
          <w:color w:val="000000"/>
          <w:sz w:val="20"/>
          <w:szCs w:val="20"/>
        </w:rPr>
        <w:t xml:space="preserve"> supplying necessary facilities to grow and improve child’s life quality and paying facilities to provide sustainable employment</w:t>
      </w:r>
      <w:r w:rsidR="007C0508" w:rsidRPr="003677E3">
        <w:rPr>
          <w:color w:val="000000"/>
          <w:sz w:val="20"/>
          <w:szCs w:val="20"/>
        </w:rPr>
        <w:t>,</w:t>
      </w:r>
      <w:r w:rsidRPr="003677E3">
        <w:rPr>
          <w:color w:val="000000"/>
          <w:sz w:val="20"/>
          <w:szCs w:val="20"/>
        </w:rPr>
        <w:t xml:space="preserve"> are among most important approaches to support family supervisor women</w:t>
      </w:r>
      <w:r w:rsidR="007C0508" w:rsidRPr="003677E3">
        <w:rPr>
          <w:color w:val="000000"/>
          <w:sz w:val="20"/>
          <w:szCs w:val="20"/>
        </w:rPr>
        <w:t>.</w:t>
      </w:r>
      <w:r w:rsidRPr="003677E3">
        <w:rPr>
          <w:color w:val="000000"/>
          <w:sz w:val="20"/>
          <w:szCs w:val="20"/>
        </w:rPr>
        <w:t xml:space="preserve"> Paying credit facilities to access sustainable employment with easy terms at limited time, is one of the most important approaches to support family supervisor women. Because alongside supplying </w:t>
      </w:r>
      <w:proofErr w:type="gramStart"/>
      <w:r w:rsidRPr="003677E3">
        <w:rPr>
          <w:color w:val="000000"/>
          <w:sz w:val="20"/>
          <w:szCs w:val="20"/>
        </w:rPr>
        <w:t>their continues</w:t>
      </w:r>
      <w:proofErr w:type="gramEnd"/>
      <w:r w:rsidRPr="003677E3">
        <w:rPr>
          <w:color w:val="000000"/>
          <w:sz w:val="20"/>
          <w:szCs w:val="20"/>
        </w:rPr>
        <w:t xml:space="preserve"> needs, their esteem wouldn’t be marred. Currently, this approach is used at many countries and positive results have emerged. </w:t>
      </w:r>
      <w:proofErr w:type="gramStart"/>
      <w:r w:rsidRPr="003677E3">
        <w:rPr>
          <w:color w:val="000000"/>
          <w:sz w:val="20"/>
          <w:szCs w:val="20"/>
        </w:rPr>
        <w:t>(</w:t>
      </w:r>
      <w:proofErr w:type="spellStart"/>
      <w:r w:rsidRPr="003677E3">
        <w:rPr>
          <w:color w:val="000000"/>
          <w:sz w:val="20"/>
          <w:szCs w:val="20"/>
        </w:rPr>
        <w:t>Ghaffari</w:t>
      </w:r>
      <w:proofErr w:type="spellEnd"/>
      <w:r w:rsidRPr="003677E3">
        <w:rPr>
          <w:color w:val="000000"/>
          <w:sz w:val="20"/>
          <w:szCs w:val="20"/>
        </w:rPr>
        <w:t>, 2000).</w:t>
      </w:r>
      <w:proofErr w:type="gramEnd"/>
    </w:p>
    <w:p w:rsidR="00B63D8C" w:rsidRPr="003677E3" w:rsidRDefault="005E61BB" w:rsidP="004A406D">
      <w:pPr>
        <w:snapToGrid w:val="0"/>
        <w:jc w:val="both"/>
        <w:rPr>
          <w:b/>
          <w:bCs/>
          <w:color w:val="000000"/>
          <w:sz w:val="20"/>
          <w:szCs w:val="20"/>
        </w:rPr>
      </w:pPr>
      <w:bookmarkStart w:id="9" w:name="OLE_LINK21"/>
      <w:bookmarkStart w:id="10" w:name="OLE_LINK22"/>
      <w:bookmarkStart w:id="11" w:name="OLE_LINK38"/>
      <w:bookmarkStart w:id="12" w:name="OLE_LINK39"/>
      <w:bookmarkEnd w:id="7"/>
      <w:bookmarkEnd w:id="8"/>
      <w:r w:rsidRPr="003677E3">
        <w:rPr>
          <w:b/>
          <w:bCs/>
          <w:color w:val="000000"/>
          <w:sz w:val="20"/>
          <w:szCs w:val="20"/>
        </w:rPr>
        <w:lastRenderedPageBreak/>
        <w:t>Rural</w:t>
      </w:r>
      <w:r w:rsidR="00B63D8C" w:rsidRPr="003677E3">
        <w:rPr>
          <w:b/>
          <w:bCs/>
          <w:color w:val="000000"/>
          <w:sz w:val="20"/>
          <w:szCs w:val="20"/>
        </w:rPr>
        <w:t xml:space="preserve"> women</w:t>
      </w:r>
      <w:r w:rsidRPr="003677E3">
        <w:rPr>
          <w:b/>
          <w:bCs/>
          <w:color w:val="000000"/>
          <w:sz w:val="20"/>
          <w:szCs w:val="20"/>
        </w:rPr>
        <w:t xml:space="preserve"> empowerment</w:t>
      </w:r>
      <w:r w:rsidR="00B63D8C" w:rsidRPr="003677E3">
        <w:rPr>
          <w:b/>
          <w:bCs/>
          <w:color w:val="000000"/>
          <w:sz w:val="20"/>
          <w:szCs w:val="20"/>
        </w:rPr>
        <w:t>:</w:t>
      </w:r>
    </w:p>
    <w:p w:rsidR="00B63D8C" w:rsidRPr="003677E3" w:rsidRDefault="00B63D8C" w:rsidP="004A406D">
      <w:pPr>
        <w:snapToGrid w:val="0"/>
        <w:ind w:firstLine="425"/>
        <w:jc w:val="both"/>
        <w:rPr>
          <w:color w:val="000000"/>
          <w:sz w:val="20"/>
          <w:szCs w:val="20"/>
        </w:rPr>
      </w:pPr>
      <w:r w:rsidRPr="003677E3">
        <w:rPr>
          <w:color w:val="000000"/>
          <w:sz w:val="20"/>
          <w:szCs w:val="20"/>
        </w:rPr>
        <w:t>Empowerment is capacity that woman can obtain in cultural and social environment, for economic independency and self reliance, by controlling over emotional decision making and far from violation. Empowering means, evolution and de</w:t>
      </w:r>
      <w:r w:rsidR="003677E3">
        <w:rPr>
          <w:color w:val="000000"/>
          <w:sz w:val="20"/>
          <w:szCs w:val="20"/>
        </w:rPr>
        <w:t>veloping activities through non</w:t>
      </w:r>
      <w:r w:rsidR="003677E3">
        <w:rPr>
          <w:rFonts w:hint="eastAsia"/>
          <w:color w:val="000000"/>
          <w:sz w:val="20"/>
          <w:szCs w:val="20"/>
          <w:lang w:eastAsia="zh-CN"/>
        </w:rPr>
        <w:t>-</w:t>
      </w:r>
      <w:r w:rsidRPr="003677E3">
        <w:rPr>
          <w:color w:val="000000"/>
          <w:sz w:val="20"/>
          <w:szCs w:val="20"/>
        </w:rPr>
        <w:t>governmental organizations (NGOS) that lead empowerment to improve economic dimensions. (</w:t>
      </w:r>
      <w:proofErr w:type="spellStart"/>
      <w:r w:rsidRPr="003677E3">
        <w:rPr>
          <w:color w:val="000000"/>
          <w:sz w:val="20"/>
          <w:szCs w:val="20"/>
        </w:rPr>
        <w:t>Amiri</w:t>
      </w:r>
      <w:proofErr w:type="spellEnd"/>
      <w:r w:rsidRPr="003677E3">
        <w:rPr>
          <w:color w:val="000000"/>
          <w:sz w:val="20"/>
          <w:szCs w:val="20"/>
        </w:rPr>
        <w:t>, 2000)</w:t>
      </w:r>
    </w:p>
    <w:p w:rsidR="00B63D8C" w:rsidRPr="003677E3" w:rsidRDefault="00B63D8C" w:rsidP="004A406D">
      <w:pPr>
        <w:snapToGrid w:val="0"/>
        <w:ind w:firstLine="425"/>
        <w:jc w:val="both"/>
        <w:rPr>
          <w:color w:val="000000"/>
          <w:sz w:val="20"/>
          <w:szCs w:val="20"/>
        </w:rPr>
      </w:pPr>
      <w:r w:rsidRPr="003677E3">
        <w:rPr>
          <w:color w:val="000000"/>
          <w:sz w:val="20"/>
          <w:szCs w:val="20"/>
        </w:rPr>
        <w:t>Enabling is process that, during it, people of society do activities to overcome barriers of advancement that finally cause their domination to determine their own density. The term “enabling” means overcoming fundamental inequalities. So it is different from self-reliance. (UNICEF, 1997)</w:t>
      </w:r>
    </w:p>
    <w:p w:rsidR="00B63D8C" w:rsidRPr="003677E3" w:rsidRDefault="00B63D8C" w:rsidP="004A406D">
      <w:pPr>
        <w:snapToGrid w:val="0"/>
        <w:ind w:firstLine="425"/>
        <w:jc w:val="both"/>
        <w:rPr>
          <w:color w:val="000000"/>
          <w:sz w:val="20"/>
          <w:szCs w:val="20"/>
        </w:rPr>
      </w:pPr>
      <w:r w:rsidRPr="003677E3">
        <w:rPr>
          <w:color w:val="000000"/>
          <w:sz w:val="20"/>
          <w:szCs w:val="20"/>
        </w:rPr>
        <w:t>Enabling, enables individual to overcome any problematic condition and consider barriers and problems as part of life and positive campaign. Finally, enabling provides energy to overcome most intellectual barriers and external problems at private life.</w:t>
      </w:r>
    </w:p>
    <w:p w:rsidR="00B63D8C" w:rsidRPr="003677E3" w:rsidRDefault="00B63D8C" w:rsidP="004A406D">
      <w:pPr>
        <w:snapToGrid w:val="0"/>
        <w:ind w:firstLine="425"/>
        <w:jc w:val="both"/>
        <w:rPr>
          <w:color w:val="000000"/>
          <w:sz w:val="20"/>
          <w:szCs w:val="20"/>
        </w:rPr>
      </w:pPr>
      <w:r w:rsidRPr="003677E3">
        <w:rPr>
          <w:color w:val="000000"/>
          <w:sz w:val="20"/>
          <w:szCs w:val="20"/>
        </w:rPr>
        <w:t>Thus, among all what have been said, it is possible to present suitable definition of enabling women, as follows:</w:t>
      </w:r>
    </w:p>
    <w:p w:rsidR="00B63D8C" w:rsidRPr="003677E3" w:rsidRDefault="00B63D8C" w:rsidP="004A406D">
      <w:pPr>
        <w:snapToGrid w:val="0"/>
        <w:ind w:firstLine="425"/>
        <w:jc w:val="both"/>
        <w:rPr>
          <w:color w:val="000000"/>
          <w:sz w:val="20"/>
          <w:szCs w:val="20"/>
        </w:rPr>
      </w:pPr>
      <w:proofErr w:type="gramStart"/>
      <w:r w:rsidRPr="003677E3">
        <w:rPr>
          <w:color w:val="000000"/>
          <w:sz w:val="20"/>
          <w:szCs w:val="20"/>
        </w:rPr>
        <w:t>“Process of explaining women about themselves (and also men about them) for instances that they must or want to do, and growth of their willingness and courage until they reach to needed competency “(management of rural and tribal women).</w:t>
      </w:r>
      <w:proofErr w:type="gramEnd"/>
    </w:p>
    <w:p w:rsidR="00B63D8C" w:rsidRPr="003677E3" w:rsidRDefault="00B63D8C" w:rsidP="004A406D">
      <w:pPr>
        <w:snapToGrid w:val="0"/>
        <w:ind w:firstLine="425"/>
        <w:jc w:val="both"/>
        <w:rPr>
          <w:color w:val="000000"/>
          <w:sz w:val="20"/>
          <w:szCs w:val="20"/>
        </w:rPr>
      </w:pPr>
      <w:r w:rsidRPr="003677E3">
        <w:rPr>
          <w:color w:val="000000"/>
          <w:sz w:val="20"/>
          <w:szCs w:val="20"/>
        </w:rPr>
        <w:t>it should be noted here</w:t>
      </w:r>
      <w:r w:rsidR="007C0508" w:rsidRPr="003677E3">
        <w:rPr>
          <w:color w:val="000000"/>
          <w:sz w:val="20"/>
          <w:szCs w:val="20"/>
        </w:rPr>
        <w:t>,</w:t>
      </w:r>
      <w:r w:rsidRPr="003677E3">
        <w:rPr>
          <w:color w:val="000000"/>
          <w:sz w:val="20"/>
          <w:szCs w:val="20"/>
        </w:rPr>
        <w:t xml:space="preserve"> that major factor which should be considered about women’s ability</w:t>
      </w:r>
      <w:r w:rsidR="007C0508" w:rsidRPr="003677E3">
        <w:rPr>
          <w:color w:val="000000"/>
          <w:sz w:val="20"/>
          <w:szCs w:val="20"/>
        </w:rPr>
        <w:t>,</w:t>
      </w:r>
      <w:r w:rsidRPr="003677E3">
        <w:rPr>
          <w:color w:val="000000"/>
          <w:sz w:val="20"/>
          <w:szCs w:val="20"/>
        </w:rPr>
        <w:t xml:space="preserve"> is eliminating individual and social barriers</w:t>
      </w:r>
      <w:r w:rsidR="007C0508" w:rsidRPr="003677E3">
        <w:rPr>
          <w:color w:val="000000"/>
          <w:sz w:val="20"/>
          <w:szCs w:val="20"/>
        </w:rPr>
        <w:t>,</w:t>
      </w:r>
      <w:r w:rsidRPr="003677E3">
        <w:rPr>
          <w:color w:val="000000"/>
          <w:sz w:val="20"/>
          <w:szCs w:val="20"/>
        </w:rPr>
        <w:t xml:space="preserve"> and finally preparing field of economic and social participation for women at all fields</w:t>
      </w:r>
      <w:r w:rsidR="007C0508" w:rsidRPr="003677E3">
        <w:rPr>
          <w:color w:val="000000"/>
          <w:sz w:val="20"/>
          <w:szCs w:val="20"/>
        </w:rPr>
        <w:t>.</w:t>
      </w:r>
      <w:r w:rsidRPr="003677E3">
        <w:rPr>
          <w:color w:val="000000"/>
          <w:sz w:val="20"/>
          <w:szCs w:val="20"/>
        </w:rPr>
        <w:t xml:space="preserve"> purpose of women’s participation</w:t>
      </w:r>
      <w:r w:rsidR="007C0508" w:rsidRPr="003677E3">
        <w:rPr>
          <w:color w:val="000000"/>
          <w:sz w:val="20"/>
          <w:szCs w:val="20"/>
        </w:rPr>
        <w:t>,</w:t>
      </w:r>
      <w:r w:rsidRPr="003677E3">
        <w:rPr>
          <w:color w:val="000000"/>
          <w:sz w:val="20"/>
          <w:szCs w:val="20"/>
        </w:rPr>
        <w:t xml:space="preserve"> is because of their dominance on all affairs of village including decision making process</w:t>
      </w:r>
      <w:r w:rsidR="007C0508" w:rsidRPr="003677E3">
        <w:rPr>
          <w:color w:val="000000"/>
          <w:sz w:val="20"/>
          <w:szCs w:val="20"/>
        </w:rPr>
        <w:t>,</w:t>
      </w:r>
      <w:r w:rsidRPr="003677E3">
        <w:rPr>
          <w:color w:val="000000"/>
          <w:sz w:val="20"/>
          <w:szCs w:val="20"/>
        </w:rPr>
        <w:t xml:space="preserve"> organizations</w:t>
      </w:r>
      <w:r w:rsidR="007C0508" w:rsidRPr="003677E3">
        <w:rPr>
          <w:color w:val="000000"/>
          <w:sz w:val="20"/>
          <w:szCs w:val="20"/>
        </w:rPr>
        <w:t>,</w:t>
      </w:r>
      <w:r w:rsidRPr="003677E3">
        <w:rPr>
          <w:color w:val="000000"/>
          <w:sz w:val="20"/>
          <w:szCs w:val="20"/>
        </w:rPr>
        <w:t xml:space="preserve"> forums</w:t>
      </w:r>
      <w:r w:rsidR="007C0508" w:rsidRPr="003677E3">
        <w:rPr>
          <w:color w:val="000000"/>
          <w:sz w:val="20"/>
          <w:szCs w:val="20"/>
        </w:rPr>
        <w:t>,</w:t>
      </w:r>
      <w:r w:rsidRPr="003677E3">
        <w:rPr>
          <w:color w:val="000000"/>
          <w:sz w:val="20"/>
          <w:szCs w:val="20"/>
        </w:rPr>
        <w:t xml:space="preserve"> enterprising posts and</w:t>
      </w:r>
      <w:r w:rsidR="007C0508" w:rsidRPr="003677E3">
        <w:rPr>
          <w:color w:val="000000"/>
          <w:sz w:val="20"/>
          <w:szCs w:val="20"/>
        </w:rPr>
        <w:t>…</w:t>
      </w:r>
      <w:r w:rsidRPr="003677E3">
        <w:rPr>
          <w:color w:val="000000"/>
          <w:sz w:val="20"/>
          <w:szCs w:val="20"/>
        </w:rPr>
        <w:t xml:space="preserve"> that involve</w:t>
      </w:r>
      <w:r w:rsidR="007C0508" w:rsidRPr="003677E3">
        <w:rPr>
          <w:color w:val="000000"/>
          <w:sz w:val="20"/>
          <w:szCs w:val="20"/>
        </w:rPr>
        <w:t>,</w:t>
      </w:r>
      <w:r w:rsidRPr="003677E3">
        <w:rPr>
          <w:color w:val="000000"/>
          <w:sz w:val="20"/>
          <w:szCs w:val="20"/>
        </w:rPr>
        <w:t xml:space="preserve"> participation at all social and economic dimensions</w:t>
      </w:r>
      <w:r w:rsidR="007C0508" w:rsidRPr="003677E3">
        <w:rPr>
          <w:color w:val="000000"/>
          <w:sz w:val="20"/>
          <w:szCs w:val="20"/>
        </w:rPr>
        <w:t>.</w:t>
      </w:r>
    </w:p>
    <w:bookmarkEnd w:id="9"/>
    <w:bookmarkEnd w:id="10"/>
    <w:p w:rsidR="00B63D8C" w:rsidRPr="003677E3" w:rsidRDefault="00B63D8C" w:rsidP="004A406D">
      <w:pPr>
        <w:snapToGrid w:val="0"/>
        <w:jc w:val="both"/>
        <w:rPr>
          <w:b/>
          <w:bCs/>
          <w:color w:val="000000"/>
          <w:sz w:val="20"/>
          <w:szCs w:val="20"/>
        </w:rPr>
      </w:pPr>
    </w:p>
    <w:p w:rsidR="00B63D8C" w:rsidRPr="003677E3" w:rsidRDefault="005E61BB" w:rsidP="004A406D">
      <w:pPr>
        <w:snapToGrid w:val="0"/>
        <w:jc w:val="both"/>
        <w:rPr>
          <w:b/>
          <w:bCs/>
          <w:color w:val="000000"/>
          <w:sz w:val="20"/>
          <w:szCs w:val="20"/>
        </w:rPr>
      </w:pPr>
      <w:bookmarkStart w:id="13" w:name="OLE_LINK40"/>
      <w:bookmarkStart w:id="14" w:name="OLE_LINK41"/>
      <w:bookmarkEnd w:id="11"/>
      <w:bookmarkEnd w:id="12"/>
      <w:r w:rsidRPr="003677E3">
        <w:rPr>
          <w:b/>
          <w:bCs/>
          <w:color w:val="000000"/>
          <w:sz w:val="20"/>
          <w:szCs w:val="20"/>
        </w:rPr>
        <w:t>Results</w:t>
      </w:r>
      <w:r w:rsidR="00B63D8C" w:rsidRPr="003677E3">
        <w:rPr>
          <w:b/>
          <w:bCs/>
          <w:color w:val="000000"/>
          <w:sz w:val="20"/>
          <w:szCs w:val="20"/>
        </w:rPr>
        <w:t>:</w:t>
      </w:r>
    </w:p>
    <w:p w:rsidR="00B63D8C" w:rsidRPr="003677E3" w:rsidRDefault="00B63D8C" w:rsidP="004A406D">
      <w:pPr>
        <w:snapToGrid w:val="0"/>
        <w:ind w:firstLine="425"/>
        <w:jc w:val="both"/>
        <w:rPr>
          <w:color w:val="000000"/>
          <w:sz w:val="20"/>
          <w:szCs w:val="20"/>
        </w:rPr>
      </w:pPr>
      <w:proofErr w:type="spellStart"/>
      <w:r w:rsidRPr="003677E3">
        <w:rPr>
          <w:color w:val="000000"/>
          <w:sz w:val="20"/>
          <w:szCs w:val="20"/>
        </w:rPr>
        <w:t>Woroniuk</w:t>
      </w:r>
      <w:proofErr w:type="spellEnd"/>
      <w:r w:rsidRPr="003677E3">
        <w:rPr>
          <w:color w:val="000000"/>
          <w:sz w:val="20"/>
          <w:szCs w:val="20"/>
        </w:rPr>
        <w:t xml:space="preserve"> و </w:t>
      </w:r>
      <w:proofErr w:type="spellStart"/>
      <w:r w:rsidRPr="003677E3">
        <w:rPr>
          <w:color w:val="000000"/>
          <w:sz w:val="20"/>
          <w:szCs w:val="20"/>
        </w:rPr>
        <w:t>Schalkwyk</w:t>
      </w:r>
      <w:proofErr w:type="spellEnd"/>
      <w:r w:rsidRPr="003677E3">
        <w:rPr>
          <w:color w:val="000000"/>
          <w:sz w:val="20"/>
          <w:szCs w:val="20"/>
        </w:rPr>
        <w:t xml:space="preserve"> (1998) at their conducted research believe that now, micro credits, micro finance sources and small business </w:t>
      </w:r>
      <w:proofErr w:type="spellStart"/>
      <w:r w:rsidRPr="003677E3">
        <w:rPr>
          <w:color w:val="000000"/>
          <w:sz w:val="20"/>
          <w:szCs w:val="20"/>
        </w:rPr>
        <w:t>unites</w:t>
      </w:r>
      <w:proofErr w:type="spellEnd"/>
      <w:r w:rsidRPr="003677E3">
        <w:rPr>
          <w:color w:val="000000"/>
          <w:sz w:val="20"/>
          <w:szCs w:val="20"/>
        </w:rPr>
        <w:t xml:space="preserve"> are most effective mechanism to decrease poverty.</w:t>
      </w:r>
    </w:p>
    <w:p w:rsidR="00B63D8C" w:rsidRPr="003677E3" w:rsidRDefault="00B63D8C" w:rsidP="004A406D">
      <w:pPr>
        <w:snapToGrid w:val="0"/>
        <w:ind w:firstLine="425"/>
        <w:jc w:val="both"/>
        <w:rPr>
          <w:color w:val="000000"/>
          <w:sz w:val="20"/>
          <w:szCs w:val="20"/>
        </w:rPr>
      </w:pPr>
      <w:proofErr w:type="spellStart"/>
      <w:r w:rsidRPr="003677E3">
        <w:rPr>
          <w:color w:val="000000"/>
          <w:sz w:val="20"/>
          <w:szCs w:val="20"/>
        </w:rPr>
        <w:t>Plitt</w:t>
      </w:r>
      <w:proofErr w:type="spellEnd"/>
      <w:r w:rsidRPr="003677E3">
        <w:rPr>
          <w:color w:val="000000"/>
          <w:sz w:val="20"/>
          <w:szCs w:val="20"/>
        </w:rPr>
        <w:t xml:space="preserve"> and others, conducted research as they called it “do credits programs, can empower women “? Results showed that corporation at credits programs helps empowering women.</w:t>
      </w:r>
    </w:p>
    <w:p w:rsidR="00B63D8C" w:rsidRPr="003677E3" w:rsidRDefault="00B63D8C" w:rsidP="004A406D">
      <w:pPr>
        <w:snapToGrid w:val="0"/>
        <w:ind w:firstLine="425"/>
        <w:jc w:val="both"/>
        <w:rPr>
          <w:color w:val="000000"/>
          <w:sz w:val="20"/>
          <w:szCs w:val="20"/>
        </w:rPr>
      </w:pPr>
      <w:r w:rsidRPr="003677E3">
        <w:rPr>
          <w:color w:val="000000"/>
          <w:sz w:val="20"/>
          <w:szCs w:val="20"/>
        </w:rPr>
        <w:t xml:space="preserve">Goetz و </w:t>
      </w:r>
      <w:proofErr w:type="spellStart"/>
      <w:r w:rsidRPr="003677E3">
        <w:rPr>
          <w:color w:val="000000"/>
          <w:sz w:val="20"/>
          <w:szCs w:val="20"/>
        </w:rPr>
        <w:t>Sengupta</w:t>
      </w:r>
      <w:proofErr w:type="spellEnd"/>
      <w:r w:rsidRPr="003677E3">
        <w:rPr>
          <w:color w:val="000000"/>
          <w:sz w:val="20"/>
          <w:szCs w:val="20"/>
        </w:rPr>
        <w:t xml:space="preserve"> (2003), presented negative image of credits effects on empowering women. They concluded that most women have minimum control on their loans. And when repayment period is short, this shortage of control has devastating effects on women welfare.</w:t>
      </w:r>
    </w:p>
    <w:p w:rsidR="00B63D8C" w:rsidRPr="003677E3" w:rsidRDefault="00B63D8C" w:rsidP="004A406D">
      <w:pPr>
        <w:snapToGrid w:val="0"/>
        <w:ind w:firstLine="425"/>
        <w:jc w:val="both"/>
        <w:rPr>
          <w:color w:val="000000"/>
          <w:sz w:val="20"/>
          <w:szCs w:val="20"/>
        </w:rPr>
      </w:pPr>
      <w:proofErr w:type="spellStart"/>
      <w:r w:rsidRPr="003677E3">
        <w:rPr>
          <w:color w:val="000000"/>
          <w:sz w:val="20"/>
          <w:szCs w:val="20"/>
        </w:rPr>
        <w:lastRenderedPageBreak/>
        <w:t>Hashemi</w:t>
      </w:r>
      <w:proofErr w:type="spellEnd"/>
      <w:r w:rsidRPr="003677E3">
        <w:rPr>
          <w:color w:val="000000"/>
          <w:sz w:val="20"/>
          <w:szCs w:val="20"/>
        </w:rPr>
        <w:t xml:space="preserve"> and others (2004) found that joining to </w:t>
      </w:r>
      <w:proofErr w:type="spellStart"/>
      <w:r w:rsidRPr="003677E3">
        <w:rPr>
          <w:color w:val="000000"/>
          <w:sz w:val="20"/>
          <w:szCs w:val="20"/>
        </w:rPr>
        <w:t>Gramin</w:t>
      </w:r>
      <w:proofErr w:type="spellEnd"/>
      <w:r w:rsidRPr="003677E3">
        <w:rPr>
          <w:color w:val="000000"/>
          <w:sz w:val="20"/>
          <w:szCs w:val="20"/>
        </w:rPr>
        <w:t xml:space="preserve"> Bank, has meaningful positive </w:t>
      </w:r>
      <w:proofErr w:type="spellStart"/>
      <w:r w:rsidRPr="003677E3">
        <w:rPr>
          <w:color w:val="000000"/>
          <w:sz w:val="20"/>
          <w:szCs w:val="20"/>
        </w:rPr>
        <w:t>affects</w:t>
      </w:r>
      <w:proofErr w:type="spellEnd"/>
      <w:r w:rsidRPr="003677E3">
        <w:rPr>
          <w:color w:val="000000"/>
          <w:sz w:val="20"/>
          <w:szCs w:val="20"/>
        </w:rPr>
        <w:t xml:space="preserve"> on controlling women, and helps to family income.</w:t>
      </w:r>
    </w:p>
    <w:p w:rsidR="00B63D8C" w:rsidRPr="003677E3" w:rsidRDefault="00B63D8C" w:rsidP="004A406D">
      <w:pPr>
        <w:snapToGrid w:val="0"/>
        <w:ind w:firstLine="425"/>
        <w:jc w:val="both"/>
        <w:rPr>
          <w:color w:val="000000"/>
          <w:sz w:val="20"/>
          <w:szCs w:val="20"/>
        </w:rPr>
      </w:pPr>
      <w:r w:rsidRPr="003677E3">
        <w:rPr>
          <w:color w:val="000000"/>
          <w:sz w:val="20"/>
          <w:szCs w:val="20"/>
        </w:rPr>
        <w:t xml:space="preserve">In researches that conducted by Nanda (2004) became clear that women participation in credits programs had positive </w:t>
      </w:r>
      <w:proofErr w:type="spellStart"/>
      <w:r w:rsidRPr="003677E3">
        <w:rPr>
          <w:color w:val="000000"/>
          <w:sz w:val="20"/>
          <w:szCs w:val="20"/>
        </w:rPr>
        <w:t>affects</w:t>
      </w:r>
      <w:proofErr w:type="spellEnd"/>
      <w:r w:rsidRPr="003677E3">
        <w:rPr>
          <w:color w:val="000000"/>
          <w:sz w:val="20"/>
          <w:szCs w:val="20"/>
        </w:rPr>
        <w:t xml:space="preserve"> on their demand about health care.</w:t>
      </w:r>
    </w:p>
    <w:p w:rsidR="00B63D8C" w:rsidRPr="003677E3" w:rsidRDefault="00B63D8C" w:rsidP="004A406D">
      <w:pPr>
        <w:snapToGrid w:val="0"/>
        <w:ind w:firstLine="425"/>
        <w:jc w:val="both"/>
        <w:rPr>
          <w:color w:val="000000"/>
          <w:sz w:val="20"/>
          <w:szCs w:val="20"/>
        </w:rPr>
      </w:pPr>
      <w:r w:rsidRPr="003677E3">
        <w:rPr>
          <w:color w:val="000000"/>
          <w:sz w:val="20"/>
          <w:szCs w:val="20"/>
        </w:rPr>
        <w:t>Fiona Steele and et</w:t>
      </w:r>
      <w:r w:rsidR="003677E3" w:rsidRPr="003677E3">
        <w:rPr>
          <w:rFonts w:hint="eastAsia"/>
          <w:color w:val="000000"/>
          <w:sz w:val="20"/>
          <w:szCs w:val="20"/>
          <w:lang w:eastAsia="zh-CN"/>
        </w:rPr>
        <w:t xml:space="preserve"> </w:t>
      </w:r>
      <w:r w:rsidRPr="003677E3">
        <w:rPr>
          <w:color w:val="000000"/>
          <w:sz w:val="20"/>
          <w:szCs w:val="20"/>
        </w:rPr>
        <w:t>al (2008) in researches that conducted as called “ influences of credits programs on empowering women at Bangladesh</w:t>
      </w:r>
      <w:r w:rsidR="007C0508" w:rsidRPr="003677E3">
        <w:rPr>
          <w:color w:val="000000"/>
          <w:sz w:val="20"/>
          <w:szCs w:val="20"/>
        </w:rPr>
        <w:t>,</w:t>
      </w:r>
      <w:r w:rsidRPr="003677E3">
        <w:rPr>
          <w:color w:val="000000"/>
          <w:sz w:val="20"/>
          <w:szCs w:val="20"/>
        </w:rPr>
        <w:t xml:space="preserve"> found that women who joined to credits programs</w:t>
      </w:r>
      <w:r w:rsidR="007C0508" w:rsidRPr="003677E3">
        <w:rPr>
          <w:color w:val="000000"/>
          <w:sz w:val="20"/>
          <w:szCs w:val="20"/>
        </w:rPr>
        <w:t>,</w:t>
      </w:r>
      <w:r w:rsidRPr="003677E3">
        <w:rPr>
          <w:color w:val="000000"/>
          <w:sz w:val="20"/>
          <w:szCs w:val="20"/>
        </w:rPr>
        <w:t xml:space="preserve"> have participated in more educational programs and have married with more educated men and also they have saved more and they had more cash</w:t>
      </w:r>
      <w:r w:rsidR="007C0508" w:rsidRPr="003677E3">
        <w:rPr>
          <w:color w:val="000000"/>
          <w:sz w:val="20"/>
          <w:szCs w:val="20"/>
        </w:rPr>
        <w:t>.</w:t>
      </w:r>
    </w:p>
    <w:p w:rsidR="00B63D8C" w:rsidRPr="003677E3" w:rsidRDefault="00B63D8C" w:rsidP="004A406D">
      <w:pPr>
        <w:snapToGrid w:val="0"/>
        <w:ind w:firstLine="425"/>
        <w:jc w:val="both"/>
        <w:rPr>
          <w:color w:val="000000"/>
          <w:sz w:val="20"/>
          <w:szCs w:val="20"/>
        </w:rPr>
      </w:pPr>
      <w:r w:rsidRPr="003677E3">
        <w:rPr>
          <w:color w:val="000000"/>
          <w:sz w:val="20"/>
          <w:szCs w:val="20"/>
        </w:rPr>
        <w:t>Ellen and her colleagues (2009) used approach called it “credits and education at Bolivia, Ghana, Honduras, Mali and Thailand”. This approach looks for empowering women through financial services with education. In this approach, women get familiar with importance of credits through education and extension and also familiar with ways to access it through establishing different groups.</w:t>
      </w:r>
    </w:p>
    <w:p w:rsidR="00B63D8C" w:rsidRPr="003677E3" w:rsidRDefault="00B63D8C" w:rsidP="004A406D">
      <w:pPr>
        <w:snapToGrid w:val="0"/>
        <w:ind w:firstLine="425"/>
        <w:jc w:val="both"/>
        <w:rPr>
          <w:color w:val="000000"/>
          <w:sz w:val="20"/>
          <w:szCs w:val="20"/>
        </w:rPr>
      </w:pPr>
      <w:proofErr w:type="spellStart"/>
      <w:r w:rsidRPr="003677E3">
        <w:rPr>
          <w:color w:val="000000"/>
          <w:sz w:val="20"/>
          <w:szCs w:val="20"/>
        </w:rPr>
        <w:t>Shahnaj</w:t>
      </w:r>
      <w:proofErr w:type="spellEnd"/>
      <w:r w:rsidRPr="003677E3">
        <w:rPr>
          <w:color w:val="000000"/>
          <w:sz w:val="20"/>
          <w:szCs w:val="20"/>
        </w:rPr>
        <w:t xml:space="preserve"> and </w:t>
      </w:r>
      <w:proofErr w:type="spellStart"/>
      <w:r w:rsidRPr="003677E3">
        <w:rPr>
          <w:color w:val="000000"/>
          <w:sz w:val="20"/>
          <w:szCs w:val="20"/>
        </w:rPr>
        <w:t>chaudhury</w:t>
      </w:r>
      <w:proofErr w:type="spellEnd"/>
      <w:r w:rsidR="003677E3" w:rsidRPr="003677E3">
        <w:rPr>
          <w:rFonts w:hint="eastAsia"/>
          <w:color w:val="000000"/>
          <w:sz w:val="20"/>
          <w:szCs w:val="20"/>
          <w:lang w:eastAsia="zh-CN"/>
        </w:rPr>
        <w:t xml:space="preserve"> </w:t>
      </w:r>
      <w:r w:rsidRPr="003677E3">
        <w:rPr>
          <w:color w:val="000000"/>
          <w:sz w:val="20"/>
          <w:szCs w:val="20"/>
        </w:rPr>
        <w:t>(2009) in research as “credits and its role on empowering women “ concluded that there is meaningful relation between attending in credits programs and empowering women</w:t>
      </w:r>
      <w:r w:rsidR="007C0508" w:rsidRPr="003677E3">
        <w:rPr>
          <w:color w:val="000000"/>
          <w:sz w:val="20"/>
          <w:szCs w:val="20"/>
        </w:rPr>
        <w:t>,</w:t>
      </w:r>
      <w:r w:rsidRPr="003677E3">
        <w:rPr>
          <w:color w:val="000000"/>
          <w:sz w:val="20"/>
          <w:szCs w:val="20"/>
        </w:rPr>
        <w:t xml:space="preserve"> at economical dimensions</w:t>
      </w:r>
      <w:r w:rsidR="007C0508" w:rsidRPr="003677E3">
        <w:rPr>
          <w:color w:val="000000"/>
          <w:sz w:val="20"/>
          <w:szCs w:val="20"/>
        </w:rPr>
        <w:t>.</w:t>
      </w:r>
    </w:p>
    <w:p w:rsidR="00B63D8C" w:rsidRPr="003677E3" w:rsidRDefault="00B63D8C" w:rsidP="004A406D">
      <w:pPr>
        <w:snapToGrid w:val="0"/>
        <w:ind w:firstLine="425"/>
        <w:jc w:val="both"/>
        <w:rPr>
          <w:color w:val="000000"/>
          <w:sz w:val="20"/>
          <w:szCs w:val="20"/>
        </w:rPr>
      </w:pPr>
      <w:proofErr w:type="spellStart"/>
      <w:r w:rsidRPr="003677E3">
        <w:rPr>
          <w:color w:val="000000"/>
          <w:sz w:val="20"/>
          <w:szCs w:val="20"/>
        </w:rPr>
        <w:t>Ruhal</w:t>
      </w:r>
      <w:proofErr w:type="spellEnd"/>
      <w:r w:rsidRPr="003677E3">
        <w:rPr>
          <w:color w:val="000000"/>
          <w:sz w:val="20"/>
          <w:szCs w:val="20"/>
        </w:rPr>
        <w:t xml:space="preserve"> </w:t>
      </w:r>
      <w:proofErr w:type="spellStart"/>
      <w:r w:rsidRPr="003677E3">
        <w:rPr>
          <w:color w:val="000000"/>
          <w:sz w:val="20"/>
          <w:szCs w:val="20"/>
        </w:rPr>
        <w:t>amin</w:t>
      </w:r>
      <w:proofErr w:type="spellEnd"/>
      <w:r w:rsidRPr="003677E3">
        <w:rPr>
          <w:color w:val="000000"/>
          <w:sz w:val="20"/>
          <w:szCs w:val="20"/>
        </w:rPr>
        <w:t xml:space="preserve"> and others (2010) found that those who joined credit funds had more ability rather than those who didn’t.</w:t>
      </w:r>
    </w:p>
    <w:p w:rsidR="00B63D8C" w:rsidRPr="003677E3" w:rsidRDefault="00B63D8C" w:rsidP="004A406D">
      <w:pPr>
        <w:snapToGrid w:val="0"/>
        <w:ind w:firstLine="425"/>
        <w:jc w:val="both"/>
        <w:rPr>
          <w:color w:val="000000"/>
          <w:sz w:val="20"/>
          <w:szCs w:val="20"/>
        </w:rPr>
      </w:pPr>
      <w:proofErr w:type="spellStart"/>
      <w:r w:rsidRPr="003677E3">
        <w:rPr>
          <w:color w:val="000000"/>
          <w:sz w:val="20"/>
          <w:szCs w:val="20"/>
        </w:rPr>
        <w:t>Jameela</w:t>
      </w:r>
      <w:proofErr w:type="spellEnd"/>
      <w:r w:rsidRPr="003677E3">
        <w:rPr>
          <w:color w:val="000000"/>
          <w:sz w:val="20"/>
          <w:szCs w:val="20"/>
        </w:rPr>
        <w:t xml:space="preserve"> (2010) presented that credit programs has shown lot of affects on empowering women so that has increased their social, politic and economic ability.</w:t>
      </w:r>
    </w:p>
    <w:p w:rsidR="00B63D8C" w:rsidRPr="003677E3" w:rsidRDefault="00B63D8C" w:rsidP="004A406D">
      <w:pPr>
        <w:snapToGrid w:val="0"/>
        <w:ind w:firstLine="425"/>
        <w:jc w:val="both"/>
        <w:rPr>
          <w:color w:val="000000"/>
          <w:sz w:val="20"/>
          <w:szCs w:val="20"/>
        </w:rPr>
      </w:pPr>
      <w:r w:rsidRPr="003677E3">
        <w:rPr>
          <w:color w:val="000000"/>
          <w:sz w:val="20"/>
          <w:szCs w:val="20"/>
        </w:rPr>
        <w:t>Thus it is obvious that credits programs and its educational and empowering programs can be affective on social, humane and economic development or rural society, if it be associated with proper and gradual practices and base on reciprocal communications principles and apply opinion of local society.</w:t>
      </w:r>
    </w:p>
    <w:p w:rsidR="00B63D8C" w:rsidRPr="003677E3" w:rsidRDefault="00B63D8C" w:rsidP="004A406D">
      <w:pPr>
        <w:snapToGrid w:val="0"/>
        <w:ind w:firstLine="425"/>
        <w:jc w:val="both"/>
        <w:rPr>
          <w:color w:val="000000"/>
          <w:sz w:val="20"/>
          <w:szCs w:val="20"/>
        </w:rPr>
      </w:pPr>
      <w:r w:rsidRPr="003677E3">
        <w:rPr>
          <w:color w:val="000000"/>
          <w:sz w:val="20"/>
          <w:szCs w:val="20"/>
        </w:rPr>
        <w:t>Maybe the main challenges that threaten credits associations</w:t>
      </w:r>
      <w:r w:rsidR="007C0508" w:rsidRPr="003677E3">
        <w:rPr>
          <w:color w:val="000000"/>
          <w:sz w:val="20"/>
          <w:szCs w:val="20"/>
        </w:rPr>
        <w:t>,</w:t>
      </w:r>
      <w:r w:rsidRPr="003677E3">
        <w:rPr>
          <w:color w:val="000000"/>
          <w:sz w:val="20"/>
          <w:szCs w:val="20"/>
        </w:rPr>
        <w:t xml:space="preserve"> is lack of necessary emphasizes on social dimensions and on reinforcing their basics</w:t>
      </w:r>
      <w:r w:rsidR="007C0508" w:rsidRPr="003677E3">
        <w:rPr>
          <w:color w:val="000000"/>
          <w:sz w:val="20"/>
          <w:szCs w:val="20"/>
        </w:rPr>
        <w:t>,</w:t>
      </w:r>
      <w:r w:rsidRPr="003677E3">
        <w:rPr>
          <w:color w:val="000000"/>
          <w:sz w:val="20"/>
          <w:szCs w:val="20"/>
        </w:rPr>
        <w:t xml:space="preserve"> that practically cause that this social foundations lose its </w:t>
      </w:r>
      <w:proofErr w:type="gramStart"/>
      <w:r w:rsidRPr="003677E3">
        <w:rPr>
          <w:color w:val="000000"/>
          <w:sz w:val="20"/>
          <w:szCs w:val="20"/>
        </w:rPr>
        <w:t>efficiency</w:t>
      </w:r>
      <w:proofErr w:type="gramEnd"/>
      <w:r w:rsidRPr="003677E3">
        <w:rPr>
          <w:color w:val="000000"/>
          <w:sz w:val="20"/>
          <w:szCs w:val="20"/>
        </w:rPr>
        <w:t xml:space="preserve"> soon and practically changed to unsuccessful institution</w:t>
      </w:r>
      <w:r w:rsidR="007C0508" w:rsidRPr="003677E3">
        <w:rPr>
          <w:color w:val="000000"/>
          <w:sz w:val="20"/>
          <w:szCs w:val="20"/>
        </w:rPr>
        <w:t>.</w:t>
      </w:r>
    </w:p>
    <w:p w:rsidR="00B63D8C" w:rsidRPr="003677E3" w:rsidRDefault="00B63D8C" w:rsidP="004A406D">
      <w:pPr>
        <w:snapToGrid w:val="0"/>
        <w:jc w:val="both"/>
        <w:rPr>
          <w:b/>
          <w:bCs/>
          <w:color w:val="000000"/>
          <w:sz w:val="20"/>
          <w:szCs w:val="20"/>
        </w:rPr>
      </w:pPr>
    </w:p>
    <w:p w:rsidR="00B63D8C" w:rsidRPr="003677E3" w:rsidRDefault="00B63D8C" w:rsidP="004A406D">
      <w:pPr>
        <w:snapToGrid w:val="0"/>
        <w:jc w:val="both"/>
        <w:rPr>
          <w:color w:val="000000"/>
          <w:sz w:val="20"/>
          <w:szCs w:val="20"/>
        </w:rPr>
      </w:pPr>
      <w:r w:rsidRPr="003677E3">
        <w:rPr>
          <w:b/>
          <w:bCs/>
          <w:color w:val="000000"/>
          <w:sz w:val="20"/>
          <w:szCs w:val="20"/>
        </w:rPr>
        <w:t>Ref</w:t>
      </w:r>
      <w:r w:rsidR="004A406D" w:rsidRPr="003677E3">
        <w:rPr>
          <w:rFonts w:hint="eastAsia"/>
          <w:b/>
          <w:bCs/>
          <w:color w:val="000000"/>
          <w:sz w:val="20"/>
          <w:szCs w:val="20"/>
          <w:lang w:eastAsia="zh-CN"/>
        </w:rPr>
        <w:t>e</w:t>
      </w:r>
      <w:r w:rsidRPr="003677E3">
        <w:rPr>
          <w:b/>
          <w:bCs/>
          <w:color w:val="000000"/>
          <w:sz w:val="20"/>
          <w:szCs w:val="20"/>
        </w:rPr>
        <w:t>rences</w:t>
      </w:r>
      <w:r w:rsidRPr="003677E3">
        <w:rPr>
          <w:color w:val="000000"/>
          <w:sz w:val="20"/>
          <w:szCs w:val="20"/>
        </w:rPr>
        <w:t>:</w:t>
      </w:r>
    </w:p>
    <w:p w:rsidR="00B63D8C" w:rsidRPr="003677E3" w:rsidRDefault="00B63D8C" w:rsidP="004A406D">
      <w:pPr>
        <w:numPr>
          <w:ilvl w:val="0"/>
          <w:numId w:val="22"/>
        </w:numPr>
        <w:tabs>
          <w:tab w:val="clear" w:pos="720"/>
        </w:tabs>
        <w:suppressAutoHyphens w:val="0"/>
        <w:snapToGrid w:val="0"/>
        <w:ind w:left="425" w:hanging="425"/>
        <w:jc w:val="both"/>
        <w:rPr>
          <w:color w:val="000000"/>
          <w:sz w:val="20"/>
          <w:szCs w:val="20"/>
        </w:rPr>
      </w:pPr>
      <w:bookmarkStart w:id="15" w:name="OLE_LINK29"/>
      <w:bookmarkStart w:id="16" w:name="OLE_LINK28"/>
      <w:proofErr w:type="spellStart"/>
      <w:r w:rsidRPr="003677E3">
        <w:rPr>
          <w:color w:val="000000"/>
          <w:sz w:val="20"/>
          <w:szCs w:val="20"/>
        </w:rPr>
        <w:t>Banihashem</w:t>
      </w:r>
      <w:bookmarkEnd w:id="15"/>
      <w:bookmarkEnd w:id="16"/>
      <w:proofErr w:type="spellEnd"/>
      <w:r w:rsidRPr="003677E3">
        <w:rPr>
          <w:color w:val="000000"/>
          <w:sz w:val="20"/>
          <w:szCs w:val="20"/>
        </w:rPr>
        <w:t>, F. Rural women, education, association and participation. Jihad Journal village, 14 years, No. 310, 1999, p. 21.</w:t>
      </w:r>
    </w:p>
    <w:p w:rsidR="00B63D8C" w:rsidRPr="003677E3" w:rsidRDefault="00B63D8C" w:rsidP="004A406D">
      <w:pPr>
        <w:numPr>
          <w:ilvl w:val="0"/>
          <w:numId w:val="22"/>
        </w:numPr>
        <w:tabs>
          <w:tab w:val="clear" w:pos="720"/>
        </w:tabs>
        <w:suppressAutoHyphens w:val="0"/>
        <w:snapToGrid w:val="0"/>
        <w:ind w:left="425" w:hanging="425"/>
        <w:jc w:val="both"/>
        <w:rPr>
          <w:color w:val="000000"/>
          <w:sz w:val="20"/>
          <w:szCs w:val="20"/>
        </w:rPr>
      </w:pPr>
      <w:proofErr w:type="spellStart"/>
      <w:r w:rsidRPr="003677E3">
        <w:rPr>
          <w:color w:val="000000"/>
          <w:sz w:val="20"/>
          <w:szCs w:val="20"/>
        </w:rPr>
        <w:t>Bakhshoodeh</w:t>
      </w:r>
      <w:proofErr w:type="spellEnd"/>
      <w:r w:rsidRPr="003677E3">
        <w:rPr>
          <w:color w:val="000000"/>
          <w:sz w:val="20"/>
          <w:szCs w:val="20"/>
        </w:rPr>
        <w:t xml:space="preserve"> M. and </w:t>
      </w:r>
      <w:proofErr w:type="spellStart"/>
      <w:r w:rsidRPr="003677E3">
        <w:rPr>
          <w:color w:val="000000"/>
          <w:sz w:val="20"/>
          <w:szCs w:val="20"/>
        </w:rPr>
        <w:t>Habibullah</w:t>
      </w:r>
      <w:proofErr w:type="spellEnd"/>
      <w:r w:rsidRPr="003677E3">
        <w:rPr>
          <w:color w:val="000000"/>
          <w:sz w:val="20"/>
          <w:szCs w:val="20"/>
        </w:rPr>
        <w:t xml:space="preserve"> Salami. Article "The role of agricultural banks in reducing poverty with emphasis on micro-credit." </w:t>
      </w:r>
      <w:r w:rsidRPr="003677E3">
        <w:rPr>
          <w:color w:val="000000"/>
          <w:sz w:val="20"/>
          <w:szCs w:val="20"/>
        </w:rPr>
        <w:lastRenderedPageBreak/>
        <w:t>Conference on rural development and poverty reduction, agricultural banks, Tehran, 2005.</w:t>
      </w:r>
    </w:p>
    <w:p w:rsidR="00B63D8C" w:rsidRPr="003677E3" w:rsidRDefault="00B63D8C" w:rsidP="004A406D">
      <w:pPr>
        <w:numPr>
          <w:ilvl w:val="0"/>
          <w:numId w:val="22"/>
        </w:numPr>
        <w:tabs>
          <w:tab w:val="clear" w:pos="720"/>
        </w:tabs>
        <w:suppressAutoHyphens w:val="0"/>
        <w:snapToGrid w:val="0"/>
        <w:ind w:left="425" w:hanging="425"/>
        <w:jc w:val="both"/>
        <w:rPr>
          <w:color w:val="000000"/>
          <w:sz w:val="20"/>
          <w:szCs w:val="20"/>
        </w:rPr>
      </w:pPr>
      <w:bookmarkStart w:id="17" w:name="OLE_LINK60"/>
      <w:bookmarkStart w:id="18" w:name="OLE_LINK61"/>
      <w:proofErr w:type="spellStart"/>
      <w:r w:rsidRPr="003677E3">
        <w:rPr>
          <w:color w:val="000000"/>
          <w:sz w:val="20"/>
          <w:szCs w:val="20"/>
        </w:rPr>
        <w:t>Chabokru</w:t>
      </w:r>
      <w:bookmarkEnd w:id="17"/>
      <w:bookmarkEnd w:id="18"/>
      <w:proofErr w:type="spellEnd"/>
      <w:r w:rsidRPr="003677E3">
        <w:rPr>
          <w:color w:val="000000"/>
          <w:sz w:val="20"/>
          <w:szCs w:val="20"/>
        </w:rPr>
        <w:t xml:space="preserve">. GH, </w:t>
      </w:r>
      <w:proofErr w:type="spellStart"/>
      <w:r w:rsidRPr="003677E3">
        <w:rPr>
          <w:color w:val="000000"/>
          <w:sz w:val="20"/>
          <w:szCs w:val="20"/>
        </w:rPr>
        <w:t>Mokhtari</w:t>
      </w:r>
      <w:proofErr w:type="spellEnd"/>
      <w:r w:rsidRPr="003677E3">
        <w:rPr>
          <w:color w:val="000000"/>
          <w:sz w:val="20"/>
          <w:szCs w:val="20"/>
        </w:rPr>
        <w:t xml:space="preserve">, D. and </w:t>
      </w:r>
      <w:proofErr w:type="spellStart"/>
      <w:r w:rsidRPr="003677E3">
        <w:rPr>
          <w:color w:val="000000"/>
          <w:sz w:val="20"/>
          <w:szCs w:val="20"/>
        </w:rPr>
        <w:t>Abdshahi</w:t>
      </w:r>
      <w:proofErr w:type="spellEnd"/>
      <w:r w:rsidRPr="003677E3">
        <w:rPr>
          <w:color w:val="000000"/>
          <w:sz w:val="20"/>
          <w:szCs w:val="20"/>
        </w:rPr>
        <w:t>. A. Paper "of micro-credit on the value added of agricultural sector in Iran." Conference on rural development and poverty reduction, agricultural banks, Tehran, 2005.</w:t>
      </w:r>
    </w:p>
    <w:p w:rsidR="00B63D8C" w:rsidRPr="003677E3" w:rsidRDefault="00B63D8C" w:rsidP="004A406D">
      <w:pPr>
        <w:numPr>
          <w:ilvl w:val="0"/>
          <w:numId w:val="22"/>
        </w:numPr>
        <w:tabs>
          <w:tab w:val="clear" w:pos="720"/>
        </w:tabs>
        <w:suppressAutoHyphens w:val="0"/>
        <w:autoSpaceDE w:val="0"/>
        <w:autoSpaceDN w:val="0"/>
        <w:adjustRightInd w:val="0"/>
        <w:snapToGrid w:val="0"/>
        <w:ind w:left="425" w:hanging="425"/>
        <w:jc w:val="both"/>
        <w:rPr>
          <w:color w:val="000000"/>
          <w:sz w:val="20"/>
          <w:szCs w:val="20"/>
        </w:rPr>
      </w:pPr>
      <w:r w:rsidRPr="003677E3">
        <w:rPr>
          <w:color w:val="000000"/>
          <w:sz w:val="20"/>
          <w:szCs w:val="20"/>
        </w:rPr>
        <w:t xml:space="preserve">Ellen </w:t>
      </w:r>
      <w:proofErr w:type="spellStart"/>
      <w:r w:rsidRPr="003677E3">
        <w:rPr>
          <w:color w:val="000000"/>
          <w:sz w:val="20"/>
          <w:szCs w:val="20"/>
        </w:rPr>
        <w:t>Vor</w:t>
      </w:r>
      <w:proofErr w:type="spellEnd"/>
      <w:r w:rsidRPr="003677E3">
        <w:rPr>
          <w:color w:val="000000"/>
          <w:sz w:val="20"/>
          <w:szCs w:val="20"/>
        </w:rPr>
        <w:t xml:space="preserve"> </w:t>
      </w:r>
      <w:proofErr w:type="spellStart"/>
      <w:r w:rsidRPr="003677E3">
        <w:rPr>
          <w:color w:val="000000"/>
          <w:sz w:val="20"/>
          <w:szCs w:val="20"/>
        </w:rPr>
        <w:t>der</w:t>
      </w:r>
      <w:proofErr w:type="spellEnd"/>
      <w:r w:rsidRPr="003677E3">
        <w:rPr>
          <w:color w:val="000000"/>
          <w:sz w:val="20"/>
          <w:szCs w:val="20"/>
        </w:rPr>
        <w:t xml:space="preserve"> </w:t>
      </w:r>
      <w:proofErr w:type="spellStart"/>
      <w:r w:rsidRPr="003677E3">
        <w:rPr>
          <w:color w:val="000000"/>
          <w:sz w:val="20"/>
          <w:szCs w:val="20"/>
        </w:rPr>
        <w:t>Bruegge</w:t>
      </w:r>
      <w:proofErr w:type="spellEnd"/>
      <w:r w:rsidRPr="003677E3">
        <w:rPr>
          <w:color w:val="000000"/>
          <w:sz w:val="20"/>
          <w:szCs w:val="20"/>
        </w:rPr>
        <w:t xml:space="preserve">, Maureen </w:t>
      </w:r>
      <w:proofErr w:type="spellStart"/>
      <w:r w:rsidRPr="003677E3">
        <w:rPr>
          <w:color w:val="000000"/>
          <w:sz w:val="20"/>
          <w:szCs w:val="20"/>
        </w:rPr>
        <w:t>Plas</w:t>
      </w:r>
      <w:proofErr w:type="spellEnd"/>
      <w:r w:rsidRPr="003677E3">
        <w:rPr>
          <w:color w:val="000000"/>
          <w:sz w:val="20"/>
          <w:szCs w:val="20"/>
        </w:rPr>
        <w:t xml:space="preserve">, Christopher </w:t>
      </w:r>
      <w:proofErr w:type="spellStart"/>
      <w:r w:rsidRPr="003677E3">
        <w:rPr>
          <w:color w:val="000000"/>
          <w:sz w:val="20"/>
          <w:szCs w:val="20"/>
        </w:rPr>
        <w:t>Dunford</w:t>
      </w:r>
      <w:proofErr w:type="spellEnd"/>
      <w:r w:rsidRPr="003677E3">
        <w:rPr>
          <w:color w:val="000000"/>
          <w:sz w:val="20"/>
          <w:szCs w:val="20"/>
        </w:rPr>
        <w:t xml:space="preserve"> and Kathleen E. Stack. Credit with education: a self-financing way to empower women, 2009.</w:t>
      </w:r>
    </w:p>
    <w:p w:rsidR="00B63D8C" w:rsidRPr="003677E3" w:rsidRDefault="00B63D8C" w:rsidP="004A406D">
      <w:pPr>
        <w:numPr>
          <w:ilvl w:val="0"/>
          <w:numId w:val="22"/>
        </w:numPr>
        <w:tabs>
          <w:tab w:val="clear" w:pos="720"/>
        </w:tabs>
        <w:suppressAutoHyphens w:val="0"/>
        <w:snapToGrid w:val="0"/>
        <w:ind w:left="425" w:hanging="425"/>
        <w:jc w:val="both"/>
        <w:rPr>
          <w:color w:val="000000"/>
          <w:sz w:val="20"/>
          <w:szCs w:val="20"/>
        </w:rPr>
      </w:pPr>
      <w:bookmarkStart w:id="19" w:name="OLE_LINK24"/>
      <w:bookmarkStart w:id="20" w:name="OLE_LINK25"/>
      <w:proofErr w:type="spellStart"/>
      <w:r w:rsidRPr="003677E3">
        <w:rPr>
          <w:color w:val="000000"/>
          <w:sz w:val="20"/>
          <w:szCs w:val="20"/>
        </w:rPr>
        <w:t>Farghdan</w:t>
      </w:r>
      <w:bookmarkEnd w:id="19"/>
      <w:bookmarkEnd w:id="20"/>
      <w:proofErr w:type="spellEnd"/>
      <w:r w:rsidRPr="003677E3">
        <w:rPr>
          <w:color w:val="000000"/>
          <w:sz w:val="20"/>
          <w:szCs w:val="20"/>
        </w:rPr>
        <w:t>, M. Cultural Arts Festival the first report of rural women. Monthly Jihad, 2001, No. 243-242.</w:t>
      </w:r>
    </w:p>
    <w:p w:rsidR="00B63D8C" w:rsidRPr="003677E3" w:rsidRDefault="00B63D8C" w:rsidP="004A406D">
      <w:pPr>
        <w:numPr>
          <w:ilvl w:val="0"/>
          <w:numId w:val="22"/>
        </w:numPr>
        <w:tabs>
          <w:tab w:val="clear" w:pos="720"/>
        </w:tabs>
        <w:suppressAutoHyphens w:val="0"/>
        <w:snapToGrid w:val="0"/>
        <w:ind w:left="425" w:hanging="425"/>
        <w:jc w:val="both"/>
        <w:rPr>
          <w:color w:val="000000"/>
          <w:sz w:val="20"/>
          <w:szCs w:val="20"/>
        </w:rPr>
      </w:pPr>
      <w:proofErr w:type="spellStart"/>
      <w:r w:rsidRPr="003677E3">
        <w:rPr>
          <w:color w:val="000000"/>
          <w:sz w:val="20"/>
          <w:szCs w:val="20"/>
        </w:rPr>
        <w:t>Fakhraee</w:t>
      </w:r>
      <w:proofErr w:type="spellEnd"/>
      <w:r w:rsidRPr="003677E3">
        <w:rPr>
          <w:color w:val="000000"/>
          <w:sz w:val="20"/>
          <w:szCs w:val="20"/>
        </w:rPr>
        <w:t>, S. Economic and social effects of their financial reliance of women in rural communities, 2002.</w:t>
      </w:r>
    </w:p>
    <w:p w:rsidR="00B63D8C" w:rsidRPr="003677E3" w:rsidRDefault="00B63D8C" w:rsidP="004A406D">
      <w:pPr>
        <w:numPr>
          <w:ilvl w:val="0"/>
          <w:numId w:val="22"/>
        </w:numPr>
        <w:tabs>
          <w:tab w:val="clear" w:pos="720"/>
        </w:tabs>
        <w:suppressAutoHyphens w:val="0"/>
        <w:autoSpaceDE w:val="0"/>
        <w:autoSpaceDN w:val="0"/>
        <w:adjustRightInd w:val="0"/>
        <w:snapToGrid w:val="0"/>
        <w:ind w:left="425" w:hanging="425"/>
        <w:jc w:val="both"/>
        <w:rPr>
          <w:color w:val="000000"/>
          <w:sz w:val="20"/>
          <w:szCs w:val="20"/>
        </w:rPr>
      </w:pPr>
      <w:r w:rsidRPr="003677E3">
        <w:rPr>
          <w:color w:val="000000"/>
          <w:sz w:val="20"/>
          <w:szCs w:val="20"/>
        </w:rPr>
        <w:t xml:space="preserve">Fiona Steele, </w:t>
      </w:r>
      <w:proofErr w:type="spellStart"/>
      <w:r w:rsidRPr="003677E3">
        <w:rPr>
          <w:color w:val="000000"/>
          <w:sz w:val="20"/>
          <w:szCs w:val="20"/>
        </w:rPr>
        <w:t>Sajeda</w:t>
      </w:r>
      <w:proofErr w:type="spellEnd"/>
      <w:r w:rsidRPr="003677E3">
        <w:rPr>
          <w:color w:val="000000"/>
          <w:sz w:val="20"/>
          <w:szCs w:val="20"/>
        </w:rPr>
        <w:t xml:space="preserve"> </w:t>
      </w:r>
      <w:proofErr w:type="spellStart"/>
      <w:r w:rsidRPr="003677E3">
        <w:rPr>
          <w:color w:val="000000"/>
          <w:sz w:val="20"/>
          <w:szCs w:val="20"/>
        </w:rPr>
        <w:t>Amin</w:t>
      </w:r>
      <w:proofErr w:type="spellEnd"/>
      <w:r w:rsidRPr="003677E3">
        <w:rPr>
          <w:color w:val="000000"/>
          <w:sz w:val="20"/>
          <w:szCs w:val="20"/>
        </w:rPr>
        <w:t xml:space="preserve"> and </w:t>
      </w:r>
      <w:proofErr w:type="spellStart"/>
      <w:r w:rsidRPr="003677E3">
        <w:rPr>
          <w:color w:val="000000"/>
          <w:sz w:val="20"/>
          <w:szCs w:val="20"/>
        </w:rPr>
        <w:t>Ruchira</w:t>
      </w:r>
      <w:proofErr w:type="spellEnd"/>
      <w:r w:rsidRPr="003677E3">
        <w:rPr>
          <w:color w:val="000000"/>
          <w:sz w:val="20"/>
          <w:szCs w:val="20"/>
        </w:rPr>
        <w:t xml:space="preserve"> T. </w:t>
      </w:r>
      <w:proofErr w:type="spellStart"/>
      <w:r w:rsidRPr="003677E3">
        <w:rPr>
          <w:color w:val="000000"/>
          <w:sz w:val="20"/>
          <w:szCs w:val="20"/>
        </w:rPr>
        <w:t>Naved</w:t>
      </w:r>
      <w:proofErr w:type="spellEnd"/>
      <w:r w:rsidRPr="003677E3">
        <w:rPr>
          <w:color w:val="000000"/>
          <w:sz w:val="20"/>
          <w:szCs w:val="20"/>
        </w:rPr>
        <w:t>. The Impact of an Integrated Micro-credit Program on Women’s Empowerment and Fertility Behavior in Rural Bangladesh, 2008.</w:t>
      </w:r>
    </w:p>
    <w:p w:rsidR="00B63D8C" w:rsidRPr="003677E3" w:rsidRDefault="00B63D8C" w:rsidP="004A406D">
      <w:pPr>
        <w:numPr>
          <w:ilvl w:val="0"/>
          <w:numId w:val="22"/>
        </w:numPr>
        <w:tabs>
          <w:tab w:val="clear" w:pos="720"/>
        </w:tabs>
        <w:suppressAutoHyphens w:val="0"/>
        <w:snapToGrid w:val="0"/>
        <w:ind w:left="425" w:hanging="425"/>
        <w:jc w:val="both"/>
        <w:rPr>
          <w:color w:val="000000"/>
          <w:sz w:val="20"/>
          <w:szCs w:val="20"/>
        </w:rPr>
      </w:pPr>
      <w:proofErr w:type="spellStart"/>
      <w:r w:rsidRPr="003677E3">
        <w:rPr>
          <w:color w:val="000000"/>
          <w:sz w:val="20"/>
          <w:szCs w:val="20"/>
        </w:rPr>
        <w:t>Fami</w:t>
      </w:r>
      <w:proofErr w:type="spellEnd"/>
      <w:r w:rsidRPr="003677E3">
        <w:rPr>
          <w:color w:val="000000"/>
          <w:sz w:val="20"/>
          <w:szCs w:val="20"/>
        </w:rPr>
        <w:t>. Sh. Analytical process to determine the educational needs - extension of rural women (Part I). Jihad Magazine, 2001, No. 243-242.</w:t>
      </w:r>
    </w:p>
    <w:p w:rsidR="00B63D8C" w:rsidRPr="003677E3" w:rsidRDefault="00B63D8C" w:rsidP="004A406D">
      <w:pPr>
        <w:numPr>
          <w:ilvl w:val="0"/>
          <w:numId w:val="22"/>
        </w:numPr>
        <w:tabs>
          <w:tab w:val="clear" w:pos="720"/>
        </w:tabs>
        <w:suppressAutoHyphens w:val="0"/>
        <w:autoSpaceDE w:val="0"/>
        <w:autoSpaceDN w:val="0"/>
        <w:adjustRightInd w:val="0"/>
        <w:snapToGrid w:val="0"/>
        <w:ind w:left="425" w:hanging="425"/>
        <w:jc w:val="both"/>
        <w:rPr>
          <w:color w:val="000000"/>
          <w:sz w:val="20"/>
          <w:szCs w:val="20"/>
        </w:rPr>
      </w:pPr>
      <w:r w:rsidRPr="003677E3">
        <w:rPr>
          <w:color w:val="000000"/>
          <w:sz w:val="20"/>
          <w:szCs w:val="20"/>
        </w:rPr>
        <w:t xml:space="preserve">Goetz, A. and </w:t>
      </w:r>
      <w:proofErr w:type="spellStart"/>
      <w:r w:rsidRPr="003677E3">
        <w:rPr>
          <w:color w:val="000000"/>
          <w:sz w:val="20"/>
          <w:szCs w:val="20"/>
        </w:rPr>
        <w:t>Rina</w:t>
      </w:r>
      <w:proofErr w:type="spellEnd"/>
      <w:r w:rsidRPr="003677E3">
        <w:rPr>
          <w:color w:val="000000"/>
          <w:sz w:val="20"/>
          <w:szCs w:val="20"/>
        </w:rPr>
        <w:t xml:space="preserve"> </w:t>
      </w:r>
      <w:proofErr w:type="spellStart"/>
      <w:r w:rsidRPr="003677E3">
        <w:rPr>
          <w:color w:val="000000"/>
          <w:sz w:val="20"/>
          <w:szCs w:val="20"/>
        </w:rPr>
        <w:t>Sengupta</w:t>
      </w:r>
      <w:proofErr w:type="spellEnd"/>
      <w:r w:rsidRPr="003677E3">
        <w:rPr>
          <w:color w:val="000000"/>
          <w:sz w:val="20"/>
          <w:szCs w:val="20"/>
        </w:rPr>
        <w:t xml:space="preserve">, R. "Who Takes the Credit? Gender, Power, and Control over Loan Use in Rural Credit Programs in Bangladesh." </w:t>
      </w:r>
      <w:r w:rsidRPr="003677E3">
        <w:rPr>
          <w:i/>
          <w:iCs/>
          <w:color w:val="000000"/>
          <w:sz w:val="20"/>
          <w:szCs w:val="20"/>
        </w:rPr>
        <w:t>World Developmen</w:t>
      </w:r>
      <w:r w:rsidRPr="003677E3">
        <w:rPr>
          <w:color w:val="000000"/>
          <w:sz w:val="20"/>
          <w:szCs w:val="20"/>
        </w:rPr>
        <w:t>t 24 (1), 2003, 45-63.</w:t>
      </w:r>
    </w:p>
    <w:p w:rsidR="00B63D8C" w:rsidRPr="003677E3" w:rsidRDefault="00B63D8C" w:rsidP="004A406D">
      <w:pPr>
        <w:numPr>
          <w:ilvl w:val="0"/>
          <w:numId w:val="22"/>
        </w:numPr>
        <w:tabs>
          <w:tab w:val="clear" w:pos="720"/>
        </w:tabs>
        <w:suppressAutoHyphens w:val="0"/>
        <w:snapToGrid w:val="0"/>
        <w:ind w:left="425" w:hanging="425"/>
        <w:jc w:val="both"/>
        <w:rPr>
          <w:color w:val="000000"/>
          <w:sz w:val="20"/>
          <w:szCs w:val="20"/>
        </w:rPr>
      </w:pPr>
      <w:proofErr w:type="spellStart"/>
      <w:r w:rsidRPr="003677E3">
        <w:rPr>
          <w:color w:val="000000"/>
          <w:sz w:val="20"/>
          <w:szCs w:val="20"/>
        </w:rPr>
        <w:t>Ghaffari</w:t>
      </w:r>
      <w:proofErr w:type="spellEnd"/>
      <w:r w:rsidRPr="003677E3">
        <w:rPr>
          <w:color w:val="000000"/>
          <w:sz w:val="20"/>
          <w:szCs w:val="20"/>
        </w:rPr>
        <w:t>, GH. The role of women and social development. Women's Magazine, 2000, No. 10, p. 15.</w:t>
      </w:r>
    </w:p>
    <w:p w:rsidR="00B63D8C" w:rsidRPr="003677E3" w:rsidRDefault="00B63D8C" w:rsidP="004A406D">
      <w:pPr>
        <w:numPr>
          <w:ilvl w:val="0"/>
          <w:numId w:val="22"/>
        </w:numPr>
        <w:tabs>
          <w:tab w:val="clear" w:pos="720"/>
        </w:tabs>
        <w:suppressAutoHyphens w:val="0"/>
        <w:snapToGrid w:val="0"/>
        <w:ind w:left="425" w:hanging="425"/>
        <w:jc w:val="both"/>
        <w:rPr>
          <w:color w:val="000000"/>
          <w:sz w:val="20"/>
          <w:szCs w:val="20"/>
        </w:rPr>
      </w:pPr>
      <w:proofErr w:type="spellStart"/>
      <w:r w:rsidRPr="003677E3">
        <w:rPr>
          <w:color w:val="000000"/>
          <w:sz w:val="20"/>
          <w:szCs w:val="20"/>
        </w:rPr>
        <w:t>Hashemi</w:t>
      </w:r>
      <w:proofErr w:type="spellEnd"/>
      <w:r w:rsidRPr="003677E3">
        <w:rPr>
          <w:color w:val="000000"/>
          <w:sz w:val="20"/>
          <w:szCs w:val="20"/>
        </w:rPr>
        <w:t xml:space="preserve">, S., Sidney R. Schuler, S., and Ann P. Riley. “Rural Credit Programs and Women's Empowerment in Bangladesh.” </w:t>
      </w:r>
      <w:r w:rsidRPr="003677E3">
        <w:rPr>
          <w:i/>
          <w:iCs/>
          <w:color w:val="000000"/>
          <w:sz w:val="20"/>
          <w:szCs w:val="20"/>
        </w:rPr>
        <w:t>World Developmen</w:t>
      </w:r>
      <w:r w:rsidRPr="003677E3">
        <w:rPr>
          <w:color w:val="000000"/>
          <w:sz w:val="20"/>
          <w:szCs w:val="20"/>
        </w:rPr>
        <w:t>t 24 (4), 2004, 635-653.</w:t>
      </w:r>
    </w:p>
    <w:p w:rsidR="00B63D8C" w:rsidRPr="003677E3" w:rsidRDefault="00B63D8C" w:rsidP="004A406D">
      <w:pPr>
        <w:numPr>
          <w:ilvl w:val="0"/>
          <w:numId w:val="22"/>
        </w:numPr>
        <w:tabs>
          <w:tab w:val="clear" w:pos="720"/>
        </w:tabs>
        <w:suppressAutoHyphens w:val="0"/>
        <w:snapToGrid w:val="0"/>
        <w:ind w:left="425" w:hanging="425"/>
        <w:jc w:val="both"/>
        <w:rPr>
          <w:color w:val="000000"/>
          <w:sz w:val="20"/>
          <w:szCs w:val="20"/>
        </w:rPr>
      </w:pPr>
      <w:proofErr w:type="spellStart"/>
      <w:r w:rsidRPr="003677E3">
        <w:rPr>
          <w:color w:val="000000"/>
          <w:sz w:val="20"/>
          <w:szCs w:val="20"/>
        </w:rPr>
        <w:t>Jameela</w:t>
      </w:r>
      <w:proofErr w:type="spellEnd"/>
      <w:r w:rsidRPr="003677E3">
        <w:rPr>
          <w:color w:val="000000"/>
          <w:sz w:val="20"/>
          <w:szCs w:val="20"/>
        </w:rPr>
        <w:t xml:space="preserve"> v. a. Micro credit, empowerment and diversion of loan use, 2010.</w:t>
      </w:r>
    </w:p>
    <w:p w:rsidR="00B63D8C" w:rsidRPr="003677E3" w:rsidRDefault="00B63D8C" w:rsidP="004A406D">
      <w:pPr>
        <w:numPr>
          <w:ilvl w:val="0"/>
          <w:numId w:val="22"/>
        </w:numPr>
        <w:tabs>
          <w:tab w:val="clear" w:pos="720"/>
        </w:tabs>
        <w:suppressAutoHyphens w:val="0"/>
        <w:snapToGrid w:val="0"/>
        <w:ind w:left="425" w:hanging="425"/>
        <w:jc w:val="both"/>
        <w:rPr>
          <w:color w:val="000000"/>
          <w:sz w:val="20"/>
          <w:szCs w:val="20"/>
        </w:rPr>
      </w:pPr>
      <w:proofErr w:type="spellStart"/>
      <w:r w:rsidRPr="003677E3">
        <w:rPr>
          <w:color w:val="000000"/>
          <w:sz w:val="20"/>
          <w:szCs w:val="20"/>
        </w:rPr>
        <w:t>Lahsaeizadeh</w:t>
      </w:r>
      <w:proofErr w:type="spellEnd"/>
      <w:r w:rsidRPr="003677E3">
        <w:rPr>
          <w:color w:val="000000"/>
          <w:sz w:val="20"/>
          <w:szCs w:val="20"/>
        </w:rPr>
        <w:t>, A. Sociology of rural development. Tehran: Publication Days, 2000, p. 58.</w:t>
      </w:r>
    </w:p>
    <w:p w:rsidR="00B63D8C" w:rsidRPr="003677E3" w:rsidRDefault="00B63D8C" w:rsidP="004A406D">
      <w:pPr>
        <w:numPr>
          <w:ilvl w:val="0"/>
          <w:numId w:val="22"/>
        </w:numPr>
        <w:tabs>
          <w:tab w:val="clear" w:pos="720"/>
        </w:tabs>
        <w:suppressAutoHyphens w:val="0"/>
        <w:snapToGrid w:val="0"/>
        <w:ind w:left="425" w:hanging="425"/>
        <w:jc w:val="both"/>
        <w:rPr>
          <w:color w:val="000000"/>
          <w:sz w:val="20"/>
          <w:szCs w:val="20"/>
        </w:rPr>
      </w:pPr>
      <w:proofErr w:type="spellStart"/>
      <w:r w:rsidRPr="003677E3">
        <w:rPr>
          <w:color w:val="000000"/>
          <w:sz w:val="20"/>
          <w:szCs w:val="20"/>
        </w:rPr>
        <w:t>Moazami</w:t>
      </w:r>
      <w:proofErr w:type="spellEnd"/>
      <w:r w:rsidRPr="003677E3">
        <w:rPr>
          <w:color w:val="000000"/>
          <w:sz w:val="20"/>
          <w:szCs w:val="20"/>
        </w:rPr>
        <w:t xml:space="preserve">, M, </w:t>
      </w:r>
      <w:proofErr w:type="spellStart"/>
      <w:r w:rsidRPr="003677E3">
        <w:rPr>
          <w:color w:val="000000"/>
          <w:sz w:val="20"/>
          <w:szCs w:val="20"/>
        </w:rPr>
        <w:t>Rahimi</w:t>
      </w:r>
      <w:proofErr w:type="spellEnd"/>
      <w:r w:rsidRPr="003677E3">
        <w:rPr>
          <w:color w:val="000000"/>
          <w:sz w:val="20"/>
          <w:szCs w:val="20"/>
        </w:rPr>
        <w:t xml:space="preserve"> A. and </w:t>
      </w:r>
      <w:proofErr w:type="spellStart"/>
      <w:r w:rsidRPr="003677E3">
        <w:rPr>
          <w:color w:val="000000"/>
          <w:sz w:val="20"/>
          <w:szCs w:val="20"/>
        </w:rPr>
        <w:t>Azam</w:t>
      </w:r>
      <w:proofErr w:type="spellEnd"/>
      <w:r w:rsidRPr="003677E3">
        <w:rPr>
          <w:color w:val="000000"/>
          <w:sz w:val="20"/>
          <w:szCs w:val="20"/>
        </w:rPr>
        <w:t xml:space="preserve"> </w:t>
      </w:r>
      <w:proofErr w:type="spellStart"/>
      <w:r w:rsidRPr="003677E3">
        <w:rPr>
          <w:color w:val="000000"/>
          <w:sz w:val="20"/>
          <w:szCs w:val="20"/>
        </w:rPr>
        <w:t>tayefe</w:t>
      </w:r>
      <w:proofErr w:type="spellEnd"/>
      <w:r w:rsidRPr="003677E3">
        <w:rPr>
          <w:color w:val="000000"/>
          <w:sz w:val="20"/>
          <w:szCs w:val="20"/>
        </w:rPr>
        <w:t xml:space="preserve"> </w:t>
      </w:r>
      <w:proofErr w:type="spellStart"/>
      <w:r w:rsidRPr="003677E3">
        <w:rPr>
          <w:color w:val="000000"/>
          <w:sz w:val="20"/>
          <w:szCs w:val="20"/>
        </w:rPr>
        <w:t>Heidari</w:t>
      </w:r>
      <w:proofErr w:type="spellEnd"/>
      <w:r w:rsidRPr="003677E3">
        <w:rPr>
          <w:color w:val="000000"/>
          <w:sz w:val="20"/>
          <w:szCs w:val="20"/>
        </w:rPr>
        <w:t xml:space="preserve">. "Coverage and sustainability of micro-credit programs, case study of rural women </w:t>
      </w:r>
      <w:r w:rsidRPr="003677E3">
        <w:rPr>
          <w:color w:val="000000"/>
          <w:sz w:val="20"/>
          <w:szCs w:val="20"/>
        </w:rPr>
        <w:lastRenderedPageBreak/>
        <w:t>micro-credit fund" Research Center for Rural Women and Rural Affairs Ministry of Agriculture, 2005.</w:t>
      </w:r>
    </w:p>
    <w:p w:rsidR="00B63D8C" w:rsidRPr="003677E3" w:rsidRDefault="00B63D8C" w:rsidP="004A406D">
      <w:pPr>
        <w:numPr>
          <w:ilvl w:val="0"/>
          <w:numId w:val="22"/>
        </w:numPr>
        <w:tabs>
          <w:tab w:val="clear" w:pos="720"/>
        </w:tabs>
        <w:suppressAutoHyphens w:val="0"/>
        <w:snapToGrid w:val="0"/>
        <w:ind w:left="425" w:hanging="425"/>
        <w:jc w:val="both"/>
        <w:rPr>
          <w:color w:val="000000"/>
          <w:sz w:val="20"/>
          <w:szCs w:val="20"/>
        </w:rPr>
      </w:pPr>
      <w:r w:rsidRPr="003677E3">
        <w:rPr>
          <w:color w:val="000000"/>
          <w:sz w:val="20"/>
          <w:szCs w:val="20"/>
        </w:rPr>
        <w:t xml:space="preserve">Nanda. </w:t>
      </w:r>
      <w:bookmarkStart w:id="21" w:name="OLE_LINK1"/>
      <w:bookmarkStart w:id="22" w:name="OLE_LINK2"/>
      <w:r w:rsidRPr="003677E3">
        <w:rPr>
          <w:color w:val="000000"/>
          <w:sz w:val="20"/>
          <w:szCs w:val="20"/>
        </w:rPr>
        <w:t>P. (2004)</w:t>
      </w:r>
      <w:bookmarkEnd w:id="21"/>
      <w:bookmarkEnd w:id="22"/>
      <w:r w:rsidRPr="003677E3">
        <w:rPr>
          <w:color w:val="000000"/>
          <w:sz w:val="20"/>
          <w:szCs w:val="20"/>
        </w:rPr>
        <w:t>. Women's participation in rural credit programs in Bangladesh and their demand for formal health care: is there a positive impact? Center for Health and Gender Equity. USA</w:t>
      </w:r>
      <w:r w:rsidR="007C0508" w:rsidRPr="003677E3">
        <w:rPr>
          <w:color w:val="000000"/>
          <w:sz w:val="20"/>
          <w:szCs w:val="20"/>
        </w:rPr>
        <w:t>,</w:t>
      </w:r>
      <w:r w:rsidRPr="003677E3">
        <w:rPr>
          <w:color w:val="000000"/>
          <w:sz w:val="20"/>
          <w:szCs w:val="20"/>
        </w:rPr>
        <w:t xml:space="preserve"> 2004.</w:t>
      </w:r>
    </w:p>
    <w:p w:rsidR="00B63D8C" w:rsidRPr="003677E3" w:rsidRDefault="00B63D8C" w:rsidP="004A406D">
      <w:pPr>
        <w:numPr>
          <w:ilvl w:val="0"/>
          <w:numId w:val="22"/>
        </w:numPr>
        <w:tabs>
          <w:tab w:val="clear" w:pos="720"/>
        </w:tabs>
        <w:suppressAutoHyphens w:val="0"/>
        <w:snapToGrid w:val="0"/>
        <w:ind w:left="425" w:hanging="425"/>
        <w:jc w:val="both"/>
        <w:rPr>
          <w:color w:val="000000"/>
          <w:sz w:val="20"/>
          <w:szCs w:val="20"/>
        </w:rPr>
      </w:pPr>
      <w:proofErr w:type="spellStart"/>
      <w:r w:rsidRPr="003677E3">
        <w:rPr>
          <w:color w:val="000000"/>
          <w:sz w:val="20"/>
          <w:szCs w:val="20"/>
        </w:rPr>
        <w:t>Paknazar</w:t>
      </w:r>
      <w:proofErr w:type="spellEnd"/>
      <w:r w:rsidRPr="003677E3">
        <w:rPr>
          <w:color w:val="000000"/>
          <w:sz w:val="20"/>
          <w:szCs w:val="20"/>
        </w:rPr>
        <w:t xml:space="preserve">, F. S. (2000). Major factors affecting the agricultural extension workers in the central province among rural women in farming year 79-78. </w:t>
      </w:r>
      <w:proofErr w:type="spellStart"/>
      <w:r w:rsidRPr="003677E3">
        <w:rPr>
          <w:color w:val="000000"/>
          <w:sz w:val="20"/>
          <w:szCs w:val="20"/>
        </w:rPr>
        <w:t>MSc</w:t>
      </w:r>
      <w:proofErr w:type="spellEnd"/>
      <w:r w:rsidRPr="003677E3">
        <w:rPr>
          <w:color w:val="000000"/>
          <w:sz w:val="20"/>
          <w:szCs w:val="20"/>
        </w:rPr>
        <w:t xml:space="preserve"> thesis, Tehran: Islamic Azad University, Science and Research.</w:t>
      </w:r>
    </w:p>
    <w:p w:rsidR="00B63D8C" w:rsidRPr="003677E3" w:rsidRDefault="00B63D8C" w:rsidP="004A406D">
      <w:pPr>
        <w:numPr>
          <w:ilvl w:val="0"/>
          <w:numId w:val="22"/>
        </w:numPr>
        <w:tabs>
          <w:tab w:val="clear" w:pos="720"/>
        </w:tabs>
        <w:suppressAutoHyphens w:val="0"/>
        <w:snapToGrid w:val="0"/>
        <w:ind w:left="425" w:hanging="425"/>
        <w:jc w:val="both"/>
        <w:rPr>
          <w:color w:val="000000"/>
          <w:sz w:val="20"/>
          <w:szCs w:val="20"/>
        </w:rPr>
      </w:pPr>
      <w:bookmarkStart w:id="23" w:name="OLE_LINK36"/>
      <w:bookmarkStart w:id="24" w:name="OLE_LINK37"/>
      <w:proofErr w:type="spellStart"/>
      <w:r w:rsidRPr="003677E3">
        <w:rPr>
          <w:color w:val="000000"/>
          <w:sz w:val="20"/>
          <w:szCs w:val="20"/>
        </w:rPr>
        <w:t>Rahmani</w:t>
      </w:r>
      <w:proofErr w:type="spellEnd"/>
      <w:r w:rsidRPr="003677E3">
        <w:rPr>
          <w:color w:val="000000"/>
          <w:sz w:val="20"/>
          <w:szCs w:val="20"/>
        </w:rPr>
        <w:t xml:space="preserve"> </w:t>
      </w:r>
      <w:proofErr w:type="spellStart"/>
      <w:r w:rsidRPr="003677E3">
        <w:rPr>
          <w:color w:val="000000"/>
          <w:sz w:val="20"/>
          <w:szCs w:val="20"/>
        </w:rPr>
        <w:t>andalibi</w:t>
      </w:r>
      <w:bookmarkEnd w:id="23"/>
      <w:bookmarkEnd w:id="24"/>
      <w:proofErr w:type="spellEnd"/>
      <w:r w:rsidRPr="003677E3">
        <w:rPr>
          <w:color w:val="000000"/>
          <w:sz w:val="20"/>
          <w:szCs w:val="20"/>
        </w:rPr>
        <w:t>. S. "Need, principles, mechanisms and advantages of micro-credit programs in small business development and improvement of rural women." Conference Proceedings Volume II of rural women micro-credit and promoting people's participation Deputy Ministry of Agriculture - Bureau of Women Affairs in collaboration with Al-Zahra University, Agricultural Bank, Tehran, 2001.</w:t>
      </w:r>
    </w:p>
    <w:p w:rsidR="00B63D8C" w:rsidRPr="003677E3" w:rsidRDefault="00B63D8C" w:rsidP="004A406D">
      <w:pPr>
        <w:numPr>
          <w:ilvl w:val="0"/>
          <w:numId w:val="22"/>
        </w:numPr>
        <w:tabs>
          <w:tab w:val="clear" w:pos="720"/>
        </w:tabs>
        <w:suppressAutoHyphens w:val="0"/>
        <w:autoSpaceDE w:val="0"/>
        <w:autoSpaceDN w:val="0"/>
        <w:adjustRightInd w:val="0"/>
        <w:snapToGrid w:val="0"/>
        <w:ind w:left="425" w:hanging="425"/>
        <w:jc w:val="both"/>
        <w:rPr>
          <w:color w:val="000000"/>
          <w:sz w:val="20"/>
          <w:szCs w:val="20"/>
        </w:rPr>
      </w:pPr>
      <w:proofErr w:type="spellStart"/>
      <w:r w:rsidRPr="003677E3">
        <w:rPr>
          <w:color w:val="000000"/>
          <w:sz w:val="20"/>
          <w:szCs w:val="20"/>
        </w:rPr>
        <w:t>Ruhal</w:t>
      </w:r>
      <w:proofErr w:type="spellEnd"/>
      <w:r w:rsidRPr="003677E3">
        <w:rPr>
          <w:color w:val="000000"/>
          <w:sz w:val="20"/>
          <w:szCs w:val="20"/>
        </w:rPr>
        <w:t xml:space="preserve"> </w:t>
      </w:r>
      <w:proofErr w:type="spellStart"/>
      <w:r w:rsidRPr="003677E3">
        <w:rPr>
          <w:color w:val="000000"/>
          <w:sz w:val="20"/>
          <w:szCs w:val="20"/>
        </w:rPr>
        <w:t>amin</w:t>
      </w:r>
      <w:proofErr w:type="spellEnd"/>
      <w:r w:rsidRPr="003677E3">
        <w:rPr>
          <w:color w:val="000000"/>
          <w:sz w:val="20"/>
          <w:szCs w:val="20"/>
        </w:rPr>
        <w:t xml:space="preserve">, yipping </w:t>
      </w:r>
      <w:proofErr w:type="spellStart"/>
      <w:r w:rsidRPr="003677E3">
        <w:rPr>
          <w:color w:val="000000"/>
          <w:sz w:val="20"/>
          <w:szCs w:val="20"/>
        </w:rPr>
        <w:t>li</w:t>
      </w:r>
      <w:proofErr w:type="spellEnd"/>
      <w:r w:rsidRPr="003677E3">
        <w:rPr>
          <w:color w:val="000000"/>
          <w:sz w:val="20"/>
          <w:szCs w:val="20"/>
        </w:rPr>
        <w:t xml:space="preserve"> and </w:t>
      </w:r>
      <w:proofErr w:type="spellStart"/>
      <w:r w:rsidRPr="003677E3">
        <w:rPr>
          <w:color w:val="000000"/>
          <w:sz w:val="20"/>
          <w:szCs w:val="20"/>
        </w:rPr>
        <w:t>ashrad</w:t>
      </w:r>
      <w:proofErr w:type="spellEnd"/>
      <w:r w:rsidRPr="003677E3">
        <w:rPr>
          <w:color w:val="000000"/>
          <w:sz w:val="20"/>
          <w:szCs w:val="20"/>
        </w:rPr>
        <w:t xml:space="preserve"> u. Ahmad. Women's credit programs and family planning in rural Bangladesh, 2010.</w:t>
      </w:r>
    </w:p>
    <w:p w:rsidR="00B63D8C" w:rsidRPr="003677E3" w:rsidRDefault="003677E3" w:rsidP="004A406D">
      <w:pPr>
        <w:numPr>
          <w:ilvl w:val="0"/>
          <w:numId w:val="22"/>
        </w:numPr>
        <w:tabs>
          <w:tab w:val="clear" w:pos="720"/>
        </w:tabs>
        <w:suppressAutoHyphens w:val="0"/>
        <w:snapToGrid w:val="0"/>
        <w:ind w:left="425" w:hanging="425"/>
        <w:jc w:val="both"/>
        <w:rPr>
          <w:color w:val="000000"/>
          <w:sz w:val="20"/>
          <w:szCs w:val="20"/>
        </w:rPr>
      </w:pPr>
      <w:bookmarkStart w:id="25" w:name="OLE_LINK66"/>
      <w:proofErr w:type="spellStart"/>
      <w:r>
        <w:rPr>
          <w:rFonts w:hint="eastAsia"/>
          <w:color w:val="000000"/>
          <w:sz w:val="20"/>
          <w:szCs w:val="20"/>
          <w:lang w:eastAsia="zh-CN"/>
        </w:rPr>
        <w:t>S</w:t>
      </w:r>
      <w:r w:rsidR="00B63D8C" w:rsidRPr="003677E3">
        <w:rPr>
          <w:color w:val="000000"/>
          <w:sz w:val="20"/>
          <w:szCs w:val="20"/>
        </w:rPr>
        <w:t>haditalab</w:t>
      </w:r>
      <w:bookmarkEnd w:id="25"/>
      <w:proofErr w:type="spellEnd"/>
      <w:r w:rsidR="00B63D8C" w:rsidRPr="003677E3">
        <w:rPr>
          <w:color w:val="000000"/>
          <w:sz w:val="20"/>
          <w:szCs w:val="20"/>
        </w:rPr>
        <w:t xml:space="preserve">, </w:t>
      </w:r>
      <w:proofErr w:type="spellStart"/>
      <w:r w:rsidR="00B63D8C" w:rsidRPr="003677E3">
        <w:rPr>
          <w:color w:val="000000"/>
          <w:sz w:val="20"/>
          <w:szCs w:val="20"/>
        </w:rPr>
        <w:t>Zh</w:t>
      </w:r>
      <w:proofErr w:type="spellEnd"/>
      <w:r w:rsidR="00B63D8C" w:rsidRPr="003677E3">
        <w:rPr>
          <w:color w:val="000000"/>
          <w:sz w:val="20"/>
          <w:szCs w:val="20"/>
        </w:rPr>
        <w:t xml:space="preserve"> (2002). Development and challenges of women. Publishing drop.</w:t>
      </w:r>
    </w:p>
    <w:p w:rsidR="00B63D8C" w:rsidRPr="003677E3" w:rsidRDefault="00B63D8C" w:rsidP="004A406D">
      <w:pPr>
        <w:numPr>
          <w:ilvl w:val="0"/>
          <w:numId w:val="22"/>
        </w:numPr>
        <w:tabs>
          <w:tab w:val="clear" w:pos="720"/>
        </w:tabs>
        <w:suppressAutoHyphens w:val="0"/>
        <w:autoSpaceDE w:val="0"/>
        <w:autoSpaceDN w:val="0"/>
        <w:adjustRightInd w:val="0"/>
        <w:snapToGrid w:val="0"/>
        <w:ind w:left="425" w:hanging="425"/>
        <w:jc w:val="both"/>
        <w:rPr>
          <w:color w:val="000000"/>
          <w:sz w:val="20"/>
          <w:szCs w:val="20"/>
        </w:rPr>
      </w:pPr>
      <w:proofErr w:type="spellStart"/>
      <w:r w:rsidRPr="003677E3">
        <w:rPr>
          <w:color w:val="000000"/>
          <w:sz w:val="20"/>
          <w:szCs w:val="20"/>
        </w:rPr>
        <w:t>Shahnaj</w:t>
      </w:r>
      <w:proofErr w:type="spellEnd"/>
      <w:r w:rsidRPr="003677E3">
        <w:rPr>
          <w:color w:val="000000"/>
          <w:sz w:val="20"/>
          <w:szCs w:val="20"/>
        </w:rPr>
        <w:t xml:space="preserve"> </w:t>
      </w:r>
      <w:proofErr w:type="spellStart"/>
      <w:r w:rsidRPr="003677E3">
        <w:rPr>
          <w:color w:val="000000"/>
          <w:sz w:val="20"/>
          <w:szCs w:val="20"/>
        </w:rPr>
        <w:t>Parveen</w:t>
      </w:r>
      <w:proofErr w:type="spellEnd"/>
      <w:r w:rsidRPr="003677E3">
        <w:rPr>
          <w:color w:val="000000"/>
          <w:sz w:val="20"/>
          <w:szCs w:val="20"/>
        </w:rPr>
        <w:t xml:space="preserve"> and </w:t>
      </w:r>
      <w:proofErr w:type="spellStart"/>
      <w:r w:rsidRPr="003677E3">
        <w:rPr>
          <w:color w:val="000000"/>
          <w:sz w:val="20"/>
          <w:szCs w:val="20"/>
        </w:rPr>
        <w:t>Sajedur</w:t>
      </w:r>
      <w:proofErr w:type="spellEnd"/>
      <w:r w:rsidRPr="003677E3">
        <w:rPr>
          <w:color w:val="000000"/>
          <w:sz w:val="20"/>
          <w:szCs w:val="20"/>
        </w:rPr>
        <w:t xml:space="preserve"> </w:t>
      </w:r>
      <w:proofErr w:type="spellStart"/>
      <w:r w:rsidRPr="003677E3">
        <w:rPr>
          <w:color w:val="000000"/>
          <w:sz w:val="20"/>
          <w:szCs w:val="20"/>
        </w:rPr>
        <w:t>Rahman</w:t>
      </w:r>
      <w:proofErr w:type="spellEnd"/>
      <w:r w:rsidRPr="003677E3">
        <w:rPr>
          <w:color w:val="000000"/>
          <w:sz w:val="20"/>
          <w:szCs w:val="20"/>
        </w:rPr>
        <w:t xml:space="preserve"> </w:t>
      </w:r>
      <w:proofErr w:type="spellStart"/>
      <w:r w:rsidRPr="003677E3">
        <w:rPr>
          <w:color w:val="000000"/>
          <w:sz w:val="20"/>
          <w:szCs w:val="20"/>
        </w:rPr>
        <w:t>Chaudhury</w:t>
      </w:r>
      <w:proofErr w:type="spellEnd"/>
      <w:r w:rsidRPr="003677E3">
        <w:rPr>
          <w:color w:val="000000"/>
          <w:sz w:val="20"/>
          <w:szCs w:val="20"/>
        </w:rPr>
        <w:t xml:space="preserve">. Micro-credit intervention and its effects on empowerment of rural women: the </w:t>
      </w:r>
      <w:proofErr w:type="spellStart"/>
      <w:r w:rsidRPr="003677E3">
        <w:rPr>
          <w:color w:val="000000"/>
          <w:sz w:val="20"/>
          <w:szCs w:val="20"/>
        </w:rPr>
        <w:t>brac</w:t>
      </w:r>
      <w:proofErr w:type="spellEnd"/>
      <w:r w:rsidRPr="003677E3">
        <w:rPr>
          <w:color w:val="000000"/>
          <w:sz w:val="20"/>
          <w:szCs w:val="20"/>
        </w:rPr>
        <w:t xml:space="preserve"> experience, 2009.</w:t>
      </w:r>
    </w:p>
    <w:p w:rsidR="008E4B2D" w:rsidRPr="003677E3" w:rsidRDefault="00B63D8C" w:rsidP="004A406D">
      <w:pPr>
        <w:numPr>
          <w:ilvl w:val="0"/>
          <w:numId w:val="22"/>
        </w:numPr>
        <w:tabs>
          <w:tab w:val="clear" w:pos="720"/>
        </w:tabs>
        <w:suppressAutoHyphens w:val="0"/>
        <w:snapToGrid w:val="0"/>
        <w:ind w:left="425" w:hanging="425"/>
        <w:jc w:val="both"/>
        <w:rPr>
          <w:color w:val="000000"/>
          <w:sz w:val="20"/>
          <w:szCs w:val="20"/>
        </w:rPr>
      </w:pPr>
      <w:bookmarkStart w:id="26" w:name="OLE_LINK64"/>
      <w:bookmarkStart w:id="27" w:name="OLE_LINK65"/>
      <w:r w:rsidRPr="003677E3">
        <w:rPr>
          <w:color w:val="000000"/>
          <w:sz w:val="20"/>
          <w:szCs w:val="20"/>
        </w:rPr>
        <w:t xml:space="preserve">UNICEF </w:t>
      </w:r>
      <w:bookmarkEnd w:id="26"/>
      <w:bookmarkEnd w:id="27"/>
      <w:r w:rsidRPr="003677E3">
        <w:rPr>
          <w:color w:val="000000"/>
          <w:sz w:val="20"/>
          <w:szCs w:val="20"/>
        </w:rPr>
        <w:t xml:space="preserve">(United Nations Children's Fund) and the Office of President of Women's Affairs (1997). Role of women in development. Publications </w:t>
      </w:r>
      <w:proofErr w:type="spellStart"/>
      <w:r w:rsidRPr="003677E3">
        <w:rPr>
          <w:color w:val="000000"/>
          <w:sz w:val="20"/>
          <w:szCs w:val="20"/>
        </w:rPr>
        <w:t>roshangara</w:t>
      </w:r>
      <w:r w:rsidR="008E4B2D" w:rsidRPr="003677E3">
        <w:rPr>
          <w:color w:val="000000"/>
          <w:sz w:val="20"/>
          <w:szCs w:val="20"/>
        </w:rPr>
        <w:t>n</w:t>
      </w:r>
      <w:proofErr w:type="spellEnd"/>
      <w:r w:rsidR="008E4B2D" w:rsidRPr="003677E3">
        <w:rPr>
          <w:color w:val="000000"/>
          <w:sz w:val="20"/>
          <w:szCs w:val="20"/>
        </w:rPr>
        <w:t>.</w:t>
      </w:r>
    </w:p>
    <w:p w:rsidR="00B63D8C" w:rsidRPr="003677E3" w:rsidRDefault="00B63D8C" w:rsidP="004A406D">
      <w:pPr>
        <w:numPr>
          <w:ilvl w:val="0"/>
          <w:numId w:val="22"/>
        </w:numPr>
        <w:tabs>
          <w:tab w:val="clear" w:pos="720"/>
        </w:tabs>
        <w:suppressAutoHyphens w:val="0"/>
        <w:snapToGrid w:val="0"/>
        <w:ind w:left="425" w:hanging="425"/>
        <w:jc w:val="both"/>
        <w:rPr>
          <w:color w:val="000000"/>
          <w:sz w:val="20"/>
          <w:szCs w:val="20"/>
        </w:rPr>
      </w:pPr>
      <w:proofErr w:type="spellStart"/>
      <w:r w:rsidRPr="003677E3">
        <w:rPr>
          <w:color w:val="000000"/>
          <w:sz w:val="20"/>
          <w:szCs w:val="20"/>
        </w:rPr>
        <w:t>Varzgar</w:t>
      </w:r>
      <w:proofErr w:type="spellEnd"/>
      <w:r w:rsidRPr="003677E3">
        <w:rPr>
          <w:color w:val="000000"/>
          <w:sz w:val="20"/>
          <w:szCs w:val="20"/>
        </w:rPr>
        <w:t xml:space="preserve">, sh. and </w:t>
      </w:r>
      <w:proofErr w:type="spellStart"/>
      <w:r w:rsidRPr="003677E3">
        <w:rPr>
          <w:color w:val="000000"/>
          <w:sz w:val="20"/>
          <w:szCs w:val="20"/>
        </w:rPr>
        <w:t>azizi</w:t>
      </w:r>
      <w:proofErr w:type="spellEnd"/>
      <w:r w:rsidRPr="003677E3">
        <w:rPr>
          <w:color w:val="000000"/>
          <w:sz w:val="20"/>
          <w:szCs w:val="20"/>
        </w:rPr>
        <w:t>. M.</w:t>
      </w:r>
      <w:r w:rsidR="007C0508" w:rsidRPr="003677E3">
        <w:rPr>
          <w:color w:val="000000"/>
          <w:sz w:val="20"/>
          <w:szCs w:val="20"/>
        </w:rPr>
        <w:t xml:space="preserve"> </w:t>
      </w:r>
      <w:r w:rsidRPr="003677E3">
        <w:rPr>
          <w:color w:val="000000"/>
          <w:sz w:val="20"/>
          <w:szCs w:val="20"/>
        </w:rPr>
        <w:t xml:space="preserve">Evaluation of labor force participation of rural women in cotton production and its related factors in the region and dome of </w:t>
      </w:r>
      <w:proofErr w:type="spellStart"/>
      <w:r w:rsidRPr="003677E3">
        <w:rPr>
          <w:color w:val="000000"/>
          <w:sz w:val="20"/>
          <w:szCs w:val="20"/>
        </w:rPr>
        <w:t>Gorgan</w:t>
      </w:r>
      <w:proofErr w:type="spellEnd"/>
      <w:r w:rsidRPr="003677E3">
        <w:rPr>
          <w:color w:val="000000"/>
          <w:sz w:val="20"/>
          <w:szCs w:val="20"/>
        </w:rPr>
        <w:t>, 2001, P. 318.</w:t>
      </w:r>
    </w:p>
    <w:p w:rsidR="00B63D8C" w:rsidRPr="003677E3" w:rsidRDefault="00B63D8C" w:rsidP="004A406D">
      <w:pPr>
        <w:numPr>
          <w:ilvl w:val="0"/>
          <w:numId w:val="22"/>
        </w:numPr>
        <w:tabs>
          <w:tab w:val="clear" w:pos="720"/>
        </w:tabs>
        <w:suppressAutoHyphens w:val="0"/>
        <w:autoSpaceDE w:val="0"/>
        <w:autoSpaceDN w:val="0"/>
        <w:adjustRightInd w:val="0"/>
        <w:snapToGrid w:val="0"/>
        <w:ind w:left="425" w:hanging="425"/>
        <w:jc w:val="both"/>
        <w:rPr>
          <w:color w:val="000000"/>
          <w:sz w:val="20"/>
          <w:szCs w:val="20"/>
        </w:rPr>
      </w:pPr>
      <w:proofErr w:type="spellStart"/>
      <w:r w:rsidRPr="003677E3">
        <w:rPr>
          <w:color w:val="000000"/>
          <w:sz w:val="20"/>
          <w:szCs w:val="20"/>
        </w:rPr>
        <w:t>Woroniuk</w:t>
      </w:r>
      <w:proofErr w:type="spellEnd"/>
      <w:r w:rsidRPr="003677E3">
        <w:rPr>
          <w:color w:val="000000"/>
          <w:sz w:val="20"/>
          <w:szCs w:val="20"/>
        </w:rPr>
        <w:t xml:space="preserve">. B and </w:t>
      </w:r>
      <w:proofErr w:type="spellStart"/>
      <w:r w:rsidRPr="003677E3">
        <w:rPr>
          <w:color w:val="000000"/>
          <w:sz w:val="20"/>
          <w:szCs w:val="20"/>
        </w:rPr>
        <w:t>Schalkwyk</w:t>
      </w:r>
      <w:proofErr w:type="spellEnd"/>
      <w:r w:rsidRPr="003677E3">
        <w:rPr>
          <w:color w:val="000000"/>
          <w:sz w:val="20"/>
          <w:szCs w:val="20"/>
        </w:rPr>
        <w:t xml:space="preserve"> J., micro-credit and equality between women and men. Stockholm, Sweden, 1998. Available on the WWW: </w:t>
      </w:r>
      <w:hyperlink r:id="rId13" w:history="1">
        <w:r w:rsidR="007A7792" w:rsidRPr="003677E3">
          <w:rPr>
            <w:rStyle w:val="Hyperlink"/>
            <w:sz w:val="20"/>
            <w:szCs w:val="20"/>
          </w:rPr>
          <w:t>www.sida.se</w:t>
        </w:r>
      </w:hyperlink>
      <w:r w:rsidR="003677E3" w:rsidRPr="003677E3">
        <w:rPr>
          <w:rFonts w:hint="eastAsia"/>
          <w:sz w:val="20"/>
          <w:szCs w:val="20"/>
          <w:lang w:eastAsia="zh-CN"/>
        </w:rPr>
        <w:t xml:space="preserve">. </w:t>
      </w:r>
      <w:bookmarkEnd w:id="13"/>
      <w:bookmarkEnd w:id="14"/>
    </w:p>
    <w:p w:rsidR="004A406D" w:rsidRPr="003677E3" w:rsidRDefault="004A406D" w:rsidP="004A406D">
      <w:pPr>
        <w:snapToGrid w:val="0"/>
        <w:ind w:left="425" w:hanging="425"/>
        <w:jc w:val="both"/>
        <w:rPr>
          <w:sz w:val="20"/>
          <w:szCs w:val="20"/>
        </w:rPr>
        <w:sectPr w:rsidR="004A406D" w:rsidRPr="003677E3" w:rsidSect="004A406D">
          <w:footerReference w:type="even" r:id="rId14"/>
          <w:footerReference w:type="default" r:id="rId15"/>
          <w:footnotePr>
            <w:pos w:val="beneathText"/>
          </w:footnotePr>
          <w:type w:val="continuous"/>
          <w:pgSz w:w="12240" w:h="15840" w:code="1"/>
          <w:pgMar w:top="1440" w:right="1440" w:bottom="1440" w:left="1440" w:header="720" w:footer="720" w:gutter="0"/>
          <w:cols w:num="2" w:space="600"/>
          <w:docGrid w:linePitch="360"/>
        </w:sectPr>
      </w:pPr>
    </w:p>
    <w:p w:rsidR="004A406D" w:rsidRPr="003677E3" w:rsidRDefault="004A406D" w:rsidP="004A406D">
      <w:pPr>
        <w:snapToGrid w:val="0"/>
        <w:ind w:left="425" w:hanging="425"/>
        <w:jc w:val="both"/>
        <w:rPr>
          <w:sz w:val="20"/>
          <w:szCs w:val="20"/>
          <w:lang w:eastAsia="zh-CN"/>
        </w:rPr>
      </w:pPr>
    </w:p>
    <w:p w:rsidR="007C0508" w:rsidRPr="003677E3" w:rsidRDefault="007C0508" w:rsidP="004A406D">
      <w:pPr>
        <w:snapToGrid w:val="0"/>
        <w:ind w:left="425" w:hanging="425"/>
        <w:jc w:val="both"/>
        <w:rPr>
          <w:sz w:val="20"/>
          <w:szCs w:val="20"/>
          <w:lang w:eastAsia="zh-CN"/>
        </w:rPr>
      </w:pPr>
    </w:p>
    <w:p w:rsidR="00253647" w:rsidRPr="003677E3" w:rsidRDefault="004A406D" w:rsidP="004A406D">
      <w:pPr>
        <w:snapToGrid w:val="0"/>
        <w:ind w:left="425" w:hanging="425"/>
        <w:jc w:val="both"/>
        <w:rPr>
          <w:sz w:val="20"/>
          <w:szCs w:val="20"/>
        </w:rPr>
      </w:pPr>
      <w:r w:rsidRPr="003677E3">
        <w:rPr>
          <w:sz w:val="20"/>
          <w:szCs w:val="20"/>
        </w:rPr>
        <w:t>11/25/2016</w:t>
      </w:r>
    </w:p>
    <w:sectPr w:rsidR="00253647" w:rsidRPr="003677E3" w:rsidSect="005A4226">
      <w:footnotePr>
        <w:pos w:val="beneathText"/>
      </w:footnotePr>
      <w:type w:val="continuous"/>
      <w:pgSz w:w="12240" w:h="15840" w:code="1"/>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4B83" w:rsidRDefault="003B4B83">
      <w:r>
        <w:separator/>
      </w:r>
    </w:p>
  </w:endnote>
  <w:endnote w:type="continuationSeparator" w:id="0">
    <w:p w:rsidR="003B4B83" w:rsidRDefault="003B4B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Nimbus Sans L">
    <w:altName w:val="Arial"/>
    <w:charset w:val="00"/>
    <w:family w:val="swiss"/>
    <w:pitch w:val="variable"/>
    <w:sig w:usb0="00000000" w:usb1="00000000" w:usb2="00000000" w:usb3="00000000" w:csb0="00000000" w:csb1="00000000"/>
  </w:font>
  <w:font w:name="DejaVu Sans">
    <w:altName w:val="Tahoma"/>
    <w:charset w:val="00"/>
    <w:family w:val="swiss"/>
    <w:pitch w:val="variable"/>
    <w:sig w:usb0="E7002EFF" w:usb1="D200FDFF" w:usb2="0A04602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06D" w:rsidRDefault="00B944AC" w:rsidP="00B3167C">
    <w:pPr>
      <w:pStyle w:val="Footer"/>
      <w:framePr w:wrap="around" w:vAnchor="text" w:hAnchor="margin" w:xAlign="center" w:y="1"/>
      <w:rPr>
        <w:rStyle w:val="PageNumber"/>
      </w:rPr>
    </w:pPr>
    <w:r>
      <w:rPr>
        <w:rStyle w:val="PageNumber"/>
      </w:rPr>
      <w:fldChar w:fldCharType="begin"/>
    </w:r>
    <w:r w:rsidR="004A406D">
      <w:rPr>
        <w:rStyle w:val="PageNumber"/>
      </w:rPr>
      <w:instrText xml:space="preserve">PAGE  </w:instrText>
    </w:r>
    <w:r>
      <w:rPr>
        <w:rStyle w:val="PageNumber"/>
      </w:rPr>
      <w:fldChar w:fldCharType="end"/>
    </w:r>
  </w:p>
  <w:p w:rsidR="004A406D" w:rsidRDefault="004A406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06D" w:rsidRPr="004A406D" w:rsidRDefault="00B944AC" w:rsidP="004A406D">
    <w:pPr>
      <w:jc w:val="center"/>
      <w:rPr>
        <w:sz w:val="20"/>
      </w:rPr>
    </w:pPr>
    <w:r w:rsidRPr="004A406D">
      <w:rPr>
        <w:sz w:val="20"/>
      </w:rPr>
      <w:fldChar w:fldCharType="begin"/>
    </w:r>
    <w:r w:rsidR="004A406D" w:rsidRPr="004A406D">
      <w:rPr>
        <w:sz w:val="20"/>
      </w:rPr>
      <w:instrText xml:space="preserve"> page </w:instrText>
    </w:r>
    <w:r w:rsidRPr="004A406D">
      <w:rPr>
        <w:sz w:val="20"/>
      </w:rPr>
      <w:fldChar w:fldCharType="separate"/>
    </w:r>
    <w:r w:rsidR="0074047C">
      <w:rPr>
        <w:noProof/>
        <w:sz w:val="20"/>
      </w:rPr>
      <w:t>97</w:t>
    </w:r>
    <w:r w:rsidRPr="004A406D">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70E" w:rsidRDefault="00B944AC" w:rsidP="007D070E">
    <w:pPr>
      <w:pStyle w:val="Footer"/>
      <w:framePr w:wrap="around" w:vAnchor="text" w:hAnchor="text" w:xAlign="center" w:y="1"/>
      <w:rPr>
        <w:rStyle w:val="PageNumber"/>
      </w:rPr>
    </w:pPr>
    <w:r>
      <w:rPr>
        <w:rStyle w:val="PageNumber"/>
        <w:rtl/>
      </w:rPr>
      <w:fldChar w:fldCharType="begin"/>
    </w:r>
    <w:r w:rsidR="007D070E">
      <w:rPr>
        <w:rStyle w:val="PageNumber"/>
      </w:rPr>
      <w:instrText xml:space="preserve">PAGE  </w:instrText>
    </w:r>
    <w:r>
      <w:rPr>
        <w:rStyle w:val="PageNumber"/>
        <w:rtl/>
      </w:rPr>
      <w:fldChar w:fldCharType="end"/>
    </w:r>
  </w:p>
  <w:p w:rsidR="007D070E" w:rsidRDefault="007D070E">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70E" w:rsidRPr="004A406D" w:rsidRDefault="00B944AC" w:rsidP="004A406D">
    <w:pPr>
      <w:jc w:val="center"/>
      <w:rPr>
        <w:sz w:val="20"/>
      </w:rPr>
    </w:pPr>
    <w:r w:rsidRPr="004A406D">
      <w:rPr>
        <w:sz w:val="20"/>
      </w:rPr>
      <w:fldChar w:fldCharType="begin"/>
    </w:r>
    <w:r w:rsidR="004A406D" w:rsidRPr="004A406D">
      <w:rPr>
        <w:sz w:val="20"/>
      </w:rPr>
      <w:instrText xml:space="preserve"> page </w:instrText>
    </w:r>
    <w:r w:rsidRPr="004A406D">
      <w:rPr>
        <w:sz w:val="20"/>
      </w:rPr>
      <w:fldChar w:fldCharType="separate"/>
    </w:r>
    <w:r w:rsidR="0074047C">
      <w:rPr>
        <w:noProof/>
        <w:sz w:val="20"/>
      </w:rPr>
      <w:t>101</w:t>
    </w:r>
    <w:r w:rsidRPr="004A406D">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4B83" w:rsidRDefault="003B4B83">
      <w:r>
        <w:separator/>
      </w:r>
    </w:p>
  </w:footnote>
  <w:footnote w:type="continuationSeparator" w:id="0">
    <w:p w:rsidR="003B4B83" w:rsidRDefault="003B4B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06D" w:rsidRPr="004A406D" w:rsidRDefault="004A406D" w:rsidP="004A406D">
    <w:pPr>
      <w:pBdr>
        <w:bottom w:val="thinThickMediumGap" w:sz="12" w:space="1" w:color="auto"/>
      </w:pBdr>
      <w:tabs>
        <w:tab w:val="left" w:pos="851"/>
        <w:tab w:val="right" w:pos="8364"/>
      </w:tabs>
      <w:adjustRightInd w:val="0"/>
      <w:snapToGrid w:val="0"/>
      <w:jc w:val="both"/>
      <w:rPr>
        <w:iCs/>
        <w:sz w:val="20"/>
        <w:szCs w:val="20"/>
      </w:rPr>
    </w:pPr>
    <w:r w:rsidRPr="004A406D">
      <w:rPr>
        <w:rFonts w:hint="eastAsia"/>
        <w:iCs/>
        <w:color w:val="000000"/>
        <w:sz w:val="20"/>
        <w:szCs w:val="20"/>
      </w:rPr>
      <w:tab/>
    </w:r>
    <w:r w:rsidRPr="004A406D">
      <w:rPr>
        <w:iCs/>
        <w:color w:val="000000"/>
        <w:sz w:val="20"/>
        <w:szCs w:val="20"/>
      </w:rPr>
      <w:t xml:space="preserve">Researcher </w:t>
    </w:r>
    <w:r w:rsidRPr="004A406D">
      <w:rPr>
        <w:iCs/>
        <w:sz w:val="20"/>
        <w:szCs w:val="20"/>
      </w:rPr>
      <w:t>201</w:t>
    </w:r>
    <w:r w:rsidRPr="004A406D">
      <w:rPr>
        <w:rFonts w:hint="eastAsia"/>
        <w:iCs/>
        <w:sz w:val="20"/>
        <w:szCs w:val="20"/>
      </w:rPr>
      <w:t>6</w:t>
    </w:r>
    <w:proofErr w:type="gramStart"/>
    <w:r w:rsidRPr="004A406D">
      <w:rPr>
        <w:iCs/>
        <w:sz w:val="20"/>
        <w:szCs w:val="20"/>
      </w:rPr>
      <w:t>;</w:t>
    </w:r>
    <w:r w:rsidRPr="004A406D">
      <w:rPr>
        <w:rFonts w:hint="eastAsia"/>
        <w:iCs/>
        <w:sz w:val="20"/>
        <w:szCs w:val="20"/>
      </w:rPr>
      <w:t>8</w:t>
    </w:r>
    <w:proofErr w:type="gramEnd"/>
    <w:r w:rsidRPr="004A406D">
      <w:rPr>
        <w:iCs/>
        <w:sz w:val="20"/>
        <w:szCs w:val="20"/>
      </w:rPr>
      <w:t>(</w:t>
    </w:r>
    <w:r w:rsidRPr="004A406D">
      <w:rPr>
        <w:rFonts w:hint="eastAsia"/>
        <w:iCs/>
        <w:sz w:val="20"/>
        <w:szCs w:val="20"/>
      </w:rPr>
      <w:t>11</w:t>
    </w:r>
    <w:r w:rsidRPr="004A406D">
      <w:rPr>
        <w:iCs/>
        <w:sz w:val="20"/>
        <w:szCs w:val="20"/>
      </w:rPr>
      <w:t xml:space="preserve">)  </w:t>
    </w:r>
    <w:r w:rsidRPr="004A406D">
      <w:rPr>
        <w:rFonts w:hint="eastAsia"/>
        <w:iCs/>
        <w:sz w:val="20"/>
        <w:szCs w:val="20"/>
      </w:rPr>
      <w:t xml:space="preserve"> </w:t>
    </w:r>
    <w:r w:rsidRPr="004A406D">
      <w:rPr>
        <w:iCs/>
        <w:sz w:val="20"/>
        <w:szCs w:val="20"/>
      </w:rPr>
      <w:t xml:space="preserve"> </w:t>
    </w:r>
    <w:r w:rsidRPr="004A406D">
      <w:rPr>
        <w:rFonts w:hint="eastAsia"/>
        <w:iCs/>
        <w:sz w:val="20"/>
        <w:szCs w:val="20"/>
      </w:rPr>
      <w:tab/>
    </w:r>
    <w:r w:rsidRPr="004A406D">
      <w:rPr>
        <w:iCs/>
        <w:sz w:val="20"/>
        <w:szCs w:val="20"/>
      </w:rPr>
      <w:t xml:space="preserve">    </w:t>
    </w:r>
    <w:r w:rsidRPr="004A406D">
      <w:rPr>
        <w:sz w:val="20"/>
        <w:szCs w:val="20"/>
      </w:rPr>
      <w:t xml:space="preserve"> </w:t>
    </w:r>
    <w:hyperlink r:id="rId1" w:history="1">
      <w:r w:rsidRPr="004A406D">
        <w:rPr>
          <w:rStyle w:val="Hyperlink"/>
          <w:sz w:val="20"/>
          <w:szCs w:val="20"/>
        </w:rPr>
        <w:t>http://www.sciencepub.net/researcher</w:t>
      </w:r>
    </w:hyperlink>
  </w:p>
  <w:p w:rsidR="004A406D" w:rsidRPr="004A406D" w:rsidRDefault="004A406D" w:rsidP="004A406D">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EA453D5"/>
    <w:multiLevelType w:val="hybridMultilevel"/>
    <w:tmpl w:val="E63063C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0EB4441C"/>
    <w:multiLevelType w:val="multilevel"/>
    <w:tmpl w:val="ED905710"/>
    <w:lvl w:ilvl="0">
      <w:start w:val="3"/>
      <w:numFmt w:val="decimal"/>
      <w:lvlText w:val="%1."/>
      <w:lvlJc w:val="left"/>
      <w:pPr>
        <w:tabs>
          <w:tab w:val="num" w:pos="906"/>
        </w:tabs>
        <w:ind w:left="906" w:hanging="480"/>
      </w:pPr>
      <w:rPr>
        <w:rFonts w:cs="Times New Roman" w:hint="default"/>
      </w:rPr>
    </w:lvl>
    <w:lvl w:ilvl="1">
      <w:start w:val="1"/>
      <w:numFmt w:val="lowerLetter"/>
      <w:lvlText w:val="%2."/>
      <w:lvlJc w:val="left"/>
      <w:pPr>
        <w:tabs>
          <w:tab w:val="num" w:pos="1506"/>
        </w:tabs>
        <w:ind w:left="1506" w:hanging="360"/>
      </w:pPr>
      <w:rPr>
        <w:rFonts w:cs="Times New Roman"/>
      </w:rPr>
    </w:lvl>
    <w:lvl w:ilvl="2">
      <w:start w:val="1"/>
      <w:numFmt w:val="lowerRoman"/>
      <w:lvlText w:val="%3."/>
      <w:lvlJc w:val="right"/>
      <w:pPr>
        <w:tabs>
          <w:tab w:val="num" w:pos="2226"/>
        </w:tabs>
        <w:ind w:left="2226" w:hanging="180"/>
      </w:pPr>
      <w:rPr>
        <w:rFonts w:cs="Times New Roman"/>
      </w:rPr>
    </w:lvl>
    <w:lvl w:ilvl="3">
      <w:start w:val="1"/>
      <w:numFmt w:val="decimal"/>
      <w:lvlText w:val="%4."/>
      <w:lvlJc w:val="left"/>
      <w:pPr>
        <w:tabs>
          <w:tab w:val="num" w:pos="2946"/>
        </w:tabs>
        <w:ind w:left="2946" w:hanging="360"/>
      </w:pPr>
      <w:rPr>
        <w:rFonts w:cs="Times New Roman"/>
      </w:rPr>
    </w:lvl>
    <w:lvl w:ilvl="4">
      <w:start w:val="1"/>
      <w:numFmt w:val="lowerLetter"/>
      <w:lvlText w:val="%5."/>
      <w:lvlJc w:val="left"/>
      <w:pPr>
        <w:tabs>
          <w:tab w:val="num" w:pos="3666"/>
        </w:tabs>
        <w:ind w:left="3666" w:hanging="360"/>
      </w:pPr>
      <w:rPr>
        <w:rFonts w:cs="Times New Roman"/>
      </w:rPr>
    </w:lvl>
    <w:lvl w:ilvl="5">
      <w:start w:val="1"/>
      <w:numFmt w:val="lowerRoman"/>
      <w:lvlText w:val="%6."/>
      <w:lvlJc w:val="right"/>
      <w:pPr>
        <w:tabs>
          <w:tab w:val="num" w:pos="4386"/>
        </w:tabs>
        <w:ind w:left="4386" w:hanging="180"/>
      </w:pPr>
      <w:rPr>
        <w:rFonts w:cs="Times New Roman"/>
      </w:rPr>
    </w:lvl>
    <w:lvl w:ilvl="6">
      <w:start w:val="1"/>
      <w:numFmt w:val="decimal"/>
      <w:lvlText w:val="%7."/>
      <w:lvlJc w:val="left"/>
      <w:pPr>
        <w:tabs>
          <w:tab w:val="num" w:pos="5106"/>
        </w:tabs>
        <w:ind w:left="5106" w:hanging="360"/>
      </w:pPr>
      <w:rPr>
        <w:rFonts w:cs="Times New Roman"/>
      </w:rPr>
    </w:lvl>
    <w:lvl w:ilvl="7">
      <w:start w:val="1"/>
      <w:numFmt w:val="lowerLetter"/>
      <w:lvlText w:val="%8."/>
      <w:lvlJc w:val="left"/>
      <w:pPr>
        <w:tabs>
          <w:tab w:val="num" w:pos="5826"/>
        </w:tabs>
        <w:ind w:left="5826" w:hanging="360"/>
      </w:pPr>
      <w:rPr>
        <w:rFonts w:cs="Times New Roman"/>
      </w:rPr>
    </w:lvl>
    <w:lvl w:ilvl="8">
      <w:start w:val="1"/>
      <w:numFmt w:val="lowerRoman"/>
      <w:lvlText w:val="%9."/>
      <w:lvlJc w:val="right"/>
      <w:pPr>
        <w:tabs>
          <w:tab w:val="num" w:pos="6546"/>
        </w:tabs>
        <w:ind w:left="6546" w:hanging="180"/>
      </w:pPr>
      <w:rPr>
        <w:rFonts w:cs="Times New Roman"/>
      </w:rPr>
    </w:lvl>
  </w:abstractNum>
  <w:abstractNum w:abstractNumId="4">
    <w:nsid w:val="11CA3095"/>
    <w:multiLevelType w:val="hybridMultilevel"/>
    <w:tmpl w:val="F078B6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80C291B"/>
    <w:multiLevelType w:val="hybridMultilevel"/>
    <w:tmpl w:val="087E24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7">
    <w:nsid w:val="2D6D5CED"/>
    <w:multiLevelType w:val="hybridMultilevel"/>
    <w:tmpl w:val="40E048FA"/>
    <w:lvl w:ilvl="0" w:tplc="04090001">
      <w:start w:val="1"/>
      <w:numFmt w:val="bullet"/>
      <w:lvlText w:val=""/>
      <w:lvlJc w:val="left"/>
      <w:pPr>
        <w:tabs>
          <w:tab w:val="num" w:pos="720"/>
        </w:tabs>
        <w:ind w:left="720" w:hanging="36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369F3BCB"/>
    <w:multiLevelType w:val="hybridMultilevel"/>
    <w:tmpl w:val="16FC11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0FD5CE7"/>
    <w:multiLevelType w:val="hybridMultilevel"/>
    <w:tmpl w:val="483EE828"/>
    <w:lvl w:ilvl="0" w:tplc="24DED10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nsid w:val="44C02BD5"/>
    <w:multiLevelType w:val="hybridMultilevel"/>
    <w:tmpl w:val="6838893E"/>
    <w:lvl w:ilvl="0" w:tplc="901E366E">
      <w:start w:val="1"/>
      <w:numFmt w:val="decimal"/>
      <w:lvlText w:val="%1."/>
      <w:lvlJc w:val="left"/>
      <w:pPr>
        <w:tabs>
          <w:tab w:val="num" w:pos="720"/>
        </w:tabs>
        <w:ind w:left="720" w:hanging="360"/>
      </w:pPr>
      <w:rPr>
        <w:b w:val="0"/>
        <w:bCs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7264BFA"/>
    <w:multiLevelType w:val="hybridMultilevel"/>
    <w:tmpl w:val="F7BA24E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4F7C1A1A"/>
    <w:multiLevelType w:val="hybridMultilevel"/>
    <w:tmpl w:val="B9B603A2"/>
    <w:lvl w:ilvl="0" w:tplc="C7B2A49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8231072"/>
    <w:multiLevelType w:val="hybridMultilevel"/>
    <w:tmpl w:val="74D8E2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8EF027A"/>
    <w:multiLevelType w:val="hybridMultilevel"/>
    <w:tmpl w:val="C0CCFAC0"/>
    <w:lvl w:ilvl="0" w:tplc="61405F18">
      <w:start w:val="1"/>
      <w:numFmt w:val="decimal"/>
      <w:lvlText w:val="%1."/>
      <w:lvlJc w:val="left"/>
      <w:pPr>
        <w:tabs>
          <w:tab w:val="num" w:pos="360"/>
        </w:tabs>
        <w:ind w:left="360" w:hanging="360"/>
      </w:pPr>
      <w:rPr>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C7F4077"/>
    <w:multiLevelType w:val="hybridMultilevel"/>
    <w:tmpl w:val="AB06B87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82"/>
        </w:tabs>
        <w:ind w:left="1482"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5F7567C8"/>
    <w:multiLevelType w:val="hybridMultilevel"/>
    <w:tmpl w:val="75DE47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A154B0D"/>
    <w:multiLevelType w:val="hybridMultilevel"/>
    <w:tmpl w:val="99C80ACC"/>
    <w:lvl w:ilvl="0" w:tplc="19FE8F72">
      <w:start w:val="6"/>
      <w:numFmt w:val="bullet"/>
      <w:lvlText w:val="-"/>
      <w:lvlJc w:val="left"/>
      <w:pPr>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7E4A3AAE"/>
    <w:multiLevelType w:val="hybridMultilevel"/>
    <w:tmpl w:val="CA6E86AA"/>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7FED7781"/>
    <w:multiLevelType w:val="hybridMultilevel"/>
    <w:tmpl w:val="3F425A12"/>
    <w:lvl w:ilvl="0" w:tplc="C9F0AEC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0"/>
  </w:num>
  <w:num w:numId="2">
    <w:abstractNumId w:val="6"/>
  </w:num>
  <w:num w:numId="3">
    <w:abstractNumId w:val="1"/>
  </w:num>
  <w:num w:numId="4">
    <w:abstractNumId w:val="13"/>
  </w:num>
  <w:num w:numId="5">
    <w:abstractNumId w:val="15"/>
  </w:num>
  <w:num w:numId="6">
    <w:abstractNumId w:val="3"/>
  </w:num>
  <w:num w:numId="7">
    <w:abstractNumId w:val="5"/>
  </w:num>
  <w:num w:numId="8">
    <w:abstractNumId w:val="14"/>
  </w:num>
  <w:num w:numId="9">
    <w:abstractNumId w:val="17"/>
  </w:num>
  <w:num w:numId="10">
    <w:abstractNumId w:val="4"/>
  </w:num>
  <w:num w:numId="11">
    <w:abstractNumId w:val="10"/>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8"/>
  </w:num>
  <w:num w:numId="18">
    <w:abstractNumId w:val="7"/>
  </w:num>
  <w:num w:numId="19">
    <w:abstractNumId w:val="19"/>
  </w:num>
  <w:num w:numId="20">
    <w:abstractNumId w:val="9"/>
  </w:num>
  <w:num w:numId="21">
    <w:abstractNumId w:val="12"/>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stylePaneFormatFilter w:val="3F01"/>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6385"/>
  </w:hdrShapeDefaults>
  <w:footnotePr>
    <w:pos w:val="beneathText"/>
    <w:footnote w:id="-1"/>
    <w:footnote w:id="0"/>
  </w:footnotePr>
  <w:endnotePr>
    <w:endnote w:id="-1"/>
    <w:endnote w:id="0"/>
  </w:endnotePr>
  <w:compat>
    <w:useFELayout/>
  </w:compat>
  <w:rsids>
    <w:rsidRoot w:val="009459B3"/>
    <w:rsid w:val="00000358"/>
    <w:rsid w:val="00080CE9"/>
    <w:rsid w:val="000827B7"/>
    <w:rsid w:val="00090A06"/>
    <w:rsid w:val="000A12FD"/>
    <w:rsid w:val="000A521A"/>
    <w:rsid w:val="000B4A47"/>
    <w:rsid w:val="00135870"/>
    <w:rsid w:val="0016593D"/>
    <w:rsid w:val="001817C7"/>
    <w:rsid w:val="00190389"/>
    <w:rsid w:val="001A588B"/>
    <w:rsid w:val="001A678A"/>
    <w:rsid w:val="001B41B8"/>
    <w:rsid w:val="001D724D"/>
    <w:rsid w:val="00212C80"/>
    <w:rsid w:val="00253647"/>
    <w:rsid w:val="002650BD"/>
    <w:rsid w:val="00294372"/>
    <w:rsid w:val="002F20CD"/>
    <w:rsid w:val="00314F95"/>
    <w:rsid w:val="00315FED"/>
    <w:rsid w:val="00322FAB"/>
    <w:rsid w:val="00345581"/>
    <w:rsid w:val="003506F8"/>
    <w:rsid w:val="003677E3"/>
    <w:rsid w:val="003B4B83"/>
    <w:rsid w:val="00434837"/>
    <w:rsid w:val="00456753"/>
    <w:rsid w:val="00471E57"/>
    <w:rsid w:val="0049143E"/>
    <w:rsid w:val="004A406D"/>
    <w:rsid w:val="004C3383"/>
    <w:rsid w:val="004D0467"/>
    <w:rsid w:val="004D76A0"/>
    <w:rsid w:val="00535F28"/>
    <w:rsid w:val="00536780"/>
    <w:rsid w:val="00555918"/>
    <w:rsid w:val="00560323"/>
    <w:rsid w:val="00593132"/>
    <w:rsid w:val="005A4226"/>
    <w:rsid w:val="005C2F35"/>
    <w:rsid w:val="005E61BB"/>
    <w:rsid w:val="005F5E04"/>
    <w:rsid w:val="00622732"/>
    <w:rsid w:val="00625396"/>
    <w:rsid w:val="00641A48"/>
    <w:rsid w:val="0065209A"/>
    <w:rsid w:val="006B1568"/>
    <w:rsid w:val="006D5C2E"/>
    <w:rsid w:val="006E6ACB"/>
    <w:rsid w:val="006F1706"/>
    <w:rsid w:val="006F4CF5"/>
    <w:rsid w:val="006F7922"/>
    <w:rsid w:val="00734A5D"/>
    <w:rsid w:val="0074047C"/>
    <w:rsid w:val="0075324B"/>
    <w:rsid w:val="0078507E"/>
    <w:rsid w:val="007A7792"/>
    <w:rsid w:val="007C0508"/>
    <w:rsid w:val="007C1906"/>
    <w:rsid w:val="007D070E"/>
    <w:rsid w:val="007D746F"/>
    <w:rsid w:val="007F22C0"/>
    <w:rsid w:val="007F4514"/>
    <w:rsid w:val="0080719D"/>
    <w:rsid w:val="00814FA7"/>
    <w:rsid w:val="008A20AC"/>
    <w:rsid w:val="008B7BF3"/>
    <w:rsid w:val="008C233B"/>
    <w:rsid w:val="008D56A4"/>
    <w:rsid w:val="008E4B2D"/>
    <w:rsid w:val="0091208A"/>
    <w:rsid w:val="00914558"/>
    <w:rsid w:val="00923566"/>
    <w:rsid w:val="0094140D"/>
    <w:rsid w:val="009459B3"/>
    <w:rsid w:val="00947E28"/>
    <w:rsid w:val="00952EB8"/>
    <w:rsid w:val="009646F8"/>
    <w:rsid w:val="00966860"/>
    <w:rsid w:val="00971B3D"/>
    <w:rsid w:val="00980357"/>
    <w:rsid w:val="0099064F"/>
    <w:rsid w:val="009D0600"/>
    <w:rsid w:val="00A207AE"/>
    <w:rsid w:val="00A3476D"/>
    <w:rsid w:val="00A3728E"/>
    <w:rsid w:val="00A43F17"/>
    <w:rsid w:val="00A51B9B"/>
    <w:rsid w:val="00A74A02"/>
    <w:rsid w:val="00AB040F"/>
    <w:rsid w:val="00AE6435"/>
    <w:rsid w:val="00B02474"/>
    <w:rsid w:val="00B3167C"/>
    <w:rsid w:val="00B36702"/>
    <w:rsid w:val="00B57FAB"/>
    <w:rsid w:val="00B60E8D"/>
    <w:rsid w:val="00B63D8C"/>
    <w:rsid w:val="00B73016"/>
    <w:rsid w:val="00B80C0E"/>
    <w:rsid w:val="00B940F1"/>
    <w:rsid w:val="00B944AC"/>
    <w:rsid w:val="00BD2A8D"/>
    <w:rsid w:val="00BF6579"/>
    <w:rsid w:val="00C102D6"/>
    <w:rsid w:val="00CE7B2F"/>
    <w:rsid w:val="00D26F2E"/>
    <w:rsid w:val="00D3777A"/>
    <w:rsid w:val="00D47691"/>
    <w:rsid w:val="00D625FC"/>
    <w:rsid w:val="00D91998"/>
    <w:rsid w:val="00DF7353"/>
    <w:rsid w:val="00E22E28"/>
    <w:rsid w:val="00E84162"/>
    <w:rsid w:val="00E87CFC"/>
    <w:rsid w:val="00EC5C53"/>
    <w:rsid w:val="00ED4441"/>
    <w:rsid w:val="00F011CD"/>
    <w:rsid w:val="00F030BA"/>
    <w:rsid w:val="00F35760"/>
    <w:rsid w:val="00F4399A"/>
    <w:rsid w:val="00F82072"/>
    <w:rsid w:val="00FB5B6A"/>
    <w:rsid w:val="00FC4906"/>
    <w:rsid w:val="00FE3D33"/>
    <w:rsid w:val="00FE76E4"/>
    <w:rsid w:val="00FF2DF8"/>
    <w:rsid w:val="00FF76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1D724D"/>
    <w:pPr>
      <w:keepNext/>
      <w:tabs>
        <w:tab w:val="num" w:pos="0"/>
      </w:tabs>
      <w:outlineLvl w:val="0"/>
    </w:pPr>
    <w:rPr>
      <w:b/>
      <w:bCs/>
      <w:sz w:val="32"/>
    </w:rPr>
  </w:style>
  <w:style w:type="paragraph" w:styleId="Heading2">
    <w:name w:val="heading 2"/>
    <w:basedOn w:val="Normal"/>
    <w:next w:val="Normal"/>
    <w:qFormat/>
    <w:rsid w:val="001D724D"/>
    <w:pPr>
      <w:keepNext/>
      <w:tabs>
        <w:tab w:val="num" w:pos="0"/>
      </w:tabs>
      <w:jc w:val="both"/>
      <w:outlineLvl w:val="1"/>
    </w:pPr>
    <w:rPr>
      <w:b/>
      <w:sz w:val="28"/>
    </w:rPr>
  </w:style>
  <w:style w:type="paragraph" w:styleId="Heading3">
    <w:name w:val="heading 3"/>
    <w:basedOn w:val="Normal"/>
    <w:next w:val="Normal"/>
    <w:qFormat/>
    <w:rsid w:val="001D724D"/>
    <w:pPr>
      <w:keepNext/>
      <w:tabs>
        <w:tab w:val="num" w:pos="0"/>
      </w:tabs>
      <w:spacing w:line="360" w:lineRule="auto"/>
      <w:jc w:val="both"/>
      <w:outlineLvl w:val="2"/>
    </w:pPr>
    <w:rPr>
      <w:b/>
      <w:bCs/>
    </w:rPr>
  </w:style>
  <w:style w:type="paragraph" w:styleId="Heading6">
    <w:name w:val="heading 6"/>
    <w:basedOn w:val="Normal"/>
    <w:next w:val="Normal"/>
    <w:qFormat/>
    <w:rsid w:val="001D724D"/>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1D724D"/>
  </w:style>
  <w:style w:type="character" w:customStyle="1" w:styleId="WW-Absatz-Standardschriftart">
    <w:name w:val="WW-Absatz-Standardschriftart"/>
    <w:rsid w:val="001D724D"/>
  </w:style>
  <w:style w:type="character" w:customStyle="1" w:styleId="WW-Absatz-Standardschriftart1">
    <w:name w:val="WW-Absatz-Standardschriftart1"/>
    <w:rsid w:val="001D724D"/>
  </w:style>
  <w:style w:type="character" w:customStyle="1" w:styleId="WW-Absatz-Standardschriftart11">
    <w:name w:val="WW-Absatz-Standardschriftart11"/>
    <w:rsid w:val="001D724D"/>
  </w:style>
  <w:style w:type="character" w:customStyle="1" w:styleId="WW-Absatz-Standardschriftart111">
    <w:name w:val="WW-Absatz-Standardschriftart111"/>
    <w:rsid w:val="001D724D"/>
  </w:style>
  <w:style w:type="character" w:customStyle="1" w:styleId="WW-Absatz-Standardschriftart1111">
    <w:name w:val="WW-Absatz-Standardschriftart1111"/>
    <w:rsid w:val="001D724D"/>
  </w:style>
  <w:style w:type="character" w:customStyle="1" w:styleId="WW-Absatz-Standardschriftart11111">
    <w:name w:val="WW-Absatz-Standardschriftart11111"/>
    <w:rsid w:val="001D724D"/>
  </w:style>
  <w:style w:type="character" w:customStyle="1" w:styleId="WW-Absatz-Standardschriftart111111">
    <w:name w:val="WW-Absatz-Standardschriftart111111"/>
    <w:rsid w:val="001D724D"/>
  </w:style>
  <w:style w:type="character" w:customStyle="1" w:styleId="WW-Absatz-Standardschriftart1111111">
    <w:name w:val="WW-Absatz-Standardschriftart1111111"/>
    <w:rsid w:val="001D724D"/>
  </w:style>
  <w:style w:type="character" w:customStyle="1" w:styleId="WW-Absatz-Standardschriftart11111111">
    <w:name w:val="WW-Absatz-Standardschriftart11111111"/>
    <w:rsid w:val="001D724D"/>
  </w:style>
  <w:style w:type="character" w:customStyle="1" w:styleId="WW-Absatz-Standardschriftart111111111">
    <w:name w:val="WW-Absatz-Standardschriftart111111111"/>
    <w:rsid w:val="001D724D"/>
  </w:style>
  <w:style w:type="character" w:customStyle="1" w:styleId="WW-Absatz-Standardschriftart1111111111">
    <w:name w:val="WW-Absatz-Standardschriftart1111111111"/>
    <w:rsid w:val="001D724D"/>
  </w:style>
  <w:style w:type="character" w:customStyle="1" w:styleId="WW-Absatz-Standardschriftart11111111111">
    <w:name w:val="WW-Absatz-Standardschriftart11111111111"/>
    <w:rsid w:val="001D724D"/>
  </w:style>
  <w:style w:type="character" w:customStyle="1" w:styleId="WW-Absatz-Standardschriftart111111111111">
    <w:name w:val="WW-Absatz-Standardschriftart111111111111"/>
    <w:rsid w:val="001D724D"/>
  </w:style>
  <w:style w:type="character" w:customStyle="1" w:styleId="WW-Absatz-Standardschriftart1111111111111">
    <w:name w:val="WW-Absatz-Standardschriftart1111111111111"/>
    <w:rsid w:val="001D724D"/>
  </w:style>
  <w:style w:type="character" w:customStyle="1" w:styleId="WW-Absatz-Standardschriftart11111111111111">
    <w:name w:val="WW-Absatz-Standardschriftart11111111111111"/>
    <w:rsid w:val="001D724D"/>
  </w:style>
  <w:style w:type="character" w:customStyle="1" w:styleId="WW-Absatz-Standardschriftart111111111111111">
    <w:name w:val="WW-Absatz-Standardschriftart111111111111111"/>
    <w:rsid w:val="001D724D"/>
  </w:style>
  <w:style w:type="character" w:customStyle="1" w:styleId="WW-Absatz-Standardschriftart1111111111111111">
    <w:name w:val="WW-Absatz-Standardschriftart1111111111111111"/>
    <w:rsid w:val="001D724D"/>
  </w:style>
  <w:style w:type="character" w:customStyle="1" w:styleId="WW8Num1z0">
    <w:name w:val="WW8Num1z0"/>
    <w:rsid w:val="001D724D"/>
    <w:rPr>
      <w:rFonts w:ascii="Symbol" w:eastAsia="Times New Roman" w:hAnsi="Symbol" w:cs="Times New Roman"/>
    </w:rPr>
  </w:style>
  <w:style w:type="character" w:customStyle="1" w:styleId="WW8Num1z1">
    <w:name w:val="WW8Num1z1"/>
    <w:rsid w:val="001D724D"/>
    <w:rPr>
      <w:rFonts w:ascii="Courier New" w:hAnsi="Courier New" w:cs="Courier New"/>
    </w:rPr>
  </w:style>
  <w:style w:type="character" w:customStyle="1" w:styleId="WW8Num1z2">
    <w:name w:val="WW8Num1z2"/>
    <w:rsid w:val="001D724D"/>
    <w:rPr>
      <w:rFonts w:ascii="Wingdings" w:hAnsi="Wingdings"/>
    </w:rPr>
  </w:style>
  <w:style w:type="character" w:customStyle="1" w:styleId="WW8Num1z3">
    <w:name w:val="WW8Num1z3"/>
    <w:rsid w:val="001D724D"/>
    <w:rPr>
      <w:rFonts w:ascii="Symbol" w:hAnsi="Symbol"/>
    </w:rPr>
  </w:style>
  <w:style w:type="character" w:styleId="PageNumber">
    <w:name w:val="page number"/>
    <w:basedOn w:val="DefaultParagraphFont"/>
    <w:rsid w:val="001D724D"/>
  </w:style>
  <w:style w:type="character" w:styleId="Hyperlink">
    <w:name w:val="Hyperlink"/>
    <w:basedOn w:val="DefaultParagraphFont"/>
    <w:rsid w:val="001D724D"/>
    <w:rPr>
      <w:color w:val="0000FF"/>
      <w:u w:val="single"/>
    </w:rPr>
  </w:style>
  <w:style w:type="character" w:styleId="FollowedHyperlink">
    <w:name w:val="FollowedHyperlink"/>
    <w:basedOn w:val="DefaultParagraphFont"/>
    <w:rsid w:val="001D724D"/>
    <w:rPr>
      <w:color w:val="800080"/>
      <w:u w:val="single"/>
    </w:rPr>
  </w:style>
  <w:style w:type="character" w:customStyle="1" w:styleId="NumberingSymbols">
    <w:name w:val="Numbering Symbols"/>
    <w:rsid w:val="001D724D"/>
  </w:style>
  <w:style w:type="paragraph" w:customStyle="1" w:styleId="Heading">
    <w:name w:val="Heading"/>
    <w:basedOn w:val="Normal"/>
    <w:next w:val="BodyText"/>
    <w:rsid w:val="001D724D"/>
    <w:pPr>
      <w:keepNext/>
      <w:spacing w:before="240" w:after="120"/>
    </w:pPr>
    <w:rPr>
      <w:rFonts w:ascii="Nimbus Sans L" w:eastAsia="DejaVu Sans" w:hAnsi="Nimbus Sans L" w:cs="DejaVu Sans"/>
      <w:sz w:val="28"/>
      <w:szCs w:val="28"/>
    </w:rPr>
  </w:style>
  <w:style w:type="paragraph" w:styleId="BodyText">
    <w:name w:val="Body Text"/>
    <w:basedOn w:val="Normal"/>
    <w:rsid w:val="001D724D"/>
    <w:pPr>
      <w:spacing w:line="360" w:lineRule="auto"/>
    </w:pPr>
  </w:style>
  <w:style w:type="paragraph" w:styleId="List">
    <w:name w:val="List"/>
    <w:basedOn w:val="BodyText"/>
    <w:rsid w:val="001D724D"/>
  </w:style>
  <w:style w:type="paragraph" w:styleId="Caption">
    <w:name w:val="caption"/>
    <w:basedOn w:val="Normal"/>
    <w:qFormat/>
    <w:rsid w:val="001D724D"/>
    <w:pPr>
      <w:suppressLineNumbers/>
      <w:spacing w:before="120" w:after="120"/>
    </w:pPr>
    <w:rPr>
      <w:i/>
      <w:iCs/>
    </w:rPr>
  </w:style>
  <w:style w:type="paragraph" w:customStyle="1" w:styleId="Index">
    <w:name w:val="Index"/>
    <w:basedOn w:val="Normal"/>
    <w:rsid w:val="001D724D"/>
    <w:pPr>
      <w:suppressLineNumbers/>
    </w:pPr>
  </w:style>
  <w:style w:type="paragraph" w:styleId="Header">
    <w:name w:val="header"/>
    <w:basedOn w:val="Normal"/>
    <w:next w:val="Heading1"/>
    <w:rsid w:val="001D724D"/>
    <w:pPr>
      <w:tabs>
        <w:tab w:val="center" w:pos="4320"/>
        <w:tab w:val="right" w:pos="8640"/>
      </w:tabs>
    </w:pPr>
  </w:style>
  <w:style w:type="paragraph" w:styleId="BodyTextIndent3">
    <w:name w:val="Body Text Indent 3"/>
    <w:basedOn w:val="Normal"/>
    <w:rsid w:val="001D724D"/>
    <w:pPr>
      <w:spacing w:line="360" w:lineRule="auto"/>
      <w:ind w:firstLine="720"/>
      <w:jc w:val="both"/>
    </w:pPr>
    <w:rPr>
      <w:b/>
      <w:bCs/>
    </w:rPr>
  </w:style>
  <w:style w:type="paragraph" w:styleId="BodyTextIndent">
    <w:name w:val="Body Text Indent"/>
    <w:basedOn w:val="Normal"/>
    <w:rsid w:val="001D724D"/>
    <w:pPr>
      <w:ind w:left="540" w:hanging="720"/>
      <w:jc w:val="both"/>
    </w:pPr>
  </w:style>
  <w:style w:type="paragraph" w:styleId="BodyTextIndent2">
    <w:name w:val="Body Text Indent 2"/>
    <w:basedOn w:val="Normal"/>
    <w:rsid w:val="001D724D"/>
    <w:pPr>
      <w:spacing w:line="360" w:lineRule="auto"/>
      <w:ind w:firstLine="720"/>
      <w:jc w:val="both"/>
    </w:pPr>
  </w:style>
  <w:style w:type="paragraph" w:styleId="BodyText2">
    <w:name w:val="Body Text 2"/>
    <w:basedOn w:val="Normal"/>
    <w:rsid w:val="001D724D"/>
    <w:pPr>
      <w:spacing w:line="360" w:lineRule="auto"/>
      <w:jc w:val="both"/>
    </w:pPr>
  </w:style>
  <w:style w:type="paragraph" w:styleId="Footer">
    <w:name w:val="footer"/>
    <w:basedOn w:val="Normal"/>
    <w:rsid w:val="001D724D"/>
    <w:pPr>
      <w:tabs>
        <w:tab w:val="center" w:pos="4320"/>
        <w:tab w:val="right" w:pos="8640"/>
      </w:tabs>
    </w:pPr>
    <w:rPr>
      <w:sz w:val="32"/>
    </w:rPr>
  </w:style>
  <w:style w:type="paragraph" w:customStyle="1" w:styleId="TableContents">
    <w:name w:val="Table Contents"/>
    <w:basedOn w:val="Normal"/>
    <w:rsid w:val="001D724D"/>
    <w:pPr>
      <w:suppressLineNumbers/>
    </w:pPr>
  </w:style>
  <w:style w:type="paragraph" w:customStyle="1" w:styleId="TableHeading">
    <w:name w:val="Table Heading"/>
    <w:basedOn w:val="TableContents"/>
    <w:rsid w:val="001D724D"/>
    <w:pPr>
      <w:jc w:val="center"/>
    </w:pPr>
    <w:rPr>
      <w:b/>
      <w:bCs/>
    </w:rPr>
  </w:style>
  <w:style w:type="paragraph" w:customStyle="1" w:styleId="Framecontents">
    <w:name w:val="Frame contents"/>
    <w:basedOn w:val="BodyText"/>
    <w:rsid w:val="001D724D"/>
  </w:style>
  <w:style w:type="paragraph" w:customStyle="1" w:styleId="Text">
    <w:name w:val="Text"/>
    <w:basedOn w:val="Normal"/>
    <w:rsid w:val="001D724D"/>
    <w:pPr>
      <w:autoSpaceDE w:val="0"/>
      <w:spacing w:line="252" w:lineRule="auto"/>
      <w:ind w:firstLine="202"/>
    </w:pPr>
    <w:rPr>
      <w:rFonts w:eastAsia="PMingLiU"/>
      <w:kern w:val="1"/>
      <w:sz w:val="20"/>
      <w:szCs w:val="20"/>
    </w:rPr>
  </w:style>
  <w:style w:type="table" w:styleId="TableGrid">
    <w:name w:val="Table Grid"/>
    <w:basedOn w:val="TableNormal"/>
    <w:rsid w:val="00253647"/>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tyle1">
    <w:name w:val="Style1"/>
    <w:basedOn w:val="TableNormal"/>
    <w:rsid w:val="000A521A"/>
    <w:rPr>
      <w:rFonts w:cs="Traditional Arabic"/>
    </w:rPr>
    <w:tblPr>
      <w:tblInd w:w="0" w:type="dxa"/>
      <w:tblCellMar>
        <w:top w:w="0" w:type="dxa"/>
        <w:left w:w="108" w:type="dxa"/>
        <w:bottom w:w="0" w:type="dxa"/>
        <w:right w:w="108" w:type="dxa"/>
      </w:tblCellMar>
    </w:tblPr>
  </w:style>
  <w:style w:type="paragraph" w:styleId="BodyText3">
    <w:name w:val="Body Text 3"/>
    <w:basedOn w:val="Normal"/>
    <w:link w:val="BodyText3Char"/>
    <w:rsid w:val="00F030BA"/>
    <w:pPr>
      <w:spacing w:after="120"/>
    </w:pPr>
    <w:rPr>
      <w:sz w:val="16"/>
      <w:szCs w:val="16"/>
    </w:rPr>
  </w:style>
  <w:style w:type="character" w:customStyle="1" w:styleId="BodyText3Char">
    <w:name w:val="Body Text 3 Char"/>
    <w:basedOn w:val="DefaultParagraphFont"/>
    <w:link w:val="BodyText3"/>
    <w:rsid w:val="00F030BA"/>
    <w:rPr>
      <w:sz w:val="16"/>
      <w:szCs w:val="16"/>
      <w:lang w:eastAsia="ar-SA"/>
    </w:rPr>
  </w:style>
  <w:style w:type="paragraph" w:styleId="ListParagraph">
    <w:name w:val="List Paragraph"/>
    <w:basedOn w:val="Normal"/>
    <w:qFormat/>
    <w:rsid w:val="007C1906"/>
    <w:pPr>
      <w:suppressAutoHyphens w:val="0"/>
      <w:spacing w:after="200" w:line="276" w:lineRule="auto"/>
      <w:ind w:left="720"/>
      <w:contextualSpacing/>
    </w:pPr>
    <w:rPr>
      <w:rFonts w:ascii="Calibri" w:eastAsia="Calibri" w:hAnsi="Calibri" w:cs="Arial"/>
      <w:sz w:val="22"/>
      <w:szCs w:val="22"/>
      <w:lang w:eastAsia="en-US"/>
    </w:rPr>
  </w:style>
  <w:style w:type="paragraph" w:styleId="BalloonText">
    <w:name w:val="Balloon Text"/>
    <w:basedOn w:val="Normal"/>
    <w:link w:val="BalloonTextChar"/>
    <w:rsid w:val="0074047C"/>
    <w:rPr>
      <w:rFonts w:ascii="Tahoma" w:hAnsi="Tahoma" w:cs="Tahoma"/>
      <w:sz w:val="16"/>
      <w:szCs w:val="16"/>
    </w:rPr>
  </w:style>
  <w:style w:type="character" w:customStyle="1" w:styleId="BalloonTextChar">
    <w:name w:val="Balloon Text Char"/>
    <w:basedOn w:val="DefaultParagraphFont"/>
    <w:link w:val="BalloonText"/>
    <w:rsid w:val="0074047C"/>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658995072">
      <w:bodyDiv w:val="1"/>
      <w:marLeft w:val="0"/>
      <w:marRight w:val="0"/>
      <w:marTop w:val="0"/>
      <w:marBottom w:val="0"/>
      <w:divBdr>
        <w:top w:val="none" w:sz="0" w:space="0" w:color="auto"/>
        <w:left w:val="none" w:sz="0" w:space="0" w:color="auto"/>
        <w:bottom w:val="none" w:sz="0" w:space="0" w:color="auto"/>
        <w:right w:val="none" w:sz="0" w:space="0" w:color="auto"/>
      </w:divBdr>
    </w:div>
    <w:div w:id="1921330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hyperlink" Target="http://www.sida.se" TargetMode="External"/><Relationship Id="rId3" Type="http://schemas.openxmlformats.org/officeDocument/2006/relationships/settings" Target="settings.xml"/><Relationship Id="rId7" Type="http://schemas.openxmlformats.org/officeDocument/2006/relationships/hyperlink" Target="mailto:leila11070@yahoo.com" TargetMode="Externa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x.doi.org/10.7537/marsrsj081116.10"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3422</Words>
  <Characters>19511</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22888</CharactersWithSpaces>
  <SharedDoc>false</SharedDoc>
  <HLinks>
    <vt:vector size="18" baseType="variant">
      <vt:variant>
        <vt:i4>7798827</vt:i4>
      </vt:variant>
      <vt:variant>
        <vt:i4>0</vt:i4>
      </vt:variant>
      <vt:variant>
        <vt:i4>0</vt:i4>
      </vt:variant>
      <vt:variant>
        <vt:i4>5</vt:i4>
      </vt:variant>
      <vt:variant>
        <vt:lpwstr>http://www.sida.se/</vt:lpwstr>
      </vt:variant>
      <vt:variant>
        <vt:lpwstr/>
      </vt:variant>
      <vt:variant>
        <vt:i4>6946906</vt:i4>
      </vt:variant>
      <vt:variant>
        <vt:i4>8</vt:i4>
      </vt:variant>
      <vt:variant>
        <vt:i4>0</vt:i4>
      </vt:variant>
      <vt:variant>
        <vt:i4>5</vt:i4>
      </vt:variant>
      <vt:variant>
        <vt:lpwstr>mailto:editor@americanscience.org</vt:lpwstr>
      </vt:variant>
      <vt:variant>
        <vt:lpwstr/>
      </vt:variant>
      <vt:variant>
        <vt:i4>4063355</vt:i4>
      </vt:variant>
      <vt:variant>
        <vt:i4>5</vt:i4>
      </vt:variant>
      <vt:variant>
        <vt:i4>0</vt:i4>
      </vt:variant>
      <vt:variant>
        <vt:i4>5</vt:i4>
      </vt:variant>
      <vt:variant>
        <vt:lpwstr>http://www.americanscience.org/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Administrator</cp:lastModifiedBy>
  <cp:revision>4</cp:revision>
  <cp:lastPrinted>2016-12-05T22:58:00Z</cp:lastPrinted>
  <dcterms:created xsi:type="dcterms:W3CDTF">2016-12-06T09:41:00Z</dcterms:created>
  <dcterms:modified xsi:type="dcterms:W3CDTF">2016-12-05T22:58:00Z</dcterms:modified>
</cp:coreProperties>
</file>