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B3B" w:rsidRDefault="00BD046F" w:rsidP="00E67A3E">
      <w:pPr>
        <w:snapToGrid w:val="0"/>
        <w:spacing w:before="0" w:after="0" w:line="240" w:lineRule="auto"/>
        <w:jc w:val="center"/>
        <w:rPr>
          <w:b/>
          <w:color w:val="000000" w:themeColor="text1"/>
          <w:sz w:val="20"/>
          <w:lang w:eastAsia="zh-CN"/>
        </w:rPr>
      </w:pPr>
      <w:bookmarkStart w:id="0" w:name="_Toc453119718"/>
      <w:bookmarkStart w:id="1" w:name="_Toc453130947"/>
      <w:r w:rsidRPr="00E67A3E">
        <w:rPr>
          <w:b/>
          <w:color w:val="000000" w:themeColor="text1"/>
          <w:sz w:val="20"/>
        </w:rPr>
        <w:t>Prevalence</w:t>
      </w:r>
      <w:r w:rsidR="00B05B3B" w:rsidRPr="00E67A3E">
        <w:rPr>
          <w:b/>
          <w:color w:val="000000" w:themeColor="text1"/>
          <w:sz w:val="20"/>
        </w:rPr>
        <w:t xml:space="preserve"> </w:t>
      </w:r>
      <w:r w:rsidR="001B21F8" w:rsidRPr="00E67A3E">
        <w:rPr>
          <w:b/>
          <w:color w:val="000000" w:themeColor="text1"/>
          <w:sz w:val="20"/>
        </w:rPr>
        <w:t>on</w:t>
      </w:r>
      <w:r w:rsidR="00B05B3B" w:rsidRPr="00E67A3E">
        <w:rPr>
          <w:b/>
          <w:color w:val="000000" w:themeColor="text1"/>
          <w:sz w:val="20"/>
        </w:rPr>
        <w:t xml:space="preserve"> Bovine </w:t>
      </w:r>
      <w:proofErr w:type="spellStart"/>
      <w:r w:rsidR="00B05B3B" w:rsidRPr="00E67A3E">
        <w:rPr>
          <w:b/>
          <w:color w:val="000000" w:themeColor="text1"/>
          <w:sz w:val="20"/>
        </w:rPr>
        <w:t>Trypanomosis</w:t>
      </w:r>
      <w:proofErr w:type="spellEnd"/>
      <w:r w:rsidR="00B05B3B" w:rsidRPr="00E67A3E">
        <w:rPr>
          <w:b/>
          <w:color w:val="000000" w:themeColor="text1"/>
          <w:sz w:val="20"/>
        </w:rPr>
        <w:t xml:space="preserve"> a</w:t>
      </w:r>
      <w:r w:rsidRPr="00E67A3E">
        <w:rPr>
          <w:b/>
          <w:color w:val="000000" w:themeColor="text1"/>
          <w:sz w:val="20"/>
        </w:rPr>
        <w:t xml:space="preserve">nd Vector Density </w:t>
      </w:r>
      <w:r w:rsidR="00B05B3B" w:rsidRPr="00E67A3E">
        <w:rPr>
          <w:b/>
          <w:color w:val="000000" w:themeColor="text1"/>
          <w:sz w:val="20"/>
        </w:rPr>
        <w:t xml:space="preserve">in Four Selected settlements of </w:t>
      </w:r>
      <w:proofErr w:type="spellStart"/>
      <w:r w:rsidR="00B05B3B" w:rsidRPr="00E67A3E">
        <w:rPr>
          <w:b/>
          <w:color w:val="000000" w:themeColor="text1"/>
          <w:sz w:val="20"/>
        </w:rPr>
        <w:t>Dangur</w:t>
      </w:r>
      <w:proofErr w:type="spellEnd"/>
      <w:r w:rsidR="00B05B3B" w:rsidRPr="00E67A3E">
        <w:rPr>
          <w:b/>
          <w:color w:val="000000" w:themeColor="text1"/>
          <w:sz w:val="20"/>
        </w:rPr>
        <w:t xml:space="preserve"> Area, North Western Ethiopia</w:t>
      </w:r>
    </w:p>
    <w:p w:rsidR="00E67A3E" w:rsidRPr="00E67A3E" w:rsidRDefault="00E67A3E" w:rsidP="00E67A3E">
      <w:pPr>
        <w:snapToGrid w:val="0"/>
        <w:spacing w:before="0" w:after="0" w:line="240" w:lineRule="auto"/>
        <w:jc w:val="center"/>
        <w:rPr>
          <w:b/>
          <w:color w:val="000000" w:themeColor="text1"/>
          <w:sz w:val="20"/>
          <w:lang w:eastAsia="zh-CN"/>
        </w:rPr>
      </w:pPr>
    </w:p>
    <w:p w:rsidR="00B3656C" w:rsidRDefault="000B217D" w:rsidP="00E67A3E">
      <w:pPr>
        <w:snapToGrid w:val="0"/>
        <w:spacing w:before="0" w:after="0" w:line="240" w:lineRule="auto"/>
        <w:jc w:val="center"/>
        <w:rPr>
          <w:sz w:val="20"/>
          <w:vertAlign w:val="superscript"/>
          <w:lang w:eastAsia="zh-CN"/>
        </w:rPr>
      </w:pPr>
      <w:proofErr w:type="spellStart"/>
      <w:r w:rsidRPr="00E67A3E">
        <w:rPr>
          <w:sz w:val="20"/>
        </w:rPr>
        <w:t>Lijalem</w:t>
      </w:r>
      <w:proofErr w:type="spellEnd"/>
      <w:r w:rsidRPr="00E67A3E">
        <w:rPr>
          <w:sz w:val="20"/>
        </w:rPr>
        <w:t xml:space="preserve"> </w:t>
      </w:r>
      <w:proofErr w:type="spellStart"/>
      <w:r w:rsidRPr="00E67A3E">
        <w:rPr>
          <w:sz w:val="20"/>
        </w:rPr>
        <w:t>Nigussie</w:t>
      </w:r>
      <w:proofErr w:type="spellEnd"/>
      <w:r w:rsidR="00B3656C" w:rsidRPr="00E67A3E">
        <w:rPr>
          <w:sz w:val="20"/>
        </w:rPr>
        <w:t xml:space="preserve"> </w:t>
      </w:r>
      <w:r w:rsidR="00B3656C" w:rsidRPr="00E67A3E">
        <w:rPr>
          <w:sz w:val="20"/>
          <w:vertAlign w:val="superscript"/>
        </w:rPr>
        <w:t>2</w:t>
      </w:r>
      <w:r w:rsidRPr="00E67A3E">
        <w:rPr>
          <w:sz w:val="20"/>
        </w:rPr>
        <w:t xml:space="preserve">, </w:t>
      </w:r>
      <w:proofErr w:type="spellStart"/>
      <w:r w:rsidRPr="00E67A3E">
        <w:rPr>
          <w:sz w:val="20"/>
        </w:rPr>
        <w:t>Ger</w:t>
      </w:r>
      <w:r w:rsidR="00B3656C" w:rsidRPr="00E67A3E">
        <w:rPr>
          <w:sz w:val="20"/>
        </w:rPr>
        <w:t>emew</w:t>
      </w:r>
      <w:proofErr w:type="spellEnd"/>
      <w:r w:rsidR="00B3656C" w:rsidRPr="00E67A3E">
        <w:rPr>
          <w:sz w:val="20"/>
        </w:rPr>
        <w:t xml:space="preserve"> Haile</w:t>
      </w:r>
      <w:r w:rsidR="00B3656C" w:rsidRPr="00E67A3E">
        <w:rPr>
          <w:sz w:val="20"/>
          <w:vertAlign w:val="superscript"/>
        </w:rPr>
        <w:t>1*,</w:t>
      </w:r>
      <w:r w:rsidR="00B3656C" w:rsidRPr="00E67A3E">
        <w:rPr>
          <w:sz w:val="20"/>
        </w:rPr>
        <w:t xml:space="preserve"> </w:t>
      </w:r>
      <w:proofErr w:type="spellStart"/>
      <w:r w:rsidR="005F5870" w:rsidRPr="00E67A3E">
        <w:rPr>
          <w:sz w:val="20"/>
        </w:rPr>
        <w:t>Abriham</w:t>
      </w:r>
      <w:proofErr w:type="spellEnd"/>
      <w:r w:rsidR="005F5870" w:rsidRPr="00E67A3E">
        <w:rPr>
          <w:sz w:val="20"/>
        </w:rPr>
        <w:t xml:space="preserve"> </w:t>
      </w:r>
      <w:r w:rsidR="00857055" w:rsidRPr="00E67A3E">
        <w:rPr>
          <w:sz w:val="20"/>
        </w:rPr>
        <w:t>Kebede</w:t>
      </w:r>
      <w:r w:rsidR="00857055" w:rsidRPr="00E67A3E">
        <w:rPr>
          <w:sz w:val="20"/>
          <w:vertAlign w:val="superscript"/>
        </w:rPr>
        <w:t>1</w:t>
      </w:r>
      <w:r w:rsidR="00857055" w:rsidRPr="00E67A3E">
        <w:rPr>
          <w:sz w:val="20"/>
        </w:rPr>
        <w:t xml:space="preserve">, </w:t>
      </w:r>
      <w:proofErr w:type="spellStart"/>
      <w:r w:rsidR="00B3656C" w:rsidRPr="00E67A3E">
        <w:rPr>
          <w:sz w:val="20"/>
        </w:rPr>
        <w:t>Negesse</w:t>
      </w:r>
      <w:proofErr w:type="spellEnd"/>
      <w:r w:rsidR="00B3656C" w:rsidRPr="00E67A3E">
        <w:rPr>
          <w:sz w:val="20"/>
        </w:rPr>
        <w:t xml:space="preserve"> </w:t>
      </w:r>
      <w:proofErr w:type="spellStart"/>
      <w:r w:rsidR="00B3656C" w:rsidRPr="00E67A3E">
        <w:rPr>
          <w:sz w:val="20"/>
        </w:rPr>
        <w:t>Mekonnen</w:t>
      </w:r>
      <w:proofErr w:type="spellEnd"/>
      <w:r w:rsidR="00B3656C" w:rsidRPr="00E67A3E">
        <w:rPr>
          <w:sz w:val="20"/>
        </w:rPr>
        <w:t xml:space="preserve"> </w:t>
      </w:r>
      <w:r w:rsidR="00B3656C" w:rsidRPr="00E67A3E">
        <w:rPr>
          <w:sz w:val="20"/>
          <w:vertAlign w:val="superscript"/>
        </w:rPr>
        <w:t>3</w:t>
      </w:r>
      <w:r w:rsidR="00B3656C" w:rsidRPr="00E67A3E">
        <w:rPr>
          <w:sz w:val="20"/>
        </w:rPr>
        <w:t xml:space="preserve">and </w:t>
      </w:r>
      <w:proofErr w:type="spellStart"/>
      <w:r w:rsidR="00B3656C" w:rsidRPr="00E67A3E">
        <w:rPr>
          <w:sz w:val="20"/>
        </w:rPr>
        <w:t>Walkite</w:t>
      </w:r>
      <w:proofErr w:type="spellEnd"/>
      <w:r w:rsidR="00B3656C" w:rsidRPr="00E67A3E">
        <w:rPr>
          <w:sz w:val="20"/>
        </w:rPr>
        <w:t xml:space="preserve"> Furgassa</w:t>
      </w:r>
      <w:r w:rsidR="00B3656C" w:rsidRPr="00E67A3E">
        <w:rPr>
          <w:sz w:val="20"/>
          <w:vertAlign w:val="superscript"/>
        </w:rPr>
        <w:t>1</w:t>
      </w:r>
    </w:p>
    <w:p w:rsidR="00E67A3E" w:rsidRPr="00E67A3E" w:rsidRDefault="00E67A3E" w:rsidP="00E67A3E">
      <w:pPr>
        <w:snapToGrid w:val="0"/>
        <w:spacing w:before="0" w:after="0" w:line="240" w:lineRule="auto"/>
        <w:jc w:val="center"/>
        <w:rPr>
          <w:sz w:val="20"/>
          <w:lang w:eastAsia="zh-CN"/>
        </w:rPr>
      </w:pPr>
    </w:p>
    <w:p w:rsidR="00B3656C" w:rsidRPr="00E67A3E" w:rsidRDefault="00B3656C" w:rsidP="00E67A3E">
      <w:pPr>
        <w:snapToGrid w:val="0"/>
        <w:spacing w:before="0" w:after="0" w:line="240" w:lineRule="auto"/>
        <w:jc w:val="center"/>
        <w:rPr>
          <w:bCs/>
          <w:color w:val="000000" w:themeColor="text1"/>
          <w:sz w:val="20"/>
          <w:lang w:eastAsia="zh-CN"/>
        </w:rPr>
      </w:pPr>
      <w:r w:rsidRPr="00E67A3E">
        <w:rPr>
          <w:sz w:val="20"/>
          <w:vertAlign w:val="superscript"/>
        </w:rPr>
        <w:t>1</w:t>
      </w:r>
      <w:r w:rsidRPr="00E67A3E">
        <w:rPr>
          <w:sz w:val="20"/>
        </w:rPr>
        <w:t xml:space="preserve"> </w:t>
      </w:r>
      <w:proofErr w:type="spellStart"/>
      <w:r w:rsidRPr="00E67A3E">
        <w:rPr>
          <w:sz w:val="20"/>
        </w:rPr>
        <w:t>Wollega</w:t>
      </w:r>
      <w:proofErr w:type="spellEnd"/>
      <w:r w:rsidRPr="00E67A3E">
        <w:rPr>
          <w:sz w:val="20"/>
        </w:rPr>
        <w:t xml:space="preserve"> University, School of Veterinary Medicine, </w:t>
      </w:r>
      <w:proofErr w:type="spellStart"/>
      <w:r w:rsidRPr="00E67A3E">
        <w:rPr>
          <w:sz w:val="20"/>
        </w:rPr>
        <w:t>Nekemt</w:t>
      </w:r>
      <w:proofErr w:type="spellEnd"/>
      <w:r w:rsidRPr="00E67A3E">
        <w:rPr>
          <w:sz w:val="20"/>
        </w:rPr>
        <w:t>, Ethiopia</w:t>
      </w:r>
      <w:r w:rsidR="005F5870" w:rsidRPr="00E67A3E">
        <w:rPr>
          <w:sz w:val="20"/>
          <w:vertAlign w:val="superscript"/>
        </w:rPr>
        <w:t xml:space="preserve"> </w:t>
      </w:r>
      <w:r w:rsidRPr="00E67A3E">
        <w:rPr>
          <w:sz w:val="20"/>
          <w:vertAlign w:val="superscript"/>
        </w:rPr>
        <w:t>2</w:t>
      </w:r>
      <w:r w:rsidRPr="00E67A3E">
        <w:rPr>
          <w:sz w:val="20"/>
        </w:rPr>
        <w:t xml:space="preserve"> </w:t>
      </w:r>
      <w:proofErr w:type="spellStart"/>
      <w:r w:rsidRPr="00E67A3E">
        <w:rPr>
          <w:sz w:val="20"/>
        </w:rPr>
        <w:t>Jigjiga</w:t>
      </w:r>
      <w:proofErr w:type="spellEnd"/>
      <w:r w:rsidR="000B217D" w:rsidRPr="00E67A3E">
        <w:rPr>
          <w:sz w:val="20"/>
        </w:rPr>
        <w:t xml:space="preserve"> University, C</w:t>
      </w:r>
      <w:r w:rsidRPr="00E67A3E">
        <w:rPr>
          <w:sz w:val="20"/>
        </w:rPr>
        <w:t xml:space="preserve">ollege of Veterinary Medicine, </w:t>
      </w:r>
      <w:proofErr w:type="spellStart"/>
      <w:r w:rsidRPr="00E67A3E">
        <w:rPr>
          <w:sz w:val="20"/>
        </w:rPr>
        <w:t>Jigjiga</w:t>
      </w:r>
      <w:proofErr w:type="spellEnd"/>
      <w:r w:rsidRPr="00E67A3E">
        <w:rPr>
          <w:sz w:val="20"/>
        </w:rPr>
        <w:t>, Ethiopia</w:t>
      </w:r>
      <w:r w:rsidR="005A26AF">
        <w:rPr>
          <w:rFonts w:hint="eastAsia"/>
          <w:sz w:val="20"/>
          <w:lang w:eastAsia="zh-CN"/>
        </w:rPr>
        <w:t>,</w:t>
      </w:r>
      <w:r w:rsidR="00E67A3E">
        <w:rPr>
          <w:sz w:val="20"/>
        </w:rPr>
        <w:t xml:space="preserve"> </w:t>
      </w:r>
      <w:r w:rsidRPr="00E67A3E">
        <w:rPr>
          <w:color w:val="000000" w:themeColor="text1"/>
          <w:sz w:val="20"/>
          <w:vertAlign w:val="superscript"/>
        </w:rPr>
        <w:t>3</w:t>
      </w:r>
      <w:r w:rsidRPr="00E67A3E">
        <w:rPr>
          <w:bCs/>
          <w:color w:val="000000" w:themeColor="text1"/>
          <w:sz w:val="20"/>
        </w:rPr>
        <w:t xml:space="preserve">National Animal Health Diagnosis, </w:t>
      </w:r>
      <w:proofErr w:type="spellStart"/>
      <w:r w:rsidRPr="00E67A3E">
        <w:rPr>
          <w:bCs/>
          <w:color w:val="000000" w:themeColor="text1"/>
          <w:sz w:val="20"/>
        </w:rPr>
        <w:t>Sebeta</w:t>
      </w:r>
      <w:proofErr w:type="spellEnd"/>
      <w:r w:rsidRPr="00E67A3E">
        <w:rPr>
          <w:bCs/>
          <w:color w:val="000000" w:themeColor="text1"/>
          <w:sz w:val="20"/>
        </w:rPr>
        <w:t>, Ethiopia</w:t>
      </w:r>
    </w:p>
    <w:p w:rsidR="005A26AF" w:rsidRPr="00E67A3E" w:rsidRDefault="005A26AF" w:rsidP="005A26AF">
      <w:pPr>
        <w:snapToGrid w:val="0"/>
        <w:spacing w:before="0" w:after="0" w:line="240" w:lineRule="auto"/>
        <w:jc w:val="center"/>
        <w:rPr>
          <w:rFonts w:hint="eastAsia"/>
          <w:sz w:val="20"/>
          <w:lang w:eastAsia="zh-CN"/>
        </w:rPr>
      </w:pPr>
      <w:r w:rsidRPr="00E67A3E">
        <w:rPr>
          <w:sz w:val="20"/>
        </w:rPr>
        <w:t xml:space="preserve">Email: </w:t>
      </w:r>
      <w:hyperlink r:id="rId8" w:history="1">
        <w:r w:rsidRPr="00A911D8">
          <w:rPr>
            <w:rStyle w:val="Hyperlink"/>
            <w:sz w:val="20"/>
          </w:rPr>
          <w:t>geremewlov@gmail.com</w:t>
        </w:r>
      </w:hyperlink>
    </w:p>
    <w:p w:rsidR="00711EF3" w:rsidRPr="00E67A3E" w:rsidRDefault="00711EF3" w:rsidP="00E67A3E">
      <w:pPr>
        <w:snapToGrid w:val="0"/>
        <w:spacing w:before="0" w:after="0" w:line="240" w:lineRule="auto"/>
        <w:jc w:val="center"/>
        <w:rPr>
          <w:sz w:val="20"/>
          <w:vertAlign w:val="superscript"/>
          <w:lang w:eastAsia="zh-CN"/>
        </w:rPr>
      </w:pPr>
    </w:p>
    <w:bookmarkEnd w:id="0"/>
    <w:bookmarkEnd w:id="1"/>
    <w:p w:rsidR="006F45A4" w:rsidRPr="00E67A3E" w:rsidRDefault="00E67A3E" w:rsidP="00E67A3E">
      <w:pPr>
        <w:snapToGrid w:val="0"/>
        <w:spacing w:before="0" w:after="0" w:line="240" w:lineRule="auto"/>
        <w:rPr>
          <w:rStyle w:val="A3"/>
          <w:rFonts w:cs="Times New Roman"/>
          <w:color w:val="000000" w:themeColor="text1"/>
          <w:sz w:val="20"/>
          <w:lang w:eastAsia="zh-CN"/>
        </w:rPr>
      </w:pPr>
      <w:r w:rsidRPr="00E67A3E">
        <w:rPr>
          <w:b/>
          <w:color w:val="000000" w:themeColor="text1"/>
          <w:sz w:val="20"/>
        </w:rPr>
        <w:t>Abstract</w:t>
      </w:r>
      <w:r>
        <w:rPr>
          <w:rFonts w:hint="eastAsia"/>
          <w:b/>
          <w:color w:val="000000" w:themeColor="text1"/>
          <w:sz w:val="20"/>
          <w:lang w:eastAsia="zh-CN"/>
        </w:rPr>
        <w:t>:</w:t>
      </w:r>
      <w:r w:rsidRPr="00E67A3E">
        <w:rPr>
          <w:b/>
          <w:color w:val="000000" w:themeColor="text1"/>
          <w:sz w:val="20"/>
        </w:rPr>
        <w:t xml:space="preserve"> </w:t>
      </w:r>
      <w:r w:rsidR="006F45A4" w:rsidRPr="00E67A3E">
        <w:rPr>
          <w:color w:val="000000" w:themeColor="text1"/>
          <w:sz w:val="20"/>
        </w:rPr>
        <w:t>A cross-sectional study was cond</w:t>
      </w:r>
      <w:r w:rsidR="00B82F85" w:rsidRPr="00E67A3E">
        <w:rPr>
          <w:color w:val="000000" w:themeColor="text1"/>
          <w:sz w:val="20"/>
        </w:rPr>
        <w:t xml:space="preserve">ucted from December 2015 to </w:t>
      </w:r>
      <w:r w:rsidR="00715B78" w:rsidRPr="00E67A3E">
        <w:rPr>
          <w:color w:val="000000" w:themeColor="text1"/>
          <w:sz w:val="20"/>
        </w:rPr>
        <w:t>April</w:t>
      </w:r>
      <w:r w:rsidR="006F45A4" w:rsidRPr="00E67A3E">
        <w:rPr>
          <w:color w:val="000000" w:themeColor="text1"/>
          <w:sz w:val="20"/>
        </w:rPr>
        <w:t xml:space="preserve"> 2016 in four selected settlements of </w:t>
      </w:r>
      <w:proofErr w:type="spellStart"/>
      <w:r w:rsidR="006F45A4" w:rsidRPr="00E67A3E">
        <w:rPr>
          <w:color w:val="000000" w:themeColor="text1"/>
          <w:sz w:val="20"/>
        </w:rPr>
        <w:t>Dangur</w:t>
      </w:r>
      <w:proofErr w:type="spellEnd"/>
      <w:r w:rsidR="006F45A4" w:rsidRPr="00E67A3E">
        <w:rPr>
          <w:color w:val="000000" w:themeColor="text1"/>
          <w:sz w:val="20"/>
        </w:rPr>
        <w:t xml:space="preserve"> area northwestern Ethiopia with the aim to determine the prevalence of bovine </w:t>
      </w:r>
      <w:proofErr w:type="spellStart"/>
      <w:r w:rsidR="006F45A4" w:rsidRPr="00E67A3E">
        <w:rPr>
          <w:color w:val="000000" w:themeColor="text1"/>
          <w:sz w:val="20"/>
        </w:rPr>
        <w:t>trypanosomosis</w:t>
      </w:r>
      <w:proofErr w:type="spellEnd"/>
      <w:r w:rsidR="006F45A4" w:rsidRPr="00E67A3E">
        <w:rPr>
          <w:color w:val="000000" w:themeColor="text1"/>
          <w:sz w:val="20"/>
        </w:rPr>
        <w:t xml:space="preserve"> and to assess apparent densities of vectors. Baited mono pyramidal traps were used for the vector survey while Buffy coat technique was used for the determination of prevalence of </w:t>
      </w:r>
      <w:proofErr w:type="spellStart"/>
      <w:r w:rsidR="006F45A4" w:rsidRPr="00E67A3E">
        <w:rPr>
          <w:color w:val="000000" w:themeColor="text1"/>
          <w:sz w:val="20"/>
        </w:rPr>
        <w:t>trypanosomosis</w:t>
      </w:r>
      <w:proofErr w:type="spellEnd"/>
      <w:r w:rsidR="006F45A4" w:rsidRPr="00E67A3E">
        <w:rPr>
          <w:color w:val="000000" w:themeColor="text1"/>
          <w:sz w:val="20"/>
        </w:rPr>
        <w:t xml:space="preserve">. One species of the genus </w:t>
      </w:r>
      <w:proofErr w:type="spellStart"/>
      <w:r w:rsidR="006F45A4" w:rsidRPr="00E67A3E">
        <w:rPr>
          <w:i/>
          <w:color w:val="000000" w:themeColor="text1"/>
          <w:sz w:val="20"/>
        </w:rPr>
        <w:t>Glossina</w:t>
      </w:r>
      <w:proofErr w:type="spellEnd"/>
      <w:r w:rsidR="006F45A4" w:rsidRPr="00E67A3E">
        <w:rPr>
          <w:i/>
          <w:iCs/>
          <w:color w:val="000000" w:themeColor="text1"/>
          <w:sz w:val="20"/>
        </w:rPr>
        <w:t xml:space="preserve"> (</w:t>
      </w:r>
      <w:proofErr w:type="spellStart"/>
      <w:r w:rsidR="006F45A4" w:rsidRPr="00E67A3E">
        <w:rPr>
          <w:i/>
          <w:iCs/>
          <w:color w:val="000000" w:themeColor="text1"/>
          <w:sz w:val="20"/>
        </w:rPr>
        <w:t>Glossina</w:t>
      </w:r>
      <w:proofErr w:type="spellEnd"/>
      <w:r w:rsidR="006F45A4" w:rsidRPr="00E67A3E">
        <w:rPr>
          <w:i/>
          <w:iCs/>
          <w:color w:val="000000" w:themeColor="text1"/>
          <w:sz w:val="20"/>
        </w:rPr>
        <w:t xml:space="preserve"> </w:t>
      </w:r>
      <w:proofErr w:type="spellStart"/>
      <w:r w:rsidR="006F45A4" w:rsidRPr="00E67A3E">
        <w:rPr>
          <w:i/>
          <w:iCs/>
          <w:color w:val="000000" w:themeColor="text1"/>
          <w:sz w:val="20"/>
        </w:rPr>
        <w:t>tachynoides</w:t>
      </w:r>
      <w:proofErr w:type="spellEnd"/>
      <w:r w:rsidR="006F45A4" w:rsidRPr="00E67A3E">
        <w:rPr>
          <w:i/>
          <w:iCs/>
          <w:color w:val="000000" w:themeColor="text1"/>
          <w:sz w:val="20"/>
        </w:rPr>
        <w:t>)</w:t>
      </w:r>
      <w:r w:rsidR="006F45A4" w:rsidRPr="00E67A3E">
        <w:rPr>
          <w:color w:val="000000" w:themeColor="text1"/>
          <w:sz w:val="20"/>
        </w:rPr>
        <w:t xml:space="preserve"> and three genera of biting flies (</w:t>
      </w:r>
      <w:proofErr w:type="spellStart"/>
      <w:r w:rsidR="006F45A4" w:rsidRPr="00E67A3E">
        <w:rPr>
          <w:i/>
          <w:iCs/>
          <w:color w:val="000000" w:themeColor="text1"/>
          <w:sz w:val="20"/>
        </w:rPr>
        <w:t>Stomoxys</w:t>
      </w:r>
      <w:proofErr w:type="spellEnd"/>
      <w:r w:rsidR="006F45A4" w:rsidRPr="00E67A3E">
        <w:rPr>
          <w:i/>
          <w:iCs/>
          <w:color w:val="000000" w:themeColor="text1"/>
          <w:sz w:val="20"/>
        </w:rPr>
        <w:t xml:space="preserve">, </w:t>
      </w:r>
      <w:proofErr w:type="spellStart"/>
      <w:r w:rsidR="006F45A4" w:rsidRPr="00E67A3E">
        <w:rPr>
          <w:i/>
          <w:iCs/>
          <w:color w:val="000000" w:themeColor="text1"/>
          <w:sz w:val="20"/>
        </w:rPr>
        <w:t>Tabanus</w:t>
      </w:r>
      <w:proofErr w:type="spellEnd"/>
      <w:r w:rsidR="006F45A4" w:rsidRPr="00E67A3E">
        <w:rPr>
          <w:i/>
          <w:iCs/>
          <w:color w:val="000000" w:themeColor="text1"/>
          <w:sz w:val="20"/>
        </w:rPr>
        <w:t xml:space="preserve"> and </w:t>
      </w:r>
      <w:proofErr w:type="spellStart"/>
      <w:r w:rsidR="006F45A4" w:rsidRPr="00E67A3E">
        <w:rPr>
          <w:i/>
          <w:iCs/>
          <w:color w:val="000000" w:themeColor="text1"/>
          <w:sz w:val="20"/>
        </w:rPr>
        <w:t>heamatopota</w:t>
      </w:r>
      <w:proofErr w:type="spellEnd"/>
      <w:r w:rsidR="006F45A4" w:rsidRPr="00E67A3E">
        <w:rPr>
          <w:color w:val="000000" w:themeColor="text1"/>
          <w:sz w:val="20"/>
        </w:rPr>
        <w:t xml:space="preserve">) were caught and identified. The overall apparent density of tsetse </w:t>
      </w:r>
      <w:r w:rsidR="006F45A4" w:rsidRPr="00E67A3E">
        <w:rPr>
          <w:iCs/>
          <w:color w:val="000000" w:themeColor="text1"/>
          <w:sz w:val="20"/>
        </w:rPr>
        <w:t>flies</w:t>
      </w:r>
      <w:r w:rsidR="006F45A4" w:rsidRPr="00E67A3E">
        <w:rPr>
          <w:color w:val="000000" w:themeColor="text1"/>
          <w:sz w:val="20"/>
        </w:rPr>
        <w:t xml:space="preserve"> and other biting flies caught were 1073 (9.75) flies per trap per day) and 852(7.74) respectively. A higher number of female </w:t>
      </w:r>
      <w:proofErr w:type="spellStart"/>
      <w:r w:rsidR="006F45A4" w:rsidRPr="00E67A3E">
        <w:rPr>
          <w:i/>
          <w:iCs/>
          <w:color w:val="000000" w:themeColor="text1"/>
          <w:sz w:val="20"/>
        </w:rPr>
        <w:t>Glossina</w:t>
      </w:r>
      <w:proofErr w:type="spellEnd"/>
      <w:r w:rsidR="006F45A4" w:rsidRPr="00E67A3E">
        <w:rPr>
          <w:i/>
          <w:iCs/>
          <w:color w:val="000000" w:themeColor="text1"/>
          <w:sz w:val="20"/>
        </w:rPr>
        <w:t xml:space="preserve"> </w:t>
      </w:r>
      <w:r w:rsidR="006F45A4" w:rsidRPr="00E67A3E">
        <w:rPr>
          <w:color w:val="000000" w:themeColor="text1"/>
          <w:sz w:val="20"/>
        </w:rPr>
        <w:t xml:space="preserve">species 659(61.4%) was caught than male 414(38.6%). Out of a total 439 cattle examined, 43 (9.8%) with 95% CI: [8.26% – 12.38%] were found infected with trypanosomes. The species of trypanosomes encountered in the current study were </w:t>
      </w:r>
      <w:proofErr w:type="spellStart"/>
      <w:r w:rsidR="006F45A4" w:rsidRPr="00E67A3E">
        <w:rPr>
          <w:iCs/>
          <w:color w:val="000000" w:themeColor="text1"/>
          <w:sz w:val="20"/>
        </w:rPr>
        <w:t>Trypanosoma</w:t>
      </w:r>
      <w:proofErr w:type="spellEnd"/>
      <w:r w:rsidR="006F45A4" w:rsidRPr="00E67A3E">
        <w:rPr>
          <w:i/>
          <w:iCs/>
          <w:color w:val="000000" w:themeColor="text1"/>
          <w:sz w:val="20"/>
        </w:rPr>
        <w:t xml:space="preserve"> </w:t>
      </w:r>
      <w:proofErr w:type="spellStart"/>
      <w:r w:rsidR="006F45A4" w:rsidRPr="00E67A3E">
        <w:rPr>
          <w:i/>
          <w:iCs/>
          <w:color w:val="000000" w:themeColor="text1"/>
          <w:sz w:val="20"/>
        </w:rPr>
        <w:t>congolense</w:t>
      </w:r>
      <w:proofErr w:type="spellEnd"/>
      <w:r w:rsidR="006F45A4" w:rsidRPr="00E67A3E">
        <w:rPr>
          <w:i/>
          <w:iCs/>
          <w:color w:val="000000" w:themeColor="text1"/>
          <w:sz w:val="20"/>
        </w:rPr>
        <w:t xml:space="preserve"> </w:t>
      </w:r>
      <w:r w:rsidR="006F45A4" w:rsidRPr="00E67A3E">
        <w:rPr>
          <w:color w:val="000000" w:themeColor="text1"/>
          <w:sz w:val="20"/>
        </w:rPr>
        <w:t xml:space="preserve">and </w:t>
      </w:r>
      <w:proofErr w:type="spellStart"/>
      <w:r w:rsidR="006F45A4" w:rsidRPr="00E67A3E">
        <w:rPr>
          <w:iCs/>
          <w:color w:val="000000" w:themeColor="text1"/>
          <w:sz w:val="20"/>
        </w:rPr>
        <w:t>Trypanosoma</w:t>
      </w:r>
      <w:proofErr w:type="spellEnd"/>
      <w:r w:rsidR="006F45A4" w:rsidRPr="00E67A3E">
        <w:rPr>
          <w:i/>
          <w:iCs/>
          <w:color w:val="000000" w:themeColor="text1"/>
          <w:sz w:val="20"/>
        </w:rPr>
        <w:t xml:space="preserve"> </w:t>
      </w:r>
      <w:proofErr w:type="spellStart"/>
      <w:r w:rsidR="006F45A4" w:rsidRPr="00E67A3E">
        <w:rPr>
          <w:i/>
          <w:iCs/>
          <w:color w:val="000000" w:themeColor="text1"/>
          <w:sz w:val="20"/>
        </w:rPr>
        <w:t>vivax</w:t>
      </w:r>
      <w:proofErr w:type="spellEnd"/>
      <w:r w:rsidR="006F45A4" w:rsidRPr="00E67A3E">
        <w:rPr>
          <w:i/>
          <w:iCs/>
          <w:color w:val="000000" w:themeColor="text1"/>
          <w:sz w:val="20"/>
        </w:rPr>
        <w:t xml:space="preserve"> </w:t>
      </w:r>
      <w:r w:rsidR="006F45A4" w:rsidRPr="00E67A3E">
        <w:rPr>
          <w:color w:val="000000" w:themeColor="text1"/>
          <w:sz w:val="20"/>
        </w:rPr>
        <w:t>which accounted for 72.09% and 28.91% of the overall infection, respectively.</w:t>
      </w:r>
      <w:r w:rsidR="006F45A4" w:rsidRPr="00E67A3E">
        <w:rPr>
          <w:rFonts w:eastAsia="CenturySchoolbook"/>
          <w:color w:val="000000" w:themeColor="text1"/>
          <w:sz w:val="20"/>
        </w:rPr>
        <w:t xml:space="preserve"> The prevalence in all</w:t>
      </w:r>
      <w:r>
        <w:rPr>
          <w:rFonts w:eastAsia="CenturySchoolbook"/>
          <w:color w:val="000000" w:themeColor="text1"/>
          <w:sz w:val="20"/>
        </w:rPr>
        <w:t xml:space="preserve"> </w:t>
      </w:r>
      <w:r w:rsidR="006F45A4" w:rsidRPr="00E67A3E">
        <w:rPr>
          <w:rFonts w:eastAsia="CenturySchoolbook"/>
          <w:color w:val="000000" w:themeColor="text1"/>
          <w:sz w:val="20"/>
        </w:rPr>
        <w:t>selected peasant associations (</w:t>
      </w:r>
      <w:proofErr w:type="spellStart"/>
      <w:r w:rsidR="006F45A4" w:rsidRPr="00E67A3E">
        <w:rPr>
          <w:rFonts w:eastAsia="CenturySchoolbook"/>
          <w:color w:val="000000" w:themeColor="text1"/>
          <w:sz w:val="20"/>
        </w:rPr>
        <w:t>PAs</w:t>
      </w:r>
      <w:proofErr w:type="spellEnd"/>
      <w:r w:rsidR="006F45A4" w:rsidRPr="00E67A3E">
        <w:rPr>
          <w:rFonts w:eastAsia="CenturySchoolbook"/>
          <w:color w:val="000000" w:themeColor="text1"/>
          <w:sz w:val="20"/>
        </w:rPr>
        <w:t xml:space="preserve">) were 10.35%, 8.50%, 13.89% and 5.89% for </w:t>
      </w:r>
      <w:proofErr w:type="spellStart"/>
      <w:r w:rsidR="006F45A4" w:rsidRPr="00E67A3E">
        <w:rPr>
          <w:rFonts w:eastAsia="CenturySchoolbook"/>
          <w:color w:val="000000" w:themeColor="text1"/>
          <w:sz w:val="20"/>
        </w:rPr>
        <w:t>Demtsatse</w:t>
      </w:r>
      <w:proofErr w:type="spellEnd"/>
      <w:r w:rsidR="006F45A4" w:rsidRPr="00E67A3E">
        <w:rPr>
          <w:rFonts w:eastAsia="CenturySchoolbook"/>
          <w:color w:val="000000" w:themeColor="text1"/>
          <w:sz w:val="20"/>
        </w:rPr>
        <w:t xml:space="preserve">, </w:t>
      </w:r>
      <w:proofErr w:type="spellStart"/>
      <w:r w:rsidR="006F45A4" w:rsidRPr="00E67A3E">
        <w:rPr>
          <w:rFonts w:eastAsia="CenturySchoolbook"/>
          <w:color w:val="000000" w:themeColor="text1"/>
          <w:sz w:val="20"/>
        </w:rPr>
        <w:t>Azarti</w:t>
      </w:r>
      <w:proofErr w:type="spellEnd"/>
      <w:r w:rsidR="006F45A4" w:rsidRPr="00E67A3E">
        <w:rPr>
          <w:rFonts w:eastAsia="CenturySchoolbook"/>
          <w:color w:val="000000" w:themeColor="text1"/>
          <w:sz w:val="20"/>
        </w:rPr>
        <w:t xml:space="preserve"> </w:t>
      </w:r>
      <w:proofErr w:type="spellStart"/>
      <w:r w:rsidR="006F45A4" w:rsidRPr="00E67A3E">
        <w:rPr>
          <w:rFonts w:eastAsia="CenturySchoolbook"/>
          <w:color w:val="000000" w:themeColor="text1"/>
          <w:sz w:val="20"/>
        </w:rPr>
        <w:t>kitili</w:t>
      </w:r>
      <w:proofErr w:type="spellEnd"/>
      <w:r w:rsidR="006F45A4" w:rsidRPr="00E67A3E">
        <w:rPr>
          <w:rFonts w:eastAsia="CenturySchoolbook"/>
          <w:color w:val="000000" w:themeColor="text1"/>
          <w:sz w:val="20"/>
        </w:rPr>
        <w:t xml:space="preserve">, </w:t>
      </w:r>
      <w:proofErr w:type="spellStart"/>
      <w:r w:rsidR="006F45A4" w:rsidRPr="00E67A3E">
        <w:rPr>
          <w:rFonts w:eastAsia="CenturySchoolbook"/>
          <w:color w:val="000000" w:themeColor="text1"/>
          <w:sz w:val="20"/>
        </w:rPr>
        <w:t>Alkasha</w:t>
      </w:r>
      <w:proofErr w:type="spellEnd"/>
      <w:r w:rsidR="006F45A4" w:rsidRPr="00E67A3E">
        <w:rPr>
          <w:rFonts w:eastAsia="CenturySchoolbook"/>
          <w:color w:val="000000" w:themeColor="text1"/>
          <w:sz w:val="20"/>
        </w:rPr>
        <w:t xml:space="preserve"> and </w:t>
      </w:r>
      <w:proofErr w:type="spellStart"/>
      <w:r w:rsidR="006F45A4" w:rsidRPr="00E67A3E">
        <w:rPr>
          <w:rFonts w:eastAsia="CenturySchoolbook"/>
          <w:color w:val="000000" w:themeColor="text1"/>
          <w:sz w:val="20"/>
        </w:rPr>
        <w:t>Burji</w:t>
      </w:r>
      <w:proofErr w:type="spellEnd"/>
      <w:r w:rsidR="006F45A4" w:rsidRPr="00E67A3E">
        <w:rPr>
          <w:rFonts w:eastAsia="CenturySchoolbook"/>
          <w:color w:val="000000" w:themeColor="text1"/>
          <w:sz w:val="20"/>
        </w:rPr>
        <w:t xml:space="preserve"> respectively. </w:t>
      </w:r>
      <w:r w:rsidR="006F45A4" w:rsidRPr="00E67A3E">
        <w:rPr>
          <w:color w:val="000000" w:themeColor="text1"/>
          <w:sz w:val="20"/>
        </w:rPr>
        <w:t>In this study, there was no statistically significant difference (</w:t>
      </w:r>
      <w:r w:rsidR="006F45A4" w:rsidRPr="00E67A3E">
        <w:rPr>
          <w:i/>
          <w:iCs/>
          <w:color w:val="000000" w:themeColor="text1"/>
          <w:sz w:val="20"/>
        </w:rPr>
        <w:t>P</w:t>
      </w:r>
      <w:r w:rsidR="004521A5" w:rsidRPr="00E67A3E">
        <w:rPr>
          <w:color w:val="000000" w:themeColor="text1"/>
          <w:sz w:val="20"/>
        </w:rPr>
        <w:t>&gt;</w:t>
      </w:r>
      <w:r w:rsidR="006F45A4" w:rsidRPr="00E67A3E">
        <w:rPr>
          <w:color w:val="000000" w:themeColor="text1"/>
          <w:sz w:val="20"/>
        </w:rPr>
        <w:t xml:space="preserve">0.05) between </w:t>
      </w:r>
      <w:proofErr w:type="spellStart"/>
      <w:r w:rsidR="006F45A4" w:rsidRPr="00E67A3E">
        <w:rPr>
          <w:color w:val="000000" w:themeColor="text1"/>
          <w:sz w:val="20"/>
        </w:rPr>
        <w:t>PAs</w:t>
      </w:r>
      <w:proofErr w:type="spellEnd"/>
      <w:r w:rsidR="006F45A4" w:rsidRPr="00E67A3E">
        <w:rPr>
          <w:color w:val="000000" w:themeColor="text1"/>
          <w:sz w:val="20"/>
        </w:rPr>
        <w:t>, body condition, age and sex. Statistically significant difference (P</w:t>
      </w:r>
      <w:r w:rsidR="003F67F8" w:rsidRPr="00E67A3E">
        <w:rPr>
          <w:color w:val="000000" w:themeColor="text1"/>
          <w:sz w:val="20"/>
        </w:rPr>
        <w:t>&lt;</w:t>
      </w:r>
      <w:r w:rsidR="006F45A4" w:rsidRPr="00E67A3E">
        <w:rPr>
          <w:color w:val="000000" w:themeColor="text1"/>
          <w:sz w:val="20"/>
        </w:rPr>
        <w:t xml:space="preserve"> 0.05) was observed with the mean PCV</w:t>
      </w:r>
      <w:r w:rsidR="00715B78" w:rsidRPr="00E67A3E">
        <w:rPr>
          <w:color w:val="000000" w:themeColor="text1"/>
          <w:sz w:val="20"/>
        </w:rPr>
        <w:t xml:space="preserve"> values between </w:t>
      </w:r>
      <w:proofErr w:type="spellStart"/>
      <w:r w:rsidR="00715B78" w:rsidRPr="00E67A3E">
        <w:rPr>
          <w:color w:val="000000" w:themeColor="text1"/>
          <w:sz w:val="20"/>
        </w:rPr>
        <w:t>parasitaemic</w:t>
      </w:r>
      <w:proofErr w:type="spellEnd"/>
      <w:r w:rsidR="00715B78" w:rsidRPr="00E67A3E">
        <w:rPr>
          <w:color w:val="000000" w:themeColor="text1"/>
          <w:sz w:val="20"/>
        </w:rPr>
        <w:t xml:space="preserve"> (21.9</w:t>
      </w:r>
      <w:r w:rsidR="006F45A4" w:rsidRPr="00E67A3E">
        <w:rPr>
          <w:color w:val="000000" w:themeColor="text1"/>
          <w:sz w:val="20"/>
        </w:rPr>
        <w:t>%)</w:t>
      </w:r>
      <w:r w:rsidR="00715B78" w:rsidRPr="00E67A3E">
        <w:rPr>
          <w:color w:val="000000" w:themeColor="text1"/>
          <w:sz w:val="20"/>
        </w:rPr>
        <w:t xml:space="preserve"> and </w:t>
      </w:r>
      <w:proofErr w:type="spellStart"/>
      <w:r w:rsidR="00715B78" w:rsidRPr="00E67A3E">
        <w:rPr>
          <w:color w:val="000000" w:themeColor="text1"/>
          <w:sz w:val="20"/>
        </w:rPr>
        <w:t>aparasitaemic</w:t>
      </w:r>
      <w:proofErr w:type="spellEnd"/>
      <w:r w:rsidR="00715B78" w:rsidRPr="00E67A3E">
        <w:rPr>
          <w:color w:val="000000" w:themeColor="text1"/>
          <w:sz w:val="20"/>
        </w:rPr>
        <w:t xml:space="preserve"> animals (29.3</w:t>
      </w:r>
      <w:r w:rsidR="006F45A4" w:rsidRPr="00E67A3E">
        <w:rPr>
          <w:color w:val="000000" w:themeColor="text1"/>
          <w:sz w:val="20"/>
        </w:rPr>
        <w:t xml:space="preserve">%) and species of </w:t>
      </w:r>
      <w:proofErr w:type="spellStart"/>
      <w:r w:rsidR="006F45A4" w:rsidRPr="00E67A3E">
        <w:rPr>
          <w:color w:val="000000" w:themeColor="text1"/>
          <w:sz w:val="20"/>
        </w:rPr>
        <w:t>trypanosoma</w:t>
      </w:r>
      <w:proofErr w:type="spellEnd"/>
      <w:r w:rsidR="006F45A4" w:rsidRPr="00E67A3E">
        <w:rPr>
          <w:color w:val="000000" w:themeColor="text1"/>
          <w:sz w:val="20"/>
        </w:rPr>
        <w:t xml:space="preserve">. </w:t>
      </w:r>
      <w:r w:rsidR="006F45A4" w:rsidRPr="00E67A3E">
        <w:rPr>
          <w:rStyle w:val="A3"/>
          <w:rFonts w:cs="Times New Roman"/>
          <w:color w:val="000000" w:themeColor="text1"/>
          <w:sz w:val="20"/>
          <w:szCs w:val="24"/>
        </w:rPr>
        <w:t>According to</w:t>
      </w:r>
      <w:r w:rsidR="0012094C" w:rsidRPr="00E67A3E">
        <w:rPr>
          <w:rStyle w:val="A3"/>
          <w:rFonts w:cs="Times New Roman"/>
          <w:color w:val="000000" w:themeColor="text1"/>
          <w:sz w:val="20"/>
          <w:szCs w:val="24"/>
        </w:rPr>
        <w:t xml:space="preserve"> </w:t>
      </w:r>
      <w:r w:rsidR="006F45A4" w:rsidRPr="00E67A3E">
        <w:rPr>
          <w:rStyle w:val="A3"/>
          <w:rFonts w:cs="Times New Roman"/>
          <w:color w:val="000000" w:themeColor="text1"/>
          <w:sz w:val="20"/>
        </w:rPr>
        <w:t xml:space="preserve">this study, the prevalence of bovine </w:t>
      </w:r>
      <w:proofErr w:type="spellStart"/>
      <w:r w:rsidR="006F45A4" w:rsidRPr="00E67A3E">
        <w:rPr>
          <w:rStyle w:val="A3"/>
          <w:rFonts w:cs="Times New Roman"/>
          <w:color w:val="000000" w:themeColor="text1"/>
          <w:sz w:val="20"/>
        </w:rPr>
        <w:t>trypanosomosis</w:t>
      </w:r>
      <w:proofErr w:type="spellEnd"/>
      <w:r w:rsidR="006F45A4" w:rsidRPr="00E67A3E">
        <w:rPr>
          <w:rStyle w:val="A3"/>
          <w:rFonts w:cs="Times New Roman"/>
          <w:color w:val="000000" w:themeColor="text1"/>
          <w:sz w:val="20"/>
        </w:rPr>
        <w:t xml:space="preserve"> and the presence of its vector are evident that can pose impact to the performance of livestock in the area. Therefore, possible control options should be implemented to reduce the disease associated economic loss.</w:t>
      </w:r>
    </w:p>
    <w:p w:rsidR="00E67A3E" w:rsidRPr="00E67A3E" w:rsidRDefault="00E67A3E" w:rsidP="00E67A3E">
      <w:pPr>
        <w:adjustRightInd w:val="0"/>
        <w:snapToGrid w:val="0"/>
        <w:spacing w:before="0" w:after="0" w:line="240" w:lineRule="auto"/>
        <w:rPr>
          <w:color w:val="000000"/>
          <w:sz w:val="20"/>
          <w:szCs w:val="20"/>
          <w:shd w:val="clear" w:color="auto" w:fill="FFFFFF"/>
        </w:rPr>
      </w:pPr>
      <w:r w:rsidRPr="00E67A3E">
        <w:rPr>
          <w:rFonts w:hint="eastAsia"/>
          <w:sz w:val="20"/>
          <w:szCs w:val="20"/>
        </w:rPr>
        <w:t>[</w:t>
      </w:r>
      <w:proofErr w:type="spellStart"/>
      <w:r w:rsidRPr="00E67A3E">
        <w:rPr>
          <w:sz w:val="20"/>
        </w:rPr>
        <w:t>Lijalem</w:t>
      </w:r>
      <w:proofErr w:type="spellEnd"/>
      <w:r w:rsidRPr="00E67A3E">
        <w:rPr>
          <w:sz w:val="20"/>
        </w:rPr>
        <w:t xml:space="preserve"> </w:t>
      </w:r>
      <w:proofErr w:type="spellStart"/>
      <w:r w:rsidRPr="00E67A3E">
        <w:rPr>
          <w:sz w:val="20"/>
        </w:rPr>
        <w:t>Nigussie</w:t>
      </w:r>
      <w:proofErr w:type="spellEnd"/>
      <w:r w:rsidRPr="00E67A3E">
        <w:rPr>
          <w:sz w:val="20"/>
        </w:rPr>
        <w:t xml:space="preserve">, </w:t>
      </w:r>
      <w:proofErr w:type="spellStart"/>
      <w:r w:rsidRPr="00E67A3E">
        <w:rPr>
          <w:sz w:val="20"/>
        </w:rPr>
        <w:t>Geremew</w:t>
      </w:r>
      <w:proofErr w:type="spellEnd"/>
      <w:r w:rsidRPr="00E67A3E">
        <w:rPr>
          <w:sz w:val="20"/>
        </w:rPr>
        <w:t xml:space="preserve"> </w:t>
      </w:r>
      <w:proofErr w:type="spellStart"/>
      <w:r w:rsidRPr="00E67A3E">
        <w:rPr>
          <w:sz w:val="20"/>
        </w:rPr>
        <w:t>Haile</w:t>
      </w:r>
      <w:proofErr w:type="spellEnd"/>
      <w:r w:rsidRPr="00E67A3E">
        <w:rPr>
          <w:sz w:val="20"/>
          <w:vertAlign w:val="superscript"/>
        </w:rPr>
        <w:t>,</w:t>
      </w:r>
      <w:r w:rsidRPr="00E67A3E">
        <w:rPr>
          <w:sz w:val="20"/>
        </w:rPr>
        <w:t xml:space="preserve"> </w:t>
      </w:r>
      <w:proofErr w:type="spellStart"/>
      <w:r w:rsidRPr="00E67A3E">
        <w:rPr>
          <w:sz w:val="20"/>
        </w:rPr>
        <w:t>Abriham</w:t>
      </w:r>
      <w:proofErr w:type="spellEnd"/>
      <w:r w:rsidRPr="00E67A3E">
        <w:rPr>
          <w:sz w:val="20"/>
        </w:rPr>
        <w:t xml:space="preserve"> </w:t>
      </w:r>
      <w:proofErr w:type="spellStart"/>
      <w:r w:rsidRPr="00E67A3E">
        <w:rPr>
          <w:sz w:val="20"/>
        </w:rPr>
        <w:t>Kebede</w:t>
      </w:r>
      <w:proofErr w:type="spellEnd"/>
      <w:r w:rsidRPr="00E67A3E">
        <w:rPr>
          <w:sz w:val="20"/>
        </w:rPr>
        <w:t xml:space="preserve">, </w:t>
      </w:r>
      <w:proofErr w:type="spellStart"/>
      <w:r w:rsidRPr="00E67A3E">
        <w:rPr>
          <w:sz w:val="20"/>
        </w:rPr>
        <w:t>Negesse</w:t>
      </w:r>
      <w:proofErr w:type="spellEnd"/>
      <w:r w:rsidRPr="00E67A3E">
        <w:rPr>
          <w:sz w:val="20"/>
        </w:rPr>
        <w:t xml:space="preserve"> </w:t>
      </w:r>
      <w:proofErr w:type="spellStart"/>
      <w:r w:rsidRPr="00E67A3E">
        <w:rPr>
          <w:sz w:val="20"/>
        </w:rPr>
        <w:t>Mekonnen</w:t>
      </w:r>
      <w:proofErr w:type="spellEnd"/>
      <w:r w:rsidRPr="00E67A3E">
        <w:rPr>
          <w:sz w:val="20"/>
        </w:rPr>
        <w:t xml:space="preserve"> and </w:t>
      </w:r>
      <w:proofErr w:type="spellStart"/>
      <w:r w:rsidRPr="00E67A3E">
        <w:rPr>
          <w:sz w:val="20"/>
        </w:rPr>
        <w:t>Walkite</w:t>
      </w:r>
      <w:proofErr w:type="spellEnd"/>
      <w:r w:rsidRPr="00E67A3E">
        <w:rPr>
          <w:sz w:val="20"/>
        </w:rPr>
        <w:t xml:space="preserve"> </w:t>
      </w:r>
      <w:proofErr w:type="spellStart"/>
      <w:r w:rsidRPr="00E67A3E">
        <w:rPr>
          <w:sz w:val="20"/>
        </w:rPr>
        <w:t>Furgassa</w:t>
      </w:r>
      <w:proofErr w:type="spellEnd"/>
      <w:r w:rsidRPr="00E67A3E">
        <w:rPr>
          <w:sz w:val="20"/>
          <w:szCs w:val="20"/>
        </w:rPr>
        <w:t>.</w:t>
      </w:r>
      <w:r w:rsidRPr="00E67A3E">
        <w:rPr>
          <w:b/>
          <w:bCs/>
          <w:sz w:val="20"/>
          <w:szCs w:val="20"/>
          <w:lang w:bidi="fa-IR"/>
        </w:rPr>
        <w:t xml:space="preserve"> </w:t>
      </w:r>
      <w:r w:rsidRPr="00E67A3E">
        <w:rPr>
          <w:b/>
          <w:color w:val="000000" w:themeColor="text1"/>
          <w:sz w:val="20"/>
        </w:rPr>
        <w:t xml:space="preserve">Prevalence on Bovine </w:t>
      </w:r>
      <w:proofErr w:type="spellStart"/>
      <w:r w:rsidRPr="00E67A3E">
        <w:rPr>
          <w:b/>
          <w:color w:val="000000" w:themeColor="text1"/>
          <w:sz w:val="20"/>
        </w:rPr>
        <w:t>Trypanomosis</w:t>
      </w:r>
      <w:proofErr w:type="spellEnd"/>
      <w:r w:rsidRPr="00E67A3E">
        <w:rPr>
          <w:b/>
          <w:color w:val="000000" w:themeColor="text1"/>
          <w:sz w:val="20"/>
        </w:rPr>
        <w:t xml:space="preserve"> and Vector Density in Four Selected settlements of </w:t>
      </w:r>
      <w:proofErr w:type="spellStart"/>
      <w:r w:rsidRPr="00E67A3E">
        <w:rPr>
          <w:b/>
          <w:color w:val="000000" w:themeColor="text1"/>
          <w:sz w:val="20"/>
        </w:rPr>
        <w:t>Dangur</w:t>
      </w:r>
      <w:proofErr w:type="spellEnd"/>
      <w:r w:rsidRPr="00E67A3E">
        <w:rPr>
          <w:b/>
          <w:color w:val="000000" w:themeColor="text1"/>
          <w:sz w:val="20"/>
        </w:rPr>
        <w:t xml:space="preserve"> Area, North Western Ethiopia</w:t>
      </w:r>
      <w:r w:rsidRPr="00E67A3E">
        <w:rPr>
          <w:rFonts w:eastAsia="Times New Roman"/>
          <w:b/>
          <w:bCs/>
          <w:sz w:val="20"/>
          <w:szCs w:val="20"/>
          <w:lang w:bidi="fa-IR"/>
        </w:rPr>
        <w:t>.</w:t>
      </w:r>
      <w:r w:rsidRPr="00E67A3E">
        <w:rPr>
          <w:bCs/>
          <w:i/>
          <w:sz w:val="20"/>
          <w:szCs w:val="20"/>
        </w:rPr>
        <w:t xml:space="preserve"> Researcher</w:t>
      </w:r>
      <w:r w:rsidRPr="00E67A3E">
        <w:rPr>
          <w:bCs/>
          <w:sz w:val="20"/>
          <w:szCs w:val="20"/>
        </w:rPr>
        <w:t xml:space="preserve"> 201</w:t>
      </w:r>
      <w:r w:rsidRPr="00E67A3E">
        <w:rPr>
          <w:rFonts w:hint="eastAsia"/>
          <w:bCs/>
          <w:sz w:val="20"/>
          <w:szCs w:val="20"/>
        </w:rPr>
        <w:t>7</w:t>
      </w:r>
      <w:r w:rsidRPr="00E67A3E">
        <w:rPr>
          <w:bCs/>
          <w:sz w:val="20"/>
          <w:szCs w:val="20"/>
        </w:rPr>
        <w:t>;</w:t>
      </w:r>
      <w:r w:rsidRPr="00E67A3E">
        <w:rPr>
          <w:rFonts w:hint="eastAsia"/>
          <w:bCs/>
          <w:sz w:val="20"/>
          <w:szCs w:val="20"/>
        </w:rPr>
        <w:t>9</w:t>
      </w:r>
      <w:r w:rsidRPr="00E67A3E">
        <w:rPr>
          <w:bCs/>
          <w:sz w:val="20"/>
          <w:szCs w:val="20"/>
        </w:rPr>
        <w:t>(</w:t>
      </w:r>
      <w:r w:rsidRPr="00E67A3E">
        <w:rPr>
          <w:rFonts w:hint="eastAsia"/>
          <w:bCs/>
          <w:sz w:val="20"/>
          <w:szCs w:val="20"/>
        </w:rPr>
        <w:t>3</w:t>
      </w:r>
      <w:r w:rsidRPr="00E67A3E">
        <w:rPr>
          <w:bCs/>
          <w:sz w:val="20"/>
          <w:szCs w:val="20"/>
        </w:rPr>
        <w:t>):</w:t>
      </w:r>
      <w:r w:rsidR="00521CD8">
        <w:rPr>
          <w:noProof/>
          <w:color w:val="000000"/>
          <w:sz w:val="20"/>
          <w:szCs w:val="20"/>
        </w:rPr>
        <w:t>61</w:t>
      </w:r>
      <w:r w:rsidRPr="00E67A3E">
        <w:rPr>
          <w:color w:val="000000"/>
          <w:sz w:val="20"/>
          <w:szCs w:val="20"/>
        </w:rPr>
        <w:t>-</w:t>
      </w:r>
      <w:r w:rsidR="00521CD8">
        <w:rPr>
          <w:noProof/>
          <w:color w:val="000000"/>
          <w:sz w:val="20"/>
          <w:szCs w:val="20"/>
        </w:rPr>
        <w:t>68</w:t>
      </w:r>
      <w:r w:rsidRPr="00E67A3E">
        <w:rPr>
          <w:bCs/>
          <w:sz w:val="20"/>
          <w:szCs w:val="20"/>
        </w:rPr>
        <w:t xml:space="preserve">]. </w:t>
      </w:r>
      <w:r w:rsidRPr="00E67A3E">
        <w:rPr>
          <w:sz w:val="20"/>
          <w:szCs w:val="20"/>
        </w:rPr>
        <w:t>ISSN 1553-9865 (print); ISSN 2163-8950 (online)</w:t>
      </w:r>
      <w:r w:rsidRPr="00E67A3E">
        <w:rPr>
          <w:bCs/>
          <w:sz w:val="20"/>
          <w:szCs w:val="20"/>
        </w:rPr>
        <w:t xml:space="preserve">. </w:t>
      </w:r>
      <w:hyperlink r:id="rId9" w:history="1">
        <w:r w:rsidRPr="00E67A3E">
          <w:rPr>
            <w:rStyle w:val="Hyperlink"/>
            <w:color w:val="0000FF"/>
            <w:sz w:val="20"/>
            <w:szCs w:val="20"/>
          </w:rPr>
          <w:t>http://www.sciencepub.net/researcher</w:t>
        </w:r>
      </w:hyperlink>
      <w:r w:rsidRPr="00E67A3E">
        <w:rPr>
          <w:bCs/>
          <w:sz w:val="20"/>
          <w:szCs w:val="20"/>
        </w:rPr>
        <w:t>.</w:t>
      </w:r>
      <w:r w:rsidRPr="00E67A3E">
        <w:rPr>
          <w:rFonts w:hint="eastAsia"/>
          <w:bCs/>
          <w:sz w:val="20"/>
          <w:szCs w:val="20"/>
        </w:rPr>
        <w:t xml:space="preserve"> </w:t>
      </w:r>
      <w:r>
        <w:rPr>
          <w:rFonts w:hint="eastAsia"/>
          <w:bCs/>
          <w:sz w:val="20"/>
          <w:szCs w:val="20"/>
          <w:lang w:eastAsia="zh-CN"/>
        </w:rPr>
        <w:t>10</w:t>
      </w:r>
      <w:r w:rsidRPr="00E67A3E">
        <w:rPr>
          <w:rFonts w:hint="eastAsia"/>
          <w:bCs/>
          <w:sz w:val="20"/>
          <w:szCs w:val="20"/>
        </w:rPr>
        <w:t xml:space="preserve">. </w:t>
      </w:r>
      <w:r w:rsidRPr="00E67A3E">
        <w:rPr>
          <w:color w:val="000000"/>
          <w:sz w:val="20"/>
          <w:szCs w:val="20"/>
          <w:shd w:val="clear" w:color="auto" w:fill="FFFFFF"/>
        </w:rPr>
        <w:t>doi:</w:t>
      </w:r>
      <w:hyperlink r:id="rId10" w:history="1">
        <w:r w:rsidRPr="00E67A3E">
          <w:rPr>
            <w:rStyle w:val="Hyperlink"/>
            <w:color w:val="0000FF"/>
            <w:sz w:val="20"/>
            <w:szCs w:val="20"/>
            <w:shd w:val="clear" w:color="auto" w:fill="FFFFFF"/>
          </w:rPr>
          <w:t>10.7537/mars</w:t>
        </w:r>
        <w:r w:rsidRPr="00E67A3E">
          <w:rPr>
            <w:rStyle w:val="Hyperlink"/>
            <w:rFonts w:hint="eastAsia"/>
            <w:color w:val="0000FF"/>
            <w:sz w:val="20"/>
            <w:szCs w:val="20"/>
            <w:shd w:val="clear" w:color="auto" w:fill="FFFFFF"/>
          </w:rPr>
          <w:t>r</w:t>
        </w:r>
        <w:r w:rsidRPr="00E67A3E">
          <w:rPr>
            <w:rStyle w:val="Hyperlink"/>
            <w:color w:val="0000FF"/>
            <w:sz w:val="20"/>
            <w:szCs w:val="20"/>
            <w:shd w:val="clear" w:color="auto" w:fill="FFFFFF"/>
          </w:rPr>
          <w:t>sj</w:t>
        </w:r>
        <w:r w:rsidRPr="00E67A3E">
          <w:rPr>
            <w:rStyle w:val="Hyperlink"/>
            <w:rFonts w:hint="eastAsia"/>
            <w:color w:val="0000FF"/>
            <w:sz w:val="20"/>
            <w:szCs w:val="20"/>
            <w:shd w:val="clear" w:color="auto" w:fill="FFFFFF"/>
          </w:rPr>
          <w:t>090317.</w:t>
        </w:r>
        <w:r>
          <w:rPr>
            <w:rStyle w:val="Hyperlink"/>
            <w:rFonts w:hint="eastAsia"/>
            <w:color w:val="0000FF"/>
            <w:sz w:val="20"/>
            <w:szCs w:val="20"/>
            <w:shd w:val="clear" w:color="auto" w:fill="FFFFFF"/>
            <w:lang w:eastAsia="zh-CN"/>
          </w:rPr>
          <w:t>1</w:t>
        </w:r>
        <w:r w:rsidRPr="00E67A3E">
          <w:rPr>
            <w:rStyle w:val="Hyperlink"/>
            <w:color w:val="0000FF"/>
            <w:sz w:val="20"/>
            <w:szCs w:val="20"/>
            <w:shd w:val="clear" w:color="auto" w:fill="FFFFFF"/>
          </w:rPr>
          <w:t>0</w:t>
        </w:r>
      </w:hyperlink>
      <w:r w:rsidRPr="00E67A3E">
        <w:rPr>
          <w:color w:val="000000"/>
          <w:sz w:val="20"/>
          <w:szCs w:val="20"/>
          <w:shd w:val="clear" w:color="auto" w:fill="FFFFFF"/>
        </w:rPr>
        <w:t>.</w:t>
      </w:r>
    </w:p>
    <w:p w:rsidR="00E67A3E" w:rsidRPr="00E67A3E" w:rsidRDefault="00E67A3E" w:rsidP="00E67A3E">
      <w:pPr>
        <w:snapToGrid w:val="0"/>
        <w:spacing w:before="0" w:after="0" w:line="240" w:lineRule="auto"/>
        <w:rPr>
          <w:rStyle w:val="A3"/>
          <w:rFonts w:cs="Times New Roman"/>
          <w:color w:val="000000" w:themeColor="text1"/>
          <w:sz w:val="20"/>
          <w:lang w:eastAsia="zh-CN"/>
        </w:rPr>
      </w:pPr>
    </w:p>
    <w:p w:rsidR="006F45A4" w:rsidRDefault="006F45A4" w:rsidP="00E67A3E">
      <w:pPr>
        <w:snapToGrid w:val="0"/>
        <w:spacing w:before="0" w:after="0" w:line="240" w:lineRule="auto"/>
        <w:rPr>
          <w:color w:val="000000" w:themeColor="text1"/>
          <w:sz w:val="20"/>
          <w:lang w:eastAsia="zh-CN"/>
        </w:rPr>
      </w:pPr>
      <w:r w:rsidRPr="00E67A3E">
        <w:rPr>
          <w:b/>
          <w:color w:val="000000" w:themeColor="text1"/>
          <w:sz w:val="20"/>
        </w:rPr>
        <w:t xml:space="preserve">Key </w:t>
      </w:r>
      <w:r w:rsidR="00E67A3E" w:rsidRPr="00E67A3E">
        <w:rPr>
          <w:b/>
          <w:color w:val="000000" w:themeColor="text1"/>
          <w:sz w:val="20"/>
        </w:rPr>
        <w:t>Words:</w:t>
      </w:r>
      <w:r w:rsidRPr="00E67A3E">
        <w:rPr>
          <w:color w:val="000000" w:themeColor="text1"/>
          <w:sz w:val="20"/>
        </w:rPr>
        <w:t xml:space="preserve"> </w:t>
      </w:r>
      <w:proofErr w:type="spellStart"/>
      <w:r w:rsidRPr="00E67A3E">
        <w:rPr>
          <w:color w:val="000000" w:themeColor="text1"/>
          <w:sz w:val="20"/>
        </w:rPr>
        <w:t>Glossina</w:t>
      </w:r>
      <w:proofErr w:type="spellEnd"/>
      <w:r w:rsidRPr="00E67A3E">
        <w:rPr>
          <w:color w:val="000000" w:themeColor="text1"/>
          <w:sz w:val="20"/>
        </w:rPr>
        <w:t xml:space="preserve">, PCV, </w:t>
      </w:r>
      <w:proofErr w:type="spellStart"/>
      <w:r w:rsidRPr="00E67A3E">
        <w:rPr>
          <w:color w:val="000000" w:themeColor="text1"/>
          <w:sz w:val="20"/>
        </w:rPr>
        <w:t>Trypanosomosis</w:t>
      </w:r>
      <w:proofErr w:type="spellEnd"/>
      <w:r w:rsidRPr="00E67A3E">
        <w:rPr>
          <w:color w:val="000000" w:themeColor="text1"/>
          <w:sz w:val="20"/>
        </w:rPr>
        <w:t xml:space="preserve"> and Settlements</w:t>
      </w:r>
    </w:p>
    <w:p w:rsidR="00E67A3E" w:rsidRPr="00E67A3E" w:rsidRDefault="00E67A3E" w:rsidP="00E67A3E">
      <w:pPr>
        <w:snapToGrid w:val="0"/>
        <w:spacing w:before="0" w:after="0" w:line="240" w:lineRule="auto"/>
        <w:rPr>
          <w:color w:val="000000" w:themeColor="text1"/>
          <w:sz w:val="20"/>
          <w:lang w:eastAsia="zh-CN"/>
        </w:rPr>
      </w:pPr>
    </w:p>
    <w:p w:rsidR="00E67A3E" w:rsidRDefault="00E67A3E" w:rsidP="00E67A3E">
      <w:pPr>
        <w:pStyle w:val="Heading1"/>
        <w:snapToGrid w:val="0"/>
        <w:spacing w:before="0" w:after="0" w:line="240" w:lineRule="auto"/>
        <w:ind w:left="0" w:firstLine="0"/>
        <w:rPr>
          <w:color w:val="000000" w:themeColor="text1"/>
          <w:sz w:val="20"/>
        </w:rPr>
        <w:sectPr w:rsidR="00E67A3E" w:rsidSect="00521CD8">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pgNumType w:start="61"/>
          <w:cols w:space="720"/>
          <w:docGrid w:linePitch="360"/>
        </w:sectPr>
      </w:pPr>
      <w:bookmarkStart w:id="2" w:name="_Toc452975992"/>
      <w:bookmarkStart w:id="3" w:name="_Toc452976454"/>
      <w:bookmarkStart w:id="4" w:name="_Toc453119719"/>
      <w:bookmarkStart w:id="5" w:name="_Toc453130948"/>
    </w:p>
    <w:p w:rsidR="006F45A4" w:rsidRPr="00E67A3E" w:rsidRDefault="00E67A3E" w:rsidP="00E67A3E">
      <w:pPr>
        <w:pStyle w:val="Heading1"/>
        <w:snapToGrid w:val="0"/>
        <w:spacing w:before="0" w:after="0" w:line="240" w:lineRule="auto"/>
        <w:ind w:left="0" w:firstLine="0"/>
        <w:rPr>
          <w:color w:val="000000" w:themeColor="text1"/>
          <w:sz w:val="20"/>
        </w:rPr>
      </w:pPr>
      <w:r w:rsidRPr="00E67A3E">
        <w:rPr>
          <w:color w:val="000000" w:themeColor="text1"/>
          <w:sz w:val="20"/>
        </w:rPr>
        <w:lastRenderedPageBreak/>
        <w:t>Introduction</w:t>
      </w:r>
      <w:bookmarkEnd w:id="2"/>
      <w:bookmarkEnd w:id="3"/>
      <w:bookmarkEnd w:id="4"/>
      <w:bookmarkEnd w:id="5"/>
    </w:p>
    <w:p w:rsidR="006F45A4" w:rsidRPr="00E67A3E" w:rsidRDefault="006F45A4" w:rsidP="00E67A3E">
      <w:pPr>
        <w:snapToGrid w:val="0"/>
        <w:spacing w:before="0" w:after="0" w:line="240" w:lineRule="auto"/>
        <w:ind w:firstLine="425"/>
        <w:rPr>
          <w:color w:val="000000" w:themeColor="text1"/>
          <w:sz w:val="20"/>
        </w:rPr>
      </w:pPr>
      <w:r w:rsidRPr="00E67A3E">
        <w:rPr>
          <w:color w:val="000000" w:themeColor="text1"/>
          <w:sz w:val="20"/>
        </w:rPr>
        <w:t xml:space="preserve">In developing African countries, livestock production remains crucial and represents a major asset among resource-poor smallholder farmers by providing milk, meat, skin, manure and traction. However, the economic benefits of livestock populations remain marginal due to prevailing livestock diseases which are among the principal hindrance to livestock performance and cause of high economic losses of the resource of poor farmers </w:t>
      </w:r>
      <w:r w:rsidR="00DE471A" w:rsidRPr="00E67A3E">
        <w:rPr>
          <w:color w:val="000000" w:themeColor="text1"/>
          <w:sz w:val="20"/>
        </w:rPr>
        <w:t>[1</w:t>
      </w:r>
      <w:r w:rsidR="00A65F66" w:rsidRPr="00E67A3E">
        <w:rPr>
          <w:color w:val="000000" w:themeColor="text1"/>
          <w:sz w:val="20"/>
        </w:rPr>
        <w:t xml:space="preserve">]. </w:t>
      </w:r>
      <w:r w:rsidRPr="00E67A3E">
        <w:rPr>
          <w:color w:val="000000" w:themeColor="text1"/>
          <w:sz w:val="20"/>
        </w:rPr>
        <w:t>About 30% of the total cattle population in the African continent and about 60 million pastoralists in 37 Sub- Sahara African (SSA) countries</w:t>
      </w:r>
      <w:r w:rsidR="00E67A3E">
        <w:rPr>
          <w:color w:val="000000" w:themeColor="text1"/>
          <w:sz w:val="20"/>
        </w:rPr>
        <w:t xml:space="preserve"> </w:t>
      </w:r>
      <w:r w:rsidRPr="00E67A3E">
        <w:rPr>
          <w:color w:val="000000" w:themeColor="text1"/>
          <w:sz w:val="20"/>
        </w:rPr>
        <w:t xml:space="preserve">are exposed to African animal </w:t>
      </w:r>
      <w:proofErr w:type="spellStart"/>
      <w:r w:rsidRPr="00E67A3E">
        <w:rPr>
          <w:color w:val="000000" w:themeColor="text1"/>
          <w:sz w:val="20"/>
        </w:rPr>
        <w:t>Trypanosomosis</w:t>
      </w:r>
      <w:proofErr w:type="spellEnd"/>
      <w:r w:rsidRPr="00E67A3E">
        <w:rPr>
          <w:color w:val="000000" w:themeColor="text1"/>
          <w:sz w:val="20"/>
        </w:rPr>
        <w:t xml:space="preserve"> (AAT) and Human African </w:t>
      </w:r>
      <w:proofErr w:type="spellStart"/>
      <w:r w:rsidRPr="00E67A3E">
        <w:rPr>
          <w:color w:val="000000" w:themeColor="text1"/>
          <w:sz w:val="20"/>
        </w:rPr>
        <w:t>Trypanosomosis</w:t>
      </w:r>
      <w:proofErr w:type="spellEnd"/>
      <w:r w:rsidRPr="00E67A3E">
        <w:rPr>
          <w:color w:val="000000" w:themeColor="text1"/>
          <w:sz w:val="20"/>
        </w:rPr>
        <w:t xml:space="preserve"> (HAT) or human sleeping sickness, respectively </w:t>
      </w:r>
      <w:r w:rsidR="00A65F66" w:rsidRPr="00E67A3E">
        <w:rPr>
          <w:color w:val="000000" w:themeColor="text1"/>
          <w:sz w:val="20"/>
        </w:rPr>
        <w:t>[2].</w:t>
      </w:r>
    </w:p>
    <w:p w:rsidR="006F45A4" w:rsidRPr="00E67A3E" w:rsidRDefault="006F45A4" w:rsidP="00E67A3E">
      <w:pPr>
        <w:snapToGrid w:val="0"/>
        <w:spacing w:before="0" w:after="0" w:line="240" w:lineRule="auto"/>
        <w:ind w:firstLine="425"/>
        <w:rPr>
          <w:color w:val="000000" w:themeColor="text1"/>
          <w:sz w:val="20"/>
        </w:rPr>
      </w:pPr>
      <w:proofErr w:type="spellStart"/>
      <w:r w:rsidRPr="00E67A3E">
        <w:rPr>
          <w:color w:val="000000" w:themeColor="text1"/>
          <w:sz w:val="20"/>
        </w:rPr>
        <w:t>Trypanosomosis</w:t>
      </w:r>
      <w:proofErr w:type="spellEnd"/>
      <w:r w:rsidRPr="00E67A3E">
        <w:rPr>
          <w:color w:val="000000" w:themeColor="text1"/>
          <w:sz w:val="20"/>
        </w:rPr>
        <w:t xml:space="preserve"> is the main </w:t>
      </w:r>
      <w:proofErr w:type="spellStart"/>
      <w:r w:rsidRPr="00E67A3E">
        <w:rPr>
          <w:color w:val="000000" w:themeColor="text1"/>
          <w:sz w:val="20"/>
        </w:rPr>
        <w:t>haemoparasites</w:t>
      </w:r>
      <w:proofErr w:type="spellEnd"/>
      <w:r w:rsidRPr="00E67A3E">
        <w:rPr>
          <w:color w:val="000000" w:themeColor="text1"/>
          <w:sz w:val="20"/>
        </w:rPr>
        <w:t xml:space="preserve"> disease in domestic animals that causes a significant negative impact in food production and economic growth in many parts of the world, particularly in Sub-Saharan Africa</w:t>
      </w:r>
      <w:r w:rsidRPr="00E67A3E">
        <w:rPr>
          <w:rStyle w:val="A3"/>
          <w:rFonts w:cs="Times New Roman"/>
          <w:color w:val="000000" w:themeColor="text1"/>
          <w:sz w:val="20"/>
          <w:szCs w:val="24"/>
        </w:rPr>
        <w:t xml:space="preserve"> and is caused by </w:t>
      </w:r>
      <w:r w:rsidRPr="00E67A3E">
        <w:rPr>
          <w:color w:val="000000" w:themeColor="text1"/>
          <w:sz w:val="20"/>
        </w:rPr>
        <w:t xml:space="preserve">the protozoan parasite </w:t>
      </w:r>
      <w:r w:rsidR="00DE471A" w:rsidRPr="00E67A3E">
        <w:rPr>
          <w:color w:val="000000" w:themeColor="text1"/>
          <w:sz w:val="20"/>
        </w:rPr>
        <w:t>Trypanosome [3].</w:t>
      </w:r>
      <w:r w:rsidR="00A65F66" w:rsidRPr="00E67A3E">
        <w:rPr>
          <w:rStyle w:val="A3"/>
          <w:rFonts w:cs="Times New Roman"/>
          <w:color w:val="000000" w:themeColor="text1"/>
          <w:sz w:val="20"/>
          <w:szCs w:val="24"/>
        </w:rPr>
        <w:t xml:space="preserve"> </w:t>
      </w:r>
      <w:r w:rsidRPr="00E67A3E">
        <w:rPr>
          <w:color w:val="000000" w:themeColor="text1"/>
          <w:sz w:val="20"/>
        </w:rPr>
        <w:t xml:space="preserve">The most important </w:t>
      </w:r>
      <w:proofErr w:type="spellStart"/>
      <w:r w:rsidRPr="00E67A3E">
        <w:rPr>
          <w:color w:val="000000" w:themeColor="text1"/>
          <w:sz w:val="20"/>
        </w:rPr>
        <w:t>Trypanosoma</w:t>
      </w:r>
      <w:proofErr w:type="spellEnd"/>
      <w:r w:rsidRPr="00E67A3E">
        <w:rPr>
          <w:color w:val="000000" w:themeColor="text1"/>
          <w:sz w:val="20"/>
        </w:rPr>
        <w:t xml:space="preserve"> species affecting livestock are </w:t>
      </w:r>
      <w:proofErr w:type="spellStart"/>
      <w:r w:rsidRPr="00E67A3E">
        <w:rPr>
          <w:iCs/>
          <w:color w:val="000000" w:themeColor="text1"/>
          <w:sz w:val="20"/>
        </w:rPr>
        <w:lastRenderedPageBreak/>
        <w:t>Trypanosoma</w:t>
      </w:r>
      <w:proofErr w:type="spellEnd"/>
      <w:r w:rsidRPr="00E67A3E">
        <w:rPr>
          <w:i/>
          <w:iCs/>
          <w:color w:val="000000" w:themeColor="text1"/>
          <w:sz w:val="20"/>
        </w:rPr>
        <w:t xml:space="preserve"> </w:t>
      </w:r>
      <w:proofErr w:type="spellStart"/>
      <w:r w:rsidRPr="00E67A3E">
        <w:rPr>
          <w:i/>
          <w:iCs/>
          <w:color w:val="000000" w:themeColor="text1"/>
          <w:sz w:val="20"/>
        </w:rPr>
        <w:t>congolense</w:t>
      </w:r>
      <w:proofErr w:type="spellEnd"/>
      <w:r w:rsidRPr="00E67A3E">
        <w:rPr>
          <w:i/>
          <w:iCs/>
          <w:color w:val="000000" w:themeColor="text1"/>
          <w:sz w:val="20"/>
        </w:rPr>
        <w:t xml:space="preserve">, </w:t>
      </w:r>
      <w:proofErr w:type="spellStart"/>
      <w:r w:rsidRPr="00E67A3E">
        <w:rPr>
          <w:iCs/>
          <w:color w:val="000000" w:themeColor="text1"/>
          <w:sz w:val="20"/>
        </w:rPr>
        <w:t>Trypanosoma</w:t>
      </w:r>
      <w:proofErr w:type="spellEnd"/>
      <w:r w:rsidRPr="00E67A3E">
        <w:rPr>
          <w:i/>
          <w:iCs/>
          <w:color w:val="000000" w:themeColor="text1"/>
          <w:sz w:val="20"/>
        </w:rPr>
        <w:t xml:space="preserve"> </w:t>
      </w:r>
      <w:proofErr w:type="spellStart"/>
      <w:r w:rsidRPr="00E67A3E">
        <w:rPr>
          <w:i/>
          <w:iCs/>
          <w:color w:val="000000" w:themeColor="text1"/>
          <w:sz w:val="20"/>
        </w:rPr>
        <w:t>vivax</w:t>
      </w:r>
      <w:proofErr w:type="spellEnd"/>
      <w:r w:rsidRPr="00E67A3E">
        <w:rPr>
          <w:i/>
          <w:iCs/>
          <w:color w:val="000000" w:themeColor="text1"/>
          <w:sz w:val="20"/>
        </w:rPr>
        <w:t xml:space="preserve">, </w:t>
      </w:r>
      <w:proofErr w:type="spellStart"/>
      <w:r w:rsidRPr="00E67A3E">
        <w:rPr>
          <w:iCs/>
          <w:color w:val="000000" w:themeColor="text1"/>
          <w:sz w:val="20"/>
        </w:rPr>
        <w:t>Trypanosoma</w:t>
      </w:r>
      <w:proofErr w:type="spellEnd"/>
      <w:r w:rsidRPr="00E67A3E">
        <w:rPr>
          <w:i/>
          <w:iCs/>
          <w:color w:val="000000" w:themeColor="text1"/>
          <w:sz w:val="20"/>
        </w:rPr>
        <w:t xml:space="preserve"> </w:t>
      </w:r>
      <w:proofErr w:type="spellStart"/>
      <w:r w:rsidRPr="00E67A3E">
        <w:rPr>
          <w:i/>
          <w:iCs/>
          <w:color w:val="000000" w:themeColor="text1"/>
          <w:sz w:val="20"/>
        </w:rPr>
        <w:t>brucei</w:t>
      </w:r>
      <w:proofErr w:type="spellEnd"/>
      <w:r w:rsidRPr="00E67A3E">
        <w:rPr>
          <w:i/>
          <w:iCs/>
          <w:color w:val="000000" w:themeColor="text1"/>
          <w:sz w:val="20"/>
        </w:rPr>
        <w:t xml:space="preserve">, </w:t>
      </w:r>
      <w:r w:rsidRPr="00E67A3E">
        <w:rPr>
          <w:color w:val="000000" w:themeColor="text1"/>
          <w:sz w:val="20"/>
        </w:rPr>
        <w:t xml:space="preserve">in cattle, sheep and goat, </w:t>
      </w:r>
      <w:proofErr w:type="spellStart"/>
      <w:r w:rsidRPr="00E67A3E">
        <w:rPr>
          <w:iCs/>
          <w:color w:val="000000" w:themeColor="text1"/>
          <w:sz w:val="20"/>
        </w:rPr>
        <w:t>Trypanosoma</w:t>
      </w:r>
      <w:proofErr w:type="spellEnd"/>
      <w:r w:rsidRPr="00E67A3E">
        <w:rPr>
          <w:i/>
          <w:iCs/>
          <w:color w:val="000000" w:themeColor="text1"/>
          <w:sz w:val="20"/>
        </w:rPr>
        <w:t xml:space="preserve"> </w:t>
      </w:r>
      <w:proofErr w:type="spellStart"/>
      <w:r w:rsidRPr="00E67A3E">
        <w:rPr>
          <w:i/>
          <w:iCs/>
          <w:color w:val="000000" w:themeColor="text1"/>
          <w:sz w:val="20"/>
        </w:rPr>
        <w:t>evansi</w:t>
      </w:r>
      <w:proofErr w:type="spellEnd"/>
      <w:r w:rsidRPr="00E67A3E">
        <w:rPr>
          <w:i/>
          <w:iCs/>
          <w:color w:val="000000" w:themeColor="text1"/>
          <w:sz w:val="20"/>
        </w:rPr>
        <w:t xml:space="preserve"> </w:t>
      </w:r>
      <w:r w:rsidRPr="00E67A3E">
        <w:rPr>
          <w:color w:val="000000" w:themeColor="text1"/>
          <w:sz w:val="20"/>
        </w:rPr>
        <w:t xml:space="preserve">in camel </w:t>
      </w:r>
      <w:proofErr w:type="spellStart"/>
      <w:r w:rsidRPr="00E67A3E">
        <w:rPr>
          <w:color w:val="000000" w:themeColor="text1"/>
          <w:sz w:val="20"/>
        </w:rPr>
        <w:t>and</w:t>
      </w:r>
      <w:r w:rsidRPr="00E67A3E">
        <w:rPr>
          <w:iCs/>
          <w:color w:val="000000" w:themeColor="text1"/>
          <w:sz w:val="20"/>
        </w:rPr>
        <w:t>Trypanosoma</w:t>
      </w:r>
      <w:proofErr w:type="spellEnd"/>
      <w:r w:rsidRPr="00E67A3E">
        <w:rPr>
          <w:i/>
          <w:iCs/>
          <w:color w:val="000000" w:themeColor="text1"/>
          <w:sz w:val="20"/>
        </w:rPr>
        <w:t xml:space="preserve"> </w:t>
      </w:r>
      <w:proofErr w:type="spellStart"/>
      <w:r w:rsidRPr="00E67A3E">
        <w:rPr>
          <w:i/>
          <w:iCs/>
          <w:color w:val="000000" w:themeColor="text1"/>
          <w:sz w:val="20"/>
        </w:rPr>
        <w:t>equiperdum</w:t>
      </w:r>
      <w:proofErr w:type="spellEnd"/>
      <w:r w:rsidRPr="00E67A3E">
        <w:rPr>
          <w:i/>
          <w:iCs/>
          <w:color w:val="000000" w:themeColor="text1"/>
          <w:sz w:val="20"/>
        </w:rPr>
        <w:t xml:space="preserve"> </w:t>
      </w:r>
      <w:r w:rsidRPr="00E67A3E">
        <w:rPr>
          <w:color w:val="000000" w:themeColor="text1"/>
          <w:sz w:val="20"/>
        </w:rPr>
        <w:t xml:space="preserve">in horse </w:t>
      </w:r>
      <w:r w:rsidR="00DE471A" w:rsidRPr="00E67A3E">
        <w:rPr>
          <w:color w:val="000000" w:themeColor="text1"/>
          <w:sz w:val="20"/>
        </w:rPr>
        <w:t>[4].</w:t>
      </w:r>
    </w:p>
    <w:p w:rsidR="006F45A4" w:rsidRPr="00E67A3E" w:rsidRDefault="006F45A4" w:rsidP="00E67A3E">
      <w:pPr>
        <w:snapToGrid w:val="0"/>
        <w:spacing w:before="0" w:after="0" w:line="240" w:lineRule="auto"/>
        <w:ind w:firstLine="425"/>
        <w:rPr>
          <w:color w:val="000000" w:themeColor="text1"/>
          <w:sz w:val="20"/>
        </w:rPr>
      </w:pPr>
      <w:r w:rsidRPr="00E67A3E">
        <w:rPr>
          <w:color w:val="000000" w:themeColor="text1"/>
          <w:sz w:val="20"/>
        </w:rPr>
        <w:t xml:space="preserve">In Ethiopia, </w:t>
      </w:r>
      <w:proofErr w:type="spellStart"/>
      <w:r w:rsidRPr="00E67A3E">
        <w:rPr>
          <w:color w:val="000000" w:themeColor="text1"/>
          <w:sz w:val="20"/>
        </w:rPr>
        <w:t>trypanosomosis</w:t>
      </w:r>
      <w:proofErr w:type="spellEnd"/>
      <w:r w:rsidRPr="00E67A3E">
        <w:rPr>
          <w:color w:val="000000" w:themeColor="text1"/>
          <w:sz w:val="20"/>
        </w:rPr>
        <w:t xml:space="preserve"> is one of the major impediments to livestock development and agricultural production due to its high prevalence in the most arable and fertile land of South West, West and North West part of the country following the greater river basins of </w:t>
      </w:r>
      <w:proofErr w:type="spellStart"/>
      <w:r w:rsidRPr="00E67A3E">
        <w:rPr>
          <w:color w:val="000000" w:themeColor="text1"/>
          <w:sz w:val="20"/>
        </w:rPr>
        <w:t>Abay</w:t>
      </w:r>
      <w:proofErr w:type="spellEnd"/>
      <w:r w:rsidRPr="00E67A3E">
        <w:rPr>
          <w:color w:val="000000" w:themeColor="text1"/>
          <w:sz w:val="20"/>
        </w:rPr>
        <w:t xml:space="preserve">, </w:t>
      </w:r>
      <w:proofErr w:type="spellStart"/>
      <w:r w:rsidRPr="00E67A3E">
        <w:rPr>
          <w:color w:val="000000" w:themeColor="text1"/>
          <w:sz w:val="20"/>
        </w:rPr>
        <w:t>Omo</w:t>
      </w:r>
      <w:proofErr w:type="spellEnd"/>
      <w:r w:rsidRPr="00E67A3E">
        <w:rPr>
          <w:color w:val="000000" w:themeColor="text1"/>
          <w:sz w:val="20"/>
        </w:rPr>
        <w:t xml:space="preserve">, </w:t>
      </w:r>
      <w:proofErr w:type="spellStart"/>
      <w:r w:rsidRPr="00E67A3E">
        <w:rPr>
          <w:color w:val="000000" w:themeColor="text1"/>
          <w:sz w:val="20"/>
        </w:rPr>
        <w:t>Ghibe</w:t>
      </w:r>
      <w:proofErr w:type="spellEnd"/>
      <w:r w:rsidRPr="00E67A3E">
        <w:rPr>
          <w:color w:val="000000" w:themeColor="text1"/>
          <w:sz w:val="20"/>
        </w:rPr>
        <w:t xml:space="preserve">, </w:t>
      </w:r>
      <w:proofErr w:type="spellStart"/>
      <w:r w:rsidRPr="00E67A3E">
        <w:rPr>
          <w:color w:val="000000" w:themeColor="text1"/>
          <w:sz w:val="20"/>
        </w:rPr>
        <w:t>Baro</w:t>
      </w:r>
      <w:proofErr w:type="spellEnd"/>
      <w:r w:rsidRPr="00E67A3E">
        <w:rPr>
          <w:color w:val="000000" w:themeColor="text1"/>
          <w:sz w:val="20"/>
        </w:rPr>
        <w:t xml:space="preserve">, </w:t>
      </w:r>
      <w:proofErr w:type="spellStart"/>
      <w:r w:rsidRPr="00E67A3E">
        <w:rPr>
          <w:color w:val="000000" w:themeColor="text1"/>
          <w:sz w:val="20"/>
        </w:rPr>
        <w:t>Akobo</w:t>
      </w:r>
      <w:proofErr w:type="spellEnd"/>
      <w:r w:rsidRPr="00E67A3E">
        <w:rPr>
          <w:color w:val="000000" w:themeColor="text1"/>
          <w:sz w:val="20"/>
        </w:rPr>
        <w:t xml:space="preserve"> and </w:t>
      </w:r>
      <w:proofErr w:type="spellStart"/>
      <w:r w:rsidRPr="00E67A3E">
        <w:rPr>
          <w:color w:val="000000" w:themeColor="text1"/>
          <w:sz w:val="20"/>
        </w:rPr>
        <w:t>Didessa</w:t>
      </w:r>
      <w:proofErr w:type="spellEnd"/>
      <w:r w:rsidRPr="00E67A3E">
        <w:rPr>
          <w:color w:val="000000" w:themeColor="text1"/>
          <w:sz w:val="20"/>
        </w:rPr>
        <w:t xml:space="preserve"> </w:t>
      </w:r>
      <w:r w:rsidR="00DE471A" w:rsidRPr="00E67A3E">
        <w:rPr>
          <w:color w:val="000000" w:themeColor="text1"/>
          <w:sz w:val="20"/>
        </w:rPr>
        <w:t>[</w:t>
      </w:r>
      <w:r w:rsidR="000E3836" w:rsidRPr="00E67A3E">
        <w:rPr>
          <w:color w:val="000000" w:themeColor="text1"/>
          <w:sz w:val="20"/>
        </w:rPr>
        <w:t>4, 5</w:t>
      </w:r>
      <w:r w:rsidR="00DE471A" w:rsidRPr="00E67A3E">
        <w:rPr>
          <w:color w:val="000000" w:themeColor="text1"/>
          <w:sz w:val="20"/>
        </w:rPr>
        <w:t xml:space="preserve">]. </w:t>
      </w:r>
      <w:r w:rsidRPr="00E67A3E">
        <w:rPr>
          <w:color w:val="000000" w:themeColor="text1"/>
          <w:sz w:val="20"/>
        </w:rPr>
        <w:t xml:space="preserve">Currently, about14 million heads of cattle, an equivalent number of small ruminants, nearly 7 million equines and 1.8 million camels are at risk of contracting </w:t>
      </w:r>
      <w:proofErr w:type="spellStart"/>
      <w:r w:rsidRPr="00E67A3E">
        <w:rPr>
          <w:color w:val="000000" w:themeColor="text1"/>
          <w:sz w:val="20"/>
        </w:rPr>
        <w:t>trypanosomosis</w:t>
      </w:r>
      <w:proofErr w:type="spellEnd"/>
      <w:r w:rsidRPr="00E67A3E">
        <w:rPr>
          <w:color w:val="000000" w:themeColor="text1"/>
          <w:sz w:val="20"/>
        </w:rPr>
        <w:t xml:space="preserve"> at any one time </w:t>
      </w:r>
      <w:r w:rsidR="000E3836" w:rsidRPr="00E67A3E">
        <w:rPr>
          <w:color w:val="000000" w:themeColor="text1"/>
          <w:sz w:val="20"/>
        </w:rPr>
        <w:t>[6].</w:t>
      </w:r>
    </w:p>
    <w:p w:rsidR="00C378E1" w:rsidRPr="00E67A3E" w:rsidRDefault="006F45A4" w:rsidP="00E67A3E">
      <w:pPr>
        <w:snapToGrid w:val="0"/>
        <w:spacing w:before="0" w:after="0" w:line="240" w:lineRule="auto"/>
        <w:ind w:firstLine="425"/>
        <w:rPr>
          <w:color w:val="000000" w:themeColor="text1"/>
          <w:sz w:val="20"/>
        </w:rPr>
      </w:pPr>
      <w:proofErr w:type="spellStart"/>
      <w:r w:rsidRPr="00E67A3E">
        <w:rPr>
          <w:color w:val="000000" w:themeColor="text1"/>
          <w:sz w:val="20"/>
        </w:rPr>
        <w:t>Trypanosomosis</w:t>
      </w:r>
      <w:proofErr w:type="spellEnd"/>
      <w:r w:rsidRPr="00E67A3E">
        <w:rPr>
          <w:color w:val="000000" w:themeColor="text1"/>
          <w:sz w:val="20"/>
        </w:rPr>
        <w:t xml:space="preserve"> transmission in livestock is either cyclically (</w:t>
      </w:r>
      <w:r w:rsidRPr="00E67A3E">
        <w:rPr>
          <w:i/>
          <w:color w:val="000000" w:themeColor="text1"/>
          <w:sz w:val="20"/>
        </w:rPr>
        <w:t xml:space="preserve">T. </w:t>
      </w:r>
      <w:proofErr w:type="spellStart"/>
      <w:r w:rsidRPr="00E67A3E">
        <w:rPr>
          <w:i/>
          <w:color w:val="000000" w:themeColor="text1"/>
          <w:sz w:val="20"/>
        </w:rPr>
        <w:t>congolense</w:t>
      </w:r>
      <w:proofErr w:type="spellEnd"/>
      <w:r w:rsidRPr="00E67A3E">
        <w:rPr>
          <w:i/>
          <w:color w:val="000000" w:themeColor="text1"/>
          <w:sz w:val="20"/>
        </w:rPr>
        <w:t xml:space="preserve">, T. </w:t>
      </w:r>
      <w:proofErr w:type="spellStart"/>
      <w:r w:rsidRPr="00E67A3E">
        <w:rPr>
          <w:i/>
          <w:color w:val="000000" w:themeColor="text1"/>
          <w:sz w:val="20"/>
        </w:rPr>
        <w:t>brucei</w:t>
      </w:r>
      <w:proofErr w:type="spellEnd"/>
      <w:r w:rsidRPr="00E67A3E">
        <w:rPr>
          <w:color w:val="000000" w:themeColor="text1"/>
          <w:sz w:val="20"/>
        </w:rPr>
        <w:t>) by tsetse flies or non-cyclically (T</w:t>
      </w:r>
      <w:r w:rsidRPr="00E67A3E">
        <w:rPr>
          <w:i/>
          <w:color w:val="000000" w:themeColor="text1"/>
          <w:sz w:val="20"/>
        </w:rPr>
        <w:t xml:space="preserve">. </w:t>
      </w:r>
      <w:proofErr w:type="spellStart"/>
      <w:r w:rsidRPr="00E67A3E">
        <w:rPr>
          <w:i/>
          <w:color w:val="000000" w:themeColor="text1"/>
          <w:sz w:val="20"/>
        </w:rPr>
        <w:t>evansi</w:t>
      </w:r>
      <w:proofErr w:type="spellEnd"/>
      <w:r w:rsidRPr="00E67A3E">
        <w:rPr>
          <w:i/>
          <w:color w:val="000000" w:themeColor="text1"/>
          <w:sz w:val="20"/>
        </w:rPr>
        <w:t xml:space="preserve">, </w:t>
      </w:r>
      <w:r w:rsidRPr="00E67A3E">
        <w:rPr>
          <w:color w:val="000000" w:themeColor="text1"/>
          <w:sz w:val="20"/>
        </w:rPr>
        <w:t>T</w:t>
      </w:r>
      <w:r w:rsidRPr="00E67A3E">
        <w:rPr>
          <w:i/>
          <w:color w:val="000000" w:themeColor="text1"/>
          <w:sz w:val="20"/>
        </w:rPr>
        <w:t xml:space="preserve">. </w:t>
      </w:r>
      <w:proofErr w:type="spellStart"/>
      <w:r w:rsidRPr="00E67A3E">
        <w:rPr>
          <w:i/>
          <w:color w:val="000000" w:themeColor="text1"/>
          <w:sz w:val="20"/>
        </w:rPr>
        <w:t>vivax</w:t>
      </w:r>
      <w:proofErr w:type="spellEnd"/>
      <w:r w:rsidRPr="00E67A3E">
        <w:rPr>
          <w:color w:val="000000" w:themeColor="text1"/>
          <w:sz w:val="20"/>
        </w:rPr>
        <w:t xml:space="preserve">) by </w:t>
      </w:r>
      <w:proofErr w:type="spellStart"/>
      <w:r w:rsidRPr="00E67A3E">
        <w:rPr>
          <w:color w:val="000000" w:themeColor="text1"/>
          <w:sz w:val="20"/>
        </w:rPr>
        <w:t>haematophagus</w:t>
      </w:r>
      <w:proofErr w:type="spellEnd"/>
      <w:r w:rsidRPr="00E67A3E">
        <w:rPr>
          <w:color w:val="000000" w:themeColor="text1"/>
          <w:sz w:val="20"/>
        </w:rPr>
        <w:t xml:space="preserve"> flies (like </w:t>
      </w:r>
      <w:proofErr w:type="spellStart"/>
      <w:r w:rsidRPr="00E67A3E">
        <w:rPr>
          <w:i/>
          <w:color w:val="000000" w:themeColor="text1"/>
          <w:sz w:val="20"/>
        </w:rPr>
        <w:t>tabanids</w:t>
      </w:r>
      <w:proofErr w:type="spellEnd"/>
      <w:r w:rsidRPr="00E67A3E">
        <w:rPr>
          <w:color w:val="000000" w:themeColor="text1"/>
          <w:sz w:val="20"/>
        </w:rPr>
        <w:t xml:space="preserve"> and </w:t>
      </w:r>
      <w:proofErr w:type="spellStart"/>
      <w:r w:rsidRPr="00E67A3E">
        <w:rPr>
          <w:i/>
          <w:color w:val="000000" w:themeColor="text1"/>
          <w:sz w:val="20"/>
        </w:rPr>
        <w:t>stomoxys</w:t>
      </w:r>
      <w:proofErr w:type="spellEnd"/>
      <w:r w:rsidRPr="00E67A3E">
        <w:rPr>
          <w:color w:val="000000" w:themeColor="text1"/>
          <w:sz w:val="20"/>
        </w:rPr>
        <w:t xml:space="preserve">) The exception is infection with </w:t>
      </w:r>
      <w:r w:rsidRPr="00E67A3E">
        <w:rPr>
          <w:i/>
          <w:color w:val="000000" w:themeColor="text1"/>
          <w:sz w:val="20"/>
        </w:rPr>
        <w:t xml:space="preserve">T. </w:t>
      </w:r>
      <w:proofErr w:type="spellStart"/>
      <w:r w:rsidRPr="00E67A3E">
        <w:rPr>
          <w:i/>
          <w:color w:val="000000" w:themeColor="text1"/>
          <w:sz w:val="20"/>
        </w:rPr>
        <w:t>equiperdum</w:t>
      </w:r>
      <w:proofErr w:type="spellEnd"/>
      <w:r w:rsidRPr="00E67A3E">
        <w:rPr>
          <w:color w:val="000000" w:themeColor="text1"/>
          <w:sz w:val="20"/>
        </w:rPr>
        <w:t xml:space="preserve">, which is transmitted by sexual contact </w:t>
      </w:r>
      <w:r w:rsidR="000E3836" w:rsidRPr="00E67A3E">
        <w:rPr>
          <w:color w:val="000000" w:themeColor="text1"/>
          <w:sz w:val="20"/>
        </w:rPr>
        <w:t>[</w:t>
      </w:r>
      <w:r w:rsidR="00486FF9" w:rsidRPr="00E67A3E">
        <w:rPr>
          <w:color w:val="000000" w:themeColor="text1"/>
          <w:sz w:val="20"/>
        </w:rPr>
        <w:t xml:space="preserve">7; </w:t>
      </w:r>
      <w:r w:rsidR="000E3836" w:rsidRPr="00E67A3E">
        <w:rPr>
          <w:color w:val="000000" w:themeColor="text1"/>
          <w:sz w:val="20"/>
        </w:rPr>
        <w:t xml:space="preserve">8]. </w:t>
      </w:r>
      <w:r w:rsidRPr="00E67A3E">
        <w:rPr>
          <w:color w:val="000000" w:themeColor="text1"/>
          <w:sz w:val="20"/>
        </w:rPr>
        <w:t>Most tsetse (</w:t>
      </w:r>
      <w:proofErr w:type="spellStart"/>
      <w:r w:rsidRPr="00E67A3E">
        <w:rPr>
          <w:i/>
          <w:color w:val="000000" w:themeColor="text1"/>
          <w:sz w:val="20"/>
        </w:rPr>
        <w:t>Glossina</w:t>
      </w:r>
      <w:proofErr w:type="spellEnd"/>
      <w:r w:rsidRPr="00E67A3E">
        <w:rPr>
          <w:color w:val="000000" w:themeColor="text1"/>
          <w:sz w:val="20"/>
        </w:rPr>
        <w:t xml:space="preserve">) transmissions are cyclical, which is the primary vector of African </w:t>
      </w:r>
      <w:proofErr w:type="spellStart"/>
      <w:r w:rsidRPr="00E67A3E">
        <w:rPr>
          <w:color w:val="000000" w:themeColor="text1"/>
          <w:sz w:val="20"/>
        </w:rPr>
        <w:t>trypanosomosis</w:t>
      </w:r>
      <w:proofErr w:type="spellEnd"/>
      <w:r w:rsidRPr="00E67A3E">
        <w:rPr>
          <w:color w:val="000000" w:themeColor="text1"/>
          <w:sz w:val="20"/>
        </w:rPr>
        <w:t xml:space="preserve"> and infest </w:t>
      </w:r>
      <w:r w:rsidRPr="00E67A3E">
        <w:rPr>
          <w:color w:val="000000" w:themeColor="text1"/>
          <w:sz w:val="20"/>
        </w:rPr>
        <w:lastRenderedPageBreak/>
        <w:t>the physical landscape covering approximately 11.6 million km</w:t>
      </w:r>
      <w:r w:rsidRPr="00E67A3E">
        <w:rPr>
          <w:color w:val="000000" w:themeColor="text1"/>
          <w:sz w:val="20"/>
          <w:vertAlign w:val="superscript"/>
        </w:rPr>
        <w:t>2</w:t>
      </w:r>
      <w:r w:rsidRPr="00E67A3E">
        <w:rPr>
          <w:color w:val="000000" w:themeColor="text1"/>
          <w:sz w:val="20"/>
        </w:rPr>
        <w:t xml:space="preserve"> of Africa representing 37% of the land area of the continent and affecting 37 countries in Africa </w:t>
      </w:r>
      <w:r w:rsidR="000E3836" w:rsidRPr="00E67A3E">
        <w:rPr>
          <w:color w:val="000000" w:themeColor="text1"/>
          <w:sz w:val="20"/>
        </w:rPr>
        <w:t xml:space="preserve">[9]. </w:t>
      </w:r>
      <w:r w:rsidRPr="00E67A3E">
        <w:rPr>
          <w:color w:val="000000" w:themeColor="text1"/>
          <w:sz w:val="20"/>
        </w:rPr>
        <w:t xml:space="preserve">At present, 23 different species and eight sub species of the genus </w:t>
      </w:r>
      <w:proofErr w:type="spellStart"/>
      <w:r w:rsidRPr="00E67A3E">
        <w:rPr>
          <w:i/>
          <w:iCs/>
          <w:color w:val="000000" w:themeColor="text1"/>
          <w:sz w:val="20"/>
        </w:rPr>
        <w:t>Glossina</w:t>
      </w:r>
      <w:proofErr w:type="spellEnd"/>
      <w:r w:rsidRPr="00E67A3E">
        <w:rPr>
          <w:i/>
          <w:iCs/>
          <w:color w:val="000000" w:themeColor="text1"/>
          <w:sz w:val="20"/>
        </w:rPr>
        <w:t xml:space="preserve"> </w:t>
      </w:r>
      <w:r w:rsidRPr="00E67A3E">
        <w:rPr>
          <w:color w:val="000000" w:themeColor="text1"/>
          <w:sz w:val="20"/>
        </w:rPr>
        <w:t xml:space="preserve">are recognized belonging to three groups on the basis of their preference for habitat: the </w:t>
      </w:r>
      <w:proofErr w:type="spellStart"/>
      <w:r w:rsidRPr="00E67A3E">
        <w:rPr>
          <w:color w:val="000000" w:themeColor="text1"/>
          <w:sz w:val="20"/>
        </w:rPr>
        <w:t>riverine</w:t>
      </w:r>
      <w:proofErr w:type="spellEnd"/>
      <w:r w:rsidRPr="00E67A3E">
        <w:rPr>
          <w:color w:val="000000" w:themeColor="text1"/>
          <w:sz w:val="20"/>
        </w:rPr>
        <w:t xml:space="preserve"> (</w:t>
      </w:r>
      <w:proofErr w:type="spellStart"/>
      <w:r w:rsidRPr="00E67A3E">
        <w:rPr>
          <w:i/>
          <w:iCs/>
          <w:color w:val="000000" w:themeColor="text1"/>
          <w:sz w:val="20"/>
        </w:rPr>
        <w:t>palpalis</w:t>
      </w:r>
      <w:proofErr w:type="spellEnd"/>
      <w:r w:rsidRPr="00E67A3E">
        <w:rPr>
          <w:color w:val="000000" w:themeColor="text1"/>
          <w:sz w:val="20"/>
        </w:rPr>
        <w:t>) group, the forest (</w:t>
      </w:r>
      <w:proofErr w:type="spellStart"/>
      <w:r w:rsidRPr="00E67A3E">
        <w:rPr>
          <w:i/>
          <w:iCs/>
          <w:color w:val="000000" w:themeColor="text1"/>
          <w:sz w:val="20"/>
        </w:rPr>
        <w:t>fusca</w:t>
      </w:r>
      <w:proofErr w:type="spellEnd"/>
      <w:r w:rsidRPr="00E67A3E">
        <w:rPr>
          <w:color w:val="000000" w:themeColor="text1"/>
          <w:sz w:val="20"/>
        </w:rPr>
        <w:t>) group and the savannah (</w:t>
      </w:r>
      <w:proofErr w:type="spellStart"/>
      <w:r w:rsidRPr="00E67A3E">
        <w:rPr>
          <w:i/>
          <w:iCs/>
          <w:color w:val="000000" w:themeColor="text1"/>
          <w:sz w:val="20"/>
        </w:rPr>
        <w:t>morsitans</w:t>
      </w:r>
      <w:proofErr w:type="spellEnd"/>
      <w:r w:rsidRPr="00E67A3E">
        <w:rPr>
          <w:color w:val="000000" w:themeColor="text1"/>
          <w:sz w:val="20"/>
        </w:rPr>
        <w:t xml:space="preserve">) group </w:t>
      </w:r>
      <w:r w:rsidR="000E3836" w:rsidRPr="00E67A3E">
        <w:rPr>
          <w:color w:val="000000" w:themeColor="text1"/>
          <w:sz w:val="20"/>
        </w:rPr>
        <w:t>[10].</w:t>
      </w:r>
    </w:p>
    <w:p w:rsidR="006F45A4" w:rsidRPr="00E67A3E" w:rsidRDefault="006F45A4" w:rsidP="00E67A3E">
      <w:pPr>
        <w:snapToGrid w:val="0"/>
        <w:spacing w:before="0" w:after="0" w:line="240" w:lineRule="auto"/>
        <w:ind w:firstLine="425"/>
        <w:rPr>
          <w:color w:val="000000" w:themeColor="text1"/>
          <w:sz w:val="20"/>
        </w:rPr>
      </w:pPr>
      <w:r w:rsidRPr="00E67A3E">
        <w:rPr>
          <w:color w:val="000000" w:themeColor="text1"/>
          <w:sz w:val="20"/>
        </w:rPr>
        <w:t xml:space="preserve">The course of </w:t>
      </w:r>
      <w:proofErr w:type="spellStart"/>
      <w:r w:rsidRPr="00E67A3E">
        <w:rPr>
          <w:color w:val="000000" w:themeColor="text1"/>
          <w:sz w:val="20"/>
        </w:rPr>
        <w:t>trypanosomosis</w:t>
      </w:r>
      <w:proofErr w:type="spellEnd"/>
      <w:r w:rsidRPr="00E67A3E">
        <w:rPr>
          <w:color w:val="000000" w:themeColor="text1"/>
          <w:sz w:val="20"/>
        </w:rPr>
        <w:t xml:space="preserve"> in cattle is variable depending on the factors associated with the host and the parasite. Generally, </w:t>
      </w:r>
      <w:proofErr w:type="spellStart"/>
      <w:r w:rsidRPr="00E67A3E">
        <w:rPr>
          <w:i/>
          <w:iCs/>
          <w:color w:val="000000" w:themeColor="text1"/>
          <w:sz w:val="20"/>
        </w:rPr>
        <w:t>Nagana</w:t>
      </w:r>
      <w:proofErr w:type="spellEnd"/>
      <w:r w:rsidRPr="00E67A3E">
        <w:rPr>
          <w:i/>
          <w:iCs/>
          <w:color w:val="000000" w:themeColor="text1"/>
          <w:sz w:val="20"/>
        </w:rPr>
        <w:t xml:space="preserve"> </w:t>
      </w:r>
      <w:r w:rsidRPr="00E67A3E">
        <w:rPr>
          <w:color w:val="000000" w:themeColor="text1"/>
          <w:sz w:val="20"/>
        </w:rPr>
        <w:t xml:space="preserve">in cattle and other domestic animals is characterized by the intermittent presence of parasites in the blood, intermittent fever, wasting, </w:t>
      </w:r>
      <w:proofErr w:type="spellStart"/>
      <w:r w:rsidRPr="00E67A3E">
        <w:rPr>
          <w:color w:val="000000" w:themeColor="text1"/>
          <w:sz w:val="20"/>
        </w:rPr>
        <w:t>lymphadenopathy</w:t>
      </w:r>
      <w:proofErr w:type="spellEnd"/>
      <w:r w:rsidRPr="00E67A3E">
        <w:rPr>
          <w:color w:val="000000" w:themeColor="text1"/>
          <w:sz w:val="20"/>
        </w:rPr>
        <w:t xml:space="preserve">, </w:t>
      </w:r>
      <w:proofErr w:type="spellStart"/>
      <w:r w:rsidRPr="00E67A3E">
        <w:rPr>
          <w:color w:val="000000" w:themeColor="text1"/>
          <w:sz w:val="20"/>
        </w:rPr>
        <w:t>lacrimation</w:t>
      </w:r>
      <w:proofErr w:type="spellEnd"/>
      <w:r w:rsidRPr="00E67A3E">
        <w:rPr>
          <w:color w:val="000000" w:themeColor="text1"/>
          <w:sz w:val="20"/>
        </w:rPr>
        <w:t xml:space="preserve"> and abortion in pregnant animals. Post-mortem examination of an animal that died of AAT reveals generalized carcass emaciation, enlarged lymph nodes, and enlarged liver and </w:t>
      </w:r>
      <w:proofErr w:type="spellStart"/>
      <w:r w:rsidRPr="00E67A3E">
        <w:rPr>
          <w:color w:val="000000" w:themeColor="text1"/>
          <w:sz w:val="20"/>
        </w:rPr>
        <w:t>petechial</w:t>
      </w:r>
      <w:proofErr w:type="spellEnd"/>
      <w:r w:rsidRPr="00E67A3E">
        <w:rPr>
          <w:color w:val="000000" w:themeColor="text1"/>
          <w:sz w:val="20"/>
        </w:rPr>
        <w:t xml:space="preserve"> </w:t>
      </w:r>
      <w:proofErr w:type="spellStart"/>
      <w:r w:rsidRPr="00E67A3E">
        <w:rPr>
          <w:color w:val="000000" w:themeColor="text1"/>
          <w:sz w:val="20"/>
        </w:rPr>
        <w:t>haemorrhages</w:t>
      </w:r>
      <w:proofErr w:type="spellEnd"/>
      <w:r w:rsidRPr="00E67A3E">
        <w:rPr>
          <w:color w:val="000000" w:themeColor="text1"/>
          <w:sz w:val="20"/>
        </w:rPr>
        <w:t xml:space="preserve"> of the </w:t>
      </w:r>
      <w:proofErr w:type="spellStart"/>
      <w:r w:rsidRPr="00E67A3E">
        <w:rPr>
          <w:color w:val="000000" w:themeColor="text1"/>
          <w:sz w:val="20"/>
        </w:rPr>
        <w:t>serosal</w:t>
      </w:r>
      <w:proofErr w:type="spellEnd"/>
      <w:r w:rsidRPr="00E67A3E">
        <w:rPr>
          <w:color w:val="000000" w:themeColor="text1"/>
          <w:sz w:val="20"/>
        </w:rPr>
        <w:t xml:space="preserve"> membranes, especially in the peritoneal cavity </w:t>
      </w:r>
      <w:r w:rsidR="000E3836" w:rsidRPr="00E67A3E">
        <w:rPr>
          <w:color w:val="000000" w:themeColor="text1"/>
          <w:sz w:val="20"/>
        </w:rPr>
        <w:t>[11].</w:t>
      </w:r>
    </w:p>
    <w:p w:rsidR="006F45A4" w:rsidRPr="00E67A3E" w:rsidRDefault="006F45A4" w:rsidP="00E67A3E">
      <w:pPr>
        <w:snapToGrid w:val="0"/>
        <w:spacing w:before="0" w:after="0" w:line="240" w:lineRule="auto"/>
        <w:ind w:firstLine="425"/>
        <w:rPr>
          <w:color w:val="000000" w:themeColor="text1"/>
          <w:sz w:val="20"/>
        </w:rPr>
      </w:pPr>
      <w:r w:rsidRPr="00E67A3E">
        <w:rPr>
          <w:color w:val="000000" w:themeColor="text1"/>
          <w:sz w:val="20"/>
        </w:rPr>
        <w:t>There are a number of drugs available for the treatment of AAT</w:t>
      </w:r>
      <w:r w:rsidR="000E3836" w:rsidRPr="00E67A3E">
        <w:rPr>
          <w:color w:val="000000" w:themeColor="text1"/>
          <w:sz w:val="20"/>
        </w:rPr>
        <w:t xml:space="preserve"> [12].</w:t>
      </w:r>
      <w:r w:rsidRPr="00E67A3E">
        <w:rPr>
          <w:color w:val="000000" w:themeColor="text1"/>
          <w:sz w:val="20"/>
        </w:rPr>
        <w:t xml:space="preserve"> Early diagnosis of the disease is important for effective treatment. The choice of drug, dosage and route of administration vary depending on the animal species affected, local preference and presence or absence of trypanosome drug resistance. The appearance of resistant strains of trypanosomes has been associated with the extensive and prolonged usage of the few anti-</w:t>
      </w:r>
      <w:proofErr w:type="spellStart"/>
      <w:r w:rsidRPr="00E67A3E">
        <w:rPr>
          <w:color w:val="000000" w:themeColor="text1"/>
          <w:sz w:val="20"/>
        </w:rPr>
        <w:t>trypanosomal</w:t>
      </w:r>
      <w:proofErr w:type="spellEnd"/>
      <w:r w:rsidRPr="00E67A3E">
        <w:rPr>
          <w:color w:val="000000" w:themeColor="text1"/>
          <w:sz w:val="20"/>
        </w:rPr>
        <w:t xml:space="preserve"> drugs like </w:t>
      </w:r>
      <w:proofErr w:type="spellStart"/>
      <w:r w:rsidRPr="00E67A3E">
        <w:rPr>
          <w:color w:val="000000" w:themeColor="text1"/>
          <w:sz w:val="20"/>
        </w:rPr>
        <w:t>Diminazene</w:t>
      </w:r>
      <w:proofErr w:type="spellEnd"/>
      <w:r w:rsidRPr="00E67A3E">
        <w:rPr>
          <w:color w:val="000000" w:themeColor="text1"/>
          <w:sz w:val="20"/>
        </w:rPr>
        <w:t xml:space="preserve"> </w:t>
      </w:r>
      <w:proofErr w:type="spellStart"/>
      <w:r w:rsidRPr="00E67A3E">
        <w:rPr>
          <w:color w:val="000000" w:themeColor="text1"/>
          <w:sz w:val="20"/>
        </w:rPr>
        <w:t>aceturate</w:t>
      </w:r>
      <w:proofErr w:type="spellEnd"/>
      <w:r w:rsidRPr="00E67A3E">
        <w:rPr>
          <w:color w:val="000000" w:themeColor="text1"/>
          <w:sz w:val="20"/>
        </w:rPr>
        <w:t xml:space="preserve">, </w:t>
      </w:r>
      <w:proofErr w:type="spellStart"/>
      <w:r w:rsidRPr="00E67A3E">
        <w:rPr>
          <w:color w:val="000000" w:themeColor="text1"/>
          <w:sz w:val="20"/>
        </w:rPr>
        <w:t>Homidium</w:t>
      </w:r>
      <w:proofErr w:type="spellEnd"/>
      <w:r w:rsidRPr="00E67A3E">
        <w:rPr>
          <w:color w:val="000000" w:themeColor="text1"/>
          <w:sz w:val="20"/>
        </w:rPr>
        <w:t xml:space="preserve">, </w:t>
      </w:r>
      <w:proofErr w:type="spellStart"/>
      <w:r w:rsidRPr="00E67A3E">
        <w:rPr>
          <w:color w:val="000000" w:themeColor="text1"/>
          <w:sz w:val="20"/>
        </w:rPr>
        <w:t>Isometamidium</w:t>
      </w:r>
      <w:proofErr w:type="spellEnd"/>
      <w:r w:rsidRPr="00E67A3E">
        <w:rPr>
          <w:color w:val="000000" w:themeColor="text1"/>
          <w:sz w:val="20"/>
        </w:rPr>
        <w:t xml:space="preserve">, </w:t>
      </w:r>
      <w:proofErr w:type="spellStart"/>
      <w:r w:rsidRPr="00E67A3E">
        <w:rPr>
          <w:color w:val="000000" w:themeColor="text1"/>
          <w:sz w:val="20"/>
        </w:rPr>
        <w:t>Quinapyramine</w:t>
      </w:r>
      <w:proofErr w:type="spellEnd"/>
      <w:r w:rsidRPr="00E67A3E">
        <w:rPr>
          <w:color w:val="000000" w:themeColor="text1"/>
          <w:sz w:val="20"/>
        </w:rPr>
        <w:t xml:space="preserve"> and </w:t>
      </w:r>
      <w:proofErr w:type="spellStart"/>
      <w:r w:rsidRPr="00E67A3E">
        <w:rPr>
          <w:color w:val="000000" w:themeColor="text1"/>
          <w:sz w:val="20"/>
        </w:rPr>
        <w:t>Suramin</w:t>
      </w:r>
      <w:proofErr w:type="spellEnd"/>
      <w:r w:rsidRPr="00E67A3E">
        <w:rPr>
          <w:color w:val="000000" w:themeColor="text1"/>
          <w:sz w:val="20"/>
        </w:rPr>
        <w:t xml:space="preserve"> that available on the market</w:t>
      </w:r>
      <w:r w:rsidR="000E3836" w:rsidRPr="00E67A3E">
        <w:rPr>
          <w:color w:val="000000" w:themeColor="text1"/>
          <w:sz w:val="20"/>
        </w:rPr>
        <w:t xml:space="preserve"> [13].</w:t>
      </w:r>
    </w:p>
    <w:p w:rsidR="006F45A4" w:rsidRPr="00E67A3E" w:rsidRDefault="006F45A4" w:rsidP="00E67A3E">
      <w:pPr>
        <w:snapToGrid w:val="0"/>
        <w:spacing w:before="0" w:after="0" w:line="240" w:lineRule="auto"/>
        <w:ind w:firstLine="425"/>
        <w:rPr>
          <w:color w:val="000000" w:themeColor="text1"/>
          <w:sz w:val="20"/>
        </w:rPr>
      </w:pPr>
      <w:r w:rsidRPr="00E67A3E">
        <w:rPr>
          <w:color w:val="000000" w:themeColor="text1"/>
          <w:sz w:val="20"/>
        </w:rPr>
        <w:t xml:space="preserve">The control of </w:t>
      </w:r>
      <w:proofErr w:type="spellStart"/>
      <w:r w:rsidRPr="00E67A3E">
        <w:rPr>
          <w:color w:val="000000" w:themeColor="text1"/>
          <w:sz w:val="20"/>
        </w:rPr>
        <w:t>trypanosomosis</w:t>
      </w:r>
      <w:proofErr w:type="spellEnd"/>
      <w:r w:rsidRPr="00E67A3E">
        <w:rPr>
          <w:color w:val="000000" w:themeColor="text1"/>
          <w:sz w:val="20"/>
        </w:rPr>
        <w:t xml:space="preserve"> is facilitated through understanding of the disease epidemiology as well as knowing of its vector (tsetse flies) distribution in the infected area </w:t>
      </w:r>
      <w:r w:rsidR="000E3836" w:rsidRPr="00E67A3E">
        <w:rPr>
          <w:color w:val="000000" w:themeColor="text1"/>
          <w:sz w:val="20"/>
        </w:rPr>
        <w:t xml:space="preserve">[14]. </w:t>
      </w:r>
      <w:r w:rsidRPr="00E67A3E">
        <w:rPr>
          <w:color w:val="000000" w:themeColor="text1"/>
          <w:sz w:val="20"/>
        </w:rPr>
        <w:t xml:space="preserve">Tsetse flies in Ethiopia, distributed in south western, western and North western regions between longitude 33° and 38°E and latitude 5° and 12°N. These tsetse infested areas lie in the low lands and also in river valleys of </w:t>
      </w:r>
      <w:proofErr w:type="spellStart"/>
      <w:r w:rsidRPr="00E67A3E">
        <w:rPr>
          <w:color w:val="000000" w:themeColor="text1"/>
          <w:sz w:val="20"/>
        </w:rPr>
        <w:t>Baro</w:t>
      </w:r>
      <w:proofErr w:type="spellEnd"/>
      <w:r w:rsidRPr="00E67A3E">
        <w:rPr>
          <w:color w:val="000000" w:themeColor="text1"/>
          <w:sz w:val="20"/>
        </w:rPr>
        <w:t xml:space="preserve">, </w:t>
      </w:r>
      <w:proofErr w:type="spellStart"/>
      <w:r w:rsidRPr="00E67A3E">
        <w:rPr>
          <w:color w:val="000000" w:themeColor="text1"/>
          <w:sz w:val="20"/>
        </w:rPr>
        <w:t>Akobo</w:t>
      </w:r>
      <w:proofErr w:type="spellEnd"/>
      <w:r w:rsidRPr="00E67A3E">
        <w:rPr>
          <w:color w:val="000000" w:themeColor="text1"/>
          <w:sz w:val="20"/>
        </w:rPr>
        <w:t xml:space="preserve">, </w:t>
      </w:r>
      <w:proofErr w:type="spellStart"/>
      <w:r w:rsidRPr="00E67A3E">
        <w:rPr>
          <w:color w:val="000000" w:themeColor="text1"/>
          <w:sz w:val="20"/>
        </w:rPr>
        <w:t>Didessa</w:t>
      </w:r>
      <w:proofErr w:type="spellEnd"/>
      <w:r w:rsidRPr="00E67A3E">
        <w:rPr>
          <w:color w:val="000000" w:themeColor="text1"/>
          <w:sz w:val="20"/>
        </w:rPr>
        <w:t xml:space="preserve">, </w:t>
      </w:r>
      <w:proofErr w:type="spellStart"/>
      <w:r w:rsidRPr="00E67A3E">
        <w:rPr>
          <w:color w:val="000000" w:themeColor="text1"/>
          <w:sz w:val="20"/>
        </w:rPr>
        <w:t>Abay</w:t>
      </w:r>
      <w:proofErr w:type="spellEnd"/>
      <w:r w:rsidRPr="00E67A3E">
        <w:rPr>
          <w:color w:val="000000" w:themeColor="text1"/>
          <w:sz w:val="20"/>
        </w:rPr>
        <w:t xml:space="preserve">, </w:t>
      </w:r>
      <w:proofErr w:type="spellStart"/>
      <w:r w:rsidRPr="00E67A3E">
        <w:rPr>
          <w:color w:val="000000" w:themeColor="text1"/>
          <w:sz w:val="20"/>
        </w:rPr>
        <w:t>Ghibe</w:t>
      </w:r>
      <w:proofErr w:type="spellEnd"/>
      <w:r w:rsidRPr="00E67A3E">
        <w:rPr>
          <w:color w:val="000000" w:themeColor="text1"/>
          <w:sz w:val="20"/>
        </w:rPr>
        <w:t xml:space="preserve"> and </w:t>
      </w:r>
      <w:proofErr w:type="spellStart"/>
      <w:r w:rsidRPr="00E67A3E">
        <w:rPr>
          <w:color w:val="000000" w:themeColor="text1"/>
          <w:sz w:val="20"/>
        </w:rPr>
        <w:t>Omo</w:t>
      </w:r>
      <w:proofErr w:type="spellEnd"/>
      <w:r w:rsidRPr="00E67A3E">
        <w:rPr>
          <w:color w:val="000000" w:themeColor="text1"/>
          <w:sz w:val="20"/>
        </w:rPr>
        <w:t>. The areas were dominated by 5 species of tsetse fly (</w:t>
      </w:r>
      <w:proofErr w:type="spellStart"/>
      <w:r w:rsidRPr="00E67A3E">
        <w:rPr>
          <w:i/>
          <w:color w:val="000000" w:themeColor="text1"/>
          <w:sz w:val="20"/>
        </w:rPr>
        <w:t>Glossina</w:t>
      </w:r>
      <w:proofErr w:type="spellEnd"/>
      <w:r w:rsidRPr="00E67A3E">
        <w:rPr>
          <w:color w:val="000000" w:themeColor="text1"/>
          <w:sz w:val="20"/>
        </w:rPr>
        <w:t xml:space="preserve">) namely </w:t>
      </w:r>
      <w:proofErr w:type="spellStart"/>
      <w:r w:rsidRPr="00E67A3E">
        <w:rPr>
          <w:color w:val="000000" w:themeColor="text1"/>
          <w:sz w:val="20"/>
        </w:rPr>
        <w:t>Glossina</w:t>
      </w:r>
      <w:proofErr w:type="spellEnd"/>
      <w:r w:rsidRPr="00E67A3E">
        <w:rPr>
          <w:i/>
          <w:color w:val="000000" w:themeColor="text1"/>
          <w:sz w:val="20"/>
        </w:rPr>
        <w:t xml:space="preserve"> </w:t>
      </w:r>
      <w:proofErr w:type="spellStart"/>
      <w:r w:rsidRPr="00E67A3E">
        <w:rPr>
          <w:i/>
          <w:color w:val="000000" w:themeColor="text1"/>
          <w:sz w:val="20"/>
        </w:rPr>
        <w:t>morsitans</w:t>
      </w:r>
      <w:proofErr w:type="spellEnd"/>
      <w:r w:rsidRPr="00E67A3E">
        <w:rPr>
          <w:i/>
          <w:color w:val="000000" w:themeColor="text1"/>
          <w:sz w:val="20"/>
        </w:rPr>
        <w:t xml:space="preserve"> sub </w:t>
      </w:r>
      <w:proofErr w:type="spellStart"/>
      <w:r w:rsidRPr="00E67A3E">
        <w:rPr>
          <w:i/>
          <w:color w:val="000000" w:themeColor="text1"/>
          <w:sz w:val="20"/>
        </w:rPr>
        <w:t>morsitans</w:t>
      </w:r>
      <w:proofErr w:type="spellEnd"/>
      <w:r w:rsidRPr="00E67A3E">
        <w:rPr>
          <w:i/>
          <w:color w:val="000000" w:themeColor="text1"/>
          <w:sz w:val="20"/>
        </w:rPr>
        <w:t xml:space="preserve">, </w:t>
      </w:r>
      <w:proofErr w:type="spellStart"/>
      <w:r w:rsidRPr="00E67A3E">
        <w:rPr>
          <w:color w:val="000000" w:themeColor="text1"/>
          <w:sz w:val="20"/>
        </w:rPr>
        <w:t>Glossina</w:t>
      </w:r>
      <w:proofErr w:type="spellEnd"/>
      <w:r w:rsidR="00E67A3E">
        <w:rPr>
          <w:i/>
          <w:color w:val="000000" w:themeColor="text1"/>
          <w:sz w:val="20"/>
        </w:rPr>
        <w:t xml:space="preserve"> </w:t>
      </w:r>
      <w:proofErr w:type="spellStart"/>
      <w:r w:rsidRPr="00E67A3E">
        <w:rPr>
          <w:i/>
          <w:color w:val="000000" w:themeColor="text1"/>
          <w:sz w:val="20"/>
        </w:rPr>
        <w:t>pallidipes</w:t>
      </w:r>
      <w:proofErr w:type="spellEnd"/>
      <w:r w:rsidRPr="00E67A3E">
        <w:rPr>
          <w:i/>
          <w:color w:val="000000" w:themeColor="text1"/>
          <w:sz w:val="20"/>
        </w:rPr>
        <w:t xml:space="preserve">, </w:t>
      </w:r>
      <w:proofErr w:type="spellStart"/>
      <w:r w:rsidRPr="00E67A3E">
        <w:rPr>
          <w:color w:val="000000" w:themeColor="text1"/>
          <w:sz w:val="20"/>
        </w:rPr>
        <w:t>Glossina</w:t>
      </w:r>
      <w:proofErr w:type="spellEnd"/>
      <w:r w:rsidRPr="00E67A3E">
        <w:rPr>
          <w:i/>
          <w:color w:val="000000" w:themeColor="text1"/>
          <w:sz w:val="20"/>
        </w:rPr>
        <w:t xml:space="preserve"> </w:t>
      </w:r>
      <w:proofErr w:type="spellStart"/>
      <w:r w:rsidRPr="00E67A3E">
        <w:rPr>
          <w:i/>
          <w:color w:val="000000" w:themeColor="text1"/>
          <w:sz w:val="20"/>
        </w:rPr>
        <w:t>fuscipes</w:t>
      </w:r>
      <w:proofErr w:type="spellEnd"/>
      <w:r w:rsidRPr="00E67A3E">
        <w:rPr>
          <w:i/>
          <w:color w:val="000000" w:themeColor="text1"/>
          <w:sz w:val="20"/>
        </w:rPr>
        <w:t xml:space="preserve">, </w:t>
      </w:r>
      <w:proofErr w:type="spellStart"/>
      <w:r w:rsidRPr="00E67A3E">
        <w:rPr>
          <w:color w:val="000000" w:themeColor="text1"/>
          <w:sz w:val="20"/>
        </w:rPr>
        <w:t>Glossin</w:t>
      </w:r>
      <w:r w:rsidRPr="00E67A3E">
        <w:rPr>
          <w:i/>
          <w:color w:val="000000" w:themeColor="text1"/>
          <w:sz w:val="20"/>
        </w:rPr>
        <w:t>a</w:t>
      </w:r>
      <w:proofErr w:type="spellEnd"/>
      <w:r w:rsidRPr="00E67A3E">
        <w:rPr>
          <w:i/>
          <w:color w:val="000000" w:themeColor="text1"/>
          <w:sz w:val="20"/>
        </w:rPr>
        <w:t xml:space="preserve"> </w:t>
      </w:r>
      <w:proofErr w:type="spellStart"/>
      <w:r w:rsidRPr="00E67A3E">
        <w:rPr>
          <w:i/>
          <w:color w:val="000000" w:themeColor="text1"/>
          <w:sz w:val="20"/>
        </w:rPr>
        <w:t>tachinoides</w:t>
      </w:r>
      <w:proofErr w:type="spellEnd"/>
      <w:r w:rsidRPr="00E67A3E">
        <w:rPr>
          <w:i/>
          <w:color w:val="000000" w:themeColor="text1"/>
          <w:sz w:val="20"/>
        </w:rPr>
        <w:t xml:space="preserve">, </w:t>
      </w:r>
      <w:proofErr w:type="spellStart"/>
      <w:r w:rsidRPr="00E67A3E">
        <w:rPr>
          <w:color w:val="000000" w:themeColor="text1"/>
          <w:sz w:val="20"/>
        </w:rPr>
        <w:t>Glossina</w:t>
      </w:r>
      <w:proofErr w:type="spellEnd"/>
      <w:r w:rsidRPr="00E67A3E">
        <w:rPr>
          <w:i/>
          <w:color w:val="000000" w:themeColor="text1"/>
          <w:sz w:val="20"/>
        </w:rPr>
        <w:t xml:space="preserve"> </w:t>
      </w:r>
      <w:proofErr w:type="spellStart"/>
      <w:r w:rsidRPr="00E67A3E">
        <w:rPr>
          <w:i/>
          <w:color w:val="000000" w:themeColor="text1"/>
          <w:sz w:val="20"/>
        </w:rPr>
        <w:t>longipennis</w:t>
      </w:r>
      <w:proofErr w:type="spellEnd"/>
      <w:r w:rsidRPr="00E67A3E">
        <w:rPr>
          <w:color w:val="000000" w:themeColor="text1"/>
          <w:sz w:val="20"/>
        </w:rPr>
        <w:t xml:space="preserve"> among these species the first four are wide spread and more economic importance while </w:t>
      </w:r>
      <w:r w:rsidRPr="00E67A3E">
        <w:rPr>
          <w:i/>
          <w:color w:val="000000" w:themeColor="text1"/>
          <w:sz w:val="20"/>
        </w:rPr>
        <w:t xml:space="preserve">G. </w:t>
      </w:r>
      <w:proofErr w:type="spellStart"/>
      <w:r w:rsidRPr="00E67A3E">
        <w:rPr>
          <w:i/>
          <w:color w:val="000000" w:themeColor="text1"/>
          <w:sz w:val="20"/>
        </w:rPr>
        <w:t>longipennis</w:t>
      </w:r>
      <w:proofErr w:type="spellEnd"/>
      <w:r w:rsidRPr="00E67A3E">
        <w:rPr>
          <w:color w:val="000000" w:themeColor="text1"/>
          <w:sz w:val="20"/>
        </w:rPr>
        <w:t xml:space="preserve"> is</w:t>
      </w:r>
      <w:r w:rsidR="00E67A3E">
        <w:rPr>
          <w:color w:val="000000" w:themeColor="text1"/>
          <w:sz w:val="20"/>
        </w:rPr>
        <w:t xml:space="preserve"> </w:t>
      </w:r>
      <w:r w:rsidRPr="00E67A3E">
        <w:rPr>
          <w:color w:val="000000" w:themeColor="text1"/>
          <w:sz w:val="20"/>
        </w:rPr>
        <w:t xml:space="preserve">of minor economic importance </w:t>
      </w:r>
      <w:r w:rsidR="00602007" w:rsidRPr="00E67A3E">
        <w:rPr>
          <w:color w:val="000000" w:themeColor="text1"/>
          <w:sz w:val="20"/>
        </w:rPr>
        <w:t>[4].</w:t>
      </w:r>
    </w:p>
    <w:p w:rsidR="006F45A4" w:rsidRPr="00E67A3E" w:rsidRDefault="006F45A4" w:rsidP="00E67A3E">
      <w:pPr>
        <w:snapToGrid w:val="0"/>
        <w:spacing w:before="0" w:after="0" w:line="240" w:lineRule="auto"/>
        <w:ind w:firstLine="425"/>
        <w:rPr>
          <w:rFonts w:eastAsia="TT153Fo00"/>
          <w:color w:val="000000" w:themeColor="text1"/>
          <w:sz w:val="20"/>
        </w:rPr>
      </w:pPr>
      <w:proofErr w:type="spellStart"/>
      <w:r w:rsidRPr="00E67A3E">
        <w:rPr>
          <w:color w:val="000000" w:themeColor="text1"/>
          <w:sz w:val="20"/>
        </w:rPr>
        <w:t>Dangur</w:t>
      </w:r>
      <w:proofErr w:type="spellEnd"/>
      <w:r w:rsidRPr="00E67A3E">
        <w:rPr>
          <w:color w:val="000000" w:themeColor="text1"/>
          <w:sz w:val="20"/>
        </w:rPr>
        <w:t xml:space="preserve"> </w:t>
      </w:r>
      <w:proofErr w:type="spellStart"/>
      <w:r w:rsidRPr="00E67A3E">
        <w:rPr>
          <w:color w:val="000000" w:themeColor="text1"/>
          <w:sz w:val="20"/>
        </w:rPr>
        <w:t>woreda</w:t>
      </w:r>
      <w:proofErr w:type="spellEnd"/>
      <w:r w:rsidRPr="00E67A3E">
        <w:rPr>
          <w:color w:val="000000" w:themeColor="text1"/>
          <w:sz w:val="20"/>
        </w:rPr>
        <w:t xml:space="preserve"> has a high livestock population, which plays a substantial role in the livelihood of the farmers, for the agricultural community in both the market and the households’ level. Unfortunately, animal productivity is very low in the area; there are many reasons for this, among which is the major obstacle of animal </w:t>
      </w:r>
      <w:proofErr w:type="spellStart"/>
      <w:r w:rsidRPr="00E67A3E">
        <w:rPr>
          <w:color w:val="000000" w:themeColor="text1"/>
          <w:sz w:val="20"/>
        </w:rPr>
        <w:t>trypanosomosis</w:t>
      </w:r>
      <w:proofErr w:type="spellEnd"/>
      <w:r w:rsidRPr="00E67A3E">
        <w:rPr>
          <w:color w:val="000000" w:themeColor="text1"/>
          <w:sz w:val="20"/>
        </w:rPr>
        <w:t xml:space="preserve">. The disease </w:t>
      </w:r>
      <w:r w:rsidRPr="00E67A3E">
        <w:rPr>
          <w:color w:val="000000" w:themeColor="text1"/>
          <w:sz w:val="20"/>
        </w:rPr>
        <w:lastRenderedPageBreak/>
        <w:t xml:space="preserve">commonly occurs in areas associated with tsetse flies, where the disease is rapidly transmitted by </w:t>
      </w:r>
      <w:proofErr w:type="spellStart"/>
      <w:r w:rsidRPr="00E67A3E">
        <w:rPr>
          <w:i/>
          <w:iCs/>
          <w:color w:val="000000" w:themeColor="text1"/>
          <w:sz w:val="20"/>
        </w:rPr>
        <w:t>Glossina</w:t>
      </w:r>
      <w:proofErr w:type="spellEnd"/>
      <w:r w:rsidRPr="00E67A3E">
        <w:rPr>
          <w:i/>
          <w:iCs/>
          <w:color w:val="000000" w:themeColor="text1"/>
          <w:sz w:val="20"/>
        </w:rPr>
        <w:t xml:space="preserve"> </w:t>
      </w:r>
      <w:r w:rsidRPr="00E67A3E">
        <w:rPr>
          <w:color w:val="000000" w:themeColor="text1"/>
          <w:sz w:val="20"/>
        </w:rPr>
        <w:t xml:space="preserve">species as an intermediate host </w:t>
      </w:r>
      <w:r w:rsidR="00602007" w:rsidRPr="00E67A3E">
        <w:rPr>
          <w:color w:val="000000" w:themeColor="text1"/>
          <w:sz w:val="20"/>
        </w:rPr>
        <w:t>[15].</w:t>
      </w:r>
    </w:p>
    <w:p w:rsidR="006F45A4" w:rsidRPr="00E67A3E" w:rsidRDefault="006F45A4" w:rsidP="00E67A3E">
      <w:pPr>
        <w:snapToGrid w:val="0"/>
        <w:spacing w:before="0" w:after="0" w:line="240" w:lineRule="auto"/>
        <w:ind w:firstLine="425"/>
        <w:rPr>
          <w:color w:val="000000" w:themeColor="text1"/>
          <w:sz w:val="20"/>
        </w:rPr>
      </w:pPr>
      <w:r w:rsidRPr="00E67A3E">
        <w:rPr>
          <w:color w:val="000000" w:themeColor="text1"/>
          <w:sz w:val="20"/>
        </w:rPr>
        <w:t>The main objectives of this paper were;</w:t>
      </w:r>
    </w:p>
    <w:p w:rsidR="006F45A4" w:rsidRPr="00E67A3E" w:rsidRDefault="006F45A4" w:rsidP="00E67A3E">
      <w:pPr>
        <w:pStyle w:val="ListParagraph"/>
        <w:numPr>
          <w:ilvl w:val="0"/>
          <w:numId w:val="9"/>
        </w:numPr>
        <w:snapToGrid w:val="0"/>
        <w:spacing w:before="0" w:after="0" w:line="240" w:lineRule="auto"/>
        <w:ind w:left="0" w:firstLine="425"/>
        <w:rPr>
          <w:color w:val="000000" w:themeColor="text1"/>
          <w:sz w:val="20"/>
        </w:rPr>
      </w:pPr>
      <w:r w:rsidRPr="00E67A3E">
        <w:rPr>
          <w:color w:val="000000" w:themeColor="text1"/>
          <w:sz w:val="20"/>
        </w:rPr>
        <w:t xml:space="preserve">To estimate the prevalence of bovine </w:t>
      </w:r>
      <w:proofErr w:type="spellStart"/>
      <w:r w:rsidRPr="00E67A3E">
        <w:rPr>
          <w:color w:val="000000" w:themeColor="text1"/>
          <w:sz w:val="20"/>
        </w:rPr>
        <w:t>trypanosomosis</w:t>
      </w:r>
      <w:proofErr w:type="spellEnd"/>
      <w:r w:rsidRPr="00E67A3E">
        <w:rPr>
          <w:color w:val="000000" w:themeColor="text1"/>
          <w:sz w:val="20"/>
        </w:rPr>
        <w:t xml:space="preserve"> in selected settlements in </w:t>
      </w:r>
      <w:proofErr w:type="spellStart"/>
      <w:r w:rsidRPr="00E67A3E">
        <w:rPr>
          <w:color w:val="000000" w:themeColor="text1"/>
          <w:sz w:val="20"/>
        </w:rPr>
        <w:t>Dangur</w:t>
      </w:r>
      <w:proofErr w:type="spellEnd"/>
      <w:r w:rsidRPr="00E67A3E">
        <w:rPr>
          <w:color w:val="000000" w:themeColor="text1"/>
          <w:sz w:val="20"/>
        </w:rPr>
        <w:t xml:space="preserve"> Area.</w:t>
      </w:r>
    </w:p>
    <w:p w:rsidR="00602007" w:rsidRPr="00E67A3E" w:rsidRDefault="00602007" w:rsidP="00E67A3E">
      <w:pPr>
        <w:pStyle w:val="ListParagraph"/>
        <w:numPr>
          <w:ilvl w:val="0"/>
          <w:numId w:val="9"/>
        </w:numPr>
        <w:snapToGrid w:val="0"/>
        <w:spacing w:before="0" w:after="0" w:line="240" w:lineRule="auto"/>
        <w:ind w:left="0" w:firstLine="425"/>
        <w:rPr>
          <w:b/>
          <w:color w:val="000000" w:themeColor="text1"/>
          <w:sz w:val="20"/>
        </w:rPr>
      </w:pPr>
      <w:r w:rsidRPr="00E67A3E">
        <w:rPr>
          <w:color w:val="000000" w:themeColor="text1"/>
          <w:sz w:val="20"/>
        </w:rPr>
        <w:t>To indentify and determine the dominant trypanosome species in the study area.</w:t>
      </w:r>
    </w:p>
    <w:p w:rsidR="006F45A4" w:rsidRPr="00E67A3E" w:rsidRDefault="006F45A4" w:rsidP="00E67A3E">
      <w:pPr>
        <w:pStyle w:val="ListParagraph"/>
        <w:numPr>
          <w:ilvl w:val="0"/>
          <w:numId w:val="9"/>
        </w:numPr>
        <w:snapToGrid w:val="0"/>
        <w:spacing w:before="0" w:after="0" w:line="240" w:lineRule="auto"/>
        <w:ind w:left="0" w:firstLine="425"/>
        <w:rPr>
          <w:color w:val="000000" w:themeColor="text1"/>
          <w:sz w:val="20"/>
        </w:rPr>
      </w:pPr>
      <w:r w:rsidRPr="00E67A3E">
        <w:rPr>
          <w:color w:val="000000" w:themeColor="text1"/>
          <w:sz w:val="20"/>
        </w:rPr>
        <w:t xml:space="preserve">To estimate the apparent density of </w:t>
      </w:r>
      <w:proofErr w:type="spellStart"/>
      <w:r w:rsidRPr="00E67A3E">
        <w:rPr>
          <w:color w:val="000000" w:themeColor="text1"/>
          <w:sz w:val="20"/>
        </w:rPr>
        <w:t>trypanosoma</w:t>
      </w:r>
      <w:proofErr w:type="spellEnd"/>
      <w:r w:rsidRPr="00E67A3E">
        <w:rPr>
          <w:color w:val="000000" w:themeColor="text1"/>
          <w:sz w:val="20"/>
        </w:rPr>
        <w:t xml:space="preserve"> vectors in the study area.</w:t>
      </w:r>
    </w:p>
    <w:p w:rsidR="006F45A4" w:rsidRPr="00E67A3E" w:rsidRDefault="006F45A4" w:rsidP="00E67A3E">
      <w:pPr>
        <w:snapToGrid w:val="0"/>
        <w:spacing w:before="0" w:after="0" w:line="240" w:lineRule="auto"/>
        <w:rPr>
          <w:rFonts w:eastAsiaTheme="majorEastAsia"/>
          <w:color w:val="000000" w:themeColor="text1"/>
          <w:sz w:val="20"/>
        </w:rPr>
      </w:pPr>
      <w:bookmarkStart w:id="6" w:name="_Toc452975993"/>
      <w:bookmarkStart w:id="7" w:name="_Toc452976455"/>
    </w:p>
    <w:p w:rsidR="006F45A4" w:rsidRPr="00E67A3E" w:rsidRDefault="00E67A3E" w:rsidP="00E67A3E">
      <w:pPr>
        <w:pStyle w:val="Heading1"/>
        <w:snapToGrid w:val="0"/>
        <w:spacing w:before="0" w:after="0" w:line="240" w:lineRule="auto"/>
        <w:ind w:left="0" w:firstLine="0"/>
        <w:rPr>
          <w:color w:val="000000" w:themeColor="text1"/>
          <w:sz w:val="20"/>
        </w:rPr>
      </w:pPr>
      <w:bookmarkStart w:id="8" w:name="_Toc453119720"/>
      <w:bookmarkStart w:id="9" w:name="_Toc453130949"/>
      <w:r w:rsidRPr="00E67A3E">
        <w:rPr>
          <w:color w:val="000000" w:themeColor="text1"/>
          <w:sz w:val="20"/>
        </w:rPr>
        <w:t>Materials And Methods</w:t>
      </w:r>
      <w:bookmarkEnd w:id="6"/>
      <w:bookmarkEnd w:id="7"/>
      <w:bookmarkEnd w:id="8"/>
      <w:bookmarkEnd w:id="9"/>
    </w:p>
    <w:p w:rsidR="006F45A4" w:rsidRPr="00E67A3E" w:rsidRDefault="006F45A4" w:rsidP="00E67A3E">
      <w:pPr>
        <w:pStyle w:val="Heading2"/>
        <w:keepNext w:val="0"/>
        <w:keepLines w:val="0"/>
        <w:snapToGrid w:val="0"/>
        <w:spacing w:before="0" w:after="0" w:line="240" w:lineRule="auto"/>
        <w:ind w:left="0" w:firstLine="0"/>
        <w:rPr>
          <w:sz w:val="20"/>
        </w:rPr>
      </w:pPr>
      <w:bookmarkStart w:id="10" w:name="_Toc404856634"/>
      <w:bookmarkStart w:id="11" w:name="_Toc404857871"/>
      <w:bookmarkStart w:id="12" w:name="_Toc452975994"/>
      <w:bookmarkStart w:id="13" w:name="_Toc452976456"/>
      <w:bookmarkStart w:id="14" w:name="_Toc453119721"/>
      <w:bookmarkStart w:id="15" w:name="_Toc453130950"/>
      <w:r w:rsidRPr="00E67A3E">
        <w:rPr>
          <w:sz w:val="20"/>
        </w:rPr>
        <w:t>Study Area</w:t>
      </w:r>
      <w:bookmarkEnd w:id="10"/>
      <w:bookmarkEnd w:id="11"/>
      <w:bookmarkEnd w:id="12"/>
      <w:bookmarkEnd w:id="13"/>
      <w:bookmarkEnd w:id="14"/>
      <w:bookmarkEnd w:id="15"/>
    </w:p>
    <w:p w:rsidR="008F037C" w:rsidRPr="00E67A3E" w:rsidRDefault="006F45A4" w:rsidP="00E67A3E">
      <w:pPr>
        <w:snapToGrid w:val="0"/>
        <w:spacing w:before="0" w:after="0" w:line="240" w:lineRule="auto"/>
        <w:ind w:firstLine="425"/>
        <w:rPr>
          <w:color w:val="000000" w:themeColor="text1"/>
          <w:sz w:val="20"/>
        </w:rPr>
      </w:pPr>
      <w:r w:rsidRPr="00E67A3E">
        <w:rPr>
          <w:color w:val="000000" w:themeColor="text1"/>
          <w:sz w:val="20"/>
        </w:rPr>
        <w:t xml:space="preserve">The study was conducted in </w:t>
      </w:r>
      <w:proofErr w:type="spellStart"/>
      <w:r w:rsidRPr="00E67A3E">
        <w:rPr>
          <w:color w:val="000000" w:themeColor="text1"/>
          <w:sz w:val="20"/>
        </w:rPr>
        <w:t>Beninshangul</w:t>
      </w:r>
      <w:proofErr w:type="spellEnd"/>
      <w:r w:rsidRPr="00E67A3E">
        <w:rPr>
          <w:color w:val="000000" w:themeColor="text1"/>
          <w:sz w:val="20"/>
        </w:rPr>
        <w:t xml:space="preserve"> </w:t>
      </w:r>
      <w:proofErr w:type="spellStart"/>
      <w:r w:rsidRPr="00E67A3E">
        <w:rPr>
          <w:color w:val="000000" w:themeColor="text1"/>
          <w:sz w:val="20"/>
        </w:rPr>
        <w:t>Gumuz</w:t>
      </w:r>
      <w:proofErr w:type="spellEnd"/>
      <w:r w:rsidRPr="00E67A3E">
        <w:rPr>
          <w:color w:val="000000" w:themeColor="text1"/>
          <w:sz w:val="20"/>
        </w:rPr>
        <w:t xml:space="preserve"> regional state, </w:t>
      </w:r>
      <w:proofErr w:type="spellStart"/>
      <w:r w:rsidRPr="00E67A3E">
        <w:rPr>
          <w:color w:val="000000" w:themeColor="text1"/>
          <w:sz w:val="20"/>
        </w:rPr>
        <w:t>Metekele</w:t>
      </w:r>
      <w:proofErr w:type="spellEnd"/>
      <w:r w:rsidRPr="00E67A3E">
        <w:rPr>
          <w:color w:val="000000" w:themeColor="text1"/>
          <w:sz w:val="20"/>
        </w:rPr>
        <w:t xml:space="preserve"> zone, in selected settlement which is found in </w:t>
      </w:r>
      <w:proofErr w:type="spellStart"/>
      <w:r w:rsidRPr="00E67A3E">
        <w:rPr>
          <w:color w:val="000000" w:themeColor="text1"/>
          <w:sz w:val="20"/>
        </w:rPr>
        <w:t>Dangur</w:t>
      </w:r>
      <w:proofErr w:type="spellEnd"/>
      <w:r w:rsidRPr="00E67A3E">
        <w:rPr>
          <w:color w:val="000000" w:themeColor="text1"/>
          <w:sz w:val="20"/>
        </w:rPr>
        <w:t xml:space="preserve"> area that lies at longitude of 30°E and latitude 11°north of equator. The area was covering an area of 8387km</w:t>
      </w:r>
      <w:r w:rsidR="008F037C" w:rsidRPr="00E67A3E">
        <w:rPr>
          <w:color w:val="000000" w:themeColor="text1"/>
          <w:sz w:val="20"/>
          <w:vertAlign w:val="superscript"/>
        </w:rPr>
        <w:t>2</w:t>
      </w:r>
      <w:r w:rsidRPr="00E67A3E">
        <w:rPr>
          <w:color w:val="000000" w:themeColor="text1"/>
          <w:sz w:val="20"/>
        </w:rPr>
        <w:t xml:space="preserve"> with altitudinal range of 1200-3131 meters above sea level. The study was conducted in four selected settlements hereafter called sites namely: </w:t>
      </w:r>
      <w:proofErr w:type="spellStart"/>
      <w:r w:rsidRPr="00E67A3E">
        <w:rPr>
          <w:color w:val="000000" w:themeColor="text1"/>
          <w:sz w:val="20"/>
        </w:rPr>
        <w:t>Demtsatse</w:t>
      </w:r>
      <w:proofErr w:type="spellEnd"/>
      <w:r w:rsidRPr="00E67A3E">
        <w:rPr>
          <w:color w:val="000000" w:themeColor="text1"/>
          <w:sz w:val="20"/>
        </w:rPr>
        <w:t xml:space="preserve">, </w:t>
      </w:r>
      <w:proofErr w:type="spellStart"/>
      <w:r w:rsidRPr="00E67A3E">
        <w:rPr>
          <w:color w:val="000000" w:themeColor="text1"/>
          <w:sz w:val="20"/>
        </w:rPr>
        <w:t>Azarti</w:t>
      </w:r>
      <w:proofErr w:type="spellEnd"/>
      <w:r w:rsidRPr="00E67A3E">
        <w:rPr>
          <w:color w:val="000000" w:themeColor="text1"/>
          <w:sz w:val="20"/>
        </w:rPr>
        <w:t xml:space="preserve"> </w:t>
      </w:r>
      <w:proofErr w:type="spellStart"/>
      <w:r w:rsidRPr="00E67A3E">
        <w:rPr>
          <w:color w:val="000000" w:themeColor="text1"/>
          <w:sz w:val="20"/>
        </w:rPr>
        <w:t>kitili</w:t>
      </w:r>
      <w:proofErr w:type="spellEnd"/>
      <w:r w:rsidRPr="00E67A3E">
        <w:rPr>
          <w:color w:val="000000" w:themeColor="text1"/>
          <w:sz w:val="20"/>
        </w:rPr>
        <w:t xml:space="preserve">, </w:t>
      </w:r>
      <w:proofErr w:type="spellStart"/>
      <w:r w:rsidRPr="00E67A3E">
        <w:rPr>
          <w:color w:val="000000" w:themeColor="text1"/>
          <w:sz w:val="20"/>
        </w:rPr>
        <w:t>Alkasha</w:t>
      </w:r>
      <w:proofErr w:type="spellEnd"/>
      <w:r w:rsidRPr="00E67A3E">
        <w:rPr>
          <w:color w:val="000000" w:themeColor="text1"/>
          <w:sz w:val="20"/>
        </w:rPr>
        <w:t xml:space="preserve"> and </w:t>
      </w:r>
      <w:proofErr w:type="spellStart"/>
      <w:r w:rsidRPr="00E67A3E">
        <w:rPr>
          <w:color w:val="000000" w:themeColor="text1"/>
          <w:sz w:val="20"/>
        </w:rPr>
        <w:t>Burji</w:t>
      </w:r>
      <w:proofErr w:type="spellEnd"/>
      <w:r w:rsidRPr="00E67A3E">
        <w:rPr>
          <w:color w:val="000000" w:themeColor="text1"/>
          <w:sz w:val="20"/>
        </w:rPr>
        <w:t xml:space="preserve">. The average annual rainfall is 1250mm and its average temperature is 28°C </w:t>
      </w:r>
      <w:r w:rsidR="00D60044" w:rsidRPr="00E67A3E">
        <w:rPr>
          <w:color w:val="000000" w:themeColor="text1"/>
          <w:sz w:val="20"/>
        </w:rPr>
        <w:t>[16].</w:t>
      </w:r>
    </w:p>
    <w:p w:rsidR="00D60044" w:rsidRPr="00E67A3E" w:rsidRDefault="00D60044" w:rsidP="00E67A3E">
      <w:pPr>
        <w:snapToGrid w:val="0"/>
        <w:spacing w:before="0" w:after="0" w:line="240" w:lineRule="auto"/>
        <w:ind w:firstLine="425"/>
        <w:rPr>
          <w:color w:val="000000" w:themeColor="text1"/>
          <w:sz w:val="20"/>
        </w:rPr>
      </w:pPr>
    </w:p>
    <w:p w:rsidR="006F45A4" w:rsidRPr="00E67A3E" w:rsidRDefault="006F45A4" w:rsidP="00E67A3E">
      <w:pPr>
        <w:snapToGrid w:val="0"/>
        <w:spacing w:before="0" w:after="0" w:line="240" w:lineRule="auto"/>
        <w:ind w:firstLine="425"/>
        <w:rPr>
          <w:color w:val="000000" w:themeColor="text1"/>
          <w:sz w:val="20"/>
        </w:rPr>
      </w:pPr>
      <w:r w:rsidRPr="00E67A3E">
        <w:rPr>
          <w:color w:val="000000" w:themeColor="text1"/>
          <w:sz w:val="20"/>
        </w:rPr>
        <w:t xml:space="preserve">The livelihood of the society largely depends on mixed livestock and crop production having livestock population of 38300 cattle31597 goats, 15056 sheep, 7102 equines and 68088 poultry 31597 goats, 15056 sheep, 7102 equines and 68088 poultry. The major livestock diseases of the area are </w:t>
      </w:r>
      <w:proofErr w:type="spellStart"/>
      <w:r w:rsidRPr="00E67A3E">
        <w:rPr>
          <w:color w:val="000000" w:themeColor="text1"/>
          <w:sz w:val="20"/>
        </w:rPr>
        <w:t>Trypanosomosis</w:t>
      </w:r>
      <w:proofErr w:type="spellEnd"/>
      <w:r w:rsidRPr="00E67A3E">
        <w:rPr>
          <w:color w:val="000000" w:themeColor="text1"/>
          <w:sz w:val="20"/>
        </w:rPr>
        <w:t xml:space="preserve">, PPR, sheep and goat pox, Lumpy skin disease and Newcastle disease </w:t>
      </w:r>
      <w:r w:rsidR="00D60044" w:rsidRPr="00E67A3E">
        <w:rPr>
          <w:color w:val="000000" w:themeColor="text1"/>
          <w:sz w:val="20"/>
        </w:rPr>
        <w:t>[17].</w:t>
      </w:r>
    </w:p>
    <w:p w:rsidR="006F45A4" w:rsidRPr="00E67A3E" w:rsidRDefault="006F45A4" w:rsidP="00E67A3E">
      <w:pPr>
        <w:pStyle w:val="Heading2"/>
        <w:keepNext w:val="0"/>
        <w:keepLines w:val="0"/>
        <w:snapToGrid w:val="0"/>
        <w:spacing w:before="0" w:after="0" w:line="240" w:lineRule="auto"/>
        <w:ind w:left="0" w:firstLine="0"/>
        <w:rPr>
          <w:sz w:val="20"/>
        </w:rPr>
      </w:pPr>
      <w:bookmarkStart w:id="16" w:name="_Toc452975995"/>
      <w:bookmarkStart w:id="17" w:name="_Toc452976457"/>
      <w:bookmarkStart w:id="18" w:name="_Toc453119722"/>
      <w:bookmarkStart w:id="19" w:name="_Toc453130951"/>
      <w:r w:rsidRPr="00E67A3E">
        <w:rPr>
          <w:sz w:val="20"/>
        </w:rPr>
        <w:t>Study Animals</w:t>
      </w:r>
      <w:bookmarkEnd w:id="16"/>
      <w:bookmarkEnd w:id="17"/>
      <w:bookmarkEnd w:id="18"/>
      <w:bookmarkEnd w:id="19"/>
    </w:p>
    <w:p w:rsidR="006F45A4" w:rsidRPr="00E67A3E" w:rsidRDefault="006F45A4" w:rsidP="00E67A3E">
      <w:pPr>
        <w:snapToGrid w:val="0"/>
        <w:spacing w:before="0" w:after="0" w:line="240" w:lineRule="auto"/>
        <w:ind w:firstLine="425"/>
        <w:rPr>
          <w:color w:val="000000" w:themeColor="text1"/>
          <w:sz w:val="20"/>
        </w:rPr>
      </w:pPr>
      <w:r w:rsidRPr="00E67A3E">
        <w:rPr>
          <w:color w:val="000000" w:themeColor="text1"/>
          <w:sz w:val="20"/>
        </w:rPr>
        <w:t>The study was conducted on 439 randomly selected local breed cattle, selected from four peasant associations (</w:t>
      </w:r>
      <w:proofErr w:type="spellStart"/>
      <w:r w:rsidRPr="00E67A3E">
        <w:rPr>
          <w:color w:val="000000" w:themeColor="text1"/>
          <w:sz w:val="20"/>
        </w:rPr>
        <w:t>PAs</w:t>
      </w:r>
      <w:proofErr w:type="spellEnd"/>
      <w:r w:rsidRPr="00E67A3E">
        <w:rPr>
          <w:color w:val="000000" w:themeColor="text1"/>
          <w:sz w:val="20"/>
        </w:rPr>
        <w:t xml:space="preserve">). The management system for all cattle was extensive in which animals kept under free grazing. Of these animals, 116 were from </w:t>
      </w:r>
      <w:proofErr w:type="spellStart"/>
      <w:r w:rsidRPr="00E67A3E">
        <w:rPr>
          <w:color w:val="000000" w:themeColor="text1"/>
          <w:sz w:val="20"/>
        </w:rPr>
        <w:t>Demtsatse</w:t>
      </w:r>
      <w:proofErr w:type="spellEnd"/>
      <w:r w:rsidRPr="00E67A3E">
        <w:rPr>
          <w:color w:val="000000" w:themeColor="text1"/>
          <w:sz w:val="20"/>
        </w:rPr>
        <w:t xml:space="preserve">, 106 from </w:t>
      </w:r>
      <w:proofErr w:type="spellStart"/>
      <w:r w:rsidRPr="00E67A3E">
        <w:rPr>
          <w:color w:val="000000" w:themeColor="text1"/>
          <w:sz w:val="20"/>
        </w:rPr>
        <w:t>Azarti</w:t>
      </w:r>
      <w:proofErr w:type="spellEnd"/>
      <w:r w:rsidRPr="00E67A3E">
        <w:rPr>
          <w:color w:val="000000" w:themeColor="text1"/>
          <w:sz w:val="20"/>
        </w:rPr>
        <w:t xml:space="preserve"> </w:t>
      </w:r>
      <w:proofErr w:type="spellStart"/>
      <w:r w:rsidRPr="00E67A3E">
        <w:rPr>
          <w:color w:val="000000" w:themeColor="text1"/>
          <w:sz w:val="20"/>
        </w:rPr>
        <w:t>kitili</w:t>
      </w:r>
      <w:proofErr w:type="spellEnd"/>
      <w:r w:rsidRPr="00E67A3E">
        <w:rPr>
          <w:color w:val="000000" w:themeColor="text1"/>
          <w:sz w:val="20"/>
        </w:rPr>
        <w:t xml:space="preserve">, 115 from </w:t>
      </w:r>
      <w:proofErr w:type="spellStart"/>
      <w:r w:rsidRPr="00E67A3E">
        <w:rPr>
          <w:color w:val="000000" w:themeColor="text1"/>
          <w:sz w:val="20"/>
        </w:rPr>
        <w:t>Alkasha</w:t>
      </w:r>
      <w:proofErr w:type="spellEnd"/>
      <w:r w:rsidRPr="00E67A3E">
        <w:rPr>
          <w:color w:val="000000" w:themeColor="text1"/>
          <w:sz w:val="20"/>
        </w:rPr>
        <w:t xml:space="preserve">, and 102 from </w:t>
      </w:r>
      <w:proofErr w:type="spellStart"/>
      <w:r w:rsidRPr="00E67A3E">
        <w:rPr>
          <w:color w:val="000000" w:themeColor="text1"/>
          <w:sz w:val="20"/>
        </w:rPr>
        <w:t>Burjii</w:t>
      </w:r>
      <w:proofErr w:type="spellEnd"/>
      <w:r w:rsidR="00E67A3E" w:rsidRPr="00E67A3E">
        <w:rPr>
          <w:color w:val="000000" w:themeColor="text1"/>
          <w:sz w:val="20"/>
        </w:rPr>
        <w:t>.</w:t>
      </w:r>
      <w:r w:rsidR="00E67A3E">
        <w:rPr>
          <w:color w:val="000000" w:themeColor="text1"/>
          <w:sz w:val="20"/>
        </w:rPr>
        <w:t xml:space="preserve"> </w:t>
      </w:r>
      <w:r w:rsidR="00E67A3E" w:rsidRPr="00E67A3E">
        <w:rPr>
          <w:color w:val="000000" w:themeColor="text1"/>
          <w:sz w:val="20"/>
        </w:rPr>
        <w:t>V</w:t>
      </w:r>
      <w:r w:rsidR="009C2D96" w:rsidRPr="00E67A3E">
        <w:rPr>
          <w:color w:val="000000" w:themeColor="text1"/>
          <w:sz w:val="20"/>
        </w:rPr>
        <w:t>ary number from different association were based on total population of the Pas.</w:t>
      </w:r>
      <w:r w:rsidRPr="00E67A3E">
        <w:rPr>
          <w:color w:val="000000" w:themeColor="text1"/>
          <w:sz w:val="20"/>
        </w:rPr>
        <w:t xml:space="preserve"> Examination and evaluation of body condition were accomplished during sample collection. They were classified as poor, medium and good by observing the body condition of the animals in the field according to the method described by Nicholson </w:t>
      </w:r>
      <w:r w:rsidR="00297ACA" w:rsidRPr="00E67A3E">
        <w:rPr>
          <w:color w:val="000000" w:themeColor="text1"/>
          <w:sz w:val="20"/>
        </w:rPr>
        <w:t xml:space="preserve">and Butterworth [18]. </w:t>
      </w:r>
      <w:r w:rsidRPr="00E67A3E">
        <w:rPr>
          <w:color w:val="000000" w:themeColor="text1"/>
          <w:sz w:val="20"/>
        </w:rPr>
        <w:t xml:space="preserve">The ages of animals were also estimated by the dentition method </w:t>
      </w:r>
      <w:r w:rsidR="00297ACA" w:rsidRPr="00E67A3E">
        <w:rPr>
          <w:color w:val="000000" w:themeColor="text1"/>
          <w:sz w:val="20"/>
        </w:rPr>
        <w:t xml:space="preserve">[19] </w:t>
      </w:r>
      <w:r w:rsidRPr="00E67A3E">
        <w:rPr>
          <w:color w:val="000000" w:themeColor="text1"/>
          <w:sz w:val="20"/>
        </w:rPr>
        <w:t>and from owner information.</w:t>
      </w:r>
    </w:p>
    <w:p w:rsidR="006F45A4" w:rsidRPr="00E67A3E" w:rsidRDefault="00740544" w:rsidP="00E67A3E">
      <w:pPr>
        <w:pStyle w:val="Heading2"/>
        <w:keepNext w:val="0"/>
        <w:keepLines w:val="0"/>
        <w:snapToGrid w:val="0"/>
        <w:spacing w:before="0" w:after="0" w:line="240" w:lineRule="auto"/>
        <w:ind w:left="0" w:firstLine="0"/>
        <w:rPr>
          <w:rFonts w:eastAsia="TimesNewRoman"/>
          <w:sz w:val="20"/>
        </w:rPr>
      </w:pPr>
      <w:bookmarkStart w:id="20" w:name="_Toc453119723"/>
      <w:bookmarkStart w:id="21" w:name="_Toc453130952"/>
      <w:r w:rsidRPr="00E67A3E">
        <w:rPr>
          <w:rFonts w:eastAsia="TimesNewRoman"/>
          <w:sz w:val="20"/>
        </w:rPr>
        <w:t>Study Design and Sampling M</w:t>
      </w:r>
      <w:r w:rsidR="006F45A4" w:rsidRPr="00E67A3E">
        <w:rPr>
          <w:rFonts w:eastAsia="TimesNewRoman"/>
          <w:sz w:val="20"/>
        </w:rPr>
        <w:t>ethod</w:t>
      </w:r>
      <w:bookmarkEnd w:id="20"/>
      <w:bookmarkEnd w:id="21"/>
    </w:p>
    <w:p w:rsidR="006F45A4" w:rsidRDefault="006F45A4" w:rsidP="00E67A3E">
      <w:pPr>
        <w:snapToGrid w:val="0"/>
        <w:spacing w:before="0" w:after="0" w:line="240" w:lineRule="auto"/>
        <w:ind w:firstLine="425"/>
        <w:rPr>
          <w:rFonts w:hint="eastAsia"/>
          <w:color w:val="000000" w:themeColor="text1"/>
          <w:sz w:val="20"/>
          <w:lang w:eastAsia="zh-CN"/>
        </w:rPr>
      </w:pPr>
      <w:r w:rsidRPr="00E67A3E">
        <w:rPr>
          <w:color w:val="000000" w:themeColor="text1"/>
          <w:sz w:val="20"/>
        </w:rPr>
        <w:t xml:space="preserve">Cross-sectional study was conducted to determine the species bovine </w:t>
      </w:r>
      <w:proofErr w:type="spellStart"/>
      <w:r w:rsidRPr="00E67A3E">
        <w:rPr>
          <w:color w:val="000000" w:themeColor="text1"/>
          <w:sz w:val="20"/>
        </w:rPr>
        <w:t>trypanosomosis</w:t>
      </w:r>
      <w:proofErr w:type="spellEnd"/>
      <w:r w:rsidRPr="00E67A3E">
        <w:rPr>
          <w:color w:val="000000" w:themeColor="text1"/>
          <w:sz w:val="20"/>
        </w:rPr>
        <w:t xml:space="preserve">, prevalence of </w:t>
      </w:r>
      <w:proofErr w:type="spellStart"/>
      <w:r w:rsidRPr="00E67A3E">
        <w:rPr>
          <w:color w:val="000000" w:themeColor="text1"/>
          <w:sz w:val="20"/>
        </w:rPr>
        <w:t>trypanomosis</w:t>
      </w:r>
      <w:proofErr w:type="spellEnd"/>
      <w:r w:rsidRPr="00E67A3E">
        <w:rPr>
          <w:color w:val="000000" w:themeColor="text1"/>
          <w:sz w:val="20"/>
        </w:rPr>
        <w:t xml:space="preserve"> and the density of tsetse and biting flies’ population. </w:t>
      </w:r>
      <w:r w:rsidRPr="00E67A3E">
        <w:rPr>
          <w:rFonts w:eastAsia="TimesNewRoman"/>
          <w:color w:val="000000" w:themeColor="text1"/>
          <w:sz w:val="20"/>
        </w:rPr>
        <w:t>Study animals were selected with a simple random sampling.</w:t>
      </w:r>
      <w:bookmarkStart w:id="22" w:name="_Toc404856638"/>
      <w:bookmarkStart w:id="23" w:name="_Toc404857875"/>
      <w:bookmarkStart w:id="24" w:name="_Toc452975996"/>
      <w:bookmarkStart w:id="25" w:name="_Toc452976458"/>
      <w:bookmarkStart w:id="26" w:name="_Toc453119724"/>
    </w:p>
    <w:p w:rsidR="005A26AF" w:rsidRPr="005A26AF" w:rsidRDefault="005A26AF" w:rsidP="00E67A3E">
      <w:pPr>
        <w:snapToGrid w:val="0"/>
        <w:spacing w:before="0" w:after="0" w:line="240" w:lineRule="auto"/>
        <w:ind w:firstLine="425"/>
        <w:rPr>
          <w:rFonts w:hint="eastAsia"/>
          <w:color w:val="000000" w:themeColor="text1"/>
          <w:sz w:val="20"/>
          <w:lang w:eastAsia="zh-CN"/>
        </w:rPr>
      </w:pPr>
    </w:p>
    <w:p w:rsidR="006F45A4" w:rsidRPr="00E67A3E" w:rsidRDefault="00F9165C" w:rsidP="00E67A3E">
      <w:pPr>
        <w:pStyle w:val="Heading2"/>
        <w:keepNext w:val="0"/>
        <w:keepLines w:val="0"/>
        <w:snapToGrid w:val="0"/>
        <w:spacing w:before="0" w:after="0" w:line="240" w:lineRule="auto"/>
        <w:ind w:left="0" w:firstLine="0"/>
        <w:rPr>
          <w:rFonts w:eastAsia="TimesNewRoman"/>
          <w:sz w:val="20"/>
        </w:rPr>
      </w:pPr>
      <w:bookmarkStart w:id="27" w:name="_Toc453130953"/>
      <w:r w:rsidRPr="00E67A3E">
        <w:rPr>
          <w:sz w:val="20"/>
        </w:rPr>
        <w:lastRenderedPageBreak/>
        <w:t>Sample Size D</w:t>
      </w:r>
      <w:r w:rsidR="006F45A4" w:rsidRPr="00E67A3E">
        <w:rPr>
          <w:sz w:val="20"/>
        </w:rPr>
        <w:t>etermination</w:t>
      </w:r>
      <w:bookmarkEnd w:id="22"/>
      <w:bookmarkEnd w:id="23"/>
      <w:bookmarkEnd w:id="24"/>
      <w:bookmarkEnd w:id="25"/>
      <w:bookmarkEnd w:id="26"/>
      <w:bookmarkEnd w:id="27"/>
    </w:p>
    <w:p w:rsidR="006F45A4" w:rsidRPr="00E67A3E" w:rsidRDefault="006F45A4" w:rsidP="00E67A3E">
      <w:pPr>
        <w:snapToGrid w:val="0"/>
        <w:spacing w:before="0" w:after="0" w:line="240" w:lineRule="auto"/>
        <w:ind w:firstLine="425"/>
        <w:rPr>
          <w:color w:val="000000" w:themeColor="text1"/>
          <w:sz w:val="20"/>
          <w:lang w:eastAsia="zh-CN"/>
        </w:rPr>
      </w:pPr>
      <w:bookmarkStart w:id="28" w:name="_Toc452975997"/>
      <w:bookmarkStart w:id="29" w:name="_Toc452976459"/>
      <w:bookmarkStart w:id="30" w:name="_Toc453063125"/>
      <w:bookmarkStart w:id="31" w:name="_Toc453063322"/>
      <w:bookmarkStart w:id="32" w:name="_Toc453119725"/>
      <w:r w:rsidRPr="00E67A3E">
        <w:rPr>
          <w:color w:val="000000" w:themeColor="text1"/>
          <w:sz w:val="20"/>
        </w:rPr>
        <w:t xml:space="preserve">A sample size was determined by the expected prevalence of bovine </w:t>
      </w:r>
      <w:proofErr w:type="spellStart"/>
      <w:r w:rsidRPr="00E67A3E">
        <w:rPr>
          <w:color w:val="000000" w:themeColor="text1"/>
          <w:sz w:val="20"/>
        </w:rPr>
        <w:t>trypanosomosis</w:t>
      </w:r>
      <w:proofErr w:type="spellEnd"/>
      <w:r w:rsidRPr="00E67A3E">
        <w:rPr>
          <w:color w:val="000000" w:themeColor="text1"/>
          <w:sz w:val="20"/>
        </w:rPr>
        <w:t xml:space="preserve"> in the district which was 11.27%</w:t>
      </w:r>
      <w:r w:rsidR="00AC0D9B" w:rsidRPr="00E67A3E">
        <w:rPr>
          <w:color w:val="000000" w:themeColor="text1"/>
          <w:sz w:val="20"/>
        </w:rPr>
        <w:t xml:space="preserve"> [20] </w:t>
      </w:r>
      <w:r w:rsidRPr="00E67A3E">
        <w:rPr>
          <w:color w:val="000000" w:themeColor="text1"/>
          <w:sz w:val="20"/>
        </w:rPr>
        <w:t>and the minimum sample size for this cross-sectional study was calculated using the formula by</w:t>
      </w:r>
      <w:r w:rsidR="00AC0D9B" w:rsidRPr="00E67A3E">
        <w:rPr>
          <w:color w:val="000000" w:themeColor="text1"/>
          <w:sz w:val="20"/>
        </w:rPr>
        <w:t xml:space="preserve"> </w:t>
      </w:r>
      <w:proofErr w:type="spellStart"/>
      <w:r w:rsidR="00AC0D9B" w:rsidRPr="00E67A3E">
        <w:rPr>
          <w:color w:val="000000" w:themeColor="text1"/>
          <w:sz w:val="20"/>
        </w:rPr>
        <w:t>Thrusfield</w:t>
      </w:r>
      <w:proofErr w:type="spellEnd"/>
      <w:r w:rsidRPr="00E67A3E">
        <w:rPr>
          <w:color w:val="000000" w:themeColor="text1"/>
          <w:sz w:val="20"/>
        </w:rPr>
        <w:t xml:space="preserve"> </w:t>
      </w:r>
      <w:r w:rsidR="00AC0D9B" w:rsidRPr="00E67A3E">
        <w:rPr>
          <w:color w:val="000000" w:themeColor="text1"/>
          <w:sz w:val="20"/>
        </w:rPr>
        <w:t xml:space="preserve">[21] </w:t>
      </w:r>
      <w:r w:rsidRPr="00E67A3E">
        <w:rPr>
          <w:color w:val="000000" w:themeColor="text1"/>
          <w:sz w:val="20"/>
        </w:rPr>
        <w:t>with 95%confidence level and 5% absolute precision.</w:t>
      </w:r>
      <w:bookmarkEnd w:id="28"/>
      <w:bookmarkEnd w:id="29"/>
      <w:bookmarkEnd w:id="30"/>
      <w:bookmarkEnd w:id="31"/>
      <w:bookmarkEnd w:id="32"/>
    </w:p>
    <w:p w:rsidR="00E67A3E" w:rsidRPr="00E67A3E" w:rsidRDefault="006F45A4" w:rsidP="00E67A3E">
      <w:pPr>
        <w:snapToGrid w:val="0"/>
        <w:spacing w:before="0" w:after="0" w:line="240" w:lineRule="auto"/>
        <w:ind w:firstLine="425"/>
        <w:rPr>
          <w:b/>
          <w:color w:val="000000" w:themeColor="text1"/>
          <w:sz w:val="20"/>
          <w:lang w:eastAsia="zh-CN"/>
        </w:rPr>
      </w:pPr>
      <w:r w:rsidRPr="00E67A3E">
        <w:rPr>
          <w:color w:val="000000" w:themeColor="text1"/>
          <w:sz w:val="20"/>
        </w:rPr>
        <w:t xml:space="preserve">n= </w:t>
      </w:r>
      <m:oMath>
        <m:f>
          <m:fPr>
            <m:ctrlPr>
              <w:rPr>
                <w:rFonts w:ascii="Cambria Math" w:hAnsi="Cambria Math"/>
                <w:b/>
                <w:color w:val="000000" w:themeColor="text1"/>
                <w:sz w:val="20"/>
                <w:lang w:val="en-GB" w:eastAsia="zh-CN"/>
              </w:rPr>
            </m:ctrlPr>
          </m:fPr>
          <m:num>
            <m:sSup>
              <m:sSupPr>
                <m:ctrlPr>
                  <w:rPr>
                    <w:rFonts w:ascii="Cambria Math" w:hAnsi="Cambria Math"/>
                    <w:color w:val="000000" w:themeColor="text1"/>
                    <w:sz w:val="20"/>
                    <w:lang w:val="en-GB"/>
                  </w:rPr>
                </m:ctrlPr>
              </m:sSupPr>
              <m:e>
                <m:r>
                  <m:rPr>
                    <m:sty m:val="p"/>
                  </m:rPr>
                  <w:rPr>
                    <w:color w:val="000000" w:themeColor="text1"/>
                    <w:sz w:val="20"/>
                  </w:rPr>
                  <m:t>1.96</m:t>
                </m:r>
              </m:e>
              <m:sup>
                <m:r>
                  <m:rPr>
                    <m:sty m:val="p"/>
                  </m:rPr>
                  <w:rPr>
                    <w:color w:val="000000" w:themeColor="text1"/>
                    <w:sz w:val="20"/>
                  </w:rPr>
                  <m:t>2</m:t>
                </m:r>
              </m:sup>
            </m:sSup>
            <m:r>
              <m:rPr>
                <m:sty m:val="p"/>
              </m:rPr>
              <w:rPr>
                <w:color w:val="000000" w:themeColor="text1"/>
                <w:sz w:val="20"/>
              </w:rPr>
              <m:t xml:space="preserve"> Pexp (1-Pexp)</m:t>
            </m:r>
          </m:num>
          <m:den>
            <m:sSup>
              <m:sSupPr>
                <m:ctrlPr>
                  <w:rPr>
                    <w:rFonts w:ascii="Cambria Math" w:hAnsi="Cambria Math"/>
                    <w:color w:val="000000" w:themeColor="text1"/>
                    <w:sz w:val="20"/>
                    <w:lang w:val="en-GB"/>
                  </w:rPr>
                </m:ctrlPr>
              </m:sSupPr>
              <m:e>
                <m:r>
                  <m:rPr>
                    <m:sty m:val="p"/>
                  </m:rPr>
                  <w:rPr>
                    <w:color w:val="000000" w:themeColor="text1"/>
                    <w:sz w:val="20"/>
                  </w:rPr>
                  <m:t>d</m:t>
                </m:r>
              </m:e>
              <m:sup>
                <m:r>
                  <m:rPr>
                    <m:sty m:val="p"/>
                  </m:rPr>
                  <w:rPr>
                    <w:color w:val="000000" w:themeColor="text1"/>
                    <w:sz w:val="20"/>
                  </w:rPr>
                  <m:t>2</m:t>
                </m:r>
              </m:sup>
            </m:sSup>
          </m:den>
        </m:f>
      </m:oMath>
    </w:p>
    <w:p w:rsidR="006F45A4" w:rsidRPr="00E67A3E" w:rsidRDefault="006F45A4" w:rsidP="00E67A3E">
      <w:pPr>
        <w:pStyle w:val="Default"/>
        <w:snapToGrid w:val="0"/>
        <w:jc w:val="both"/>
        <w:rPr>
          <w:color w:val="000000" w:themeColor="text1"/>
          <w:sz w:val="20"/>
        </w:rPr>
      </w:pPr>
      <w:r w:rsidRPr="00E67A3E">
        <w:rPr>
          <w:b/>
          <w:color w:val="000000" w:themeColor="text1"/>
          <w:sz w:val="20"/>
        </w:rPr>
        <w:t>Where</w:t>
      </w:r>
      <w:r w:rsidRPr="00E67A3E">
        <w:rPr>
          <w:color w:val="000000" w:themeColor="text1"/>
          <w:sz w:val="20"/>
        </w:rPr>
        <w:t>: n = required sample size</w:t>
      </w:r>
    </w:p>
    <w:p w:rsidR="006F45A4" w:rsidRPr="00E67A3E" w:rsidRDefault="006F45A4" w:rsidP="00E67A3E">
      <w:pPr>
        <w:pStyle w:val="Default"/>
        <w:snapToGrid w:val="0"/>
        <w:ind w:firstLine="425"/>
        <w:jc w:val="both"/>
        <w:rPr>
          <w:color w:val="000000" w:themeColor="text1"/>
          <w:sz w:val="20"/>
        </w:rPr>
      </w:pPr>
      <w:r w:rsidRPr="00E67A3E">
        <w:rPr>
          <w:color w:val="000000" w:themeColor="text1"/>
          <w:sz w:val="20"/>
        </w:rPr>
        <w:t>P exp= expected prevalence</w:t>
      </w:r>
    </w:p>
    <w:p w:rsidR="006F45A4" w:rsidRPr="00E67A3E" w:rsidRDefault="006F45A4" w:rsidP="00E67A3E">
      <w:pPr>
        <w:pStyle w:val="Default"/>
        <w:snapToGrid w:val="0"/>
        <w:ind w:firstLine="425"/>
        <w:jc w:val="both"/>
        <w:rPr>
          <w:color w:val="000000" w:themeColor="text1"/>
          <w:sz w:val="20"/>
        </w:rPr>
      </w:pPr>
      <w:r w:rsidRPr="00E67A3E">
        <w:rPr>
          <w:color w:val="000000" w:themeColor="text1"/>
          <w:sz w:val="20"/>
        </w:rPr>
        <w:t>d = desired absolute precision</w:t>
      </w:r>
    </w:p>
    <w:p w:rsidR="006F45A4" w:rsidRPr="00E67A3E" w:rsidRDefault="006F45A4" w:rsidP="00E67A3E">
      <w:pPr>
        <w:pStyle w:val="Default"/>
        <w:snapToGrid w:val="0"/>
        <w:ind w:firstLine="425"/>
        <w:jc w:val="both"/>
        <w:rPr>
          <w:color w:val="000000" w:themeColor="text1"/>
          <w:sz w:val="20"/>
        </w:rPr>
      </w:pPr>
      <w:r w:rsidRPr="00E67A3E">
        <w:rPr>
          <w:color w:val="000000" w:themeColor="text1"/>
          <w:sz w:val="20"/>
        </w:rPr>
        <w:t xml:space="preserve">Thus, 151 </w:t>
      </w:r>
      <w:r w:rsidR="002A099C" w:rsidRPr="00E67A3E">
        <w:rPr>
          <w:color w:val="000000" w:themeColor="text1"/>
          <w:sz w:val="20"/>
        </w:rPr>
        <w:t>cattle</w:t>
      </w:r>
      <w:r w:rsidRPr="00E67A3E">
        <w:rPr>
          <w:color w:val="000000" w:themeColor="text1"/>
          <w:sz w:val="20"/>
        </w:rPr>
        <w:t xml:space="preserve"> were needed for the study. However, to increase the precision, the sample was increased to 439.</w:t>
      </w:r>
      <w:bookmarkStart w:id="33" w:name="_Toc453119726"/>
    </w:p>
    <w:p w:rsidR="006F45A4" w:rsidRPr="00E67A3E" w:rsidRDefault="006F45A4" w:rsidP="00E67A3E">
      <w:pPr>
        <w:pStyle w:val="Heading2"/>
        <w:keepNext w:val="0"/>
        <w:keepLines w:val="0"/>
        <w:snapToGrid w:val="0"/>
        <w:spacing w:before="0" w:after="0" w:line="240" w:lineRule="auto"/>
        <w:ind w:left="0" w:firstLine="0"/>
        <w:rPr>
          <w:sz w:val="20"/>
        </w:rPr>
      </w:pPr>
      <w:bookmarkStart w:id="34" w:name="_Toc453130954"/>
      <w:r w:rsidRPr="00E67A3E">
        <w:rPr>
          <w:sz w:val="20"/>
        </w:rPr>
        <w:t>Study Methodology and Procedures</w:t>
      </w:r>
      <w:bookmarkEnd w:id="33"/>
      <w:bookmarkEnd w:id="34"/>
    </w:p>
    <w:p w:rsidR="006F45A4" w:rsidRPr="00E67A3E" w:rsidRDefault="006F45A4" w:rsidP="00E67A3E">
      <w:pPr>
        <w:pStyle w:val="Heading3"/>
        <w:snapToGrid w:val="0"/>
        <w:spacing w:before="0" w:after="0" w:line="240" w:lineRule="auto"/>
        <w:ind w:left="0" w:firstLine="0"/>
        <w:rPr>
          <w:i/>
          <w:color w:val="000000" w:themeColor="text1"/>
          <w:sz w:val="20"/>
        </w:rPr>
      </w:pPr>
      <w:bookmarkStart w:id="35" w:name="_Toc421838604"/>
      <w:bookmarkStart w:id="36" w:name="_Toc452975998"/>
      <w:bookmarkStart w:id="37" w:name="_Toc452976460"/>
      <w:bookmarkStart w:id="38" w:name="_Toc453119727"/>
      <w:bookmarkStart w:id="39" w:name="_Toc453130955"/>
      <w:proofErr w:type="spellStart"/>
      <w:r w:rsidRPr="00E67A3E">
        <w:rPr>
          <w:i/>
          <w:color w:val="000000" w:themeColor="text1"/>
          <w:sz w:val="20"/>
        </w:rPr>
        <w:t>Hematological</w:t>
      </w:r>
      <w:proofErr w:type="spellEnd"/>
      <w:r w:rsidRPr="00E67A3E">
        <w:rPr>
          <w:i/>
          <w:color w:val="000000" w:themeColor="text1"/>
          <w:sz w:val="20"/>
        </w:rPr>
        <w:t xml:space="preserve"> Survey</w:t>
      </w:r>
      <w:bookmarkEnd w:id="35"/>
      <w:bookmarkEnd w:id="36"/>
      <w:bookmarkEnd w:id="37"/>
      <w:bookmarkEnd w:id="38"/>
      <w:bookmarkEnd w:id="39"/>
    </w:p>
    <w:p w:rsidR="00976C9A" w:rsidRPr="00E67A3E" w:rsidRDefault="006F45A4" w:rsidP="00E67A3E">
      <w:pPr>
        <w:snapToGrid w:val="0"/>
        <w:spacing w:before="0" w:after="0" w:line="240" w:lineRule="auto"/>
        <w:ind w:firstLine="425"/>
        <w:rPr>
          <w:color w:val="000000" w:themeColor="text1"/>
          <w:sz w:val="20"/>
        </w:rPr>
      </w:pPr>
      <w:r w:rsidRPr="00E67A3E">
        <w:rPr>
          <w:color w:val="000000" w:themeColor="text1"/>
          <w:sz w:val="20"/>
        </w:rPr>
        <w:t xml:space="preserve">First, cattle to be sampled were restrained properly and areas around ear vein prepared aseptically for sampling. The tip of lancet was used to prick ear vein of cattle. Blood samples were collected directly into </w:t>
      </w:r>
      <w:proofErr w:type="spellStart"/>
      <w:r w:rsidRPr="00E67A3E">
        <w:rPr>
          <w:color w:val="000000" w:themeColor="text1"/>
          <w:sz w:val="20"/>
        </w:rPr>
        <w:t>heparinized</w:t>
      </w:r>
      <w:proofErr w:type="spellEnd"/>
      <w:r w:rsidRPr="00E67A3E">
        <w:rPr>
          <w:color w:val="000000" w:themeColor="text1"/>
          <w:sz w:val="20"/>
        </w:rPr>
        <w:t xml:space="preserve"> </w:t>
      </w:r>
      <w:proofErr w:type="spellStart"/>
      <w:r w:rsidRPr="00E67A3E">
        <w:rPr>
          <w:color w:val="000000" w:themeColor="text1"/>
          <w:sz w:val="20"/>
        </w:rPr>
        <w:t>microhematocrit</w:t>
      </w:r>
      <w:proofErr w:type="spellEnd"/>
      <w:r w:rsidRPr="00E67A3E">
        <w:rPr>
          <w:color w:val="000000" w:themeColor="text1"/>
          <w:sz w:val="20"/>
        </w:rPr>
        <w:t xml:space="preserve"> capillary tube up to ¾ of the capillary tube. The capillary tubes holding the sample were sealed and placed in the rack. The rack holding the tube was then placed in the ice box and taken to the laboratory for examination. After reaching the laboratory, the capillary tubes were taken out from the box and placed in a micro </w:t>
      </w:r>
      <w:proofErr w:type="spellStart"/>
      <w:r w:rsidRPr="00E67A3E">
        <w:rPr>
          <w:color w:val="000000" w:themeColor="text1"/>
          <w:sz w:val="20"/>
        </w:rPr>
        <w:t>hematocrit</w:t>
      </w:r>
      <w:proofErr w:type="spellEnd"/>
      <w:r w:rsidRPr="00E67A3E">
        <w:rPr>
          <w:color w:val="000000" w:themeColor="text1"/>
          <w:sz w:val="20"/>
        </w:rPr>
        <w:t xml:space="preserve"> centrifuge with sealed end outer most. Load the tube symmetrically to ensure good balance. After screwing the rotary cover and closing the centrifuge lid, the specimens were allowed to centrifuge at 12, 000 rpm for five minutes. Tubes were then taken out and placed in </w:t>
      </w:r>
      <w:proofErr w:type="spellStart"/>
      <w:r w:rsidRPr="00E67A3E">
        <w:rPr>
          <w:color w:val="000000" w:themeColor="text1"/>
          <w:sz w:val="20"/>
        </w:rPr>
        <w:t>hematocrit</w:t>
      </w:r>
      <w:proofErr w:type="spellEnd"/>
      <w:r w:rsidRPr="00E67A3E">
        <w:rPr>
          <w:color w:val="000000" w:themeColor="text1"/>
          <w:sz w:val="20"/>
        </w:rPr>
        <w:t xml:space="preserve"> reader and expressed the reading as a percentage of packed red cells to the total volume of whole blood.</w:t>
      </w:r>
      <w:bookmarkStart w:id="40" w:name="_Toc421838605"/>
      <w:bookmarkStart w:id="41" w:name="_Toc452975999"/>
      <w:bookmarkStart w:id="42" w:name="_Toc452976461"/>
      <w:bookmarkStart w:id="43" w:name="_Toc453119728"/>
      <w:bookmarkStart w:id="44" w:name="_Toc453130956"/>
    </w:p>
    <w:p w:rsidR="006F45A4" w:rsidRPr="00E67A3E" w:rsidRDefault="00976C9A" w:rsidP="00E67A3E">
      <w:pPr>
        <w:snapToGrid w:val="0"/>
        <w:spacing w:before="0" w:after="0" w:line="240" w:lineRule="auto"/>
        <w:rPr>
          <w:b/>
          <w:i/>
          <w:color w:val="000000" w:themeColor="text1"/>
          <w:sz w:val="20"/>
        </w:rPr>
      </w:pPr>
      <w:r w:rsidRPr="00E67A3E">
        <w:rPr>
          <w:b/>
          <w:i/>
          <w:color w:val="000000" w:themeColor="text1"/>
          <w:sz w:val="20"/>
        </w:rPr>
        <w:t>2.5.2. Parasitological</w:t>
      </w:r>
      <w:r w:rsidR="006F45A4" w:rsidRPr="00E67A3E">
        <w:rPr>
          <w:b/>
          <w:i/>
          <w:color w:val="000000" w:themeColor="text1"/>
          <w:sz w:val="20"/>
        </w:rPr>
        <w:t xml:space="preserve"> Survey</w:t>
      </w:r>
      <w:bookmarkEnd w:id="40"/>
      <w:bookmarkEnd w:id="41"/>
      <w:bookmarkEnd w:id="42"/>
      <w:bookmarkEnd w:id="43"/>
      <w:bookmarkEnd w:id="44"/>
    </w:p>
    <w:p w:rsidR="006F45A4" w:rsidRPr="00E67A3E" w:rsidRDefault="006F45A4" w:rsidP="00E67A3E">
      <w:pPr>
        <w:snapToGrid w:val="0"/>
        <w:spacing w:before="0" w:after="0" w:line="240" w:lineRule="auto"/>
        <w:ind w:firstLine="425"/>
        <w:rPr>
          <w:color w:val="000000" w:themeColor="text1"/>
          <w:sz w:val="20"/>
        </w:rPr>
      </w:pPr>
      <w:r w:rsidRPr="00E67A3E">
        <w:rPr>
          <w:color w:val="000000" w:themeColor="text1"/>
          <w:sz w:val="20"/>
        </w:rPr>
        <w:t xml:space="preserve">After determination of the PCV, the previously centrifuged capillary tube containing the blood was then cut using a diamond tipped pen 1mm below the Buffy coat to include the upper most layers of the red blood cells and 3mm above to include the plasma, then the contents of capillary tube poured onto a clean microscopic slide, covered with a 22x22 mm cover slip and examined under X 40 objective and X 10 eye piece for the presence of motile Trypanosomes. A sample was considered positive for </w:t>
      </w:r>
      <w:proofErr w:type="spellStart"/>
      <w:r w:rsidRPr="00E67A3E">
        <w:rPr>
          <w:color w:val="000000" w:themeColor="text1"/>
          <w:sz w:val="20"/>
        </w:rPr>
        <w:t>trypanosomosis</w:t>
      </w:r>
      <w:proofErr w:type="spellEnd"/>
      <w:r w:rsidRPr="00E67A3E">
        <w:rPr>
          <w:color w:val="000000" w:themeColor="text1"/>
          <w:sz w:val="20"/>
        </w:rPr>
        <w:t xml:space="preserve"> when Trypanosome was detected with the Buffy Coat Technique (BCT) </w:t>
      </w:r>
      <w:r w:rsidR="00976C9A" w:rsidRPr="00E67A3E">
        <w:rPr>
          <w:color w:val="000000" w:themeColor="text1"/>
          <w:sz w:val="20"/>
        </w:rPr>
        <w:t>[22; 23].</w:t>
      </w:r>
    </w:p>
    <w:p w:rsidR="006F45A4" w:rsidRPr="00E67A3E" w:rsidRDefault="006F45A4" w:rsidP="00E67A3E">
      <w:pPr>
        <w:snapToGrid w:val="0"/>
        <w:spacing w:before="0" w:after="0" w:line="240" w:lineRule="auto"/>
        <w:ind w:firstLine="425"/>
        <w:rPr>
          <w:b/>
          <w:bCs/>
          <w:color w:val="000000" w:themeColor="text1"/>
          <w:sz w:val="20"/>
        </w:rPr>
      </w:pPr>
      <w:r w:rsidRPr="00E67A3E">
        <w:rPr>
          <w:color w:val="000000" w:themeColor="text1"/>
          <w:sz w:val="20"/>
        </w:rPr>
        <w:t xml:space="preserve">Trypanosomes positive Buffy coat samples were analyzed and Trypanosome species were identified based on their morphological structure from </w:t>
      </w:r>
      <w:proofErr w:type="spellStart"/>
      <w:r w:rsidRPr="00E67A3E">
        <w:rPr>
          <w:color w:val="000000" w:themeColor="text1"/>
          <w:sz w:val="20"/>
        </w:rPr>
        <w:t>Giemsa</w:t>
      </w:r>
      <w:proofErr w:type="spellEnd"/>
      <w:r w:rsidRPr="00E67A3E">
        <w:rPr>
          <w:color w:val="000000" w:themeColor="text1"/>
          <w:sz w:val="20"/>
        </w:rPr>
        <w:t>-stained thin films</w:t>
      </w:r>
      <w:r w:rsidR="00E67A3E" w:rsidRPr="00E67A3E">
        <w:rPr>
          <w:color w:val="000000" w:themeColor="text1"/>
          <w:sz w:val="20"/>
        </w:rPr>
        <w:t>.</w:t>
      </w:r>
      <w:r w:rsidR="00E67A3E">
        <w:rPr>
          <w:color w:val="000000" w:themeColor="text1"/>
          <w:sz w:val="20"/>
        </w:rPr>
        <w:t xml:space="preserve"> </w:t>
      </w:r>
      <w:r w:rsidR="00E67A3E" w:rsidRPr="00E67A3E">
        <w:rPr>
          <w:color w:val="000000" w:themeColor="text1"/>
          <w:sz w:val="20"/>
        </w:rPr>
        <w:t>A</w:t>
      </w:r>
      <w:r w:rsidRPr="00E67A3E">
        <w:rPr>
          <w:color w:val="000000" w:themeColor="text1"/>
          <w:sz w:val="20"/>
        </w:rPr>
        <w:t xml:space="preserve"> small drop of blood from a micro </w:t>
      </w:r>
      <w:proofErr w:type="spellStart"/>
      <w:r w:rsidRPr="00E67A3E">
        <w:rPr>
          <w:color w:val="000000" w:themeColor="text1"/>
          <w:sz w:val="20"/>
        </w:rPr>
        <w:t>hematocrit</w:t>
      </w:r>
      <w:proofErr w:type="spellEnd"/>
      <w:r w:rsidRPr="00E67A3E">
        <w:rPr>
          <w:color w:val="000000" w:themeColor="text1"/>
          <w:sz w:val="20"/>
        </w:rPr>
        <w:t xml:space="preserve"> capillary </w:t>
      </w:r>
      <w:r w:rsidR="00976C9A" w:rsidRPr="00E67A3E">
        <w:rPr>
          <w:color w:val="000000" w:themeColor="text1"/>
          <w:sz w:val="20"/>
        </w:rPr>
        <w:t>tube was</w:t>
      </w:r>
      <w:r w:rsidRPr="00E67A3E">
        <w:rPr>
          <w:color w:val="000000" w:themeColor="text1"/>
          <w:sz w:val="20"/>
        </w:rPr>
        <w:t xml:space="preserve"> applied to a clean slide </w:t>
      </w:r>
      <w:r w:rsidRPr="00E67A3E">
        <w:rPr>
          <w:color w:val="000000" w:themeColor="text1"/>
          <w:sz w:val="20"/>
        </w:rPr>
        <w:lastRenderedPageBreak/>
        <w:t xml:space="preserve">and spread by using another clean slide at angle of 45 degree, air dried and fixed for 2 minutes in methyl alcohol then, immersed in </w:t>
      </w:r>
      <w:proofErr w:type="spellStart"/>
      <w:r w:rsidRPr="00E67A3E">
        <w:rPr>
          <w:color w:val="000000" w:themeColor="text1"/>
          <w:sz w:val="20"/>
        </w:rPr>
        <w:t>Giemsa</w:t>
      </w:r>
      <w:proofErr w:type="spellEnd"/>
      <w:r w:rsidRPr="00E67A3E">
        <w:rPr>
          <w:color w:val="000000" w:themeColor="text1"/>
          <w:sz w:val="20"/>
        </w:rPr>
        <w:t xml:space="preserve">- stain (1:10 solution) for 50 minutes. Drain and wash of excess stain using distilled water and allowed to dry by standing up right on the slide rack and examined under the microscope with oil immersion X100 objective lens </w:t>
      </w:r>
      <w:r w:rsidR="009D3A16" w:rsidRPr="00E67A3E">
        <w:rPr>
          <w:color w:val="000000" w:themeColor="text1"/>
          <w:sz w:val="20"/>
        </w:rPr>
        <w:t>[6</w:t>
      </w:r>
      <w:r w:rsidR="00976C9A" w:rsidRPr="00E67A3E">
        <w:rPr>
          <w:color w:val="000000" w:themeColor="text1"/>
          <w:sz w:val="20"/>
        </w:rPr>
        <w:t>].</w:t>
      </w:r>
    </w:p>
    <w:p w:rsidR="006F45A4" w:rsidRPr="00E67A3E" w:rsidRDefault="006F45A4" w:rsidP="00E67A3E">
      <w:pPr>
        <w:pStyle w:val="Heading3"/>
        <w:snapToGrid w:val="0"/>
        <w:spacing w:before="0" w:after="0" w:line="240" w:lineRule="auto"/>
        <w:ind w:left="0" w:firstLine="0"/>
        <w:rPr>
          <w:color w:val="000000" w:themeColor="text1"/>
          <w:sz w:val="20"/>
        </w:rPr>
      </w:pPr>
      <w:bookmarkStart w:id="45" w:name="_Toc421838606"/>
      <w:bookmarkStart w:id="46" w:name="_Toc452976000"/>
      <w:bookmarkStart w:id="47" w:name="_Toc452976462"/>
      <w:bookmarkStart w:id="48" w:name="_Toc453119729"/>
      <w:bookmarkStart w:id="49" w:name="_Toc453130957"/>
      <w:r w:rsidRPr="00E67A3E">
        <w:rPr>
          <w:color w:val="000000" w:themeColor="text1"/>
          <w:sz w:val="20"/>
        </w:rPr>
        <w:t>Entomological Survey</w:t>
      </w:r>
      <w:bookmarkEnd w:id="45"/>
      <w:bookmarkEnd w:id="46"/>
      <w:bookmarkEnd w:id="47"/>
      <w:bookmarkEnd w:id="48"/>
      <w:bookmarkEnd w:id="49"/>
    </w:p>
    <w:p w:rsidR="006F45A4" w:rsidRPr="00E67A3E" w:rsidRDefault="006F45A4" w:rsidP="00E67A3E">
      <w:pPr>
        <w:snapToGrid w:val="0"/>
        <w:spacing w:before="0" w:after="0" w:line="240" w:lineRule="auto"/>
        <w:ind w:firstLine="425"/>
        <w:rPr>
          <w:color w:val="000000" w:themeColor="text1"/>
          <w:sz w:val="20"/>
        </w:rPr>
      </w:pPr>
      <w:r w:rsidRPr="00E67A3E">
        <w:rPr>
          <w:color w:val="000000" w:themeColor="text1"/>
          <w:sz w:val="20"/>
        </w:rPr>
        <w:t xml:space="preserve">The apparent densities of tsetse and biting flies were determined based on the mean fly catches in mono pyramidal traps baited with acetone, </w:t>
      </w:r>
      <w:proofErr w:type="spellStart"/>
      <w:r w:rsidRPr="00E67A3E">
        <w:rPr>
          <w:color w:val="000000" w:themeColor="text1"/>
          <w:sz w:val="20"/>
        </w:rPr>
        <w:t>octenol</w:t>
      </w:r>
      <w:proofErr w:type="spellEnd"/>
      <w:r w:rsidRPr="00E67A3E">
        <w:rPr>
          <w:color w:val="000000" w:themeColor="text1"/>
          <w:sz w:val="20"/>
        </w:rPr>
        <w:t xml:space="preserve"> and cow urine which were deployed at an interval of about 100-200 meters alo</w:t>
      </w:r>
      <w:bookmarkStart w:id="50" w:name="_GoBack"/>
      <w:bookmarkEnd w:id="50"/>
      <w:r w:rsidRPr="00E67A3E">
        <w:rPr>
          <w:color w:val="000000" w:themeColor="text1"/>
          <w:sz w:val="20"/>
        </w:rPr>
        <w:t>ng livestock, watering points</w:t>
      </w:r>
      <w:r w:rsidR="00CC168D" w:rsidRPr="00E67A3E">
        <w:rPr>
          <w:color w:val="000000" w:themeColor="text1"/>
          <w:sz w:val="20"/>
        </w:rPr>
        <w:t xml:space="preserve"> in selected settlements of the </w:t>
      </w:r>
      <w:r w:rsidRPr="00E67A3E">
        <w:rPr>
          <w:color w:val="000000" w:themeColor="text1"/>
          <w:sz w:val="20"/>
        </w:rPr>
        <w:t xml:space="preserve">District </w:t>
      </w:r>
      <w:r w:rsidR="00976C9A" w:rsidRPr="00E67A3E">
        <w:rPr>
          <w:color w:val="000000" w:themeColor="text1"/>
          <w:sz w:val="20"/>
        </w:rPr>
        <w:t xml:space="preserve">[24]. </w:t>
      </w:r>
      <w:r w:rsidRPr="00E67A3E">
        <w:rPr>
          <w:color w:val="000000" w:themeColor="text1"/>
          <w:sz w:val="20"/>
        </w:rPr>
        <w:t xml:space="preserve">In this study, </w:t>
      </w:r>
      <w:r w:rsidR="00EA7799" w:rsidRPr="00E67A3E">
        <w:rPr>
          <w:color w:val="000000" w:themeColor="text1"/>
          <w:sz w:val="20"/>
        </w:rPr>
        <w:t>55</w:t>
      </w:r>
      <w:r w:rsidRPr="00E67A3E">
        <w:rPr>
          <w:color w:val="000000" w:themeColor="text1"/>
          <w:sz w:val="20"/>
        </w:rPr>
        <w:t xml:space="preserve"> mono pyramidal traps were deployed early in the morning and maintained in position for two consecutive days at four different peasant associations (</w:t>
      </w:r>
      <w:proofErr w:type="spellStart"/>
      <w:r w:rsidRPr="00E67A3E">
        <w:rPr>
          <w:color w:val="000000" w:themeColor="text1"/>
          <w:sz w:val="20"/>
        </w:rPr>
        <w:t>PAs</w:t>
      </w:r>
      <w:proofErr w:type="spellEnd"/>
      <w:r w:rsidRPr="00E67A3E">
        <w:rPr>
          <w:color w:val="000000" w:themeColor="text1"/>
          <w:sz w:val="20"/>
        </w:rPr>
        <w:t xml:space="preserve">) within eight days. The cages from these traps were emptied. Caught tsetse flies and biting flies were counted, identified and sexed for the tsetse fly, other biting flies according to their morphological characteristics such as size, color, wing venation structure and proboscis at the genus level </w:t>
      </w:r>
      <w:r w:rsidR="00976C9A" w:rsidRPr="00E67A3E">
        <w:rPr>
          <w:color w:val="000000" w:themeColor="text1"/>
          <w:sz w:val="20"/>
        </w:rPr>
        <w:t>[25; 26].</w:t>
      </w:r>
    </w:p>
    <w:p w:rsidR="006F45A4" w:rsidRPr="00E67A3E" w:rsidRDefault="006F45A4" w:rsidP="00E67A3E">
      <w:pPr>
        <w:pStyle w:val="Heading2"/>
        <w:keepNext w:val="0"/>
        <w:keepLines w:val="0"/>
        <w:snapToGrid w:val="0"/>
        <w:spacing w:before="0" w:after="0" w:line="240" w:lineRule="auto"/>
        <w:ind w:left="0" w:firstLine="0"/>
        <w:rPr>
          <w:sz w:val="20"/>
        </w:rPr>
      </w:pPr>
      <w:bookmarkStart w:id="51" w:name="_Toc404857880"/>
      <w:bookmarkStart w:id="52" w:name="_Toc453130958"/>
      <w:r w:rsidRPr="00E67A3E">
        <w:rPr>
          <w:sz w:val="20"/>
        </w:rPr>
        <w:t>Data Analysis</w:t>
      </w:r>
      <w:bookmarkEnd w:id="51"/>
      <w:bookmarkEnd w:id="52"/>
    </w:p>
    <w:p w:rsidR="006F45A4" w:rsidRPr="00E67A3E" w:rsidRDefault="006F45A4" w:rsidP="00E67A3E">
      <w:pPr>
        <w:snapToGrid w:val="0"/>
        <w:spacing w:before="0" w:after="0" w:line="240" w:lineRule="auto"/>
        <w:ind w:firstLine="425"/>
        <w:rPr>
          <w:sz w:val="20"/>
        </w:rPr>
      </w:pPr>
      <w:r w:rsidRPr="00E67A3E">
        <w:rPr>
          <w:sz w:val="20"/>
        </w:rPr>
        <w:t xml:space="preserve">The data recorded was entered into Microsoft excel data base system and </w:t>
      </w:r>
      <w:proofErr w:type="spellStart"/>
      <w:r w:rsidRPr="00E67A3E">
        <w:rPr>
          <w:sz w:val="20"/>
        </w:rPr>
        <w:t>statical</w:t>
      </w:r>
      <w:proofErr w:type="spellEnd"/>
      <w:r w:rsidRPr="00E67A3E">
        <w:rPr>
          <w:sz w:val="20"/>
        </w:rPr>
        <w:t xml:space="preserve"> analysis was done. SPSS </w:t>
      </w:r>
      <w:proofErr w:type="spellStart"/>
      <w:r w:rsidRPr="00E67A3E">
        <w:rPr>
          <w:sz w:val="20"/>
        </w:rPr>
        <w:t>statical</w:t>
      </w:r>
      <w:proofErr w:type="spellEnd"/>
      <w:r w:rsidRPr="00E67A3E">
        <w:rPr>
          <w:sz w:val="20"/>
        </w:rPr>
        <w:t xml:space="preserve"> software was used to </w:t>
      </w:r>
      <w:proofErr w:type="spellStart"/>
      <w:r w:rsidRPr="00E67A3E">
        <w:rPr>
          <w:sz w:val="20"/>
        </w:rPr>
        <w:t>analyse</w:t>
      </w:r>
      <w:proofErr w:type="spellEnd"/>
      <w:r w:rsidRPr="00E67A3E">
        <w:rPr>
          <w:sz w:val="20"/>
        </w:rPr>
        <w:t xml:space="preserve"> the data. The association between </w:t>
      </w:r>
      <w:proofErr w:type="spellStart"/>
      <w:r w:rsidRPr="00E67A3E">
        <w:rPr>
          <w:sz w:val="20"/>
        </w:rPr>
        <w:t>trypanosomosis</w:t>
      </w:r>
      <w:proofErr w:type="spellEnd"/>
      <w:r w:rsidRPr="00E67A3E">
        <w:rPr>
          <w:sz w:val="20"/>
        </w:rPr>
        <w:t xml:space="preserve"> infection rate and study variables (such as age, sex and PCV) was determined by Pearson’s chi- square (X2) test. A statically significant association between variables exists when p&lt;0.05 and at 95% confidence level (CI). Finally, the density of fly population was calculated by dividing the number of flies caught by the number of traps deployed and number of days of deployment and expressed as Fly/Trap/Day (F/T/D) </w:t>
      </w:r>
      <w:r w:rsidR="00976C9A" w:rsidRPr="00E67A3E">
        <w:rPr>
          <w:sz w:val="20"/>
        </w:rPr>
        <w:t>[27</w:t>
      </w:r>
      <w:r w:rsidR="00EA7799" w:rsidRPr="00E67A3E">
        <w:rPr>
          <w:sz w:val="20"/>
        </w:rPr>
        <w:t>; 28</w:t>
      </w:r>
      <w:r w:rsidR="00976C9A" w:rsidRPr="00E67A3E">
        <w:rPr>
          <w:sz w:val="20"/>
        </w:rPr>
        <w:t xml:space="preserve">]. </w:t>
      </w:r>
      <w:r w:rsidRPr="00E67A3E">
        <w:rPr>
          <w:sz w:val="20"/>
        </w:rPr>
        <w:t>(</w:t>
      </w:r>
      <w:proofErr w:type="spellStart"/>
      <w:r w:rsidRPr="00E67A3E">
        <w:rPr>
          <w:sz w:val="20"/>
        </w:rPr>
        <w:t>Lelisa</w:t>
      </w:r>
      <w:proofErr w:type="spellEnd"/>
      <w:r w:rsidRPr="00E67A3E">
        <w:rPr>
          <w:sz w:val="20"/>
        </w:rPr>
        <w:t xml:space="preserve"> </w:t>
      </w:r>
      <w:r w:rsidRPr="00E67A3E">
        <w:rPr>
          <w:i/>
          <w:sz w:val="20"/>
        </w:rPr>
        <w:t>et al</w:t>
      </w:r>
      <w:r w:rsidRPr="00E67A3E">
        <w:rPr>
          <w:sz w:val="20"/>
        </w:rPr>
        <w:t>., 2014</w:t>
      </w:r>
      <w:r w:rsidR="00EA7799" w:rsidRPr="00E67A3E">
        <w:rPr>
          <w:sz w:val="20"/>
        </w:rPr>
        <w:t xml:space="preserve">; </w:t>
      </w:r>
      <w:proofErr w:type="spellStart"/>
      <w:r w:rsidR="00EA7799" w:rsidRPr="00E67A3E">
        <w:rPr>
          <w:sz w:val="20"/>
        </w:rPr>
        <w:t>Geremew</w:t>
      </w:r>
      <w:proofErr w:type="spellEnd"/>
      <w:r w:rsidR="00EA7799" w:rsidRPr="00E67A3E">
        <w:rPr>
          <w:sz w:val="20"/>
        </w:rPr>
        <w:t xml:space="preserve"> et al 2015</w:t>
      </w:r>
      <w:r w:rsidRPr="00E67A3E">
        <w:rPr>
          <w:sz w:val="20"/>
        </w:rPr>
        <w:t>).</w:t>
      </w:r>
    </w:p>
    <w:p w:rsidR="006F45A4" w:rsidRPr="00E67A3E" w:rsidRDefault="006F45A4" w:rsidP="00E67A3E">
      <w:pPr>
        <w:snapToGrid w:val="0"/>
        <w:spacing w:before="0" w:after="0" w:line="240" w:lineRule="auto"/>
        <w:rPr>
          <w:color w:val="000000" w:themeColor="text1"/>
          <w:sz w:val="20"/>
        </w:rPr>
      </w:pPr>
      <w:bookmarkStart w:id="53" w:name="_Toc452976001"/>
      <w:bookmarkStart w:id="54" w:name="_Toc452976463"/>
      <w:bookmarkStart w:id="55" w:name="_Toc453119730"/>
    </w:p>
    <w:p w:rsidR="006F45A4" w:rsidRPr="00E67A3E" w:rsidRDefault="00E67A3E" w:rsidP="00E67A3E">
      <w:pPr>
        <w:pStyle w:val="Heading1"/>
        <w:numPr>
          <w:ilvl w:val="0"/>
          <w:numId w:val="0"/>
        </w:numPr>
        <w:snapToGrid w:val="0"/>
        <w:spacing w:before="0" w:after="0" w:line="240" w:lineRule="auto"/>
        <w:rPr>
          <w:color w:val="000000" w:themeColor="text1"/>
          <w:sz w:val="20"/>
        </w:rPr>
      </w:pPr>
      <w:bookmarkStart w:id="56" w:name="_Toc453130959"/>
      <w:r w:rsidRPr="00E67A3E">
        <w:rPr>
          <w:color w:val="000000" w:themeColor="text1"/>
          <w:sz w:val="20"/>
        </w:rPr>
        <w:t>Results</w:t>
      </w:r>
      <w:bookmarkStart w:id="57" w:name="_Toc452976002"/>
      <w:bookmarkStart w:id="58" w:name="_Toc452976464"/>
      <w:bookmarkStart w:id="59" w:name="_Toc453119731"/>
      <w:bookmarkEnd w:id="53"/>
      <w:bookmarkEnd w:id="54"/>
      <w:bookmarkEnd w:id="55"/>
      <w:bookmarkEnd w:id="56"/>
    </w:p>
    <w:p w:rsidR="006F45A4" w:rsidRPr="00E67A3E" w:rsidRDefault="006F45A4" w:rsidP="00E67A3E">
      <w:pPr>
        <w:pStyle w:val="Heading2"/>
        <w:keepNext w:val="0"/>
        <w:keepLines w:val="0"/>
        <w:snapToGrid w:val="0"/>
        <w:spacing w:before="0" w:after="0" w:line="240" w:lineRule="auto"/>
        <w:ind w:left="0" w:firstLine="0"/>
        <w:rPr>
          <w:sz w:val="20"/>
        </w:rPr>
      </w:pPr>
      <w:bookmarkStart w:id="60" w:name="_Toc453130960"/>
      <w:r w:rsidRPr="00E67A3E">
        <w:rPr>
          <w:sz w:val="20"/>
        </w:rPr>
        <w:t>Entomological Results</w:t>
      </w:r>
      <w:bookmarkEnd w:id="57"/>
      <w:bookmarkEnd w:id="58"/>
      <w:bookmarkEnd w:id="59"/>
      <w:bookmarkEnd w:id="60"/>
    </w:p>
    <w:p w:rsidR="00E67A3E" w:rsidRDefault="006F45A4" w:rsidP="00E67A3E">
      <w:pPr>
        <w:snapToGrid w:val="0"/>
        <w:spacing w:before="0" w:after="0" w:line="240" w:lineRule="auto"/>
        <w:ind w:firstLine="425"/>
        <w:rPr>
          <w:color w:val="000000" w:themeColor="text1"/>
          <w:sz w:val="20"/>
        </w:rPr>
      </w:pPr>
      <w:r w:rsidRPr="00E67A3E">
        <w:rPr>
          <w:color w:val="000000" w:themeColor="text1"/>
          <w:sz w:val="20"/>
        </w:rPr>
        <w:t xml:space="preserve">One species of </w:t>
      </w:r>
      <w:proofErr w:type="spellStart"/>
      <w:r w:rsidRPr="00E67A3E">
        <w:rPr>
          <w:i/>
          <w:iCs/>
          <w:color w:val="000000" w:themeColor="text1"/>
          <w:sz w:val="20"/>
        </w:rPr>
        <w:t>Glossina</w:t>
      </w:r>
      <w:proofErr w:type="spellEnd"/>
      <w:r w:rsidRPr="00E67A3E">
        <w:rPr>
          <w:i/>
          <w:iCs/>
          <w:color w:val="000000" w:themeColor="text1"/>
          <w:sz w:val="20"/>
        </w:rPr>
        <w:t xml:space="preserve"> (G. </w:t>
      </w:r>
      <w:proofErr w:type="spellStart"/>
      <w:r w:rsidRPr="00E67A3E">
        <w:rPr>
          <w:i/>
          <w:iCs/>
          <w:color w:val="000000" w:themeColor="text1"/>
          <w:sz w:val="20"/>
        </w:rPr>
        <w:t>tachynoides</w:t>
      </w:r>
      <w:proofErr w:type="spellEnd"/>
      <w:r w:rsidRPr="00E67A3E">
        <w:rPr>
          <w:color w:val="000000" w:themeColor="text1"/>
          <w:sz w:val="20"/>
        </w:rPr>
        <w:t>)and three genera of biting flies (</w:t>
      </w:r>
      <w:proofErr w:type="spellStart"/>
      <w:r w:rsidRPr="00E67A3E">
        <w:rPr>
          <w:i/>
          <w:iCs/>
          <w:color w:val="000000" w:themeColor="text1"/>
          <w:sz w:val="20"/>
        </w:rPr>
        <w:t>Stomoxys</w:t>
      </w:r>
      <w:proofErr w:type="spellEnd"/>
      <w:r w:rsidR="00E67A3E" w:rsidRPr="00E67A3E">
        <w:rPr>
          <w:i/>
          <w:iCs/>
          <w:color w:val="000000" w:themeColor="text1"/>
          <w:sz w:val="20"/>
        </w:rPr>
        <w:t>,</w:t>
      </w:r>
      <w:r w:rsidR="00E67A3E">
        <w:rPr>
          <w:i/>
          <w:iCs/>
          <w:color w:val="000000" w:themeColor="text1"/>
          <w:sz w:val="20"/>
        </w:rPr>
        <w:t xml:space="preserve"> </w:t>
      </w:r>
      <w:proofErr w:type="spellStart"/>
      <w:r w:rsidR="00E67A3E" w:rsidRPr="00E67A3E">
        <w:rPr>
          <w:i/>
          <w:iCs/>
          <w:color w:val="000000" w:themeColor="text1"/>
          <w:sz w:val="20"/>
        </w:rPr>
        <w:t>T</w:t>
      </w:r>
      <w:r w:rsidRPr="00E67A3E">
        <w:rPr>
          <w:i/>
          <w:iCs/>
          <w:color w:val="000000" w:themeColor="text1"/>
          <w:sz w:val="20"/>
        </w:rPr>
        <w:t>abanus</w:t>
      </w:r>
      <w:proofErr w:type="spellEnd"/>
      <w:r w:rsidRPr="00E67A3E">
        <w:rPr>
          <w:i/>
          <w:iCs/>
          <w:color w:val="000000" w:themeColor="text1"/>
          <w:sz w:val="20"/>
        </w:rPr>
        <w:t xml:space="preserve"> and </w:t>
      </w:r>
      <w:proofErr w:type="spellStart"/>
      <w:r w:rsidRPr="00E67A3E">
        <w:rPr>
          <w:i/>
          <w:iCs/>
          <w:color w:val="000000" w:themeColor="text1"/>
          <w:sz w:val="20"/>
        </w:rPr>
        <w:t>heamatopota</w:t>
      </w:r>
      <w:proofErr w:type="spellEnd"/>
      <w:r w:rsidRPr="00E67A3E">
        <w:rPr>
          <w:i/>
          <w:color w:val="000000" w:themeColor="text1"/>
          <w:sz w:val="20"/>
        </w:rPr>
        <w:t>)</w:t>
      </w:r>
      <w:r w:rsidRPr="00E67A3E">
        <w:rPr>
          <w:color w:val="000000" w:themeColor="text1"/>
          <w:sz w:val="20"/>
        </w:rPr>
        <w:t xml:space="preserve">were encountered during the entomological survey. The relative abundance of </w:t>
      </w:r>
      <w:proofErr w:type="spellStart"/>
      <w:r w:rsidRPr="00E67A3E">
        <w:rPr>
          <w:i/>
          <w:iCs/>
          <w:color w:val="000000" w:themeColor="text1"/>
          <w:sz w:val="20"/>
        </w:rPr>
        <w:t>Glossina</w:t>
      </w:r>
      <w:proofErr w:type="spellEnd"/>
      <w:r w:rsidRPr="00E67A3E">
        <w:rPr>
          <w:i/>
          <w:iCs/>
          <w:color w:val="000000" w:themeColor="text1"/>
          <w:sz w:val="20"/>
        </w:rPr>
        <w:t xml:space="preserve"> </w:t>
      </w:r>
      <w:r w:rsidRPr="00E67A3E">
        <w:rPr>
          <w:color w:val="000000" w:themeColor="text1"/>
          <w:sz w:val="20"/>
        </w:rPr>
        <w:t xml:space="preserve">species and other biting flies is shown in Table 1. The overall </w:t>
      </w:r>
      <w:proofErr w:type="spellStart"/>
      <w:r w:rsidRPr="00E67A3E">
        <w:rPr>
          <w:i/>
          <w:iCs/>
          <w:color w:val="000000" w:themeColor="text1"/>
          <w:sz w:val="20"/>
        </w:rPr>
        <w:t>Glossina</w:t>
      </w:r>
      <w:proofErr w:type="spellEnd"/>
      <w:r w:rsidRPr="00E67A3E">
        <w:rPr>
          <w:i/>
          <w:iCs/>
          <w:color w:val="000000" w:themeColor="text1"/>
          <w:sz w:val="20"/>
        </w:rPr>
        <w:t xml:space="preserve"> </w:t>
      </w:r>
      <w:r w:rsidRPr="00E67A3E">
        <w:rPr>
          <w:color w:val="000000" w:themeColor="text1"/>
          <w:sz w:val="20"/>
        </w:rPr>
        <w:t xml:space="preserve">species caught per 48 hours in </w:t>
      </w:r>
      <w:proofErr w:type="spellStart"/>
      <w:r w:rsidRPr="00E67A3E">
        <w:rPr>
          <w:color w:val="000000" w:themeColor="text1"/>
          <w:sz w:val="20"/>
        </w:rPr>
        <w:t>Demtsatse</w:t>
      </w:r>
      <w:proofErr w:type="spellEnd"/>
      <w:r w:rsidRPr="00E67A3E">
        <w:rPr>
          <w:color w:val="000000" w:themeColor="text1"/>
          <w:sz w:val="20"/>
        </w:rPr>
        <w:t xml:space="preserve">, </w:t>
      </w:r>
      <w:proofErr w:type="spellStart"/>
      <w:r w:rsidRPr="00E67A3E">
        <w:rPr>
          <w:color w:val="000000" w:themeColor="text1"/>
          <w:sz w:val="20"/>
        </w:rPr>
        <w:t>Azarti</w:t>
      </w:r>
      <w:proofErr w:type="spellEnd"/>
      <w:r w:rsidRPr="00E67A3E">
        <w:rPr>
          <w:color w:val="000000" w:themeColor="text1"/>
          <w:sz w:val="20"/>
        </w:rPr>
        <w:t xml:space="preserve"> </w:t>
      </w:r>
      <w:proofErr w:type="spellStart"/>
      <w:r w:rsidRPr="00E67A3E">
        <w:rPr>
          <w:color w:val="000000" w:themeColor="text1"/>
          <w:sz w:val="20"/>
        </w:rPr>
        <w:t>kitili</w:t>
      </w:r>
      <w:proofErr w:type="spellEnd"/>
      <w:r w:rsidRPr="00E67A3E">
        <w:rPr>
          <w:color w:val="000000" w:themeColor="text1"/>
          <w:sz w:val="20"/>
        </w:rPr>
        <w:t xml:space="preserve">, </w:t>
      </w:r>
      <w:proofErr w:type="spellStart"/>
      <w:r w:rsidRPr="00E67A3E">
        <w:rPr>
          <w:color w:val="000000" w:themeColor="text1"/>
          <w:sz w:val="20"/>
        </w:rPr>
        <w:t>Alkasha</w:t>
      </w:r>
      <w:proofErr w:type="spellEnd"/>
      <w:r w:rsidRPr="00E67A3E">
        <w:rPr>
          <w:color w:val="000000" w:themeColor="text1"/>
          <w:sz w:val="20"/>
        </w:rPr>
        <w:t xml:space="preserve"> and </w:t>
      </w:r>
      <w:proofErr w:type="spellStart"/>
      <w:r w:rsidRPr="00E67A3E">
        <w:rPr>
          <w:color w:val="000000" w:themeColor="text1"/>
          <w:sz w:val="20"/>
        </w:rPr>
        <w:t>burjii</w:t>
      </w:r>
      <w:proofErr w:type="spellEnd"/>
      <w:r w:rsidRPr="00E67A3E">
        <w:rPr>
          <w:color w:val="000000" w:themeColor="text1"/>
          <w:sz w:val="20"/>
        </w:rPr>
        <w:t xml:space="preserve"> were 465 (41.71%), 37 (3.56%), 122 (11.70%), and 449(43.03%), respectively. The male and female proportions of </w:t>
      </w:r>
      <w:proofErr w:type="spellStart"/>
      <w:r w:rsidRPr="00E67A3E">
        <w:rPr>
          <w:color w:val="000000" w:themeColor="text1"/>
          <w:sz w:val="20"/>
        </w:rPr>
        <w:t>Glossina</w:t>
      </w:r>
      <w:proofErr w:type="spellEnd"/>
      <w:r w:rsidRPr="00E67A3E">
        <w:rPr>
          <w:color w:val="000000" w:themeColor="text1"/>
          <w:sz w:val="20"/>
        </w:rPr>
        <w:t xml:space="preserve"> between the peasants association are shown in Table </w:t>
      </w:r>
      <w:r w:rsidR="00E67A3E" w:rsidRPr="00E67A3E">
        <w:rPr>
          <w:color w:val="000000" w:themeColor="text1"/>
          <w:sz w:val="20"/>
        </w:rPr>
        <w:t>2</w:t>
      </w:r>
      <w:r w:rsidR="00E67A3E">
        <w:rPr>
          <w:color w:val="000000" w:themeColor="text1"/>
          <w:sz w:val="20"/>
        </w:rPr>
        <w:t>.</w:t>
      </w:r>
    </w:p>
    <w:p w:rsidR="00E67A3E" w:rsidRDefault="00E67A3E" w:rsidP="00E67A3E">
      <w:pPr>
        <w:pStyle w:val="Caption"/>
        <w:snapToGrid w:val="0"/>
        <w:spacing w:after="0"/>
        <w:jc w:val="center"/>
        <w:rPr>
          <w:b w:val="0"/>
          <w:color w:val="000000" w:themeColor="text1"/>
          <w:sz w:val="20"/>
          <w:lang w:eastAsia="zh-CN"/>
        </w:rPr>
        <w:sectPr w:rsidR="00E67A3E" w:rsidSect="00521CD8">
          <w:type w:val="continuous"/>
          <w:pgSz w:w="12240" w:h="15840" w:code="1"/>
          <w:pgMar w:top="1440" w:right="1440" w:bottom="1440" w:left="1440" w:header="720" w:footer="720" w:gutter="0"/>
          <w:cols w:num="2" w:space="600"/>
          <w:docGrid w:linePitch="360"/>
        </w:sectPr>
      </w:pPr>
      <w:bookmarkStart w:id="61" w:name="_Toc453129757"/>
    </w:p>
    <w:p w:rsidR="00E67A3E" w:rsidRDefault="00E67A3E">
      <w:pPr>
        <w:spacing w:before="0" w:after="200" w:line="276" w:lineRule="auto"/>
        <w:jc w:val="left"/>
        <w:rPr>
          <w:bCs/>
          <w:color w:val="000000" w:themeColor="text1"/>
          <w:sz w:val="20"/>
          <w:szCs w:val="18"/>
          <w:lang w:eastAsia="zh-CN"/>
        </w:rPr>
      </w:pPr>
    </w:p>
    <w:p w:rsidR="00B2056D" w:rsidRPr="00E67A3E" w:rsidRDefault="00B2056D" w:rsidP="00E67A3E">
      <w:pPr>
        <w:pStyle w:val="Caption"/>
        <w:snapToGrid w:val="0"/>
        <w:spacing w:after="0"/>
        <w:jc w:val="center"/>
        <w:rPr>
          <w:b w:val="0"/>
          <w:color w:val="000000" w:themeColor="text1"/>
          <w:sz w:val="20"/>
        </w:rPr>
      </w:pPr>
      <w:r w:rsidRPr="00E67A3E">
        <w:rPr>
          <w:b w:val="0"/>
          <w:color w:val="000000" w:themeColor="text1"/>
          <w:sz w:val="20"/>
        </w:rPr>
        <w:lastRenderedPageBreak/>
        <w:t xml:space="preserve">Table </w:t>
      </w:r>
      <w:r w:rsidR="00BE083A" w:rsidRPr="00E67A3E">
        <w:rPr>
          <w:b w:val="0"/>
          <w:color w:val="000000" w:themeColor="text1"/>
          <w:sz w:val="20"/>
        </w:rPr>
        <w:fldChar w:fldCharType="begin"/>
      </w:r>
      <w:r w:rsidRPr="00E67A3E">
        <w:rPr>
          <w:b w:val="0"/>
          <w:color w:val="000000" w:themeColor="text1"/>
          <w:sz w:val="20"/>
        </w:rPr>
        <w:instrText xml:space="preserve"> SEQ Table \* ARABIC </w:instrText>
      </w:r>
      <w:r w:rsidR="00BE083A" w:rsidRPr="00E67A3E">
        <w:rPr>
          <w:b w:val="0"/>
          <w:color w:val="000000" w:themeColor="text1"/>
          <w:sz w:val="20"/>
        </w:rPr>
        <w:fldChar w:fldCharType="separate"/>
      </w:r>
      <w:r w:rsidR="000E0F37" w:rsidRPr="00E67A3E">
        <w:rPr>
          <w:b w:val="0"/>
          <w:noProof/>
          <w:color w:val="000000" w:themeColor="text1"/>
          <w:sz w:val="20"/>
        </w:rPr>
        <w:t>1</w:t>
      </w:r>
      <w:r w:rsidR="00BE083A" w:rsidRPr="00E67A3E">
        <w:rPr>
          <w:b w:val="0"/>
          <w:color w:val="000000" w:themeColor="text1"/>
          <w:sz w:val="20"/>
        </w:rPr>
        <w:fldChar w:fldCharType="end"/>
      </w:r>
      <w:r w:rsidRPr="00E67A3E">
        <w:rPr>
          <w:b w:val="0"/>
          <w:color w:val="000000" w:themeColor="text1"/>
          <w:sz w:val="20"/>
        </w:rPr>
        <w:t>: Tsetse and other biting flies caught in study areas</w:t>
      </w:r>
      <w:bookmarkEnd w:id="61"/>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6"/>
        <w:gridCol w:w="332"/>
        <w:gridCol w:w="810"/>
        <w:gridCol w:w="630"/>
        <w:gridCol w:w="1098"/>
        <w:gridCol w:w="252"/>
        <w:gridCol w:w="989"/>
        <w:gridCol w:w="271"/>
        <w:gridCol w:w="1170"/>
        <w:gridCol w:w="1080"/>
        <w:gridCol w:w="1728"/>
      </w:tblGrid>
      <w:tr w:rsidR="006F45A4" w:rsidRPr="00E67A3E" w:rsidTr="005A26AF">
        <w:trPr>
          <w:jc w:val="center"/>
        </w:trPr>
        <w:tc>
          <w:tcPr>
            <w:tcW w:w="1216" w:type="dxa"/>
            <w:vMerge w:val="restart"/>
          </w:tcPr>
          <w:p w:rsidR="006F45A4" w:rsidRPr="00E67A3E" w:rsidRDefault="006F45A4" w:rsidP="00E67A3E">
            <w:pPr>
              <w:snapToGrid w:val="0"/>
              <w:spacing w:before="0" w:after="0" w:line="240" w:lineRule="auto"/>
              <w:rPr>
                <w:color w:val="000000"/>
                <w:sz w:val="20"/>
              </w:rPr>
            </w:pPr>
            <w:r w:rsidRPr="00E67A3E">
              <w:rPr>
                <w:color w:val="000000"/>
                <w:sz w:val="20"/>
              </w:rPr>
              <w:t>Area</w:t>
            </w:r>
          </w:p>
        </w:tc>
        <w:tc>
          <w:tcPr>
            <w:tcW w:w="332" w:type="dxa"/>
            <w:vMerge w:val="restart"/>
          </w:tcPr>
          <w:p w:rsidR="006F45A4" w:rsidRPr="00E67A3E" w:rsidRDefault="006F45A4" w:rsidP="00E67A3E">
            <w:pPr>
              <w:snapToGrid w:val="0"/>
              <w:spacing w:before="0" w:after="0" w:line="240" w:lineRule="auto"/>
              <w:rPr>
                <w:color w:val="000000"/>
                <w:sz w:val="20"/>
              </w:rPr>
            </w:pPr>
          </w:p>
        </w:tc>
        <w:tc>
          <w:tcPr>
            <w:tcW w:w="810" w:type="dxa"/>
            <w:vMerge w:val="restart"/>
          </w:tcPr>
          <w:p w:rsidR="006F45A4" w:rsidRPr="00E67A3E" w:rsidRDefault="006F45A4" w:rsidP="00E67A3E">
            <w:pPr>
              <w:snapToGrid w:val="0"/>
              <w:spacing w:before="0" w:after="0" w:line="240" w:lineRule="auto"/>
              <w:rPr>
                <w:color w:val="000000"/>
                <w:sz w:val="20"/>
              </w:rPr>
            </w:pPr>
            <w:r w:rsidRPr="00E67A3E">
              <w:rPr>
                <w:color w:val="000000"/>
                <w:sz w:val="20"/>
              </w:rPr>
              <w:t>No of</w:t>
            </w:r>
          </w:p>
          <w:p w:rsidR="006F45A4" w:rsidRPr="00E67A3E" w:rsidRDefault="006F45A4" w:rsidP="00E67A3E">
            <w:pPr>
              <w:snapToGrid w:val="0"/>
              <w:spacing w:before="0" w:after="0" w:line="240" w:lineRule="auto"/>
              <w:rPr>
                <w:color w:val="000000"/>
                <w:sz w:val="20"/>
              </w:rPr>
            </w:pPr>
            <w:r w:rsidRPr="00E67A3E">
              <w:rPr>
                <w:color w:val="000000"/>
                <w:sz w:val="20"/>
              </w:rPr>
              <w:t>Trap</w:t>
            </w:r>
          </w:p>
        </w:tc>
        <w:tc>
          <w:tcPr>
            <w:tcW w:w="3240" w:type="dxa"/>
            <w:gridSpan w:val="5"/>
          </w:tcPr>
          <w:p w:rsidR="006F45A4" w:rsidRPr="00E67A3E" w:rsidRDefault="006F45A4" w:rsidP="00E67A3E">
            <w:pPr>
              <w:snapToGrid w:val="0"/>
              <w:spacing w:before="0" w:after="0" w:line="240" w:lineRule="auto"/>
              <w:rPr>
                <w:rFonts w:hint="eastAsia"/>
                <w:color w:val="000000"/>
                <w:sz w:val="20"/>
                <w:lang w:eastAsia="zh-CN"/>
              </w:rPr>
            </w:pPr>
            <w:proofErr w:type="spellStart"/>
            <w:r w:rsidRPr="00E67A3E">
              <w:rPr>
                <w:color w:val="000000"/>
                <w:sz w:val="20"/>
              </w:rPr>
              <w:t>Glossina</w:t>
            </w:r>
            <w:proofErr w:type="spellEnd"/>
            <w:r w:rsidRPr="00E67A3E">
              <w:rPr>
                <w:color w:val="000000"/>
                <w:sz w:val="20"/>
              </w:rPr>
              <w:t xml:space="preserve"> species</w:t>
            </w:r>
          </w:p>
        </w:tc>
        <w:tc>
          <w:tcPr>
            <w:tcW w:w="3978" w:type="dxa"/>
            <w:gridSpan w:val="3"/>
          </w:tcPr>
          <w:p w:rsidR="006F45A4" w:rsidRPr="00E67A3E" w:rsidRDefault="006F45A4" w:rsidP="00E67A3E">
            <w:pPr>
              <w:snapToGrid w:val="0"/>
              <w:spacing w:before="0" w:after="0" w:line="240" w:lineRule="auto"/>
              <w:rPr>
                <w:color w:val="000000"/>
                <w:sz w:val="20"/>
              </w:rPr>
            </w:pPr>
            <w:r w:rsidRPr="00E67A3E">
              <w:rPr>
                <w:color w:val="000000"/>
                <w:sz w:val="20"/>
              </w:rPr>
              <w:t>Other biting flies</w:t>
            </w:r>
          </w:p>
        </w:tc>
      </w:tr>
      <w:tr w:rsidR="006F45A4" w:rsidRPr="00E67A3E" w:rsidTr="005A26AF">
        <w:trPr>
          <w:jc w:val="center"/>
        </w:trPr>
        <w:tc>
          <w:tcPr>
            <w:tcW w:w="1216" w:type="dxa"/>
            <w:vMerge/>
          </w:tcPr>
          <w:p w:rsidR="006F45A4" w:rsidRPr="00E67A3E" w:rsidRDefault="006F45A4" w:rsidP="00E67A3E">
            <w:pPr>
              <w:snapToGrid w:val="0"/>
              <w:spacing w:before="0" w:after="0" w:line="240" w:lineRule="auto"/>
              <w:rPr>
                <w:color w:val="000000"/>
                <w:sz w:val="20"/>
              </w:rPr>
            </w:pPr>
          </w:p>
        </w:tc>
        <w:tc>
          <w:tcPr>
            <w:tcW w:w="332" w:type="dxa"/>
            <w:vMerge/>
          </w:tcPr>
          <w:p w:rsidR="006F45A4" w:rsidRPr="00E67A3E" w:rsidRDefault="006F45A4" w:rsidP="00E67A3E">
            <w:pPr>
              <w:snapToGrid w:val="0"/>
              <w:spacing w:before="0" w:after="0" w:line="240" w:lineRule="auto"/>
              <w:rPr>
                <w:color w:val="000000"/>
                <w:sz w:val="20"/>
              </w:rPr>
            </w:pPr>
          </w:p>
        </w:tc>
        <w:tc>
          <w:tcPr>
            <w:tcW w:w="810" w:type="dxa"/>
            <w:vMerge/>
          </w:tcPr>
          <w:p w:rsidR="006F45A4" w:rsidRPr="00E67A3E" w:rsidRDefault="006F45A4" w:rsidP="00E67A3E">
            <w:pPr>
              <w:snapToGrid w:val="0"/>
              <w:spacing w:before="0" w:after="0" w:line="240" w:lineRule="auto"/>
              <w:rPr>
                <w:color w:val="000000"/>
                <w:sz w:val="20"/>
              </w:rPr>
            </w:pPr>
          </w:p>
        </w:tc>
        <w:tc>
          <w:tcPr>
            <w:tcW w:w="630" w:type="dxa"/>
          </w:tcPr>
          <w:p w:rsidR="006F45A4" w:rsidRPr="00E67A3E" w:rsidRDefault="006F45A4" w:rsidP="00E67A3E">
            <w:pPr>
              <w:snapToGrid w:val="0"/>
              <w:spacing w:before="0" w:after="0" w:line="240" w:lineRule="auto"/>
              <w:rPr>
                <w:color w:val="000000"/>
                <w:sz w:val="20"/>
              </w:rPr>
            </w:pPr>
          </w:p>
        </w:tc>
        <w:tc>
          <w:tcPr>
            <w:tcW w:w="1098" w:type="dxa"/>
          </w:tcPr>
          <w:p w:rsidR="006F45A4" w:rsidRPr="00E67A3E" w:rsidRDefault="006F45A4" w:rsidP="00E67A3E">
            <w:pPr>
              <w:snapToGrid w:val="0"/>
              <w:spacing w:before="0" w:after="0" w:line="240" w:lineRule="auto"/>
              <w:rPr>
                <w:color w:val="000000"/>
                <w:sz w:val="20"/>
              </w:rPr>
            </w:pPr>
            <w:proofErr w:type="spellStart"/>
            <w:r w:rsidRPr="00E67A3E">
              <w:rPr>
                <w:color w:val="000000"/>
                <w:sz w:val="20"/>
              </w:rPr>
              <w:t>Gt</w:t>
            </w:r>
            <w:proofErr w:type="spellEnd"/>
          </w:p>
        </w:tc>
        <w:tc>
          <w:tcPr>
            <w:tcW w:w="252" w:type="dxa"/>
          </w:tcPr>
          <w:p w:rsidR="006F45A4" w:rsidRPr="00E67A3E" w:rsidRDefault="006F45A4" w:rsidP="00E67A3E">
            <w:pPr>
              <w:snapToGrid w:val="0"/>
              <w:spacing w:before="0" w:after="0" w:line="240" w:lineRule="auto"/>
              <w:rPr>
                <w:color w:val="000000"/>
                <w:sz w:val="20"/>
              </w:rPr>
            </w:pPr>
          </w:p>
        </w:tc>
        <w:tc>
          <w:tcPr>
            <w:tcW w:w="989" w:type="dxa"/>
          </w:tcPr>
          <w:p w:rsidR="006F45A4" w:rsidRPr="00E67A3E" w:rsidRDefault="006F45A4" w:rsidP="00E67A3E">
            <w:pPr>
              <w:snapToGrid w:val="0"/>
              <w:spacing w:before="0" w:after="0" w:line="240" w:lineRule="auto"/>
              <w:rPr>
                <w:color w:val="000000"/>
                <w:sz w:val="20"/>
              </w:rPr>
            </w:pPr>
            <w:r w:rsidRPr="00E67A3E">
              <w:rPr>
                <w:color w:val="000000"/>
                <w:sz w:val="20"/>
              </w:rPr>
              <w:t>F/T/D</w:t>
            </w:r>
          </w:p>
        </w:tc>
        <w:tc>
          <w:tcPr>
            <w:tcW w:w="271" w:type="dxa"/>
          </w:tcPr>
          <w:p w:rsidR="006F45A4" w:rsidRPr="00E67A3E" w:rsidRDefault="006F45A4" w:rsidP="00E67A3E">
            <w:pPr>
              <w:snapToGrid w:val="0"/>
              <w:spacing w:before="0" w:after="0" w:line="240" w:lineRule="auto"/>
              <w:rPr>
                <w:color w:val="000000"/>
                <w:sz w:val="20"/>
              </w:rPr>
            </w:pPr>
          </w:p>
        </w:tc>
        <w:tc>
          <w:tcPr>
            <w:tcW w:w="1170" w:type="dxa"/>
          </w:tcPr>
          <w:p w:rsidR="006F45A4" w:rsidRPr="00E67A3E" w:rsidRDefault="006F45A4" w:rsidP="00E67A3E">
            <w:pPr>
              <w:snapToGrid w:val="0"/>
              <w:spacing w:before="0" w:after="0" w:line="240" w:lineRule="auto"/>
              <w:rPr>
                <w:color w:val="000000"/>
                <w:sz w:val="20"/>
              </w:rPr>
            </w:pPr>
            <w:proofErr w:type="spellStart"/>
            <w:r w:rsidRPr="00E67A3E">
              <w:rPr>
                <w:color w:val="000000"/>
                <w:sz w:val="20"/>
              </w:rPr>
              <w:t>Stom</w:t>
            </w:r>
            <w:proofErr w:type="spellEnd"/>
            <w:r w:rsidRPr="00E67A3E">
              <w:rPr>
                <w:color w:val="000000"/>
                <w:sz w:val="20"/>
              </w:rPr>
              <w:t>.</w:t>
            </w:r>
          </w:p>
        </w:tc>
        <w:tc>
          <w:tcPr>
            <w:tcW w:w="1080" w:type="dxa"/>
          </w:tcPr>
          <w:p w:rsidR="006F45A4" w:rsidRPr="00E67A3E" w:rsidRDefault="006F45A4" w:rsidP="00E67A3E">
            <w:pPr>
              <w:snapToGrid w:val="0"/>
              <w:spacing w:before="0" w:after="0" w:line="240" w:lineRule="auto"/>
              <w:rPr>
                <w:color w:val="000000"/>
                <w:sz w:val="20"/>
              </w:rPr>
            </w:pPr>
            <w:r w:rsidRPr="00E67A3E">
              <w:rPr>
                <w:color w:val="000000"/>
                <w:sz w:val="20"/>
              </w:rPr>
              <w:t>Tab.</w:t>
            </w:r>
          </w:p>
        </w:tc>
        <w:tc>
          <w:tcPr>
            <w:tcW w:w="1728" w:type="dxa"/>
          </w:tcPr>
          <w:p w:rsidR="006F45A4" w:rsidRPr="00E67A3E" w:rsidRDefault="006F45A4" w:rsidP="00E67A3E">
            <w:pPr>
              <w:snapToGrid w:val="0"/>
              <w:spacing w:before="0" w:after="0" w:line="240" w:lineRule="auto"/>
              <w:rPr>
                <w:color w:val="000000"/>
                <w:sz w:val="20"/>
              </w:rPr>
            </w:pPr>
            <w:proofErr w:type="spellStart"/>
            <w:r w:rsidRPr="00E67A3E">
              <w:rPr>
                <w:color w:val="000000"/>
                <w:sz w:val="20"/>
              </w:rPr>
              <w:t>Heam</w:t>
            </w:r>
            <w:proofErr w:type="spellEnd"/>
            <w:r w:rsidRPr="00E67A3E">
              <w:rPr>
                <w:color w:val="000000"/>
                <w:sz w:val="20"/>
              </w:rPr>
              <w:t>.</w:t>
            </w:r>
            <w:r w:rsidR="00E67A3E">
              <w:rPr>
                <w:color w:val="000000"/>
                <w:sz w:val="20"/>
              </w:rPr>
              <w:t xml:space="preserve"> </w:t>
            </w:r>
            <w:r w:rsidRPr="00E67A3E">
              <w:rPr>
                <w:color w:val="000000"/>
                <w:sz w:val="20"/>
              </w:rPr>
              <w:t>F/T/D</w:t>
            </w:r>
          </w:p>
        </w:tc>
      </w:tr>
      <w:tr w:rsidR="006F45A4" w:rsidRPr="00E67A3E" w:rsidTr="005A26AF">
        <w:trPr>
          <w:jc w:val="center"/>
        </w:trPr>
        <w:tc>
          <w:tcPr>
            <w:tcW w:w="1216" w:type="dxa"/>
          </w:tcPr>
          <w:p w:rsidR="006F45A4" w:rsidRPr="00E67A3E" w:rsidRDefault="006F45A4" w:rsidP="00E67A3E">
            <w:pPr>
              <w:snapToGrid w:val="0"/>
              <w:spacing w:before="0" w:after="0" w:line="240" w:lineRule="auto"/>
              <w:rPr>
                <w:color w:val="000000"/>
                <w:sz w:val="20"/>
              </w:rPr>
            </w:pPr>
            <w:proofErr w:type="spellStart"/>
            <w:r w:rsidRPr="00E67A3E">
              <w:rPr>
                <w:color w:val="000000"/>
                <w:sz w:val="20"/>
              </w:rPr>
              <w:t>Demtsatse</w:t>
            </w:r>
            <w:proofErr w:type="spellEnd"/>
          </w:p>
        </w:tc>
        <w:tc>
          <w:tcPr>
            <w:tcW w:w="332" w:type="dxa"/>
          </w:tcPr>
          <w:p w:rsidR="006F45A4" w:rsidRPr="00E67A3E" w:rsidRDefault="006F45A4" w:rsidP="00E67A3E">
            <w:pPr>
              <w:snapToGrid w:val="0"/>
              <w:spacing w:before="0" w:after="0" w:line="240" w:lineRule="auto"/>
              <w:rPr>
                <w:color w:val="000000"/>
                <w:sz w:val="20"/>
              </w:rPr>
            </w:pPr>
          </w:p>
        </w:tc>
        <w:tc>
          <w:tcPr>
            <w:tcW w:w="810" w:type="dxa"/>
          </w:tcPr>
          <w:p w:rsidR="006F45A4" w:rsidRPr="00E67A3E" w:rsidRDefault="006F45A4" w:rsidP="00E67A3E">
            <w:pPr>
              <w:snapToGrid w:val="0"/>
              <w:spacing w:before="0" w:after="0" w:line="240" w:lineRule="auto"/>
              <w:rPr>
                <w:color w:val="000000"/>
                <w:sz w:val="20"/>
              </w:rPr>
            </w:pPr>
            <w:r w:rsidRPr="00E67A3E">
              <w:rPr>
                <w:color w:val="000000"/>
                <w:sz w:val="20"/>
              </w:rPr>
              <w:t>13</w:t>
            </w:r>
          </w:p>
        </w:tc>
        <w:tc>
          <w:tcPr>
            <w:tcW w:w="630" w:type="dxa"/>
          </w:tcPr>
          <w:p w:rsidR="006F45A4" w:rsidRPr="00E67A3E" w:rsidRDefault="006F45A4" w:rsidP="00E67A3E">
            <w:pPr>
              <w:snapToGrid w:val="0"/>
              <w:spacing w:before="0" w:after="0" w:line="240" w:lineRule="auto"/>
              <w:rPr>
                <w:color w:val="000000"/>
                <w:sz w:val="20"/>
              </w:rPr>
            </w:pPr>
          </w:p>
        </w:tc>
        <w:tc>
          <w:tcPr>
            <w:tcW w:w="1098" w:type="dxa"/>
          </w:tcPr>
          <w:p w:rsidR="006F45A4" w:rsidRPr="00E67A3E" w:rsidRDefault="006F45A4" w:rsidP="00E67A3E">
            <w:pPr>
              <w:snapToGrid w:val="0"/>
              <w:spacing w:before="0" w:after="0" w:line="240" w:lineRule="auto"/>
              <w:rPr>
                <w:color w:val="000000"/>
                <w:sz w:val="20"/>
              </w:rPr>
            </w:pPr>
            <w:r w:rsidRPr="00E67A3E">
              <w:rPr>
                <w:color w:val="000000"/>
                <w:sz w:val="20"/>
              </w:rPr>
              <w:t>465</w:t>
            </w:r>
          </w:p>
        </w:tc>
        <w:tc>
          <w:tcPr>
            <w:tcW w:w="252" w:type="dxa"/>
          </w:tcPr>
          <w:p w:rsidR="006F45A4" w:rsidRPr="00E67A3E" w:rsidRDefault="006F45A4" w:rsidP="00E67A3E">
            <w:pPr>
              <w:snapToGrid w:val="0"/>
              <w:spacing w:before="0" w:after="0" w:line="240" w:lineRule="auto"/>
              <w:rPr>
                <w:color w:val="000000"/>
                <w:sz w:val="20"/>
              </w:rPr>
            </w:pPr>
          </w:p>
        </w:tc>
        <w:tc>
          <w:tcPr>
            <w:tcW w:w="989" w:type="dxa"/>
          </w:tcPr>
          <w:p w:rsidR="006F45A4" w:rsidRPr="00E67A3E" w:rsidRDefault="006F45A4" w:rsidP="00E67A3E">
            <w:pPr>
              <w:snapToGrid w:val="0"/>
              <w:spacing w:before="0" w:after="0" w:line="240" w:lineRule="auto"/>
              <w:rPr>
                <w:color w:val="000000"/>
                <w:sz w:val="20"/>
              </w:rPr>
            </w:pPr>
            <w:r w:rsidRPr="00E67A3E">
              <w:rPr>
                <w:color w:val="000000"/>
                <w:sz w:val="20"/>
              </w:rPr>
              <w:t>17.88</w:t>
            </w:r>
          </w:p>
        </w:tc>
        <w:tc>
          <w:tcPr>
            <w:tcW w:w="271" w:type="dxa"/>
          </w:tcPr>
          <w:p w:rsidR="006F45A4" w:rsidRPr="00E67A3E" w:rsidRDefault="006F45A4" w:rsidP="00E67A3E">
            <w:pPr>
              <w:snapToGrid w:val="0"/>
              <w:spacing w:before="0" w:after="0" w:line="240" w:lineRule="auto"/>
              <w:rPr>
                <w:color w:val="000000"/>
                <w:sz w:val="20"/>
              </w:rPr>
            </w:pPr>
          </w:p>
        </w:tc>
        <w:tc>
          <w:tcPr>
            <w:tcW w:w="1170" w:type="dxa"/>
          </w:tcPr>
          <w:p w:rsidR="006F45A4" w:rsidRPr="00E67A3E" w:rsidRDefault="006F45A4" w:rsidP="00E67A3E">
            <w:pPr>
              <w:snapToGrid w:val="0"/>
              <w:spacing w:before="0" w:after="0" w:line="240" w:lineRule="auto"/>
              <w:rPr>
                <w:color w:val="000000"/>
                <w:sz w:val="20"/>
              </w:rPr>
            </w:pPr>
            <w:r w:rsidRPr="00E67A3E">
              <w:rPr>
                <w:color w:val="000000"/>
                <w:sz w:val="20"/>
              </w:rPr>
              <w:t>131</w:t>
            </w:r>
          </w:p>
        </w:tc>
        <w:tc>
          <w:tcPr>
            <w:tcW w:w="1080" w:type="dxa"/>
          </w:tcPr>
          <w:p w:rsidR="006F45A4" w:rsidRPr="00E67A3E" w:rsidRDefault="006F45A4" w:rsidP="00E67A3E">
            <w:pPr>
              <w:snapToGrid w:val="0"/>
              <w:spacing w:before="0" w:after="0" w:line="240" w:lineRule="auto"/>
              <w:rPr>
                <w:color w:val="000000"/>
                <w:sz w:val="20"/>
              </w:rPr>
            </w:pPr>
            <w:r w:rsidRPr="00E67A3E">
              <w:rPr>
                <w:color w:val="000000"/>
                <w:sz w:val="20"/>
              </w:rPr>
              <w:t>128</w:t>
            </w:r>
          </w:p>
        </w:tc>
        <w:tc>
          <w:tcPr>
            <w:tcW w:w="1728" w:type="dxa"/>
          </w:tcPr>
          <w:p w:rsidR="006F45A4" w:rsidRPr="00E67A3E" w:rsidRDefault="006F45A4" w:rsidP="00E67A3E">
            <w:pPr>
              <w:snapToGrid w:val="0"/>
              <w:spacing w:before="0" w:after="0" w:line="240" w:lineRule="auto"/>
              <w:rPr>
                <w:color w:val="000000"/>
                <w:sz w:val="20"/>
              </w:rPr>
            </w:pPr>
            <w:r w:rsidRPr="00E67A3E">
              <w:rPr>
                <w:color w:val="000000"/>
                <w:sz w:val="20"/>
              </w:rPr>
              <w:t>57</w:t>
            </w:r>
          </w:p>
        </w:tc>
      </w:tr>
      <w:tr w:rsidR="006F45A4" w:rsidRPr="00E67A3E" w:rsidTr="005A26AF">
        <w:trPr>
          <w:jc w:val="center"/>
        </w:trPr>
        <w:tc>
          <w:tcPr>
            <w:tcW w:w="1216" w:type="dxa"/>
          </w:tcPr>
          <w:p w:rsidR="006F45A4" w:rsidRPr="00E67A3E" w:rsidRDefault="006F45A4" w:rsidP="00E67A3E">
            <w:pPr>
              <w:snapToGrid w:val="0"/>
              <w:spacing w:before="0" w:after="0" w:line="240" w:lineRule="auto"/>
              <w:rPr>
                <w:color w:val="000000"/>
                <w:sz w:val="20"/>
              </w:rPr>
            </w:pPr>
            <w:proofErr w:type="spellStart"/>
            <w:r w:rsidRPr="00E67A3E">
              <w:rPr>
                <w:color w:val="000000"/>
                <w:sz w:val="20"/>
              </w:rPr>
              <w:t>zarti</w:t>
            </w:r>
            <w:proofErr w:type="spellEnd"/>
            <w:r w:rsidRPr="00E67A3E">
              <w:rPr>
                <w:color w:val="000000"/>
                <w:sz w:val="20"/>
              </w:rPr>
              <w:t xml:space="preserve"> </w:t>
            </w:r>
            <w:proofErr w:type="spellStart"/>
            <w:r w:rsidRPr="00E67A3E">
              <w:rPr>
                <w:color w:val="000000"/>
                <w:sz w:val="20"/>
              </w:rPr>
              <w:t>kitili</w:t>
            </w:r>
            <w:proofErr w:type="spellEnd"/>
          </w:p>
        </w:tc>
        <w:tc>
          <w:tcPr>
            <w:tcW w:w="332" w:type="dxa"/>
          </w:tcPr>
          <w:p w:rsidR="006F45A4" w:rsidRPr="00E67A3E" w:rsidRDefault="006F45A4" w:rsidP="00E67A3E">
            <w:pPr>
              <w:snapToGrid w:val="0"/>
              <w:spacing w:before="0" w:after="0" w:line="240" w:lineRule="auto"/>
              <w:rPr>
                <w:color w:val="000000"/>
                <w:sz w:val="20"/>
              </w:rPr>
            </w:pPr>
          </w:p>
        </w:tc>
        <w:tc>
          <w:tcPr>
            <w:tcW w:w="810" w:type="dxa"/>
          </w:tcPr>
          <w:p w:rsidR="006F45A4" w:rsidRPr="00E67A3E" w:rsidRDefault="006F45A4" w:rsidP="00E67A3E">
            <w:pPr>
              <w:snapToGrid w:val="0"/>
              <w:spacing w:before="0" w:after="0" w:line="240" w:lineRule="auto"/>
              <w:rPr>
                <w:color w:val="000000"/>
                <w:sz w:val="20"/>
              </w:rPr>
            </w:pPr>
            <w:r w:rsidRPr="00E67A3E">
              <w:rPr>
                <w:color w:val="000000"/>
                <w:sz w:val="20"/>
              </w:rPr>
              <w:t>10</w:t>
            </w:r>
          </w:p>
        </w:tc>
        <w:tc>
          <w:tcPr>
            <w:tcW w:w="630" w:type="dxa"/>
          </w:tcPr>
          <w:p w:rsidR="006F45A4" w:rsidRPr="00E67A3E" w:rsidRDefault="006F45A4" w:rsidP="00E67A3E">
            <w:pPr>
              <w:snapToGrid w:val="0"/>
              <w:spacing w:before="0" w:after="0" w:line="240" w:lineRule="auto"/>
              <w:rPr>
                <w:color w:val="000000"/>
                <w:sz w:val="20"/>
              </w:rPr>
            </w:pPr>
          </w:p>
        </w:tc>
        <w:tc>
          <w:tcPr>
            <w:tcW w:w="1098" w:type="dxa"/>
          </w:tcPr>
          <w:p w:rsidR="006F45A4" w:rsidRPr="00E67A3E" w:rsidRDefault="006F45A4" w:rsidP="00E67A3E">
            <w:pPr>
              <w:snapToGrid w:val="0"/>
              <w:spacing w:before="0" w:after="0" w:line="240" w:lineRule="auto"/>
              <w:rPr>
                <w:color w:val="000000"/>
                <w:sz w:val="20"/>
              </w:rPr>
            </w:pPr>
            <w:r w:rsidRPr="00E67A3E">
              <w:rPr>
                <w:color w:val="000000"/>
                <w:sz w:val="20"/>
              </w:rPr>
              <w:t>37</w:t>
            </w:r>
          </w:p>
        </w:tc>
        <w:tc>
          <w:tcPr>
            <w:tcW w:w="252" w:type="dxa"/>
          </w:tcPr>
          <w:p w:rsidR="006F45A4" w:rsidRPr="00E67A3E" w:rsidRDefault="006F45A4" w:rsidP="00E67A3E">
            <w:pPr>
              <w:snapToGrid w:val="0"/>
              <w:spacing w:before="0" w:after="0" w:line="240" w:lineRule="auto"/>
              <w:rPr>
                <w:color w:val="000000"/>
                <w:sz w:val="20"/>
              </w:rPr>
            </w:pPr>
          </w:p>
        </w:tc>
        <w:tc>
          <w:tcPr>
            <w:tcW w:w="989" w:type="dxa"/>
          </w:tcPr>
          <w:p w:rsidR="006F45A4" w:rsidRPr="00E67A3E" w:rsidRDefault="006F45A4" w:rsidP="00E67A3E">
            <w:pPr>
              <w:snapToGrid w:val="0"/>
              <w:spacing w:before="0" w:after="0" w:line="240" w:lineRule="auto"/>
              <w:rPr>
                <w:color w:val="000000"/>
                <w:sz w:val="20"/>
              </w:rPr>
            </w:pPr>
            <w:r w:rsidRPr="00E67A3E">
              <w:rPr>
                <w:color w:val="000000"/>
                <w:sz w:val="20"/>
              </w:rPr>
              <w:t>1.85</w:t>
            </w:r>
          </w:p>
        </w:tc>
        <w:tc>
          <w:tcPr>
            <w:tcW w:w="271" w:type="dxa"/>
          </w:tcPr>
          <w:p w:rsidR="006F45A4" w:rsidRPr="00E67A3E" w:rsidRDefault="006F45A4" w:rsidP="00E67A3E">
            <w:pPr>
              <w:snapToGrid w:val="0"/>
              <w:spacing w:before="0" w:after="0" w:line="240" w:lineRule="auto"/>
              <w:rPr>
                <w:color w:val="000000"/>
                <w:sz w:val="20"/>
              </w:rPr>
            </w:pPr>
          </w:p>
        </w:tc>
        <w:tc>
          <w:tcPr>
            <w:tcW w:w="1170" w:type="dxa"/>
          </w:tcPr>
          <w:p w:rsidR="006F45A4" w:rsidRPr="00E67A3E" w:rsidRDefault="006F45A4" w:rsidP="00E67A3E">
            <w:pPr>
              <w:snapToGrid w:val="0"/>
              <w:spacing w:before="0" w:after="0" w:line="240" w:lineRule="auto"/>
              <w:rPr>
                <w:color w:val="000000"/>
                <w:sz w:val="20"/>
              </w:rPr>
            </w:pPr>
            <w:r w:rsidRPr="00E67A3E">
              <w:rPr>
                <w:color w:val="000000"/>
                <w:sz w:val="20"/>
              </w:rPr>
              <w:t>91</w:t>
            </w:r>
          </w:p>
        </w:tc>
        <w:tc>
          <w:tcPr>
            <w:tcW w:w="1080" w:type="dxa"/>
          </w:tcPr>
          <w:p w:rsidR="006F45A4" w:rsidRPr="00E67A3E" w:rsidRDefault="006F45A4" w:rsidP="00E67A3E">
            <w:pPr>
              <w:snapToGrid w:val="0"/>
              <w:spacing w:before="0" w:after="0" w:line="240" w:lineRule="auto"/>
              <w:rPr>
                <w:color w:val="000000"/>
                <w:sz w:val="20"/>
              </w:rPr>
            </w:pPr>
            <w:r w:rsidRPr="00E67A3E">
              <w:rPr>
                <w:color w:val="000000"/>
                <w:sz w:val="20"/>
              </w:rPr>
              <w:t>81</w:t>
            </w:r>
          </w:p>
        </w:tc>
        <w:tc>
          <w:tcPr>
            <w:tcW w:w="1728" w:type="dxa"/>
          </w:tcPr>
          <w:p w:rsidR="006F45A4" w:rsidRPr="00E67A3E" w:rsidRDefault="006F45A4" w:rsidP="00E67A3E">
            <w:pPr>
              <w:snapToGrid w:val="0"/>
              <w:spacing w:before="0" w:after="0" w:line="240" w:lineRule="auto"/>
              <w:rPr>
                <w:color w:val="000000"/>
                <w:sz w:val="20"/>
              </w:rPr>
            </w:pPr>
            <w:r w:rsidRPr="00E67A3E">
              <w:rPr>
                <w:color w:val="000000"/>
                <w:sz w:val="20"/>
              </w:rPr>
              <w:t>59</w:t>
            </w:r>
          </w:p>
        </w:tc>
      </w:tr>
      <w:tr w:rsidR="006F45A4" w:rsidRPr="00E67A3E" w:rsidTr="005A26AF">
        <w:trPr>
          <w:jc w:val="center"/>
        </w:trPr>
        <w:tc>
          <w:tcPr>
            <w:tcW w:w="1216" w:type="dxa"/>
          </w:tcPr>
          <w:p w:rsidR="006F45A4" w:rsidRPr="00E67A3E" w:rsidRDefault="006F45A4" w:rsidP="00E67A3E">
            <w:pPr>
              <w:snapToGrid w:val="0"/>
              <w:spacing w:before="0" w:after="0" w:line="240" w:lineRule="auto"/>
              <w:rPr>
                <w:color w:val="000000"/>
                <w:sz w:val="20"/>
              </w:rPr>
            </w:pPr>
            <w:proofErr w:type="spellStart"/>
            <w:r w:rsidRPr="00E67A3E">
              <w:rPr>
                <w:color w:val="000000"/>
                <w:sz w:val="20"/>
              </w:rPr>
              <w:t>Alkasha</w:t>
            </w:r>
            <w:proofErr w:type="spellEnd"/>
          </w:p>
        </w:tc>
        <w:tc>
          <w:tcPr>
            <w:tcW w:w="332" w:type="dxa"/>
          </w:tcPr>
          <w:p w:rsidR="006F45A4" w:rsidRPr="00E67A3E" w:rsidRDefault="006F45A4" w:rsidP="00E67A3E">
            <w:pPr>
              <w:snapToGrid w:val="0"/>
              <w:spacing w:before="0" w:after="0" w:line="240" w:lineRule="auto"/>
              <w:rPr>
                <w:color w:val="000000"/>
                <w:sz w:val="20"/>
              </w:rPr>
            </w:pPr>
          </w:p>
        </w:tc>
        <w:tc>
          <w:tcPr>
            <w:tcW w:w="810" w:type="dxa"/>
          </w:tcPr>
          <w:p w:rsidR="006F45A4" w:rsidRPr="00E67A3E" w:rsidRDefault="006F45A4" w:rsidP="00E67A3E">
            <w:pPr>
              <w:snapToGrid w:val="0"/>
              <w:spacing w:before="0" w:after="0" w:line="240" w:lineRule="auto"/>
              <w:rPr>
                <w:color w:val="000000"/>
                <w:sz w:val="20"/>
              </w:rPr>
            </w:pPr>
            <w:r w:rsidRPr="00E67A3E">
              <w:rPr>
                <w:color w:val="000000"/>
                <w:sz w:val="20"/>
              </w:rPr>
              <w:t>12</w:t>
            </w:r>
          </w:p>
        </w:tc>
        <w:tc>
          <w:tcPr>
            <w:tcW w:w="630" w:type="dxa"/>
          </w:tcPr>
          <w:p w:rsidR="006F45A4" w:rsidRPr="00E67A3E" w:rsidRDefault="006F45A4" w:rsidP="00E67A3E">
            <w:pPr>
              <w:snapToGrid w:val="0"/>
              <w:spacing w:before="0" w:after="0" w:line="240" w:lineRule="auto"/>
              <w:rPr>
                <w:color w:val="000000"/>
                <w:sz w:val="20"/>
              </w:rPr>
            </w:pPr>
          </w:p>
        </w:tc>
        <w:tc>
          <w:tcPr>
            <w:tcW w:w="1098" w:type="dxa"/>
          </w:tcPr>
          <w:p w:rsidR="006F45A4" w:rsidRPr="00E67A3E" w:rsidRDefault="006F45A4" w:rsidP="00E67A3E">
            <w:pPr>
              <w:snapToGrid w:val="0"/>
              <w:spacing w:before="0" w:after="0" w:line="240" w:lineRule="auto"/>
              <w:rPr>
                <w:color w:val="000000"/>
                <w:sz w:val="20"/>
              </w:rPr>
            </w:pPr>
            <w:r w:rsidRPr="00E67A3E">
              <w:rPr>
                <w:color w:val="000000"/>
                <w:sz w:val="20"/>
              </w:rPr>
              <w:t>122</w:t>
            </w:r>
          </w:p>
        </w:tc>
        <w:tc>
          <w:tcPr>
            <w:tcW w:w="252" w:type="dxa"/>
          </w:tcPr>
          <w:p w:rsidR="006F45A4" w:rsidRPr="00E67A3E" w:rsidRDefault="006F45A4" w:rsidP="00E67A3E">
            <w:pPr>
              <w:snapToGrid w:val="0"/>
              <w:spacing w:before="0" w:after="0" w:line="240" w:lineRule="auto"/>
              <w:rPr>
                <w:color w:val="000000"/>
                <w:sz w:val="20"/>
              </w:rPr>
            </w:pPr>
          </w:p>
        </w:tc>
        <w:tc>
          <w:tcPr>
            <w:tcW w:w="989" w:type="dxa"/>
          </w:tcPr>
          <w:p w:rsidR="006F45A4" w:rsidRPr="00E67A3E" w:rsidRDefault="006F45A4" w:rsidP="00E67A3E">
            <w:pPr>
              <w:snapToGrid w:val="0"/>
              <w:spacing w:before="0" w:after="0" w:line="240" w:lineRule="auto"/>
              <w:rPr>
                <w:color w:val="000000"/>
                <w:sz w:val="20"/>
              </w:rPr>
            </w:pPr>
            <w:r w:rsidRPr="00E67A3E">
              <w:rPr>
                <w:color w:val="000000"/>
                <w:sz w:val="20"/>
              </w:rPr>
              <w:t>5.08</w:t>
            </w:r>
          </w:p>
        </w:tc>
        <w:tc>
          <w:tcPr>
            <w:tcW w:w="271" w:type="dxa"/>
          </w:tcPr>
          <w:p w:rsidR="006F45A4" w:rsidRPr="00E67A3E" w:rsidRDefault="006F45A4" w:rsidP="00E67A3E">
            <w:pPr>
              <w:snapToGrid w:val="0"/>
              <w:spacing w:before="0" w:after="0" w:line="240" w:lineRule="auto"/>
              <w:rPr>
                <w:color w:val="000000"/>
                <w:sz w:val="20"/>
              </w:rPr>
            </w:pPr>
          </w:p>
        </w:tc>
        <w:tc>
          <w:tcPr>
            <w:tcW w:w="1170" w:type="dxa"/>
          </w:tcPr>
          <w:p w:rsidR="006F45A4" w:rsidRPr="00E67A3E" w:rsidRDefault="006F45A4" w:rsidP="00E67A3E">
            <w:pPr>
              <w:snapToGrid w:val="0"/>
              <w:spacing w:before="0" w:after="0" w:line="240" w:lineRule="auto"/>
              <w:rPr>
                <w:color w:val="000000"/>
                <w:sz w:val="20"/>
              </w:rPr>
            </w:pPr>
            <w:r w:rsidRPr="00E67A3E">
              <w:rPr>
                <w:color w:val="000000"/>
                <w:sz w:val="20"/>
              </w:rPr>
              <w:t>16</w:t>
            </w:r>
          </w:p>
        </w:tc>
        <w:tc>
          <w:tcPr>
            <w:tcW w:w="1080" w:type="dxa"/>
          </w:tcPr>
          <w:p w:rsidR="006F45A4" w:rsidRPr="00E67A3E" w:rsidRDefault="006F45A4" w:rsidP="00E67A3E">
            <w:pPr>
              <w:snapToGrid w:val="0"/>
              <w:spacing w:before="0" w:after="0" w:line="240" w:lineRule="auto"/>
              <w:rPr>
                <w:color w:val="000000"/>
                <w:sz w:val="20"/>
              </w:rPr>
            </w:pPr>
            <w:r w:rsidRPr="00E67A3E">
              <w:rPr>
                <w:color w:val="000000"/>
                <w:sz w:val="20"/>
              </w:rPr>
              <w:t>17</w:t>
            </w:r>
          </w:p>
        </w:tc>
        <w:tc>
          <w:tcPr>
            <w:tcW w:w="1728" w:type="dxa"/>
          </w:tcPr>
          <w:p w:rsidR="006F45A4" w:rsidRPr="00E67A3E" w:rsidRDefault="006F45A4" w:rsidP="00E67A3E">
            <w:pPr>
              <w:snapToGrid w:val="0"/>
              <w:spacing w:before="0" w:after="0" w:line="240" w:lineRule="auto"/>
              <w:rPr>
                <w:color w:val="000000"/>
                <w:sz w:val="20"/>
              </w:rPr>
            </w:pPr>
            <w:r w:rsidRPr="00E67A3E">
              <w:rPr>
                <w:color w:val="000000"/>
                <w:sz w:val="20"/>
              </w:rPr>
              <w:t>4</w:t>
            </w:r>
          </w:p>
        </w:tc>
      </w:tr>
      <w:tr w:rsidR="006F45A4" w:rsidRPr="00E67A3E" w:rsidTr="005A26AF">
        <w:trPr>
          <w:jc w:val="center"/>
        </w:trPr>
        <w:tc>
          <w:tcPr>
            <w:tcW w:w="1216" w:type="dxa"/>
          </w:tcPr>
          <w:p w:rsidR="006F45A4" w:rsidRPr="00E67A3E" w:rsidRDefault="006F45A4" w:rsidP="00E67A3E">
            <w:pPr>
              <w:snapToGrid w:val="0"/>
              <w:spacing w:before="0" w:after="0" w:line="240" w:lineRule="auto"/>
              <w:rPr>
                <w:color w:val="000000"/>
                <w:sz w:val="20"/>
              </w:rPr>
            </w:pPr>
            <w:proofErr w:type="spellStart"/>
            <w:r w:rsidRPr="00E67A3E">
              <w:rPr>
                <w:color w:val="000000"/>
                <w:sz w:val="20"/>
              </w:rPr>
              <w:t>Burji</w:t>
            </w:r>
            <w:proofErr w:type="spellEnd"/>
          </w:p>
        </w:tc>
        <w:tc>
          <w:tcPr>
            <w:tcW w:w="332" w:type="dxa"/>
          </w:tcPr>
          <w:p w:rsidR="006F45A4" w:rsidRPr="00E67A3E" w:rsidRDefault="006F45A4" w:rsidP="00E67A3E">
            <w:pPr>
              <w:snapToGrid w:val="0"/>
              <w:spacing w:before="0" w:after="0" w:line="240" w:lineRule="auto"/>
              <w:rPr>
                <w:color w:val="000000"/>
                <w:sz w:val="20"/>
              </w:rPr>
            </w:pPr>
          </w:p>
        </w:tc>
        <w:tc>
          <w:tcPr>
            <w:tcW w:w="810" w:type="dxa"/>
          </w:tcPr>
          <w:p w:rsidR="006F45A4" w:rsidRPr="00E67A3E" w:rsidRDefault="006F45A4" w:rsidP="00E67A3E">
            <w:pPr>
              <w:snapToGrid w:val="0"/>
              <w:spacing w:before="0" w:after="0" w:line="240" w:lineRule="auto"/>
              <w:rPr>
                <w:color w:val="000000"/>
                <w:sz w:val="20"/>
              </w:rPr>
            </w:pPr>
            <w:r w:rsidRPr="00E67A3E">
              <w:rPr>
                <w:color w:val="000000"/>
                <w:sz w:val="20"/>
              </w:rPr>
              <w:t>20</w:t>
            </w:r>
          </w:p>
        </w:tc>
        <w:tc>
          <w:tcPr>
            <w:tcW w:w="630" w:type="dxa"/>
          </w:tcPr>
          <w:p w:rsidR="006F45A4" w:rsidRPr="00E67A3E" w:rsidRDefault="006F45A4" w:rsidP="00E67A3E">
            <w:pPr>
              <w:snapToGrid w:val="0"/>
              <w:spacing w:before="0" w:after="0" w:line="240" w:lineRule="auto"/>
              <w:rPr>
                <w:color w:val="000000"/>
                <w:sz w:val="20"/>
              </w:rPr>
            </w:pPr>
          </w:p>
        </w:tc>
        <w:tc>
          <w:tcPr>
            <w:tcW w:w="1098" w:type="dxa"/>
          </w:tcPr>
          <w:p w:rsidR="006F45A4" w:rsidRPr="00E67A3E" w:rsidRDefault="006F45A4" w:rsidP="00E67A3E">
            <w:pPr>
              <w:snapToGrid w:val="0"/>
              <w:spacing w:before="0" w:after="0" w:line="240" w:lineRule="auto"/>
              <w:rPr>
                <w:color w:val="000000"/>
                <w:sz w:val="20"/>
              </w:rPr>
            </w:pPr>
            <w:r w:rsidRPr="00E67A3E">
              <w:rPr>
                <w:color w:val="000000"/>
                <w:sz w:val="20"/>
              </w:rPr>
              <w:t>449</w:t>
            </w:r>
          </w:p>
        </w:tc>
        <w:tc>
          <w:tcPr>
            <w:tcW w:w="252" w:type="dxa"/>
          </w:tcPr>
          <w:p w:rsidR="006F45A4" w:rsidRPr="00E67A3E" w:rsidRDefault="006F45A4" w:rsidP="00E67A3E">
            <w:pPr>
              <w:snapToGrid w:val="0"/>
              <w:spacing w:before="0" w:after="0" w:line="240" w:lineRule="auto"/>
              <w:rPr>
                <w:color w:val="000000"/>
                <w:sz w:val="20"/>
              </w:rPr>
            </w:pPr>
          </w:p>
        </w:tc>
        <w:tc>
          <w:tcPr>
            <w:tcW w:w="989" w:type="dxa"/>
          </w:tcPr>
          <w:p w:rsidR="006F45A4" w:rsidRPr="00E67A3E" w:rsidRDefault="006F45A4" w:rsidP="00E67A3E">
            <w:pPr>
              <w:snapToGrid w:val="0"/>
              <w:spacing w:before="0" w:after="0" w:line="240" w:lineRule="auto"/>
              <w:rPr>
                <w:color w:val="000000"/>
                <w:sz w:val="20"/>
              </w:rPr>
            </w:pPr>
            <w:r w:rsidRPr="00E67A3E">
              <w:rPr>
                <w:color w:val="000000"/>
                <w:sz w:val="20"/>
              </w:rPr>
              <w:t>11.23</w:t>
            </w:r>
          </w:p>
        </w:tc>
        <w:tc>
          <w:tcPr>
            <w:tcW w:w="271" w:type="dxa"/>
          </w:tcPr>
          <w:p w:rsidR="006F45A4" w:rsidRPr="00E67A3E" w:rsidRDefault="006F45A4" w:rsidP="00E67A3E">
            <w:pPr>
              <w:snapToGrid w:val="0"/>
              <w:spacing w:before="0" w:after="0" w:line="240" w:lineRule="auto"/>
              <w:rPr>
                <w:color w:val="000000"/>
                <w:sz w:val="20"/>
              </w:rPr>
            </w:pPr>
          </w:p>
        </w:tc>
        <w:tc>
          <w:tcPr>
            <w:tcW w:w="1170" w:type="dxa"/>
          </w:tcPr>
          <w:p w:rsidR="006F45A4" w:rsidRPr="00E67A3E" w:rsidRDefault="006F45A4" w:rsidP="00E67A3E">
            <w:pPr>
              <w:snapToGrid w:val="0"/>
              <w:spacing w:before="0" w:after="0" w:line="240" w:lineRule="auto"/>
              <w:rPr>
                <w:color w:val="000000"/>
                <w:sz w:val="20"/>
              </w:rPr>
            </w:pPr>
            <w:r w:rsidRPr="00E67A3E">
              <w:rPr>
                <w:color w:val="000000"/>
                <w:sz w:val="20"/>
              </w:rPr>
              <w:t>88</w:t>
            </w:r>
          </w:p>
        </w:tc>
        <w:tc>
          <w:tcPr>
            <w:tcW w:w="1080" w:type="dxa"/>
          </w:tcPr>
          <w:p w:rsidR="006F45A4" w:rsidRPr="00E67A3E" w:rsidRDefault="006F45A4" w:rsidP="00E67A3E">
            <w:pPr>
              <w:snapToGrid w:val="0"/>
              <w:spacing w:before="0" w:after="0" w:line="240" w:lineRule="auto"/>
              <w:rPr>
                <w:color w:val="000000"/>
                <w:sz w:val="20"/>
              </w:rPr>
            </w:pPr>
            <w:r w:rsidRPr="00E67A3E">
              <w:rPr>
                <w:color w:val="000000"/>
                <w:sz w:val="20"/>
              </w:rPr>
              <w:t>111</w:t>
            </w:r>
          </w:p>
        </w:tc>
        <w:tc>
          <w:tcPr>
            <w:tcW w:w="1728" w:type="dxa"/>
          </w:tcPr>
          <w:p w:rsidR="006F45A4" w:rsidRPr="00E67A3E" w:rsidRDefault="006F45A4" w:rsidP="00E67A3E">
            <w:pPr>
              <w:snapToGrid w:val="0"/>
              <w:spacing w:before="0" w:after="0" w:line="240" w:lineRule="auto"/>
              <w:rPr>
                <w:color w:val="000000"/>
                <w:sz w:val="20"/>
              </w:rPr>
            </w:pPr>
            <w:r w:rsidRPr="00E67A3E">
              <w:rPr>
                <w:color w:val="000000"/>
                <w:sz w:val="20"/>
              </w:rPr>
              <w:t>69</w:t>
            </w:r>
          </w:p>
        </w:tc>
      </w:tr>
      <w:tr w:rsidR="006F45A4" w:rsidRPr="00E67A3E" w:rsidTr="005A26AF">
        <w:trPr>
          <w:jc w:val="center"/>
        </w:trPr>
        <w:tc>
          <w:tcPr>
            <w:tcW w:w="1216" w:type="dxa"/>
          </w:tcPr>
          <w:p w:rsidR="006F45A4" w:rsidRPr="00E67A3E" w:rsidRDefault="006F45A4" w:rsidP="00E67A3E">
            <w:pPr>
              <w:snapToGrid w:val="0"/>
              <w:spacing w:before="0" w:after="0" w:line="240" w:lineRule="auto"/>
              <w:rPr>
                <w:color w:val="000000"/>
                <w:sz w:val="20"/>
              </w:rPr>
            </w:pPr>
            <w:r w:rsidRPr="00E67A3E">
              <w:rPr>
                <w:color w:val="000000"/>
                <w:sz w:val="20"/>
              </w:rPr>
              <w:t>Total</w:t>
            </w:r>
          </w:p>
        </w:tc>
        <w:tc>
          <w:tcPr>
            <w:tcW w:w="332" w:type="dxa"/>
          </w:tcPr>
          <w:p w:rsidR="006F45A4" w:rsidRPr="00E67A3E" w:rsidRDefault="006F45A4" w:rsidP="00E67A3E">
            <w:pPr>
              <w:snapToGrid w:val="0"/>
              <w:spacing w:before="0" w:after="0" w:line="240" w:lineRule="auto"/>
              <w:rPr>
                <w:color w:val="000000"/>
                <w:sz w:val="20"/>
              </w:rPr>
            </w:pPr>
          </w:p>
        </w:tc>
        <w:tc>
          <w:tcPr>
            <w:tcW w:w="810" w:type="dxa"/>
          </w:tcPr>
          <w:p w:rsidR="006F45A4" w:rsidRPr="00E67A3E" w:rsidRDefault="006F45A4" w:rsidP="00E67A3E">
            <w:pPr>
              <w:snapToGrid w:val="0"/>
              <w:spacing w:before="0" w:after="0" w:line="240" w:lineRule="auto"/>
              <w:rPr>
                <w:color w:val="000000"/>
                <w:sz w:val="20"/>
              </w:rPr>
            </w:pPr>
            <w:r w:rsidRPr="00E67A3E">
              <w:rPr>
                <w:color w:val="000000"/>
                <w:sz w:val="20"/>
              </w:rPr>
              <w:t>55</w:t>
            </w:r>
          </w:p>
        </w:tc>
        <w:tc>
          <w:tcPr>
            <w:tcW w:w="630" w:type="dxa"/>
          </w:tcPr>
          <w:p w:rsidR="006F45A4" w:rsidRPr="00E67A3E" w:rsidRDefault="006F45A4" w:rsidP="00E67A3E">
            <w:pPr>
              <w:snapToGrid w:val="0"/>
              <w:spacing w:before="0" w:after="0" w:line="240" w:lineRule="auto"/>
              <w:rPr>
                <w:color w:val="000000"/>
                <w:sz w:val="20"/>
              </w:rPr>
            </w:pPr>
          </w:p>
        </w:tc>
        <w:tc>
          <w:tcPr>
            <w:tcW w:w="1098" w:type="dxa"/>
          </w:tcPr>
          <w:p w:rsidR="006F45A4" w:rsidRPr="00E67A3E" w:rsidRDefault="006F45A4" w:rsidP="00E67A3E">
            <w:pPr>
              <w:snapToGrid w:val="0"/>
              <w:spacing w:before="0" w:after="0" w:line="240" w:lineRule="auto"/>
              <w:rPr>
                <w:color w:val="000000"/>
                <w:sz w:val="20"/>
              </w:rPr>
            </w:pPr>
            <w:r w:rsidRPr="00E67A3E">
              <w:rPr>
                <w:color w:val="000000"/>
                <w:sz w:val="20"/>
              </w:rPr>
              <w:t>1073</w:t>
            </w:r>
          </w:p>
        </w:tc>
        <w:tc>
          <w:tcPr>
            <w:tcW w:w="252" w:type="dxa"/>
          </w:tcPr>
          <w:p w:rsidR="006F45A4" w:rsidRPr="00E67A3E" w:rsidRDefault="006F45A4" w:rsidP="00E67A3E">
            <w:pPr>
              <w:snapToGrid w:val="0"/>
              <w:spacing w:before="0" w:after="0" w:line="240" w:lineRule="auto"/>
              <w:rPr>
                <w:color w:val="000000"/>
                <w:sz w:val="20"/>
              </w:rPr>
            </w:pPr>
          </w:p>
        </w:tc>
        <w:tc>
          <w:tcPr>
            <w:tcW w:w="989" w:type="dxa"/>
          </w:tcPr>
          <w:p w:rsidR="006F45A4" w:rsidRPr="00E67A3E" w:rsidRDefault="006F45A4" w:rsidP="00E67A3E">
            <w:pPr>
              <w:snapToGrid w:val="0"/>
              <w:spacing w:before="0" w:after="0" w:line="240" w:lineRule="auto"/>
              <w:rPr>
                <w:color w:val="000000"/>
                <w:sz w:val="20"/>
              </w:rPr>
            </w:pPr>
            <w:r w:rsidRPr="00E67A3E">
              <w:rPr>
                <w:color w:val="000000"/>
                <w:sz w:val="20"/>
              </w:rPr>
              <w:t>9.75</w:t>
            </w:r>
          </w:p>
        </w:tc>
        <w:tc>
          <w:tcPr>
            <w:tcW w:w="271" w:type="dxa"/>
          </w:tcPr>
          <w:p w:rsidR="006F45A4" w:rsidRPr="00E67A3E" w:rsidRDefault="006F45A4" w:rsidP="00E67A3E">
            <w:pPr>
              <w:snapToGrid w:val="0"/>
              <w:spacing w:before="0" w:after="0" w:line="240" w:lineRule="auto"/>
              <w:rPr>
                <w:color w:val="000000"/>
                <w:sz w:val="20"/>
              </w:rPr>
            </w:pPr>
          </w:p>
        </w:tc>
        <w:tc>
          <w:tcPr>
            <w:tcW w:w="1170" w:type="dxa"/>
          </w:tcPr>
          <w:p w:rsidR="006F45A4" w:rsidRPr="00E67A3E" w:rsidRDefault="006F45A4" w:rsidP="00E67A3E">
            <w:pPr>
              <w:snapToGrid w:val="0"/>
              <w:spacing w:before="0" w:after="0" w:line="240" w:lineRule="auto"/>
              <w:rPr>
                <w:color w:val="000000"/>
                <w:sz w:val="20"/>
              </w:rPr>
            </w:pPr>
            <w:r w:rsidRPr="00E67A3E">
              <w:rPr>
                <w:color w:val="000000"/>
                <w:sz w:val="20"/>
              </w:rPr>
              <w:t>337</w:t>
            </w:r>
          </w:p>
        </w:tc>
        <w:tc>
          <w:tcPr>
            <w:tcW w:w="1080" w:type="dxa"/>
          </w:tcPr>
          <w:p w:rsidR="006F45A4" w:rsidRPr="00E67A3E" w:rsidRDefault="006F45A4" w:rsidP="00E67A3E">
            <w:pPr>
              <w:snapToGrid w:val="0"/>
              <w:spacing w:before="0" w:after="0" w:line="240" w:lineRule="auto"/>
              <w:rPr>
                <w:color w:val="000000"/>
                <w:sz w:val="20"/>
              </w:rPr>
            </w:pPr>
            <w:r w:rsidRPr="00E67A3E">
              <w:rPr>
                <w:color w:val="000000"/>
                <w:sz w:val="20"/>
              </w:rPr>
              <w:t>326</w:t>
            </w:r>
          </w:p>
        </w:tc>
        <w:tc>
          <w:tcPr>
            <w:tcW w:w="1728" w:type="dxa"/>
          </w:tcPr>
          <w:p w:rsidR="006F45A4" w:rsidRPr="00E67A3E" w:rsidRDefault="006F45A4" w:rsidP="00E67A3E">
            <w:pPr>
              <w:snapToGrid w:val="0"/>
              <w:spacing w:before="0" w:after="0" w:line="240" w:lineRule="auto"/>
              <w:rPr>
                <w:color w:val="000000"/>
                <w:sz w:val="20"/>
              </w:rPr>
            </w:pPr>
            <w:r w:rsidRPr="00E67A3E">
              <w:rPr>
                <w:color w:val="000000"/>
                <w:sz w:val="20"/>
              </w:rPr>
              <w:t>189</w:t>
            </w:r>
            <w:r w:rsidR="00E67A3E">
              <w:rPr>
                <w:color w:val="000000"/>
                <w:sz w:val="20"/>
              </w:rPr>
              <w:t xml:space="preserve"> </w:t>
            </w:r>
            <w:r w:rsidRPr="00E67A3E">
              <w:rPr>
                <w:color w:val="000000"/>
                <w:sz w:val="20"/>
              </w:rPr>
              <w:t>7.74</w:t>
            </w:r>
          </w:p>
        </w:tc>
      </w:tr>
    </w:tbl>
    <w:p w:rsidR="006F45A4" w:rsidRPr="00E67A3E" w:rsidRDefault="006F45A4" w:rsidP="00E67A3E">
      <w:pPr>
        <w:snapToGrid w:val="0"/>
        <w:spacing w:before="0" w:after="0" w:line="240" w:lineRule="auto"/>
        <w:rPr>
          <w:color w:val="000000" w:themeColor="text1"/>
          <w:sz w:val="20"/>
        </w:rPr>
      </w:pPr>
      <w:proofErr w:type="spellStart"/>
      <w:r w:rsidRPr="00E67A3E">
        <w:rPr>
          <w:i/>
          <w:color w:val="000000" w:themeColor="text1"/>
          <w:sz w:val="20"/>
        </w:rPr>
        <w:t>Gt</w:t>
      </w:r>
      <w:proofErr w:type="spellEnd"/>
      <w:r w:rsidRPr="00E67A3E">
        <w:rPr>
          <w:color w:val="000000" w:themeColor="text1"/>
          <w:sz w:val="20"/>
        </w:rPr>
        <w:t xml:space="preserve">= </w:t>
      </w:r>
      <w:proofErr w:type="spellStart"/>
      <w:r w:rsidRPr="00E67A3E">
        <w:rPr>
          <w:i/>
          <w:color w:val="000000" w:themeColor="text1"/>
          <w:sz w:val="20"/>
        </w:rPr>
        <w:t>Glossina</w:t>
      </w:r>
      <w:proofErr w:type="spellEnd"/>
      <w:r w:rsidRPr="00E67A3E">
        <w:rPr>
          <w:i/>
          <w:color w:val="000000" w:themeColor="text1"/>
          <w:sz w:val="20"/>
        </w:rPr>
        <w:t xml:space="preserve"> </w:t>
      </w:r>
      <w:proofErr w:type="spellStart"/>
      <w:r w:rsidRPr="00E67A3E">
        <w:rPr>
          <w:i/>
          <w:color w:val="000000" w:themeColor="text1"/>
          <w:sz w:val="20"/>
        </w:rPr>
        <w:t>tachynoides</w:t>
      </w:r>
      <w:proofErr w:type="spellEnd"/>
      <w:r w:rsidR="00E67A3E">
        <w:rPr>
          <w:i/>
          <w:color w:val="000000" w:themeColor="text1"/>
          <w:sz w:val="20"/>
        </w:rPr>
        <w:t xml:space="preserve"> </w:t>
      </w:r>
      <w:r w:rsidRPr="00E67A3E">
        <w:rPr>
          <w:color w:val="000000" w:themeColor="text1"/>
          <w:sz w:val="20"/>
        </w:rPr>
        <w:tab/>
      </w:r>
      <w:r w:rsidRPr="00E67A3E">
        <w:rPr>
          <w:i/>
          <w:color w:val="000000" w:themeColor="text1"/>
          <w:sz w:val="20"/>
        </w:rPr>
        <w:t>Tab.</w:t>
      </w:r>
      <w:r w:rsidRPr="00E67A3E">
        <w:rPr>
          <w:color w:val="000000" w:themeColor="text1"/>
          <w:sz w:val="20"/>
        </w:rPr>
        <w:t xml:space="preserve"> = </w:t>
      </w:r>
      <w:proofErr w:type="spellStart"/>
      <w:r w:rsidRPr="00E67A3E">
        <w:rPr>
          <w:i/>
          <w:color w:val="000000" w:themeColor="text1"/>
          <w:sz w:val="20"/>
        </w:rPr>
        <w:t>Tabanus</w:t>
      </w:r>
      <w:proofErr w:type="spellEnd"/>
      <w:r w:rsidR="00E67A3E">
        <w:rPr>
          <w:i/>
          <w:color w:val="000000" w:themeColor="text1"/>
          <w:sz w:val="20"/>
        </w:rPr>
        <w:t xml:space="preserve"> </w:t>
      </w:r>
      <w:proofErr w:type="spellStart"/>
      <w:r w:rsidRPr="00E67A3E">
        <w:rPr>
          <w:color w:val="000000" w:themeColor="text1"/>
          <w:sz w:val="20"/>
        </w:rPr>
        <w:t>Stom</w:t>
      </w:r>
      <w:proofErr w:type="spellEnd"/>
      <w:r w:rsidRPr="00E67A3E">
        <w:rPr>
          <w:color w:val="000000" w:themeColor="text1"/>
          <w:sz w:val="20"/>
        </w:rPr>
        <w:t>. =</w:t>
      </w:r>
      <w:proofErr w:type="spellStart"/>
      <w:r w:rsidRPr="00E67A3E">
        <w:rPr>
          <w:i/>
          <w:color w:val="000000" w:themeColor="text1"/>
          <w:sz w:val="20"/>
        </w:rPr>
        <w:t>StomoxysHeam</w:t>
      </w:r>
      <w:proofErr w:type="spellEnd"/>
      <w:r w:rsidRPr="00E67A3E">
        <w:rPr>
          <w:color w:val="000000" w:themeColor="text1"/>
          <w:sz w:val="20"/>
        </w:rPr>
        <w:t>. =</w:t>
      </w:r>
      <w:proofErr w:type="spellStart"/>
      <w:r w:rsidRPr="00E67A3E">
        <w:rPr>
          <w:i/>
          <w:color w:val="000000" w:themeColor="text1"/>
          <w:sz w:val="20"/>
        </w:rPr>
        <w:t>Heamatopot</w:t>
      </w:r>
      <w:r w:rsidRPr="00E67A3E">
        <w:rPr>
          <w:color w:val="000000" w:themeColor="text1"/>
          <w:sz w:val="20"/>
        </w:rPr>
        <w:t>a</w:t>
      </w:r>
      <w:proofErr w:type="spellEnd"/>
    </w:p>
    <w:p w:rsidR="006F45A4" w:rsidRPr="00E67A3E" w:rsidRDefault="006F45A4" w:rsidP="00E67A3E">
      <w:pPr>
        <w:snapToGrid w:val="0"/>
        <w:spacing w:before="0" w:after="0" w:line="240" w:lineRule="auto"/>
        <w:rPr>
          <w:color w:val="000000" w:themeColor="text1"/>
          <w:sz w:val="20"/>
        </w:rPr>
      </w:pPr>
      <w:r w:rsidRPr="00E67A3E">
        <w:rPr>
          <w:color w:val="000000" w:themeColor="text1"/>
          <w:sz w:val="20"/>
        </w:rPr>
        <w:t>F/T/D =Fly per trap per day</w:t>
      </w:r>
    </w:p>
    <w:p w:rsidR="00B2056D" w:rsidRPr="00E67A3E" w:rsidRDefault="00B2056D" w:rsidP="00E67A3E">
      <w:pPr>
        <w:snapToGrid w:val="0"/>
        <w:spacing w:before="0" w:after="0" w:line="240" w:lineRule="auto"/>
        <w:ind w:firstLine="425"/>
        <w:rPr>
          <w:color w:val="000000" w:themeColor="text1"/>
          <w:sz w:val="20"/>
        </w:rPr>
      </w:pPr>
    </w:p>
    <w:p w:rsidR="00B2056D" w:rsidRPr="00E67A3E" w:rsidRDefault="00B2056D" w:rsidP="00E67A3E">
      <w:pPr>
        <w:pStyle w:val="Caption"/>
        <w:snapToGrid w:val="0"/>
        <w:spacing w:after="0"/>
        <w:jc w:val="center"/>
        <w:rPr>
          <w:b w:val="0"/>
          <w:color w:val="000000" w:themeColor="text1"/>
          <w:sz w:val="20"/>
          <w:szCs w:val="24"/>
        </w:rPr>
      </w:pPr>
      <w:bookmarkStart w:id="62" w:name="_Toc453129758"/>
      <w:r w:rsidRPr="00E67A3E">
        <w:rPr>
          <w:b w:val="0"/>
          <w:color w:val="000000" w:themeColor="text1"/>
          <w:sz w:val="20"/>
          <w:szCs w:val="24"/>
        </w:rPr>
        <w:t xml:space="preserve">Table </w:t>
      </w:r>
      <w:r w:rsidR="00BE083A" w:rsidRPr="00E67A3E">
        <w:rPr>
          <w:b w:val="0"/>
          <w:color w:val="000000" w:themeColor="text1"/>
          <w:sz w:val="20"/>
          <w:szCs w:val="24"/>
        </w:rPr>
        <w:fldChar w:fldCharType="begin"/>
      </w:r>
      <w:r w:rsidRPr="00E67A3E">
        <w:rPr>
          <w:b w:val="0"/>
          <w:color w:val="000000" w:themeColor="text1"/>
          <w:sz w:val="20"/>
          <w:szCs w:val="24"/>
        </w:rPr>
        <w:instrText xml:space="preserve"> SEQ Table \* ARABIC </w:instrText>
      </w:r>
      <w:r w:rsidR="00BE083A" w:rsidRPr="00E67A3E">
        <w:rPr>
          <w:b w:val="0"/>
          <w:color w:val="000000" w:themeColor="text1"/>
          <w:sz w:val="20"/>
          <w:szCs w:val="24"/>
        </w:rPr>
        <w:fldChar w:fldCharType="separate"/>
      </w:r>
      <w:r w:rsidR="000E0F37" w:rsidRPr="00E67A3E">
        <w:rPr>
          <w:b w:val="0"/>
          <w:noProof/>
          <w:color w:val="000000" w:themeColor="text1"/>
          <w:sz w:val="20"/>
          <w:szCs w:val="24"/>
        </w:rPr>
        <w:t>2</w:t>
      </w:r>
      <w:r w:rsidR="00BE083A" w:rsidRPr="00E67A3E">
        <w:rPr>
          <w:b w:val="0"/>
          <w:color w:val="000000" w:themeColor="text1"/>
          <w:sz w:val="20"/>
          <w:szCs w:val="24"/>
        </w:rPr>
        <w:fldChar w:fldCharType="end"/>
      </w:r>
      <w:r w:rsidRPr="00E67A3E">
        <w:rPr>
          <w:b w:val="0"/>
          <w:color w:val="000000" w:themeColor="text1"/>
          <w:sz w:val="20"/>
          <w:szCs w:val="24"/>
        </w:rPr>
        <w:t xml:space="preserve">: Proportion of male and female </w:t>
      </w:r>
      <w:proofErr w:type="spellStart"/>
      <w:r w:rsidRPr="00E67A3E">
        <w:rPr>
          <w:b w:val="0"/>
          <w:color w:val="000000" w:themeColor="text1"/>
          <w:sz w:val="20"/>
          <w:szCs w:val="24"/>
        </w:rPr>
        <w:t>Glossina</w:t>
      </w:r>
      <w:proofErr w:type="spellEnd"/>
      <w:r w:rsidRPr="00E67A3E">
        <w:rPr>
          <w:b w:val="0"/>
          <w:color w:val="000000" w:themeColor="text1"/>
          <w:sz w:val="20"/>
          <w:szCs w:val="24"/>
        </w:rPr>
        <w:t xml:space="preserve"> species on the study area</w:t>
      </w:r>
      <w:bookmarkEnd w:id="62"/>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1967"/>
        <w:gridCol w:w="2268"/>
        <w:gridCol w:w="2947"/>
      </w:tblGrid>
      <w:tr w:rsidR="006F45A4" w:rsidRPr="00E67A3E" w:rsidTr="005A26AF">
        <w:trPr>
          <w:jc w:val="center"/>
        </w:trPr>
        <w:tc>
          <w:tcPr>
            <w:tcW w:w="2394" w:type="dxa"/>
            <w:vMerge w:val="restart"/>
          </w:tcPr>
          <w:p w:rsidR="006F45A4" w:rsidRPr="00E67A3E" w:rsidRDefault="00D267AD" w:rsidP="00E67A3E">
            <w:pPr>
              <w:pStyle w:val="Pa9"/>
              <w:snapToGrid w:val="0"/>
              <w:spacing w:before="0" w:line="240" w:lineRule="auto"/>
              <w:rPr>
                <w:rFonts w:ascii="Times New Roman" w:hAnsi="Times New Roman"/>
                <w:bCs/>
                <w:color w:val="000000"/>
                <w:sz w:val="20"/>
              </w:rPr>
            </w:pPr>
            <w:r w:rsidRPr="00E67A3E">
              <w:rPr>
                <w:rStyle w:val="A9"/>
                <w:rFonts w:ascii="Times New Roman" w:hAnsi="Times New Roman" w:cs="Times New Roman"/>
                <w:b/>
                <w:sz w:val="20"/>
                <w:szCs w:val="24"/>
              </w:rPr>
              <w:t>P</w:t>
            </w:r>
            <w:r w:rsidR="00EA7799" w:rsidRPr="00E67A3E">
              <w:rPr>
                <w:rStyle w:val="A9"/>
                <w:rFonts w:ascii="Times New Roman" w:hAnsi="Times New Roman" w:cs="Times New Roman"/>
                <w:b/>
                <w:sz w:val="20"/>
                <w:szCs w:val="24"/>
              </w:rPr>
              <w:t>a</w:t>
            </w:r>
            <w:r w:rsidR="006F45A4" w:rsidRPr="00E67A3E">
              <w:rPr>
                <w:rStyle w:val="A9"/>
                <w:rFonts w:ascii="Times New Roman" w:hAnsi="Times New Roman" w:cs="Times New Roman"/>
                <w:b/>
                <w:sz w:val="20"/>
                <w:szCs w:val="24"/>
              </w:rPr>
              <w:t>s</w:t>
            </w:r>
          </w:p>
        </w:tc>
        <w:tc>
          <w:tcPr>
            <w:tcW w:w="1967" w:type="dxa"/>
            <w:vMerge w:val="restart"/>
          </w:tcPr>
          <w:p w:rsidR="006F45A4" w:rsidRPr="00E67A3E" w:rsidRDefault="006F45A4" w:rsidP="00E67A3E">
            <w:pPr>
              <w:pStyle w:val="Pa12"/>
              <w:snapToGrid w:val="0"/>
              <w:spacing w:before="0" w:line="240" w:lineRule="auto"/>
              <w:rPr>
                <w:rStyle w:val="A9"/>
                <w:rFonts w:ascii="Times New Roman" w:hAnsi="Times New Roman" w:cs="Times New Roman"/>
                <w:b/>
                <w:bCs/>
                <w:sz w:val="20"/>
                <w:szCs w:val="24"/>
              </w:rPr>
            </w:pPr>
            <w:r w:rsidRPr="00E67A3E">
              <w:rPr>
                <w:rStyle w:val="A9"/>
                <w:rFonts w:ascii="Times New Roman" w:hAnsi="Times New Roman" w:cs="Times New Roman"/>
                <w:b/>
                <w:sz w:val="20"/>
                <w:szCs w:val="24"/>
              </w:rPr>
              <w:t xml:space="preserve">Total number of </w:t>
            </w:r>
            <w:proofErr w:type="spellStart"/>
            <w:r w:rsidRPr="00E67A3E">
              <w:rPr>
                <w:rStyle w:val="A9"/>
                <w:rFonts w:ascii="Times New Roman" w:hAnsi="Times New Roman" w:cs="Times New Roman"/>
                <w:b/>
                <w:sz w:val="20"/>
                <w:szCs w:val="24"/>
              </w:rPr>
              <w:t>Glossina</w:t>
            </w:r>
            <w:proofErr w:type="spellEnd"/>
          </w:p>
        </w:tc>
        <w:tc>
          <w:tcPr>
            <w:tcW w:w="2268" w:type="dxa"/>
          </w:tcPr>
          <w:p w:rsidR="006F45A4" w:rsidRPr="00E67A3E" w:rsidRDefault="006F45A4" w:rsidP="00E67A3E">
            <w:pPr>
              <w:pStyle w:val="Pa12"/>
              <w:snapToGrid w:val="0"/>
              <w:spacing w:before="0" w:line="240" w:lineRule="auto"/>
              <w:rPr>
                <w:rStyle w:val="A9"/>
                <w:rFonts w:ascii="Times New Roman" w:hAnsi="Times New Roman" w:cs="Times New Roman"/>
                <w:b/>
                <w:bCs/>
                <w:sz w:val="20"/>
                <w:szCs w:val="24"/>
              </w:rPr>
            </w:pPr>
            <w:r w:rsidRPr="00E67A3E">
              <w:rPr>
                <w:rStyle w:val="A9"/>
                <w:rFonts w:ascii="Times New Roman" w:hAnsi="Times New Roman" w:cs="Times New Roman"/>
                <w:b/>
                <w:sz w:val="20"/>
                <w:szCs w:val="24"/>
              </w:rPr>
              <w:t>Male</w:t>
            </w:r>
          </w:p>
        </w:tc>
        <w:tc>
          <w:tcPr>
            <w:tcW w:w="2947" w:type="dxa"/>
          </w:tcPr>
          <w:p w:rsidR="006F45A4" w:rsidRPr="00E67A3E" w:rsidRDefault="006F45A4" w:rsidP="00E67A3E">
            <w:pPr>
              <w:pStyle w:val="Pa12"/>
              <w:snapToGrid w:val="0"/>
              <w:spacing w:before="0" w:line="240" w:lineRule="auto"/>
              <w:rPr>
                <w:rStyle w:val="A9"/>
                <w:rFonts w:ascii="Times New Roman" w:hAnsi="Times New Roman" w:cs="Times New Roman"/>
                <w:b/>
                <w:bCs/>
                <w:sz w:val="20"/>
                <w:szCs w:val="24"/>
              </w:rPr>
            </w:pPr>
            <w:r w:rsidRPr="00E67A3E">
              <w:rPr>
                <w:rStyle w:val="A9"/>
                <w:rFonts w:ascii="Times New Roman" w:hAnsi="Times New Roman" w:cs="Times New Roman"/>
                <w:b/>
                <w:sz w:val="20"/>
                <w:szCs w:val="24"/>
              </w:rPr>
              <w:t>Female</w:t>
            </w:r>
          </w:p>
        </w:tc>
      </w:tr>
      <w:tr w:rsidR="006F45A4" w:rsidRPr="00E67A3E" w:rsidTr="005A26AF">
        <w:trPr>
          <w:jc w:val="center"/>
        </w:trPr>
        <w:tc>
          <w:tcPr>
            <w:tcW w:w="2394" w:type="dxa"/>
            <w:vMerge/>
          </w:tcPr>
          <w:p w:rsidR="006F45A4" w:rsidRPr="00E67A3E" w:rsidRDefault="006F45A4" w:rsidP="00E67A3E">
            <w:pPr>
              <w:pStyle w:val="Pa9"/>
              <w:snapToGrid w:val="0"/>
              <w:spacing w:before="0" w:line="240" w:lineRule="auto"/>
              <w:rPr>
                <w:rFonts w:ascii="Times New Roman" w:hAnsi="Times New Roman"/>
                <w:b/>
                <w:color w:val="000000"/>
                <w:sz w:val="20"/>
              </w:rPr>
            </w:pPr>
          </w:p>
        </w:tc>
        <w:tc>
          <w:tcPr>
            <w:tcW w:w="1967" w:type="dxa"/>
            <w:vMerge/>
          </w:tcPr>
          <w:p w:rsidR="006F45A4" w:rsidRPr="00E67A3E" w:rsidRDefault="006F45A4" w:rsidP="00E67A3E">
            <w:pPr>
              <w:pStyle w:val="Pa9"/>
              <w:snapToGrid w:val="0"/>
              <w:spacing w:before="0" w:line="240" w:lineRule="auto"/>
              <w:rPr>
                <w:rFonts w:ascii="Times New Roman" w:hAnsi="Times New Roman"/>
                <w:b/>
                <w:color w:val="000000"/>
                <w:sz w:val="20"/>
              </w:rPr>
            </w:pPr>
          </w:p>
        </w:tc>
        <w:tc>
          <w:tcPr>
            <w:tcW w:w="2268" w:type="dxa"/>
          </w:tcPr>
          <w:p w:rsidR="006F45A4" w:rsidRPr="00E67A3E" w:rsidRDefault="006F45A4" w:rsidP="00E67A3E">
            <w:pPr>
              <w:pStyle w:val="Pa9"/>
              <w:snapToGrid w:val="0"/>
              <w:spacing w:before="0" w:line="240" w:lineRule="auto"/>
              <w:rPr>
                <w:rFonts w:ascii="Times New Roman" w:hAnsi="Times New Roman"/>
                <w:b/>
                <w:bCs/>
                <w:color w:val="000000"/>
                <w:sz w:val="20"/>
              </w:rPr>
            </w:pPr>
            <w:r w:rsidRPr="00E67A3E">
              <w:rPr>
                <w:rStyle w:val="A9"/>
                <w:rFonts w:ascii="Times New Roman" w:hAnsi="Times New Roman" w:cs="Times New Roman"/>
                <w:b/>
                <w:sz w:val="20"/>
                <w:szCs w:val="24"/>
              </w:rPr>
              <w:t>Number (%)</w:t>
            </w:r>
          </w:p>
        </w:tc>
        <w:tc>
          <w:tcPr>
            <w:tcW w:w="2947" w:type="dxa"/>
          </w:tcPr>
          <w:p w:rsidR="006F45A4" w:rsidRPr="00E67A3E" w:rsidRDefault="006F45A4" w:rsidP="00E67A3E">
            <w:pPr>
              <w:pStyle w:val="Pa9"/>
              <w:snapToGrid w:val="0"/>
              <w:spacing w:before="0" w:line="240" w:lineRule="auto"/>
              <w:rPr>
                <w:rFonts w:ascii="Times New Roman" w:hAnsi="Times New Roman"/>
                <w:b/>
                <w:bCs/>
                <w:color w:val="000000"/>
                <w:sz w:val="20"/>
              </w:rPr>
            </w:pPr>
            <w:r w:rsidRPr="00E67A3E">
              <w:rPr>
                <w:rStyle w:val="A9"/>
                <w:rFonts w:ascii="Times New Roman" w:hAnsi="Times New Roman" w:cs="Times New Roman"/>
                <w:b/>
                <w:sz w:val="20"/>
                <w:szCs w:val="24"/>
              </w:rPr>
              <w:t>Number (%)</w:t>
            </w:r>
          </w:p>
        </w:tc>
      </w:tr>
      <w:tr w:rsidR="006F45A4" w:rsidRPr="00E67A3E" w:rsidTr="005A26AF">
        <w:trPr>
          <w:jc w:val="center"/>
        </w:trPr>
        <w:tc>
          <w:tcPr>
            <w:tcW w:w="2394" w:type="dxa"/>
          </w:tcPr>
          <w:p w:rsidR="006F45A4" w:rsidRPr="00E67A3E" w:rsidRDefault="006F45A4" w:rsidP="00E67A3E">
            <w:pPr>
              <w:snapToGrid w:val="0"/>
              <w:spacing w:before="0" w:after="0" w:line="240" w:lineRule="auto"/>
              <w:rPr>
                <w:color w:val="000000"/>
                <w:sz w:val="20"/>
              </w:rPr>
            </w:pPr>
            <w:proofErr w:type="spellStart"/>
            <w:r w:rsidRPr="00E67A3E">
              <w:rPr>
                <w:color w:val="000000"/>
                <w:sz w:val="20"/>
              </w:rPr>
              <w:t>Demtsatse</w:t>
            </w:r>
            <w:proofErr w:type="spellEnd"/>
          </w:p>
        </w:tc>
        <w:tc>
          <w:tcPr>
            <w:tcW w:w="1967" w:type="dxa"/>
          </w:tcPr>
          <w:p w:rsidR="006F45A4" w:rsidRPr="00E67A3E" w:rsidRDefault="006F45A4" w:rsidP="00E67A3E">
            <w:pPr>
              <w:pStyle w:val="Pa12"/>
              <w:snapToGrid w:val="0"/>
              <w:spacing w:before="0" w:line="240" w:lineRule="auto"/>
              <w:rPr>
                <w:rStyle w:val="A9"/>
                <w:rFonts w:ascii="Times New Roman" w:hAnsi="Times New Roman" w:cs="Times New Roman"/>
                <w:bCs/>
                <w:sz w:val="20"/>
                <w:szCs w:val="24"/>
              </w:rPr>
            </w:pPr>
            <w:r w:rsidRPr="00E67A3E">
              <w:rPr>
                <w:rStyle w:val="A9"/>
                <w:rFonts w:ascii="Times New Roman" w:hAnsi="Times New Roman" w:cs="Times New Roman"/>
                <w:sz w:val="20"/>
                <w:szCs w:val="24"/>
              </w:rPr>
              <w:t>465</w:t>
            </w:r>
          </w:p>
        </w:tc>
        <w:tc>
          <w:tcPr>
            <w:tcW w:w="2268" w:type="dxa"/>
          </w:tcPr>
          <w:p w:rsidR="006F45A4" w:rsidRPr="00E67A3E" w:rsidRDefault="006F45A4" w:rsidP="00E67A3E">
            <w:pPr>
              <w:pStyle w:val="Pa12"/>
              <w:snapToGrid w:val="0"/>
              <w:spacing w:before="0" w:line="240" w:lineRule="auto"/>
              <w:rPr>
                <w:rStyle w:val="A9"/>
                <w:rFonts w:ascii="Times New Roman" w:hAnsi="Times New Roman" w:cs="Times New Roman"/>
                <w:bCs/>
                <w:sz w:val="20"/>
                <w:szCs w:val="24"/>
              </w:rPr>
            </w:pPr>
            <w:r w:rsidRPr="00E67A3E">
              <w:rPr>
                <w:rStyle w:val="A9"/>
                <w:rFonts w:ascii="Times New Roman" w:hAnsi="Times New Roman" w:cs="Times New Roman"/>
                <w:sz w:val="20"/>
                <w:szCs w:val="24"/>
              </w:rPr>
              <w:t>172(37)</w:t>
            </w:r>
          </w:p>
        </w:tc>
        <w:tc>
          <w:tcPr>
            <w:tcW w:w="2947" w:type="dxa"/>
          </w:tcPr>
          <w:p w:rsidR="006F45A4" w:rsidRPr="00E67A3E" w:rsidRDefault="006F45A4" w:rsidP="00E67A3E">
            <w:pPr>
              <w:pStyle w:val="Pa12"/>
              <w:snapToGrid w:val="0"/>
              <w:spacing w:before="0" w:line="240" w:lineRule="auto"/>
              <w:rPr>
                <w:rStyle w:val="A9"/>
                <w:rFonts w:ascii="Times New Roman" w:hAnsi="Times New Roman" w:cs="Times New Roman"/>
                <w:bCs/>
                <w:sz w:val="20"/>
                <w:szCs w:val="24"/>
              </w:rPr>
            </w:pPr>
            <w:r w:rsidRPr="00E67A3E">
              <w:rPr>
                <w:rStyle w:val="A9"/>
                <w:rFonts w:ascii="Times New Roman" w:hAnsi="Times New Roman" w:cs="Times New Roman"/>
                <w:sz w:val="20"/>
                <w:szCs w:val="24"/>
              </w:rPr>
              <w:t>293(63)</w:t>
            </w:r>
          </w:p>
        </w:tc>
      </w:tr>
      <w:tr w:rsidR="006F45A4" w:rsidRPr="00E67A3E" w:rsidTr="005A26AF">
        <w:trPr>
          <w:jc w:val="center"/>
        </w:trPr>
        <w:tc>
          <w:tcPr>
            <w:tcW w:w="2394" w:type="dxa"/>
          </w:tcPr>
          <w:p w:rsidR="006F45A4" w:rsidRPr="00E67A3E" w:rsidRDefault="006F45A4" w:rsidP="00E67A3E">
            <w:pPr>
              <w:snapToGrid w:val="0"/>
              <w:spacing w:before="0" w:after="0" w:line="240" w:lineRule="auto"/>
              <w:rPr>
                <w:color w:val="000000"/>
                <w:sz w:val="20"/>
              </w:rPr>
            </w:pPr>
            <w:proofErr w:type="spellStart"/>
            <w:r w:rsidRPr="00E67A3E">
              <w:rPr>
                <w:color w:val="000000"/>
                <w:sz w:val="20"/>
              </w:rPr>
              <w:t>Azarti</w:t>
            </w:r>
            <w:proofErr w:type="spellEnd"/>
            <w:r w:rsidRPr="00E67A3E">
              <w:rPr>
                <w:color w:val="000000"/>
                <w:sz w:val="20"/>
              </w:rPr>
              <w:t xml:space="preserve"> </w:t>
            </w:r>
            <w:proofErr w:type="spellStart"/>
            <w:r w:rsidRPr="00E67A3E">
              <w:rPr>
                <w:color w:val="000000"/>
                <w:sz w:val="20"/>
              </w:rPr>
              <w:t>kitili</w:t>
            </w:r>
            <w:proofErr w:type="spellEnd"/>
          </w:p>
        </w:tc>
        <w:tc>
          <w:tcPr>
            <w:tcW w:w="1967" w:type="dxa"/>
          </w:tcPr>
          <w:p w:rsidR="006F45A4" w:rsidRPr="00E67A3E" w:rsidRDefault="006F45A4" w:rsidP="00E67A3E">
            <w:pPr>
              <w:pStyle w:val="Pa12"/>
              <w:snapToGrid w:val="0"/>
              <w:spacing w:before="0" w:line="240" w:lineRule="auto"/>
              <w:rPr>
                <w:rStyle w:val="A9"/>
                <w:rFonts w:ascii="Times New Roman" w:hAnsi="Times New Roman" w:cs="Times New Roman"/>
                <w:bCs/>
                <w:sz w:val="20"/>
                <w:szCs w:val="24"/>
              </w:rPr>
            </w:pPr>
            <w:r w:rsidRPr="00E67A3E">
              <w:rPr>
                <w:rStyle w:val="A9"/>
                <w:rFonts w:ascii="Times New Roman" w:hAnsi="Times New Roman" w:cs="Times New Roman"/>
                <w:sz w:val="20"/>
                <w:szCs w:val="24"/>
              </w:rPr>
              <w:t>37</w:t>
            </w:r>
          </w:p>
        </w:tc>
        <w:tc>
          <w:tcPr>
            <w:tcW w:w="2268" w:type="dxa"/>
          </w:tcPr>
          <w:p w:rsidR="006F45A4" w:rsidRPr="00E67A3E" w:rsidRDefault="006F45A4" w:rsidP="00E67A3E">
            <w:pPr>
              <w:pStyle w:val="Pa12"/>
              <w:snapToGrid w:val="0"/>
              <w:spacing w:before="0" w:line="240" w:lineRule="auto"/>
              <w:rPr>
                <w:rStyle w:val="A9"/>
                <w:rFonts w:ascii="Times New Roman" w:hAnsi="Times New Roman" w:cs="Times New Roman"/>
                <w:bCs/>
                <w:sz w:val="20"/>
                <w:szCs w:val="24"/>
              </w:rPr>
            </w:pPr>
            <w:r w:rsidRPr="00E67A3E">
              <w:rPr>
                <w:rStyle w:val="A9"/>
                <w:rFonts w:ascii="Times New Roman" w:hAnsi="Times New Roman" w:cs="Times New Roman"/>
                <w:sz w:val="20"/>
                <w:szCs w:val="24"/>
              </w:rPr>
              <w:t>9(24)</w:t>
            </w:r>
          </w:p>
        </w:tc>
        <w:tc>
          <w:tcPr>
            <w:tcW w:w="2947" w:type="dxa"/>
          </w:tcPr>
          <w:p w:rsidR="006F45A4" w:rsidRPr="00E67A3E" w:rsidRDefault="006F45A4" w:rsidP="00E67A3E">
            <w:pPr>
              <w:pStyle w:val="Pa12"/>
              <w:snapToGrid w:val="0"/>
              <w:spacing w:before="0" w:line="240" w:lineRule="auto"/>
              <w:rPr>
                <w:rStyle w:val="A9"/>
                <w:rFonts w:ascii="Times New Roman" w:hAnsi="Times New Roman" w:cs="Times New Roman"/>
                <w:bCs/>
                <w:sz w:val="20"/>
                <w:szCs w:val="24"/>
              </w:rPr>
            </w:pPr>
            <w:r w:rsidRPr="00E67A3E">
              <w:rPr>
                <w:rStyle w:val="A9"/>
                <w:rFonts w:ascii="Times New Roman" w:hAnsi="Times New Roman" w:cs="Times New Roman"/>
                <w:sz w:val="20"/>
                <w:szCs w:val="24"/>
              </w:rPr>
              <w:t>28(76)</w:t>
            </w:r>
          </w:p>
        </w:tc>
      </w:tr>
      <w:tr w:rsidR="006F45A4" w:rsidRPr="00E67A3E" w:rsidTr="005A26AF">
        <w:trPr>
          <w:jc w:val="center"/>
        </w:trPr>
        <w:tc>
          <w:tcPr>
            <w:tcW w:w="2394" w:type="dxa"/>
          </w:tcPr>
          <w:p w:rsidR="006F45A4" w:rsidRPr="00E67A3E" w:rsidRDefault="006F45A4" w:rsidP="00E67A3E">
            <w:pPr>
              <w:snapToGrid w:val="0"/>
              <w:spacing w:before="0" w:after="0" w:line="240" w:lineRule="auto"/>
              <w:rPr>
                <w:color w:val="000000"/>
                <w:sz w:val="20"/>
              </w:rPr>
            </w:pPr>
            <w:proofErr w:type="spellStart"/>
            <w:r w:rsidRPr="00E67A3E">
              <w:rPr>
                <w:color w:val="000000"/>
                <w:sz w:val="20"/>
              </w:rPr>
              <w:t>Alkasha</w:t>
            </w:r>
            <w:proofErr w:type="spellEnd"/>
          </w:p>
        </w:tc>
        <w:tc>
          <w:tcPr>
            <w:tcW w:w="1967" w:type="dxa"/>
          </w:tcPr>
          <w:p w:rsidR="006F45A4" w:rsidRPr="00E67A3E" w:rsidRDefault="006F45A4" w:rsidP="00E67A3E">
            <w:pPr>
              <w:pStyle w:val="Pa12"/>
              <w:snapToGrid w:val="0"/>
              <w:spacing w:before="0" w:line="240" w:lineRule="auto"/>
              <w:rPr>
                <w:rStyle w:val="A9"/>
                <w:rFonts w:ascii="Times New Roman" w:hAnsi="Times New Roman" w:cs="Times New Roman"/>
                <w:bCs/>
                <w:sz w:val="20"/>
                <w:szCs w:val="24"/>
              </w:rPr>
            </w:pPr>
            <w:r w:rsidRPr="00E67A3E">
              <w:rPr>
                <w:rStyle w:val="A9"/>
                <w:rFonts w:ascii="Times New Roman" w:hAnsi="Times New Roman" w:cs="Times New Roman"/>
                <w:sz w:val="20"/>
                <w:szCs w:val="24"/>
              </w:rPr>
              <w:t>122</w:t>
            </w:r>
          </w:p>
        </w:tc>
        <w:tc>
          <w:tcPr>
            <w:tcW w:w="2268" w:type="dxa"/>
          </w:tcPr>
          <w:p w:rsidR="006F45A4" w:rsidRPr="00E67A3E" w:rsidRDefault="006F45A4" w:rsidP="00E67A3E">
            <w:pPr>
              <w:pStyle w:val="Pa12"/>
              <w:snapToGrid w:val="0"/>
              <w:spacing w:before="0" w:line="240" w:lineRule="auto"/>
              <w:rPr>
                <w:rStyle w:val="A9"/>
                <w:rFonts w:ascii="Times New Roman" w:hAnsi="Times New Roman" w:cs="Times New Roman"/>
                <w:bCs/>
                <w:sz w:val="20"/>
                <w:szCs w:val="24"/>
              </w:rPr>
            </w:pPr>
            <w:r w:rsidRPr="00E67A3E">
              <w:rPr>
                <w:rStyle w:val="A9"/>
                <w:rFonts w:ascii="Times New Roman" w:hAnsi="Times New Roman" w:cs="Times New Roman"/>
                <w:sz w:val="20"/>
                <w:szCs w:val="24"/>
              </w:rPr>
              <w:t>78(64)</w:t>
            </w:r>
          </w:p>
        </w:tc>
        <w:tc>
          <w:tcPr>
            <w:tcW w:w="2947" w:type="dxa"/>
          </w:tcPr>
          <w:p w:rsidR="006F45A4" w:rsidRPr="00E67A3E" w:rsidRDefault="006F45A4" w:rsidP="00E67A3E">
            <w:pPr>
              <w:pStyle w:val="Pa12"/>
              <w:snapToGrid w:val="0"/>
              <w:spacing w:before="0" w:line="240" w:lineRule="auto"/>
              <w:rPr>
                <w:rStyle w:val="A9"/>
                <w:rFonts w:ascii="Times New Roman" w:hAnsi="Times New Roman" w:cs="Times New Roman"/>
                <w:bCs/>
                <w:sz w:val="20"/>
                <w:szCs w:val="24"/>
              </w:rPr>
            </w:pPr>
            <w:r w:rsidRPr="00E67A3E">
              <w:rPr>
                <w:rStyle w:val="A9"/>
                <w:rFonts w:ascii="Times New Roman" w:hAnsi="Times New Roman" w:cs="Times New Roman"/>
                <w:sz w:val="20"/>
                <w:szCs w:val="24"/>
              </w:rPr>
              <w:t>44(36)</w:t>
            </w:r>
          </w:p>
        </w:tc>
      </w:tr>
      <w:tr w:rsidR="006F45A4" w:rsidRPr="00E67A3E" w:rsidTr="005A26AF">
        <w:trPr>
          <w:jc w:val="center"/>
        </w:trPr>
        <w:tc>
          <w:tcPr>
            <w:tcW w:w="2394" w:type="dxa"/>
          </w:tcPr>
          <w:p w:rsidR="006F45A4" w:rsidRPr="00E67A3E" w:rsidRDefault="006F45A4" w:rsidP="00E67A3E">
            <w:pPr>
              <w:snapToGrid w:val="0"/>
              <w:spacing w:before="0" w:after="0" w:line="240" w:lineRule="auto"/>
              <w:rPr>
                <w:color w:val="000000"/>
                <w:sz w:val="20"/>
              </w:rPr>
            </w:pPr>
            <w:proofErr w:type="spellStart"/>
            <w:r w:rsidRPr="00E67A3E">
              <w:rPr>
                <w:color w:val="000000"/>
                <w:sz w:val="20"/>
              </w:rPr>
              <w:t>Burjii</w:t>
            </w:r>
            <w:proofErr w:type="spellEnd"/>
          </w:p>
        </w:tc>
        <w:tc>
          <w:tcPr>
            <w:tcW w:w="1967" w:type="dxa"/>
          </w:tcPr>
          <w:p w:rsidR="006F45A4" w:rsidRPr="00E67A3E" w:rsidRDefault="006F45A4" w:rsidP="00E67A3E">
            <w:pPr>
              <w:pStyle w:val="Pa12"/>
              <w:snapToGrid w:val="0"/>
              <w:spacing w:before="0" w:line="240" w:lineRule="auto"/>
              <w:rPr>
                <w:rStyle w:val="A9"/>
                <w:rFonts w:ascii="Times New Roman" w:hAnsi="Times New Roman" w:cs="Times New Roman"/>
                <w:bCs/>
                <w:sz w:val="20"/>
                <w:szCs w:val="24"/>
              </w:rPr>
            </w:pPr>
            <w:r w:rsidRPr="00E67A3E">
              <w:rPr>
                <w:rStyle w:val="A9"/>
                <w:rFonts w:ascii="Times New Roman" w:hAnsi="Times New Roman" w:cs="Times New Roman"/>
                <w:sz w:val="20"/>
                <w:szCs w:val="24"/>
              </w:rPr>
              <w:t>449</w:t>
            </w:r>
          </w:p>
        </w:tc>
        <w:tc>
          <w:tcPr>
            <w:tcW w:w="2268" w:type="dxa"/>
          </w:tcPr>
          <w:p w:rsidR="006F45A4" w:rsidRPr="00E67A3E" w:rsidRDefault="006F45A4" w:rsidP="00E67A3E">
            <w:pPr>
              <w:pStyle w:val="Pa12"/>
              <w:snapToGrid w:val="0"/>
              <w:spacing w:before="0" w:line="240" w:lineRule="auto"/>
              <w:rPr>
                <w:rStyle w:val="A9"/>
                <w:rFonts w:ascii="Times New Roman" w:hAnsi="Times New Roman" w:cs="Times New Roman"/>
                <w:bCs/>
                <w:sz w:val="20"/>
                <w:szCs w:val="24"/>
              </w:rPr>
            </w:pPr>
            <w:r w:rsidRPr="00E67A3E">
              <w:rPr>
                <w:rStyle w:val="A9"/>
                <w:rFonts w:ascii="Times New Roman" w:hAnsi="Times New Roman" w:cs="Times New Roman"/>
                <w:sz w:val="20"/>
                <w:szCs w:val="24"/>
              </w:rPr>
              <w:t>155(34.5)</w:t>
            </w:r>
          </w:p>
        </w:tc>
        <w:tc>
          <w:tcPr>
            <w:tcW w:w="2947" w:type="dxa"/>
          </w:tcPr>
          <w:p w:rsidR="006F45A4" w:rsidRPr="00E67A3E" w:rsidRDefault="006F45A4" w:rsidP="00E67A3E">
            <w:pPr>
              <w:pStyle w:val="Pa12"/>
              <w:snapToGrid w:val="0"/>
              <w:spacing w:before="0" w:line="240" w:lineRule="auto"/>
              <w:rPr>
                <w:rStyle w:val="A9"/>
                <w:rFonts w:ascii="Times New Roman" w:hAnsi="Times New Roman" w:cs="Times New Roman"/>
                <w:bCs/>
                <w:sz w:val="20"/>
                <w:szCs w:val="24"/>
              </w:rPr>
            </w:pPr>
            <w:r w:rsidRPr="00E67A3E">
              <w:rPr>
                <w:rStyle w:val="A9"/>
                <w:rFonts w:ascii="Times New Roman" w:hAnsi="Times New Roman" w:cs="Times New Roman"/>
                <w:sz w:val="20"/>
                <w:szCs w:val="24"/>
              </w:rPr>
              <w:t>294 (65.5)</w:t>
            </w:r>
          </w:p>
        </w:tc>
      </w:tr>
      <w:tr w:rsidR="006F45A4" w:rsidRPr="00E67A3E" w:rsidTr="005A26AF">
        <w:trPr>
          <w:jc w:val="center"/>
        </w:trPr>
        <w:tc>
          <w:tcPr>
            <w:tcW w:w="2394" w:type="dxa"/>
          </w:tcPr>
          <w:p w:rsidR="006F45A4" w:rsidRPr="00E67A3E" w:rsidRDefault="006F45A4" w:rsidP="00E67A3E">
            <w:pPr>
              <w:snapToGrid w:val="0"/>
              <w:spacing w:before="0" w:after="0" w:line="240" w:lineRule="auto"/>
              <w:rPr>
                <w:b/>
                <w:color w:val="000000"/>
                <w:sz w:val="20"/>
              </w:rPr>
            </w:pPr>
            <w:r w:rsidRPr="00E67A3E">
              <w:rPr>
                <w:b/>
                <w:color w:val="000000"/>
                <w:sz w:val="20"/>
              </w:rPr>
              <w:t>Total</w:t>
            </w:r>
          </w:p>
        </w:tc>
        <w:tc>
          <w:tcPr>
            <w:tcW w:w="1967" w:type="dxa"/>
          </w:tcPr>
          <w:p w:rsidR="006F45A4" w:rsidRPr="00E67A3E" w:rsidRDefault="006F45A4" w:rsidP="00E67A3E">
            <w:pPr>
              <w:pStyle w:val="Pa12"/>
              <w:snapToGrid w:val="0"/>
              <w:spacing w:before="0" w:line="240" w:lineRule="auto"/>
              <w:rPr>
                <w:rStyle w:val="A9"/>
                <w:rFonts w:ascii="Times New Roman" w:hAnsi="Times New Roman" w:cs="Times New Roman"/>
                <w:b/>
                <w:bCs/>
                <w:sz w:val="20"/>
                <w:szCs w:val="24"/>
              </w:rPr>
            </w:pPr>
            <w:r w:rsidRPr="00E67A3E">
              <w:rPr>
                <w:rStyle w:val="A9"/>
                <w:rFonts w:ascii="Times New Roman" w:hAnsi="Times New Roman" w:cs="Times New Roman"/>
                <w:b/>
                <w:sz w:val="20"/>
                <w:szCs w:val="24"/>
              </w:rPr>
              <w:t>1073</w:t>
            </w:r>
          </w:p>
        </w:tc>
        <w:tc>
          <w:tcPr>
            <w:tcW w:w="2268" w:type="dxa"/>
          </w:tcPr>
          <w:p w:rsidR="006F45A4" w:rsidRPr="00E67A3E" w:rsidRDefault="006F45A4" w:rsidP="00E67A3E">
            <w:pPr>
              <w:pStyle w:val="Pa12"/>
              <w:snapToGrid w:val="0"/>
              <w:spacing w:before="0" w:line="240" w:lineRule="auto"/>
              <w:rPr>
                <w:rStyle w:val="A9"/>
                <w:rFonts w:ascii="Times New Roman" w:hAnsi="Times New Roman" w:cs="Times New Roman"/>
                <w:b/>
                <w:bCs/>
                <w:sz w:val="20"/>
                <w:szCs w:val="24"/>
              </w:rPr>
            </w:pPr>
            <w:r w:rsidRPr="00E67A3E">
              <w:rPr>
                <w:rStyle w:val="A9"/>
                <w:rFonts w:ascii="Times New Roman" w:hAnsi="Times New Roman" w:cs="Times New Roman"/>
                <w:b/>
                <w:sz w:val="20"/>
                <w:szCs w:val="24"/>
              </w:rPr>
              <w:t>414(38.6)</w:t>
            </w:r>
          </w:p>
        </w:tc>
        <w:tc>
          <w:tcPr>
            <w:tcW w:w="2947" w:type="dxa"/>
          </w:tcPr>
          <w:p w:rsidR="006F45A4" w:rsidRPr="00E67A3E" w:rsidRDefault="006F45A4" w:rsidP="00E67A3E">
            <w:pPr>
              <w:pStyle w:val="Pa12"/>
              <w:snapToGrid w:val="0"/>
              <w:spacing w:before="0" w:line="240" w:lineRule="auto"/>
              <w:rPr>
                <w:rStyle w:val="A9"/>
                <w:rFonts w:ascii="Times New Roman" w:hAnsi="Times New Roman" w:cs="Times New Roman"/>
                <w:b/>
                <w:bCs/>
                <w:sz w:val="20"/>
                <w:szCs w:val="24"/>
              </w:rPr>
            </w:pPr>
            <w:r w:rsidRPr="00E67A3E">
              <w:rPr>
                <w:rStyle w:val="A9"/>
                <w:rFonts w:ascii="Times New Roman" w:hAnsi="Times New Roman" w:cs="Times New Roman"/>
                <w:b/>
                <w:sz w:val="20"/>
                <w:szCs w:val="24"/>
              </w:rPr>
              <w:t>659 (61.4)</w:t>
            </w:r>
          </w:p>
        </w:tc>
      </w:tr>
    </w:tbl>
    <w:p w:rsidR="006F45A4" w:rsidRPr="00E67A3E" w:rsidRDefault="006F45A4" w:rsidP="00E67A3E">
      <w:pPr>
        <w:snapToGrid w:val="0"/>
        <w:spacing w:before="0" w:after="0" w:line="240" w:lineRule="auto"/>
        <w:ind w:firstLine="425"/>
        <w:rPr>
          <w:color w:val="000000" w:themeColor="text1"/>
          <w:sz w:val="20"/>
        </w:rPr>
      </w:pPr>
    </w:p>
    <w:p w:rsidR="00E67A3E" w:rsidRDefault="00E67A3E" w:rsidP="00E67A3E">
      <w:pPr>
        <w:pStyle w:val="Heading2"/>
        <w:keepNext w:val="0"/>
        <w:keepLines w:val="0"/>
        <w:snapToGrid w:val="0"/>
        <w:spacing w:before="0" w:after="0" w:line="240" w:lineRule="auto"/>
        <w:ind w:left="0" w:firstLine="0"/>
        <w:rPr>
          <w:sz w:val="20"/>
        </w:rPr>
        <w:sectPr w:rsidR="00E67A3E" w:rsidSect="00521CD8">
          <w:type w:val="continuous"/>
          <w:pgSz w:w="12240" w:h="15840" w:code="1"/>
          <w:pgMar w:top="1440" w:right="1440" w:bottom="1440" w:left="1440" w:header="720" w:footer="720" w:gutter="0"/>
          <w:cols w:space="720"/>
          <w:docGrid w:linePitch="360"/>
        </w:sectPr>
      </w:pPr>
      <w:bookmarkStart w:id="63" w:name="_Toc452976465"/>
      <w:bookmarkStart w:id="64" w:name="_Toc453119732"/>
      <w:bookmarkStart w:id="65" w:name="_Toc453130961"/>
    </w:p>
    <w:p w:rsidR="006F45A4" w:rsidRPr="00E67A3E" w:rsidRDefault="006F45A4" w:rsidP="00E67A3E">
      <w:pPr>
        <w:pStyle w:val="Heading2"/>
        <w:keepNext w:val="0"/>
        <w:keepLines w:val="0"/>
        <w:snapToGrid w:val="0"/>
        <w:spacing w:before="0" w:after="0" w:line="240" w:lineRule="auto"/>
        <w:ind w:left="0" w:firstLine="0"/>
        <w:rPr>
          <w:sz w:val="20"/>
        </w:rPr>
      </w:pPr>
      <w:r w:rsidRPr="00E67A3E">
        <w:rPr>
          <w:sz w:val="20"/>
        </w:rPr>
        <w:lastRenderedPageBreak/>
        <w:t>Parasitological Results</w:t>
      </w:r>
      <w:bookmarkEnd w:id="63"/>
      <w:bookmarkEnd w:id="64"/>
      <w:bookmarkEnd w:id="65"/>
    </w:p>
    <w:p w:rsidR="006F45A4" w:rsidRPr="00E67A3E" w:rsidRDefault="006F45A4" w:rsidP="00E67A3E">
      <w:pPr>
        <w:snapToGrid w:val="0"/>
        <w:spacing w:before="0" w:after="0" w:line="240" w:lineRule="auto"/>
        <w:ind w:firstLine="425"/>
        <w:rPr>
          <w:color w:val="000000" w:themeColor="text1"/>
          <w:sz w:val="20"/>
        </w:rPr>
      </w:pPr>
      <w:r w:rsidRPr="00E67A3E">
        <w:rPr>
          <w:color w:val="000000" w:themeColor="text1"/>
          <w:sz w:val="20"/>
        </w:rPr>
        <w:t xml:space="preserve">Out of 439 cattle examined, 43 (9.8%) with 95% CI: (2.36% – 6.01%) were found to be infected with trypanosome species. Of the 43 cattle positive for trypanosomes, 31 (72.1%), 12 (27.9%) cases were </w:t>
      </w:r>
      <w:r w:rsidRPr="00E67A3E">
        <w:rPr>
          <w:color w:val="000000" w:themeColor="text1"/>
          <w:sz w:val="20"/>
        </w:rPr>
        <w:lastRenderedPageBreak/>
        <w:t xml:space="preserve">caused by </w:t>
      </w:r>
      <w:r w:rsidRPr="00E67A3E">
        <w:rPr>
          <w:i/>
          <w:iCs/>
          <w:color w:val="000000" w:themeColor="text1"/>
          <w:sz w:val="20"/>
        </w:rPr>
        <w:t xml:space="preserve">T. </w:t>
      </w:r>
      <w:proofErr w:type="spellStart"/>
      <w:r w:rsidRPr="00E67A3E">
        <w:rPr>
          <w:i/>
          <w:iCs/>
          <w:color w:val="000000" w:themeColor="text1"/>
          <w:sz w:val="20"/>
        </w:rPr>
        <w:t>congolense</w:t>
      </w:r>
      <w:proofErr w:type="spellEnd"/>
      <w:r w:rsidRPr="00E67A3E">
        <w:rPr>
          <w:i/>
          <w:iCs/>
          <w:color w:val="000000" w:themeColor="text1"/>
          <w:sz w:val="20"/>
        </w:rPr>
        <w:t xml:space="preserve"> and T. </w:t>
      </w:r>
      <w:proofErr w:type="spellStart"/>
      <w:r w:rsidRPr="00E67A3E">
        <w:rPr>
          <w:i/>
          <w:iCs/>
          <w:color w:val="000000" w:themeColor="text1"/>
          <w:sz w:val="20"/>
        </w:rPr>
        <w:t>vivax</w:t>
      </w:r>
      <w:proofErr w:type="spellEnd"/>
      <w:r w:rsidRPr="00E67A3E">
        <w:rPr>
          <w:color w:val="000000" w:themeColor="text1"/>
          <w:sz w:val="20"/>
        </w:rPr>
        <w:t xml:space="preserve"> respectively which was statistically significant (p&lt;0.05) (Table 5). The association between infection and study variables (</w:t>
      </w:r>
      <w:proofErr w:type="spellStart"/>
      <w:r w:rsidRPr="00E67A3E">
        <w:rPr>
          <w:color w:val="000000" w:themeColor="text1"/>
          <w:sz w:val="20"/>
        </w:rPr>
        <w:t>PAs</w:t>
      </w:r>
      <w:proofErr w:type="spellEnd"/>
      <w:r w:rsidRPr="00E67A3E">
        <w:rPr>
          <w:color w:val="000000" w:themeColor="text1"/>
          <w:sz w:val="20"/>
        </w:rPr>
        <w:t>, body conditions, age and sex) of cattle infected in the areas is shown in Table 3.</w:t>
      </w:r>
    </w:p>
    <w:p w:rsidR="00E67A3E" w:rsidRDefault="00E67A3E" w:rsidP="00E67A3E">
      <w:pPr>
        <w:snapToGrid w:val="0"/>
        <w:spacing w:before="0" w:after="0" w:line="240" w:lineRule="auto"/>
        <w:rPr>
          <w:rStyle w:val="A9"/>
          <w:rFonts w:cs="Times New Roman"/>
          <w:b/>
          <w:color w:val="000000" w:themeColor="text1"/>
          <w:sz w:val="20"/>
          <w:szCs w:val="24"/>
        </w:rPr>
        <w:sectPr w:rsidR="00E67A3E" w:rsidSect="00521CD8">
          <w:type w:val="continuous"/>
          <w:pgSz w:w="12240" w:h="15840" w:code="1"/>
          <w:pgMar w:top="1440" w:right="1440" w:bottom="1440" w:left="1440" w:header="720" w:footer="720" w:gutter="0"/>
          <w:cols w:num="2" w:space="600"/>
          <w:docGrid w:linePitch="360"/>
        </w:sectPr>
      </w:pPr>
    </w:p>
    <w:p w:rsidR="006F45A4" w:rsidRPr="00E67A3E" w:rsidRDefault="006F45A4" w:rsidP="00E67A3E">
      <w:pPr>
        <w:snapToGrid w:val="0"/>
        <w:spacing w:before="0" w:after="0" w:line="240" w:lineRule="auto"/>
        <w:jc w:val="center"/>
        <w:rPr>
          <w:rStyle w:val="A9"/>
          <w:rFonts w:cs="Times New Roman"/>
          <w:b/>
          <w:color w:val="000000" w:themeColor="text1"/>
          <w:sz w:val="20"/>
          <w:szCs w:val="24"/>
        </w:rPr>
      </w:pPr>
    </w:p>
    <w:p w:rsidR="00B2056D" w:rsidRPr="00E67A3E" w:rsidRDefault="00B2056D" w:rsidP="00E67A3E">
      <w:pPr>
        <w:pStyle w:val="Caption"/>
        <w:snapToGrid w:val="0"/>
        <w:spacing w:after="0"/>
        <w:jc w:val="center"/>
        <w:rPr>
          <w:b w:val="0"/>
          <w:color w:val="000000" w:themeColor="text1"/>
          <w:sz w:val="20"/>
        </w:rPr>
      </w:pPr>
      <w:bookmarkStart w:id="66" w:name="_Toc453129759"/>
      <w:r w:rsidRPr="00E67A3E">
        <w:rPr>
          <w:b w:val="0"/>
          <w:color w:val="000000" w:themeColor="text1"/>
          <w:sz w:val="20"/>
        </w:rPr>
        <w:t xml:space="preserve">Table </w:t>
      </w:r>
      <w:r w:rsidR="00BE083A" w:rsidRPr="00E67A3E">
        <w:rPr>
          <w:b w:val="0"/>
          <w:color w:val="000000" w:themeColor="text1"/>
          <w:sz w:val="20"/>
        </w:rPr>
        <w:fldChar w:fldCharType="begin"/>
      </w:r>
      <w:r w:rsidRPr="00E67A3E">
        <w:rPr>
          <w:b w:val="0"/>
          <w:color w:val="000000" w:themeColor="text1"/>
          <w:sz w:val="20"/>
        </w:rPr>
        <w:instrText xml:space="preserve"> SEQ Table \* ARABIC </w:instrText>
      </w:r>
      <w:r w:rsidR="00BE083A" w:rsidRPr="00E67A3E">
        <w:rPr>
          <w:b w:val="0"/>
          <w:color w:val="000000" w:themeColor="text1"/>
          <w:sz w:val="20"/>
        </w:rPr>
        <w:fldChar w:fldCharType="separate"/>
      </w:r>
      <w:r w:rsidR="000E0F37" w:rsidRPr="00E67A3E">
        <w:rPr>
          <w:b w:val="0"/>
          <w:noProof/>
          <w:color w:val="000000" w:themeColor="text1"/>
          <w:sz w:val="20"/>
        </w:rPr>
        <w:t>3</w:t>
      </w:r>
      <w:r w:rsidR="00BE083A" w:rsidRPr="00E67A3E">
        <w:rPr>
          <w:b w:val="0"/>
          <w:color w:val="000000" w:themeColor="text1"/>
          <w:sz w:val="20"/>
        </w:rPr>
        <w:fldChar w:fldCharType="end"/>
      </w:r>
      <w:r w:rsidRPr="00E67A3E">
        <w:rPr>
          <w:b w:val="0"/>
          <w:color w:val="000000" w:themeColor="text1"/>
          <w:sz w:val="20"/>
        </w:rPr>
        <w:t xml:space="preserve">: Prevalence of </w:t>
      </w:r>
      <w:proofErr w:type="spellStart"/>
      <w:r w:rsidRPr="00E67A3E">
        <w:rPr>
          <w:b w:val="0"/>
          <w:color w:val="000000" w:themeColor="text1"/>
          <w:sz w:val="20"/>
        </w:rPr>
        <w:t>trypanosomosis</w:t>
      </w:r>
      <w:proofErr w:type="spellEnd"/>
      <w:r w:rsidRPr="00E67A3E">
        <w:rPr>
          <w:b w:val="0"/>
          <w:color w:val="000000" w:themeColor="text1"/>
          <w:sz w:val="20"/>
        </w:rPr>
        <w:t xml:space="preserve"> based on </w:t>
      </w:r>
      <w:proofErr w:type="spellStart"/>
      <w:r w:rsidRPr="00E67A3E">
        <w:rPr>
          <w:b w:val="0"/>
          <w:color w:val="000000" w:themeColor="text1"/>
          <w:sz w:val="20"/>
        </w:rPr>
        <w:t>PAs</w:t>
      </w:r>
      <w:proofErr w:type="spellEnd"/>
      <w:r w:rsidRPr="00E67A3E">
        <w:rPr>
          <w:b w:val="0"/>
          <w:color w:val="000000" w:themeColor="text1"/>
          <w:sz w:val="20"/>
        </w:rPr>
        <w:t>, body condition, age and sex</w:t>
      </w:r>
      <w:bookmarkEnd w:id="66"/>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0"/>
        <w:gridCol w:w="2191"/>
        <w:gridCol w:w="1088"/>
        <w:gridCol w:w="1825"/>
        <w:gridCol w:w="716"/>
        <w:gridCol w:w="1046"/>
      </w:tblGrid>
      <w:tr w:rsidR="006F45A4" w:rsidRPr="00E67A3E" w:rsidTr="005A26AF">
        <w:trPr>
          <w:jc w:val="center"/>
        </w:trPr>
        <w:tc>
          <w:tcPr>
            <w:tcW w:w="1415" w:type="pct"/>
          </w:tcPr>
          <w:p w:rsidR="006F45A4" w:rsidRPr="00E67A3E" w:rsidRDefault="006F45A4" w:rsidP="00E67A3E">
            <w:pPr>
              <w:snapToGrid w:val="0"/>
              <w:spacing w:before="0" w:after="0" w:line="240" w:lineRule="auto"/>
              <w:rPr>
                <w:color w:val="000000"/>
                <w:sz w:val="20"/>
              </w:rPr>
            </w:pPr>
            <w:r w:rsidRPr="00E67A3E">
              <w:rPr>
                <w:color w:val="000000"/>
                <w:sz w:val="20"/>
              </w:rPr>
              <w:t>Origin of animals (</w:t>
            </w:r>
            <w:proofErr w:type="spellStart"/>
            <w:r w:rsidRPr="00E67A3E">
              <w:rPr>
                <w:color w:val="000000"/>
                <w:sz w:val="20"/>
              </w:rPr>
              <w:t>PAs</w:t>
            </w:r>
            <w:proofErr w:type="spellEnd"/>
            <w:r w:rsidRPr="00E67A3E">
              <w:rPr>
                <w:color w:val="000000"/>
                <w:sz w:val="20"/>
              </w:rPr>
              <w:t>)</w:t>
            </w:r>
          </w:p>
        </w:tc>
        <w:tc>
          <w:tcPr>
            <w:tcW w:w="1144" w:type="pct"/>
          </w:tcPr>
          <w:p w:rsidR="006F45A4" w:rsidRPr="00E67A3E" w:rsidRDefault="006F45A4" w:rsidP="00E67A3E">
            <w:pPr>
              <w:snapToGrid w:val="0"/>
              <w:spacing w:before="0" w:after="0" w:line="240" w:lineRule="auto"/>
              <w:rPr>
                <w:color w:val="000000"/>
                <w:sz w:val="20"/>
              </w:rPr>
            </w:pPr>
            <w:r w:rsidRPr="00E67A3E">
              <w:rPr>
                <w:color w:val="000000"/>
                <w:sz w:val="20"/>
              </w:rPr>
              <w:t>Number Examined</w:t>
            </w:r>
          </w:p>
        </w:tc>
        <w:tc>
          <w:tcPr>
            <w:tcW w:w="568" w:type="pct"/>
          </w:tcPr>
          <w:p w:rsidR="006F45A4" w:rsidRPr="00E67A3E" w:rsidRDefault="006F45A4" w:rsidP="00E67A3E">
            <w:pPr>
              <w:snapToGrid w:val="0"/>
              <w:spacing w:before="0" w:after="0" w:line="240" w:lineRule="auto"/>
              <w:rPr>
                <w:color w:val="000000"/>
                <w:sz w:val="20"/>
              </w:rPr>
            </w:pPr>
            <w:r w:rsidRPr="00E67A3E">
              <w:rPr>
                <w:color w:val="000000"/>
                <w:sz w:val="20"/>
              </w:rPr>
              <w:t>Positive</w:t>
            </w:r>
          </w:p>
        </w:tc>
        <w:tc>
          <w:tcPr>
            <w:tcW w:w="953" w:type="pct"/>
          </w:tcPr>
          <w:p w:rsidR="006F45A4" w:rsidRPr="00E67A3E" w:rsidRDefault="006F45A4" w:rsidP="00E67A3E">
            <w:pPr>
              <w:snapToGrid w:val="0"/>
              <w:spacing w:before="0" w:after="0" w:line="240" w:lineRule="auto"/>
              <w:rPr>
                <w:color w:val="000000"/>
                <w:sz w:val="20"/>
              </w:rPr>
            </w:pPr>
            <w:r w:rsidRPr="00E67A3E">
              <w:rPr>
                <w:color w:val="000000"/>
                <w:sz w:val="20"/>
              </w:rPr>
              <w:t>Prevalence (%)</w:t>
            </w:r>
          </w:p>
        </w:tc>
        <w:tc>
          <w:tcPr>
            <w:tcW w:w="374" w:type="pct"/>
          </w:tcPr>
          <w:p w:rsidR="006F45A4" w:rsidRPr="00E67A3E" w:rsidRDefault="006F45A4" w:rsidP="00E67A3E">
            <w:pPr>
              <w:snapToGrid w:val="0"/>
              <w:spacing w:before="0" w:after="0" w:line="240" w:lineRule="auto"/>
              <w:rPr>
                <w:color w:val="000000"/>
                <w:sz w:val="20"/>
              </w:rPr>
            </w:pPr>
            <w:r w:rsidRPr="00E67A3E">
              <w:rPr>
                <w:color w:val="000000"/>
                <w:sz w:val="20"/>
              </w:rPr>
              <w:t>X</w:t>
            </w:r>
            <w:r w:rsidRPr="00E67A3E">
              <w:rPr>
                <w:color w:val="000000"/>
                <w:sz w:val="20"/>
                <w:vertAlign w:val="superscript"/>
              </w:rPr>
              <w:t>2</w:t>
            </w:r>
          </w:p>
        </w:tc>
        <w:tc>
          <w:tcPr>
            <w:tcW w:w="546" w:type="pct"/>
          </w:tcPr>
          <w:p w:rsidR="006F45A4" w:rsidRPr="00E67A3E" w:rsidRDefault="006F45A4" w:rsidP="00E67A3E">
            <w:pPr>
              <w:snapToGrid w:val="0"/>
              <w:spacing w:before="0" w:after="0" w:line="240" w:lineRule="auto"/>
              <w:rPr>
                <w:color w:val="000000"/>
                <w:sz w:val="20"/>
              </w:rPr>
            </w:pPr>
            <w:r w:rsidRPr="00E67A3E">
              <w:rPr>
                <w:color w:val="000000"/>
                <w:sz w:val="20"/>
              </w:rPr>
              <w:t>P-value</w:t>
            </w:r>
          </w:p>
        </w:tc>
      </w:tr>
      <w:tr w:rsidR="006F45A4" w:rsidRPr="00E67A3E" w:rsidTr="005A26AF">
        <w:trPr>
          <w:jc w:val="center"/>
        </w:trPr>
        <w:tc>
          <w:tcPr>
            <w:tcW w:w="1415" w:type="pct"/>
          </w:tcPr>
          <w:p w:rsidR="006F45A4" w:rsidRPr="00E67A3E" w:rsidRDefault="006F45A4" w:rsidP="00E67A3E">
            <w:pPr>
              <w:snapToGrid w:val="0"/>
              <w:spacing w:before="0" w:after="0" w:line="240" w:lineRule="auto"/>
              <w:rPr>
                <w:color w:val="000000"/>
                <w:sz w:val="20"/>
              </w:rPr>
            </w:pPr>
            <w:proofErr w:type="spellStart"/>
            <w:r w:rsidRPr="00E67A3E">
              <w:rPr>
                <w:color w:val="000000"/>
                <w:sz w:val="20"/>
              </w:rPr>
              <w:t>Demtsatse</w:t>
            </w:r>
            <w:proofErr w:type="spellEnd"/>
          </w:p>
        </w:tc>
        <w:tc>
          <w:tcPr>
            <w:tcW w:w="1144" w:type="pct"/>
            <w:vAlign w:val="center"/>
          </w:tcPr>
          <w:p w:rsidR="006F45A4" w:rsidRPr="00E67A3E" w:rsidRDefault="006F45A4" w:rsidP="00E67A3E">
            <w:pPr>
              <w:snapToGrid w:val="0"/>
              <w:spacing w:before="0" w:after="0" w:line="240" w:lineRule="auto"/>
              <w:rPr>
                <w:color w:val="000000"/>
                <w:sz w:val="20"/>
              </w:rPr>
            </w:pPr>
            <w:r w:rsidRPr="00E67A3E">
              <w:rPr>
                <w:color w:val="000000"/>
                <w:sz w:val="20"/>
              </w:rPr>
              <w:t>116</w:t>
            </w:r>
          </w:p>
        </w:tc>
        <w:tc>
          <w:tcPr>
            <w:tcW w:w="568" w:type="pct"/>
            <w:vAlign w:val="center"/>
          </w:tcPr>
          <w:p w:rsidR="006F45A4" w:rsidRPr="00E67A3E" w:rsidRDefault="006F45A4" w:rsidP="00E67A3E">
            <w:pPr>
              <w:snapToGrid w:val="0"/>
              <w:spacing w:before="0" w:after="0" w:line="240" w:lineRule="auto"/>
              <w:rPr>
                <w:color w:val="000000"/>
                <w:sz w:val="20"/>
              </w:rPr>
            </w:pPr>
            <w:r w:rsidRPr="00E67A3E">
              <w:rPr>
                <w:color w:val="000000"/>
                <w:sz w:val="20"/>
              </w:rPr>
              <w:t>12</w:t>
            </w:r>
          </w:p>
        </w:tc>
        <w:tc>
          <w:tcPr>
            <w:tcW w:w="953" w:type="pct"/>
          </w:tcPr>
          <w:p w:rsidR="006F45A4" w:rsidRPr="00E67A3E" w:rsidRDefault="006F45A4" w:rsidP="00E67A3E">
            <w:pPr>
              <w:snapToGrid w:val="0"/>
              <w:spacing w:before="0" w:after="0" w:line="240" w:lineRule="auto"/>
              <w:rPr>
                <w:color w:val="000000"/>
                <w:sz w:val="20"/>
              </w:rPr>
            </w:pPr>
            <w:r w:rsidRPr="00E67A3E">
              <w:rPr>
                <w:color w:val="000000"/>
                <w:sz w:val="20"/>
              </w:rPr>
              <w:t>10.35</w:t>
            </w:r>
          </w:p>
        </w:tc>
        <w:tc>
          <w:tcPr>
            <w:tcW w:w="374" w:type="pct"/>
          </w:tcPr>
          <w:p w:rsidR="006F45A4" w:rsidRPr="00E67A3E" w:rsidRDefault="006F45A4" w:rsidP="00E67A3E">
            <w:pPr>
              <w:snapToGrid w:val="0"/>
              <w:spacing w:before="0" w:after="0" w:line="240" w:lineRule="auto"/>
              <w:rPr>
                <w:color w:val="000000"/>
                <w:sz w:val="20"/>
              </w:rPr>
            </w:pPr>
          </w:p>
        </w:tc>
        <w:tc>
          <w:tcPr>
            <w:tcW w:w="546" w:type="pct"/>
          </w:tcPr>
          <w:p w:rsidR="006F45A4" w:rsidRPr="00E67A3E" w:rsidRDefault="006F45A4" w:rsidP="00E67A3E">
            <w:pPr>
              <w:snapToGrid w:val="0"/>
              <w:spacing w:before="0" w:after="0" w:line="240" w:lineRule="auto"/>
              <w:rPr>
                <w:color w:val="000000"/>
                <w:sz w:val="20"/>
              </w:rPr>
            </w:pPr>
          </w:p>
        </w:tc>
      </w:tr>
      <w:tr w:rsidR="006F45A4" w:rsidRPr="00E67A3E" w:rsidTr="005A26AF">
        <w:trPr>
          <w:jc w:val="center"/>
        </w:trPr>
        <w:tc>
          <w:tcPr>
            <w:tcW w:w="1415" w:type="pct"/>
          </w:tcPr>
          <w:p w:rsidR="006F45A4" w:rsidRPr="00E67A3E" w:rsidRDefault="006F45A4" w:rsidP="00E67A3E">
            <w:pPr>
              <w:snapToGrid w:val="0"/>
              <w:spacing w:before="0" w:after="0" w:line="240" w:lineRule="auto"/>
              <w:rPr>
                <w:color w:val="000000"/>
                <w:sz w:val="20"/>
              </w:rPr>
            </w:pPr>
            <w:proofErr w:type="spellStart"/>
            <w:r w:rsidRPr="00E67A3E">
              <w:rPr>
                <w:color w:val="000000"/>
                <w:sz w:val="20"/>
              </w:rPr>
              <w:t>Azarti</w:t>
            </w:r>
            <w:proofErr w:type="spellEnd"/>
            <w:r w:rsidRPr="00E67A3E">
              <w:rPr>
                <w:color w:val="000000"/>
                <w:sz w:val="20"/>
              </w:rPr>
              <w:t xml:space="preserve"> </w:t>
            </w:r>
            <w:proofErr w:type="spellStart"/>
            <w:r w:rsidRPr="00E67A3E">
              <w:rPr>
                <w:color w:val="000000"/>
                <w:sz w:val="20"/>
              </w:rPr>
              <w:t>kitili</w:t>
            </w:r>
            <w:proofErr w:type="spellEnd"/>
          </w:p>
        </w:tc>
        <w:tc>
          <w:tcPr>
            <w:tcW w:w="1144" w:type="pct"/>
            <w:vAlign w:val="center"/>
          </w:tcPr>
          <w:p w:rsidR="006F45A4" w:rsidRPr="00E67A3E" w:rsidRDefault="006F45A4" w:rsidP="00E67A3E">
            <w:pPr>
              <w:snapToGrid w:val="0"/>
              <w:spacing w:before="0" w:after="0" w:line="240" w:lineRule="auto"/>
              <w:rPr>
                <w:color w:val="000000"/>
                <w:sz w:val="20"/>
              </w:rPr>
            </w:pPr>
            <w:r w:rsidRPr="00E67A3E">
              <w:rPr>
                <w:color w:val="000000"/>
                <w:sz w:val="20"/>
              </w:rPr>
              <w:t>106</w:t>
            </w:r>
          </w:p>
        </w:tc>
        <w:tc>
          <w:tcPr>
            <w:tcW w:w="568" w:type="pct"/>
            <w:vAlign w:val="center"/>
          </w:tcPr>
          <w:p w:rsidR="006F45A4" w:rsidRPr="00E67A3E" w:rsidRDefault="006F45A4" w:rsidP="00E67A3E">
            <w:pPr>
              <w:snapToGrid w:val="0"/>
              <w:spacing w:before="0" w:after="0" w:line="240" w:lineRule="auto"/>
              <w:rPr>
                <w:color w:val="000000"/>
                <w:sz w:val="20"/>
              </w:rPr>
            </w:pPr>
            <w:r w:rsidRPr="00E67A3E">
              <w:rPr>
                <w:color w:val="000000"/>
                <w:sz w:val="20"/>
              </w:rPr>
              <w:t>9</w:t>
            </w:r>
          </w:p>
        </w:tc>
        <w:tc>
          <w:tcPr>
            <w:tcW w:w="953" w:type="pct"/>
          </w:tcPr>
          <w:p w:rsidR="006F45A4" w:rsidRPr="00E67A3E" w:rsidRDefault="006F45A4" w:rsidP="00E67A3E">
            <w:pPr>
              <w:snapToGrid w:val="0"/>
              <w:spacing w:before="0" w:after="0" w:line="240" w:lineRule="auto"/>
              <w:rPr>
                <w:color w:val="000000"/>
                <w:sz w:val="20"/>
              </w:rPr>
            </w:pPr>
            <w:r w:rsidRPr="00E67A3E">
              <w:rPr>
                <w:color w:val="000000"/>
                <w:sz w:val="20"/>
              </w:rPr>
              <w:t>8.50</w:t>
            </w:r>
          </w:p>
        </w:tc>
        <w:tc>
          <w:tcPr>
            <w:tcW w:w="374" w:type="pct"/>
          </w:tcPr>
          <w:p w:rsidR="006F45A4" w:rsidRPr="00E67A3E" w:rsidRDefault="006F45A4" w:rsidP="00E67A3E">
            <w:pPr>
              <w:snapToGrid w:val="0"/>
              <w:spacing w:before="0" w:after="0" w:line="240" w:lineRule="auto"/>
              <w:rPr>
                <w:color w:val="000000"/>
                <w:sz w:val="20"/>
              </w:rPr>
            </w:pPr>
            <w:r w:rsidRPr="00E67A3E">
              <w:rPr>
                <w:color w:val="000000"/>
                <w:sz w:val="20"/>
              </w:rPr>
              <w:t>4.22</w:t>
            </w:r>
          </w:p>
        </w:tc>
        <w:tc>
          <w:tcPr>
            <w:tcW w:w="546" w:type="pct"/>
          </w:tcPr>
          <w:p w:rsidR="006F45A4" w:rsidRPr="00E67A3E" w:rsidRDefault="006F45A4" w:rsidP="00E67A3E">
            <w:pPr>
              <w:snapToGrid w:val="0"/>
              <w:spacing w:before="0" w:after="0" w:line="240" w:lineRule="auto"/>
              <w:rPr>
                <w:color w:val="000000"/>
                <w:sz w:val="20"/>
              </w:rPr>
            </w:pPr>
            <w:r w:rsidRPr="00E67A3E">
              <w:rPr>
                <w:color w:val="000000"/>
                <w:sz w:val="20"/>
              </w:rPr>
              <w:t>0.24</w:t>
            </w:r>
          </w:p>
        </w:tc>
      </w:tr>
      <w:tr w:rsidR="006F45A4" w:rsidRPr="00E67A3E" w:rsidTr="005A26AF">
        <w:trPr>
          <w:jc w:val="center"/>
        </w:trPr>
        <w:tc>
          <w:tcPr>
            <w:tcW w:w="1415" w:type="pct"/>
          </w:tcPr>
          <w:p w:rsidR="006F45A4" w:rsidRPr="00E67A3E" w:rsidRDefault="006F45A4" w:rsidP="00E67A3E">
            <w:pPr>
              <w:snapToGrid w:val="0"/>
              <w:spacing w:before="0" w:after="0" w:line="240" w:lineRule="auto"/>
              <w:rPr>
                <w:color w:val="000000"/>
                <w:sz w:val="20"/>
              </w:rPr>
            </w:pPr>
            <w:proofErr w:type="spellStart"/>
            <w:r w:rsidRPr="00E67A3E">
              <w:rPr>
                <w:color w:val="000000"/>
                <w:sz w:val="20"/>
              </w:rPr>
              <w:t>Alkasha</w:t>
            </w:r>
            <w:proofErr w:type="spellEnd"/>
          </w:p>
        </w:tc>
        <w:tc>
          <w:tcPr>
            <w:tcW w:w="1144" w:type="pct"/>
            <w:vAlign w:val="center"/>
          </w:tcPr>
          <w:p w:rsidR="006F45A4" w:rsidRPr="00E67A3E" w:rsidRDefault="006F45A4" w:rsidP="00E67A3E">
            <w:pPr>
              <w:snapToGrid w:val="0"/>
              <w:spacing w:before="0" w:after="0" w:line="240" w:lineRule="auto"/>
              <w:rPr>
                <w:color w:val="000000"/>
                <w:sz w:val="20"/>
              </w:rPr>
            </w:pPr>
            <w:r w:rsidRPr="00E67A3E">
              <w:rPr>
                <w:color w:val="000000"/>
                <w:sz w:val="20"/>
              </w:rPr>
              <w:t>115</w:t>
            </w:r>
          </w:p>
        </w:tc>
        <w:tc>
          <w:tcPr>
            <w:tcW w:w="568" w:type="pct"/>
            <w:vAlign w:val="center"/>
          </w:tcPr>
          <w:p w:rsidR="006F45A4" w:rsidRPr="00E67A3E" w:rsidRDefault="006F45A4" w:rsidP="00E67A3E">
            <w:pPr>
              <w:snapToGrid w:val="0"/>
              <w:spacing w:before="0" w:after="0" w:line="240" w:lineRule="auto"/>
              <w:rPr>
                <w:color w:val="000000"/>
                <w:sz w:val="20"/>
              </w:rPr>
            </w:pPr>
            <w:r w:rsidRPr="00E67A3E">
              <w:rPr>
                <w:color w:val="000000"/>
                <w:sz w:val="20"/>
              </w:rPr>
              <w:t>16</w:t>
            </w:r>
          </w:p>
        </w:tc>
        <w:tc>
          <w:tcPr>
            <w:tcW w:w="953" w:type="pct"/>
          </w:tcPr>
          <w:p w:rsidR="006F45A4" w:rsidRPr="00E67A3E" w:rsidRDefault="006F45A4" w:rsidP="00E67A3E">
            <w:pPr>
              <w:snapToGrid w:val="0"/>
              <w:spacing w:before="0" w:after="0" w:line="240" w:lineRule="auto"/>
              <w:rPr>
                <w:color w:val="000000"/>
                <w:sz w:val="20"/>
              </w:rPr>
            </w:pPr>
            <w:r w:rsidRPr="00E67A3E">
              <w:rPr>
                <w:color w:val="000000"/>
                <w:sz w:val="20"/>
              </w:rPr>
              <w:t>13.91</w:t>
            </w:r>
          </w:p>
        </w:tc>
        <w:tc>
          <w:tcPr>
            <w:tcW w:w="374" w:type="pct"/>
          </w:tcPr>
          <w:p w:rsidR="006F45A4" w:rsidRPr="00E67A3E" w:rsidRDefault="006F45A4" w:rsidP="00E67A3E">
            <w:pPr>
              <w:snapToGrid w:val="0"/>
              <w:spacing w:before="0" w:after="0" w:line="240" w:lineRule="auto"/>
              <w:rPr>
                <w:color w:val="000000"/>
                <w:sz w:val="20"/>
              </w:rPr>
            </w:pPr>
          </w:p>
        </w:tc>
        <w:tc>
          <w:tcPr>
            <w:tcW w:w="546" w:type="pct"/>
          </w:tcPr>
          <w:p w:rsidR="006F45A4" w:rsidRPr="00E67A3E" w:rsidRDefault="006F45A4" w:rsidP="00E67A3E">
            <w:pPr>
              <w:snapToGrid w:val="0"/>
              <w:spacing w:before="0" w:after="0" w:line="240" w:lineRule="auto"/>
              <w:rPr>
                <w:color w:val="000000"/>
                <w:sz w:val="20"/>
              </w:rPr>
            </w:pPr>
          </w:p>
        </w:tc>
      </w:tr>
      <w:tr w:rsidR="006F45A4" w:rsidRPr="00E67A3E" w:rsidTr="005A26AF">
        <w:trPr>
          <w:jc w:val="center"/>
        </w:trPr>
        <w:tc>
          <w:tcPr>
            <w:tcW w:w="1415" w:type="pct"/>
          </w:tcPr>
          <w:p w:rsidR="006F45A4" w:rsidRPr="00E67A3E" w:rsidRDefault="006F45A4" w:rsidP="00E67A3E">
            <w:pPr>
              <w:snapToGrid w:val="0"/>
              <w:spacing w:before="0" w:after="0" w:line="240" w:lineRule="auto"/>
              <w:rPr>
                <w:color w:val="000000"/>
                <w:sz w:val="20"/>
              </w:rPr>
            </w:pPr>
            <w:proofErr w:type="spellStart"/>
            <w:r w:rsidRPr="00E67A3E">
              <w:rPr>
                <w:color w:val="000000"/>
                <w:sz w:val="20"/>
              </w:rPr>
              <w:t>Burjii</w:t>
            </w:r>
            <w:proofErr w:type="spellEnd"/>
          </w:p>
        </w:tc>
        <w:tc>
          <w:tcPr>
            <w:tcW w:w="1144" w:type="pct"/>
            <w:vAlign w:val="center"/>
          </w:tcPr>
          <w:p w:rsidR="006F45A4" w:rsidRPr="00E67A3E" w:rsidRDefault="006F45A4" w:rsidP="00E67A3E">
            <w:pPr>
              <w:snapToGrid w:val="0"/>
              <w:spacing w:before="0" w:after="0" w:line="240" w:lineRule="auto"/>
              <w:rPr>
                <w:color w:val="000000"/>
                <w:sz w:val="20"/>
              </w:rPr>
            </w:pPr>
            <w:r w:rsidRPr="00E67A3E">
              <w:rPr>
                <w:color w:val="000000"/>
                <w:sz w:val="20"/>
              </w:rPr>
              <w:t>102</w:t>
            </w:r>
          </w:p>
        </w:tc>
        <w:tc>
          <w:tcPr>
            <w:tcW w:w="568" w:type="pct"/>
            <w:vAlign w:val="center"/>
          </w:tcPr>
          <w:p w:rsidR="006F45A4" w:rsidRPr="00E67A3E" w:rsidRDefault="006F45A4" w:rsidP="00E67A3E">
            <w:pPr>
              <w:snapToGrid w:val="0"/>
              <w:spacing w:before="0" w:after="0" w:line="240" w:lineRule="auto"/>
              <w:rPr>
                <w:color w:val="000000"/>
                <w:sz w:val="20"/>
              </w:rPr>
            </w:pPr>
            <w:r w:rsidRPr="00E67A3E">
              <w:rPr>
                <w:color w:val="000000"/>
                <w:sz w:val="20"/>
              </w:rPr>
              <w:t>6</w:t>
            </w:r>
          </w:p>
        </w:tc>
        <w:tc>
          <w:tcPr>
            <w:tcW w:w="953" w:type="pct"/>
          </w:tcPr>
          <w:p w:rsidR="006F45A4" w:rsidRPr="00E67A3E" w:rsidRDefault="006F45A4" w:rsidP="00E67A3E">
            <w:pPr>
              <w:snapToGrid w:val="0"/>
              <w:spacing w:before="0" w:after="0" w:line="240" w:lineRule="auto"/>
              <w:rPr>
                <w:color w:val="000000"/>
                <w:sz w:val="20"/>
              </w:rPr>
            </w:pPr>
            <w:r w:rsidRPr="00E67A3E">
              <w:rPr>
                <w:color w:val="000000"/>
                <w:sz w:val="20"/>
              </w:rPr>
              <w:t>5.89</w:t>
            </w:r>
          </w:p>
        </w:tc>
        <w:tc>
          <w:tcPr>
            <w:tcW w:w="374" w:type="pct"/>
          </w:tcPr>
          <w:p w:rsidR="006F45A4" w:rsidRPr="00E67A3E" w:rsidRDefault="006F45A4" w:rsidP="00E67A3E">
            <w:pPr>
              <w:snapToGrid w:val="0"/>
              <w:spacing w:before="0" w:after="0" w:line="240" w:lineRule="auto"/>
              <w:rPr>
                <w:color w:val="000000"/>
                <w:sz w:val="20"/>
              </w:rPr>
            </w:pPr>
          </w:p>
        </w:tc>
        <w:tc>
          <w:tcPr>
            <w:tcW w:w="546" w:type="pct"/>
          </w:tcPr>
          <w:p w:rsidR="006F45A4" w:rsidRPr="00E67A3E" w:rsidRDefault="006F45A4" w:rsidP="00E67A3E">
            <w:pPr>
              <w:snapToGrid w:val="0"/>
              <w:spacing w:before="0" w:after="0" w:line="240" w:lineRule="auto"/>
              <w:rPr>
                <w:color w:val="000000"/>
                <w:sz w:val="20"/>
              </w:rPr>
            </w:pPr>
          </w:p>
        </w:tc>
      </w:tr>
      <w:tr w:rsidR="006F45A4" w:rsidRPr="00E67A3E" w:rsidTr="005A26AF">
        <w:trPr>
          <w:jc w:val="center"/>
        </w:trPr>
        <w:tc>
          <w:tcPr>
            <w:tcW w:w="1415" w:type="pct"/>
          </w:tcPr>
          <w:p w:rsidR="006F45A4" w:rsidRPr="00E67A3E" w:rsidRDefault="006F45A4" w:rsidP="00E67A3E">
            <w:pPr>
              <w:snapToGrid w:val="0"/>
              <w:spacing w:before="0" w:after="0" w:line="240" w:lineRule="auto"/>
              <w:rPr>
                <w:b/>
                <w:color w:val="000000"/>
                <w:sz w:val="20"/>
              </w:rPr>
            </w:pPr>
            <w:r w:rsidRPr="00E67A3E">
              <w:rPr>
                <w:b/>
                <w:color w:val="000000"/>
                <w:sz w:val="20"/>
              </w:rPr>
              <w:t>Total</w:t>
            </w:r>
          </w:p>
        </w:tc>
        <w:tc>
          <w:tcPr>
            <w:tcW w:w="1144" w:type="pct"/>
            <w:vAlign w:val="center"/>
          </w:tcPr>
          <w:p w:rsidR="006F45A4" w:rsidRPr="00E67A3E" w:rsidRDefault="006F45A4" w:rsidP="00E67A3E">
            <w:pPr>
              <w:snapToGrid w:val="0"/>
              <w:spacing w:before="0" w:after="0" w:line="240" w:lineRule="auto"/>
              <w:rPr>
                <w:b/>
                <w:color w:val="000000"/>
                <w:sz w:val="20"/>
              </w:rPr>
            </w:pPr>
            <w:r w:rsidRPr="00E67A3E">
              <w:rPr>
                <w:b/>
                <w:color w:val="000000"/>
                <w:sz w:val="20"/>
              </w:rPr>
              <w:t>439</w:t>
            </w:r>
          </w:p>
        </w:tc>
        <w:tc>
          <w:tcPr>
            <w:tcW w:w="568" w:type="pct"/>
            <w:vAlign w:val="center"/>
          </w:tcPr>
          <w:p w:rsidR="006F45A4" w:rsidRPr="00E67A3E" w:rsidRDefault="006F45A4" w:rsidP="00E67A3E">
            <w:pPr>
              <w:snapToGrid w:val="0"/>
              <w:spacing w:before="0" w:after="0" w:line="240" w:lineRule="auto"/>
              <w:rPr>
                <w:b/>
                <w:color w:val="000000"/>
                <w:sz w:val="20"/>
              </w:rPr>
            </w:pPr>
            <w:r w:rsidRPr="00E67A3E">
              <w:rPr>
                <w:b/>
                <w:color w:val="000000"/>
                <w:sz w:val="20"/>
              </w:rPr>
              <w:t>43</w:t>
            </w:r>
          </w:p>
        </w:tc>
        <w:tc>
          <w:tcPr>
            <w:tcW w:w="953" w:type="pct"/>
          </w:tcPr>
          <w:p w:rsidR="006F45A4" w:rsidRPr="00E67A3E" w:rsidRDefault="006F45A4" w:rsidP="00E67A3E">
            <w:pPr>
              <w:snapToGrid w:val="0"/>
              <w:spacing w:before="0" w:after="0" w:line="240" w:lineRule="auto"/>
              <w:rPr>
                <w:b/>
                <w:color w:val="000000"/>
                <w:sz w:val="20"/>
              </w:rPr>
            </w:pPr>
            <w:r w:rsidRPr="00E67A3E">
              <w:rPr>
                <w:b/>
                <w:color w:val="000000"/>
                <w:sz w:val="20"/>
              </w:rPr>
              <w:t>9.8</w:t>
            </w:r>
          </w:p>
        </w:tc>
        <w:tc>
          <w:tcPr>
            <w:tcW w:w="374" w:type="pct"/>
          </w:tcPr>
          <w:p w:rsidR="006F45A4" w:rsidRPr="00E67A3E" w:rsidRDefault="006F45A4" w:rsidP="00E67A3E">
            <w:pPr>
              <w:snapToGrid w:val="0"/>
              <w:spacing w:before="0" w:after="0" w:line="240" w:lineRule="auto"/>
              <w:rPr>
                <w:b/>
                <w:color w:val="000000"/>
                <w:sz w:val="20"/>
              </w:rPr>
            </w:pPr>
          </w:p>
        </w:tc>
        <w:tc>
          <w:tcPr>
            <w:tcW w:w="546" w:type="pct"/>
          </w:tcPr>
          <w:p w:rsidR="006F45A4" w:rsidRPr="00E67A3E" w:rsidRDefault="006F45A4" w:rsidP="00E67A3E">
            <w:pPr>
              <w:snapToGrid w:val="0"/>
              <w:spacing w:before="0" w:after="0" w:line="240" w:lineRule="auto"/>
              <w:rPr>
                <w:b/>
                <w:color w:val="000000"/>
                <w:sz w:val="20"/>
              </w:rPr>
            </w:pPr>
          </w:p>
        </w:tc>
      </w:tr>
      <w:tr w:rsidR="006F45A4" w:rsidRPr="00E67A3E" w:rsidTr="005A26AF">
        <w:trPr>
          <w:jc w:val="center"/>
        </w:trPr>
        <w:tc>
          <w:tcPr>
            <w:tcW w:w="1415" w:type="pct"/>
          </w:tcPr>
          <w:p w:rsidR="006F45A4" w:rsidRPr="00E67A3E" w:rsidRDefault="006F45A4" w:rsidP="00E67A3E">
            <w:pPr>
              <w:snapToGrid w:val="0"/>
              <w:spacing w:before="0" w:after="0" w:line="240" w:lineRule="auto"/>
              <w:rPr>
                <w:color w:val="000000"/>
                <w:sz w:val="20"/>
              </w:rPr>
            </w:pPr>
            <w:r w:rsidRPr="00E67A3E">
              <w:rPr>
                <w:color w:val="000000"/>
                <w:sz w:val="20"/>
              </w:rPr>
              <w:t>Body condition</w:t>
            </w:r>
          </w:p>
        </w:tc>
        <w:tc>
          <w:tcPr>
            <w:tcW w:w="1144" w:type="pct"/>
          </w:tcPr>
          <w:p w:rsidR="006F45A4" w:rsidRPr="00E67A3E" w:rsidRDefault="006F45A4" w:rsidP="00E67A3E">
            <w:pPr>
              <w:snapToGrid w:val="0"/>
              <w:spacing w:before="0" w:after="0" w:line="240" w:lineRule="auto"/>
              <w:rPr>
                <w:color w:val="000000"/>
                <w:sz w:val="20"/>
              </w:rPr>
            </w:pPr>
          </w:p>
        </w:tc>
        <w:tc>
          <w:tcPr>
            <w:tcW w:w="568" w:type="pct"/>
          </w:tcPr>
          <w:p w:rsidR="006F45A4" w:rsidRPr="00E67A3E" w:rsidRDefault="006F45A4" w:rsidP="00E67A3E">
            <w:pPr>
              <w:snapToGrid w:val="0"/>
              <w:spacing w:before="0" w:after="0" w:line="240" w:lineRule="auto"/>
              <w:rPr>
                <w:color w:val="000000"/>
                <w:sz w:val="20"/>
              </w:rPr>
            </w:pPr>
          </w:p>
        </w:tc>
        <w:tc>
          <w:tcPr>
            <w:tcW w:w="953" w:type="pct"/>
          </w:tcPr>
          <w:p w:rsidR="006F45A4" w:rsidRPr="00E67A3E" w:rsidRDefault="006F45A4" w:rsidP="00E67A3E">
            <w:pPr>
              <w:snapToGrid w:val="0"/>
              <w:spacing w:before="0" w:after="0" w:line="240" w:lineRule="auto"/>
              <w:rPr>
                <w:color w:val="000000"/>
                <w:sz w:val="20"/>
              </w:rPr>
            </w:pPr>
          </w:p>
        </w:tc>
        <w:tc>
          <w:tcPr>
            <w:tcW w:w="374" w:type="pct"/>
          </w:tcPr>
          <w:p w:rsidR="006F45A4" w:rsidRPr="00E67A3E" w:rsidRDefault="006F45A4" w:rsidP="00E67A3E">
            <w:pPr>
              <w:snapToGrid w:val="0"/>
              <w:spacing w:before="0" w:after="0" w:line="240" w:lineRule="auto"/>
              <w:rPr>
                <w:color w:val="000000"/>
                <w:sz w:val="20"/>
              </w:rPr>
            </w:pPr>
          </w:p>
        </w:tc>
        <w:tc>
          <w:tcPr>
            <w:tcW w:w="546" w:type="pct"/>
          </w:tcPr>
          <w:p w:rsidR="006F45A4" w:rsidRPr="00E67A3E" w:rsidRDefault="006F45A4" w:rsidP="00E67A3E">
            <w:pPr>
              <w:snapToGrid w:val="0"/>
              <w:spacing w:before="0" w:after="0" w:line="240" w:lineRule="auto"/>
              <w:rPr>
                <w:color w:val="000000"/>
                <w:sz w:val="20"/>
              </w:rPr>
            </w:pPr>
          </w:p>
        </w:tc>
      </w:tr>
      <w:tr w:rsidR="006F45A4" w:rsidRPr="00E67A3E" w:rsidTr="005A26AF">
        <w:trPr>
          <w:jc w:val="center"/>
        </w:trPr>
        <w:tc>
          <w:tcPr>
            <w:tcW w:w="1415" w:type="pct"/>
          </w:tcPr>
          <w:p w:rsidR="006F45A4" w:rsidRPr="00E67A3E" w:rsidRDefault="006F45A4" w:rsidP="00E67A3E">
            <w:pPr>
              <w:snapToGrid w:val="0"/>
              <w:spacing w:before="0" w:after="0" w:line="240" w:lineRule="auto"/>
              <w:rPr>
                <w:color w:val="000000"/>
                <w:sz w:val="20"/>
              </w:rPr>
            </w:pPr>
            <w:r w:rsidRPr="00E67A3E">
              <w:rPr>
                <w:color w:val="000000"/>
                <w:sz w:val="20"/>
              </w:rPr>
              <w:t>Poor</w:t>
            </w:r>
          </w:p>
        </w:tc>
        <w:tc>
          <w:tcPr>
            <w:tcW w:w="1144" w:type="pct"/>
          </w:tcPr>
          <w:p w:rsidR="006F45A4" w:rsidRPr="00E67A3E" w:rsidRDefault="006F45A4" w:rsidP="00E67A3E">
            <w:pPr>
              <w:snapToGrid w:val="0"/>
              <w:spacing w:before="0" w:after="0" w:line="240" w:lineRule="auto"/>
              <w:rPr>
                <w:color w:val="000000"/>
                <w:sz w:val="20"/>
              </w:rPr>
            </w:pPr>
            <w:r w:rsidRPr="00E67A3E">
              <w:rPr>
                <w:color w:val="000000"/>
                <w:sz w:val="20"/>
              </w:rPr>
              <w:t>235</w:t>
            </w:r>
          </w:p>
        </w:tc>
        <w:tc>
          <w:tcPr>
            <w:tcW w:w="568" w:type="pct"/>
          </w:tcPr>
          <w:p w:rsidR="006F45A4" w:rsidRPr="00E67A3E" w:rsidRDefault="006F45A4" w:rsidP="00E67A3E">
            <w:pPr>
              <w:snapToGrid w:val="0"/>
              <w:spacing w:before="0" w:after="0" w:line="240" w:lineRule="auto"/>
              <w:rPr>
                <w:color w:val="000000"/>
                <w:sz w:val="20"/>
              </w:rPr>
            </w:pPr>
            <w:r w:rsidRPr="00E67A3E">
              <w:rPr>
                <w:color w:val="000000"/>
                <w:sz w:val="20"/>
              </w:rPr>
              <w:t>28</w:t>
            </w:r>
          </w:p>
        </w:tc>
        <w:tc>
          <w:tcPr>
            <w:tcW w:w="953" w:type="pct"/>
          </w:tcPr>
          <w:p w:rsidR="006F45A4" w:rsidRPr="00E67A3E" w:rsidRDefault="006F45A4" w:rsidP="00E67A3E">
            <w:pPr>
              <w:snapToGrid w:val="0"/>
              <w:spacing w:before="0" w:after="0" w:line="240" w:lineRule="auto"/>
              <w:rPr>
                <w:color w:val="000000"/>
                <w:sz w:val="20"/>
              </w:rPr>
            </w:pPr>
            <w:r w:rsidRPr="00E67A3E">
              <w:rPr>
                <w:color w:val="000000"/>
                <w:sz w:val="20"/>
              </w:rPr>
              <w:t>11.92</w:t>
            </w:r>
          </w:p>
        </w:tc>
        <w:tc>
          <w:tcPr>
            <w:tcW w:w="374" w:type="pct"/>
          </w:tcPr>
          <w:p w:rsidR="006F45A4" w:rsidRPr="00E67A3E" w:rsidRDefault="006F45A4" w:rsidP="00E67A3E">
            <w:pPr>
              <w:snapToGrid w:val="0"/>
              <w:spacing w:before="0" w:after="0" w:line="240" w:lineRule="auto"/>
              <w:rPr>
                <w:color w:val="000000"/>
                <w:sz w:val="20"/>
              </w:rPr>
            </w:pPr>
            <w:r w:rsidRPr="00E67A3E">
              <w:rPr>
                <w:color w:val="000000"/>
                <w:sz w:val="20"/>
              </w:rPr>
              <w:t>2.6</w:t>
            </w:r>
          </w:p>
        </w:tc>
        <w:tc>
          <w:tcPr>
            <w:tcW w:w="546" w:type="pct"/>
          </w:tcPr>
          <w:p w:rsidR="006F45A4" w:rsidRPr="00E67A3E" w:rsidRDefault="006F45A4" w:rsidP="00E67A3E">
            <w:pPr>
              <w:snapToGrid w:val="0"/>
              <w:spacing w:before="0" w:after="0" w:line="240" w:lineRule="auto"/>
              <w:rPr>
                <w:color w:val="000000"/>
                <w:sz w:val="20"/>
              </w:rPr>
            </w:pPr>
            <w:r w:rsidRPr="00E67A3E">
              <w:rPr>
                <w:color w:val="000000"/>
                <w:sz w:val="20"/>
              </w:rPr>
              <w:t>0.27</w:t>
            </w:r>
          </w:p>
        </w:tc>
      </w:tr>
      <w:tr w:rsidR="006F45A4" w:rsidRPr="00E67A3E" w:rsidTr="005A26AF">
        <w:trPr>
          <w:jc w:val="center"/>
        </w:trPr>
        <w:tc>
          <w:tcPr>
            <w:tcW w:w="1415" w:type="pct"/>
          </w:tcPr>
          <w:p w:rsidR="006F45A4" w:rsidRPr="00E67A3E" w:rsidRDefault="006F45A4" w:rsidP="00E67A3E">
            <w:pPr>
              <w:snapToGrid w:val="0"/>
              <w:spacing w:before="0" w:after="0" w:line="240" w:lineRule="auto"/>
              <w:rPr>
                <w:color w:val="000000"/>
                <w:sz w:val="20"/>
              </w:rPr>
            </w:pPr>
            <w:r w:rsidRPr="00E67A3E">
              <w:rPr>
                <w:color w:val="000000"/>
                <w:sz w:val="20"/>
              </w:rPr>
              <w:t>Medium</w:t>
            </w:r>
          </w:p>
        </w:tc>
        <w:tc>
          <w:tcPr>
            <w:tcW w:w="1144" w:type="pct"/>
          </w:tcPr>
          <w:p w:rsidR="006F45A4" w:rsidRPr="00E67A3E" w:rsidRDefault="006F45A4" w:rsidP="00E67A3E">
            <w:pPr>
              <w:snapToGrid w:val="0"/>
              <w:spacing w:before="0" w:after="0" w:line="240" w:lineRule="auto"/>
              <w:rPr>
                <w:color w:val="000000"/>
                <w:sz w:val="20"/>
              </w:rPr>
            </w:pPr>
            <w:r w:rsidRPr="00E67A3E">
              <w:rPr>
                <w:color w:val="000000"/>
                <w:sz w:val="20"/>
              </w:rPr>
              <w:t>113</w:t>
            </w:r>
          </w:p>
        </w:tc>
        <w:tc>
          <w:tcPr>
            <w:tcW w:w="568" w:type="pct"/>
          </w:tcPr>
          <w:p w:rsidR="006F45A4" w:rsidRPr="00E67A3E" w:rsidRDefault="006F45A4" w:rsidP="00E67A3E">
            <w:pPr>
              <w:snapToGrid w:val="0"/>
              <w:spacing w:before="0" w:after="0" w:line="240" w:lineRule="auto"/>
              <w:rPr>
                <w:color w:val="000000"/>
                <w:sz w:val="20"/>
              </w:rPr>
            </w:pPr>
            <w:r w:rsidRPr="00E67A3E">
              <w:rPr>
                <w:color w:val="000000"/>
                <w:sz w:val="20"/>
              </w:rPr>
              <w:t>8</w:t>
            </w:r>
          </w:p>
        </w:tc>
        <w:tc>
          <w:tcPr>
            <w:tcW w:w="953" w:type="pct"/>
          </w:tcPr>
          <w:p w:rsidR="006F45A4" w:rsidRPr="00E67A3E" w:rsidRDefault="006F45A4" w:rsidP="00E67A3E">
            <w:pPr>
              <w:snapToGrid w:val="0"/>
              <w:spacing w:before="0" w:after="0" w:line="240" w:lineRule="auto"/>
              <w:rPr>
                <w:color w:val="000000"/>
                <w:sz w:val="20"/>
              </w:rPr>
            </w:pPr>
            <w:r w:rsidRPr="00E67A3E">
              <w:rPr>
                <w:color w:val="000000"/>
                <w:sz w:val="20"/>
              </w:rPr>
              <w:t>7.08</w:t>
            </w:r>
          </w:p>
        </w:tc>
        <w:tc>
          <w:tcPr>
            <w:tcW w:w="374" w:type="pct"/>
          </w:tcPr>
          <w:p w:rsidR="006F45A4" w:rsidRPr="00E67A3E" w:rsidRDefault="006F45A4" w:rsidP="00E67A3E">
            <w:pPr>
              <w:snapToGrid w:val="0"/>
              <w:spacing w:before="0" w:after="0" w:line="240" w:lineRule="auto"/>
              <w:rPr>
                <w:color w:val="000000"/>
                <w:sz w:val="20"/>
              </w:rPr>
            </w:pPr>
          </w:p>
        </w:tc>
        <w:tc>
          <w:tcPr>
            <w:tcW w:w="546" w:type="pct"/>
          </w:tcPr>
          <w:p w:rsidR="006F45A4" w:rsidRPr="00E67A3E" w:rsidRDefault="006F45A4" w:rsidP="00E67A3E">
            <w:pPr>
              <w:snapToGrid w:val="0"/>
              <w:spacing w:before="0" w:after="0" w:line="240" w:lineRule="auto"/>
              <w:rPr>
                <w:color w:val="000000"/>
                <w:sz w:val="20"/>
              </w:rPr>
            </w:pPr>
          </w:p>
        </w:tc>
      </w:tr>
      <w:tr w:rsidR="006F45A4" w:rsidRPr="00E67A3E" w:rsidTr="005A26AF">
        <w:trPr>
          <w:jc w:val="center"/>
        </w:trPr>
        <w:tc>
          <w:tcPr>
            <w:tcW w:w="1415" w:type="pct"/>
          </w:tcPr>
          <w:p w:rsidR="006F45A4" w:rsidRPr="00E67A3E" w:rsidRDefault="006F45A4" w:rsidP="00E67A3E">
            <w:pPr>
              <w:snapToGrid w:val="0"/>
              <w:spacing w:before="0" w:after="0" w:line="240" w:lineRule="auto"/>
              <w:rPr>
                <w:color w:val="000000"/>
                <w:sz w:val="20"/>
              </w:rPr>
            </w:pPr>
            <w:r w:rsidRPr="00E67A3E">
              <w:rPr>
                <w:color w:val="000000"/>
                <w:sz w:val="20"/>
              </w:rPr>
              <w:t>Good</w:t>
            </w:r>
          </w:p>
        </w:tc>
        <w:tc>
          <w:tcPr>
            <w:tcW w:w="1144" w:type="pct"/>
          </w:tcPr>
          <w:p w:rsidR="006F45A4" w:rsidRPr="00E67A3E" w:rsidRDefault="006F45A4" w:rsidP="00E67A3E">
            <w:pPr>
              <w:snapToGrid w:val="0"/>
              <w:spacing w:before="0" w:after="0" w:line="240" w:lineRule="auto"/>
              <w:rPr>
                <w:color w:val="000000"/>
                <w:sz w:val="20"/>
              </w:rPr>
            </w:pPr>
            <w:r w:rsidRPr="00E67A3E">
              <w:rPr>
                <w:color w:val="000000"/>
                <w:sz w:val="20"/>
              </w:rPr>
              <w:t>91</w:t>
            </w:r>
          </w:p>
        </w:tc>
        <w:tc>
          <w:tcPr>
            <w:tcW w:w="568" w:type="pct"/>
          </w:tcPr>
          <w:p w:rsidR="006F45A4" w:rsidRPr="00E67A3E" w:rsidRDefault="006F45A4" w:rsidP="00E67A3E">
            <w:pPr>
              <w:snapToGrid w:val="0"/>
              <w:spacing w:before="0" w:after="0" w:line="240" w:lineRule="auto"/>
              <w:rPr>
                <w:color w:val="000000"/>
                <w:sz w:val="20"/>
              </w:rPr>
            </w:pPr>
            <w:r w:rsidRPr="00E67A3E">
              <w:rPr>
                <w:color w:val="000000"/>
                <w:sz w:val="20"/>
              </w:rPr>
              <w:t>7</w:t>
            </w:r>
          </w:p>
        </w:tc>
        <w:tc>
          <w:tcPr>
            <w:tcW w:w="953" w:type="pct"/>
          </w:tcPr>
          <w:p w:rsidR="006F45A4" w:rsidRPr="00E67A3E" w:rsidRDefault="006F45A4" w:rsidP="00E67A3E">
            <w:pPr>
              <w:snapToGrid w:val="0"/>
              <w:spacing w:before="0" w:after="0" w:line="240" w:lineRule="auto"/>
              <w:rPr>
                <w:color w:val="000000"/>
                <w:sz w:val="20"/>
              </w:rPr>
            </w:pPr>
            <w:r w:rsidRPr="00E67A3E">
              <w:rPr>
                <w:color w:val="000000"/>
                <w:sz w:val="20"/>
              </w:rPr>
              <w:t>7.70</w:t>
            </w:r>
          </w:p>
        </w:tc>
        <w:tc>
          <w:tcPr>
            <w:tcW w:w="374" w:type="pct"/>
          </w:tcPr>
          <w:p w:rsidR="006F45A4" w:rsidRPr="00E67A3E" w:rsidRDefault="006F45A4" w:rsidP="00E67A3E">
            <w:pPr>
              <w:snapToGrid w:val="0"/>
              <w:spacing w:before="0" w:after="0" w:line="240" w:lineRule="auto"/>
              <w:rPr>
                <w:color w:val="000000"/>
                <w:sz w:val="20"/>
              </w:rPr>
            </w:pPr>
          </w:p>
        </w:tc>
        <w:tc>
          <w:tcPr>
            <w:tcW w:w="546" w:type="pct"/>
          </w:tcPr>
          <w:p w:rsidR="006F45A4" w:rsidRPr="00E67A3E" w:rsidRDefault="006F45A4" w:rsidP="00E67A3E">
            <w:pPr>
              <w:snapToGrid w:val="0"/>
              <w:spacing w:before="0" w:after="0" w:line="240" w:lineRule="auto"/>
              <w:rPr>
                <w:color w:val="000000"/>
                <w:sz w:val="20"/>
              </w:rPr>
            </w:pPr>
          </w:p>
        </w:tc>
      </w:tr>
      <w:tr w:rsidR="006F45A4" w:rsidRPr="00E67A3E" w:rsidTr="005A26AF">
        <w:trPr>
          <w:jc w:val="center"/>
        </w:trPr>
        <w:tc>
          <w:tcPr>
            <w:tcW w:w="1415" w:type="pct"/>
          </w:tcPr>
          <w:p w:rsidR="006F45A4" w:rsidRPr="00E67A3E" w:rsidRDefault="006F45A4" w:rsidP="00E67A3E">
            <w:pPr>
              <w:snapToGrid w:val="0"/>
              <w:spacing w:before="0" w:after="0" w:line="240" w:lineRule="auto"/>
              <w:rPr>
                <w:b/>
                <w:color w:val="000000"/>
                <w:sz w:val="20"/>
              </w:rPr>
            </w:pPr>
            <w:r w:rsidRPr="00E67A3E">
              <w:rPr>
                <w:b/>
                <w:color w:val="000000"/>
                <w:sz w:val="20"/>
              </w:rPr>
              <w:t>Total</w:t>
            </w:r>
          </w:p>
        </w:tc>
        <w:tc>
          <w:tcPr>
            <w:tcW w:w="1144" w:type="pct"/>
          </w:tcPr>
          <w:p w:rsidR="006F45A4" w:rsidRPr="00E67A3E" w:rsidRDefault="006F45A4" w:rsidP="00E67A3E">
            <w:pPr>
              <w:snapToGrid w:val="0"/>
              <w:spacing w:before="0" w:after="0" w:line="240" w:lineRule="auto"/>
              <w:rPr>
                <w:b/>
                <w:color w:val="000000"/>
                <w:sz w:val="20"/>
              </w:rPr>
            </w:pPr>
            <w:r w:rsidRPr="00E67A3E">
              <w:rPr>
                <w:b/>
                <w:color w:val="000000"/>
                <w:sz w:val="20"/>
              </w:rPr>
              <w:t>439</w:t>
            </w:r>
          </w:p>
        </w:tc>
        <w:tc>
          <w:tcPr>
            <w:tcW w:w="568" w:type="pct"/>
          </w:tcPr>
          <w:p w:rsidR="006F45A4" w:rsidRPr="00E67A3E" w:rsidRDefault="006F45A4" w:rsidP="00E67A3E">
            <w:pPr>
              <w:snapToGrid w:val="0"/>
              <w:spacing w:before="0" w:after="0" w:line="240" w:lineRule="auto"/>
              <w:rPr>
                <w:b/>
                <w:color w:val="000000"/>
                <w:sz w:val="20"/>
              </w:rPr>
            </w:pPr>
            <w:r w:rsidRPr="00E67A3E">
              <w:rPr>
                <w:b/>
                <w:color w:val="000000"/>
                <w:sz w:val="20"/>
              </w:rPr>
              <w:t>43</w:t>
            </w:r>
          </w:p>
        </w:tc>
        <w:tc>
          <w:tcPr>
            <w:tcW w:w="953" w:type="pct"/>
          </w:tcPr>
          <w:p w:rsidR="006F45A4" w:rsidRPr="00E67A3E" w:rsidRDefault="006F45A4" w:rsidP="00E67A3E">
            <w:pPr>
              <w:snapToGrid w:val="0"/>
              <w:spacing w:before="0" w:after="0" w:line="240" w:lineRule="auto"/>
              <w:rPr>
                <w:b/>
                <w:color w:val="000000"/>
                <w:sz w:val="20"/>
              </w:rPr>
            </w:pPr>
            <w:r w:rsidRPr="00E67A3E">
              <w:rPr>
                <w:b/>
                <w:color w:val="000000"/>
                <w:sz w:val="20"/>
              </w:rPr>
              <w:t>9.8</w:t>
            </w:r>
          </w:p>
        </w:tc>
        <w:tc>
          <w:tcPr>
            <w:tcW w:w="374" w:type="pct"/>
          </w:tcPr>
          <w:p w:rsidR="006F45A4" w:rsidRPr="00E67A3E" w:rsidRDefault="006F45A4" w:rsidP="00E67A3E">
            <w:pPr>
              <w:snapToGrid w:val="0"/>
              <w:spacing w:before="0" w:after="0" w:line="240" w:lineRule="auto"/>
              <w:rPr>
                <w:b/>
                <w:color w:val="000000"/>
                <w:sz w:val="20"/>
              </w:rPr>
            </w:pPr>
          </w:p>
        </w:tc>
        <w:tc>
          <w:tcPr>
            <w:tcW w:w="546" w:type="pct"/>
          </w:tcPr>
          <w:p w:rsidR="006F45A4" w:rsidRPr="00E67A3E" w:rsidRDefault="006F45A4" w:rsidP="00E67A3E">
            <w:pPr>
              <w:snapToGrid w:val="0"/>
              <w:spacing w:before="0" w:after="0" w:line="240" w:lineRule="auto"/>
              <w:rPr>
                <w:b/>
                <w:color w:val="000000"/>
                <w:sz w:val="20"/>
              </w:rPr>
            </w:pPr>
          </w:p>
        </w:tc>
      </w:tr>
      <w:tr w:rsidR="006F45A4" w:rsidRPr="00E67A3E" w:rsidTr="005A26AF">
        <w:trPr>
          <w:jc w:val="center"/>
        </w:trPr>
        <w:tc>
          <w:tcPr>
            <w:tcW w:w="1415" w:type="pct"/>
          </w:tcPr>
          <w:p w:rsidR="006F45A4" w:rsidRPr="00E67A3E" w:rsidRDefault="006F45A4" w:rsidP="00E67A3E">
            <w:pPr>
              <w:snapToGrid w:val="0"/>
              <w:spacing w:before="0" w:after="0" w:line="240" w:lineRule="auto"/>
              <w:rPr>
                <w:color w:val="000000"/>
                <w:sz w:val="20"/>
              </w:rPr>
            </w:pPr>
            <w:r w:rsidRPr="00E67A3E">
              <w:rPr>
                <w:color w:val="000000"/>
                <w:sz w:val="20"/>
              </w:rPr>
              <w:t>(</w:t>
            </w:r>
            <w:r w:rsidR="005F1161" w:rsidRPr="00E67A3E">
              <w:rPr>
                <w:color w:val="000000"/>
                <w:sz w:val="20"/>
              </w:rPr>
              <w:t>A</w:t>
            </w:r>
            <w:r w:rsidRPr="00E67A3E">
              <w:rPr>
                <w:color w:val="000000"/>
                <w:sz w:val="20"/>
              </w:rPr>
              <w:t>ge category)</w:t>
            </w:r>
          </w:p>
          <w:p w:rsidR="006F45A4" w:rsidRPr="00E67A3E" w:rsidRDefault="00EB04E1" w:rsidP="00E67A3E">
            <w:pPr>
              <w:snapToGrid w:val="0"/>
              <w:spacing w:before="0" w:after="0" w:line="240" w:lineRule="auto"/>
              <w:rPr>
                <w:color w:val="000000"/>
                <w:sz w:val="20"/>
              </w:rPr>
            </w:pPr>
            <w:r w:rsidRPr="00E67A3E">
              <w:rPr>
                <w:color w:val="000000"/>
                <w:sz w:val="20"/>
              </w:rPr>
              <w:t>Young</w:t>
            </w:r>
          </w:p>
        </w:tc>
        <w:tc>
          <w:tcPr>
            <w:tcW w:w="1144" w:type="pct"/>
          </w:tcPr>
          <w:p w:rsidR="006F45A4" w:rsidRPr="00E67A3E" w:rsidRDefault="006F45A4" w:rsidP="00E67A3E">
            <w:pPr>
              <w:snapToGrid w:val="0"/>
              <w:spacing w:before="0" w:after="0" w:line="240" w:lineRule="auto"/>
              <w:rPr>
                <w:color w:val="000000"/>
                <w:sz w:val="20"/>
              </w:rPr>
            </w:pPr>
          </w:p>
          <w:p w:rsidR="006F45A4" w:rsidRPr="00E67A3E" w:rsidRDefault="006F45A4" w:rsidP="00E67A3E">
            <w:pPr>
              <w:snapToGrid w:val="0"/>
              <w:spacing w:before="0" w:after="0" w:line="240" w:lineRule="auto"/>
              <w:rPr>
                <w:color w:val="000000"/>
                <w:sz w:val="20"/>
              </w:rPr>
            </w:pPr>
            <w:r w:rsidRPr="00E67A3E">
              <w:rPr>
                <w:color w:val="000000"/>
                <w:sz w:val="20"/>
              </w:rPr>
              <w:t>100</w:t>
            </w:r>
          </w:p>
        </w:tc>
        <w:tc>
          <w:tcPr>
            <w:tcW w:w="568" w:type="pct"/>
          </w:tcPr>
          <w:p w:rsidR="006F45A4" w:rsidRPr="00E67A3E" w:rsidRDefault="006F45A4" w:rsidP="00E67A3E">
            <w:pPr>
              <w:snapToGrid w:val="0"/>
              <w:spacing w:before="0" w:after="0" w:line="240" w:lineRule="auto"/>
              <w:rPr>
                <w:color w:val="000000"/>
                <w:sz w:val="20"/>
              </w:rPr>
            </w:pPr>
          </w:p>
          <w:p w:rsidR="006F45A4" w:rsidRPr="00E67A3E" w:rsidRDefault="006F45A4" w:rsidP="00E67A3E">
            <w:pPr>
              <w:snapToGrid w:val="0"/>
              <w:spacing w:before="0" w:after="0" w:line="240" w:lineRule="auto"/>
              <w:rPr>
                <w:color w:val="000000"/>
                <w:sz w:val="20"/>
              </w:rPr>
            </w:pPr>
            <w:r w:rsidRPr="00E67A3E">
              <w:rPr>
                <w:color w:val="000000"/>
                <w:sz w:val="20"/>
              </w:rPr>
              <w:t>14</w:t>
            </w:r>
          </w:p>
        </w:tc>
        <w:tc>
          <w:tcPr>
            <w:tcW w:w="953" w:type="pct"/>
          </w:tcPr>
          <w:p w:rsidR="006F45A4" w:rsidRPr="00E67A3E" w:rsidRDefault="006F45A4" w:rsidP="00E67A3E">
            <w:pPr>
              <w:snapToGrid w:val="0"/>
              <w:spacing w:before="0" w:after="0" w:line="240" w:lineRule="auto"/>
              <w:rPr>
                <w:color w:val="000000"/>
                <w:sz w:val="20"/>
              </w:rPr>
            </w:pPr>
          </w:p>
          <w:p w:rsidR="006F45A4" w:rsidRPr="00E67A3E" w:rsidRDefault="006F45A4" w:rsidP="00E67A3E">
            <w:pPr>
              <w:snapToGrid w:val="0"/>
              <w:spacing w:before="0" w:after="0" w:line="240" w:lineRule="auto"/>
              <w:rPr>
                <w:color w:val="000000"/>
                <w:sz w:val="20"/>
              </w:rPr>
            </w:pPr>
            <w:r w:rsidRPr="00E67A3E">
              <w:rPr>
                <w:color w:val="000000"/>
                <w:sz w:val="20"/>
              </w:rPr>
              <w:t>14</w:t>
            </w:r>
          </w:p>
        </w:tc>
        <w:tc>
          <w:tcPr>
            <w:tcW w:w="374" w:type="pct"/>
          </w:tcPr>
          <w:p w:rsidR="006F45A4" w:rsidRPr="00E67A3E" w:rsidRDefault="006F45A4" w:rsidP="00E67A3E">
            <w:pPr>
              <w:snapToGrid w:val="0"/>
              <w:spacing w:before="0" w:after="0" w:line="240" w:lineRule="auto"/>
              <w:rPr>
                <w:color w:val="000000"/>
                <w:sz w:val="20"/>
              </w:rPr>
            </w:pPr>
          </w:p>
          <w:p w:rsidR="006F45A4" w:rsidRPr="00E67A3E" w:rsidRDefault="006F45A4" w:rsidP="00E67A3E">
            <w:pPr>
              <w:snapToGrid w:val="0"/>
              <w:spacing w:before="0" w:after="0" w:line="240" w:lineRule="auto"/>
              <w:rPr>
                <w:color w:val="000000"/>
                <w:sz w:val="20"/>
              </w:rPr>
            </w:pPr>
            <w:r w:rsidRPr="00E67A3E">
              <w:rPr>
                <w:color w:val="000000"/>
                <w:sz w:val="20"/>
              </w:rPr>
              <w:t>4.12</w:t>
            </w:r>
          </w:p>
        </w:tc>
        <w:tc>
          <w:tcPr>
            <w:tcW w:w="546" w:type="pct"/>
          </w:tcPr>
          <w:p w:rsidR="006F45A4" w:rsidRPr="00E67A3E" w:rsidRDefault="006F45A4" w:rsidP="00E67A3E">
            <w:pPr>
              <w:snapToGrid w:val="0"/>
              <w:spacing w:before="0" w:after="0" w:line="240" w:lineRule="auto"/>
              <w:rPr>
                <w:color w:val="000000"/>
                <w:sz w:val="20"/>
              </w:rPr>
            </w:pPr>
          </w:p>
          <w:p w:rsidR="006F45A4" w:rsidRPr="00E67A3E" w:rsidRDefault="006F45A4" w:rsidP="00E67A3E">
            <w:pPr>
              <w:snapToGrid w:val="0"/>
              <w:spacing w:before="0" w:after="0" w:line="240" w:lineRule="auto"/>
              <w:rPr>
                <w:color w:val="000000"/>
                <w:sz w:val="20"/>
              </w:rPr>
            </w:pPr>
            <w:r w:rsidRPr="00E67A3E">
              <w:rPr>
                <w:color w:val="000000"/>
                <w:sz w:val="20"/>
              </w:rPr>
              <w:t>0.173</w:t>
            </w:r>
          </w:p>
        </w:tc>
      </w:tr>
      <w:tr w:rsidR="006F45A4" w:rsidRPr="00E67A3E" w:rsidTr="005A26AF">
        <w:trPr>
          <w:jc w:val="center"/>
        </w:trPr>
        <w:tc>
          <w:tcPr>
            <w:tcW w:w="1415" w:type="pct"/>
          </w:tcPr>
          <w:p w:rsidR="006F45A4" w:rsidRPr="00E67A3E" w:rsidRDefault="00EB04E1" w:rsidP="00E67A3E">
            <w:pPr>
              <w:snapToGrid w:val="0"/>
              <w:spacing w:before="0" w:after="0" w:line="240" w:lineRule="auto"/>
              <w:rPr>
                <w:color w:val="000000"/>
                <w:sz w:val="20"/>
              </w:rPr>
            </w:pPr>
            <w:r w:rsidRPr="00E67A3E">
              <w:rPr>
                <w:color w:val="000000"/>
                <w:sz w:val="20"/>
              </w:rPr>
              <w:t>Adult</w:t>
            </w:r>
          </w:p>
        </w:tc>
        <w:tc>
          <w:tcPr>
            <w:tcW w:w="1144" w:type="pct"/>
          </w:tcPr>
          <w:p w:rsidR="006F45A4" w:rsidRPr="00E67A3E" w:rsidRDefault="006F45A4" w:rsidP="00E67A3E">
            <w:pPr>
              <w:snapToGrid w:val="0"/>
              <w:spacing w:before="0" w:after="0" w:line="240" w:lineRule="auto"/>
              <w:rPr>
                <w:color w:val="000000"/>
                <w:sz w:val="20"/>
              </w:rPr>
            </w:pPr>
            <w:r w:rsidRPr="00E67A3E">
              <w:rPr>
                <w:color w:val="000000"/>
                <w:sz w:val="20"/>
              </w:rPr>
              <w:t>125</w:t>
            </w:r>
          </w:p>
        </w:tc>
        <w:tc>
          <w:tcPr>
            <w:tcW w:w="568" w:type="pct"/>
          </w:tcPr>
          <w:p w:rsidR="006F45A4" w:rsidRPr="00E67A3E" w:rsidRDefault="006F45A4" w:rsidP="00E67A3E">
            <w:pPr>
              <w:snapToGrid w:val="0"/>
              <w:spacing w:before="0" w:after="0" w:line="240" w:lineRule="auto"/>
              <w:rPr>
                <w:color w:val="000000"/>
                <w:sz w:val="20"/>
              </w:rPr>
            </w:pPr>
            <w:r w:rsidRPr="00E67A3E">
              <w:rPr>
                <w:color w:val="000000"/>
                <w:sz w:val="20"/>
              </w:rPr>
              <w:t>17</w:t>
            </w:r>
          </w:p>
        </w:tc>
        <w:tc>
          <w:tcPr>
            <w:tcW w:w="953" w:type="pct"/>
          </w:tcPr>
          <w:p w:rsidR="006F45A4" w:rsidRPr="00E67A3E" w:rsidRDefault="006F45A4" w:rsidP="00E67A3E">
            <w:pPr>
              <w:snapToGrid w:val="0"/>
              <w:spacing w:before="0" w:after="0" w:line="240" w:lineRule="auto"/>
              <w:rPr>
                <w:color w:val="000000"/>
                <w:sz w:val="20"/>
              </w:rPr>
            </w:pPr>
            <w:r w:rsidRPr="00E67A3E">
              <w:rPr>
                <w:color w:val="000000"/>
                <w:sz w:val="20"/>
              </w:rPr>
              <w:t>13.6</w:t>
            </w:r>
          </w:p>
        </w:tc>
        <w:tc>
          <w:tcPr>
            <w:tcW w:w="374" w:type="pct"/>
          </w:tcPr>
          <w:p w:rsidR="006F45A4" w:rsidRPr="00E67A3E" w:rsidRDefault="006F45A4" w:rsidP="00E67A3E">
            <w:pPr>
              <w:snapToGrid w:val="0"/>
              <w:spacing w:before="0" w:after="0" w:line="240" w:lineRule="auto"/>
              <w:rPr>
                <w:color w:val="000000"/>
                <w:sz w:val="20"/>
              </w:rPr>
            </w:pPr>
          </w:p>
        </w:tc>
        <w:tc>
          <w:tcPr>
            <w:tcW w:w="546" w:type="pct"/>
          </w:tcPr>
          <w:p w:rsidR="006F45A4" w:rsidRPr="00E67A3E" w:rsidRDefault="006F45A4" w:rsidP="00E67A3E">
            <w:pPr>
              <w:snapToGrid w:val="0"/>
              <w:spacing w:before="0" w:after="0" w:line="240" w:lineRule="auto"/>
              <w:rPr>
                <w:color w:val="000000"/>
                <w:sz w:val="20"/>
              </w:rPr>
            </w:pPr>
          </w:p>
        </w:tc>
      </w:tr>
      <w:tr w:rsidR="006F45A4" w:rsidRPr="00E67A3E" w:rsidTr="005A26AF">
        <w:trPr>
          <w:jc w:val="center"/>
        </w:trPr>
        <w:tc>
          <w:tcPr>
            <w:tcW w:w="1415" w:type="pct"/>
          </w:tcPr>
          <w:p w:rsidR="006F45A4" w:rsidRPr="00E67A3E" w:rsidRDefault="00EB04E1" w:rsidP="00E67A3E">
            <w:pPr>
              <w:snapToGrid w:val="0"/>
              <w:spacing w:before="0" w:after="0" w:line="240" w:lineRule="auto"/>
              <w:rPr>
                <w:color w:val="000000"/>
                <w:sz w:val="20"/>
              </w:rPr>
            </w:pPr>
            <w:r w:rsidRPr="00E67A3E">
              <w:rPr>
                <w:color w:val="000000"/>
                <w:sz w:val="20"/>
              </w:rPr>
              <w:t>Old</w:t>
            </w:r>
          </w:p>
        </w:tc>
        <w:tc>
          <w:tcPr>
            <w:tcW w:w="1144" w:type="pct"/>
          </w:tcPr>
          <w:p w:rsidR="006F45A4" w:rsidRPr="00E67A3E" w:rsidRDefault="006F45A4" w:rsidP="00E67A3E">
            <w:pPr>
              <w:snapToGrid w:val="0"/>
              <w:spacing w:before="0" w:after="0" w:line="240" w:lineRule="auto"/>
              <w:rPr>
                <w:color w:val="000000"/>
                <w:sz w:val="20"/>
              </w:rPr>
            </w:pPr>
            <w:r w:rsidRPr="00E67A3E">
              <w:rPr>
                <w:color w:val="000000"/>
                <w:sz w:val="20"/>
              </w:rPr>
              <w:t>214</w:t>
            </w:r>
          </w:p>
        </w:tc>
        <w:tc>
          <w:tcPr>
            <w:tcW w:w="568" w:type="pct"/>
          </w:tcPr>
          <w:p w:rsidR="006F45A4" w:rsidRPr="00E67A3E" w:rsidRDefault="006F45A4" w:rsidP="00E67A3E">
            <w:pPr>
              <w:snapToGrid w:val="0"/>
              <w:spacing w:before="0" w:after="0" w:line="240" w:lineRule="auto"/>
              <w:rPr>
                <w:color w:val="000000"/>
                <w:sz w:val="20"/>
              </w:rPr>
            </w:pPr>
            <w:r w:rsidRPr="00E67A3E">
              <w:rPr>
                <w:color w:val="000000"/>
                <w:sz w:val="20"/>
              </w:rPr>
              <w:t>12</w:t>
            </w:r>
          </w:p>
        </w:tc>
        <w:tc>
          <w:tcPr>
            <w:tcW w:w="953" w:type="pct"/>
          </w:tcPr>
          <w:p w:rsidR="006F45A4" w:rsidRPr="00E67A3E" w:rsidRDefault="006F45A4" w:rsidP="00E67A3E">
            <w:pPr>
              <w:snapToGrid w:val="0"/>
              <w:spacing w:before="0" w:after="0" w:line="240" w:lineRule="auto"/>
              <w:rPr>
                <w:color w:val="000000"/>
                <w:sz w:val="20"/>
              </w:rPr>
            </w:pPr>
            <w:r w:rsidRPr="00E67A3E">
              <w:rPr>
                <w:color w:val="000000"/>
                <w:sz w:val="20"/>
              </w:rPr>
              <w:t>5.6</w:t>
            </w:r>
          </w:p>
        </w:tc>
        <w:tc>
          <w:tcPr>
            <w:tcW w:w="374" w:type="pct"/>
          </w:tcPr>
          <w:p w:rsidR="006F45A4" w:rsidRPr="00E67A3E" w:rsidRDefault="006F45A4" w:rsidP="00E67A3E">
            <w:pPr>
              <w:snapToGrid w:val="0"/>
              <w:spacing w:before="0" w:after="0" w:line="240" w:lineRule="auto"/>
              <w:rPr>
                <w:color w:val="000000"/>
                <w:sz w:val="20"/>
              </w:rPr>
            </w:pPr>
          </w:p>
        </w:tc>
        <w:tc>
          <w:tcPr>
            <w:tcW w:w="546" w:type="pct"/>
          </w:tcPr>
          <w:p w:rsidR="006F45A4" w:rsidRPr="00E67A3E" w:rsidRDefault="006F45A4" w:rsidP="00E67A3E">
            <w:pPr>
              <w:snapToGrid w:val="0"/>
              <w:spacing w:before="0" w:after="0" w:line="240" w:lineRule="auto"/>
              <w:rPr>
                <w:color w:val="000000"/>
                <w:sz w:val="20"/>
              </w:rPr>
            </w:pPr>
          </w:p>
        </w:tc>
      </w:tr>
      <w:tr w:rsidR="006F45A4" w:rsidRPr="00E67A3E" w:rsidTr="005A26AF">
        <w:trPr>
          <w:jc w:val="center"/>
        </w:trPr>
        <w:tc>
          <w:tcPr>
            <w:tcW w:w="1415" w:type="pct"/>
          </w:tcPr>
          <w:p w:rsidR="006F45A4" w:rsidRPr="00E67A3E" w:rsidRDefault="006F45A4" w:rsidP="00E67A3E">
            <w:pPr>
              <w:snapToGrid w:val="0"/>
              <w:spacing w:before="0" w:after="0" w:line="240" w:lineRule="auto"/>
              <w:rPr>
                <w:b/>
                <w:color w:val="000000"/>
                <w:sz w:val="20"/>
              </w:rPr>
            </w:pPr>
            <w:r w:rsidRPr="00E67A3E">
              <w:rPr>
                <w:b/>
                <w:color w:val="000000"/>
                <w:sz w:val="20"/>
              </w:rPr>
              <w:t>Total</w:t>
            </w:r>
          </w:p>
        </w:tc>
        <w:tc>
          <w:tcPr>
            <w:tcW w:w="1144" w:type="pct"/>
          </w:tcPr>
          <w:p w:rsidR="006F45A4" w:rsidRPr="00E67A3E" w:rsidRDefault="006F45A4" w:rsidP="00E67A3E">
            <w:pPr>
              <w:snapToGrid w:val="0"/>
              <w:spacing w:before="0" w:after="0" w:line="240" w:lineRule="auto"/>
              <w:rPr>
                <w:b/>
                <w:color w:val="000000"/>
                <w:sz w:val="20"/>
              </w:rPr>
            </w:pPr>
            <w:r w:rsidRPr="00E67A3E">
              <w:rPr>
                <w:b/>
                <w:color w:val="000000"/>
                <w:sz w:val="20"/>
              </w:rPr>
              <w:t>439</w:t>
            </w:r>
          </w:p>
        </w:tc>
        <w:tc>
          <w:tcPr>
            <w:tcW w:w="568" w:type="pct"/>
          </w:tcPr>
          <w:p w:rsidR="006F45A4" w:rsidRPr="00E67A3E" w:rsidRDefault="006F45A4" w:rsidP="00E67A3E">
            <w:pPr>
              <w:snapToGrid w:val="0"/>
              <w:spacing w:before="0" w:after="0" w:line="240" w:lineRule="auto"/>
              <w:rPr>
                <w:b/>
                <w:color w:val="000000"/>
                <w:sz w:val="20"/>
              </w:rPr>
            </w:pPr>
            <w:r w:rsidRPr="00E67A3E">
              <w:rPr>
                <w:b/>
                <w:color w:val="000000"/>
                <w:sz w:val="20"/>
              </w:rPr>
              <w:t>43</w:t>
            </w:r>
          </w:p>
        </w:tc>
        <w:tc>
          <w:tcPr>
            <w:tcW w:w="953" w:type="pct"/>
          </w:tcPr>
          <w:p w:rsidR="006F45A4" w:rsidRPr="00E67A3E" w:rsidRDefault="006F45A4" w:rsidP="00E67A3E">
            <w:pPr>
              <w:snapToGrid w:val="0"/>
              <w:spacing w:before="0" w:after="0" w:line="240" w:lineRule="auto"/>
              <w:rPr>
                <w:b/>
                <w:color w:val="000000"/>
                <w:sz w:val="20"/>
              </w:rPr>
            </w:pPr>
            <w:r w:rsidRPr="00E67A3E">
              <w:rPr>
                <w:b/>
                <w:color w:val="000000"/>
                <w:sz w:val="20"/>
              </w:rPr>
              <w:t>9.8</w:t>
            </w:r>
          </w:p>
        </w:tc>
        <w:tc>
          <w:tcPr>
            <w:tcW w:w="374" w:type="pct"/>
          </w:tcPr>
          <w:p w:rsidR="006F45A4" w:rsidRPr="00E67A3E" w:rsidRDefault="006F45A4" w:rsidP="00E67A3E">
            <w:pPr>
              <w:snapToGrid w:val="0"/>
              <w:spacing w:before="0" w:after="0" w:line="240" w:lineRule="auto"/>
              <w:rPr>
                <w:b/>
                <w:color w:val="000000"/>
                <w:sz w:val="20"/>
              </w:rPr>
            </w:pPr>
          </w:p>
        </w:tc>
        <w:tc>
          <w:tcPr>
            <w:tcW w:w="546" w:type="pct"/>
          </w:tcPr>
          <w:p w:rsidR="006F45A4" w:rsidRPr="00E67A3E" w:rsidRDefault="006F45A4" w:rsidP="00E67A3E">
            <w:pPr>
              <w:snapToGrid w:val="0"/>
              <w:spacing w:before="0" w:after="0" w:line="240" w:lineRule="auto"/>
              <w:rPr>
                <w:b/>
                <w:color w:val="000000"/>
                <w:sz w:val="20"/>
              </w:rPr>
            </w:pPr>
          </w:p>
        </w:tc>
      </w:tr>
    </w:tbl>
    <w:p w:rsidR="0058196B" w:rsidRPr="00E67A3E" w:rsidRDefault="0058196B" w:rsidP="00E67A3E">
      <w:pPr>
        <w:snapToGrid w:val="0"/>
        <w:spacing w:before="0" w:after="0" w:line="240" w:lineRule="auto"/>
        <w:ind w:firstLine="425"/>
        <w:rPr>
          <w:color w:val="000000" w:themeColor="text1"/>
          <w:sz w:val="20"/>
        </w:rPr>
      </w:pPr>
    </w:p>
    <w:p w:rsidR="00E67A3E" w:rsidRDefault="00E67A3E" w:rsidP="00E67A3E">
      <w:pPr>
        <w:snapToGrid w:val="0"/>
        <w:spacing w:before="0" w:after="0" w:line="240" w:lineRule="auto"/>
        <w:ind w:firstLine="425"/>
        <w:rPr>
          <w:color w:val="000000" w:themeColor="text1"/>
          <w:sz w:val="20"/>
        </w:rPr>
        <w:sectPr w:rsidR="00E67A3E" w:rsidSect="00521CD8">
          <w:type w:val="continuous"/>
          <w:pgSz w:w="12240" w:h="15840" w:code="1"/>
          <w:pgMar w:top="1440" w:right="1440" w:bottom="1440" w:left="1440" w:header="720" w:footer="720" w:gutter="0"/>
          <w:cols w:space="720"/>
          <w:docGrid w:linePitch="360"/>
        </w:sectPr>
      </w:pPr>
    </w:p>
    <w:p w:rsidR="006F45A4" w:rsidRPr="00E67A3E" w:rsidRDefault="006F45A4" w:rsidP="00E67A3E">
      <w:pPr>
        <w:snapToGrid w:val="0"/>
        <w:spacing w:before="0" w:after="0" w:line="240" w:lineRule="auto"/>
        <w:ind w:firstLine="425"/>
        <w:rPr>
          <w:color w:val="000000" w:themeColor="text1"/>
          <w:sz w:val="20"/>
        </w:rPr>
      </w:pPr>
      <w:r w:rsidRPr="00E67A3E">
        <w:rPr>
          <w:color w:val="000000" w:themeColor="text1"/>
          <w:sz w:val="20"/>
        </w:rPr>
        <w:lastRenderedPageBreak/>
        <w:t xml:space="preserve">High infection rate was recorded in </w:t>
      </w:r>
      <w:proofErr w:type="spellStart"/>
      <w:r w:rsidRPr="00E67A3E">
        <w:rPr>
          <w:color w:val="000000" w:themeColor="text1"/>
          <w:sz w:val="20"/>
        </w:rPr>
        <w:t>Alkasha</w:t>
      </w:r>
      <w:proofErr w:type="spellEnd"/>
      <w:r w:rsidRPr="00E67A3E">
        <w:rPr>
          <w:color w:val="000000" w:themeColor="text1"/>
          <w:sz w:val="20"/>
        </w:rPr>
        <w:t xml:space="preserve">, followed by </w:t>
      </w:r>
      <w:proofErr w:type="spellStart"/>
      <w:r w:rsidRPr="00E67A3E">
        <w:rPr>
          <w:color w:val="000000" w:themeColor="text1"/>
          <w:sz w:val="20"/>
        </w:rPr>
        <w:t>Demtsatse</w:t>
      </w:r>
      <w:proofErr w:type="spellEnd"/>
      <w:r w:rsidRPr="00E67A3E">
        <w:rPr>
          <w:color w:val="000000" w:themeColor="text1"/>
          <w:sz w:val="20"/>
        </w:rPr>
        <w:t xml:space="preserve">, </w:t>
      </w:r>
      <w:proofErr w:type="spellStart"/>
      <w:r w:rsidRPr="00E67A3E">
        <w:rPr>
          <w:color w:val="000000" w:themeColor="text1"/>
          <w:sz w:val="20"/>
        </w:rPr>
        <w:t>Azarti</w:t>
      </w:r>
      <w:proofErr w:type="spellEnd"/>
      <w:r w:rsidR="0058196B" w:rsidRPr="00E67A3E">
        <w:rPr>
          <w:color w:val="000000" w:themeColor="text1"/>
          <w:sz w:val="20"/>
        </w:rPr>
        <w:t xml:space="preserve"> </w:t>
      </w:r>
      <w:proofErr w:type="spellStart"/>
      <w:r w:rsidR="0058196B" w:rsidRPr="00E67A3E">
        <w:rPr>
          <w:color w:val="000000" w:themeColor="text1"/>
          <w:sz w:val="20"/>
        </w:rPr>
        <w:t>kitili</w:t>
      </w:r>
      <w:proofErr w:type="spellEnd"/>
      <w:r w:rsidRPr="00E67A3E">
        <w:rPr>
          <w:color w:val="000000" w:themeColor="text1"/>
          <w:sz w:val="20"/>
        </w:rPr>
        <w:t xml:space="preserve"> and </w:t>
      </w:r>
      <w:proofErr w:type="spellStart"/>
      <w:r w:rsidRPr="00E67A3E">
        <w:rPr>
          <w:color w:val="000000" w:themeColor="text1"/>
          <w:sz w:val="20"/>
        </w:rPr>
        <w:t>Burjii</w:t>
      </w:r>
      <w:proofErr w:type="spellEnd"/>
      <w:r w:rsidRPr="00E67A3E">
        <w:rPr>
          <w:color w:val="000000" w:themeColor="text1"/>
          <w:sz w:val="20"/>
        </w:rPr>
        <w:t>. The infection was also high in cattle with poor body condition and age between 1- 2</w:t>
      </w:r>
      <w:r w:rsidR="009E6D5F" w:rsidRPr="00E67A3E">
        <w:rPr>
          <w:color w:val="000000" w:themeColor="text1"/>
          <w:sz w:val="20"/>
        </w:rPr>
        <w:t>(young)</w:t>
      </w:r>
      <w:r w:rsidRPr="00E67A3E">
        <w:rPr>
          <w:color w:val="000000" w:themeColor="text1"/>
          <w:sz w:val="20"/>
        </w:rPr>
        <w:t xml:space="preserve"> years and slightly higher in males than females. No significant variation was seen in the infection status and between </w:t>
      </w:r>
      <w:r w:rsidRPr="00E67A3E">
        <w:rPr>
          <w:color w:val="000000" w:themeColor="text1"/>
          <w:sz w:val="20"/>
        </w:rPr>
        <w:lastRenderedPageBreak/>
        <w:t>the variables above (</w:t>
      </w:r>
      <w:r w:rsidRPr="00E67A3E">
        <w:rPr>
          <w:i/>
          <w:iCs/>
          <w:color w:val="000000" w:themeColor="text1"/>
          <w:sz w:val="20"/>
        </w:rPr>
        <w:t xml:space="preserve">p </w:t>
      </w:r>
      <w:r w:rsidRPr="00E67A3E">
        <w:rPr>
          <w:color w:val="000000" w:themeColor="text1"/>
          <w:sz w:val="20"/>
        </w:rPr>
        <w:t>&gt; 0.05).</w:t>
      </w:r>
      <w:r w:rsidR="009C1B4C" w:rsidRPr="00E67A3E">
        <w:rPr>
          <w:color w:val="000000" w:themeColor="text1"/>
          <w:sz w:val="20"/>
        </w:rPr>
        <w:t xml:space="preserve"> </w:t>
      </w:r>
      <w:r w:rsidRPr="00E67A3E">
        <w:rPr>
          <w:color w:val="000000" w:themeColor="text1"/>
          <w:sz w:val="20"/>
        </w:rPr>
        <w:t xml:space="preserve">The relationship between infection rate and PCV is shown in table 4 bellow. The mean PCV of parasitic and </w:t>
      </w:r>
      <w:proofErr w:type="spellStart"/>
      <w:r w:rsidRPr="00E67A3E">
        <w:rPr>
          <w:color w:val="000000" w:themeColor="text1"/>
          <w:sz w:val="20"/>
        </w:rPr>
        <w:t>aparastemic</w:t>
      </w:r>
      <w:proofErr w:type="spellEnd"/>
      <w:r w:rsidRPr="00E67A3E">
        <w:rPr>
          <w:color w:val="000000" w:themeColor="text1"/>
          <w:sz w:val="20"/>
        </w:rPr>
        <w:t xml:space="preserve"> cattle was 21.9% and 29.3%, respectively and is statistically significant (p&lt;0.05).</w:t>
      </w:r>
    </w:p>
    <w:p w:rsidR="00E67A3E" w:rsidRDefault="00E67A3E" w:rsidP="00E67A3E">
      <w:pPr>
        <w:pStyle w:val="Caption"/>
        <w:snapToGrid w:val="0"/>
        <w:spacing w:after="0"/>
        <w:jc w:val="center"/>
        <w:rPr>
          <w:b w:val="0"/>
          <w:color w:val="000000" w:themeColor="text1"/>
          <w:sz w:val="20"/>
        </w:rPr>
        <w:sectPr w:rsidR="00E67A3E" w:rsidSect="00521CD8">
          <w:type w:val="continuous"/>
          <w:pgSz w:w="12240" w:h="15840" w:code="1"/>
          <w:pgMar w:top="1440" w:right="1440" w:bottom="1440" w:left="1440" w:header="720" w:footer="720" w:gutter="0"/>
          <w:cols w:num="2" w:space="600"/>
          <w:docGrid w:linePitch="360"/>
        </w:sectPr>
      </w:pPr>
      <w:bookmarkStart w:id="67" w:name="_Toc453129760"/>
    </w:p>
    <w:p w:rsidR="00E67A3E" w:rsidRDefault="00E67A3E" w:rsidP="00E67A3E">
      <w:pPr>
        <w:pStyle w:val="Caption"/>
        <w:snapToGrid w:val="0"/>
        <w:spacing w:after="0"/>
        <w:jc w:val="center"/>
        <w:rPr>
          <w:b w:val="0"/>
          <w:color w:val="000000" w:themeColor="text1"/>
          <w:sz w:val="20"/>
          <w:lang w:eastAsia="zh-CN"/>
        </w:rPr>
      </w:pPr>
    </w:p>
    <w:p w:rsidR="00E67A3E" w:rsidRDefault="00E67A3E" w:rsidP="00E67A3E">
      <w:pPr>
        <w:pStyle w:val="Caption"/>
        <w:snapToGrid w:val="0"/>
        <w:spacing w:after="0"/>
        <w:jc w:val="center"/>
        <w:rPr>
          <w:rFonts w:hint="eastAsia"/>
          <w:b w:val="0"/>
          <w:color w:val="000000" w:themeColor="text1"/>
          <w:sz w:val="20"/>
          <w:lang w:eastAsia="zh-CN"/>
        </w:rPr>
      </w:pPr>
    </w:p>
    <w:p w:rsidR="005A26AF" w:rsidRPr="005A26AF" w:rsidRDefault="005A26AF" w:rsidP="005A26AF">
      <w:pPr>
        <w:rPr>
          <w:lang w:eastAsia="zh-CN"/>
        </w:rPr>
      </w:pPr>
    </w:p>
    <w:p w:rsidR="00B2056D" w:rsidRPr="00E67A3E" w:rsidRDefault="00B2056D" w:rsidP="00E67A3E">
      <w:pPr>
        <w:pStyle w:val="Caption"/>
        <w:snapToGrid w:val="0"/>
        <w:spacing w:after="0"/>
        <w:jc w:val="center"/>
        <w:rPr>
          <w:b w:val="0"/>
          <w:color w:val="000000" w:themeColor="text1"/>
          <w:sz w:val="20"/>
        </w:rPr>
      </w:pPr>
      <w:r w:rsidRPr="00E67A3E">
        <w:rPr>
          <w:b w:val="0"/>
          <w:color w:val="000000" w:themeColor="text1"/>
          <w:sz w:val="20"/>
        </w:rPr>
        <w:lastRenderedPageBreak/>
        <w:t xml:space="preserve">Table </w:t>
      </w:r>
      <w:r w:rsidR="00BE083A" w:rsidRPr="00E67A3E">
        <w:rPr>
          <w:b w:val="0"/>
          <w:color w:val="000000" w:themeColor="text1"/>
          <w:sz w:val="20"/>
        </w:rPr>
        <w:fldChar w:fldCharType="begin"/>
      </w:r>
      <w:r w:rsidRPr="00E67A3E">
        <w:rPr>
          <w:b w:val="0"/>
          <w:color w:val="000000" w:themeColor="text1"/>
          <w:sz w:val="20"/>
        </w:rPr>
        <w:instrText xml:space="preserve"> SEQ Table \* ARABIC </w:instrText>
      </w:r>
      <w:r w:rsidR="00BE083A" w:rsidRPr="00E67A3E">
        <w:rPr>
          <w:b w:val="0"/>
          <w:color w:val="000000" w:themeColor="text1"/>
          <w:sz w:val="20"/>
        </w:rPr>
        <w:fldChar w:fldCharType="separate"/>
      </w:r>
      <w:r w:rsidR="000E0F37" w:rsidRPr="00E67A3E">
        <w:rPr>
          <w:b w:val="0"/>
          <w:noProof/>
          <w:color w:val="000000" w:themeColor="text1"/>
          <w:sz w:val="20"/>
        </w:rPr>
        <w:t>4</w:t>
      </w:r>
      <w:r w:rsidR="00BE083A" w:rsidRPr="00E67A3E">
        <w:rPr>
          <w:b w:val="0"/>
          <w:color w:val="000000" w:themeColor="text1"/>
          <w:sz w:val="20"/>
        </w:rPr>
        <w:fldChar w:fldCharType="end"/>
      </w:r>
      <w:r w:rsidRPr="00E67A3E">
        <w:rPr>
          <w:b w:val="0"/>
          <w:color w:val="000000" w:themeColor="text1"/>
          <w:sz w:val="20"/>
        </w:rPr>
        <w:t>: Association between PCV and infection rate</w:t>
      </w:r>
      <w:bookmarkEnd w:id="67"/>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3"/>
        <w:gridCol w:w="2951"/>
        <w:gridCol w:w="954"/>
        <w:gridCol w:w="1241"/>
        <w:gridCol w:w="1258"/>
        <w:gridCol w:w="720"/>
        <w:gridCol w:w="929"/>
      </w:tblGrid>
      <w:tr w:rsidR="006F45A4" w:rsidRPr="00E67A3E" w:rsidTr="005A26AF">
        <w:trPr>
          <w:jc w:val="center"/>
        </w:trPr>
        <w:tc>
          <w:tcPr>
            <w:tcW w:w="795" w:type="pct"/>
          </w:tcPr>
          <w:p w:rsidR="006F45A4" w:rsidRPr="00E67A3E" w:rsidRDefault="006F45A4" w:rsidP="00E67A3E">
            <w:pPr>
              <w:snapToGrid w:val="0"/>
              <w:spacing w:before="0" w:after="0" w:line="240" w:lineRule="auto"/>
              <w:rPr>
                <w:b/>
                <w:color w:val="000000"/>
                <w:sz w:val="20"/>
              </w:rPr>
            </w:pPr>
            <w:r w:rsidRPr="00E67A3E">
              <w:rPr>
                <w:b/>
                <w:color w:val="000000"/>
                <w:sz w:val="20"/>
              </w:rPr>
              <w:t>PCV category</w:t>
            </w:r>
          </w:p>
        </w:tc>
        <w:tc>
          <w:tcPr>
            <w:tcW w:w="1541" w:type="pct"/>
          </w:tcPr>
          <w:p w:rsidR="006F45A4" w:rsidRPr="00E67A3E" w:rsidRDefault="006F45A4" w:rsidP="00E67A3E">
            <w:pPr>
              <w:snapToGrid w:val="0"/>
              <w:spacing w:before="0" w:after="0" w:line="240" w:lineRule="auto"/>
              <w:rPr>
                <w:b/>
                <w:color w:val="000000"/>
                <w:sz w:val="20"/>
              </w:rPr>
            </w:pPr>
            <w:r w:rsidRPr="00E67A3E">
              <w:rPr>
                <w:b/>
                <w:color w:val="000000"/>
                <w:sz w:val="20"/>
              </w:rPr>
              <w:t>Number of animals examined</w:t>
            </w:r>
          </w:p>
        </w:tc>
        <w:tc>
          <w:tcPr>
            <w:tcW w:w="498" w:type="pct"/>
          </w:tcPr>
          <w:p w:rsidR="006F45A4" w:rsidRPr="00E67A3E" w:rsidRDefault="006F45A4" w:rsidP="00E67A3E">
            <w:pPr>
              <w:snapToGrid w:val="0"/>
              <w:spacing w:before="0" w:after="0" w:line="240" w:lineRule="auto"/>
              <w:rPr>
                <w:b/>
                <w:color w:val="000000"/>
                <w:sz w:val="20"/>
              </w:rPr>
            </w:pPr>
            <w:r w:rsidRPr="00E67A3E">
              <w:rPr>
                <w:b/>
                <w:color w:val="000000"/>
                <w:sz w:val="20"/>
              </w:rPr>
              <w:t>Positive</w:t>
            </w:r>
          </w:p>
        </w:tc>
        <w:tc>
          <w:tcPr>
            <w:tcW w:w="648" w:type="pct"/>
          </w:tcPr>
          <w:p w:rsidR="006F45A4" w:rsidRPr="00E67A3E" w:rsidRDefault="006F45A4" w:rsidP="00E67A3E">
            <w:pPr>
              <w:snapToGrid w:val="0"/>
              <w:spacing w:before="0" w:after="0" w:line="240" w:lineRule="auto"/>
              <w:rPr>
                <w:b/>
                <w:color w:val="000000"/>
                <w:sz w:val="20"/>
              </w:rPr>
            </w:pPr>
            <w:r w:rsidRPr="00E67A3E">
              <w:rPr>
                <w:b/>
                <w:color w:val="000000"/>
                <w:sz w:val="20"/>
              </w:rPr>
              <w:t>Prevalence</w:t>
            </w:r>
          </w:p>
        </w:tc>
        <w:tc>
          <w:tcPr>
            <w:tcW w:w="657" w:type="pct"/>
          </w:tcPr>
          <w:p w:rsidR="006F45A4" w:rsidRPr="00E67A3E" w:rsidRDefault="006F45A4" w:rsidP="00E67A3E">
            <w:pPr>
              <w:snapToGrid w:val="0"/>
              <w:spacing w:before="0" w:after="0" w:line="240" w:lineRule="auto"/>
              <w:rPr>
                <w:b/>
                <w:color w:val="000000"/>
                <w:sz w:val="20"/>
              </w:rPr>
            </w:pPr>
            <w:r w:rsidRPr="00E67A3E">
              <w:rPr>
                <w:b/>
                <w:color w:val="000000"/>
                <w:sz w:val="20"/>
              </w:rPr>
              <w:t>Mean PCV</w:t>
            </w:r>
          </w:p>
        </w:tc>
        <w:tc>
          <w:tcPr>
            <w:tcW w:w="376" w:type="pct"/>
          </w:tcPr>
          <w:p w:rsidR="006F45A4" w:rsidRPr="00E67A3E" w:rsidRDefault="006F45A4" w:rsidP="00E67A3E">
            <w:pPr>
              <w:snapToGrid w:val="0"/>
              <w:spacing w:before="0" w:after="0" w:line="240" w:lineRule="auto"/>
              <w:rPr>
                <w:b/>
                <w:color w:val="000000"/>
                <w:sz w:val="20"/>
                <w:vertAlign w:val="superscript"/>
              </w:rPr>
            </w:pPr>
            <w:r w:rsidRPr="00E67A3E">
              <w:rPr>
                <w:b/>
                <w:color w:val="000000"/>
                <w:sz w:val="20"/>
              </w:rPr>
              <w:t>X</w:t>
            </w:r>
            <w:r w:rsidRPr="00E67A3E">
              <w:rPr>
                <w:b/>
                <w:color w:val="000000"/>
                <w:sz w:val="20"/>
                <w:vertAlign w:val="superscript"/>
              </w:rPr>
              <w:t>2</w:t>
            </w:r>
          </w:p>
        </w:tc>
        <w:tc>
          <w:tcPr>
            <w:tcW w:w="485" w:type="pct"/>
          </w:tcPr>
          <w:p w:rsidR="006F45A4" w:rsidRPr="00E67A3E" w:rsidRDefault="006F45A4" w:rsidP="00E67A3E">
            <w:pPr>
              <w:snapToGrid w:val="0"/>
              <w:spacing w:before="0" w:after="0" w:line="240" w:lineRule="auto"/>
              <w:rPr>
                <w:b/>
                <w:color w:val="000000"/>
                <w:sz w:val="20"/>
              </w:rPr>
            </w:pPr>
            <w:r w:rsidRPr="00E67A3E">
              <w:rPr>
                <w:b/>
                <w:color w:val="000000"/>
                <w:sz w:val="20"/>
              </w:rPr>
              <w:t>P-value</w:t>
            </w:r>
          </w:p>
        </w:tc>
      </w:tr>
      <w:tr w:rsidR="006F45A4" w:rsidRPr="00E67A3E" w:rsidTr="005A26AF">
        <w:trPr>
          <w:jc w:val="center"/>
        </w:trPr>
        <w:tc>
          <w:tcPr>
            <w:tcW w:w="795" w:type="pct"/>
          </w:tcPr>
          <w:p w:rsidR="006F45A4" w:rsidRPr="00E67A3E" w:rsidRDefault="006F45A4" w:rsidP="00E67A3E">
            <w:pPr>
              <w:snapToGrid w:val="0"/>
              <w:spacing w:before="0" w:after="0" w:line="240" w:lineRule="auto"/>
              <w:rPr>
                <w:color w:val="000000"/>
                <w:sz w:val="20"/>
              </w:rPr>
            </w:pPr>
            <w:r w:rsidRPr="00E67A3E">
              <w:rPr>
                <w:color w:val="000000"/>
                <w:sz w:val="20"/>
              </w:rPr>
              <w:t>&lt;24</w:t>
            </w:r>
          </w:p>
        </w:tc>
        <w:tc>
          <w:tcPr>
            <w:tcW w:w="1541" w:type="pct"/>
          </w:tcPr>
          <w:p w:rsidR="006F45A4" w:rsidRPr="00E67A3E" w:rsidRDefault="006F45A4" w:rsidP="00E67A3E">
            <w:pPr>
              <w:snapToGrid w:val="0"/>
              <w:spacing w:before="0" w:after="0" w:line="240" w:lineRule="auto"/>
              <w:rPr>
                <w:color w:val="000000"/>
                <w:sz w:val="20"/>
              </w:rPr>
            </w:pPr>
            <w:r w:rsidRPr="00E67A3E">
              <w:rPr>
                <w:color w:val="000000"/>
                <w:sz w:val="20"/>
              </w:rPr>
              <w:t>193</w:t>
            </w:r>
          </w:p>
        </w:tc>
        <w:tc>
          <w:tcPr>
            <w:tcW w:w="498" w:type="pct"/>
          </w:tcPr>
          <w:p w:rsidR="006F45A4" w:rsidRPr="00E67A3E" w:rsidRDefault="006F45A4" w:rsidP="00E67A3E">
            <w:pPr>
              <w:snapToGrid w:val="0"/>
              <w:spacing w:before="0" w:after="0" w:line="240" w:lineRule="auto"/>
              <w:rPr>
                <w:color w:val="000000"/>
                <w:sz w:val="20"/>
              </w:rPr>
            </w:pPr>
            <w:r w:rsidRPr="00E67A3E">
              <w:rPr>
                <w:color w:val="000000"/>
                <w:sz w:val="20"/>
              </w:rPr>
              <w:t>31</w:t>
            </w:r>
          </w:p>
        </w:tc>
        <w:tc>
          <w:tcPr>
            <w:tcW w:w="648" w:type="pct"/>
          </w:tcPr>
          <w:p w:rsidR="006F45A4" w:rsidRPr="00E67A3E" w:rsidRDefault="006F45A4" w:rsidP="00E67A3E">
            <w:pPr>
              <w:snapToGrid w:val="0"/>
              <w:spacing w:before="0" w:after="0" w:line="240" w:lineRule="auto"/>
              <w:rPr>
                <w:color w:val="000000"/>
                <w:sz w:val="20"/>
              </w:rPr>
            </w:pPr>
            <w:r w:rsidRPr="00E67A3E">
              <w:rPr>
                <w:color w:val="000000"/>
                <w:sz w:val="20"/>
              </w:rPr>
              <w:t>16.06</w:t>
            </w:r>
          </w:p>
        </w:tc>
        <w:tc>
          <w:tcPr>
            <w:tcW w:w="657" w:type="pct"/>
          </w:tcPr>
          <w:p w:rsidR="006F45A4" w:rsidRPr="00E67A3E" w:rsidRDefault="006F45A4" w:rsidP="00E67A3E">
            <w:pPr>
              <w:snapToGrid w:val="0"/>
              <w:spacing w:before="0" w:after="0" w:line="240" w:lineRule="auto"/>
              <w:rPr>
                <w:color w:val="000000"/>
                <w:sz w:val="20"/>
              </w:rPr>
            </w:pPr>
            <w:r w:rsidRPr="00E67A3E">
              <w:rPr>
                <w:color w:val="000000"/>
                <w:sz w:val="20"/>
              </w:rPr>
              <w:t>21.9</w:t>
            </w:r>
          </w:p>
        </w:tc>
        <w:tc>
          <w:tcPr>
            <w:tcW w:w="376" w:type="pct"/>
          </w:tcPr>
          <w:p w:rsidR="006F45A4" w:rsidRPr="00E67A3E" w:rsidRDefault="006F45A4" w:rsidP="00E67A3E">
            <w:pPr>
              <w:snapToGrid w:val="0"/>
              <w:spacing w:before="0" w:after="0" w:line="240" w:lineRule="auto"/>
              <w:rPr>
                <w:color w:val="000000"/>
                <w:sz w:val="20"/>
              </w:rPr>
            </w:pPr>
            <w:r w:rsidRPr="00E67A3E">
              <w:rPr>
                <w:color w:val="000000"/>
                <w:sz w:val="20"/>
              </w:rPr>
              <w:t>15.42</w:t>
            </w:r>
          </w:p>
        </w:tc>
        <w:tc>
          <w:tcPr>
            <w:tcW w:w="485" w:type="pct"/>
          </w:tcPr>
          <w:p w:rsidR="006F45A4" w:rsidRPr="00E67A3E" w:rsidRDefault="006F45A4" w:rsidP="00E67A3E">
            <w:pPr>
              <w:snapToGrid w:val="0"/>
              <w:spacing w:before="0" w:after="0" w:line="240" w:lineRule="auto"/>
              <w:rPr>
                <w:color w:val="000000"/>
                <w:sz w:val="20"/>
              </w:rPr>
            </w:pPr>
            <w:r w:rsidRPr="00E67A3E">
              <w:rPr>
                <w:color w:val="000000"/>
                <w:sz w:val="20"/>
              </w:rPr>
              <w:t>0.00</w:t>
            </w:r>
          </w:p>
        </w:tc>
      </w:tr>
      <w:tr w:rsidR="006F45A4" w:rsidRPr="00E67A3E" w:rsidTr="005A26AF">
        <w:trPr>
          <w:jc w:val="center"/>
        </w:trPr>
        <w:tc>
          <w:tcPr>
            <w:tcW w:w="795" w:type="pct"/>
          </w:tcPr>
          <w:p w:rsidR="006F45A4" w:rsidRPr="00E67A3E" w:rsidRDefault="006F45A4" w:rsidP="00E67A3E">
            <w:pPr>
              <w:snapToGrid w:val="0"/>
              <w:spacing w:before="0" w:after="0" w:line="240" w:lineRule="auto"/>
              <w:rPr>
                <w:color w:val="000000"/>
                <w:sz w:val="20"/>
              </w:rPr>
            </w:pPr>
            <w:r w:rsidRPr="00E67A3E">
              <w:rPr>
                <w:color w:val="000000"/>
                <w:sz w:val="20"/>
              </w:rPr>
              <w:t>24-37</w:t>
            </w:r>
          </w:p>
        </w:tc>
        <w:tc>
          <w:tcPr>
            <w:tcW w:w="1541" w:type="pct"/>
          </w:tcPr>
          <w:p w:rsidR="006F45A4" w:rsidRPr="00E67A3E" w:rsidRDefault="006F45A4" w:rsidP="00E67A3E">
            <w:pPr>
              <w:snapToGrid w:val="0"/>
              <w:spacing w:before="0" w:after="0" w:line="240" w:lineRule="auto"/>
              <w:rPr>
                <w:color w:val="000000"/>
                <w:sz w:val="20"/>
              </w:rPr>
            </w:pPr>
            <w:r w:rsidRPr="00E67A3E">
              <w:rPr>
                <w:color w:val="000000"/>
                <w:sz w:val="20"/>
              </w:rPr>
              <w:t>242</w:t>
            </w:r>
          </w:p>
        </w:tc>
        <w:tc>
          <w:tcPr>
            <w:tcW w:w="498" w:type="pct"/>
          </w:tcPr>
          <w:p w:rsidR="006F45A4" w:rsidRPr="00E67A3E" w:rsidRDefault="006F45A4" w:rsidP="00E67A3E">
            <w:pPr>
              <w:snapToGrid w:val="0"/>
              <w:spacing w:before="0" w:after="0" w:line="240" w:lineRule="auto"/>
              <w:rPr>
                <w:color w:val="000000"/>
                <w:sz w:val="20"/>
              </w:rPr>
            </w:pPr>
            <w:r w:rsidRPr="00E67A3E">
              <w:rPr>
                <w:color w:val="000000"/>
                <w:sz w:val="20"/>
              </w:rPr>
              <w:t>12</w:t>
            </w:r>
          </w:p>
        </w:tc>
        <w:tc>
          <w:tcPr>
            <w:tcW w:w="648" w:type="pct"/>
          </w:tcPr>
          <w:p w:rsidR="006F45A4" w:rsidRPr="00E67A3E" w:rsidRDefault="006F45A4" w:rsidP="00E67A3E">
            <w:pPr>
              <w:snapToGrid w:val="0"/>
              <w:spacing w:before="0" w:after="0" w:line="240" w:lineRule="auto"/>
              <w:rPr>
                <w:color w:val="000000"/>
                <w:sz w:val="20"/>
              </w:rPr>
            </w:pPr>
            <w:r w:rsidRPr="00E67A3E">
              <w:rPr>
                <w:color w:val="000000"/>
                <w:sz w:val="20"/>
              </w:rPr>
              <w:t>4.96</w:t>
            </w:r>
          </w:p>
        </w:tc>
        <w:tc>
          <w:tcPr>
            <w:tcW w:w="657" w:type="pct"/>
          </w:tcPr>
          <w:p w:rsidR="006F45A4" w:rsidRPr="00E67A3E" w:rsidRDefault="006F45A4" w:rsidP="00E67A3E">
            <w:pPr>
              <w:snapToGrid w:val="0"/>
              <w:spacing w:before="0" w:after="0" w:line="240" w:lineRule="auto"/>
              <w:rPr>
                <w:color w:val="000000"/>
                <w:sz w:val="20"/>
              </w:rPr>
            </w:pPr>
            <w:r w:rsidRPr="00E67A3E">
              <w:rPr>
                <w:color w:val="000000"/>
                <w:sz w:val="20"/>
              </w:rPr>
              <w:t>29.3</w:t>
            </w:r>
          </w:p>
        </w:tc>
        <w:tc>
          <w:tcPr>
            <w:tcW w:w="376" w:type="pct"/>
          </w:tcPr>
          <w:p w:rsidR="006F45A4" w:rsidRPr="00E67A3E" w:rsidRDefault="006F45A4" w:rsidP="00E67A3E">
            <w:pPr>
              <w:snapToGrid w:val="0"/>
              <w:spacing w:before="0" w:after="0" w:line="240" w:lineRule="auto"/>
              <w:rPr>
                <w:color w:val="000000"/>
                <w:sz w:val="20"/>
              </w:rPr>
            </w:pPr>
          </w:p>
        </w:tc>
        <w:tc>
          <w:tcPr>
            <w:tcW w:w="485" w:type="pct"/>
          </w:tcPr>
          <w:p w:rsidR="006F45A4" w:rsidRPr="00E67A3E" w:rsidRDefault="006F45A4" w:rsidP="00E67A3E">
            <w:pPr>
              <w:snapToGrid w:val="0"/>
              <w:spacing w:before="0" w:after="0" w:line="240" w:lineRule="auto"/>
              <w:rPr>
                <w:color w:val="000000"/>
                <w:sz w:val="20"/>
              </w:rPr>
            </w:pPr>
          </w:p>
        </w:tc>
      </w:tr>
      <w:tr w:rsidR="006F45A4" w:rsidRPr="00E67A3E" w:rsidTr="005A26AF">
        <w:trPr>
          <w:jc w:val="center"/>
        </w:trPr>
        <w:tc>
          <w:tcPr>
            <w:tcW w:w="795" w:type="pct"/>
          </w:tcPr>
          <w:p w:rsidR="006F45A4" w:rsidRPr="00E67A3E" w:rsidRDefault="006F45A4" w:rsidP="00E67A3E">
            <w:pPr>
              <w:snapToGrid w:val="0"/>
              <w:spacing w:before="0" w:after="0" w:line="240" w:lineRule="auto"/>
              <w:rPr>
                <w:color w:val="000000"/>
                <w:sz w:val="20"/>
              </w:rPr>
            </w:pPr>
            <w:r w:rsidRPr="00E67A3E">
              <w:rPr>
                <w:color w:val="000000"/>
                <w:sz w:val="20"/>
              </w:rPr>
              <w:t>&gt;37</w:t>
            </w:r>
          </w:p>
        </w:tc>
        <w:tc>
          <w:tcPr>
            <w:tcW w:w="1541" w:type="pct"/>
          </w:tcPr>
          <w:p w:rsidR="006F45A4" w:rsidRPr="00E67A3E" w:rsidRDefault="006F45A4" w:rsidP="00E67A3E">
            <w:pPr>
              <w:snapToGrid w:val="0"/>
              <w:spacing w:before="0" w:after="0" w:line="240" w:lineRule="auto"/>
              <w:rPr>
                <w:color w:val="000000"/>
                <w:sz w:val="20"/>
              </w:rPr>
            </w:pPr>
            <w:r w:rsidRPr="00E67A3E">
              <w:rPr>
                <w:color w:val="000000"/>
                <w:sz w:val="20"/>
              </w:rPr>
              <w:t>4</w:t>
            </w:r>
          </w:p>
        </w:tc>
        <w:tc>
          <w:tcPr>
            <w:tcW w:w="498" w:type="pct"/>
          </w:tcPr>
          <w:p w:rsidR="006F45A4" w:rsidRPr="00E67A3E" w:rsidRDefault="006F45A4" w:rsidP="00E67A3E">
            <w:pPr>
              <w:snapToGrid w:val="0"/>
              <w:spacing w:before="0" w:after="0" w:line="240" w:lineRule="auto"/>
              <w:rPr>
                <w:color w:val="000000"/>
                <w:sz w:val="20"/>
              </w:rPr>
            </w:pPr>
            <w:r w:rsidRPr="00E67A3E">
              <w:rPr>
                <w:color w:val="000000"/>
                <w:sz w:val="20"/>
              </w:rPr>
              <w:t>0</w:t>
            </w:r>
          </w:p>
        </w:tc>
        <w:tc>
          <w:tcPr>
            <w:tcW w:w="648" w:type="pct"/>
          </w:tcPr>
          <w:p w:rsidR="006F45A4" w:rsidRPr="00E67A3E" w:rsidRDefault="006F45A4" w:rsidP="00E67A3E">
            <w:pPr>
              <w:snapToGrid w:val="0"/>
              <w:spacing w:before="0" w:after="0" w:line="240" w:lineRule="auto"/>
              <w:rPr>
                <w:color w:val="000000"/>
                <w:sz w:val="20"/>
              </w:rPr>
            </w:pPr>
            <w:r w:rsidRPr="00E67A3E">
              <w:rPr>
                <w:color w:val="000000"/>
                <w:sz w:val="20"/>
              </w:rPr>
              <w:t>0</w:t>
            </w:r>
          </w:p>
        </w:tc>
        <w:tc>
          <w:tcPr>
            <w:tcW w:w="657" w:type="pct"/>
          </w:tcPr>
          <w:p w:rsidR="006F45A4" w:rsidRPr="00E67A3E" w:rsidRDefault="006F45A4" w:rsidP="00E67A3E">
            <w:pPr>
              <w:snapToGrid w:val="0"/>
              <w:spacing w:before="0" w:after="0" w:line="240" w:lineRule="auto"/>
              <w:rPr>
                <w:color w:val="000000"/>
                <w:sz w:val="20"/>
              </w:rPr>
            </w:pPr>
            <w:r w:rsidRPr="00E67A3E">
              <w:rPr>
                <w:color w:val="000000"/>
                <w:sz w:val="20"/>
              </w:rPr>
              <w:t>38.25</w:t>
            </w:r>
          </w:p>
        </w:tc>
        <w:tc>
          <w:tcPr>
            <w:tcW w:w="376" w:type="pct"/>
          </w:tcPr>
          <w:p w:rsidR="006F45A4" w:rsidRPr="00E67A3E" w:rsidRDefault="006F45A4" w:rsidP="00E67A3E">
            <w:pPr>
              <w:snapToGrid w:val="0"/>
              <w:spacing w:before="0" w:after="0" w:line="240" w:lineRule="auto"/>
              <w:rPr>
                <w:color w:val="000000"/>
                <w:sz w:val="20"/>
              </w:rPr>
            </w:pPr>
          </w:p>
        </w:tc>
        <w:tc>
          <w:tcPr>
            <w:tcW w:w="485" w:type="pct"/>
          </w:tcPr>
          <w:p w:rsidR="006F45A4" w:rsidRPr="00E67A3E" w:rsidRDefault="006F45A4" w:rsidP="00E67A3E">
            <w:pPr>
              <w:snapToGrid w:val="0"/>
              <w:spacing w:before="0" w:after="0" w:line="240" w:lineRule="auto"/>
              <w:rPr>
                <w:color w:val="000000"/>
                <w:sz w:val="20"/>
              </w:rPr>
            </w:pPr>
          </w:p>
        </w:tc>
      </w:tr>
      <w:tr w:rsidR="006F45A4" w:rsidRPr="00E67A3E" w:rsidTr="005A26AF">
        <w:trPr>
          <w:jc w:val="center"/>
        </w:trPr>
        <w:tc>
          <w:tcPr>
            <w:tcW w:w="795" w:type="pct"/>
          </w:tcPr>
          <w:p w:rsidR="006F45A4" w:rsidRPr="00E67A3E" w:rsidRDefault="006F45A4" w:rsidP="00E67A3E">
            <w:pPr>
              <w:snapToGrid w:val="0"/>
              <w:spacing w:before="0" w:after="0" w:line="240" w:lineRule="auto"/>
              <w:rPr>
                <w:b/>
                <w:color w:val="000000"/>
                <w:sz w:val="20"/>
              </w:rPr>
            </w:pPr>
            <w:r w:rsidRPr="00E67A3E">
              <w:rPr>
                <w:b/>
                <w:color w:val="000000"/>
                <w:sz w:val="20"/>
              </w:rPr>
              <w:t>Total</w:t>
            </w:r>
          </w:p>
        </w:tc>
        <w:tc>
          <w:tcPr>
            <w:tcW w:w="1541" w:type="pct"/>
          </w:tcPr>
          <w:p w:rsidR="006F45A4" w:rsidRPr="00E67A3E" w:rsidRDefault="006F45A4" w:rsidP="00E67A3E">
            <w:pPr>
              <w:snapToGrid w:val="0"/>
              <w:spacing w:before="0" w:after="0" w:line="240" w:lineRule="auto"/>
              <w:rPr>
                <w:b/>
                <w:color w:val="000000"/>
                <w:sz w:val="20"/>
              </w:rPr>
            </w:pPr>
            <w:r w:rsidRPr="00E67A3E">
              <w:rPr>
                <w:b/>
                <w:color w:val="000000"/>
                <w:sz w:val="20"/>
              </w:rPr>
              <w:t>439</w:t>
            </w:r>
          </w:p>
        </w:tc>
        <w:tc>
          <w:tcPr>
            <w:tcW w:w="498" w:type="pct"/>
          </w:tcPr>
          <w:p w:rsidR="006F45A4" w:rsidRPr="00E67A3E" w:rsidRDefault="006F45A4" w:rsidP="00E67A3E">
            <w:pPr>
              <w:snapToGrid w:val="0"/>
              <w:spacing w:before="0" w:after="0" w:line="240" w:lineRule="auto"/>
              <w:rPr>
                <w:b/>
                <w:color w:val="000000"/>
                <w:sz w:val="20"/>
              </w:rPr>
            </w:pPr>
            <w:r w:rsidRPr="00E67A3E">
              <w:rPr>
                <w:b/>
                <w:color w:val="000000"/>
                <w:sz w:val="20"/>
              </w:rPr>
              <w:t>43</w:t>
            </w:r>
          </w:p>
        </w:tc>
        <w:tc>
          <w:tcPr>
            <w:tcW w:w="648" w:type="pct"/>
          </w:tcPr>
          <w:p w:rsidR="006F45A4" w:rsidRPr="00E67A3E" w:rsidRDefault="006F45A4" w:rsidP="00E67A3E">
            <w:pPr>
              <w:snapToGrid w:val="0"/>
              <w:spacing w:before="0" w:after="0" w:line="240" w:lineRule="auto"/>
              <w:rPr>
                <w:b/>
                <w:color w:val="000000"/>
                <w:sz w:val="20"/>
              </w:rPr>
            </w:pPr>
            <w:r w:rsidRPr="00E67A3E">
              <w:rPr>
                <w:b/>
                <w:color w:val="000000"/>
                <w:sz w:val="20"/>
              </w:rPr>
              <w:t>9.8</w:t>
            </w:r>
          </w:p>
        </w:tc>
        <w:tc>
          <w:tcPr>
            <w:tcW w:w="657" w:type="pct"/>
          </w:tcPr>
          <w:p w:rsidR="006F45A4" w:rsidRPr="00E67A3E" w:rsidRDefault="006F45A4" w:rsidP="00E67A3E">
            <w:pPr>
              <w:snapToGrid w:val="0"/>
              <w:spacing w:before="0" w:after="0" w:line="240" w:lineRule="auto"/>
              <w:rPr>
                <w:b/>
                <w:color w:val="000000"/>
                <w:sz w:val="20"/>
              </w:rPr>
            </w:pPr>
            <w:r w:rsidRPr="00E67A3E">
              <w:rPr>
                <w:b/>
                <w:color w:val="000000"/>
                <w:sz w:val="20"/>
              </w:rPr>
              <w:t>25.8</w:t>
            </w:r>
          </w:p>
        </w:tc>
        <w:tc>
          <w:tcPr>
            <w:tcW w:w="376" w:type="pct"/>
          </w:tcPr>
          <w:p w:rsidR="006F45A4" w:rsidRPr="00E67A3E" w:rsidRDefault="006F45A4" w:rsidP="00E67A3E">
            <w:pPr>
              <w:snapToGrid w:val="0"/>
              <w:spacing w:before="0" w:after="0" w:line="240" w:lineRule="auto"/>
              <w:rPr>
                <w:b/>
                <w:color w:val="000000"/>
                <w:sz w:val="20"/>
              </w:rPr>
            </w:pPr>
          </w:p>
        </w:tc>
        <w:tc>
          <w:tcPr>
            <w:tcW w:w="485" w:type="pct"/>
          </w:tcPr>
          <w:p w:rsidR="006F45A4" w:rsidRPr="00E67A3E" w:rsidRDefault="006F45A4" w:rsidP="00E67A3E">
            <w:pPr>
              <w:snapToGrid w:val="0"/>
              <w:spacing w:before="0" w:after="0" w:line="240" w:lineRule="auto"/>
              <w:rPr>
                <w:b/>
                <w:color w:val="000000"/>
                <w:sz w:val="20"/>
              </w:rPr>
            </w:pPr>
          </w:p>
        </w:tc>
      </w:tr>
    </w:tbl>
    <w:p w:rsidR="00B2056D" w:rsidRPr="00E67A3E" w:rsidRDefault="00B2056D" w:rsidP="00E67A3E">
      <w:pPr>
        <w:pStyle w:val="Caption"/>
        <w:snapToGrid w:val="0"/>
        <w:spacing w:after="0"/>
        <w:jc w:val="center"/>
        <w:rPr>
          <w:b w:val="0"/>
          <w:color w:val="000000" w:themeColor="text1"/>
          <w:sz w:val="20"/>
        </w:rPr>
      </w:pPr>
    </w:p>
    <w:p w:rsidR="00B2056D" w:rsidRPr="00E67A3E" w:rsidRDefault="00B2056D" w:rsidP="00E67A3E">
      <w:pPr>
        <w:pStyle w:val="Caption"/>
        <w:snapToGrid w:val="0"/>
        <w:spacing w:after="0"/>
        <w:jc w:val="center"/>
        <w:rPr>
          <w:b w:val="0"/>
          <w:color w:val="000000" w:themeColor="text1"/>
          <w:sz w:val="20"/>
        </w:rPr>
      </w:pPr>
      <w:bookmarkStart w:id="68" w:name="_Toc453129761"/>
      <w:r w:rsidRPr="00E67A3E">
        <w:rPr>
          <w:b w:val="0"/>
          <w:color w:val="000000" w:themeColor="text1"/>
          <w:sz w:val="20"/>
        </w:rPr>
        <w:t xml:space="preserve">Table </w:t>
      </w:r>
      <w:r w:rsidR="00BE083A" w:rsidRPr="00E67A3E">
        <w:rPr>
          <w:b w:val="0"/>
          <w:color w:val="000000" w:themeColor="text1"/>
          <w:sz w:val="20"/>
        </w:rPr>
        <w:fldChar w:fldCharType="begin"/>
      </w:r>
      <w:r w:rsidRPr="00E67A3E">
        <w:rPr>
          <w:b w:val="0"/>
          <w:color w:val="000000" w:themeColor="text1"/>
          <w:sz w:val="20"/>
        </w:rPr>
        <w:instrText xml:space="preserve"> SEQ Table \* ARABIC </w:instrText>
      </w:r>
      <w:r w:rsidR="00BE083A" w:rsidRPr="00E67A3E">
        <w:rPr>
          <w:b w:val="0"/>
          <w:color w:val="000000" w:themeColor="text1"/>
          <w:sz w:val="20"/>
        </w:rPr>
        <w:fldChar w:fldCharType="separate"/>
      </w:r>
      <w:r w:rsidR="000E0F37" w:rsidRPr="00E67A3E">
        <w:rPr>
          <w:b w:val="0"/>
          <w:noProof/>
          <w:color w:val="000000" w:themeColor="text1"/>
          <w:sz w:val="20"/>
        </w:rPr>
        <w:t>5</w:t>
      </w:r>
      <w:r w:rsidR="00BE083A" w:rsidRPr="00E67A3E">
        <w:rPr>
          <w:b w:val="0"/>
          <w:color w:val="000000" w:themeColor="text1"/>
          <w:sz w:val="20"/>
        </w:rPr>
        <w:fldChar w:fldCharType="end"/>
      </w:r>
      <w:r w:rsidRPr="00E67A3E">
        <w:rPr>
          <w:b w:val="0"/>
          <w:color w:val="000000" w:themeColor="text1"/>
          <w:sz w:val="20"/>
        </w:rPr>
        <w:t xml:space="preserve">: </w:t>
      </w:r>
      <w:proofErr w:type="spellStart"/>
      <w:r w:rsidRPr="00E67A3E">
        <w:rPr>
          <w:b w:val="0"/>
          <w:color w:val="000000" w:themeColor="text1"/>
          <w:sz w:val="20"/>
        </w:rPr>
        <w:t>Trypanosoma</w:t>
      </w:r>
      <w:proofErr w:type="spellEnd"/>
      <w:r w:rsidRPr="00E67A3E">
        <w:rPr>
          <w:b w:val="0"/>
          <w:color w:val="000000" w:themeColor="text1"/>
          <w:sz w:val="20"/>
        </w:rPr>
        <w:t xml:space="preserve"> species and infection rate</w:t>
      </w:r>
      <w:bookmarkEnd w:id="68"/>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9"/>
        <w:gridCol w:w="1593"/>
        <w:gridCol w:w="1660"/>
        <w:gridCol w:w="1406"/>
        <w:gridCol w:w="268"/>
        <w:gridCol w:w="622"/>
        <w:gridCol w:w="998"/>
      </w:tblGrid>
      <w:tr w:rsidR="006F45A4" w:rsidRPr="00E67A3E" w:rsidTr="005A26AF">
        <w:trPr>
          <w:jc w:val="center"/>
        </w:trPr>
        <w:tc>
          <w:tcPr>
            <w:tcW w:w="1581" w:type="pct"/>
            <w:vMerge w:val="restart"/>
          </w:tcPr>
          <w:p w:rsidR="006F45A4" w:rsidRPr="00E67A3E" w:rsidRDefault="006F45A4" w:rsidP="00E67A3E">
            <w:pPr>
              <w:snapToGrid w:val="0"/>
              <w:spacing w:before="0" w:after="0" w:line="240" w:lineRule="auto"/>
              <w:rPr>
                <w:color w:val="000000"/>
                <w:sz w:val="20"/>
              </w:rPr>
            </w:pPr>
            <w:r w:rsidRPr="00E67A3E">
              <w:rPr>
                <w:color w:val="000000"/>
                <w:sz w:val="20"/>
              </w:rPr>
              <w:t>Number of animal examined</w:t>
            </w:r>
          </w:p>
        </w:tc>
        <w:tc>
          <w:tcPr>
            <w:tcW w:w="832" w:type="pct"/>
            <w:vMerge w:val="restart"/>
          </w:tcPr>
          <w:p w:rsidR="006F45A4" w:rsidRPr="00E67A3E" w:rsidRDefault="006F45A4" w:rsidP="00E67A3E">
            <w:pPr>
              <w:snapToGrid w:val="0"/>
              <w:spacing w:before="0" w:after="0" w:line="240" w:lineRule="auto"/>
              <w:rPr>
                <w:color w:val="000000"/>
                <w:sz w:val="20"/>
              </w:rPr>
            </w:pPr>
            <w:r w:rsidRPr="00E67A3E">
              <w:rPr>
                <w:color w:val="000000"/>
                <w:sz w:val="20"/>
              </w:rPr>
              <w:t>Total positive</w:t>
            </w:r>
          </w:p>
        </w:tc>
        <w:tc>
          <w:tcPr>
            <w:tcW w:w="1741" w:type="pct"/>
            <w:gridSpan w:val="3"/>
          </w:tcPr>
          <w:p w:rsidR="006F45A4" w:rsidRPr="00E67A3E" w:rsidRDefault="006F45A4" w:rsidP="00E67A3E">
            <w:pPr>
              <w:snapToGrid w:val="0"/>
              <w:spacing w:before="0" w:after="0" w:line="240" w:lineRule="auto"/>
              <w:rPr>
                <w:color w:val="000000"/>
                <w:sz w:val="20"/>
              </w:rPr>
            </w:pPr>
            <w:r w:rsidRPr="00E67A3E">
              <w:rPr>
                <w:color w:val="000000"/>
                <w:sz w:val="20"/>
              </w:rPr>
              <w:t>Infection rate</w:t>
            </w:r>
          </w:p>
        </w:tc>
        <w:tc>
          <w:tcPr>
            <w:tcW w:w="325" w:type="pct"/>
          </w:tcPr>
          <w:p w:rsidR="006F45A4" w:rsidRPr="00E67A3E" w:rsidRDefault="006F45A4" w:rsidP="00E67A3E">
            <w:pPr>
              <w:snapToGrid w:val="0"/>
              <w:spacing w:before="0" w:after="0" w:line="240" w:lineRule="auto"/>
              <w:rPr>
                <w:color w:val="000000"/>
                <w:sz w:val="20"/>
                <w:vertAlign w:val="superscript"/>
              </w:rPr>
            </w:pPr>
            <w:r w:rsidRPr="00E67A3E">
              <w:rPr>
                <w:color w:val="000000"/>
                <w:sz w:val="20"/>
              </w:rPr>
              <w:t>X</w:t>
            </w:r>
            <w:r w:rsidRPr="00E67A3E">
              <w:rPr>
                <w:color w:val="000000"/>
                <w:sz w:val="20"/>
                <w:vertAlign w:val="superscript"/>
              </w:rPr>
              <w:t>2</w:t>
            </w:r>
          </w:p>
        </w:tc>
        <w:tc>
          <w:tcPr>
            <w:tcW w:w="521" w:type="pct"/>
          </w:tcPr>
          <w:p w:rsidR="006F45A4" w:rsidRPr="00E67A3E" w:rsidRDefault="006F45A4" w:rsidP="00E67A3E">
            <w:pPr>
              <w:snapToGrid w:val="0"/>
              <w:spacing w:before="0" w:after="0" w:line="240" w:lineRule="auto"/>
              <w:rPr>
                <w:color w:val="000000"/>
                <w:sz w:val="20"/>
              </w:rPr>
            </w:pPr>
            <w:r w:rsidRPr="00E67A3E">
              <w:rPr>
                <w:color w:val="000000"/>
                <w:sz w:val="20"/>
              </w:rPr>
              <w:t>P-value</w:t>
            </w:r>
          </w:p>
        </w:tc>
      </w:tr>
      <w:tr w:rsidR="006F45A4" w:rsidRPr="00E67A3E" w:rsidTr="005A26AF">
        <w:trPr>
          <w:jc w:val="center"/>
        </w:trPr>
        <w:tc>
          <w:tcPr>
            <w:tcW w:w="1581" w:type="pct"/>
            <w:vMerge/>
          </w:tcPr>
          <w:p w:rsidR="006F45A4" w:rsidRPr="00E67A3E" w:rsidRDefault="006F45A4" w:rsidP="00E67A3E">
            <w:pPr>
              <w:snapToGrid w:val="0"/>
              <w:spacing w:before="0" w:after="0" w:line="240" w:lineRule="auto"/>
              <w:rPr>
                <w:color w:val="000000"/>
                <w:sz w:val="20"/>
              </w:rPr>
            </w:pPr>
          </w:p>
        </w:tc>
        <w:tc>
          <w:tcPr>
            <w:tcW w:w="832" w:type="pct"/>
            <w:vMerge/>
          </w:tcPr>
          <w:p w:rsidR="006F45A4" w:rsidRPr="00E67A3E" w:rsidRDefault="006F45A4" w:rsidP="00E67A3E">
            <w:pPr>
              <w:snapToGrid w:val="0"/>
              <w:spacing w:before="0" w:after="0" w:line="240" w:lineRule="auto"/>
              <w:rPr>
                <w:color w:val="000000"/>
                <w:sz w:val="20"/>
              </w:rPr>
            </w:pPr>
          </w:p>
        </w:tc>
        <w:tc>
          <w:tcPr>
            <w:tcW w:w="867" w:type="pct"/>
          </w:tcPr>
          <w:p w:rsidR="006F45A4" w:rsidRPr="00E67A3E" w:rsidRDefault="006F45A4" w:rsidP="00E67A3E">
            <w:pPr>
              <w:snapToGrid w:val="0"/>
              <w:spacing w:before="0" w:after="0" w:line="240" w:lineRule="auto"/>
              <w:rPr>
                <w:color w:val="000000"/>
                <w:sz w:val="20"/>
              </w:rPr>
            </w:pPr>
            <w:proofErr w:type="spellStart"/>
            <w:r w:rsidRPr="00E67A3E">
              <w:rPr>
                <w:color w:val="000000"/>
                <w:sz w:val="20"/>
              </w:rPr>
              <w:t>T.congolences</w:t>
            </w:r>
            <w:proofErr w:type="spellEnd"/>
          </w:p>
        </w:tc>
        <w:tc>
          <w:tcPr>
            <w:tcW w:w="734" w:type="pct"/>
          </w:tcPr>
          <w:p w:rsidR="006F45A4" w:rsidRPr="00E67A3E" w:rsidRDefault="006F45A4" w:rsidP="00E67A3E">
            <w:pPr>
              <w:snapToGrid w:val="0"/>
              <w:spacing w:before="0" w:after="0" w:line="240" w:lineRule="auto"/>
              <w:rPr>
                <w:color w:val="000000"/>
                <w:sz w:val="20"/>
              </w:rPr>
            </w:pPr>
            <w:r w:rsidRPr="00E67A3E">
              <w:rPr>
                <w:color w:val="000000"/>
                <w:sz w:val="20"/>
              </w:rPr>
              <w:t xml:space="preserve">T. </w:t>
            </w:r>
            <w:proofErr w:type="spellStart"/>
            <w:r w:rsidRPr="00E67A3E">
              <w:rPr>
                <w:color w:val="000000"/>
                <w:sz w:val="20"/>
              </w:rPr>
              <w:t>vivax</w:t>
            </w:r>
            <w:proofErr w:type="spellEnd"/>
          </w:p>
        </w:tc>
        <w:tc>
          <w:tcPr>
            <w:tcW w:w="140" w:type="pct"/>
          </w:tcPr>
          <w:p w:rsidR="006F45A4" w:rsidRPr="00E67A3E" w:rsidRDefault="006F45A4" w:rsidP="00E67A3E">
            <w:pPr>
              <w:snapToGrid w:val="0"/>
              <w:spacing w:before="0" w:after="0" w:line="240" w:lineRule="auto"/>
              <w:rPr>
                <w:color w:val="000000"/>
                <w:sz w:val="20"/>
              </w:rPr>
            </w:pPr>
          </w:p>
        </w:tc>
        <w:tc>
          <w:tcPr>
            <w:tcW w:w="325" w:type="pct"/>
          </w:tcPr>
          <w:p w:rsidR="006F45A4" w:rsidRPr="00E67A3E" w:rsidRDefault="006F45A4" w:rsidP="00E67A3E">
            <w:pPr>
              <w:snapToGrid w:val="0"/>
              <w:spacing w:before="0" w:after="0" w:line="240" w:lineRule="auto"/>
              <w:rPr>
                <w:color w:val="000000"/>
                <w:sz w:val="20"/>
              </w:rPr>
            </w:pPr>
          </w:p>
        </w:tc>
        <w:tc>
          <w:tcPr>
            <w:tcW w:w="521" w:type="pct"/>
          </w:tcPr>
          <w:p w:rsidR="006F45A4" w:rsidRPr="00E67A3E" w:rsidRDefault="006F45A4" w:rsidP="00E67A3E">
            <w:pPr>
              <w:snapToGrid w:val="0"/>
              <w:spacing w:before="0" w:after="0" w:line="240" w:lineRule="auto"/>
              <w:rPr>
                <w:color w:val="000000"/>
                <w:sz w:val="20"/>
              </w:rPr>
            </w:pPr>
          </w:p>
        </w:tc>
      </w:tr>
      <w:tr w:rsidR="006F45A4" w:rsidRPr="00E67A3E" w:rsidTr="005A26AF">
        <w:trPr>
          <w:jc w:val="center"/>
        </w:trPr>
        <w:tc>
          <w:tcPr>
            <w:tcW w:w="1581" w:type="pct"/>
          </w:tcPr>
          <w:p w:rsidR="006F45A4" w:rsidRPr="00E67A3E" w:rsidRDefault="006F45A4" w:rsidP="00E67A3E">
            <w:pPr>
              <w:snapToGrid w:val="0"/>
              <w:spacing w:before="0" w:after="0" w:line="240" w:lineRule="auto"/>
              <w:rPr>
                <w:color w:val="000000"/>
                <w:sz w:val="20"/>
              </w:rPr>
            </w:pPr>
            <w:r w:rsidRPr="00E67A3E">
              <w:rPr>
                <w:color w:val="000000"/>
                <w:sz w:val="20"/>
              </w:rPr>
              <w:t>439</w:t>
            </w:r>
          </w:p>
        </w:tc>
        <w:tc>
          <w:tcPr>
            <w:tcW w:w="832" w:type="pct"/>
          </w:tcPr>
          <w:p w:rsidR="006F45A4" w:rsidRPr="00E67A3E" w:rsidRDefault="006F45A4" w:rsidP="00E67A3E">
            <w:pPr>
              <w:snapToGrid w:val="0"/>
              <w:spacing w:before="0" w:after="0" w:line="240" w:lineRule="auto"/>
              <w:rPr>
                <w:color w:val="000000"/>
                <w:sz w:val="20"/>
              </w:rPr>
            </w:pPr>
            <w:r w:rsidRPr="00E67A3E">
              <w:rPr>
                <w:color w:val="000000"/>
                <w:sz w:val="20"/>
              </w:rPr>
              <w:t>43</w:t>
            </w:r>
          </w:p>
        </w:tc>
        <w:tc>
          <w:tcPr>
            <w:tcW w:w="867" w:type="pct"/>
          </w:tcPr>
          <w:p w:rsidR="006F45A4" w:rsidRPr="00E67A3E" w:rsidRDefault="006F45A4" w:rsidP="00E67A3E">
            <w:pPr>
              <w:snapToGrid w:val="0"/>
              <w:spacing w:before="0" w:after="0" w:line="240" w:lineRule="auto"/>
              <w:rPr>
                <w:color w:val="000000"/>
                <w:sz w:val="20"/>
              </w:rPr>
            </w:pPr>
            <w:r w:rsidRPr="00E67A3E">
              <w:rPr>
                <w:color w:val="000000"/>
                <w:sz w:val="20"/>
              </w:rPr>
              <w:t>31 (72.09%)</w:t>
            </w:r>
          </w:p>
        </w:tc>
        <w:tc>
          <w:tcPr>
            <w:tcW w:w="734" w:type="pct"/>
          </w:tcPr>
          <w:p w:rsidR="006F45A4" w:rsidRPr="00E67A3E" w:rsidRDefault="006F45A4" w:rsidP="00E67A3E">
            <w:pPr>
              <w:snapToGrid w:val="0"/>
              <w:spacing w:before="0" w:after="0" w:line="240" w:lineRule="auto"/>
              <w:rPr>
                <w:color w:val="000000"/>
                <w:sz w:val="20"/>
              </w:rPr>
            </w:pPr>
            <w:r w:rsidRPr="00E67A3E">
              <w:rPr>
                <w:color w:val="000000"/>
                <w:sz w:val="20"/>
              </w:rPr>
              <w:t>12(27.91%)</w:t>
            </w:r>
          </w:p>
        </w:tc>
        <w:tc>
          <w:tcPr>
            <w:tcW w:w="140" w:type="pct"/>
          </w:tcPr>
          <w:p w:rsidR="006F45A4" w:rsidRPr="00E67A3E" w:rsidRDefault="006F45A4" w:rsidP="00E67A3E">
            <w:pPr>
              <w:snapToGrid w:val="0"/>
              <w:spacing w:before="0" w:after="0" w:line="240" w:lineRule="auto"/>
              <w:rPr>
                <w:color w:val="000000"/>
                <w:sz w:val="20"/>
              </w:rPr>
            </w:pPr>
          </w:p>
        </w:tc>
        <w:tc>
          <w:tcPr>
            <w:tcW w:w="325" w:type="pct"/>
          </w:tcPr>
          <w:p w:rsidR="006F45A4" w:rsidRPr="00E67A3E" w:rsidRDefault="006F45A4" w:rsidP="00E67A3E">
            <w:pPr>
              <w:snapToGrid w:val="0"/>
              <w:spacing w:before="0" w:after="0" w:line="240" w:lineRule="auto"/>
              <w:rPr>
                <w:color w:val="000000"/>
                <w:sz w:val="20"/>
              </w:rPr>
            </w:pPr>
            <w:r w:rsidRPr="00E67A3E">
              <w:rPr>
                <w:color w:val="000000"/>
                <w:sz w:val="20"/>
              </w:rPr>
              <w:t>439</w:t>
            </w:r>
          </w:p>
        </w:tc>
        <w:tc>
          <w:tcPr>
            <w:tcW w:w="521" w:type="pct"/>
          </w:tcPr>
          <w:p w:rsidR="006F45A4" w:rsidRPr="00E67A3E" w:rsidRDefault="006F45A4" w:rsidP="00E67A3E">
            <w:pPr>
              <w:snapToGrid w:val="0"/>
              <w:spacing w:before="0" w:after="0" w:line="240" w:lineRule="auto"/>
              <w:rPr>
                <w:color w:val="000000"/>
                <w:sz w:val="20"/>
              </w:rPr>
            </w:pPr>
            <w:r w:rsidRPr="00E67A3E">
              <w:rPr>
                <w:color w:val="000000"/>
                <w:sz w:val="20"/>
              </w:rPr>
              <w:t>0.000</w:t>
            </w:r>
          </w:p>
        </w:tc>
      </w:tr>
    </w:tbl>
    <w:p w:rsidR="006F45A4" w:rsidRPr="00E67A3E" w:rsidRDefault="006F45A4" w:rsidP="00E67A3E">
      <w:pPr>
        <w:pStyle w:val="Heading1"/>
        <w:numPr>
          <w:ilvl w:val="0"/>
          <w:numId w:val="0"/>
        </w:numPr>
        <w:snapToGrid w:val="0"/>
        <w:spacing w:before="0" w:after="0" w:line="240" w:lineRule="auto"/>
        <w:ind w:firstLine="425"/>
        <w:rPr>
          <w:color w:val="000000" w:themeColor="text1"/>
          <w:sz w:val="20"/>
        </w:rPr>
      </w:pPr>
      <w:bookmarkStart w:id="69" w:name="_Toc452976003"/>
      <w:bookmarkStart w:id="70" w:name="_Toc452976466"/>
      <w:bookmarkStart w:id="71" w:name="_Toc453119733"/>
    </w:p>
    <w:p w:rsidR="00E67A3E" w:rsidRDefault="00E67A3E" w:rsidP="00E67A3E">
      <w:pPr>
        <w:snapToGrid w:val="0"/>
        <w:spacing w:before="0" w:after="0" w:line="240" w:lineRule="auto"/>
        <w:rPr>
          <w:rFonts w:eastAsiaTheme="majorEastAsia"/>
          <w:color w:val="000000" w:themeColor="text1"/>
          <w:sz w:val="20"/>
        </w:rPr>
        <w:sectPr w:rsidR="00E67A3E" w:rsidSect="00521CD8">
          <w:type w:val="continuous"/>
          <w:pgSz w:w="12240" w:h="15840" w:code="1"/>
          <w:pgMar w:top="1440" w:right="1440" w:bottom="1440" w:left="1440" w:header="720" w:footer="720" w:gutter="0"/>
          <w:cols w:space="720"/>
          <w:docGrid w:linePitch="360"/>
        </w:sectPr>
      </w:pPr>
    </w:p>
    <w:p w:rsidR="006F45A4" w:rsidRPr="00E67A3E" w:rsidRDefault="00E67A3E" w:rsidP="00E67A3E">
      <w:pPr>
        <w:pStyle w:val="Heading1"/>
        <w:snapToGrid w:val="0"/>
        <w:spacing w:before="0" w:after="0" w:line="240" w:lineRule="auto"/>
        <w:ind w:left="0" w:firstLine="0"/>
        <w:rPr>
          <w:color w:val="000000" w:themeColor="text1"/>
          <w:sz w:val="20"/>
        </w:rPr>
      </w:pPr>
      <w:bookmarkStart w:id="72" w:name="_Toc453130962"/>
      <w:proofErr w:type="spellStart"/>
      <w:r w:rsidRPr="00E67A3E">
        <w:rPr>
          <w:color w:val="000000" w:themeColor="text1"/>
          <w:sz w:val="20"/>
        </w:rPr>
        <w:lastRenderedPageBreak/>
        <w:t>Discusion</w:t>
      </w:r>
      <w:bookmarkEnd w:id="69"/>
      <w:bookmarkEnd w:id="70"/>
      <w:bookmarkEnd w:id="71"/>
      <w:bookmarkEnd w:id="72"/>
      <w:proofErr w:type="spellEnd"/>
    </w:p>
    <w:p w:rsidR="00E67A3E" w:rsidRDefault="006F45A4" w:rsidP="00E67A3E">
      <w:pPr>
        <w:snapToGrid w:val="0"/>
        <w:spacing w:before="0" w:after="0" w:line="240" w:lineRule="auto"/>
        <w:ind w:firstLine="425"/>
        <w:rPr>
          <w:rStyle w:val="A3"/>
          <w:rFonts w:cs="Times New Roman"/>
          <w:color w:val="000000" w:themeColor="text1"/>
          <w:sz w:val="20"/>
          <w:szCs w:val="24"/>
        </w:rPr>
      </w:pPr>
      <w:r w:rsidRPr="00E67A3E">
        <w:rPr>
          <w:color w:val="000000" w:themeColor="text1"/>
          <w:sz w:val="20"/>
        </w:rPr>
        <w:t xml:space="preserve">In this study, the entomological findings revealed that one species of </w:t>
      </w:r>
      <w:proofErr w:type="spellStart"/>
      <w:r w:rsidRPr="00E67A3E">
        <w:rPr>
          <w:i/>
          <w:iCs/>
          <w:color w:val="000000" w:themeColor="text1"/>
          <w:sz w:val="20"/>
        </w:rPr>
        <w:t>Glossina</w:t>
      </w:r>
      <w:proofErr w:type="spellEnd"/>
      <w:r w:rsidRPr="00E67A3E">
        <w:rPr>
          <w:i/>
          <w:iCs/>
          <w:color w:val="000000" w:themeColor="text1"/>
          <w:sz w:val="20"/>
        </w:rPr>
        <w:t xml:space="preserve"> </w:t>
      </w:r>
      <w:r w:rsidRPr="00E67A3E">
        <w:rPr>
          <w:color w:val="000000" w:themeColor="text1"/>
          <w:sz w:val="20"/>
        </w:rPr>
        <w:t>(</w:t>
      </w:r>
      <w:r w:rsidRPr="00E67A3E">
        <w:rPr>
          <w:i/>
          <w:iCs/>
          <w:color w:val="000000" w:themeColor="text1"/>
          <w:sz w:val="20"/>
        </w:rPr>
        <w:t>G.</w:t>
      </w:r>
      <w:r w:rsidRPr="00E67A3E">
        <w:rPr>
          <w:i/>
          <w:color w:val="000000" w:themeColor="text1"/>
          <w:sz w:val="20"/>
        </w:rPr>
        <w:t xml:space="preserve"> </w:t>
      </w:r>
      <w:proofErr w:type="spellStart"/>
      <w:r w:rsidRPr="00E67A3E">
        <w:rPr>
          <w:i/>
          <w:color w:val="000000" w:themeColor="text1"/>
          <w:sz w:val="20"/>
        </w:rPr>
        <w:t>tachynoides</w:t>
      </w:r>
      <w:proofErr w:type="spellEnd"/>
      <w:r w:rsidRPr="00E67A3E">
        <w:rPr>
          <w:i/>
          <w:color w:val="000000" w:themeColor="text1"/>
          <w:sz w:val="20"/>
        </w:rPr>
        <w:t xml:space="preserve"> </w:t>
      </w:r>
      <w:r w:rsidRPr="00E67A3E">
        <w:rPr>
          <w:color w:val="000000" w:themeColor="text1"/>
          <w:sz w:val="20"/>
        </w:rPr>
        <w:t>)</w:t>
      </w:r>
      <w:r w:rsidR="00DB62A0" w:rsidRPr="00E67A3E">
        <w:rPr>
          <w:color w:val="000000" w:themeColor="text1"/>
          <w:sz w:val="20"/>
        </w:rPr>
        <w:t xml:space="preserve"> </w:t>
      </w:r>
      <w:r w:rsidRPr="00E67A3E">
        <w:rPr>
          <w:color w:val="000000" w:themeColor="text1"/>
          <w:sz w:val="20"/>
        </w:rPr>
        <w:t xml:space="preserve">out of five reported in Ethiopia </w:t>
      </w:r>
      <w:r w:rsidR="009C1B4C" w:rsidRPr="00E67A3E">
        <w:rPr>
          <w:color w:val="000000" w:themeColor="text1"/>
          <w:sz w:val="20"/>
        </w:rPr>
        <w:t xml:space="preserve">[4]. </w:t>
      </w:r>
      <w:r w:rsidRPr="00E67A3E">
        <w:rPr>
          <w:color w:val="000000" w:themeColor="text1"/>
          <w:sz w:val="20"/>
        </w:rPr>
        <w:t>and other biting flies (</w:t>
      </w:r>
      <w:proofErr w:type="spellStart"/>
      <w:r w:rsidRPr="00E67A3E">
        <w:rPr>
          <w:i/>
          <w:iCs/>
          <w:color w:val="000000" w:themeColor="text1"/>
          <w:sz w:val="20"/>
        </w:rPr>
        <w:t>Stomoxys</w:t>
      </w:r>
      <w:proofErr w:type="spellEnd"/>
      <w:r w:rsidR="00E67A3E" w:rsidRPr="00E67A3E">
        <w:rPr>
          <w:i/>
          <w:iCs/>
          <w:color w:val="000000" w:themeColor="text1"/>
          <w:sz w:val="20"/>
        </w:rPr>
        <w:t>,</w:t>
      </w:r>
      <w:r w:rsidR="00E67A3E">
        <w:rPr>
          <w:i/>
          <w:iCs/>
          <w:color w:val="000000" w:themeColor="text1"/>
          <w:sz w:val="20"/>
        </w:rPr>
        <w:t xml:space="preserve"> </w:t>
      </w:r>
      <w:proofErr w:type="spellStart"/>
      <w:r w:rsidR="00E67A3E" w:rsidRPr="00E67A3E">
        <w:rPr>
          <w:i/>
          <w:iCs/>
          <w:color w:val="000000" w:themeColor="text1"/>
          <w:sz w:val="20"/>
        </w:rPr>
        <w:t>T</w:t>
      </w:r>
      <w:r w:rsidRPr="00E67A3E">
        <w:rPr>
          <w:i/>
          <w:iCs/>
          <w:color w:val="000000" w:themeColor="text1"/>
          <w:sz w:val="20"/>
        </w:rPr>
        <w:t>abanus</w:t>
      </w:r>
      <w:proofErr w:type="spellEnd"/>
      <w:r w:rsidRPr="00E67A3E">
        <w:rPr>
          <w:i/>
          <w:iCs/>
          <w:color w:val="000000" w:themeColor="text1"/>
          <w:sz w:val="20"/>
        </w:rPr>
        <w:t xml:space="preserve"> and </w:t>
      </w:r>
      <w:proofErr w:type="spellStart"/>
      <w:r w:rsidRPr="00E67A3E">
        <w:rPr>
          <w:i/>
          <w:iCs/>
          <w:color w:val="000000" w:themeColor="text1"/>
          <w:sz w:val="20"/>
        </w:rPr>
        <w:t>Heamatopota</w:t>
      </w:r>
      <w:proofErr w:type="spellEnd"/>
      <w:r w:rsidRPr="00E67A3E">
        <w:rPr>
          <w:i/>
          <w:iCs/>
          <w:color w:val="000000" w:themeColor="text1"/>
          <w:sz w:val="20"/>
        </w:rPr>
        <w:t xml:space="preserve"> </w:t>
      </w:r>
      <w:r w:rsidRPr="00E67A3E">
        <w:rPr>
          <w:color w:val="000000" w:themeColor="text1"/>
          <w:sz w:val="20"/>
        </w:rPr>
        <w:t>species) was detected in the selected settlement of</w:t>
      </w:r>
      <w:r w:rsidR="00E67A3E">
        <w:rPr>
          <w:color w:val="000000" w:themeColor="text1"/>
          <w:sz w:val="20"/>
        </w:rPr>
        <w:t xml:space="preserve"> </w:t>
      </w:r>
      <w:proofErr w:type="spellStart"/>
      <w:r w:rsidRPr="00E67A3E">
        <w:rPr>
          <w:color w:val="000000" w:themeColor="text1"/>
          <w:sz w:val="20"/>
        </w:rPr>
        <w:t>Dangur</w:t>
      </w:r>
      <w:proofErr w:type="spellEnd"/>
      <w:r w:rsidRPr="00E67A3E">
        <w:rPr>
          <w:color w:val="000000" w:themeColor="text1"/>
          <w:sz w:val="20"/>
        </w:rPr>
        <w:t xml:space="preserve"> area. This species of </w:t>
      </w:r>
      <w:proofErr w:type="spellStart"/>
      <w:r w:rsidRPr="00E67A3E">
        <w:rPr>
          <w:i/>
          <w:iCs/>
          <w:color w:val="000000" w:themeColor="text1"/>
          <w:sz w:val="20"/>
        </w:rPr>
        <w:t>Glossina</w:t>
      </w:r>
      <w:proofErr w:type="spellEnd"/>
      <w:r w:rsidRPr="00E67A3E">
        <w:rPr>
          <w:i/>
          <w:iCs/>
          <w:color w:val="000000" w:themeColor="text1"/>
          <w:sz w:val="20"/>
        </w:rPr>
        <w:t xml:space="preserve"> </w:t>
      </w:r>
      <w:r w:rsidRPr="00E67A3E">
        <w:rPr>
          <w:color w:val="000000" w:themeColor="text1"/>
          <w:sz w:val="20"/>
        </w:rPr>
        <w:t xml:space="preserve">has also been reported in the Western, </w:t>
      </w:r>
      <w:proofErr w:type="spellStart"/>
      <w:r w:rsidRPr="00E67A3E">
        <w:rPr>
          <w:color w:val="000000" w:themeColor="text1"/>
          <w:sz w:val="20"/>
        </w:rPr>
        <w:t>SouthWestern</w:t>
      </w:r>
      <w:proofErr w:type="spellEnd"/>
      <w:r w:rsidRPr="00E67A3E">
        <w:rPr>
          <w:color w:val="000000" w:themeColor="text1"/>
          <w:sz w:val="20"/>
        </w:rPr>
        <w:t xml:space="preserve"> and North western parts of the country </w:t>
      </w:r>
      <w:r w:rsidR="009C1B4C" w:rsidRPr="00E67A3E">
        <w:rPr>
          <w:color w:val="000000" w:themeColor="text1"/>
          <w:sz w:val="20"/>
        </w:rPr>
        <w:t>[29; 30]</w:t>
      </w:r>
      <w:r w:rsidRPr="00E67A3E">
        <w:rPr>
          <w:color w:val="000000" w:themeColor="text1"/>
          <w:sz w:val="20"/>
        </w:rPr>
        <w:t xml:space="preserve">. The overall apparent density of </w:t>
      </w:r>
      <w:proofErr w:type="spellStart"/>
      <w:r w:rsidRPr="00E67A3E">
        <w:rPr>
          <w:i/>
          <w:iCs/>
          <w:color w:val="000000" w:themeColor="text1"/>
          <w:sz w:val="20"/>
        </w:rPr>
        <w:t>Glossina</w:t>
      </w:r>
      <w:proofErr w:type="spellEnd"/>
      <w:r w:rsidRPr="00E67A3E">
        <w:rPr>
          <w:i/>
          <w:iCs/>
          <w:color w:val="000000" w:themeColor="text1"/>
          <w:sz w:val="20"/>
        </w:rPr>
        <w:t xml:space="preserve"> </w:t>
      </w:r>
      <w:r w:rsidRPr="00E67A3E">
        <w:rPr>
          <w:color w:val="000000" w:themeColor="text1"/>
          <w:sz w:val="20"/>
        </w:rPr>
        <w:t xml:space="preserve">species and other biting flies were 9.75 and 7.74 flies per trap per day respectively. </w:t>
      </w:r>
      <w:r w:rsidRPr="00E67A3E">
        <w:rPr>
          <w:rStyle w:val="A3"/>
          <w:rFonts w:cs="Times New Roman"/>
          <w:color w:val="000000" w:themeColor="text1"/>
          <w:sz w:val="20"/>
          <w:szCs w:val="24"/>
        </w:rPr>
        <w:t xml:space="preserve">This finding was much higher than the report of </w:t>
      </w:r>
      <w:r w:rsidR="009C1B4C" w:rsidRPr="00E67A3E">
        <w:rPr>
          <w:rStyle w:val="A3"/>
          <w:rFonts w:cs="Times New Roman"/>
          <w:color w:val="000000" w:themeColor="text1"/>
          <w:sz w:val="20"/>
          <w:szCs w:val="24"/>
        </w:rPr>
        <w:t>[31]</w:t>
      </w:r>
      <w:r w:rsidRPr="00E67A3E">
        <w:rPr>
          <w:rStyle w:val="A3"/>
          <w:rFonts w:cs="Times New Roman"/>
          <w:color w:val="000000" w:themeColor="text1"/>
          <w:sz w:val="20"/>
          <w:szCs w:val="24"/>
        </w:rPr>
        <w:t>, who reported</w:t>
      </w:r>
      <w:r w:rsidRPr="00E67A3E">
        <w:rPr>
          <w:color w:val="000000" w:themeColor="text1"/>
          <w:sz w:val="20"/>
        </w:rPr>
        <w:t xml:space="preserve"> the density of vector in and around </w:t>
      </w:r>
      <w:proofErr w:type="spellStart"/>
      <w:r w:rsidRPr="00E67A3E">
        <w:rPr>
          <w:color w:val="000000" w:themeColor="text1"/>
          <w:sz w:val="20"/>
        </w:rPr>
        <w:t>Arbaminch</w:t>
      </w:r>
      <w:proofErr w:type="spellEnd"/>
      <w:r w:rsidRPr="00E67A3E">
        <w:rPr>
          <w:color w:val="000000" w:themeColor="text1"/>
          <w:sz w:val="20"/>
        </w:rPr>
        <w:t xml:space="preserve"> were 0.194 and 0.069</w:t>
      </w:r>
      <w:r w:rsidRPr="00E67A3E">
        <w:rPr>
          <w:rStyle w:val="A3"/>
          <w:rFonts w:cs="Times New Roman"/>
          <w:color w:val="000000" w:themeColor="text1"/>
          <w:sz w:val="20"/>
          <w:szCs w:val="24"/>
        </w:rPr>
        <w:t xml:space="preserve"> f</w:t>
      </w:r>
      <w:r w:rsidR="00187B8F" w:rsidRPr="00E67A3E">
        <w:rPr>
          <w:rStyle w:val="A3"/>
          <w:rFonts w:cs="Times New Roman"/>
          <w:color w:val="000000" w:themeColor="text1"/>
          <w:sz w:val="20"/>
          <w:szCs w:val="24"/>
        </w:rPr>
        <w:t xml:space="preserve">ly per </w:t>
      </w:r>
      <w:r w:rsidRPr="00E67A3E">
        <w:rPr>
          <w:rStyle w:val="A3"/>
          <w:rFonts w:cs="Times New Roman"/>
          <w:color w:val="000000" w:themeColor="text1"/>
          <w:sz w:val="20"/>
          <w:szCs w:val="24"/>
        </w:rPr>
        <w:t>t</w:t>
      </w:r>
      <w:r w:rsidR="00187B8F" w:rsidRPr="00E67A3E">
        <w:rPr>
          <w:rStyle w:val="A3"/>
          <w:rFonts w:cs="Times New Roman"/>
          <w:color w:val="000000" w:themeColor="text1"/>
          <w:sz w:val="20"/>
          <w:szCs w:val="24"/>
        </w:rPr>
        <w:t>rap per day</w:t>
      </w:r>
      <w:r w:rsidRPr="00E67A3E">
        <w:rPr>
          <w:rStyle w:val="A3"/>
          <w:rFonts w:cs="Times New Roman"/>
          <w:color w:val="000000" w:themeColor="text1"/>
          <w:sz w:val="20"/>
          <w:szCs w:val="24"/>
        </w:rPr>
        <w:t xml:space="preserve"> for tsetse and biting flies, respectively and report of </w:t>
      </w:r>
      <w:r w:rsidR="009C1B4C" w:rsidRPr="00E67A3E">
        <w:rPr>
          <w:rStyle w:val="A3"/>
          <w:rFonts w:cs="Times New Roman"/>
          <w:color w:val="000000" w:themeColor="text1"/>
          <w:sz w:val="20"/>
          <w:szCs w:val="24"/>
        </w:rPr>
        <w:t xml:space="preserve">[30]. </w:t>
      </w:r>
      <w:r w:rsidRPr="00E67A3E">
        <w:rPr>
          <w:rStyle w:val="A3"/>
          <w:rFonts w:cs="Times New Roman"/>
          <w:color w:val="000000" w:themeColor="text1"/>
          <w:sz w:val="20"/>
          <w:szCs w:val="24"/>
        </w:rPr>
        <w:t xml:space="preserve">who reported the density of vector in </w:t>
      </w:r>
      <w:proofErr w:type="spellStart"/>
      <w:r w:rsidRPr="00E67A3E">
        <w:rPr>
          <w:rStyle w:val="A3"/>
          <w:rFonts w:cs="Times New Roman"/>
          <w:color w:val="000000" w:themeColor="text1"/>
          <w:sz w:val="20"/>
          <w:szCs w:val="24"/>
        </w:rPr>
        <w:t>Mandura</w:t>
      </w:r>
      <w:proofErr w:type="spellEnd"/>
      <w:r w:rsidRPr="00E67A3E">
        <w:rPr>
          <w:rStyle w:val="A3"/>
          <w:rFonts w:cs="Times New Roman"/>
          <w:color w:val="000000" w:themeColor="text1"/>
          <w:sz w:val="20"/>
          <w:szCs w:val="24"/>
        </w:rPr>
        <w:t xml:space="preserve"> district 0.06</w:t>
      </w:r>
      <w:r w:rsidR="00187B8F" w:rsidRPr="00E67A3E">
        <w:rPr>
          <w:rStyle w:val="A3"/>
          <w:rFonts w:cs="Times New Roman"/>
          <w:color w:val="000000" w:themeColor="text1"/>
          <w:sz w:val="20"/>
          <w:szCs w:val="24"/>
        </w:rPr>
        <w:t xml:space="preserve"> fly per trap per day</w:t>
      </w:r>
      <w:r w:rsidRPr="00E67A3E">
        <w:rPr>
          <w:rStyle w:val="A3"/>
          <w:rFonts w:cs="Times New Roman"/>
          <w:color w:val="000000" w:themeColor="text1"/>
          <w:sz w:val="20"/>
          <w:szCs w:val="24"/>
        </w:rPr>
        <w:t xml:space="preserve"> for tsetse fly.</w:t>
      </w:r>
    </w:p>
    <w:p w:rsidR="00E67A3E" w:rsidRDefault="006F45A4" w:rsidP="00E67A3E">
      <w:pPr>
        <w:snapToGrid w:val="0"/>
        <w:spacing w:before="0" w:after="0" w:line="240" w:lineRule="auto"/>
        <w:ind w:firstLine="425"/>
        <w:rPr>
          <w:color w:val="000000" w:themeColor="text1"/>
          <w:sz w:val="20"/>
        </w:rPr>
      </w:pPr>
      <w:r w:rsidRPr="00E67A3E">
        <w:rPr>
          <w:color w:val="000000" w:themeColor="text1"/>
          <w:sz w:val="20"/>
        </w:rPr>
        <w:t xml:space="preserve">The apparent densities of </w:t>
      </w:r>
      <w:proofErr w:type="spellStart"/>
      <w:r w:rsidRPr="00E67A3E">
        <w:rPr>
          <w:i/>
          <w:iCs/>
          <w:color w:val="000000" w:themeColor="text1"/>
          <w:sz w:val="20"/>
        </w:rPr>
        <w:t>Glossina</w:t>
      </w:r>
      <w:proofErr w:type="spellEnd"/>
      <w:r w:rsidRPr="00E67A3E">
        <w:rPr>
          <w:i/>
          <w:iCs/>
          <w:color w:val="000000" w:themeColor="text1"/>
          <w:sz w:val="20"/>
        </w:rPr>
        <w:t xml:space="preserve"> </w:t>
      </w:r>
      <w:r w:rsidRPr="00E67A3E">
        <w:rPr>
          <w:color w:val="000000" w:themeColor="text1"/>
          <w:sz w:val="20"/>
        </w:rPr>
        <w:t xml:space="preserve">species were 17.88, 1.85, 5.08 and 11.23 flies per trap per day in </w:t>
      </w:r>
      <w:proofErr w:type="spellStart"/>
      <w:r w:rsidRPr="00E67A3E">
        <w:rPr>
          <w:color w:val="000000" w:themeColor="text1"/>
          <w:sz w:val="20"/>
        </w:rPr>
        <w:t>Demtsatse</w:t>
      </w:r>
      <w:proofErr w:type="spellEnd"/>
      <w:r w:rsidRPr="00E67A3E">
        <w:rPr>
          <w:color w:val="000000" w:themeColor="text1"/>
          <w:sz w:val="20"/>
        </w:rPr>
        <w:t xml:space="preserve">, </w:t>
      </w:r>
      <w:proofErr w:type="spellStart"/>
      <w:r w:rsidRPr="00E67A3E">
        <w:rPr>
          <w:color w:val="000000" w:themeColor="text1"/>
          <w:sz w:val="20"/>
        </w:rPr>
        <w:t>Azarti</w:t>
      </w:r>
      <w:proofErr w:type="spellEnd"/>
      <w:r w:rsidRPr="00E67A3E">
        <w:rPr>
          <w:color w:val="000000" w:themeColor="text1"/>
          <w:sz w:val="20"/>
        </w:rPr>
        <w:t xml:space="preserve"> </w:t>
      </w:r>
      <w:proofErr w:type="spellStart"/>
      <w:r w:rsidRPr="00E67A3E">
        <w:rPr>
          <w:color w:val="000000" w:themeColor="text1"/>
          <w:sz w:val="20"/>
        </w:rPr>
        <w:t>kitili</w:t>
      </w:r>
      <w:proofErr w:type="spellEnd"/>
      <w:r w:rsidRPr="00E67A3E">
        <w:rPr>
          <w:color w:val="000000" w:themeColor="text1"/>
          <w:sz w:val="20"/>
        </w:rPr>
        <w:t xml:space="preserve">, </w:t>
      </w:r>
      <w:proofErr w:type="spellStart"/>
      <w:r w:rsidRPr="00E67A3E">
        <w:rPr>
          <w:color w:val="000000" w:themeColor="text1"/>
          <w:sz w:val="20"/>
        </w:rPr>
        <w:t>Alkasha</w:t>
      </w:r>
      <w:proofErr w:type="spellEnd"/>
      <w:r w:rsidRPr="00E67A3E">
        <w:rPr>
          <w:color w:val="000000" w:themeColor="text1"/>
          <w:sz w:val="20"/>
        </w:rPr>
        <w:t xml:space="preserve"> and </w:t>
      </w:r>
      <w:proofErr w:type="spellStart"/>
      <w:r w:rsidRPr="00E67A3E">
        <w:rPr>
          <w:color w:val="000000" w:themeColor="text1"/>
          <w:sz w:val="20"/>
        </w:rPr>
        <w:t>Burji</w:t>
      </w:r>
      <w:proofErr w:type="spellEnd"/>
      <w:r w:rsidRPr="00E67A3E">
        <w:rPr>
          <w:color w:val="000000" w:themeColor="text1"/>
          <w:sz w:val="20"/>
        </w:rPr>
        <w:t xml:space="preserve"> respectively. A higher number of female </w:t>
      </w:r>
      <w:proofErr w:type="spellStart"/>
      <w:r w:rsidRPr="00E67A3E">
        <w:rPr>
          <w:i/>
          <w:iCs/>
          <w:color w:val="000000" w:themeColor="text1"/>
          <w:sz w:val="20"/>
        </w:rPr>
        <w:t>Glossina</w:t>
      </w:r>
      <w:proofErr w:type="spellEnd"/>
      <w:r w:rsidRPr="00E67A3E">
        <w:rPr>
          <w:i/>
          <w:iCs/>
          <w:color w:val="000000" w:themeColor="text1"/>
          <w:sz w:val="20"/>
        </w:rPr>
        <w:t xml:space="preserve"> </w:t>
      </w:r>
      <w:r w:rsidRPr="00E67A3E">
        <w:rPr>
          <w:color w:val="000000" w:themeColor="text1"/>
          <w:sz w:val="20"/>
        </w:rPr>
        <w:t xml:space="preserve">species 659(61.6%) was caught than male 414(38.4%), which is in line with various reports from the country </w:t>
      </w:r>
      <w:r w:rsidR="009D3A16" w:rsidRPr="00E67A3E">
        <w:rPr>
          <w:color w:val="000000" w:themeColor="text1"/>
          <w:sz w:val="20"/>
        </w:rPr>
        <w:t>[27</w:t>
      </w:r>
      <w:r w:rsidR="00563549" w:rsidRPr="00E67A3E">
        <w:rPr>
          <w:color w:val="000000" w:themeColor="text1"/>
          <w:sz w:val="20"/>
        </w:rPr>
        <w:t xml:space="preserve">; </w:t>
      </w:r>
      <w:r w:rsidR="009C1B4C" w:rsidRPr="00E67A3E">
        <w:rPr>
          <w:color w:val="000000" w:themeColor="text1"/>
          <w:sz w:val="20"/>
        </w:rPr>
        <w:t>29; 30</w:t>
      </w:r>
      <w:r w:rsidR="00563549" w:rsidRPr="00E67A3E">
        <w:rPr>
          <w:color w:val="000000" w:themeColor="text1"/>
          <w:sz w:val="20"/>
        </w:rPr>
        <w:t>; 32</w:t>
      </w:r>
      <w:r w:rsidR="009C1B4C" w:rsidRPr="00E67A3E">
        <w:rPr>
          <w:color w:val="000000" w:themeColor="text1"/>
          <w:sz w:val="20"/>
        </w:rPr>
        <w:t xml:space="preserve">]. </w:t>
      </w:r>
      <w:r w:rsidRPr="00E67A3E">
        <w:rPr>
          <w:color w:val="000000" w:themeColor="text1"/>
          <w:sz w:val="20"/>
        </w:rPr>
        <w:t xml:space="preserve">This could be attributed to the longer lifespan of female compared to male </w:t>
      </w:r>
      <w:proofErr w:type="spellStart"/>
      <w:r w:rsidRPr="00E67A3E">
        <w:rPr>
          <w:i/>
          <w:iCs/>
          <w:color w:val="000000" w:themeColor="text1"/>
          <w:sz w:val="20"/>
        </w:rPr>
        <w:t>Glossina</w:t>
      </w:r>
      <w:proofErr w:type="spellEnd"/>
      <w:r w:rsidR="00E93697" w:rsidRPr="00E67A3E">
        <w:rPr>
          <w:i/>
          <w:iCs/>
          <w:color w:val="000000" w:themeColor="text1"/>
          <w:sz w:val="20"/>
        </w:rPr>
        <w:t>.</w:t>
      </w:r>
    </w:p>
    <w:p w:rsidR="00E67A3E" w:rsidRDefault="006F45A4" w:rsidP="00E67A3E">
      <w:pPr>
        <w:snapToGrid w:val="0"/>
        <w:spacing w:before="0" w:after="0" w:line="240" w:lineRule="auto"/>
        <w:ind w:firstLine="425"/>
        <w:rPr>
          <w:color w:val="000000" w:themeColor="text1"/>
          <w:sz w:val="20"/>
        </w:rPr>
      </w:pPr>
      <w:r w:rsidRPr="00E67A3E">
        <w:rPr>
          <w:color w:val="000000" w:themeColor="text1"/>
          <w:sz w:val="20"/>
        </w:rPr>
        <w:t xml:space="preserve">The present study revealed that the overall prevalence of bovine </w:t>
      </w:r>
      <w:proofErr w:type="spellStart"/>
      <w:r w:rsidRPr="00E67A3E">
        <w:rPr>
          <w:color w:val="000000" w:themeColor="text1"/>
          <w:sz w:val="20"/>
        </w:rPr>
        <w:t>Trypanosomosis</w:t>
      </w:r>
      <w:proofErr w:type="spellEnd"/>
      <w:r w:rsidRPr="00E67A3E">
        <w:rPr>
          <w:color w:val="000000" w:themeColor="text1"/>
          <w:sz w:val="20"/>
        </w:rPr>
        <w:t xml:space="preserve"> in selected settlements of </w:t>
      </w:r>
      <w:proofErr w:type="spellStart"/>
      <w:r w:rsidRPr="00E67A3E">
        <w:rPr>
          <w:color w:val="000000" w:themeColor="text1"/>
          <w:sz w:val="20"/>
        </w:rPr>
        <w:t>Dangur</w:t>
      </w:r>
      <w:proofErr w:type="spellEnd"/>
      <w:r w:rsidRPr="00E67A3E">
        <w:rPr>
          <w:color w:val="000000" w:themeColor="text1"/>
          <w:sz w:val="20"/>
        </w:rPr>
        <w:t xml:space="preserve"> area was 9.8%, which is higher than the reports in different areas likes; 4.2% in </w:t>
      </w:r>
      <w:proofErr w:type="spellStart"/>
      <w:r w:rsidRPr="00E67A3E">
        <w:rPr>
          <w:color w:val="000000" w:themeColor="text1"/>
          <w:sz w:val="20"/>
        </w:rPr>
        <w:t>Bedele</w:t>
      </w:r>
      <w:proofErr w:type="spellEnd"/>
      <w:r w:rsidRPr="00E67A3E">
        <w:rPr>
          <w:color w:val="000000" w:themeColor="text1"/>
          <w:sz w:val="20"/>
        </w:rPr>
        <w:t xml:space="preserve"> district of South-West Ethiopia </w:t>
      </w:r>
      <w:r w:rsidR="00563549" w:rsidRPr="00E67A3E">
        <w:rPr>
          <w:color w:val="000000" w:themeColor="text1"/>
          <w:sz w:val="20"/>
        </w:rPr>
        <w:t>[33</w:t>
      </w:r>
      <w:r w:rsidR="009D3A16" w:rsidRPr="00E67A3E">
        <w:rPr>
          <w:color w:val="000000" w:themeColor="text1"/>
          <w:sz w:val="20"/>
        </w:rPr>
        <w:t xml:space="preserve">]. </w:t>
      </w:r>
      <w:r w:rsidRPr="00E67A3E">
        <w:rPr>
          <w:color w:val="000000" w:themeColor="text1"/>
          <w:sz w:val="20"/>
        </w:rPr>
        <w:t>(</w:t>
      </w:r>
      <w:proofErr w:type="spellStart"/>
      <w:r w:rsidRPr="00E67A3E">
        <w:rPr>
          <w:color w:val="000000" w:themeColor="text1"/>
          <w:sz w:val="20"/>
        </w:rPr>
        <w:t>Moti</w:t>
      </w:r>
      <w:proofErr w:type="spellEnd"/>
      <w:r w:rsidRPr="00E67A3E">
        <w:rPr>
          <w:color w:val="000000" w:themeColor="text1"/>
          <w:sz w:val="20"/>
        </w:rPr>
        <w:t xml:space="preserve"> </w:t>
      </w:r>
      <w:r w:rsidRPr="00E67A3E">
        <w:rPr>
          <w:i/>
          <w:color w:val="000000" w:themeColor="text1"/>
          <w:sz w:val="20"/>
        </w:rPr>
        <w:t>et al</w:t>
      </w:r>
      <w:r w:rsidRPr="00E67A3E">
        <w:rPr>
          <w:rStyle w:val="A3"/>
          <w:rFonts w:cs="Times New Roman"/>
          <w:color w:val="000000" w:themeColor="text1"/>
          <w:sz w:val="20"/>
          <w:szCs w:val="24"/>
        </w:rPr>
        <w:t xml:space="preserve">., 2013), </w:t>
      </w:r>
      <w:r w:rsidRPr="00E67A3E">
        <w:rPr>
          <w:color w:val="000000" w:themeColor="text1"/>
          <w:sz w:val="20"/>
        </w:rPr>
        <w:t xml:space="preserve">6.86% in </w:t>
      </w:r>
      <w:proofErr w:type="spellStart"/>
      <w:r w:rsidRPr="00E67A3E">
        <w:rPr>
          <w:color w:val="000000" w:themeColor="text1"/>
          <w:sz w:val="20"/>
        </w:rPr>
        <w:t>Diga</w:t>
      </w:r>
      <w:proofErr w:type="spellEnd"/>
      <w:r w:rsidRPr="00E67A3E">
        <w:rPr>
          <w:color w:val="000000" w:themeColor="text1"/>
          <w:sz w:val="20"/>
        </w:rPr>
        <w:t xml:space="preserve"> District of Eastern </w:t>
      </w:r>
      <w:proofErr w:type="spellStart"/>
      <w:r w:rsidRPr="00E67A3E">
        <w:rPr>
          <w:color w:val="000000" w:themeColor="text1"/>
          <w:sz w:val="20"/>
        </w:rPr>
        <w:t>Wollega</w:t>
      </w:r>
      <w:proofErr w:type="spellEnd"/>
      <w:r w:rsidRPr="00E67A3E">
        <w:rPr>
          <w:color w:val="000000" w:themeColor="text1"/>
          <w:sz w:val="20"/>
        </w:rPr>
        <w:t xml:space="preserve"> </w:t>
      </w:r>
      <w:r w:rsidR="00563549" w:rsidRPr="00E67A3E">
        <w:rPr>
          <w:color w:val="000000" w:themeColor="text1"/>
          <w:sz w:val="20"/>
        </w:rPr>
        <w:t>[34</w:t>
      </w:r>
      <w:r w:rsidR="009D3A16" w:rsidRPr="00E67A3E">
        <w:rPr>
          <w:color w:val="000000" w:themeColor="text1"/>
          <w:sz w:val="20"/>
        </w:rPr>
        <w:t xml:space="preserve">]. </w:t>
      </w:r>
      <w:r w:rsidRPr="00E67A3E">
        <w:rPr>
          <w:color w:val="000000" w:themeColor="text1"/>
          <w:sz w:val="20"/>
        </w:rPr>
        <w:t>(</w:t>
      </w:r>
      <w:proofErr w:type="spellStart"/>
      <w:r w:rsidRPr="00E67A3E">
        <w:rPr>
          <w:color w:val="000000" w:themeColor="text1"/>
          <w:sz w:val="20"/>
        </w:rPr>
        <w:t>Efrem</w:t>
      </w:r>
      <w:proofErr w:type="spellEnd"/>
      <w:r w:rsidRPr="00E67A3E">
        <w:rPr>
          <w:color w:val="000000" w:themeColor="text1"/>
          <w:sz w:val="20"/>
        </w:rPr>
        <w:t xml:space="preserve"> </w:t>
      </w:r>
      <w:r w:rsidRPr="00E67A3E">
        <w:rPr>
          <w:i/>
          <w:color w:val="000000" w:themeColor="text1"/>
          <w:sz w:val="20"/>
        </w:rPr>
        <w:t>et al</w:t>
      </w:r>
      <w:r w:rsidRPr="00E67A3E">
        <w:rPr>
          <w:color w:val="000000" w:themeColor="text1"/>
          <w:sz w:val="20"/>
        </w:rPr>
        <w:t xml:space="preserve">., 2013), 6.1% in </w:t>
      </w:r>
      <w:proofErr w:type="spellStart"/>
      <w:r w:rsidRPr="00E67A3E">
        <w:rPr>
          <w:color w:val="000000" w:themeColor="text1"/>
          <w:sz w:val="20"/>
        </w:rPr>
        <w:t>Bure</w:t>
      </w:r>
      <w:proofErr w:type="spellEnd"/>
      <w:r w:rsidRPr="00E67A3E">
        <w:rPr>
          <w:color w:val="000000" w:themeColor="text1"/>
          <w:sz w:val="20"/>
        </w:rPr>
        <w:t xml:space="preserve"> district Western Ethiopia </w:t>
      </w:r>
      <w:r w:rsidR="00563549" w:rsidRPr="00E67A3E">
        <w:rPr>
          <w:color w:val="000000" w:themeColor="text1"/>
          <w:sz w:val="20"/>
        </w:rPr>
        <w:t>[35</w:t>
      </w:r>
      <w:r w:rsidR="009D3A16" w:rsidRPr="00E67A3E">
        <w:rPr>
          <w:color w:val="000000" w:themeColor="text1"/>
          <w:sz w:val="20"/>
        </w:rPr>
        <w:t xml:space="preserve">]. </w:t>
      </w:r>
      <w:r w:rsidRPr="00E67A3E">
        <w:rPr>
          <w:color w:val="000000" w:themeColor="text1"/>
          <w:sz w:val="20"/>
        </w:rPr>
        <w:t>(</w:t>
      </w:r>
      <w:proofErr w:type="spellStart"/>
      <w:r w:rsidRPr="00E67A3E">
        <w:rPr>
          <w:color w:val="000000" w:themeColor="text1"/>
          <w:sz w:val="20"/>
        </w:rPr>
        <w:t>Mezene</w:t>
      </w:r>
      <w:proofErr w:type="spellEnd"/>
      <w:r w:rsidRPr="00E67A3E">
        <w:rPr>
          <w:color w:val="000000" w:themeColor="text1"/>
          <w:sz w:val="20"/>
        </w:rPr>
        <w:t xml:space="preserve"> </w:t>
      </w:r>
      <w:r w:rsidRPr="00E67A3E">
        <w:rPr>
          <w:i/>
          <w:color w:val="000000" w:themeColor="text1"/>
          <w:sz w:val="20"/>
        </w:rPr>
        <w:t>et al</w:t>
      </w:r>
      <w:r w:rsidRPr="00E67A3E">
        <w:rPr>
          <w:color w:val="000000" w:themeColor="text1"/>
          <w:sz w:val="20"/>
        </w:rPr>
        <w:t xml:space="preserve">., 2014) 5.43% in </w:t>
      </w:r>
      <w:proofErr w:type="spellStart"/>
      <w:r w:rsidRPr="00E67A3E">
        <w:rPr>
          <w:color w:val="000000" w:themeColor="text1"/>
          <w:sz w:val="20"/>
        </w:rPr>
        <w:t>Mandura</w:t>
      </w:r>
      <w:proofErr w:type="spellEnd"/>
      <w:r w:rsidRPr="00E67A3E">
        <w:rPr>
          <w:color w:val="000000" w:themeColor="text1"/>
          <w:sz w:val="20"/>
        </w:rPr>
        <w:t xml:space="preserve"> district North west Ethiopia</w:t>
      </w:r>
      <w:r w:rsidR="009D3A16" w:rsidRPr="00E67A3E">
        <w:rPr>
          <w:color w:val="000000" w:themeColor="text1"/>
          <w:sz w:val="20"/>
        </w:rPr>
        <w:t xml:space="preserve"> [30].</w:t>
      </w:r>
      <w:r w:rsidR="00E67A3E">
        <w:rPr>
          <w:color w:val="000000" w:themeColor="text1"/>
          <w:sz w:val="20"/>
        </w:rPr>
        <w:t xml:space="preserve"> </w:t>
      </w:r>
      <w:r w:rsidRPr="00E67A3E">
        <w:rPr>
          <w:color w:val="000000" w:themeColor="text1"/>
          <w:sz w:val="20"/>
        </w:rPr>
        <w:t xml:space="preserve">5.3% in </w:t>
      </w:r>
      <w:proofErr w:type="spellStart"/>
      <w:r w:rsidRPr="00E67A3E">
        <w:rPr>
          <w:color w:val="000000" w:themeColor="text1"/>
          <w:sz w:val="20"/>
        </w:rPr>
        <w:t>Haro</w:t>
      </w:r>
      <w:proofErr w:type="spellEnd"/>
      <w:r w:rsidRPr="00E67A3E">
        <w:rPr>
          <w:color w:val="000000" w:themeColor="text1"/>
          <w:sz w:val="20"/>
        </w:rPr>
        <w:t xml:space="preserve"> </w:t>
      </w:r>
      <w:proofErr w:type="spellStart"/>
      <w:r w:rsidRPr="00E67A3E">
        <w:rPr>
          <w:color w:val="000000" w:themeColor="text1"/>
          <w:sz w:val="20"/>
        </w:rPr>
        <w:t>Tatessa</w:t>
      </w:r>
      <w:proofErr w:type="spellEnd"/>
      <w:r w:rsidRPr="00E67A3E">
        <w:rPr>
          <w:color w:val="000000" w:themeColor="text1"/>
          <w:sz w:val="20"/>
        </w:rPr>
        <w:t xml:space="preserve"> settlement South west Ethiopia </w:t>
      </w:r>
      <w:r w:rsidR="00563549" w:rsidRPr="00E67A3E">
        <w:rPr>
          <w:color w:val="000000" w:themeColor="text1"/>
          <w:sz w:val="20"/>
        </w:rPr>
        <w:t>[36</w:t>
      </w:r>
      <w:r w:rsidR="00DB62A0" w:rsidRPr="00E67A3E">
        <w:rPr>
          <w:color w:val="000000" w:themeColor="text1"/>
          <w:sz w:val="20"/>
        </w:rPr>
        <w:t>].</w:t>
      </w:r>
      <w:r w:rsidR="00E67A3E">
        <w:rPr>
          <w:color w:val="000000" w:themeColor="text1"/>
          <w:sz w:val="20"/>
        </w:rPr>
        <w:t xml:space="preserve"> </w:t>
      </w:r>
      <w:r w:rsidRPr="00E67A3E">
        <w:rPr>
          <w:color w:val="000000" w:themeColor="text1"/>
          <w:sz w:val="20"/>
        </w:rPr>
        <w:t xml:space="preserve">The relatively high prevalence of </w:t>
      </w:r>
      <w:proofErr w:type="spellStart"/>
      <w:r w:rsidRPr="00E67A3E">
        <w:rPr>
          <w:color w:val="000000" w:themeColor="text1"/>
          <w:sz w:val="20"/>
        </w:rPr>
        <w:t>trypanosomosis</w:t>
      </w:r>
      <w:proofErr w:type="spellEnd"/>
      <w:r w:rsidRPr="00E67A3E">
        <w:rPr>
          <w:color w:val="000000" w:themeColor="text1"/>
          <w:sz w:val="20"/>
        </w:rPr>
        <w:t xml:space="preserve"> in this area might be related to tsetse distribution and high fly–animal contact.</w:t>
      </w:r>
    </w:p>
    <w:p w:rsidR="00E67A3E" w:rsidRDefault="006F45A4" w:rsidP="00E67A3E">
      <w:pPr>
        <w:snapToGrid w:val="0"/>
        <w:spacing w:before="0" w:after="0" w:line="240" w:lineRule="auto"/>
        <w:ind w:firstLine="425"/>
        <w:rPr>
          <w:color w:val="000000" w:themeColor="text1"/>
          <w:sz w:val="20"/>
        </w:rPr>
      </w:pPr>
      <w:r w:rsidRPr="00E67A3E">
        <w:rPr>
          <w:color w:val="000000" w:themeColor="text1"/>
          <w:sz w:val="20"/>
        </w:rPr>
        <w:t xml:space="preserve">The prevalence is agreement with the previous study in </w:t>
      </w:r>
      <w:proofErr w:type="spellStart"/>
      <w:r w:rsidRPr="00E67A3E">
        <w:rPr>
          <w:color w:val="000000" w:themeColor="text1"/>
          <w:sz w:val="20"/>
        </w:rPr>
        <w:t>Dangur</w:t>
      </w:r>
      <w:proofErr w:type="spellEnd"/>
      <w:r w:rsidRPr="00E67A3E">
        <w:rPr>
          <w:color w:val="000000" w:themeColor="text1"/>
          <w:sz w:val="20"/>
        </w:rPr>
        <w:t xml:space="preserve"> district 11.27%</w:t>
      </w:r>
      <w:r w:rsidR="00563549" w:rsidRPr="00E67A3E">
        <w:rPr>
          <w:color w:val="000000" w:themeColor="text1"/>
          <w:sz w:val="20"/>
        </w:rPr>
        <w:t xml:space="preserve"> [20</w:t>
      </w:r>
      <w:r w:rsidR="00DB62A0" w:rsidRPr="00E67A3E">
        <w:rPr>
          <w:color w:val="000000" w:themeColor="text1"/>
          <w:sz w:val="20"/>
        </w:rPr>
        <w:t xml:space="preserve">]. </w:t>
      </w:r>
      <w:r w:rsidRPr="00E67A3E">
        <w:rPr>
          <w:color w:val="000000" w:themeColor="text1"/>
          <w:sz w:val="20"/>
        </w:rPr>
        <w:t xml:space="preserve">However, the prevalence was relatively lower than that of 25% in </w:t>
      </w:r>
      <w:proofErr w:type="spellStart"/>
      <w:r w:rsidRPr="00E67A3E">
        <w:rPr>
          <w:color w:val="000000" w:themeColor="text1"/>
          <w:sz w:val="20"/>
        </w:rPr>
        <w:t>Gawo</w:t>
      </w:r>
      <w:proofErr w:type="spellEnd"/>
      <w:r w:rsidRPr="00E67A3E">
        <w:rPr>
          <w:color w:val="000000" w:themeColor="text1"/>
          <w:sz w:val="20"/>
        </w:rPr>
        <w:t xml:space="preserve"> Dale District of western Ethiopia </w:t>
      </w:r>
      <w:r w:rsidR="00563549" w:rsidRPr="00E67A3E">
        <w:rPr>
          <w:color w:val="000000" w:themeColor="text1"/>
          <w:sz w:val="20"/>
        </w:rPr>
        <w:t>[5</w:t>
      </w:r>
      <w:r w:rsidR="00DB62A0" w:rsidRPr="00E67A3E">
        <w:rPr>
          <w:color w:val="000000" w:themeColor="text1"/>
          <w:sz w:val="20"/>
        </w:rPr>
        <w:t xml:space="preserve">]. </w:t>
      </w:r>
      <w:r w:rsidRPr="00E67A3E">
        <w:rPr>
          <w:color w:val="000000" w:themeColor="text1"/>
          <w:sz w:val="20"/>
        </w:rPr>
        <w:t xml:space="preserve">and </w:t>
      </w:r>
      <w:r w:rsidRPr="00E67A3E">
        <w:rPr>
          <w:color w:val="000000" w:themeColor="text1"/>
          <w:sz w:val="20"/>
        </w:rPr>
        <w:lastRenderedPageBreak/>
        <w:t xml:space="preserve">17.07% and 12.35% in </w:t>
      </w:r>
      <w:proofErr w:type="spellStart"/>
      <w:r w:rsidRPr="00E67A3E">
        <w:rPr>
          <w:color w:val="000000" w:themeColor="text1"/>
          <w:sz w:val="20"/>
        </w:rPr>
        <w:t>Abbay</w:t>
      </w:r>
      <w:proofErr w:type="spellEnd"/>
      <w:r w:rsidRPr="00E67A3E">
        <w:rPr>
          <w:color w:val="000000" w:themeColor="text1"/>
          <w:sz w:val="20"/>
        </w:rPr>
        <w:t xml:space="preserve"> Basin area of North West Ethiopia </w:t>
      </w:r>
      <w:r w:rsidR="00563549" w:rsidRPr="00E67A3E">
        <w:rPr>
          <w:color w:val="000000" w:themeColor="text1"/>
          <w:sz w:val="20"/>
        </w:rPr>
        <w:t>[37</w:t>
      </w:r>
      <w:r w:rsidR="005B5824" w:rsidRPr="00E67A3E">
        <w:rPr>
          <w:color w:val="000000" w:themeColor="text1"/>
          <w:sz w:val="20"/>
        </w:rPr>
        <w:t xml:space="preserve">]. </w:t>
      </w:r>
      <w:r w:rsidR="00DB62A0" w:rsidRPr="00E67A3E">
        <w:rPr>
          <w:color w:val="000000" w:themeColor="text1"/>
          <w:sz w:val="20"/>
        </w:rPr>
        <w:t>I</w:t>
      </w:r>
      <w:r w:rsidRPr="00E67A3E">
        <w:rPr>
          <w:color w:val="000000" w:themeColor="text1"/>
          <w:sz w:val="20"/>
        </w:rPr>
        <w:t>n rainy and dry season respectively</w:t>
      </w:r>
      <w:r w:rsidR="005B5824" w:rsidRPr="00E67A3E">
        <w:rPr>
          <w:color w:val="000000" w:themeColor="text1"/>
          <w:sz w:val="20"/>
        </w:rPr>
        <w:t>.</w:t>
      </w:r>
      <w:r w:rsidRPr="00E67A3E">
        <w:rPr>
          <w:color w:val="000000" w:themeColor="text1"/>
          <w:sz w:val="20"/>
        </w:rPr>
        <w:t xml:space="preserve"> This might be attributed to more tsetse density and biting fly in the District than the </w:t>
      </w:r>
      <w:proofErr w:type="spellStart"/>
      <w:r w:rsidRPr="00E67A3E">
        <w:rPr>
          <w:color w:val="000000" w:themeColor="text1"/>
          <w:sz w:val="20"/>
        </w:rPr>
        <w:t>Dangur</w:t>
      </w:r>
      <w:proofErr w:type="spellEnd"/>
      <w:r w:rsidRPr="00E67A3E">
        <w:rPr>
          <w:color w:val="000000" w:themeColor="text1"/>
          <w:sz w:val="20"/>
        </w:rPr>
        <w:t xml:space="preserve"> area.</w:t>
      </w:r>
      <w:r w:rsidR="005B5824" w:rsidRPr="00E67A3E">
        <w:rPr>
          <w:color w:val="000000" w:themeColor="text1"/>
          <w:sz w:val="20"/>
        </w:rPr>
        <w:t xml:space="preserve"> </w:t>
      </w:r>
      <w:r w:rsidRPr="00E67A3E">
        <w:rPr>
          <w:color w:val="000000" w:themeColor="text1"/>
          <w:sz w:val="20"/>
        </w:rPr>
        <w:t xml:space="preserve">The study was carried out in the late rainy and dry seasons of the year and therefore there was no significant difference in the prevalence of cattle </w:t>
      </w:r>
      <w:proofErr w:type="spellStart"/>
      <w:r w:rsidRPr="00E67A3E">
        <w:rPr>
          <w:color w:val="000000" w:themeColor="text1"/>
          <w:sz w:val="20"/>
        </w:rPr>
        <w:t>trypanosomosis</w:t>
      </w:r>
      <w:proofErr w:type="spellEnd"/>
      <w:r w:rsidRPr="00E67A3E">
        <w:rPr>
          <w:color w:val="000000" w:themeColor="text1"/>
          <w:sz w:val="20"/>
        </w:rPr>
        <w:t xml:space="preserve"> amongst the four settlement areas. This reflects the presence of continued </w:t>
      </w:r>
      <w:proofErr w:type="spellStart"/>
      <w:r w:rsidRPr="00E67A3E">
        <w:rPr>
          <w:i/>
          <w:iCs/>
          <w:color w:val="000000" w:themeColor="text1"/>
          <w:sz w:val="20"/>
        </w:rPr>
        <w:t>Glossina</w:t>
      </w:r>
      <w:proofErr w:type="spellEnd"/>
      <w:r w:rsidRPr="00E67A3E">
        <w:rPr>
          <w:i/>
          <w:iCs/>
          <w:color w:val="000000" w:themeColor="text1"/>
          <w:sz w:val="20"/>
        </w:rPr>
        <w:t xml:space="preserve"> </w:t>
      </w:r>
      <w:r w:rsidRPr="00E67A3E">
        <w:rPr>
          <w:color w:val="000000" w:themeColor="text1"/>
          <w:sz w:val="20"/>
        </w:rPr>
        <w:t>challenge to cattle as the animals are driven to water sources, where they congregate.</w:t>
      </w:r>
    </w:p>
    <w:p w:rsidR="00E67A3E" w:rsidRDefault="006F45A4" w:rsidP="00E67A3E">
      <w:pPr>
        <w:snapToGrid w:val="0"/>
        <w:spacing w:before="0" w:after="0" w:line="240" w:lineRule="auto"/>
        <w:ind w:firstLine="425"/>
        <w:rPr>
          <w:color w:val="000000" w:themeColor="text1"/>
          <w:sz w:val="20"/>
        </w:rPr>
      </w:pPr>
      <w:r w:rsidRPr="00E67A3E">
        <w:rPr>
          <w:color w:val="000000" w:themeColor="text1"/>
          <w:sz w:val="20"/>
        </w:rPr>
        <w:t xml:space="preserve">Two species of trypanosomes were identified in this study: </w:t>
      </w:r>
      <w:r w:rsidRPr="00E67A3E">
        <w:rPr>
          <w:i/>
          <w:iCs/>
          <w:color w:val="000000" w:themeColor="text1"/>
          <w:sz w:val="20"/>
        </w:rPr>
        <w:t xml:space="preserve">T. </w:t>
      </w:r>
      <w:proofErr w:type="spellStart"/>
      <w:r w:rsidRPr="00E67A3E">
        <w:rPr>
          <w:i/>
          <w:iCs/>
          <w:color w:val="000000" w:themeColor="text1"/>
          <w:sz w:val="20"/>
        </w:rPr>
        <w:t>congolense</w:t>
      </w:r>
      <w:proofErr w:type="spellEnd"/>
      <w:r w:rsidRPr="00E67A3E">
        <w:rPr>
          <w:i/>
          <w:iCs/>
          <w:color w:val="000000" w:themeColor="text1"/>
          <w:sz w:val="20"/>
        </w:rPr>
        <w:t xml:space="preserve"> </w:t>
      </w:r>
      <w:r w:rsidRPr="00E67A3E">
        <w:rPr>
          <w:iCs/>
          <w:color w:val="000000" w:themeColor="text1"/>
          <w:sz w:val="20"/>
        </w:rPr>
        <w:t>and</w:t>
      </w:r>
      <w:r w:rsidRPr="00E67A3E">
        <w:rPr>
          <w:i/>
          <w:iCs/>
          <w:color w:val="000000" w:themeColor="text1"/>
          <w:sz w:val="20"/>
        </w:rPr>
        <w:t xml:space="preserve"> T. </w:t>
      </w:r>
      <w:proofErr w:type="spellStart"/>
      <w:r w:rsidRPr="00E67A3E">
        <w:rPr>
          <w:i/>
          <w:iCs/>
          <w:color w:val="000000" w:themeColor="text1"/>
          <w:sz w:val="20"/>
        </w:rPr>
        <w:t>vivax</w:t>
      </w:r>
      <w:proofErr w:type="spellEnd"/>
      <w:r w:rsidRPr="00E67A3E">
        <w:rPr>
          <w:i/>
          <w:iCs/>
          <w:color w:val="000000" w:themeColor="text1"/>
          <w:sz w:val="20"/>
        </w:rPr>
        <w:t>.</w:t>
      </w:r>
      <w:r w:rsidRPr="00E67A3E">
        <w:rPr>
          <w:color w:val="000000" w:themeColor="text1"/>
          <w:sz w:val="20"/>
        </w:rPr>
        <w:t xml:space="preserve"> The proportion of trypanosomes species in this study were 72.09% for </w:t>
      </w:r>
      <w:proofErr w:type="spellStart"/>
      <w:r w:rsidRPr="00E67A3E">
        <w:rPr>
          <w:i/>
          <w:iCs/>
          <w:color w:val="000000" w:themeColor="text1"/>
          <w:sz w:val="20"/>
        </w:rPr>
        <w:t>T.congolense</w:t>
      </w:r>
      <w:proofErr w:type="spellEnd"/>
      <w:r w:rsidRPr="00E67A3E">
        <w:rPr>
          <w:i/>
          <w:iCs/>
          <w:color w:val="000000" w:themeColor="text1"/>
          <w:sz w:val="20"/>
        </w:rPr>
        <w:t xml:space="preserve"> </w:t>
      </w:r>
      <w:r w:rsidRPr="00E67A3E">
        <w:rPr>
          <w:color w:val="000000" w:themeColor="text1"/>
          <w:sz w:val="20"/>
        </w:rPr>
        <w:t xml:space="preserve">and 28.91% for </w:t>
      </w:r>
      <w:r w:rsidRPr="00E67A3E">
        <w:rPr>
          <w:iCs/>
          <w:color w:val="000000" w:themeColor="text1"/>
          <w:sz w:val="20"/>
        </w:rPr>
        <w:t>T</w:t>
      </w:r>
      <w:r w:rsidRPr="00E67A3E">
        <w:rPr>
          <w:i/>
          <w:iCs/>
          <w:color w:val="000000" w:themeColor="text1"/>
          <w:sz w:val="20"/>
        </w:rPr>
        <w:t xml:space="preserve">. </w:t>
      </w:r>
      <w:proofErr w:type="spellStart"/>
      <w:r w:rsidRPr="00E67A3E">
        <w:rPr>
          <w:i/>
          <w:iCs/>
          <w:color w:val="000000" w:themeColor="text1"/>
          <w:sz w:val="20"/>
        </w:rPr>
        <w:t>vivax</w:t>
      </w:r>
      <w:proofErr w:type="spellEnd"/>
      <w:r w:rsidRPr="00E67A3E">
        <w:rPr>
          <w:i/>
          <w:iCs/>
          <w:color w:val="000000" w:themeColor="text1"/>
          <w:sz w:val="20"/>
        </w:rPr>
        <w:t xml:space="preserve">. </w:t>
      </w:r>
      <w:r w:rsidRPr="00E67A3E">
        <w:rPr>
          <w:color w:val="000000" w:themeColor="text1"/>
          <w:sz w:val="20"/>
        </w:rPr>
        <w:t xml:space="preserve">There was no mixed infection detected in the current study. The domination of </w:t>
      </w:r>
      <w:r w:rsidRPr="00E67A3E">
        <w:rPr>
          <w:rStyle w:val="A3"/>
          <w:rFonts w:cs="Times New Roman"/>
          <w:i/>
          <w:iCs/>
          <w:color w:val="000000" w:themeColor="text1"/>
          <w:sz w:val="20"/>
          <w:szCs w:val="24"/>
        </w:rPr>
        <w:t>T</w:t>
      </w:r>
      <w:r w:rsidRPr="00E67A3E">
        <w:rPr>
          <w:color w:val="000000" w:themeColor="text1"/>
          <w:sz w:val="20"/>
        </w:rPr>
        <w:t xml:space="preserve">. </w:t>
      </w:r>
      <w:proofErr w:type="spellStart"/>
      <w:r w:rsidRPr="00E67A3E">
        <w:rPr>
          <w:color w:val="000000" w:themeColor="text1"/>
          <w:sz w:val="20"/>
        </w:rPr>
        <w:t>congolense</w:t>
      </w:r>
      <w:proofErr w:type="spellEnd"/>
      <w:r w:rsidR="00E93697" w:rsidRPr="00E67A3E">
        <w:rPr>
          <w:color w:val="000000" w:themeColor="text1"/>
          <w:sz w:val="20"/>
        </w:rPr>
        <w:t xml:space="preserve"> </w:t>
      </w:r>
      <w:r w:rsidRPr="00E67A3E">
        <w:rPr>
          <w:color w:val="000000" w:themeColor="text1"/>
          <w:sz w:val="20"/>
        </w:rPr>
        <w:t xml:space="preserve">over </w:t>
      </w:r>
      <w:r w:rsidRPr="00E67A3E">
        <w:rPr>
          <w:i/>
          <w:color w:val="000000" w:themeColor="text1"/>
          <w:sz w:val="20"/>
        </w:rPr>
        <w:t xml:space="preserve">T. </w:t>
      </w:r>
      <w:proofErr w:type="spellStart"/>
      <w:r w:rsidRPr="00E67A3E">
        <w:rPr>
          <w:i/>
          <w:color w:val="000000" w:themeColor="text1"/>
          <w:sz w:val="20"/>
        </w:rPr>
        <w:t>vivax</w:t>
      </w:r>
      <w:proofErr w:type="spellEnd"/>
      <w:r w:rsidRPr="00E67A3E">
        <w:rPr>
          <w:color w:val="000000" w:themeColor="text1"/>
          <w:sz w:val="20"/>
        </w:rPr>
        <w:t xml:space="preserve"> is may be due to a highly presence of a biological vector (</w:t>
      </w:r>
      <w:proofErr w:type="spellStart"/>
      <w:r w:rsidRPr="00E67A3E">
        <w:rPr>
          <w:color w:val="000000" w:themeColor="text1"/>
          <w:sz w:val="20"/>
        </w:rPr>
        <w:t>Glossina</w:t>
      </w:r>
      <w:proofErr w:type="spellEnd"/>
      <w:r w:rsidRPr="00E67A3E">
        <w:rPr>
          <w:color w:val="000000" w:themeColor="text1"/>
          <w:sz w:val="20"/>
        </w:rPr>
        <w:t xml:space="preserve">), whereas </w:t>
      </w:r>
      <w:r w:rsidRPr="00E67A3E">
        <w:rPr>
          <w:i/>
          <w:color w:val="000000" w:themeColor="text1"/>
          <w:sz w:val="20"/>
        </w:rPr>
        <w:t xml:space="preserve">T. </w:t>
      </w:r>
      <w:proofErr w:type="spellStart"/>
      <w:r w:rsidRPr="00E67A3E">
        <w:rPr>
          <w:i/>
          <w:color w:val="000000" w:themeColor="text1"/>
          <w:sz w:val="20"/>
        </w:rPr>
        <w:t>vivax</w:t>
      </w:r>
      <w:proofErr w:type="spellEnd"/>
      <w:r w:rsidRPr="00E67A3E">
        <w:rPr>
          <w:color w:val="000000" w:themeColor="text1"/>
          <w:sz w:val="20"/>
        </w:rPr>
        <w:t xml:space="preserve"> is more readily transmitted mechanically by biting flies than tsetse flies </w:t>
      </w:r>
      <w:r w:rsidR="00563549" w:rsidRPr="00E67A3E">
        <w:rPr>
          <w:color w:val="000000" w:themeColor="text1"/>
          <w:sz w:val="20"/>
        </w:rPr>
        <w:t>[38</w:t>
      </w:r>
      <w:r w:rsidR="00E93697" w:rsidRPr="00E67A3E">
        <w:rPr>
          <w:color w:val="000000" w:themeColor="text1"/>
          <w:sz w:val="20"/>
        </w:rPr>
        <w:t>].</w:t>
      </w:r>
      <w:r w:rsidRPr="00E67A3E">
        <w:rPr>
          <w:rStyle w:val="A3"/>
          <w:rFonts w:cs="Times New Roman"/>
          <w:color w:val="000000" w:themeColor="text1"/>
          <w:sz w:val="20"/>
          <w:szCs w:val="24"/>
        </w:rPr>
        <w:t xml:space="preserve"> </w:t>
      </w:r>
      <w:r w:rsidRPr="00E67A3E">
        <w:rPr>
          <w:color w:val="000000" w:themeColor="text1"/>
          <w:sz w:val="20"/>
        </w:rPr>
        <w:t xml:space="preserve">The predominance of </w:t>
      </w:r>
      <w:r w:rsidRPr="00E67A3E">
        <w:rPr>
          <w:i/>
          <w:iCs/>
          <w:color w:val="000000" w:themeColor="text1"/>
          <w:sz w:val="20"/>
        </w:rPr>
        <w:t xml:space="preserve">T. </w:t>
      </w:r>
      <w:proofErr w:type="spellStart"/>
      <w:r w:rsidRPr="00E67A3E">
        <w:rPr>
          <w:i/>
          <w:iCs/>
          <w:color w:val="000000" w:themeColor="text1"/>
          <w:sz w:val="20"/>
        </w:rPr>
        <w:t>congolense</w:t>
      </w:r>
      <w:proofErr w:type="spellEnd"/>
      <w:r w:rsidRPr="00E67A3E">
        <w:rPr>
          <w:i/>
          <w:iCs/>
          <w:color w:val="000000" w:themeColor="text1"/>
          <w:sz w:val="20"/>
        </w:rPr>
        <w:t xml:space="preserve"> </w:t>
      </w:r>
      <w:r w:rsidRPr="00E67A3E">
        <w:rPr>
          <w:color w:val="000000" w:themeColor="text1"/>
          <w:sz w:val="20"/>
        </w:rPr>
        <w:t xml:space="preserve">infection in </w:t>
      </w:r>
      <w:proofErr w:type="spellStart"/>
      <w:r w:rsidRPr="00E67A3E">
        <w:rPr>
          <w:color w:val="000000" w:themeColor="text1"/>
          <w:sz w:val="20"/>
        </w:rPr>
        <w:t>cattlemay</w:t>
      </w:r>
      <w:proofErr w:type="spellEnd"/>
      <w:r w:rsidRPr="00E67A3E">
        <w:rPr>
          <w:color w:val="000000" w:themeColor="text1"/>
          <w:sz w:val="20"/>
        </w:rPr>
        <w:t xml:space="preserve"> be also due to the high number of </w:t>
      </w:r>
      <w:proofErr w:type="spellStart"/>
      <w:r w:rsidRPr="00E67A3E">
        <w:rPr>
          <w:color w:val="000000" w:themeColor="text1"/>
          <w:sz w:val="20"/>
        </w:rPr>
        <w:t>serodems</w:t>
      </w:r>
      <w:proofErr w:type="spellEnd"/>
      <w:r w:rsidRPr="00E67A3E">
        <w:rPr>
          <w:color w:val="000000" w:themeColor="text1"/>
          <w:sz w:val="20"/>
        </w:rPr>
        <w:t xml:space="preserve"> of</w:t>
      </w:r>
      <w:r w:rsidR="00E93697" w:rsidRPr="00E67A3E">
        <w:rPr>
          <w:color w:val="000000" w:themeColor="text1"/>
          <w:sz w:val="20"/>
        </w:rPr>
        <w:t xml:space="preserve"> </w:t>
      </w:r>
      <w:r w:rsidRPr="00E67A3E">
        <w:rPr>
          <w:i/>
          <w:iCs/>
          <w:color w:val="000000" w:themeColor="text1"/>
          <w:sz w:val="20"/>
        </w:rPr>
        <w:t xml:space="preserve">T. </w:t>
      </w:r>
      <w:proofErr w:type="spellStart"/>
      <w:r w:rsidRPr="00E67A3E">
        <w:rPr>
          <w:i/>
          <w:iCs/>
          <w:color w:val="000000" w:themeColor="text1"/>
          <w:sz w:val="20"/>
        </w:rPr>
        <w:t>congolense</w:t>
      </w:r>
      <w:proofErr w:type="spellEnd"/>
      <w:r w:rsidRPr="00E67A3E">
        <w:rPr>
          <w:i/>
          <w:iCs/>
          <w:color w:val="000000" w:themeColor="text1"/>
          <w:sz w:val="20"/>
        </w:rPr>
        <w:t xml:space="preserve"> </w:t>
      </w:r>
      <w:r w:rsidRPr="00E67A3E">
        <w:rPr>
          <w:color w:val="000000" w:themeColor="text1"/>
          <w:sz w:val="20"/>
        </w:rPr>
        <w:t xml:space="preserve">as compared to </w:t>
      </w:r>
      <w:r w:rsidRPr="00E67A3E">
        <w:rPr>
          <w:i/>
          <w:iCs/>
          <w:color w:val="000000" w:themeColor="text1"/>
          <w:sz w:val="20"/>
        </w:rPr>
        <w:t xml:space="preserve">T. </w:t>
      </w:r>
      <w:proofErr w:type="spellStart"/>
      <w:r w:rsidRPr="00E67A3E">
        <w:rPr>
          <w:i/>
          <w:iCs/>
          <w:color w:val="000000" w:themeColor="text1"/>
          <w:sz w:val="20"/>
        </w:rPr>
        <w:t>vivax</w:t>
      </w:r>
      <w:proofErr w:type="spellEnd"/>
      <w:r w:rsidRPr="00E67A3E">
        <w:rPr>
          <w:i/>
          <w:iCs/>
          <w:color w:val="000000" w:themeColor="text1"/>
          <w:sz w:val="20"/>
        </w:rPr>
        <w:t xml:space="preserve"> </w:t>
      </w:r>
      <w:r w:rsidRPr="00E67A3E">
        <w:rPr>
          <w:color w:val="000000" w:themeColor="text1"/>
          <w:sz w:val="20"/>
        </w:rPr>
        <w:t xml:space="preserve">and </w:t>
      </w:r>
      <w:proofErr w:type="spellStart"/>
      <w:r w:rsidRPr="00E67A3E">
        <w:rPr>
          <w:color w:val="000000" w:themeColor="text1"/>
          <w:sz w:val="20"/>
        </w:rPr>
        <w:t>thedevelopment</w:t>
      </w:r>
      <w:proofErr w:type="spellEnd"/>
      <w:r w:rsidRPr="00E67A3E">
        <w:rPr>
          <w:color w:val="000000" w:themeColor="text1"/>
          <w:sz w:val="20"/>
        </w:rPr>
        <w:t xml:space="preserve"> of better immune response to </w:t>
      </w:r>
      <w:r w:rsidRPr="00E67A3E">
        <w:rPr>
          <w:i/>
          <w:iCs/>
          <w:color w:val="000000" w:themeColor="text1"/>
          <w:sz w:val="20"/>
        </w:rPr>
        <w:t>T</w:t>
      </w:r>
      <w:r w:rsidRPr="00E67A3E">
        <w:rPr>
          <w:b/>
          <w:i/>
          <w:iCs/>
          <w:color w:val="000000" w:themeColor="text1"/>
          <w:sz w:val="20"/>
        </w:rPr>
        <w:t>.</w:t>
      </w:r>
      <w:r w:rsidRPr="00E67A3E">
        <w:rPr>
          <w:i/>
          <w:iCs/>
          <w:color w:val="000000" w:themeColor="text1"/>
          <w:sz w:val="20"/>
        </w:rPr>
        <w:t xml:space="preserve"> </w:t>
      </w:r>
      <w:proofErr w:type="spellStart"/>
      <w:r w:rsidRPr="00E67A3E">
        <w:rPr>
          <w:i/>
          <w:iCs/>
          <w:color w:val="000000" w:themeColor="text1"/>
          <w:sz w:val="20"/>
        </w:rPr>
        <w:t>vivax</w:t>
      </w:r>
      <w:proofErr w:type="spellEnd"/>
      <w:r w:rsidRPr="00E67A3E">
        <w:rPr>
          <w:i/>
          <w:iCs/>
          <w:color w:val="000000" w:themeColor="text1"/>
          <w:sz w:val="20"/>
        </w:rPr>
        <w:t xml:space="preserve"> </w:t>
      </w:r>
      <w:r w:rsidRPr="00E67A3E">
        <w:rPr>
          <w:color w:val="000000" w:themeColor="text1"/>
          <w:sz w:val="20"/>
        </w:rPr>
        <w:t>by</w:t>
      </w:r>
      <w:r w:rsidR="00E93697" w:rsidRPr="00E67A3E">
        <w:rPr>
          <w:color w:val="000000" w:themeColor="text1"/>
          <w:sz w:val="20"/>
        </w:rPr>
        <w:t xml:space="preserve"> </w:t>
      </w:r>
      <w:r w:rsidRPr="00E67A3E">
        <w:rPr>
          <w:color w:val="000000" w:themeColor="text1"/>
          <w:sz w:val="20"/>
        </w:rPr>
        <w:t xml:space="preserve">the infected animal </w:t>
      </w:r>
      <w:r w:rsidR="00563549" w:rsidRPr="00E67A3E">
        <w:rPr>
          <w:color w:val="000000" w:themeColor="text1"/>
          <w:sz w:val="20"/>
        </w:rPr>
        <w:t>[39].</w:t>
      </w:r>
      <w:r w:rsidR="00E67A3E">
        <w:rPr>
          <w:color w:val="000000" w:themeColor="text1"/>
          <w:sz w:val="20"/>
        </w:rPr>
        <w:t xml:space="preserve"> </w:t>
      </w:r>
      <w:r w:rsidRPr="00E67A3E">
        <w:rPr>
          <w:rStyle w:val="A3"/>
          <w:rFonts w:cs="Times New Roman"/>
          <w:color w:val="000000" w:themeColor="text1"/>
          <w:sz w:val="20"/>
          <w:szCs w:val="24"/>
        </w:rPr>
        <w:t xml:space="preserve">According to </w:t>
      </w:r>
      <w:r w:rsidR="00DB62A0" w:rsidRPr="00E67A3E">
        <w:rPr>
          <w:rStyle w:val="A3"/>
          <w:rFonts w:cs="Times New Roman"/>
          <w:color w:val="000000" w:themeColor="text1"/>
          <w:sz w:val="20"/>
          <w:szCs w:val="24"/>
        </w:rPr>
        <w:t>[4],</w:t>
      </w:r>
      <w:r w:rsidR="00E67A3E">
        <w:rPr>
          <w:rStyle w:val="A3"/>
          <w:rFonts w:cs="Times New Roman"/>
          <w:color w:val="000000" w:themeColor="text1"/>
          <w:sz w:val="20"/>
          <w:szCs w:val="24"/>
        </w:rPr>
        <w:t xml:space="preserve"> </w:t>
      </w:r>
      <w:r w:rsidRPr="00E67A3E">
        <w:rPr>
          <w:i/>
          <w:iCs/>
          <w:color w:val="000000" w:themeColor="text1"/>
          <w:sz w:val="20"/>
        </w:rPr>
        <w:t xml:space="preserve">T. </w:t>
      </w:r>
      <w:proofErr w:type="spellStart"/>
      <w:r w:rsidRPr="00E67A3E">
        <w:rPr>
          <w:i/>
          <w:iCs/>
          <w:color w:val="000000" w:themeColor="text1"/>
          <w:sz w:val="20"/>
        </w:rPr>
        <w:t>congolense</w:t>
      </w:r>
      <w:proofErr w:type="spellEnd"/>
      <w:r w:rsidRPr="00E67A3E">
        <w:rPr>
          <w:i/>
          <w:iCs/>
          <w:color w:val="000000" w:themeColor="text1"/>
          <w:sz w:val="20"/>
        </w:rPr>
        <w:t xml:space="preserve"> and </w:t>
      </w:r>
      <w:r w:rsidRPr="00E67A3E">
        <w:rPr>
          <w:rStyle w:val="A3"/>
          <w:rFonts w:cs="Times New Roman"/>
          <w:iCs/>
          <w:color w:val="000000" w:themeColor="text1"/>
          <w:sz w:val="20"/>
          <w:szCs w:val="24"/>
        </w:rPr>
        <w:t>T</w:t>
      </w:r>
      <w:r w:rsidRPr="00E67A3E">
        <w:rPr>
          <w:rStyle w:val="A3"/>
          <w:rFonts w:cs="Times New Roman"/>
          <w:i/>
          <w:iCs/>
          <w:color w:val="000000" w:themeColor="text1"/>
          <w:sz w:val="20"/>
          <w:szCs w:val="24"/>
        </w:rPr>
        <w:t xml:space="preserve">. </w:t>
      </w:r>
      <w:proofErr w:type="spellStart"/>
      <w:r w:rsidRPr="00E67A3E">
        <w:rPr>
          <w:color w:val="000000" w:themeColor="text1"/>
          <w:sz w:val="20"/>
        </w:rPr>
        <w:t>vivax</w:t>
      </w:r>
      <w:proofErr w:type="spellEnd"/>
      <w:r w:rsidRPr="00E67A3E">
        <w:rPr>
          <w:color w:val="000000" w:themeColor="text1"/>
          <w:sz w:val="20"/>
        </w:rPr>
        <w:t xml:space="preserve"> are the most prevalent trypanosomes that infected cattle in the tsetse-infested and tsetse-free areas of Ethiopia, respectively.</w:t>
      </w:r>
    </w:p>
    <w:p w:rsidR="00E67A3E" w:rsidRDefault="006F45A4" w:rsidP="00E67A3E">
      <w:pPr>
        <w:snapToGrid w:val="0"/>
        <w:spacing w:before="0" w:after="0" w:line="240" w:lineRule="auto"/>
        <w:ind w:firstLine="425"/>
        <w:rPr>
          <w:color w:val="000000" w:themeColor="text1"/>
          <w:sz w:val="20"/>
        </w:rPr>
      </w:pPr>
      <w:r w:rsidRPr="00E67A3E">
        <w:rPr>
          <w:color w:val="000000" w:themeColor="text1"/>
          <w:sz w:val="20"/>
        </w:rPr>
        <w:t>Although there was no significant difference (</w:t>
      </w:r>
      <w:r w:rsidRPr="00E67A3E">
        <w:rPr>
          <w:i/>
          <w:color w:val="000000" w:themeColor="text1"/>
          <w:sz w:val="20"/>
        </w:rPr>
        <w:t>P</w:t>
      </w:r>
      <w:r w:rsidRPr="00E67A3E">
        <w:rPr>
          <w:color w:val="000000" w:themeColor="text1"/>
          <w:sz w:val="20"/>
        </w:rPr>
        <w:t xml:space="preserve">&gt;0.05) in prevalence of </w:t>
      </w:r>
      <w:proofErr w:type="spellStart"/>
      <w:r w:rsidRPr="00E67A3E">
        <w:rPr>
          <w:color w:val="000000" w:themeColor="text1"/>
          <w:sz w:val="20"/>
        </w:rPr>
        <w:t>trypanosomosis</w:t>
      </w:r>
      <w:proofErr w:type="spellEnd"/>
      <w:r w:rsidRPr="00E67A3E">
        <w:rPr>
          <w:color w:val="000000" w:themeColor="text1"/>
          <w:sz w:val="20"/>
        </w:rPr>
        <w:t xml:space="preserve"> between sex, in this study, highest prevalence of </w:t>
      </w:r>
      <w:proofErr w:type="spellStart"/>
      <w:r w:rsidRPr="00E67A3E">
        <w:rPr>
          <w:color w:val="000000" w:themeColor="text1"/>
          <w:sz w:val="20"/>
        </w:rPr>
        <w:t>trypanosomosis</w:t>
      </w:r>
      <w:proofErr w:type="spellEnd"/>
      <w:r w:rsidRPr="00E67A3E">
        <w:rPr>
          <w:color w:val="000000" w:themeColor="text1"/>
          <w:sz w:val="20"/>
        </w:rPr>
        <w:t xml:space="preserve"> was recorded in male animals (10.42%) than female animals (9.31%). This agrees with the previous report by</w:t>
      </w:r>
      <w:r w:rsidR="00563549" w:rsidRPr="00E67A3E">
        <w:rPr>
          <w:color w:val="000000" w:themeColor="text1"/>
          <w:sz w:val="20"/>
        </w:rPr>
        <w:t xml:space="preserve"> [34</w:t>
      </w:r>
      <w:r w:rsidR="00DB62A0" w:rsidRPr="00E67A3E">
        <w:rPr>
          <w:color w:val="000000" w:themeColor="text1"/>
          <w:sz w:val="20"/>
        </w:rPr>
        <w:t>]</w:t>
      </w:r>
      <w:r w:rsidRPr="00E67A3E">
        <w:rPr>
          <w:color w:val="000000" w:themeColor="text1"/>
          <w:sz w:val="20"/>
        </w:rPr>
        <w:t xml:space="preserve"> in </w:t>
      </w:r>
      <w:proofErr w:type="spellStart"/>
      <w:r w:rsidRPr="00E67A3E">
        <w:rPr>
          <w:color w:val="000000" w:themeColor="text1"/>
          <w:sz w:val="20"/>
        </w:rPr>
        <w:t>Lalo</w:t>
      </w:r>
      <w:proofErr w:type="spellEnd"/>
      <w:r w:rsidRPr="00E67A3E">
        <w:rPr>
          <w:color w:val="000000" w:themeColor="text1"/>
          <w:sz w:val="20"/>
        </w:rPr>
        <w:t xml:space="preserve"> </w:t>
      </w:r>
      <w:proofErr w:type="spellStart"/>
      <w:r w:rsidRPr="00E67A3E">
        <w:rPr>
          <w:color w:val="000000" w:themeColor="text1"/>
          <w:sz w:val="20"/>
        </w:rPr>
        <w:t>Kile</w:t>
      </w:r>
      <w:proofErr w:type="spellEnd"/>
      <w:r w:rsidRPr="00E67A3E">
        <w:rPr>
          <w:color w:val="000000" w:themeColor="text1"/>
          <w:sz w:val="20"/>
        </w:rPr>
        <w:t xml:space="preserve"> District of Western Ethiopia. These could be possibly due to the more use of male animals for draught purposes, travel long distances to an area of tsetse challenge for grazing or plowing and stressed by draught power and as a result the risk of contracting </w:t>
      </w:r>
      <w:proofErr w:type="spellStart"/>
      <w:r w:rsidRPr="00E67A3E">
        <w:rPr>
          <w:color w:val="000000" w:themeColor="text1"/>
          <w:sz w:val="20"/>
        </w:rPr>
        <w:t>trypanosomosis</w:t>
      </w:r>
      <w:proofErr w:type="spellEnd"/>
      <w:r w:rsidRPr="00E67A3E">
        <w:rPr>
          <w:color w:val="000000" w:themeColor="text1"/>
          <w:sz w:val="20"/>
        </w:rPr>
        <w:t xml:space="preserve"> is high </w:t>
      </w:r>
      <w:r w:rsidR="00563549" w:rsidRPr="00E67A3E">
        <w:rPr>
          <w:color w:val="000000" w:themeColor="text1"/>
          <w:sz w:val="20"/>
        </w:rPr>
        <w:t>[40</w:t>
      </w:r>
      <w:r w:rsidR="004D62CC" w:rsidRPr="00E67A3E">
        <w:rPr>
          <w:color w:val="000000" w:themeColor="text1"/>
          <w:sz w:val="20"/>
        </w:rPr>
        <w:t>].</w:t>
      </w:r>
    </w:p>
    <w:p w:rsidR="00E67A3E" w:rsidRDefault="006F45A4" w:rsidP="00E67A3E">
      <w:pPr>
        <w:snapToGrid w:val="0"/>
        <w:spacing w:before="0" w:after="0" w:line="240" w:lineRule="auto"/>
        <w:ind w:firstLine="425"/>
        <w:rPr>
          <w:color w:val="000000" w:themeColor="text1"/>
          <w:sz w:val="20"/>
        </w:rPr>
      </w:pPr>
      <w:r w:rsidRPr="00E67A3E">
        <w:rPr>
          <w:color w:val="000000" w:themeColor="text1"/>
          <w:sz w:val="20"/>
        </w:rPr>
        <w:t>The animals examined were categorized in 3 age groups; 1-2(young) age, 3-5(adult) age, and &gt;5 (old) age and there was no significant difference (</w:t>
      </w:r>
      <w:r w:rsidRPr="00E67A3E">
        <w:rPr>
          <w:i/>
          <w:color w:val="000000" w:themeColor="text1"/>
          <w:sz w:val="20"/>
        </w:rPr>
        <w:t>P</w:t>
      </w:r>
      <w:r w:rsidRPr="00E67A3E">
        <w:rPr>
          <w:color w:val="000000" w:themeColor="text1"/>
          <w:sz w:val="20"/>
        </w:rPr>
        <w:t xml:space="preserve">&gt;0.05) </w:t>
      </w:r>
      <w:r w:rsidRPr="00E67A3E">
        <w:rPr>
          <w:color w:val="000000" w:themeColor="text1"/>
          <w:sz w:val="20"/>
        </w:rPr>
        <w:lastRenderedPageBreak/>
        <w:t>in prevalence among age group in this study. The trypanosome infection prevalence was found to be 14% in th</w:t>
      </w:r>
      <w:r w:rsidR="00742F13" w:rsidRPr="00E67A3E">
        <w:rPr>
          <w:color w:val="000000" w:themeColor="text1"/>
          <w:sz w:val="20"/>
        </w:rPr>
        <w:t>e young</w:t>
      </w:r>
      <w:r w:rsidRPr="00E67A3E">
        <w:rPr>
          <w:color w:val="000000" w:themeColor="text1"/>
          <w:sz w:val="20"/>
        </w:rPr>
        <w:t xml:space="preserve"> age group, 13.6</w:t>
      </w:r>
      <w:r w:rsidR="00742F13" w:rsidRPr="00E67A3E">
        <w:rPr>
          <w:color w:val="000000" w:themeColor="text1"/>
          <w:sz w:val="20"/>
        </w:rPr>
        <w:t xml:space="preserve"> in adult</w:t>
      </w:r>
      <w:r w:rsidRPr="00E67A3E">
        <w:rPr>
          <w:color w:val="000000" w:themeColor="text1"/>
          <w:sz w:val="20"/>
        </w:rPr>
        <w:t xml:space="preserve"> age group and 5.6</w:t>
      </w:r>
      <w:r w:rsidR="00635150" w:rsidRPr="00E67A3E">
        <w:rPr>
          <w:color w:val="000000" w:themeColor="text1"/>
          <w:sz w:val="20"/>
        </w:rPr>
        <w:t xml:space="preserve">% in </w:t>
      </w:r>
      <w:proofErr w:type="spellStart"/>
      <w:r w:rsidR="00635150" w:rsidRPr="00E67A3E">
        <w:rPr>
          <w:color w:val="000000" w:themeColor="text1"/>
          <w:sz w:val="20"/>
        </w:rPr>
        <w:t>a</w:t>
      </w:r>
      <w:r w:rsidRPr="00E67A3E">
        <w:rPr>
          <w:color w:val="000000" w:themeColor="text1"/>
          <w:sz w:val="20"/>
        </w:rPr>
        <w:t>old</w:t>
      </w:r>
      <w:proofErr w:type="spellEnd"/>
      <w:r w:rsidR="00635150" w:rsidRPr="00E67A3E">
        <w:rPr>
          <w:color w:val="000000" w:themeColor="text1"/>
          <w:sz w:val="20"/>
        </w:rPr>
        <w:t xml:space="preserve"> age group</w:t>
      </w:r>
      <w:r w:rsidRPr="00E67A3E">
        <w:rPr>
          <w:color w:val="000000" w:themeColor="text1"/>
          <w:sz w:val="20"/>
        </w:rPr>
        <w:t xml:space="preserve"> animals as indicated in. Even though prevalence in young animals was not with higher significant variation, this might be because of an equal chance of exposure to parasites. Similar findings were also reported in the </w:t>
      </w:r>
      <w:proofErr w:type="spellStart"/>
      <w:r w:rsidRPr="00E67A3E">
        <w:rPr>
          <w:color w:val="000000" w:themeColor="text1"/>
          <w:sz w:val="20"/>
        </w:rPr>
        <w:t>Jawi</w:t>
      </w:r>
      <w:proofErr w:type="spellEnd"/>
      <w:r w:rsidRPr="00E67A3E">
        <w:rPr>
          <w:color w:val="000000" w:themeColor="text1"/>
          <w:sz w:val="20"/>
        </w:rPr>
        <w:t xml:space="preserve"> district of the </w:t>
      </w:r>
      <w:proofErr w:type="spellStart"/>
      <w:r w:rsidRPr="00E67A3E">
        <w:rPr>
          <w:color w:val="000000" w:themeColor="text1"/>
          <w:sz w:val="20"/>
        </w:rPr>
        <w:t>Amhara</w:t>
      </w:r>
      <w:proofErr w:type="spellEnd"/>
      <w:r w:rsidRPr="00E67A3E">
        <w:rPr>
          <w:color w:val="000000" w:themeColor="text1"/>
          <w:sz w:val="20"/>
        </w:rPr>
        <w:t xml:space="preserve"> region, Northern Ethiopia</w:t>
      </w:r>
      <w:r w:rsidR="00DB62A0" w:rsidRPr="00E67A3E">
        <w:rPr>
          <w:color w:val="000000" w:themeColor="text1"/>
          <w:sz w:val="20"/>
        </w:rPr>
        <w:t xml:space="preserve"> </w:t>
      </w:r>
      <w:r w:rsidR="00A00DD0" w:rsidRPr="00E67A3E">
        <w:rPr>
          <w:color w:val="000000" w:themeColor="text1"/>
          <w:sz w:val="20"/>
        </w:rPr>
        <w:t>[41; 42]</w:t>
      </w:r>
      <w:r w:rsidR="00E67A3E" w:rsidRPr="00E67A3E">
        <w:rPr>
          <w:color w:val="000000" w:themeColor="text1"/>
          <w:sz w:val="20"/>
        </w:rPr>
        <w:t>.</w:t>
      </w:r>
      <w:r w:rsidR="00E67A3E">
        <w:rPr>
          <w:color w:val="000000" w:themeColor="text1"/>
          <w:sz w:val="20"/>
        </w:rPr>
        <w:t xml:space="preserve"> </w:t>
      </w:r>
      <w:r w:rsidR="00E67A3E" w:rsidRPr="00E67A3E">
        <w:rPr>
          <w:color w:val="000000" w:themeColor="text1"/>
          <w:sz w:val="20"/>
        </w:rPr>
        <w:t>T</w:t>
      </w:r>
      <w:r w:rsidRPr="00E67A3E">
        <w:rPr>
          <w:color w:val="000000" w:themeColor="text1"/>
          <w:sz w:val="20"/>
        </w:rPr>
        <w:t xml:space="preserve">he prevalence of cattle with poor, medium and good body condition was 11.92%, 7.07% and 7.70%, respectively. This is not statistically significant due to that poor body condition is not only due to </w:t>
      </w:r>
      <w:proofErr w:type="spellStart"/>
      <w:r w:rsidRPr="00E67A3E">
        <w:rPr>
          <w:color w:val="000000" w:themeColor="text1"/>
          <w:sz w:val="20"/>
        </w:rPr>
        <w:t>trypanosomosis</w:t>
      </w:r>
      <w:proofErr w:type="spellEnd"/>
      <w:r w:rsidRPr="00E67A3E">
        <w:rPr>
          <w:color w:val="000000" w:themeColor="text1"/>
          <w:sz w:val="20"/>
        </w:rPr>
        <w:t xml:space="preserve"> and could therefore result from other pathogens and nutritional stress. The infection rate of cattle with good body condition indicated recent infection that will progress to chronic one if not treated.</w:t>
      </w:r>
    </w:p>
    <w:p w:rsidR="00E67A3E" w:rsidRDefault="006F45A4" w:rsidP="00E67A3E">
      <w:pPr>
        <w:snapToGrid w:val="0"/>
        <w:spacing w:before="0" w:after="0" w:line="240" w:lineRule="auto"/>
        <w:ind w:firstLine="425"/>
        <w:rPr>
          <w:rStyle w:val="A3"/>
          <w:rFonts w:cs="Times New Roman"/>
          <w:color w:val="000000" w:themeColor="text1"/>
          <w:sz w:val="20"/>
          <w:szCs w:val="24"/>
        </w:rPr>
      </w:pPr>
      <w:r w:rsidRPr="00E67A3E">
        <w:rPr>
          <w:color w:val="000000" w:themeColor="text1"/>
          <w:sz w:val="20"/>
        </w:rPr>
        <w:t xml:space="preserve">The prevalence of this study </w:t>
      </w:r>
      <w:proofErr w:type="spellStart"/>
      <w:r w:rsidRPr="00E67A3E">
        <w:rPr>
          <w:color w:val="000000" w:themeColor="text1"/>
          <w:sz w:val="20"/>
        </w:rPr>
        <w:t>trypanosomosis</w:t>
      </w:r>
      <w:proofErr w:type="spellEnd"/>
      <w:r w:rsidRPr="00E67A3E">
        <w:rPr>
          <w:color w:val="000000" w:themeColor="text1"/>
          <w:sz w:val="20"/>
        </w:rPr>
        <w:t xml:space="preserve"> was higher in anemic animals than non-anemic (Table 6). This might indicate that trypanosome involve in reduction of PCV. The mean PCV values of infected and non-infected animals were also assessed and</w:t>
      </w:r>
      <w:r w:rsidR="003D0AFF" w:rsidRPr="00E67A3E">
        <w:rPr>
          <w:color w:val="000000" w:themeColor="text1"/>
          <w:sz w:val="20"/>
        </w:rPr>
        <w:t xml:space="preserve"> </w:t>
      </w:r>
      <w:r w:rsidRPr="00E67A3E">
        <w:rPr>
          <w:color w:val="000000" w:themeColor="text1"/>
          <w:sz w:val="20"/>
        </w:rPr>
        <w:t>trypanosome infection and mean PCV obtained between them had statistically significant difference (</w:t>
      </w:r>
      <w:r w:rsidRPr="00E67A3E">
        <w:rPr>
          <w:i/>
          <w:color w:val="000000" w:themeColor="text1"/>
          <w:sz w:val="20"/>
        </w:rPr>
        <w:t>P</w:t>
      </w:r>
      <w:r w:rsidRPr="00E67A3E">
        <w:rPr>
          <w:color w:val="000000" w:themeColor="text1"/>
          <w:sz w:val="20"/>
        </w:rPr>
        <w:t xml:space="preserve">&lt;0.05) and it was lower in </w:t>
      </w:r>
      <w:proofErr w:type="spellStart"/>
      <w:r w:rsidRPr="00E67A3E">
        <w:rPr>
          <w:color w:val="000000" w:themeColor="text1"/>
          <w:sz w:val="20"/>
        </w:rPr>
        <w:t>parastemic</w:t>
      </w:r>
      <w:proofErr w:type="spellEnd"/>
      <w:r w:rsidRPr="00E67A3E">
        <w:rPr>
          <w:color w:val="000000" w:themeColor="text1"/>
          <w:sz w:val="20"/>
        </w:rPr>
        <w:t xml:space="preserve"> animal than </w:t>
      </w:r>
      <w:proofErr w:type="spellStart"/>
      <w:r w:rsidRPr="00E67A3E">
        <w:rPr>
          <w:color w:val="000000" w:themeColor="text1"/>
          <w:sz w:val="20"/>
        </w:rPr>
        <w:t>aparasitemic</w:t>
      </w:r>
      <w:proofErr w:type="spellEnd"/>
      <w:r w:rsidRPr="00E67A3E">
        <w:rPr>
          <w:color w:val="000000" w:themeColor="text1"/>
          <w:sz w:val="20"/>
        </w:rPr>
        <w:t xml:space="preserve"> one. This was due to the lower PCV value that might be</w:t>
      </w:r>
      <w:r w:rsidR="00E67A3E">
        <w:rPr>
          <w:color w:val="000000" w:themeColor="text1"/>
          <w:sz w:val="20"/>
        </w:rPr>
        <w:t xml:space="preserve"> </w:t>
      </w:r>
      <w:r w:rsidRPr="00E67A3E">
        <w:rPr>
          <w:color w:val="000000" w:themeColor="text1"/>
          <w:sz w:val="20"/>
        </w:rPr>
        <w:t xml:space="preserve">resulted from the debilitating nature of the disease. Poor nutrition and </w:t>
      </w:r>
      <w:proofErr w:type="spellStart"/>
      <w:r w:rsidRPr="00E67A3E">
        <w:rPr>
          <w:color w:val="000000" w:themeColor="text1"/>
          <w:sz w:val="20"/>
        </w:rPr>
        <w:t>intercurent</w:t>
      </w:r>
      <w:proofErr w:type="spellEnd"/>
      <w:r w:rsidRPr="00E67A3E">
        <w:rPr>
          <w:color w:val="000000" w:themeColor="text1"/>
          <w:sz w:val="20"/>
        </w:rPr>
        <w:t xml:space="preserve"> gastro-intestinal helminthes infection could also contribute to the general low PCV So that, in absence of these two factors anemia is a good indicator of </w:t>
      </w:r>
      <w:proofErr w:type="spellStart"/>
      <w:r w:rsidRPr="00E67A3E">
        <w:rPr>
          <w:color w:val="000000" w:themeColor="text1"/>
          <w:sz w:val="20"/>
        </w:rPr>
        <w:t>trypanosomosis</w:t>
      </w:r>
      <w:proofErr w:type="spellEnd"/>
      <w:r w:rsidR="00A00DD0" w:rsidRPr="00E67A3E">
        <w:rPr>
          <w:color w:val="000000" w:themeColor="text1"/>
          <w:sz w:val="20"/>
        </w:rPr>
        <w:t xml:space="preserve"> [27;</w:t>
      </w:r>
      <w:r w:rsidR="00DB62A0" w:rsidRPr="00E67A3E">
        <w:rPr>
          <w:color w:val="000000" w:themeColor="text1"/>
          <w:sz w:val="20"/>
        </w:rPr>
        <w:t xml:space="preserve"> </w:t>
      </w:r>
      <w:r w:rsidR="00A00DD0" w:rsidRPr="00E67A3E">
        <w:rPr>
          <w:color w:val="000000" w:themeColor="text1"/>
          <w:sz w:val="20"/>
        </w:rPr>
        <w:t>43</w:t>
      </w:r>
      <w:r w:rsidR="003D0AFF" w:rsidRPr="00E67A3E">
        <w:rPr>
          <w:color w:val="000000" w:themeColor="text1"/>
          <w:sz w:val="20"/>
        </w:rPr>
        <w:t>].</w:t>
      </w:r>
    </w:p>
    <w:p w:rsidR="00E67A3E" w:rsidRDefault="006F45A4" w:rsidP="00E67A3E">
      <w:pPr>
        <w:snapToGrid w:val="0"/>
        <w:spacing w:before="0" w:after="0" w:line="240" w:lineRule="auto"/>
        <w:ind w:firstLine="425"/>
        <w:rPr>
          <w:color w:val="000000" w:themeColor="text1"/>
          <w:sz w:val="20"/>
        </w:rPr>
      </w:pPr>
      <w:r w:rsidRPr="00E67A3E">
        <w:rPr>
          <w:color w:val="000000" w:themeColor="text1"/>
          <w:sz w:val="20"/>
        </w:rPr>
        <w:t xml:space="preserve">The results of the current study indicated that one species of </w:t>
      </w:r>
      <w:proofErr w:type="spellStart"/>
      <w:r w:rsidRPr="00E67A3E">
        <w:rPr>
          <w:i/>
          <w:iCs/>
          <w:color w:val="000000" w:themeColor="text1"/>
          <w:sz w:val="20"/>
        </w:rPr>
        <w:t>Glossina</w:t>
      </w:r>
      <w:proofErr w:type="spellEnd"/>
      <w:r w:rsidRPr="00E67A3E">
        <w:rPr>
          <w:i/>
          <w:iCs/>
          <w:color w:val="000000" w:themeColor="text1"/>
          <w:sz w:val="20"/>
        </w:rPr>
        <w:t xml:space="preserve"> </w:t>
      </w:r>
      <w:r w:rsidRPr="00E67A3E">
        <w:rPr>
          <w:color w:val="000000" w:themeColor="text1"/>
          <w:sz w:val="20"/>
        </w:rPr>
        <w:t xml:space="preserve">and other biting flies that serve as potential vectors for trypanosomes present in the settlements of </w:t>
      </w:r>
      <w:proofErr w:type="spellStart"/>
      <w:r w:rsidRPr="00E67A3E">
        <w:rPr>
          <w:color w:val="000000" w:themeColor="text1"/>
          <w:sz w:val="20"/>
        </w:rPr>
        <w:t>Dangur</w:t>
      </w:r>
      <w:proofErr w:type="spellEnd"/>
      <w:r w:rsidRPr="00E67A3E">
        <w:rPr>
          <w:color w:val="000000" w:themeColor="text1"/>
          <w:sz w:val="20"/>
        </w:rPr>
        <w:t xml:space="preserve"> area and hence can sustain the occurrences of </w:t>
      </w:r>
      <w:proofErr w:type="spellStart"/>
      <w:r w:rsidRPr="00E67A3E">
        <w:rPr>
          <w:color w:val="000000" w:themeColor="text1"/>
          <w:sz w:val="20"/>
        </w:rPr>
        <w:t>trypanosomosis</w:t>
      </w:r>
      <w:proofErr w:type="spellEnd"/>
      <w:r w:rsidRPr="00E67A3E">
        <w:rPr>
          <w:color w:val="000000" w:themeColor="text1"/>
          <w:sz w:val="20"/>
        </w:rPr>
        <w:t xml:space="preserve"> in cattle. </w:t>
      </w:r>
      <w:proofErr w:type="spellStart"/>
      <w:r w:rsidRPr="00E67A3E">
        <w:rPr>
          <w:i/>
          <w:iCs/>
          <w:color w:val="000000" w:themeColor="text1"/>
          <w:sz w:val="20"/>
        </w:rPr>
        <w:t>G.tachynoides</w:t>
      </w:r>
      <w:proofErr w:type="spellEnd"/>
      <w:r w:rsidRPr="00E67A3E">
        <w:rPr>
          <w:i/>
          <w:iCs/>
          <w:color w:val="000000" w:themeColor="text1"/>
          <w:sz w:val="20"/>
        </w:rPr>
        <w:t xml:space="preserve"> </w:t>
      </w:r>
      <w:r w:rsidRPr="00E67A3E">
        <w:rPr>
          <w:color w:val="000000" w:themeColor="text1"/>
          <w:sz w:val="20"/>
        </w:rPr>
        <w:t xml:space="preserve">was the common species of </w:t>
      </w:r>
      <w:proofErr w:type="spellStart"/>
      <w:r w:rsidRPr="00E67A3E">
        <w:rPr>
          <w:i/>
          <w:iCs/>
          <w:color w:val="000000" w:themeColor="text1"/>
          <w:sz w:val="20"/>
        </w:rPr>
        <w:t>Glossina</w:t>
      </w:r>
      <w:proofErr w:type="spellEnd"/>
      <w:r w:rsidRPr="00E67A3E">
        <w:rPr>
          <w:i/>
          <w:iCs/>
          <w:color w:val="000000" w:themeColor="text1"/>
          <w:sz w:val="20"/>
        </w:rPr>
        <w:t xml:space="preserve"> </w:t>
      </w:r>
      <w:r w:rsidRPr="00E67A3E">
        <w:rPr>
          <w:color w:val="000000" w:themeColor="text1"/>
          <w:sz w:val="20"/>
        </w:rPr>
        <w:t xml:space="preserve">identified, whilst </w:t>
      </w:r>
      <w:r w:rsidRPr="00E67A3E">
        <w:rPr>
          <w:i/>
          <w:iCs/>
          <w:color w:val="000000" w:themeColor="text1"/>
          <w:sz w:val="20"/>
        </w:rPr>
        <w:t xml:space="preserve">T. </w:t>
      </w:r>
      <w:proofErr w:type="spellStart"/>
      <w:r w:rsidRPr="00E67A3E">
        <w:rPr>
          <w:i/>
          <w:iCs/>
          <w:color w:val="000000" w:themeColor="text1"/>
          <w:sz w:val="20"/>
        </w:rPr>
        <w:t>congolense</w:t>
      </w:r>
      <w:proofErr w:type="spellEnd"/>
      <w:r w:rsidRPr="00E67A3E">
        <w:rPr>
          <w:i/>
          <w:iCs/>
          <w:color w:val="000000" w:themeColor="text1"/>
          <w:sz w:val="20"/>
        </w:rPr>
        <w:t xml:space="preserve"> </w:t>
      </w:r>
      <w:r w:rsidRPr="00E67A3E">
        <w:rPr>
          <w:color w:val="000000" w:themeColor="text1"/>
          <w:sz w:val="20"/>
        </w:rPr>
        <w:t xml:space="preserve">is frequently detected, followed by </w:t>
      </w:r>
      <w:r w:rsidRPr="00E67A3E">
        <w:rPr>
          <w:i/>
          <w:iCs/>
          <w:color w:val="000000" w:themeColor="text1"/>
          <w:sz w:val="20"/>
        </w:rPr>
        <w:t xml:space="preserve">T. </w:t>
      </w:r>
      <w:proofErr w:type="spellStart"/>
      <w:r w:rsidRPr="00E67A3E">
        <w:rPr>
          <w:i/>
          <w:iCs/>
          <w:color w:val="000000" w:themeColor="text1"/>
          <w:sz w:val="20"/>
        </w:rPr>
        <w:t>vivax</w:t>
      </w:r>
      <w:proofErr w:type="spellEnd"/>
      <w:r w:rsidR="00E67A3E" w:rsidRPr="00E67A3E">
        <w:rPr>
          <w:color w:val="000000" w:themeColor="text1"/>
          <w:sz w:val="20"/>
        </w:rPr>
        <w:t>.</w:t>
      </w:r>
      <w:r w:rsidRPr="00E67A3E">
        <w:rPr>
          <w:color w:val="000000" w:themeColor="text1"/>
          <w:sz w:val="20"/>
        </w:rPr>
        <w:t xml:space="preserve"> The relative abundance of </w:t>
      </w:r>
      <w:proofErr w:type="spellStart"/>
      <w:r w:rsidRPr="00E67A3E">
        <w:rPr>
          <w:i/>
          <w:iCs/>
          <w:color w:val="000000" w:themeColor="text1"/>
          <w:sz w:val="20"/>
        </w:rPr>
        <w:t>Glossina</w:t>
      </w:r>
      <w:r w:rsidRPr="00E67A3E">
        <w:rPr>
          <w:color w:val="000000" w:themeColor="text1"/>
          <w:sz w:val="20"/>
        </w:rPr>
        <w:t>species</w:t>
      </w:r>
      <w:proofErr w:type="spellEnd"/>
      <w:r w:rsidRPr="00E67A3E">
        <w:rPr>
          <w:color w:val="000000" w:themeColor="text1"/>
          <w:sz w:val="20"/>
        </w:rPr>
        <w:t xml:space="preserve"> caught and the prevalence of cattle </w:t>
      </w:r>
      <w:proofErr w:type="spellStart"/>
      <w:r w:rsidRPr="00E67A3E">
        <w:rPr>
          <w:color w:val="000000" w:themeColor="text1"/>
          <w:sz w:val="20"/>
        </w:rPr>
        <w:t>trypanosomosis</w:t>
      </w:r>
      <w:proofErr w:type="spellEnd"/>
      <w:r w:rsidRPr="00E67A3E">
        <w:rPr>
          <w:color w:val="000000" w:themeColor="text1"/>
          <w:sz w:val="20"/>
        </w:rPr>
        <w:t xml:space="preserve"> investigated could indicate a serious problem in the area. Therefore, progressive control methods aimed at reducing the </w:t>
      </w:r>
      <w:proofErr w:type="spellStart"/>
      <w:r w:rsidRPr="00E67A3E">
        <w:rPr>
          <w:i/>
          <w:iCs/>
          <w:color w:val="000000" w:themeColor="text1"/>
          <w:sz w:val="20"/>
        </w:rPr>
        <w:t>Glossina</w:t>
      </w:r>
      <w:proofErr w:type="spellEnd"/>
      <w:r w:rsidRPr="00E67A3E">
        <w:rPr>
          <w:i/>
          <w:iCs/>
          <w:color w:val="000000" w:themeColor="text1"/>
          <w:sz w:val="20"/>
        </w:rPr>
        <w:t xml:space="preserve"> </w:t>
      </w:r>
      <w:r w:rsidRPr="00E67A3E">
        <w:rPr>
          <w:color w:val="000000" w:themeColor="text1"/>
          <w:sz w:val="20"/>
        </w:rPr>
        <w:t xml:space="preserve">species burden would be necessary to minimize the impact of </w:t>
      </w:r>
      <w:proofErr w:type="spellStart"/>
      <w:r w:rsidRPr="00E67A3E">
        <w:rPr>
          <w:color w:val="000000" w:themeColor="text1"/>
          <w:sz w:val="20"/>
        </w:rPr>
        <w:t>trypanosomosis</w:t>
      </w:r>
      <w:proofErr w:type="spellEnd"/>
      <w:r w:rsidRPr="00E67A3E">
        <w:rPr>
          <w:color w:val="000000" w:themeColor="text1"/>
          <w:sz w:val="20"/>
        </w:rPr>
        <w:t xml:space="preserve">. Success of control options depends on active community participation. Therefore, mobilizing the community and increasing their participation in control activity could play a key role in reducing the impact of the disease and </w:t>
      </w:r>
      <w:bookmarkStart w:id="73" w:name="_Toc421838613"/>
      <w:r w:rsidR="00326EFD" w:rsidRPr="00E67A3E">
        <w:rPr>
          <w:color w:val="000000" w:themeColor="text1"/>
          <w:sz w:val="20"/>
        </w:rPr>
        <w:t>increasing animal productivity.</w:t>
      </w:r>
    </w:p>
    <w:bookmarkEnd w:id="73"/>
    <w:p w:rsidR="00BA0369" w:rsidRPr="00E67A3E" w:rsidRDefault="00BA0369" w:rsidP="00E67A3E">
      <w:pPr>
        <w:snapToGrid w:val="0"/>
        <w:spacing w:before="0" w:after="0" w:line="240" w:lineRule="auto"/>
        <w:rPr>
          <w:color w:val="000000" w:themeColor="text1"/>
          <w:sz w:val="20"/>
        </w:rPr>
      </w:pPr>
    </w:p>
    <w:p w:rsidR="00E67A3E" w:rsidRDefault="00E67A3E" w:rsidP="00E67A3E">
      <w:pPr>
        <w:pStyle w:val="Heading1"/>
        <w:snapToGrid w:val="0"/>
        <w:spacing w:before="0" w:after="0" w:line="240" w:lineRule="auto"/>
        <w:ind w:left="0" w:firstLine="0"/>
        <w:rPr>
          <w:color w:val="000000" w:themeColor="text1"/>
          <w:sz w:val="20"/>
        </w:rPr>
      </w:pPr>
      <w:bookmarkStart w:id="74" w:name="_Toc452976004"/>
      <w:bookmarkStart w:id="75" w:name="_Toc452976467"/>
      <w:bookmarkStart w:id="76" w:name="_Toc453119734"/>
      <w:bookmarkStart w:id="77" w:name="_Toc453130963"/>
      <w:r w:rsidRPr="00E67A3E">
        <w:rPr>
          <w:color w:val="000000" w:themeColor="text1"/>
          <w:sz w:val="20"/>
        </w:rPr>
        <w:t>Conclusion And Recommendation</w:t>
      </w:r>
      <w:bookmarkEnd w:id="74"/>
      <w:bookmarkEnd w:id="75"/>
      <w:bookmarkEnd w:id="76"/>
      <w:bookmarkEnd w:id="77"/>
    </w:p>
    <w:p w:rsidR="006F45A4" w:rsidRPr="00E67A3E" w:rsidRDefault="006F45A4" w:rsidP="00E67A3E">
      <w:pPr>
        <w:snapToGrid w:val="0"/>
        <w:spacing w:before="0" w:after="0" w:line="240" w:lineRule="auto"/>
        <w:ind w:firstLine="425"/>
        <w:rPr>
          <w:color w:val="000000" w:themeColor="text1"/>
          <w:sz w:val="20"/>
        </w:rPr>
      </w:pPr>
      <w:r w:rsidRPr="00E67A3E">
        <w:rPr>
          <w:color w:val="000000" w:themeColor="text1"/>
          <w:sz w:val="20"/>
        </w:rPr>
        <w:t xml:space="preserve">In general, this study indicate that the prevalence of bovine </w:t>
      </w:r>
      <w:proofErr w:type="spellStart"/>
      <w:r w:rsidRPr="00E67A3E">
        <w:rPr>
          <w:color w:val="000000" w:themeColor="text1"/>
          <w:sz w:val="20"/>
        </w:rPr>
        <w:t>trypanosomosis</w:t>
      </w:r>
      <w:proofErr w:type="spellEnd"/>
      <w:r w:rsidRPr="00E67A3E">
        <w:rPr>
          <w:color w:val="000000" w:themeColor="text1"/>
          <w:sz w:val="20"/>
        </w:rPr>
        <w:t xml:space="preserve"> in selected settlements of </w:t>
      </w:r>
      <w:proofErr w:type="spellStart"/>
      <w:r w:rsidRPr="00E67A3E">
        <w:rPr>
          <w:color w:val="000000" w:themeColor="text1"/>
          <w:sz w:val="20"/>
        </w:rPr>
        <w:lastRenderedPageBreak/>
        <w:t>Dangur</w:t>
      </w:r>
      <w:proofErr w:type="spellEnd"/>
      <w:r w:rsidRPr="00E67A3E">
        <w:rPr>
          <w:color w:val="000000" w:themeColor="text1"/>
          <w:sz w:val="20"/>
        </w:rPr>
        <w:t xml:space="preserve"> area was high that can pose threat to livestock owners in the area, due to loss in production and productivity of </w:t>
      </w:r>
      <w:proofErr w:type="spellStart"/>
      <w:r w:rsidRPr="00E67A3E">
        <w:rPr>
          <w:color w:val="000000" w:themeColor="text1"/>
          <w:sz w:val="20"/>
        </w:rPr>
        <w:t>cattle.In</w:t>
      </w:r>
      <w:proofErr w:type="spellEnd"/>
      <w:r w:rsidRPr="00E67A3E">
        <w:rPr>
          <w:color w:val="000000" w:themeColor="text1"/>
          <w:sz w:val="20"/>
        </w:rPr>
        <w:t xml:space="preserve"> the findings of the study, </w:t>
      </w:r>
      <w:proofErr w:type="spellStart"/>
      <w:r w:rsidRPr="00E67A3E">
        <w:rPr>
          <w:color w:val="000000" w:themeColor="text1"/>
          <w:sz w:val="20"/>
        </w:rPr>
        <w:t>trypanosomosis</w:t>
      </w:r>
      <w:proofErr w:type="spellEnd"/>
      <w:r w:rsidRPr="00E67A3E">
        <w:rPr>
          <w:color w:val="000000" w:themeColor="text1"/>
          <w:sz w:val="20"/>
        </w:rPr>
        <w:t xml:space="preserve"> was found to be negatively affecting the PCV value and body condition score of affected animals. Also young aged animals were more likely to be infected with </w:t>
      </w:r>
      <w:proofErr w:type="spellStart"/>
      <w:r w:rsidRPr="00E67A3E">
        <w:rPr>
          <w:color w:val="000000" w:themeColor="text1"/>
          <w:sz w:val="20"/>
        </w:rPr>
        <w:t>trypanosomosis</w:t>
      </w:r>
      <w:proofErr w:type="spellEnd"/>
      <w:r w:rsidRPr="00E67A3E">
        <w:rPr>
          <w:color w:val="000000" w:themeColor="text1"/>
          <w:sz w:val="20"/>
        </w:rPr>
        <w:t xml:space="preserve">. The most commonly encountered </w:t>
      </w:r>
      <w:proofErr w:type="spellStart"/>
      <w:r w:rsidRPr="00E67A3E">
        <w:rPr>
          <w:color w:val="000000" w:themeColor="text1"/>
          <w:sz w:val="20"/>
        </w:rPr>
        <w:t>trypanosoma</w:t>
      </w:r>
      <w:proofErr w:type="spellEnd"/>
      <w:r w:rsidRPr="00E67A3E">
        <w:rPr>
          <w:color w:val="000000" w:themeColor="text1"/>
          <w:sz w:val="20"/>
        </w:rPr>
        <w:t xml:space="preserve"> species in cattle of the area was </w:t>
      </w:r>
      <w:proofErr w:type="spellStart"/>
      <w:r w:rsidRPr="00E67A3E">
        <w:rPr>
          <w:iCs/>
          <w:color w:val="000000" w:themeColor="text1"/>
          <w:sz w:val="20"/>
        </w:rPr>
        <w:t>T.</w:t>
      </w:r>
      <w:r w:rsidRPr="00E67A3E">
        <w:rPr>
          <w:i/>
          <w:iCs/>
          <w:color w:val="000000" w:themeColor="text1"/>
          <w:sz w:val="20"/>
        </w:rPr>
        <w:t>cogolense</w:t>
      </w:r>
      <w:proofErr w:type="spellEnd"/>
      <w:r w:rsidRPr="00E67A3E">
        <w:rPr>
          <w:i/>
          <w:iCs/>
          <w:color w:val="000000" w:themeColor="text1"/>
          <w:sz w:val="20"/>
        </w:rPr>
        <w:t xml:space="preserve"> </w:t>
      </w:r>
      <w:r w:rsidRPr="00E67A3E">
        <w:rPr>
          <w:color w:val="000000" w:themeColor="text1"/>
          <w:sz w:val="20"/>
        </w:rPr>
        <w:t>followed by T</w:t>
      </w:r>
      <w:r w:rsidRPr="00E67A3E">
        <w:rPr>
          <w:i/>
          <w:iCs/>
          <w:color w:val="000000" w:themeColor="text1"/>
          <w:sz w:val="20"/>
        </w:rPr>
        <w:t xml:space="preserve">. </w:t>
      </w:r>
      <w:proofErr w:type="spellStart"/>
      <w:r w:rsidRPr="00E67A3E">
        <w:rPr>
          <w:i/>
          <w:iCs/>
          <w:color w:val="000000" w:themeColor="text1"/>
          <w:sz w:val="20"/>
        </w:rPr>
        <w:t>vivax</w:t>
      </w:r>
      <w:proofErr w:type="spellEnd"/>
      <w:r w:rsidRPr="00E67A3E">
        <w:rPr>
          <w:color w:val="000000" w:themeColor="text1"/>
          <w:sz w:val="20"/>
        </w:rPr>
        <w:t>. Entomological survey from this study indicated that, relatively there was a higher tsetse fly (</w:t>
      </w:r>
      <w:proofErr w:type="spellStart"/>
      <w:r w:rsidRPr="00E67A3E">
        <w:rPr>
          <w:i/>
          <w:color w:val="000000" w:themeColor="text1"/>
          <w:sz w:val="20"/>
        </w:rPr>
        <w:t>Glossina</w:t>
      </w:r>
      <w:proofErr w:type="spellEnd"/>
      <w:r w:rsidRPr="00E67A3E">
        <w:rPr>
          <w:color w:val="000000" w:themeColor="text1"/>
          <w:sz w:val="20"/>
        </w:rPr>
        <w:t xml:space="preserve">) density than other biting flies which play the main crucial role in the prevalence of </w:t>
      </w:r>
      <w:proofErr w:type="spellStart"/>
      <w:r w:rsidRPr="00E67A3E">
        <w:rPr>
          <w:color w:val="000000" w:themeColor="text1"/>
          <w:sz w:val="20"/>
        </w:rPr>
        <w:t>trypanosomosis</w:t>
      </w:r>
      <w:proofErr w:type="spellEnd"/>
      <w:r w:rsidRPr="00E67A3E">
        <w:rPr>
          <w:color w:val="000000" w:themeColor="text1"/>
          <w:sz w:val="20"/>
        </w:rPr>
        <w:t xml:space="preserve"> particularly to the area.</w:t>
      </w:r>
    </w:p>
    <w:p w:rsidR="006F45A4" w:rsidRPr="00E67A3E" w:rsidRDefault="006F45A4" w:rsidP="00E67A3E">
      <w:pPr>
        <w:snapToGrid w:val="0"/>
        <w:spacing w:before="0" w:after="0" w:line="240" w:lineRule="auto"/>
        <w:ind w:firstLine="425"/>
        <w:rPr>
          <w:color w:val="000000" w:themeColor="text1"/>
          <w:sz w:val="20"/>
        </w:rPr>
      </w:pPr>
      <w:r w:rsidRPr="00E67A3E">
        <w:rPr>
          <w:color w:val="000000" w:themeColor="text1"/>
          <w:sz w:val="20"/>
        </w:rPr>
        <w:t>Based on the above conclusions, the following recommendations are forwarded:</w:t>
      </w:r>
    </w:p>
    <w:p w:rsidR="006F45A4" w:rsidRPr="00E67A3E" w:rsidRDefault="006F45A4" w:rsidP="00E67A3E">
      <w:pPr>
        <w:pStyle w:val="ListParagraph"/>
        <w:numPr>
          <w:ilvl w:val="0"/>
          <w:numId w:val="13"/>
        </w:numPr>
        <w:snapToGrid w:val="0"/>
        <w:spacing w:before="0" w:after="0" w:line="240" w:lineRule="auto"/>
        <w:ind w:left="0" w:firstLine="425"/>
        <w:rPr>
          <w:sz w:val="20"/>
        </w:rPr>
      </w:pPr>
      <w:r w:rsidRPr="00E67A3E">
        <w:rPr>
          <w:sz w:val="20"/>
        </w:rPr>
        <w:t>Tsetse burden in the area should be reduced through continual use of traps and insecticide-impregnated targets or through application of available chemicals on the animal.</w:t>
      </w:r>
    </w:p>
    <w:p w:rsidR="006F45A4" w:rsidRPr="00E67A3E" w:rsidRDefault="006F45A4" w:rsidP="00E67A3E">
      <w:pPr>
        <w:pStyle w:val="ListParagraph"/>
        <w:numPr>
          <w:ilvl w:val="0"/>
          <w:numId w:val="13"/>
        </w:numPr>
        <w:snapToGrid w:val="0"/>
        <w:spacing w:before="0" w:after="0" w:line="240" w:lineRule="auto"/>
        <w:ind w:left="0" w:firstLine="425"/>
        <w:rPr>
          <w:sz w:val="20"/>
        </w:rPr>
      </w:pPr>
      <w:r w:rsidRPr="00E67A3E">
        <w:rPr>
          <w:sz w:val="20"/>
        </w:rPr>
        <w:t xml:space="preserve">Regular screening of bovine </w:t>
      </w:r>
      <w:proofErr w:type="spellStart"/>
      <w:r w:rsidRPr="00E67A3E">
        <w:rPr>
          <w:sz w:val="20"/>
        </w:rPr>
        <w:t>trypanosomosis</w:t>
      </w:r>
      <w:proofErr w:type="spellEnd"/>
      <w:r w:rsidRPr="00E67A3E">
        <w:rPr>
          <w:sz w:val="20"/>
        </w:rPr>
        <w:t xml:space="preserve"> and early treating of positive animals with </w:t>
      </w:r>
      <w:proofErr w:type="spellStart"/>
      <w:r w:rsidRPr="00E67A3E">
        <w:rPr>
          <w:sz w:val="20"/>
        </w:rPr>
        <w:t>trypanocides</w:t>
      </w:r>
      <w:proofErr w:type="spellEnd"/>
      <w:r w:rsidRPr="00E67A3E">
        <w:rPr>
          <w:sz w:val="20"/>
        </w:rPr>
        <w:t xml:space="preserve"> are necessary.</w:t>
      </w:r>
    </w:p>
    <w:p w:rsidR="006F45A4" w:rsidRPr="00E67A3E" w:rsidRDefault="006F45A4" w:rsidP="00E67A3E">
      <w:pPr>
        <w:pStyle w:val="ListParagraph"/>
        <w:numPr>
          <w:ilvl w:val="0"/>
          <w:numId w:val="13"/>
        </w:numPr>
        <w:snapToGrid w:val="0"/>
        <w:spacing w:before="0" w:after="0" w:line="240" w:lineRule="auto"/>
        <w:ind w:left="0" w:firstLine="425"/>
        <w:rPr>
          <w:sz w:val="20"/>
        </w:rPr>
      </w:pPr>
      <w:r w:rsidRPr="00E67A3E">
        <w:rPr>
          <w:sz w:val="20"/>
        </w:rPr>
        <w:t>Educating farmers, especially those nearest to the main tsetse challenge areas, is critical to reduce the chance of contact of animal with flies.</w:t>
      </w:r>
    </w:p>
    <w:p w:rsidR="006F45A4" w:rsidRPr="00E67A3E" w:rsidRDefault="006F45A4" w:rsidP="00E67A3E">
      <w:pPr>
        <w:pStyle w:val="ListParagraph"/>
        <w:numPr>
          <w:ilvl w:val="0"/>
          <w:numId w:val="13"/>
        </w:numPr>
        <w:snapToGrid w:val="0"/>
        <w:spacing w:before="0" w:after="0" w:line="240" w:lineRule="auto"/>
        <w:ind w:left="0" w:firstLine="425"/>
        <w:rPr>
          <w:sz w:val="20"/>
        </w:rPr>
      </w:pPr>
      <w:r w:rsidRPr="00E67A3E">
        <w:rPr>
          <w:sz w:val="20"/>
        </w:rPr>
        <w:t xml:space="preserve">Continuous community-based tsetse monitoring and more </w:t>
      </w:r>
      <w:proofErr w:type="spellStart"/>
      <w:r w:rsidRPr="00E67A3E">
        <w:rPr>
          <w:sz w:val="20"/>
        </w:rPr>
        <w:t>trypanosomosis</w:t>
      </w:r>
      <w:proofErr w:type="spellEnd"/>
      <w:r w:rsidRPr="00E67A3E">
        <w:rPr>
          <w:sz w:val="20"/>
        </w:rPr>
        <w:t xml:space="preserve"> surveillance programs should be instituted in tsetse infested areas of the district.</w:t>
      </w:r>
    </w:p>
    <w:p w:rsidR="00BA0369" w:rsidRPr="00E67A3E" w:rsidRDefault="00BA0369" w:rsidP="00E67A3E">
      <w:pPr>
        <w:snapToGrid w:val="0"/>
        <w:spacing w:before="0" w:after="0" w:line="240" w:lineRule="auto"/>
        <w:rPr>
          <w:color w:val="000000" w:themeColor="text1"/>
          <w:sz w:val="20"/>
        </w:rPr>
      </w:pPr>
    </w:p>
    <w:p w:rsidR="006E73C7" w:rsidRPr="00E67A3E" w:rsidRDefault="006E73C7" w:rsidP="00E67A3E">
      <w:pPr>
        <w:snapToGrid w:val="0"/>
        <w:spacing w:before="0" w:after="0" w:line="240" w:lineRule="auto"/>
        <w:rPr>
          <w:b/>
          <w:sz w:val="20"/>
        </w:rPr>
      </w:pPr>
      <w:r w:rsidRPr="00E67A3E">
        <w:rPr>
          <w:b/>
          <w:sz w:val="20"/>
        </w:rPr>
        <w:t>Acknowledgements</w:t>
      </w:r>
    </w:p>
    <w:p w:rsidR="006E73C7" w:rsidRPr="00E67A3E" w:rsidRDefault="006E73C7" w:rsidP="00E67A3E">
      <w:pPr>
        <w:snapToGrid w:val="0"/>
        <w:spacing w:before="0" w:after="0" w:line="240" w:lineRule="auto"/>
        <w:ind w:firstLine="425"/>
        <w:rPr>
          <w:sz w:val="20"/>
        </w:rPr>
      </w:pPr>
      <w:r w:rsidRPr="00E67A3E">
        <w:rPr>
          <w:sz w:val="20"/>
        </w:rPr>
        <w:t xml:space="preserve">We are very much grateful to </w:t>
      </w:r>
      <w:proofErr w:type="spellStart"/>
      <w:r w:rsidRPr="00E67A3E">
        <w:rPr>
          <w:sz w:val="20"/>
        </w:rPr>
        <w:t>Jigjiga</w:t>
      </w:r>
      <w:proofErr w:type="spellEnd"/>
      <w:r w:rsidRPr="00E67A3E">
        <w:rPr>
          <w:sz w:val="20"/>
        </w:rPr>
        <w:t xml:space="preserve"> University, College of Veterinary Medicine and all staff of </w:t>
      </w:r>
      <w:proofErr w:type="spellStart"/>
      <w:r w:rsidRPr="00E67A3E">
        <w:rPr>
          <w:sz w:val="20"/>
        </w:rPr>
        <w:t>Bedele</w:t>
      </w:r>
      <w:proofErr w:type="spellEnd"/>
      <w:r w:rsidRPr="00E67A3E">
        <w:rPr>
          <w:sz w:val="20"/>
        </w:rPr>
        <w:t xml:space="preserve"> National Tsetse and </w:t>
      </w:r>
      <w:proofErr w:type="spellStart"/>
      <w:r w:rsidRPr="00E67A3E">
        <w:rPr>
          <w:sz w:val="20"/>
        </w:rPr>
        <w:t>Trypanosomosis</w:t>
      </w:r>
      <w:proofErr w:type="spellEnd"/>
      <w:r w:rsidRPr="00E67A3E">
        <w:rPr>
          <w:sz w:val="20"/>
        </w:rPr>
        <w:t xml:space="preserve"> Investigation and Control Centre (NTTICC). We appreciated for their valuable advice, encouragements, provision of materials, devotion of time and co-operation in different aspects for the success of this work. Finally, I would extend my sincere gratitude to Dr. </w:t>
      </w:r>
      <w:proofErr w:type="spellStart"/>
      <w:r w:rsidRPr="00E67A3E">
        <w:rPr>
          <w:sz w:val="20"/>
        </w:rPr>
        <w:t>Walkite</w:t>
      </w:r>
      <w:proofErr w:type="spellEnd"/>
      <w:r w:rsidRPr="00E67A3E">
        <w:rPr>
          <w:sz w:val="20"/>
        </w:rPr>
        <w:t xml:space="preserve"> </w:t>
      </w:r>
      <w:proofErr w:type="spellStart"/>
      <w:r w:rsidRPr="00E67A3E">
        <w:rPr>
          <w:sz w:val="20"/>
        </w:rPr>
        <w:t>Furgassa</w:t>
      </w:r>
      <w:proofErr w:type="spellEnd"/>
      <w:r w:rsidRPr="00E67A3E">
        <w:rPr>
          <w:sz w:val="20"/>
        </w:rPr>
        <w:t xml:space="preserve"> for his constructive comments.</w:t>
      </w:r>
    </w:p>
    <w:p w:rsidR="00BA0369" w:rsidRDefault="00BA0369" w:rsidP="00E67A3E">
      <w:pPr>
        <w:snapToGrid w:val="0"/>
        <w:spacing w:before="0" w:after="0" w:line="240" w:lineRule="auto"/>
        <w:ind w:firstLine="425"/>
        <w:rPr>
          <w:color w:val="000000" w:themeColor="text1"/>
          <w:sz w:val="20"/>
          <w:lang w:eastAsia="zh-CN"/>
        </w:rPr>
      </w:pPr>
    </w:p>
    <w:p w:rsidR="00E67A3E" w:rsidRDefault="00E67A3E" w:rsidP="00E67A3E">
      <w:pPr>
        <w:snapToGrid w:val="0"/>
        <w:spacing w:before="0" w:after="0" w:line="240" w:lineRule="auto"/>
        <w:rPr>
          <w:b/>
          <w:sz w:val="20"/>
          <w:lang w:eastAsia="zh-CN"/>
        </w:rPr>
      </w:pPr>
      <w:r w:rsidRPr="00E67A3E">
        <w:rPr>
          <w:b/>
          <w:sz w:val="20"/>
        </w:rPr>
        <w:t xml:space="preserve">*Corresponding author: </w:t>
      </w:r>
    </w:p>
    <w:p w:rsidR="00E67A3E" w:rsidRDefault="00E67A3E" w:rsidP="00E67A3E">
      <w:pPr>
        <w:snapToGrid w:val="0"/>
        <w:spacing w:before="0" w:after="0" w:line="240" w:lineRule="auto"/>
        <w:rPr>
          <w:sz w:val="20"/>
          <w:lang w:eastAsia="zh-CN"/>
        </w:rPr>
      </w:pPr>
      <w:proofErr w:type="spellStart"/>
      <w:r w:rsidRPr="00E67A3E">
        <w:rPr>
          <w:sz w:val="20"/>
        </w:rPr>
        <w:t>Geremew</w:t>
      </w:r>
      <w:proofErr w:type="spellEnd"/>
      <w:r w:rsidRPr="00E67A3E">
        <w:rPr>
          <w:sz w:val="20"/>
        </w:rPr>
        <w:t xml:space="preserve"> </w:t>
      </w:r>
      <w:proofErr w:type="spellStart"/>
      <w:r w:rsidRPr="00E67A3E">
        <w:rPr>
          <w:sz w:val="20"/>
        </w:rPr>
        <w:t>Haile</w:t>
      </w:r>
      <w:proofErr w:type="spellEnd"/>
      <w:r w:rsidRPr="00E67A3E">
        <w:rPr>
          <w:sz w:val="20"/>
        </w:rPr>
        <w:t xml:space="preserve"> </w:t>
      </w:r>
    </w:p>
    <w:p w:rsidR="00E67A3E" w:rsidRDefault="00E67A3E" w:rsidP="00E67A3E">
      <w:pPr>
        <w:snapToGrid w:val="0"/>
        <w:spacing w:before="0" w:after="0" w:line="240" w:lineRule="auto"/>
        <w:rPr>
          <w:sz w:val="20"/>
          <w:lang w:eastAsia="zh-CN"/>
        </w:rPr>
      </w:pPr>
      <w:proofErr w:type="spellStart"/>
      <w:r w:rsidRPr="00E67A3E">
        <w:rPr>
          <w:sz w:val="20"/>
        </w:rPr>
        <w:t>Wollega</w:t>
      </w:r>
      <w:proofErr w:type="spellEnd"/>
      <w:r w:rsidRPr="00E67A3E">
        <w:rPr>
          <w:sz w:val="20"/>
        </w:rPr>
        <w:t xml:space="preserve"> University, School of Veterinary Medicine, P. O. Box 395, </w:t>
      </w:r>
      <w:proofErr w:type="spellStart"/>
      <w:r w:rsidRPr="00E67A3E">
        <w:rPr>
          <w:sz w:val="20"/>
        </w:rPr>
        <w:t>Nekemt</w:t>
      </w:r>
      <w:proofErr w:type="spellEnd"/>
      <w:r w:rsidRPr="00E67A3E">
        <w:rPr>
          <w:sz w:val="20"/>
        </w:rPr>
        <w:t xml:space="preserve">, Ethiopia, </w:t>
      </w:r>
    </w:p>
    <w:p w:rsidR="00E67A3E" w:rsidRPr="00E67A3E" w:rsidRDefault="00E67A3E" w:rsidP="00E67A3E">
      <w:pPr>
        <w:snapToGrid w:val="0"/>
        <w:spacing w:before="0" w:after="0" w:line="240" w:lineRule="auto"/>
        <w:rPr>
          <w:sz w:val="20"/>
        </w:rPr>
      </w:pPr>
      <w:r w:rsidRPr="00E67A3E">
        <w:rPr>
          <w:sz w:val="20"/>
        </w:rPr>
        <w:t>Email: geremewlov@gmail.com</w:t>
      </w:r>
    </w:p>
    <w:p w:rsidR="00E67A3E" w:rsidRPr="00E67A3E" w:rsidRDefault="00E67A3E" w:rsidP="00E67A3E">
      <w:pPr>
        <w:snapToGrid w:val="0"/>
        <w:spacing w:before="0" w:after="0" w:line="240" w:lineRule="auto"/>
        <w:ind w:firstLine="425"/>
        <w:rPr>
          <w:color w:val="000000" w:themeColor="text1"/>
          <w:sz w:val="20"/>
          <w:lang w:eastAsia="zh-CN"/>
        </w:rPr>
      </w:pPr>
    </w:p>
    <w:p w:rsidR="00E67A3E" w:rsidRPr="00E67A3E" w:rsidRDefault="00E67A3E" w:rsidP="00E67A3E">
      <w:pPr>
        <w:pStyle w:val="Heading1"/>
        <w:numPr>
          <w:ilvl w:val="0"/>
          <w:numId w:val="0"/>
        </w:numPr>
        <w:snapToGrid w:val="0"/>
        <w:spacing w:before="0" w:after="0" w:line="240" w:lineRule="auto"/>
        <w:rPr>
          <w:color w:val="000000" w:themeColor="text1"/>
          <w:sz w:val="20"/>
        </w:rPr>
      </w:pPr>
      <w:bookmarkStart w:id="78" w:name="_Toc452976005"/>
      <w:bookmarkStart w:id="79" w:name="_Toc452976468"/>
      <w:bookmarkStart w:id="80" w:name="_Toc453119735"/>
      <w:bookmarkStart w:id="81" w:name="_Toc453130964"/>
      <w:r w:rsidRPr="00E67A3E">
        <w:rPr>
          <w:color w:val="000000" w:themeColor="text1"/>
          <w:sz w:val="20"/>
        </w:rPr>
        <w:t>Reference</w:t>
      </w:r>
      <w:bookmarkEnd w:id="78"/>
      <w:bookmarkEnd w:id="79"/>
      <w:bookmarkEnd w:id="80"/>
      <w:bookmarkEnd w:id="81"/>
    </w:p>
    <w:p w:rsidR="00E67A3E" w:rsidRPr="00E67A3E" w:rsidRDefault="00E67A3E" w:rsidP="00E67A3E">
      <w:pPr>
        <w:pStyle w:val="ListParagraph"/>
        <w:numPr>
          <w:ilvl w:val="0"/>
          <w:numId w:val="16"/>
        </w:numPr>
        <w:snapToGrid w:val="0"/>
        <w:spacing w:before="0" w:after="0" w:line="240" w:lineRule="auto"/>
        <w:ind w:left="425" w:hanging="425"/>
        <w:rPr>
          <w:color w:val="000000" w:themeColor="text1"/>
          <w:sz w:val="20"/>
        </w:rPr>
      </w:pPr>
      <w:proofErr w:type="spellStart"/>
      <w:r w:rsidRPr="00E67A3E">
        <w:rPr>
          <w:color w:val="000000" w:themeColor="text1"/>
          <w:sz w:val="20"/>
        </w:rPr>
        <w:t>R</w:t>
      </w:r>
      <w:r w:rsidR="00EE22F3" w:rsidRPr="00E67A3E">
        <w:rPr>
          <w:color w:val="000000" w:themeColor="text1"/>
          <w:sz w:val="20"/>
        </w:rPr>
        <w:t>adostits</w:t>
      </w:r>
      <w:proofErr w:type="spellEnd"/>
      <w:r w:rsidR="00EE22F3" w:rsidRPr="00E67A3E">
        <w:rPr>
          <w:color w:val="000000" w:themeColor="text1"/>
          <w:sz w:val="20"/>
        </w:rPr>
        <w:t xml:space="preserve">, O.M., Gay, C.C. and </w:t>
      </w:r>
      <w:proofErr w:type="spellStart"/>
      <w:r w:rsidR="00EE22F3" w:rsidRPr="00E67A3E">
        <w:rPr>
          <w:color w:val="000000" w:themeColor="text1"/>
          <w:sz w:val="20"/>
        </w:rPr>
        <w:t>Hinchcliff</w:t>
      </w:r>
      <w:proofErr w:type="spellEnd"/>
      <w:r w:rsidR="00EE22F3" w:rsidRPr="00E67A3E">
        <w:rPr>
          <w:color w:val="000000" w:themeColor="text1"/>
          <w:sz w:val="20"/>
        </w:rPr>
        <w:t>, K.W., (2007): Veterinary Medicine:</w:t>
      </w:r>
      <w:r>
        <w:rPr>
          <w:color w:val="000000" w:themeColor="text1"/>
          <w:sz w:val="20"/>
        </w:rPr>
        <w:t xml:space="preserve"> </w:t>
      </w:r>
      <w:r w:rsidR="00EE22F3" w:rsidRPr="00E67A3E">
        <w:rPr>
          <w:color w:val="000000" w:themeColor="text1"/>
          <w:sz w:val="20"/>
        </w:rPr>
        <w:t>Text book for the disease of Cattle, Horses, Sheep, Pigs and Goats, 10</w:t>
      </w:r>
      <w:r w:rsidR="00EE22F3" w:rsidRPr="00E67A3E">
        <w:rPr>
          <w:color w:val="000000" w:themeColor="text1"/>
          <w:sz w:val="20"/>
          <w:vertAlign w:val="superscript"/>
        </w:rPr>
        <w:t>th</w:t>
      </w:r>
      <w:r w:rsidR="00EE22F3" w:rsidRPr="00E67A3E">
        <w:rPr>
          <w:color w:val="000000" w:themeColor="text1"/>
          <w:sz w:val="20"/>
        </w:rPr>
        <w:t xml:space="preserve"> ed. London, Philadelphia, New York: Saunders Elsevier, </w:t>
      </w:r>
      <w:proofErr w:type="spellStart"/>
      <w:r w:rsidR="00EE22F3" w:rsidRPr="00E67A3E">
        <w:rPr>
          <w:color w:val="000000" w:themeColor="text1"/>
          <w:sz w:val="20"/>
        </w:rPr>
        <w:t>Baillier</w:t>
      </w:r>
      <w:proofErr w:type="spellEnd"/>
      <w:r w:rsidR="00EE22F3" w:rsidRPr="00E67A3E">
        <w:rPr>
          <w:color w:val="000000" w:themeColor="text1"/>
          <w:sz w:val="20"/>
        </w:rPr>
        <w:t xml:space="preserve"> </w:t>
      </w:r>
      <w:proofErr w:type="spellStart"/>
      <w:r w:rsidR="00EE22F3" w:rsidRPr="00E67A3E">
        <w:rPr>
          <w:color w:val="000000" w:themeColor="text1"/>
          <w:sz w:val="20"/>
        </w:rPr>
        <w:t>Tindall</w:t>
      </w:r>
      <w:proofErr w:type="spellEnd"/>
      <w:r w:rsidR="00EE22F3" w:rsidRPr="00E67A3E">
        <w:rPr>
          <w:color w:val="000000" w:themeColor="text1"/>
          <w:sz w:val="20"/>
        </w:rPr>
        <w:t>. Pp. 1424-1426.</w:t>
      </w:r>
    </w:p>
    <w:p w:rsidR="00E67A3E" w:rsidRPr="00E67A3E" w:rsidRDefault="00E67A3E" w:rsidP="00E67A3E">
      <w:pPr>
        <w:pStyle w:val="ListParagraph"/>
        <w:numPr>
          <w:ilvl w:val="0"/>
          <w:numId w:val="16"/>
        </w:numPr>
        <w:snapToGrid w:val="0"/>
        <w:spacing w:before="0" w:after="0" w:line="240" w:lineRule="auto"/>
        <w:ind w:left="425" w:hanging="425"/>
        <w:rPr>
          <w:color w:val="000000" w:themeColor="text1"/>
          <w:sz w:val="20"/>
        </w:rPr>
      </w:pPr>
      <w:r w:rsidRPr="00E67A3E">
        <w:rPr>
          <w:color w:val="000000" w:themeColor="text1"/>
          <w:sz w:val="20"/>
        </w:rPr>
        <w:t>S</w:t>
      </w:r>
      <w:r w:rsidR="00EE22F3" w:rsidRPr="00E67A3E">
        <w:rPr>
          <w:color w:val="000000" w:themeColor="text1"/>
          <w:sz w:val="20"/>
        </w:rPr>
        <w:t xml:space="preserve">TEP., (2012): Ministry of Science and Technology, Southern Tsetse Eradication Project </w:t>
      </w:r>
      <w:r w:rsidR="00EE22F3" w:rsidRPr="00E67A3E">
        <w:rPr>
          <w:color w:val="000000" w:themeColor="text1"/>
          <w:sz w:val="20"/>
        </w:rPr>
        <w:lastRenderedPageBreak/>
        <w:t xml:space="preserve">(STEP). Field Operation Manual of Tsetse and </w:t>
      </w:r>
      <w:proofErr w:type="spellStart"/>
      <w:r w:rsidR="00EE22F3" w:rsidRPr="00E67A3E">
        <w:rPr>
          <w:color w:val="000000" w:themeColor="text1"/>
          <w:sz w:val="20"/>
        </w:rPr>
        <w:t>Trypanosomosis</w:t>
      </w:r>
      <w:proofErr w:type="spellEnd"/>
      <w:r w:rsidR="00EE22F3" w:rsidRPr="00E67A3E">
        <w:rPr>
          <w:color w:val="000000" w:themeColor="text1"/>
          <w:sz w:val="20"/>
        </w:rPr>
        <w:t xml:space="preserve"> Control and Monitoring, Addis Ababa, Ethiopia, Pp. 5-63.</w:t>
      </w:r>
    </w:p>
    <w:p w:rsidR="00E67A3E" w:rsidRDefault="00E67A3E" w:rsidP="00E67A3E">
      <w:pPr>
        <w:pStyle w:val="ListParagraph"/>
        <w:numPr>
          <w:ilvl w:val="0"/>
          <w:numId w:val="16"/>
        </w:numPr>
        <w:snapToGrid w:val="0"/>
        <w:spacing w:before="0" w:after="0" w:line="240" w:lineRule="auto"/>
        <w:ind w:left="425" w:hanging="425"/>
        <w:rPr>
          <w:rStyle w:val="A11"/>
          <w:rFonts w:cs="Times New Roman"/>
          <w:color w:val="000000" w:themeColor="text1"/>
          <w:sz w:val="20"/>
          <w:szCs w:val="24"/>
        </w:rPr>
      </w:pPr>
      <w:proofErr w:type="spellStart"/>
      <w:r w:rsidRPr="00E67A3E">
        <w:rPr>
          <w:rStyle w:val="A11"/>
          <w:rFonts w:cs="Times New Roman"/>
          <w:color w:val="000000" w:themeColor="text1"/>
          <w:sz w:val="20"/>
          <w:szCs w:val="24"/>
        </w:rPr>
        <w:t>I</w:t>
      </w:r>
      <w:r w:rsidR="00EE22F3" w:rsidRPr="00E67A3E">
        <w:rPr>
          <w:rStyle w:val="A11"/>
          <w:rFonts w:cs="Times New Roman"/>
          <w:color w:val="000000" w:themeColor="text1"/>
          <w:sz w:val="20"/>
          <w:szCs w:val="24"/>
        </w:rPr>
        <w:t>lemobade</w:t>
      </w:r>
      <w:proofErr w:type="spellEnd"/>
      <w:r w:rsidR="00EE22F3" w:rsidRPr="00E67A3E">
        <w:rPr>
          <w:rStyle w:val="A11"/>
          <w:rFonts w:cs="Times New Roman"/>
          <w:color w:val="000000" w:themeColor="text1"/>
          <w:sz w:val="20"/>
          <w:szCs w:val="24"/>
        </w:rPr>
        <w:t xml:space="preserve">, A.A., (2009): Tsetse and </w:t>
      </w:r>
      <w:proofErr w:type="spellStart"/>
      <w:r w:rsidR="00EE22F3" w:rsidRPr="00E67A3E">
        <w:rPr>
          <w:rStyle w:val="A11"/>
          <w:rFonts w:cs="Times New Roman"/>
          <w:color w:val="000000" w:themeColor="text1"/>
          <w:sz w:val="20"/>
          <w:szCs w:val="24"/>
        </w:rPr>
        <w:t>trypanosomosis</w:t>
      </w:r>
      <w:proofErr w:type="spellEnd"/>
      <w:r w:rsidR="00EE22F3" w:rsidRPr="00E67A3E">
        <w:rPr>
          <w:rStyle w:val="A11"/>
          <w:rFonts w:cs="Times New Roman"/>
          <w:color w:val="000000" w:themeColor="text1"/>
          <w:sz w:val="20"/>
          <w:szCs w:val="24"/>
        </w:rPr>
        <w:t xml:space="preserve"> in Africa. The challenges, the opportunities, </w:t>
      </w:r>
      <w:proofErr w:type="spellStart"/>
      <w:r w:rsidR="00EE22F3" w:rsidRPr="00E67A3E">
        <w:rPr>
          <w:rStyle w:val="A11"/>
          <w:rFonts w:cs="Times New Roman"/>
          <w:i/>
          <w:iCs/>
          <w:color w:val="000000" w:themeColor="text1"/>
          <w:sz w:val="20"/>
          <w:szCs w:val="24"/>
        </w:rPr>
        <w:t>Onderstepoort</w:t>
      </w:r>
      <w:proofErr w:type="spellEnd"/>
      <w:r w:rsidR="00EE22F3" w:rsidRPr="00E67A3E">
        <w:rPr>
          <w:rStyle w:val="A11"/>
          <w:rFonts w:cs="Times New Roman"/>
          <w:i/>
          <w:iCs/>
          <w:color w:val="000000" w:themeColor="text1"/>
          <w:sz w:val="20"/>
          <w:szCs w:val="24"/>
        </w:rPr>
        <w:t xml:space="preserve">. J. Vet. Res. </w:t>
      </w:r>
      <w:r w:rsidR="00EE22F3" w:rsidRPr="00E67A3E">
        <w:rPr>
          <w:rStyle w:val="A11"/>
          <w:rFonts w:cs="Times New Roman"/>
          <w:color w:val="000000" w:themeColor="text1"/>
          <w:sz w:val="20"/>
          <w:szCs w:val="24"/>
        </w:rPr>
        <w:t>76: 35–4</w:t>
      </w:r>
      <w:r w:rsidRPr="00E67A3E">
        <w:rPr>
          <w:rStyle w:val="A11"/>
          <w:rFonts w:cs="Times New Roman"/>
          <w:color w:val="000000" w:themeColor="text1"/>
          <w:sz w:val="20"/>
          <w:szCs w:val="24"/>
        </w:rPr>
        <w:t>0</w:t>
      </w:r>
      <w:r>
        <w:rPr>
          <w:rStyle w:val="A11"/>
          <w:rFonts w:cs="Times New Roman"/>
          <w:color w:val="000000" w:themeColor="text1"/>
          <w:sz w:val="20"/>
          <w:szCs w:val="24"/>
        </w:rPr>
        <w:t>.</w:t>
      </w:r>
    </w:p>
    <w:p w:rsidR="00E67A3E" w:rsidRPr="00E67A3E" w:rsidRDefault="00E67A3E" w:rsidP="00E67A3E">
      <w:pPr>
        <w:pStyle w:val="ListParagraph"/>
        <w:numPr>
          <w:ilvl w:val="0"/>
          <w:numId w:val="16"/>
        </w:numPr>
        <w:snapToGrid w:val="0"/>
        <w:spacing w:before="0" w:after="0" w:line="240" w:lineRule="auto"/>
        <w:ind w:left="425" w:hanging="425"/>
        <w:rPr>
          <w:rStyle w:val="A11"/>
          <w:rFonts w:cs="Times New Roman"/>
          <w:color w:val="000000" w:themeColor="text1"/>
          <w:sz w:val="20"/>
          <w:szCs w:val="24"/>
        </w:rPr>
      </w:pPr>
      <w:proofErr w:type="spellStart"/>
      <w:r w:rsidRPr="00E67A3E">
        <w:rPr>
          <w:rStyle w:val="A11"/>
          <w:rFonts w:cs="Times New Roman"/>
          <w:color w:val="000000" w:themeColor="text1"/>
          <w:sz w:val="20"/>
          <w:szCs w:val="24"/>
        </w:rPr>
        <w:t>A</w:t>
      </w:r>
      <w:r w:rsidR="001E415B" w:rsidRPr="00E67A3E">
        <w:rPr>
          <w:rStyle w:val="A11"/>
          <w:rFonts w:cs="Times New Roman"/>
          <w:color w:val="000000" w:themeColor="text1"/>
          <w:sz w:val="20"/>
          <w:szCs w:val="24"/>
        </w:rPr>
        <w:t>bebe</w:t>
      </w:r>
      <w:proofErr w:type="spellEnd"/>
      <w:r w:rsidR="001E415B" w:rsidRPr="00E67A3E">
        <w:rPr>
          <w:rStyle w:val="A11"/>
          <w:rFonts w:cs="Times New Roman"/>
          <w:color w:val="000000" w:themeColor="text1"/>
          <w:sz w:val="20"/>
          <w:szCs w:val="24"/>
        </w:rPr>
        <w:t xml:space="preserve">, G. (2005): </w:t>
      </w:r>
      <w:proofErr w:type="spellStart"/>
      <w:r w:rsidR="001E415B" w:rsidRPr="00E67A3E">
        <w:rPr>
          <w:rStyle w:val="A11"/>
          <w:rFonts w:cs="Times New Roman"/>
          <w:color w:val="000000" w:themeColor="text1"/>
          <w:sz w:val="20"/>
          <w:szCs w:val="24"/>
        </w:rPr>
        <w:t>Trypanosomosis</w:t>
      </w:r>
      <w:proofErr w:type="spellEnd"/>
      <w:r w:rsidR="001E415B" w:rsidRPr="00E67A3E">
        <w:rPr>
          <w:rStyle w:val="A11"/>
          <w:rFonts w:cs="Times New Roman"/>
          <w:color w:val="000000" w:themeColor="text1"/>
          <w:sz w:val="20"/>
          <w:szCs w:val="24"/>
        </w:rPr>
        <w:t xml:space="preserve"> in Ethiopia. </w:t>
      </w:r>
      <w:r w:rsidR="001E415B" w:rsidRPr="00E67A3E">
        <w:rPr>
          <w:rStyle w:val="A11"/>
          <w:rFonts w:cs="Times New Roman"/>
          <w:i/>
          <w:iCs/>
          <w:color w:val="000000" w:themeColor="text1"/>
          <w:sz w:val="20"/>
          <w:szCs w:val="24"/>
        </w:rPr>
        <w:t xml:space="preserve">Eth. J. Biol. Sc. </w:t>
      </w:r>
      <w:r w:rsidR="001E415B" w:rsidRPr="00E67A3E">
        <w:rPr>
          <w:rStyle w:val="A11"/>
          <w:rFonts w:cs="Times New Roman"/>
          <w:color w:val="000000" w:themeColor="text1"/>
          <w:sz w:val="20"/>
          <w:szCs w:val="24"/>
        </w:rPr>
        <w:t>4(1): 75–123.</w:t>
      </w:r>
    </w:p>
    <w:p w:rsidR="00E67A3E" w:rsidRPr="00E67A3E" w:rsidRDefault="00E67A3E" w:rsidP="00E67A3E">
      <w:pPr>
        <w:pStyle w:val="ListParagraph"/>
        <w:numPr>
          <w:ilvl w:val="0"/>
          <w:numId w:val="16"/>
        </w:numPr>
        <w:snapToGrid w:val="0"/>
        <w:spacing w:before="0" w:after="0" w:line="240" w:lineRule="auto"/>
        <w:ind w:left="425" w:hanging="425"/>
        <w:rPr>
          <w:color w:val="000000" w:themeColor="text1"/>
          <w:sz w:val="20"/>
        </w:rPr>
      </w:pPr>
      <w:r w:rsidRPr="00E67A3E">
        <w:rPr>
          <w:color w:val="000000" w:themeColor="text1"/>
          <w:sz w:val="20"/>
        </w:rPr>
        <w:t>N</w:t>
      </w:r>
      <w:r w:rsidR="00EE22F3" w:rsidRPr="00E67A3E">
        <w:rPr>
          <w:color w:val="000000" w:themeColor="text1"/>
          <w:sz w:val="20"/>
        </w:rPr>
        <w:t xml:space="preserve">TTICC, (2004): National Tsetse and </w:t>
      </w:r>
      <w:proofErr w:type="spellStart"/>
      <w:r w:rsidR="00EE22F3" w:rsidRPr="00E67A3E">
        <w:rPr>
          <w:color w:val="000000" w:themeColor="text1"/>
          <w:sz w:val="20"/>
        </w:rPr>
        <w:t>Trypanosomosis</w:t>
      </w:r>
      <w:proofErr w:type="spellEnd"/>
      <w:r w:rsidR="00EE22F3" w:rsidRPr="00E67A3E">
        <w:rPr>
          <w:color w:val="000000" w:themeColor="text1"/>
          <w:sz w:val="20"/>
        </w:rPr>
        <w:t xml:space="preserve"> Investigation and Control Center. Annual Report on Tsetse and </w:t>
      </w:r>
      <w:proofErr w:type="spellStart"/>
      <w:r w:rsidR="00EE22F3" w:rsidRPr="00E67A3E">
        <w:rPr>
          <w:color w:val="000000" w:themeColor="text1"/>
          <w:sz w:val="20"/>
        </w:rPr>
        <w:t>Trypanosomosis</w:t>
      </w:r>
      <w:proofErr w:type="spellEnd"/>
      <w:r w:rsidR="00EE22F3" w:rsidRPr="00E67A3E">
        <w:rPr>
          <w:color w:val="000000" w:themeColor="text1"/>
          <w:sz w:val="20"/>
        </w:rPr>
        <w:t xml:space="preserve"> Survey, </w:t>
      </w:r>
      <w:proofErr w:type="spellStart"/>
      <w:r w:rsidR="00EE22F3" w:rsidRPr="00E67A3E">
        <w:rPr>
          <w:color w:val="000000" w:themeColor="text1"/>
          <w:sz w:val="20"/>
        </w:rPr>
        <w:t>Bedele</w:t>
      </w:r>
      <w:proofErr w:type="spellEnd"/>
      <w:r w:rsidR="00EE22F3" w:rsidRPr="00E67A3E">
        <w:rPr>
          <w:color w:val="000000" w:themeColor="text1"/>
          <w:sz w:val="20"/>
        </w:rPr>
        <w:t>, Ethiopia.</w:t>
      </w:r>
    </w:p>
    <w:p w:rsidR="00E67A3E" w:rsidRDefault="00E67A3E" w:rsidP="00E67A3E">
      <w:pPr>
        <w:pStyle w:val="ListParagraph"/>
        <w:numPr>
          <w:ilvl w:val="0"/>
          <w:numId w:val="16"/>
        </w:numPr>
        <w:snapToGrid w:val="0"/>
        <w:spacing w:before="0" w:after="0" w:line="240" w:lineRule="auto"/>
        <w:ind w:left="425" w:hanging="425"/>
        <w:rPr>
          <w:color w:val="000000" w:themeColor="text1"/>
          <w:sz w:val="20"/>
        </w:rPr>
      </w:pPr>
      <w:proofErr w:type="spellStart"/>
      <w:r w:rsidRPr="00E67A3E">
        <w:rPr>
          <w:color w:val="000000" w:themeColor="text1"/>
          <w:sz w:val="20"/>
        </w:rPr>
        <w:t>M</w:t>
      </w:r>
      <w:r w:rsidR="00EE22F3" w:rsidRPr="00E67A3E">
        <w:rPr>
          <w:color w:val="000000" w:themeColor="text1"/>
          <w:sz w:val="20"/>
        </w:rPr>
        <w:t>oARD</w:t>
      </w:r>
      <w:proofErr w:type="spellEnd"/>
      <w:r w:rsidR="00EE22F3" w:rsidRPr="00E67A3E">
        <w:rPr>
          <w:color w:val="000000" w:themeColor="text1"/>
          <w:sz w:val="20"/>
        </w:rPr>
        <w:t xml:space="preserve">., (2005): Ministry of agriculture and rural development. Standard Veterinary Diagnostic Manual. Volume III: </w:t>
      </w:r>
      <w:proofErr w:type="spellStart"/>
      <w:r w:rsidR="00EE22F3" w:rsidRPr="00E67A3E">
        <w:rPr>
          <w:color w:val="000000" w:themeColor="text1"/>
          <w:sz w:val="20"/>
        </w:rPr>
        <w:t>Parasitology</w:t>
      </w:r>
      <w:proofErr w:type="spellEnd"/>
      <w:r w:rsidR="00EE22F3" w:rsidRPr="00E67A3E">
        <w:rPr>
          <w:color w:val="000000" w:themeColor="text1"/>
          <w:sz w:val="20"/>
        </w:rPr>
        <w:t>. Addis Ababa, Ethiopia. Pp. 29-3</w:t>
      </w:r>
      <w:r w:rsidRPr="00E67A3E">
        <w:rPr>
          <w:color w:val="000000" w:themeColor="text1"/>
          <w:sz w:val="20"/>
        </w:rPr>
        <w:t>0</w:t>
      </w:r>
      <w:r>
        <w:rPr>
          <w:color w:val="000000" w:themeColor="text1"/>
          <w:sz w:val="20"/>
        </w:rPr>
        <w:t>.</w:t>
      </w:r>
    </w:p>
    <w:p w:rsidR="00E67A3E" w:rsidRPr="00E67A3E" w:rsidRDefault="00E67A3E" w:rsidP="00E67A3E">
      <w:pPr>
        <w:pStyle w:val="ListParagraph"/>
        <w:numPr>
          <w:ilvl w:val="0"/>
          <w:numId w:val="16"/>
        </w:numPr>
        <w:snapToGrid w:val="0"/>
        <w:spacing w:before="0" w:after="0" w:line="240" w:lineRule="auto"/>
        <w:ind w:left="425" w:hanging="425"/>
        <w:rPr>
          <w:color w:val="000000" w:themeColor="text1"/>
          <w:sz w:val="20"/>
        </w:rPr>
      </w:pPr>
      <w:proofErr w:type="spellStart"/>
      <w:r w:rsidRPr="00E67A3E">
        <w:rPr>
          <w:color w:val="000000" w:themeColor="text1"/>
          <w:sz w:val="20"/>
        </w:rPr>
        <w:t>M</w:t>
      </w:r>
      <w:r w:rsidR="00EE22F3" w:rsidRPr="00E67A3E">
        <w:rPr>
          <w:color w:val="000000" w:themeColor="text1"/>
          <w:sz w:val="20"/>
        </w:rPr>
        <w:t>oloo</w:t>
      </w:r>
      <w:proofErr w:type="spellEnd"/>
      <w:r w:rsidR="00EE22F3" w:rsidRPr="00E67A3E">
        <w:rPr>
          <w:color w:val="000000" w:themeColor="text1"/>
          <w:sz w:val="20"/>
        </w:rPr>
        <w:t xml:space="preserve">, S. K., </w:t>
      </w:r>
      <w:proofErr w:type="spellStart"/>
      <w:r w:rsidR="00EE22F3" w:rsidRPr="00E67A3E">
        <w:rPr>
          <w:color w:val="000000" w:themeColor="text1"/>
          <w:sz w:val="20"/>
        </w:rPr>
        <w:t>Zweygarth</w:t>
      </w:r>
      <w:proofErr w:type="spellEnd"/>
      <w:r w:rsidR="00EE22F3" w:rsidRPr="00E67A3E">
        <w:rPr>
          <w:color w:val="000000" w:themeColor="text1"/>
          <w:sz w:val="20"/>
        </w:rPr>
        <w:t xml:space="preserve">, E., </w:t>
      </w:r>
      <w:proofErr w:type="spellStart"/>
      <w:r w:rsidR="00EE22F3" w:rsidRPr="00E67A3E">
        <w:rPr>
          <w:color w:val="000000" w:themeColor="text1"/>
          <w:sz w:val="20"/>
        </w:rPr>
        <w:t>Sabwa</w:t>
      </w:r>
      <w:proofErr w:type="spellEnd"/>
      <w:r w:rsidR="00EE22F3" w:rsidRPr="00E67A3E">
        <w:rPr>
          <w:color w:val="000000" w:themeColor="text1"/>
          <w:sz w:val="20"/>
        </w:rPr>
        <w:t xml:space="preserve"> C. L., (2008): A comparison of susceptibility to stocks of </w:t>
      </w:r>
      <w:proofErr w:type="spellStart"/>
      <w:r w:rsidR="00EE22F3" w:rsidRPr="00E67A3E">
        <w:rPr>
          <w:i/>
          <w:iCs/>
          <w:color w:val="000000" w:themeColor="text1"/>
          <w:sz w:val="20"/>
        </w:rPr>
        <w:t>Trypanosoma</w:t>
      </w:r>
      <w:proofErr w:type="spellEnd"/>
      <w:r w:rsidR="00EE22F3" w:rsidRPr="00E67A3E">
        <w:rPr>
          <w:i/>
          <w:iCs/>
          <w:color w:val="000000" w:themeColor="text1"/>
          <w:sz w:val="20"/>
        </w:rPr>
        <w:t xml:space="preserve"> </w:t>
      </w:r>
      <w:proofErr w:type="spellStart"/>
      <w:r w:rsidR="00EE22F3" w:rsidRPr="00E67A3E">
        <w:rPr>
          <w:i/>
          <w:iCs/>
          <w:color w:val="000000" w:themeColor="text1"/>
          <w:sz w:val="20"/>
        </w:rPr>
        <w:t>simiae</w:t>
      </w:r>
      <w:proofErr w:type="spellEnd"/>
      <w:r w:rsidR="00EE22F3" w:rsidRPr="00E67A3E">
        <w:rPr>
          <w:i/>
          <w:iCs/>
          <w:color w:val="000000" w:themeColor="text1"/>
          <w:sz w:val="20"/>
        </w:rPr>
        <w:t xml:space="preserve"> </w:t>
      </w:r>
      <w:r w:rsidR="00EE22F3" w:rsidRPr="00E67A3E">
        <w:rPr>
          <w:color w:val="000000" w:themeColor="text1"/>
          <w:sz w:val="20"/>
        </w:rPr>
        <w:t xml:space="preserve">of </w:t>
      </w:r>
      <w:proofErr w:type="spellStart"/>
      <w:r w:rsidR="00EE22F3" w:rsidRPr="00E67A3E">
        <w:rPr>
          <w:i/>
          <w:iCs/>
          <w:color w:val="000000" w:themeColor="text1"/>
          <w:sz w:val="20"/>
        </w:rPr>
        <w:t>Glossina</w:t>
      </w:r>
      <w:proofErr w:type="spellEnd"/>
      <w:r w:rsidR="00EE22F3" w:rsidRPr="00E67A3E">
        <w:rPr>
          <w:i/>
          <w:iCs/>
          <w:color w:val="000000" w:themeColor="text1"/>
          <w:sz w:val="20"/>
        </w:rPr>
        <w:t xml:space="preserve"> </w:t>
      </w:r>
      <w:proofErr w:type="spellStart"/>
      <w:r w:rsidR="00EE22F3" w:rsidRPr="00E67A3E">
        <w:rPr>
          <w:i/>
          <w:iCs/>
          <w:color w:val="000000" w:themeColor="text1"/>
          <w:sz w:val="20"/>
        </w:rPr>
        <w:t>pallidipes</w:t>
      </w:r>
      <w:proofErr w:type="spellEnd"/>
      <w:r w:rsidR="00EE22F3" w:rsidRPr="00E67A3E">
        <w:rPr>
          <w:i/>
          <w:iCs/>
          <w:color w:val="000000" w:themeColor="text1"/>
          <w:sz w:val="20"/>
        </w:rPr>
        <w:t xml:space="preserve"> </w:t>
      </w:r>
      <w:r w:rsidR="00EE22F3" w:rsidRPr="00E67A3E">
        <w:rPr>
          <w:color w:val="000000" w:themeColor="text1"/>
          <w:sz w:val="20"/>
        </w:rPr>
        <w:t xml:space="preserve">originating from allopathic populations in Kenya. </w:t>
      </w:r>
      <w:r w:rsidR="00EE22F3" w:rsidRPr="00E67A3E">
        <w:rPr>
          <w:i/>
          <w:iCs/>
          <w:color w:val="000000" w:themeColor="text1"/>
          <w:sz w:val="20"/>
        </w:rPr>
        <w:t xml:space="preserve">Med. Vet. </w:t>
      </w:r>
      <w:proofErr w:type="spellStart"/>
      <w:r w:rsidR="00EE22F3" w:rsidRPr="00E67A3E">
        <w:rPr>
          <w:i/>
          <w:iCs/>
          <w:color w:val="000000" w:themeColor="text1"/>
          <w:sz w:val="20"/>
        </w:rPr>
        <w:t>Entomol</w:t>
      </w:r>
      <w:proofErr w:type="spellEnd"/>
      <w:r w:rsidR="00EE22F3" w:rsidRPr="00E67A3E">
        <w:rPr>
          <w:color w:val="000000" w:themeColor="text1"/>
          <w:sz w:val="20"/>
        </w:rPr>
        <w:t>. 9: 224-228.</w:t>
      </w:r>
    </w:p>
    <w:p w:rsidR="00E67A3E" w:rsidRPr="00E67A3E" w:rsidRDefault="00E67A3E" w:rsidP="00E67A3E">
      <w:pPr>
        <w:pStyle w:val="ListParagraph"/>
        <w:numPr>
          <w:ilvl w:val="0"/>
          <w:numId w:val="16"/>
        </w:numPr>
        <w:snapToGrid w:val="0"/>
        <w:spacing w:before="0" w:after="0" w:line="240" w:lineRule="auto"/>
        <w:ind w:left="425" w:hanging="425"/>
        <w:rPr>
          <w:i/>
          <w:iCs/>
          <w:color w:val="000000" w:themeColor="text1"/>
          <w:sz w:val="20"/>
        </w:rPr>
      </w:pPr>
      <w:r w:rsidRPr="00E67A3E">
        <w:rPr>
          <w:color w:val="000000" w:themeColor="text1"/>
          <w:sz w:val="20"/>
        </w:rPr>
        <w:t>G</w:t>
      </w:r>
      <w:r w:rsidR="00EE22F3" w:rsidRPr="00E67A3E">
        <w:rPr>
          <w:color w:val="000000" w:themeColor="text1"/>
          <w:sz w:val="20"/>
        </w:rPr>
        <w:t>ilbert, R. O., (1998): Dourine. Foreign Animal Disease</w:t>
      </w:r>
      <w:r w:rsidR="00EE22F3" w:rsidRPr="00E67A3E">
        <w:rPr>
          <w:i/>
          <w:iCs/>
          <w:color w:val="000000" w:themeColor="text1"/>
          <w:sz w:val="20"/>
        </w:rPr>
        <w:t xml:space="preserve">. </w:t>
      </w:r>
      <w:r w:rsidR="00EE22F3" w:rsidRPr="00E67A3E">
        <w:rPr>
          <w:color w:val="000000" w:themeColor="text1"/>
          <w:sz w:val="20"/>
        </w:rPr>
        <w:t xml:space="preserve">Richmond, V A, USA. </w:t>
      </w:r>
      <w:r w:rsidR="00EE22F3" w:rsidRPr="00E67A3E">
        <w:rPr>
          <w:i/>
          <w:iCs/>
          <w:color w:val="000000" w:themeColor="text1"/>
          <w:sz w:val="20"/>
        </w:rPr>
        <w:t>Anim. Health. Assoc.</w:t>
      </w:r>
      <w:r w:rsidR="00EE22F3" w:rsidRPr="00E67A3E">
        <w:rPr>
          <w:color w:val="000000" w:themeColor="text1"/>
          <w:sz w:val="20"/>
        </w:rPr>
        <w:t>7: 182-188.</w:t>
      </w:r>
    </w:p>
    <w:p w:rsidR="00E67A3E" w:rsidRDefault="00E67A3E" w:rsidP="00E67A3E">
      <w:pPr>
        <w:pStyle w:val="ListParagraph"/>
        <w:numPr>
          <w:ilvl w:val="0"/>
          <w:numId w:val="16"/>
        </w:numPr>
        <w:snapToGrid w:val="0"/>
        <w:spacing w:before="0" w:after="0" w:line="240" w:lineRule="auto"/>
        <w:ind w:left="425" w:hanging="425"/>
        <w:rPr>
          <w:color w:val="000000" w:themeColor="text1"/>
          <w:sz w:val="20"/>
        </w:rPr>
      </w:pPr>
      <w:proofErr w:type="spellStart"/>
      <w:r w:rsidRPr="00E67A3E">
        <w:rPr>
          <w:color w:val="000000" w:themeColor="text1"/>
          <w:sz w:val="20"/>
        </w:rPr>
        <w:t>C</w:t>
      </w:r>
      <w:r w:rsidR="001E415B" w:rsidRPr="00E67A3E">
        <w:rPr>
          <w:color w:val="000000" w:themeColor="text1"/>
          <w:sz w:val="20"/>
        </w:rPr>
        <w:t>happuis</w:t>
      </w:r>
      <w:proofErr w:type="spellEnd"/>
      <w:r w:rsidR="001E415B" w:rsidRPr="00E67A3E">
        <w:rPr>
          <w:color w:val="000000" w:themeColor="text1"/>
          <w:sz w:val="20"/>
        </w:rPr>
        <w:t xml:space="preserve">, F., </w:t>
      </w:r>
      <w:proofErr w:type="spellStart"/>
      <w:r w:rsidR="001E415B" w:rsidRPr="00E67A3E">
        <w:rPr>
          <w:color w:val="000000" w:themeColor="text1"/>
          <w:sz w:val="20"/>
        </w:rPr>
        <w:t>Loutan</w:t>
      </w:r>
      <w:proofErr w:type="spellEnd"/>
      <w:r w:rsidR="001E415B" w:rsidRPr="00E67A3E">
        <w:rPr>
          <w:color w:val="000000" w:themeColor="text1"/>
          <w:sz w:val="20"/>
        </w:rPr>
        <w:t xml:space="preserve">, L., </w:t>
      </w:r>
      <w:proofErr w:type="spellStart"/>
      <w:r w:rsidR="001E415B" w:rsidRPr="00E67A3E">
        <w:rPr>
          <w:color w:val="000000" w:themeColor="text1"/>
          <w:sz w:val="20"/>
        </w:rPr>
        <w:t>Simarro</w:t>
      </w:r>
      <w:proofErr w:type="spellEnd"/>
      <w:r w:rsidR="001E415B" w:rsidRPr="00E67A3E">
        <w:rPr>
          <w:color w:val="000000" w:themeColor="text1"/>
          <w:sz w:val="20"/>
        </w:rPr>
        <w:t xml:space="preserve">, P., </w:t>
      </w:r>
      <w:proofErr w:type="spellStart"/>
      <w:r w:rsidR="001E415B" w:rsidRPr="00E67A3E">
        <w:rPr>
          <w:color w:val="000000" w:themeColor="text1"/>
          <w:sz w:val="20"/>
        </w:rPr>
        <w:t>Lejon</w:t>
      </w:r>
      <w:proofErr w:type="spellEnd"/>
      <w:r w:rsidR="001E415B" w:rsidRPr="00E67A3E">
        <w:rPr>
          <w:color w:val="000000" w:themeColor="text1"/>
          <w:sz w:val="20"/>
        </w:rPr>
        <w:t xml:space="preserve">, V. and </w:t>
      </w:r>
      <w:proofErr w:type="spellStart"/>
      <w:r w:rsidR="001E415B" w:rsidRPr="00E67A3E">
        <w:rPr>
          <w:color w:val="000000" w:themeColor="text1"/>
          <w:sz w:val="20"/>
        </w:rPr>
        <w:t>Buscher</w:t>
      </w:r>
      <w:proofErr w:type="spellEnd"/>
      <w:r w:rsidR="001E415B" w:rsidRPr="00E67A3E">
        <w:rPr>
          <w:color w:val="000000" w:themeColor="text1"/>
          <w:sz w:val="20"/>
        </w:rPr>
        <w:t xml:space="preserve">, P., (2005): Options for the field diagnosis of human African </w:t>
      </w:r>
      <w:proofErr w:type="spellStart"/>
      <w:r w:rsidR="001E415B" w:rsidRPr="00E67A3E">
        <w:rPr>
          <w:color w:val="000000" w:themeColor="text1"/>
          <w:sz w:val="20"/>
        </w:rPr>
        <w:t>trypanosomiasis</w:t>
      </w:r>
      <w:proofErr w:type="spellEnd"/>
      <w:r w:rsidR="001E415B" w:rsidRPr="00E67A3E">
        <w:rPr>
          <w:color w:val="000000" w:themeColor="text1"/>
          <w:sz w:val="20"/>
        </w:rPr>
        <w:t xml:space="preserve">. </w:t>
      </w:r>
      <w:r w:rsidR="001E415B" w:rsidRPr="00E67A3E">
        <w:rPr>
          <w:i/>
          <w:iCs/>
          <w:color w:val="000000" w:themeColor="text1"/>
          <w:sz w:val="20"/>
        </w:rPr>
        <w:t xml:space="preserve">Clinic. </w:t>
      </w:r>
      <w:proofErr w:type="spellStart"/>
      <w:r w:rsidR="001E415B" w:rsidRPr="00E67A3E">
        <w:rPr>
          <w:i/>
          <w:iCs/>
          <w:color w:val="000000" w:themeColor="text1"/>
          <w:sz w:val="20"/>
        </w:rPr>
        <w:t>Microbiol</w:t>
      </w:r>
      <w:proofErr w:type="spellEnd"/>
      <w:r w:rsidR="001E415B" w:rsidRPr="00E67A3E">
        <w:rPr>
          <w:i/>
          <w:iCs/>
          <w:color w:val="000000" w:themeColor="text1"/>
          <w:sz w:val="20"/>
        </w:rPr>
        <w:t>. Rev</w:t>
      </w:r>
      <w:r w:rsidR="001E415B" w:rsidRPr="00E67A3E">
        <w:rPr>
          <w:color w:val="000000" w:themeColor="text1"/>
          <w:sz w:val="20"/>
        </w:rPr>
        <w:t xml:space="preserve">. 18: 133-146. </w:t>
      </w:r>
      <w:proofErr w:type="spellStart"/>
      <w:r w:rsidR="001E415B" w:rsidRPr="00E67A3E">
        <w:rPr>
          <w:color w:val="000000" w:themeColor="text1"/>
          <w:sz w:val="20"/>
        </w:rPr>
        <w:t>Dangur</w:t>
      </w:r>
      <w:proofErr w:type="spellEnd"/>
      <w:r w:rsidR="001E415B" w:rsidRPr="00E67A3E">
        <w:rPr>
          <w:color w:val="000000" w:themeColor="text1"/>
          <w:sz w:val="20"/>
        </w:rPr>
        <w:t xml:space="preserve"> </w:t>
      </w:r>
      <w:proofErr w:type="spellStart"/>
      <w:r w:rsidR="001E415B" w:rsidRPr="00E67A3E">
        <w:rPr>
          <w:color w:val="000000" w:themeColor="text1"/>
          <w:sz w:val="20"/>
        </w:rPr>
        <w:t>wereda</w:t>
      </w:r>
      <w:proofErr w:type="spellEnd"/>
      <w:r w:rsidR="001E415B" w:rsidRPr="00E67A3E">
        <w:rPr>
          <w:color w:val="000000" w:themeColor="text1"/>
          <w:sz w:val="20"/>
        </w:rPr>
        <w:t xml:space="preserve"> agricultural organization, 201</w:t>
      </w:r>
      <w:r w:rsidRPr="00E67A3E">
        <w:rPr>
          <w:color w:val="000000" w:themeColor="text1"/>
          <w:sz w:val="20"/>
        </w:rPr>
        <w:t>4</w:t>
      </w:r>
      <w:r>
        <w:rPr>
          <w:color w:val="000000" w:themeColor="text1"/>
          <w:sz w:val="20"/>
        </w:rPr>
        <w:t>.</w:t>
      </w:r>
    </w:p>
    <w:p w:rsidR="00E67A3E" w:rsidRPr="00E67A3E" w:rsidRDefault="00E67A3E" w:rsidP="00E67A3E">
      <w:pPr>
        <w:pStyle w:val="ListParagraph"/>
        <w:numPr>
          <w:ilvl w:val="0"/>
          <w:numId w:val="16"/>
        </w:numPr>
        <w:snapToGrid w:val="0"/>
        <w:spacing w:before="0" w:after="0" w:line="240" w:lineRule="auto"/>
        <w:ind w:left="425" w:hanging="425"/>
        <w:rPr>
          <w:color w:val="000000" w:themeColor="text1"/>
          <w:sz w:val="20"/>
        </w:rPr>
      </w:pPr>
      <w:r w:rsidRPr="00E67A3E">
        <w:rPr>
          <w:color w:val="000000" w:themeColor="text1"/>
          <w:sz w:val="20"/>
        </w:rPr>
        <w:t>G</w:t>
      </w:r>
      <w:r w:rsidR="00EE22F3" w:rsidRPr="00E67A3E">
        <w:rPr>
          <w:color w:val="000000" w:themeColor="text1"/>
          <w:sz w:val="20"/>
        </w:rPr>
        <w:t xml:space="preserve">eiger, A., Gerard, C. and </w:t>
      </w:r>
      <w:proofErr w:type="spellStart"/>
      <w:r w:rsidR="00EE22F3" w:rsidRPr="00E67A3E">
        <w:rPr>
          <w:color w:val="000000" w:themeColor="text1"/>
          <w:sz w:val="20"/>
        </w:rPr>
        <w:t>Frutos</w:t>
      </w:r>
      <w:proofErr w:type="spellEnd"/>
      <w:r w:rsidR="00EE22F3" w:rsidRPr="00E67A3E">
        <w:rPr>
          <w:color w:val="000000" w:themeColor="text1"/>
          <w:sz w:val="20"/>
        </w:rPr>
        <w:t xml:space="preserve">, R., (2005): Two Tsetse Fly Species, </w:t>
      </w:r>
      <w:proofErr w:type="spellStart"/>
      <w:r w:rsidR="00EE22F3" w:rsidRPr="00E67A3E">
        <w:rPr>
          <w:i/>
          <w:iCs/>
          <w:color w:val="000000" w:themeColor="text1"/>
          <w:sz w:val="20"/>
        </w:rPr>
        <w:t>Glossina</w:t>
      </w:r>
      <w:proofErr w:type="spellEnd"/>
      <w:r w:rsidR="00EE22F3" w:rsidRPr="00E67A3E">
        <w:rPr>
          <w:i/>
          <w:iCs/>
          <w:color w:val="000000" w:themeColor="text1"/>
          <w:sz w:val="20"/>
        </w:rPr>
        <w:t xml:space="preserve"> </w:t>
      </w:r>
      <w:proofErr w:type="spellStart"/>
      <w:r w:rsidR="00EE22F3" w:rsidRPr="00E67A3E">
        <w:rPr>
          <w:i/>
          <w:iCs/>
          <w:color w:val="000000" w:themeColor="text1"/>
          <w:sz w:val="20"/>
        </w:rPr>
        <w:t>palpalis</w:t>
      </w:r>
      <w:proofErr w:type="spellEnd"/>
      <w:r w:rsidR="00EE22F3" w:rsidRPr="00E67A3E">
        <w:rPr>
          <w:i/>
          <w:iCs/>
          <w:color w:val="000000" w:themeColor="text1"/>
          <w:sz w:val="20"/>
        </w:rPr>
        <w:t xml:space="preserve"> </w:t>
      </w:r>
      <w:proofErr w:type="spellStart"/>
      <w:r w:rsidR="00EE22F3" w:rsidRPr="00E67A3E">
        <w:rPr>
          <w:i/>
          <w:iCs/>
          <w:color w:val="000000" w:themeColor="text1"/>
          <w:sz w:val="20"/>
        </w:rPr>
        <w:t>gambiensis</w:t>
      </w:r>
      <w:proofErr w:type="spellEnd"/>
      <w:r w:rsidR="00EE22F3" w:rsidRPr="00E67A3E">
        <w:rPr>
          <w:i/>
          <w:iCs/>
          <w:color w:val="000000" w:themeColor="text1"/>
          <w:sz w:val="20"/>
        </w:rPr>
        <w:t xml:space="preserve"> </w:t>
      </w:r>
      <w:r w:rsidR="00EE22F3" w:rsidRPr="00E67A3E">
        <w:rPr>
          <w:color w:val="000000" w:themeColor="text1"/>
          <w:sz w:val="20"/>
        </w:rPr>
        <w:t xml:space="preserve">and </w:t>
      </w:r>
      <w:proofErr w:type="spellStart"/>
      <w:r w:rsidR="00EE22F3" w:rsidRPr="00E67A3E">
        <w:rPr>
          <w:i/>
          <w:iCs/>
          <w:color w:val="000000" w:themeColor="text1"/>
          <w:sz w:val="20"/>
        </w:rPr>
        <w:t>Glossina</w:t>
      </w:r>
      <w:proofErr w:type="spellEnd"/>
      <w:r w:rsidR="00EE22F3" w:rsidRPr="00E67A3E">
        <w:rPr>
          <w:i/>
          <w:iCs/>
          <w:color w:val="000000" w:themeColor="text1"/>
          <w:sz w:val="20"/>
        </w:rPr>
        <w:t xml:space="preserve"> </w:t>
      </w:r>
      <w:proofErr w:type="spellStart"/>
      <w:r w:rsidR="00EE22F3" w:rsidRPr="00E67A3E">
        <w:rPr>
          <w:i/>
          <w:iCs/>
          <w:color w:val="000000" w:themeColor="text1"/>
          <w:sz w:val="20"/>
        </w:rPr>
        <w:t>morsitans</w:t>
      </w:r>
      <w:proofErr w:type="spellEnd"/>
      <w:r w:rsidR="00EE22F3" w:rsidRPr="00E67A3E">
        <w:rPr>
          <w:color w:val="000000" w:themeColor="text1"/>
          <w:sz w:val="20"/>
        </w:rPr>
        <w:t xml:space="preserve">, Carry Genetically distinct populations of the secondary symbiotic </w:t>
      </w:r>
      <w:proofErr w:type="spellStart"/>
      <w:r w:rsidR="00EE22F3" w:rsidRPr="00E67A3E">
        <w:rPr>
          <w:i/>
          <w:iCs/>
          <w:color w:val="000000" w:themeColor="text1"/>
          <w:sz w:val="20"/>
        </w:rPr>
        <w:t>Sodalis</w:t>
      </w:r>
      <w:proofErr w:type="spellEnd"/>
      <w:r w:rsidR="00EE22F3" w:rsidRPr="00E67A3E">
        <w:rPr>
          <w:i/>
          <w:iCs/>
          <w:color w:val="000000" w:themeColor="text1"/>
          <w:sz w:val="20"/>
        </w:rPr>
        <w:t xml:space="preserve"> </w:t>
      </w:r>
      <w:proofErr w:type="spellStart"/>
      <w:r w:rsidR="00EE22F3" w:rsidRPr="00E67A3E">
        <w:rPr>
          <w:i/>
          <w:iCs/>
          <w:color w:val="000000" w:themeColor="text1"/>
          <w:sz w:val="20"/>
        </w:rPr>
        <w:t>glossinidius</w:t>
      </w:r>
      <w:proofErr w:type="spellEnd"/>
      <w:r w:rsidR="00EE22F3" w:rsidRPr="00E67A3E">
        <w:rPr>
          <w:i/>
          <w:iCs/>
          <w:color w:val="000000" w:themeColor="text1"/>
          <w:sz w:val="20"/>
        </w:rPr>
        <w:t xml:space="preserve">. Appl. Environ. </w:t>
      </w:r>
      <w:proofErr w:type="spellStart"/>
      <w:r w:rsidR="00EE22F3" w:rsidRPr="00E67A3E">
        <w:rPr>
          <w:i/>
          <w:iCs/>
          <w:color w:val="000000" w:themeColor="text1"/>
          <w:sz w:val="20"/>
        </w:rPr>
        <w:t>Microbiol</w:t>
      </w:r>
      <w:proofErr w:type="spellEnd"/>
      <w:r w:rsidR="00EE22F3" w:rsidRPr="00E67A3E">
        <w:rPr>
          <w:i/>
          <w:iCs/>
          <w:color w:val="000000" w:themeColor="text1"/>
          <w:sz w:val="20"/>
        </w:rPr>
        <w:t xml:space="preserve">. </w:t>
      </w:r>
      <w:r w:rsidR="00EE22F3" w:rsidRPr="00E67A3E">
        <w:rPr>
          <w:color w:val="000000" w:themeColor="text1"/>
          <w:sz w:val="20"/>
        </w:rPr>
        <w:t>71: 8941-8943.</w:t>
      </w:r>
    </w:p>
    <w:p w:rsidR="00E67A3E" w:rsidRPr="00E67A3E" w:rsidRDefault="00E67A3E" w:rsidP="00E67A3E">
      <w:pPr>
        <w:pStyle w:val="ListParagraph"/>
        <w:numPr>
          <w:ilvl w:val="0"/>
          <w:numId w:val="16"/>
        </w:numPr>
        <w:snapToGrid w:val="0"/>
        <w:spacing w:before="0" w:after="0" w:line="240" w:lineRule="auto"/>
        <w:ind w:left="425" w:hanging="425"/>
        <w:rPr>
          <w:color w:val="000000" w:themeColor="text1"/>
          <w:sz w:val="20"/>
        </w:rPr>
      </w:pPr>
      <w:r w:rsidRPr="00E67A3E">
        <w:rPr>
          <w:color w:val="000000" w:themeColor="text1"/>
          <w:sz w:val="20"/>
        </w:rPr>
        <w:t>T</w:t>
      </w:r>
      <w:r w:rsidR="00EE22F3" w:rsidRPr="00E67A3E">
        <w:rPr>
          <w:color w:val="000000" w:themeColor="text1"/>
          <w:sz w:val="20"/>
        </w:rPr>
        <w:t xml:space="preserve">aylor, K. and </w:t>
      </w:r>
      <w:proofErr w:type="spellStart"/>
      <w:r w:rsidR="00EE22F3" w:rsidRPr="00E67A3E">
        <w:rPr>
          <w:color w:val="000000" w:themeColor="text1"/>
          <w:sz w:val="20"/>
        </w:rPr>
        <w:t>Authie</w:t>
      </w:r>
      <w:proofErr w:type="spellEnd"/>
      <w:r w:rsidR="00EE22F3" w:rsidRPr="00E67A3E">
        <w:rPr>
          <w:color w:val="000000" w:themeColor="text1"/>
          <w:sz w:val="20"/>
        </w:rPr>
        <w:t xml:space="preserve">, E. M. L. (2004): Pathogenesis of animal </w:t>
      </w:r>
      <w:proofErr w:type="spellStart"/>
      <w:r w:rsidR="00EE22F3" w:rsidRPr="00E67A3E">
        <w:rPr>
          <w:color w:val="000000" w:themeColor="text1"/>
          <w:sz w:val="20"/>
        </w:rPr>
        <w:t>trypanosomosis</w:t>
      </w:r>
      <w:proofErr w:type="spellEnd"/>
      <w:r w:rsidR="00EE22F3" w:rsidRPr="00E67A3E">
        <w:rPr>
          <w:color w:val="000000" w:themeColor="text1"/>
          <w:sz w:val="20"/>
        </w:rPr>
        <w:t xml:space="preserve">. In the </w:t>
      </w:r>
      <w:proofErr w:type="spellStart"/>
      <w:r w:rsidR="00EE22F3" w:rsidRPr="00E67A3E">
        <w:rPr>
          <w:color w:val="000000" w:themeColor="text1"/>
          <w:sz w:val="20"/>
        </w:rPr>
        <w:t>Trypanosomosis</w:t>
      </w:r>
      <w:proofErr w:type="spellEnd"/>
      <w:r w:rsidR="00EE22F3" w:rsidRPr="00E67A3E">
        <w:rPr>
          <w:color w:val="000000" w:themeColor="text1"/>
          <w:sz w:val="20"/>
        </w:rPr>
        <w:t xml:space="preserve"> (ed.) I Maudlin, P Holmes, Miles M A, CABI Publishing. Pp. 331-353.</w:t>
      </w:r>
    </w:p>
    <w:p w:rsidR="00E67A3E" w:rsidRPr="00E67A3E" w:rsidRDefault="00E67A3E" w:rsidP="00E67A3E">
      <w:pPr>
        <w:pStyle w:val="ListParagraph"/>
        <w:numPr>
          <w:ilvl w:val="0"/>
          <w:numId w:val="16"/>
        </w:numPr>
        <w:snapToGrid w:val="0"/>
        <w:spacing w:before="0" w:after="0" w:line="240" w:lineRule="auto"/>
        <w:ind w:left="425" w:hanging="425"/>
        <w:rPr>
          <w:color w:val="000000" w:themeColor="text1"/>
          <w:sz w:val="20"/>
        </w:rPr>
      </w:pPr>
      <w:r w:rsidRPr="00E67A3E">
        <w:rPr>
          <w:color w:val="000000" w:themeColor="text1"/>
          <w:sz w:val="20"/>
        </w:rPr>
        <w:t>V</w:t>
      </w:r>
      <w:r w:rsidR="00EE22F3" w:rsidRPr="00E67A3E">
        <w:rPr>
          <w:color w:val="000000" w:themeColor="text1"/>
          <w:sz w:val="20"/>
        </w:rPr>
        <w:t xml:space="preserve">an den </w:t>
      </w:r>
      <w:proofErr w:type="spellStart"/>
      <w:r w:rsidR="00EE22F3" w:rsidRPr="00E67A3E">
        <w:rPr>
          <w:color w:val="000000" w:themeColor="text1"/>
          <w:sz w:val="20"/>
        </w:rPr>
        <w:t>Bossche</w:t>
      </w:r>
      <w:proofErr w:type="spellEnd"/>
      <w:r w:rsidR="00EE22F3" w:rsidRPr="00E67A3E">
        <w:rPr>
          <w:color w:val="000000" w:themeColor="text1"/>
          <w:sz w:val="20"/>
        </w:rPr>
        <w:t xml:space="preserve">, P., </w:t>
      </w:r>
      <w:proofErr w:type="spellStart"/>
      <w:r w:rsidR="00EE22F3" w:rsidRPr="00E67A3E">
        <w:rPr>
          <w:color w:val="000000" w:themeColor="text1"/>
          <w:sz w:val="20"/>
        </w:rPr>
        <w:t>Esterhuizen</w:t>
      </w:r>
      <w:proofErr w:type="spellEnd"/>
      <w:r w:rsidR="00EE22F3" w:rsidRPr="00E67A3E">
        <w:rPr>
          <w:color w:val="000000" w:themeColor="text1"/>
          <w:sz w:val="20"/>
        </w:rPr>
        <w:t xml:space="preserve">, J., </w:t>
      </w:r>
      <w:proofErr w:type="spellStart"/>
      <w:r w:rsidR="00EE22F3" w:rsidRPr="00E67A3E">
        <w:rPr>
          <w:color w:val="000000" w:themeColor="text1"/>
          <w:sz w:val="20"/>
        </w:rPr>
        <w:t>Nkuna</w:t>
      </w:r>
      <w:proofErr w:type="spellEnd"/>
      <w:r w:rsidR="00EE22F3" w:rsidRPr="00E67A3E">
        <w:rPr>
          <w:color w:val="000000" w:themeColor="text1"/>
          <w:sz w:val="20"/>
        </w:rPr>
        <w:t xml:space="preserve">, R., </w:t>
      </w:r>
      <w:proofErr w:type="spellStart"/>
      <w:r w:rsidR="00EE22F3" w:rsidRPr="00E67A3E">
        <w:rPr>
          <w:color w:val="000000" w:themeColor="text1"/>
          <w:sz w:val="20"/>
        </w:rPr>
        <w:t>Matjila</w:t>
      </w:r>
      <w:proofErr w:type="spellEnd"/>
      <w:r w:rsidR="00EE22F3" w:rsidRPr="00E67A3E">
        <w:rPr>
          <w:color w:val="000000" w:themeColor="text1"/>
          <w:sz w:val="20"/>
        </w:rPr>
        <w:t xml:space="preserve">, T., </w:t>
      </w:r>
      <w:proofErr w:type="spellStart"/>
      <w:r w:rsidR="00EE22F3" w:rsidRPr="00E67A3E">
        <w:rPr>
          <w:color w:val="000000" w:themeColor="text1"/>
          <w:sz w:val="20"/>
        </w:rPr>
        <w:t>Penzhorn</w:t>
      </w:r>
      <w:proofErr w:type="spellEnd"/>
      <w:r w:rsidR="00EE22F3" w:rsidRPr="00E67A3E">
        <w:rPr>
          <w:color w:val="000000" w:themeColor="text1"/>
          <w:sz w:val="20"/>
        </w:rPr>
        <w:t xml:space="preserve">, B., </w:t>
      </w:r>
      <w:proofErr w:type="spellStart"/>
      <w:r w:rsidR="00EE22F3" w:rsidRPr="00E67A3E">
        <w:rPr>
          <w:color w:val="000000" w:themeColor="text1"/>
          <w:sz w:val="20"/>
        </w:rPr>
        <w:t>Geerts</w:t>
      </w:r>
      <w:proofErr w:type="spellEnd"/>
      <w:r w:rsidR="00EE22F3" w:rsidRPr="00E67A3E">
        <w:rPr>
          <w:color w:val="000000" w:themeColor="text1"/>
          <w:sz w:val="20"/>
        </w:rPr>
        <w:t xml:space="preserve">, S. and </w:t>
      </w:r>
      <w:proofErr w:type="spellStart"/>
      <w:r w:rsidR="00EE22F3" w:rsidRPr="00E67A3E">
        <w:rPr>
          <w:color w:val="000000" w:themeColor="text1"/>
          <w:sz w:val="20"/>
        </w:rPr>
        <w:t>Marcotty</w:t>
      </w:r>
      <w:proofErr w:type="spellEnd"/>
      <w:r w:rsidR="00EE22F3" w:rsidRPr="00E67A3E">
        <w:rPr>
          <w:color w:val="000000" w:themeColor="text1"/>
          <w:sz w:val="20"/>
        </w:rPr>
        <w:t xml:space="preserve">, T., (2006): An update on the bovine </w:t>
      </w:r>
      <w:proofErr w:type="spellStart"/>
      <w:r w:rsidR="00EE22F3" w:rsidRPr="00E67A3E">
        <w:rPr>
          <w:color w:val="000000" w:themeColor="text1"/>
          <w:sz w:val="20"/>
        </w:rPr>
        <w:t>trypanosomosis</w:t>
      </w:r>
      <w:proofErr w:type="spellEnd"/>
      <w:r w:rsidR="00EE22F3" w:rsidRPr="00E67A3E">
        <w:rPr>
          <w:color w:val="000000" w:themeColor="text1"/>
          <w:sz w:val="20"/>
        </w:rPr>
        <w:t xml:space="preserve"> situation at the edge of </w:t>
      </w:r>
      <w:proofErr w:type="spellStart"/>
      <w:r w:rsidR="00EE22F3" w:rsidRPr="00E67A3E">
        <w:rPr>
          <w:color w:val="000000" w:themeColor="text1"/>
          <w:sz w:val="20"/>
        </w:rPr>
        <w:t>Hluhuwe</w:t>
      </w:r>
      <w:proofErr w:type="spellEnd"/>
      <w:r w:rsidR="00EE22F3" w:rsidRPr="00E67A3E">
        <w:rPr>
          <w:color w:val="000000" w:themeColor="text1"/>
          <w:sz w:val="20"/>
        </w:rPr>
        <w:t xml:space="preserve">- </w:t>
      </w:r>
      <w:proofErr w:type="spellStart"/>
      <w:r w:rsidR="00EE22F3" w:rsidRPr="00E67A3E">
        <w:rPr>
          <w:color w:val="000000" w:themeColor="text1"/>
          <w:sz w:val="20"/>
        </w:rPr>
        <w:t>IMfolozi</w:t>
      </w:r>
      <w:proofErr w:type="spellEnd"/>
      <w:r w:rsidR="00EE22F3" w:rsidRPr="00E67A3E">
        <w:rPr>
          <w:color w:val="000000" w:themeColor="text1"/>
          <w:sz w:val="20"/>
        </w:rPr>
        <w:t xml:space="preserve"> Park, </w:t>
      </w:r>
      <w:proofErr w:type="spellStart"/>
      <w:r w:rsidR="00EE22F3" w:rsidRPr="00E67A3E">
        <w:rPr>
          <w:color w:val="000000" w:themeColor="text1"/>
          <w:sz w:val="20"/>
        </w:rPr>
        <w:t>Kwazulu</w:t>
      </w:r>
      <w:proofErr w:type="spellEnd"/>
      <w:r w:rsidR="00EE22F3" w:rsidRPr="00E67A3E">
        <w:rPr>
          <w:color w:val="000000" w:themeColor="text1"/>
          <w:sz w:val="20"/>
        </w:rPr>
        <w:t xml:space="preserve"> province, South Africa. </w:t>
      </w:r>
      <w:proofErr w:type="spellStart"/>
      <w:r w:rsidR="00EE22F3" w:rsidRPr="00E67A3E">
        <w:rPr>
          <w:i/>
          <w:iCs/>
          <w:color w:val="000000" w:themeColor="text1"/>
          <w:sz w:val="20"/>
        </w:rPr>
        <w:t>Onderstepoort</w:t>
      </w:r>
      <w:proofErr w:type="spellEnd"/>
      <w:r w:rsidR="00EE22F3" w:rsidRPr="00E67A3E">
        <w:rPr>
          <w:i/>
          <w:iCs/>
          <w:color w:val="000000" w:themeColor="text1"/>
          <w:sz w:val="20"/>
        </w:rPr>
        <w:t xml:space="preserve"> J. Vet. Res</w:t>
      </w:r>
      <w:r w:rsidR="00EE22F3" w:rsidRPr="00E67A3E">
        <w:rPr>
          <w:color w:val="000000" w:themeColor="text1"/>
          <w:sz w:val="20"/>
        </w:rPr>
        <w:t>. 73: 77-79.</w:t>
      </w:r>
    </w:p>
    <w:p w:rsidR="00E67A3E" w:rsidRPr="00E67A3E" w:rsidRDefault="00E67A3E" w:rsidP="00E67A3E">
      <w:pPr>
        <w:pStyle w:val="ListParagraph"/>
        <w:numPr>
          <w:ilvl w:val="0"/>
          <w:numId w:val="16"/>
        </w:numPr>
        <w:snapToGrid w:val="0"/>
        <w:spacing w:before="0" w:after="0" w:line="240" w:lineRule="auto"/>
        <w:ind w:left="425" w:hanging="425"/>
        <w:rPr>
          <w:rStyle w:val="A11"/>
          <w:rFonts w:cs="Times New Roman"/>
          <w:color w:val="000000" w:themeColor="text1"/>
          <w:sz w:val="20"/>
        </w:rPr>
      </w:pPr>
      <w:r w:rsidRPr="00E67A3E">
        <w:rPr>
          <w:color w:val="000000" w:themeColor="text1"/>
          <w:sz w:val="20"/>
        </w:rPr>
        <w:t>M</w:t>
      </w:r>
      <w:r w:rsidR="00EE22F3" w:rsidRPr="00E67A3E">
        <w:rPr>
          <w:color w:val="000000" w:themeColor="text1"/>
          <w:sz w:val="20"/>
        </w:rPr>
        <w:t xml:space="preserve">.C., Dermott, J., </w:t>
      </w:r>
      <w:proofErr w:type="spellStart"/>
      <w:r w:rsidR="00EE22F3" w:rsidRPr="00E67A3E">
        <w:rPr>
          <w:color w:val="000000" w:themeColor="text1"/>
          <w:sz w:val="20"/>
        </w:rPr>
        <w:t>Woitag</w:t>
      </w:r>
      <w:proofErr w:type="spellEnd"/>
      <w:r w:rsidR="00EE22F3" w:rsidRPr="00E67A3E">
        <w:rPr>
          <w:color w:val="000000" w:themeColor="text1"/>
          <w:sz w:val="20"/>
        </w:rPr>
        <w:t xml:space="preserve">, T., </w:t>
      </w:r>
      <w:proofErr w:type="spellStart"/>
      <w:r w:rsidR="00EE22F3" w:rsidRPr="00E67A3E">
        <w:rPr>
          <w:color w:val="000000" w:themeColor="text1"/>
          <w:sz w:val="20"/>
        </w:rPr>
        <w:t>Sidibe</w:t>
      </w:r>
      <w:proofErr w:type="spellEnd"/>
      <w:r w:rsidR="00EE22F3" w:rsidRPr="00E67A3E">
        <w:rPr>
          <w:color w:val="000000" w:themeColor="text1"/>
          <w:sz w:val="20"/>
        </w:rPr>
        <w:t xml:space="preserve">, I., Bauer, B., </w:t>
      </w:r>
      <w:proofErr w:type="spellStart"/>
      <w:r w:rsidR="00EE22F3" w:rsidRPr="00E67A3E">
        <w:rPr>
          <w:color w:val="000000" w:themeColor="text1"/>
          <w:sz w:val="20"/>
        </w:rPr>
        <w:t>Diarra</w:t>
      </w:r>
      <w:proofErr w:type="spellEnd"/>
      <w:r w:rsidR="00EE22F3" w:rsidRPr="00E67A3E">
        <w:rPr>
          <w:color w:val="000000" w:themeColor="text1"/>
          <w:sz w:val="20"/>
        </w:rPr>
        <w:t xml:space="preserve">, B., </w:t>
      </w:r>
      <w:proofErr w:type="spellStart"/>
      <w:r w:rsidR="00EE22F3" w:rsidRPr="00E67A3E">
        <w:rPr>
          <w:color w:val="000000" w:themeColor="text1"/>
          <w:sz w:val="20"/>
        </w:rPr>
        <w:t>Ouedraogo</w:t>
      </w:r>
      <w:proofErr w:type="spellEnd"/>
      <w:r w:rsidR="00EE22F3" w:rsidRPr="00E67A3E">
        <w:rPr>
          <w:color w:val="000000" w:themeColor="text1"/>
          <w:sz w:val="20"/>
        </w:rPr>
        <w:t xml:space="preserve">, D., </w:t>
      </w:r>
      <w:proofErr w:type="spellStart"/>
      <w:r w:rsidR="00EE22F3" w:rsidRPr="00E67A3E">
        <w:rPr>
          <w:color w:val="000000" w:themeColor="text1"/>
          <w:sz w:val="20"/>
        </w:rPr>
        <w:t>Kamuanga</w:t>
      </w:r>
      <w:proofErr w:type="spellEnd"/>
      <w:r w:rsidR="00EE22F3" w:rsidRPr="00E67A3E">
        <w:rPr>
          <w:color w:val="000000" w:themeColor="text1"/>
          <w:sz w:val="20"/>
        </w:rPr>
        <w:t xml:space="preserve">, M., Peregrine, A., </w:t>
      </w:r>
      <w:proofErr w:type="spellStart"/>
      <w:r w:rsidR="00EE22F3" w:rsidRPr="00E67A3E">
        <w:rPr>
          <w:color w:val="000000" w:themeColor="text1"/>
          <w:sz w:val="20"/>
        </w:rPr>
        <w:t>Eisler</w:t>
      </w:r>
      <w:proofErr w:type="spellEnd"/>
      <w:r w:rsidR="00EE22F3" w:rsidRPr="00E67A3E">
        <w:rPr>
          <w:color w:val="000000" w:themeColor="text1"/>
          <w:sz w:val="20"/>
        </w:rPr>
        <w:t xml:space="preserve">, M. C., </w:t>
      </w:r>
      <w:proofErr w:type="spellStart"/>
      <w:r w:rsidR="00EE22F3" w:rsidRPr="00E67A3E">
        <w:rPr>
          <w:color w:val="000000" w:themeColor="text1"/>
          <w:sz w:val="20"/>
        </w:rPr>
        <w:t>Zessin</w:t>
      </w:r>
      <w:proofErr w:type="spellEnd"/>
      <w:r w:rsidR="00EE22F3" w:rsidRPr="00E67A3E">
        <w:rPr>
          <w:color w:val="000000" w:themeColor="text1"/>
          <w:sz w:val="20"/>
        </w:rPr>
        <w:t xml:space="preserve">, K. H., </w:t>
      </w:r>
      <w:proofErr w:type="spellStart"/>
      <w:r w:rsidR="00EE22F3" w:rsidRPr="00E67A3E">
        <w:rPr>
          <w:color w:val="000000" w:themeColor="text1"/>
          <w:sz w:val="20"/>
        </w:rPr>
        <w:t>Mehlitz</w:t>
      </w:r>
      <w:proofErr w:type="spellEnd"/>
      <w:r w:rsidR="00EE22F3" w:rsidRPr="00E67A3E">
        <w:rPr>
          <w:color w:val="000000" w:themeColor="text1"/>
          <w:sz w:val="20"/>
        </w:rPr>
        <w:t xml:space="preserve">, D. and Clausen, P. H. (2003): Field studies of drug-resistant cattle trypanosomes in </w:t>
      </w:r>
      <w:proofErr w:type="spellStart"/>
      <w:r w:rsidR="00EE22F3" w:rsidRPr="00E67A3E">
        <w:rPr>
          <w:color w:val="000000" w:themeColor="text1"/>
          <w:sz w:val="20"/>
        </w:rPr>
        <w:t>Kenedougou</w:t>
      </w:r>
      <w:proofErr w:type="spellEnd"/>
      <w:r w:rsidR="00EE22F3" w:rsidRPr="00E67A3E">
        <w:rPr>
          <w:color w:val="000000" w:themeColor="text1"/>
          <w:sz w:val="20"/>
        </w:rPr>
        <w:t xml:space="preserve"> Province, Burkina Faso. </w:t>
      </w:r>
      <w:proofErr w:type="spellStart"/>
      <w:r w:rsidR="00EE22F3" w:rsidRPr="00E67A3E">
        <w:rPr>
          <w:i/>
          <w:iCs/>
          <w:color w:val="000000" w:themeColor="text1"/>
          <w:sz w:val="20"/>
        </w:rPr>
        <w:t>Acta</w:t>
      </w:r>
      <w:proofErr w:type="spellEnd"/>
      <w:r w:rsidR="00EE22F3" w:rsidRPr="00E67A3E">
        <w:rPr>
          <w:i/>
          <w:iCs/>
          <w:color w:val="000000" w:themeColor="text1"/>
          <w:sz w:val="20"/>
        </w:rPr>
        <w:t>. Trop</w:t>
      </w:r>
      <w:r w:rsidR="00EE22F3" w:rsidRPr="00E67A3E">
        <w:rPr>
          <w:color w:val="000000" w:themeColor="text1"/>
          <w:sz w:val="20"/>
        </w:rPr>
        <w:t>. 86: 93-103.</w:t>
      </w:r>
    </w:p>
    <w:p w:rsidR="00E67A3E" w:rsidRPr="00E67A3E" w:rsidRDefault="00E67A3E" w:rsidP="00E67A3E">
      <w:pPr>
        <w:pStyle w:val="ListParagraph"/>
        <w:numPr>
          <w:ilvl w:val="0"/>
          <w:numId w:val="16"/>
        </w:numPr>
        <w:snapToGrid w:val="0"/>
        <w:spacing w:before="0" w:after="0" w:line="240" w:lineRule="auto"/>
        <w:ind w:left="425" w:hanging="425"/>
        <w:rPr>
          <w:color w:val="000000" w:themeColor="text1"/>
          <w:sz w:val="20"/>
        </w:rPr>
      </w:pPr>
      <w:proofErr w:type="spellStart"/>
      <w:r w:rsidRPr="00E67A3E">
        <w:rPr>
          <w:color w:val="000000" w:themeColor="text1"/>
          <w:sz w:val="20"/>
        </w:rPr>
        <w:t>M</w:t>
      </w:r>
      <w:r w:rsidR="00EE22F3" w:rsidRPr="00E67A3E">
        <w:rPr>
          <w:color w:val="000000" w:themeColor="text1"/>
          <w:sz w:val="20"/>
        </w:rPr>
        <w:t>olalegne</w:t>
      </w:r>
      <w:proofErr w:type="spellEnd"/>
      <w:r w:rsidR="00EE22F3" w:rsidRPr="00E67A3E">
        <w:rPr>
          <w:color w:val="000000" w:themeColor="text1"/>
          <w:sz w:val="20"/>
        </w:rPr>
        <w:t xml:space="preserve">, B., A. </w:t>
      </w:r>
      <w:proofErr w:type="spellStart"/>
      <w:r w:rsidR="00EE22F3" w:rsidRPr="00E67A3E">
        <w:rPr>
          <w:color w:val="000000" w:themeColor="text1"/>
          <w:sz w:val="20"/>
        </w:rPr>
        <w:t>Yeshitla</w:t>
      </w:r>
      <w:proofErr w:type="spellEnd"/>
      <w:r w:rsidR="00EE22F3" w:rsidRPr="00E67A3E">
        <w:rPr>
          <w:color w:val="000000" w:themeColor="text1"/>
          <w:sz w:val="20"/>
        </w:rPr>
        <w:t xml:space="preserve">, Z. </w:t>
      </w:r>
      <w:proofErr w:type="spellStart"/>
      <w:r w:rsidR="00EE22F3" w:rsidRPr="00E67A3E">
        <w:rPr>
          <w:color w:val="000000" w:themeColor="text1"/>
          <w:sz w:val="20"/>
        </w:rPr>
        <w:t>Tilahun</w:t>
      </w:r>
      <w:proofErr w:type="spellEnd"/>
      <w:r w:rsidR="00EE22F3" w:rsidRPr="00E67A3E">
        <w:rPr>
          <w:color w:val="000000" w:themeColor="text1"/>
          <w:sz w:val="20"/>
        </w:rPr>
        <w:t xml:space="preserve"> and D. </w:t>
      </w:r>
      <w:proofErr w:type="spellStart"/>
      <w:r w:rsidR="00EE22F3" w:rsidRPr="00E67A3E">
        <w:rPr>
          <w:color w:val="000000" w:themeColor="text1"/>
          <w:sz w:val="20"/>
        </w:rPr>
        <w:t>Hailu</w:t>
      </w:r>
      <w:proofErr w:type="spellEnd"/>
      <w:r w:rsidR="00EE22F3" w:rsidRPr="00E67A3E">
        <w:rPr>
          <w:color w:val="000000" w:themeColor="text1"/>
          <w:sz w:val="20"/>
        </w:rPr>
        <w:t xml:space="preserve">., (2011): </w:t>
      </w:r>
      <w:proofErr w:type="spellStart"/>
      <w:r w:rsidR="00EE22F3" w:rsidRPr="00E67A3E">
        <w:rPr>
          <w:color w:val="000000" w:themeColor="text1"/>
          <w:sz w:val="20"/>
        </w:rPr>
        <w:t>Trypanosom</w:t>
      </w:r>
      <w:proofErr w:type="spellEnd"/>
      <w:r w:rsidR="00EE22F3" w:rsidRPr="00E67A3E">
        <w:rPr>
          <w:color w:val="000000" w:themeColor="text1"/>
          <w:sz w:val="20"/>
        </w:rPr>
        <w:t xml:space="preserve"> infection rate in </w:t>
      </w:r>
      <w:proofErr w:type="spellStart"/>
      <w:r w:rsidR="00EE22F3" w:rsidRPr="00E67A3E">
        <w:rPr>
          <w:i/>
          <w:color w:val="000000" w:themeColor="text1"/>
          <w:sz w:val="20"/>
        </w:rPr>
        <w:lastRenderedPageBreak/>
        <w:t>Glossina</w:t>
      </w:r>
      <w:proofErr w:type="spellEnd"/>
      <w:r w:rsidR="00EE22F3" w:rsidRPr="00E67A3E">
        <w:rPr>
          <w:i/>
          <w:color w:val="000000" w:themeColor="text1"/>
          <w:sz w:val="20"/>
        </w:rPr>
        <w:t xml:space="preserve"> </w:t>
      </w:r>
      <w:proofErr w:type="spellStart"/>
      <w:r w:rsidR="00EE22F3" w:rsidRPr="00E67A3E">
        <w:rPr>
          <w:i/>
          <w:color w:val="000000" w:themeColor="text1"/>
          <w:sz w:val="20"/>
        </w:rPr>
        <w:t>pallidipes</w:t>
      </w:r>
      <w:proofErr w:type="spellEnd"/>
      <w:r w:rsidR="00EE22F3" w:rsidRPr="00E67A3E">
        <w:rPr>
          <w:color w:val="000000" w:themeColor="text1"/>
          <w:sz w:val="20"/>
        </w:rPr>
        <w:t xml:space="preserve"> and </w:t>
      </w:r>
      <w:proofErr w:type="spellStart"/>
      <w:r w:rsidR="00EE22F3" w:rsidRPr="00E67A3E">
        <w:rPr>
          <w:i/>
          <w:color w:val="000000" w:themeColor="text1"/>
          <w:sz w:val="20"/>
        </w:rPr>
        <w:t>Glossinafuscipesfuscipes</w:t>
      </w:r>
      <w:proofErr w:type="spellEnd"/>
      <w:r w:rsidR="00EE22F3" w:rsidRPr="00E67A3E">
        <w:rPr>
          <w:color w:val="000000" w:themeColor="text1"/>
          <w:sz w:val="20"/>
        </w:rPr>
        <w:t xml:space="preserve"> in </w:t>
      </w:r>
      <w:proofErr w:type="spellStart"/>
      <w:r w:rsidR="00EE22F3" w:rsidRPr="00E67A3E">
        <w:rPr>
          <w:color w:val="000000" w:themeColor="text1"/>
          <w:sz w:val="20"/>
        </w:rPr>
        <w:t>Gojeb</w:t>
      </w:r>
      <w:proofErr w:type="spellEnd"/>
      <w:r w:rsidR="00EE22F3" w:rsidRPr="00E67A3E">
        <w:rPr>
          <w:color w:val="000000" w:themeColor="text1"/>
          <w:sz w:val="20"/>
        </w:rPr>
        <w:t xml:space="preserve"> valley, Southwest Ethiopia. </w:t>
      </w:r>
      <w:r w:rsidR="00EE22F3" w:rsidRPr="00E67A3E">
        <w:rPr>
          <w:i/>
          <w:color w:val="000000" w:themeColor="text1"/>
          <w:sz w:val="20"/>
        </w:rPr>
        <w:t>Glob. Vet.</w:t>
      </w:r>
      <w:r w:rsidR="00EE22F3" w:rsidRPr="00E67A3E">
        <w:rPr>
          <w:color w:val="000000" w:themeColor="text1"/>
          <w:sz w:val="20"/>
        </w:rPr>
        <w:t>6(2): 131-135.</w:t>
      </w:r>
    </w:p>
    <w:p w:rsidR="00E67A3E" w:rsidRPr="00E67A3E" w:rsidRDefault="00E67A3E" w:rsidP="00E67A3E">
      <w:pPr>
        <w:pStyle w:val="ListParagraph"/>
        <w:numPr>
          <w:ilvl w:val="0"/>
          <w:numId w:val="16"/>
        </w:numPr>
        <w:snapToGrid w:val="0"/>
        <w:spacing w:before="0" w:after="0" w:line="240" w:lineRule="auto"/>
        <w:ind w:left="425" w:hanging="425"/>
        <w:rPr>
          <w:color w:val="000000" w:themeColor="text1"/>
          <w:sz w:val="20"/>
        </w:rPr>
      </w:pPr>
      <w:r w:rsidRPr="00E67A3E">
        <w:rPr>
          <w:color w:val="000000" w:themeColor="text1"/>
          <w:sz w:val="20"/>
        </w:rPr>
        <w:t>D</w:t>
      </w:r>
      <w:r w:rsidR="009572D1" w:rsidRPr="00E67A3E">
        <w:rPr>
          <w:color w:val="000000" w:themeColor="text1"/>
          <w:sz w:val="20"/>
        </w:rPr>
        <w:t xml:space="preserve">WAO, 2014. </w:t>
      </w:r>
      <w:proofErr w:type="spellStart"/>
      <w:r w:rsidR="009572D1" w:rsidRPr="00E67A3E">
        <w:rPr>
          <w:color w:val="000000" w:themeColor="text1"/>
          <w:sz w:val="20"/>
        </w:rPr>
        <w:t>Dangur</w:t>
      </w:r>
      <w:proofErr w:type="spellEnd"/>
      <w:r w:rsidR="009572D1" w:rsidRPr="00E67A3E">
        <w:rPr>
          <w:color w:val="000000" w:themeColor="text1"/>
          <w:sz w:val="20"/>
        </w:rPr>
        <w:t xml:space="preserve"> </w:t>
      </w:r>
      <w:proofErr w:type="spellStart"/>
      <w:r w:rsidR="009572D1" w:rsidRPr="00E67A3E">
        <w:rPr>
          <w:color w:val="000000" w:themeColor="text1"/>
          <w:sz w:val="20"/>
        </w:rPr>
        <w:t>Woreda</w:t>
      </w:r>
      <w:proofErr w:type="spellEnd"/>
      <w:r w:rsidR="009572D1" w:rsidRPr="00E67A3E">
        <w:rPr>
          <w:color w:val="000000" w:themeColor="text1"/>
          <w:sz w:val="20"/>
        </w:rPr>
        <w:t xml:space="preserve"> Agricultural office, </w:t>
      </w:r>
      <w:proofErr w:type="spellStart"/>
      <w:r w:rsidR="009572D1" w:rsidRPr="00E67A3E">
        <w:rPr>
          <w:color w:val="000000" w:themeColor="text1"/>
          <w:sz w:val="20"/>
        </w:rPr>
        <w:t>Benishangulgumuz</w:t>
      </w:r>
      <w:proofErr w:type="spellEnd"/>
      <w:r w:rsidR="009572D1" w:rsidRPr="00E67A3E">
        <w:rPr>
          <w:color w:val="000000" w:themeColor="text1"/>
          <w:sz w:val="20"/>
        </w:rPr>
        <w:t>, Ethiopia.</w:t>
      </w:r>
    </w:p>
    <w:p w:rsidR="00E67A3E" w:rsidRPr="00E67A3E" w:rsidRDefault="00E67A3E" w:rsidP="00E67A3E">
      <w:pPr>
        <w:pStyle w:val="ListParagraph"/>
        <w:numPr>
          <w:ilvl w:val="0"/>
          <w:numId w:val="16"/>
        </w:numPr>
        <w:snapToGrid w:val="0"/>
        <w:spacing w:before="0" w:after="0" w:line="240" w:lineRule="auto"/>
        <w:ind w:left="425" w:hanging="425"/>
        <w:rPr>
          <w:color w:val="000000" w:themeColor="text1"/>
          <w:sz w:val="20"/>
          <w:lang w:val="en-GB"/>
        </w:rPr>
      </w:pPr>
      <w:r w:rsidRPr="00E67A3E">
        <w:rPr>
          <w:color w:val="000000" w:themeColor="text1"/>
          <w:sz w:val="20"/>
        </w:rPr>
        <w:t>N</w:t>
      </w:r>
      <w:r w:rsidR="00EE22F3" w:rsidRPr="00E67A3E">
        <w:rPr>
          <w:color w:val="000000" w:themeColor="text1"/>
          <w:sz w:val="20"/>
        </w:rPr>
        <w:t xml:space="preserve">MSA, (2007): Monthly report </w:t>
      </w:r>
      <w:proofErr w:type="spellStart"/>
      <w:r w:rsidR="00EE22F3" w:rsidRPr="00E67A3E">
        <w:rPr>
          <w:color w:val="000000" w:themeColor="text1"/>
          <w:sz w:val="20"/>
        </w:rPr>
        <w:t>ontemperature</w:t>
      </w:r>
      <w:proofErr w:type="spellEnd"/>
      <w:r w:rsidR="00EE22F3" w:rsidRPr="00E67A3E">
        <w:rPr>
          <w:color w:val="000000" w:themeColor="text1"/>
          <w:sz w:val="20"/>
        </w:rPr>
        <w:t xml:space="preserve"> and Rainfall. Distribution for </w:t>
      </w:r>
      <w:proofErr w:type="spellStart"/>
      <w:r w:rsidR="00EE22F3" w:rsidRPr="00E67A3E">
        <w:rPr>
          <w:color w:val="000000" w:themeColor="text1"/>
          <w:sz w:val="20"/>
        </w:rPr>
        <w:t>AsosaZone</w:t>
      </w:r>
      <w:proofErr w:type="spellEnd"/>
      <w:r w:rsidR="00EE22F3" w:rsidRPr="00E67A3E">
        <w:rPr>
          <w:color w:val="000000" w:themeColor="text1"/>
          <w:sz w:val="20"/>
        </w:rPr>
        <w:t xml:space="preserve">, Regional Metrological Office, </w:t>
      </w:r>
      <w:proofErr w:type="spellStart"/>
      <w:r w:rsidR="00EE22F3" w:rsidRPr="00E67A3E">
        <w:rPr>
          <w:color w:val="000000" w:themeColor="text1"/>
          <w:sz w:val="20"/>
        </w:rPr>
        <w:t>Asosa</w:t>
      </w:r>
      <w:proofErr w:type="spellEnd"/>
      <w:r w:rsidR="00EE22F3" w:rsidRPr="00E67A3E">
        <w:rPr>
          <w:color w:val="000000" w:themeColor="text1"/>
          <w:sz w:val="20"/>
        </w:rPr>
        <w:t>, Ethiopia</w:t>
      </w:r>
      <w:r w:rsidRPr="00E67A3E">
        <w:rPr>
          <w:color w:val="000000" w:themeColor="text1"/>
          <w:sz w:val="20"/>
        </w:rPr>
        <w:t>,</w:t>
      </w:r>
      <w:r>
        <w:rPr>
          <w:color w:val="000000" w:themeColor="text1"/>
          <w:sz w:val="20"/>
        </w:rPr>
        <w:t xml:space="preserve"> </w:t>
      </w:r>
      <w:r w:rsidRPr="00E67A3E">
        <w:rPr>
          <w:color w:val="000000" w:themeColor="text1"/>
          <w:sz w:val="20"/>
        </w:rPr>
        <w:t>p</w:t>
      </w:r>
      <w:r w:rsidR="00EE22F3" w:rsidRPr="00E67A3E">
        <w:rPr>
          <w:color w:val="000000" w:themeColor="text1"/>
          <w:sz w:val="20"/>
        </w:rPr>
        <w:t>p: 17-19.</w:t>
      </w:r>
    </w:p>
    <w:p w:rsidR="00E67A3E" w:rsidRPr="00E67A3E" w:rsidRDefault="00E67A3E" w:rsidP="00E67A3E">
      <w:pPr>
        <w:pStyle w:val="ListParagraph"/>
        <w:numPr>
          <w:ilvl w:val="0"/>
          <w:numId w:val="16"/>
        </w:numPr>
        <w:snapToGrid w:val="0"/>
        <w:spacing w:before="0" w:after="0" w:line="240" w:lineRule="auto"/>
        <w:ind w:left="425" w:hanging="425"/>
        <w:rPr>
          <w:color w:val="000000" w:themeColor="text1"/>
          <w:sz w:val="20"/>
        </w:rPr>
      </w:pPr>
      <w:r w:rsidRPr="00E67A3E">
        <w:rPr>
          <w:color w:val="000000" w:themeColor="text1"/>
          <w:sz w:val="20"/>
        </w:rPr>
        <w:t>C</w:t>
      </w:r>
      <w:r w:rsidR="00EE22F3" w:rsidRPr="00E67A3E">
        <w:rPr>
          <w:color w:val="000000" w:themeColor="text1"/>
          <w:sz w:val="20"/>
        </w:rPr>
        <w:t>SA, (2014): Agricultural Sample Survey, Statistical Bulletin, Ethiopia, Addis Ababa, pp: 39-47.</w:t>
      </w:r>
    </w:p>
    <w:p w:rsidR="00E67A3E" w:rsidRPr="00E67A3E" w:rsidRDefault="00E67A3E" w:rsidP="00E67A3E">
      <w:pPr>
        <w:pStyle w:val="ListParagraph"/>
        <w:numPr>
          <w:ilvl w:val="0"/>
          <w:numId w:val="16"/>
        </w:numPr>
        <w:snapToGrid w:val="0"/>
        <w:spacing w:before="0" w:after="0" w:line="240" w:lineRule="auto"/>
        <w:ind w:left="425" w:hanging="425"/>
        <w:rPr>
          <w:color w:val="000000" w:themeColor="text1"/>
          <w:sz w:val="20"/>
        </w:rPr>
      </w:pPr>
      <w:r w:rsidRPr="00E67A3E">
        <w:rPr>
          <w:color w:val="000000" w:themeColor="text1"/>
          <w:sz w:val="20"/>
        </w:rPr>
        <w:t>N</w:t>
      </w:r>
      <w:r w:rsidR="00EE22F3" w:rsidRPr="00E67A3E">
        <w:rPr>
          <w:color w:val="000000" w:themeColor="text1"/>
          <w:sz w:val="20"/>
        </w:rPr>
        <w:t>icholson, M. and Butterworth T., (1996). A guide to body condition score in zebu cattle international livestock center for Africa, Addis Ababa, Ethiopia.</w:t>
      </w:r>
    </w:p>
    <w:p w:rsidR="00E67A3E" w:rsidRPr="00E67A3E" w:rsidRDefault="00E67A3E" w:rsidP="00E67A3E">
      <w:pPr>
        <w:pStyle w:val="ListParagraph"/>
        <w:numPr>
          <w:ilvl w:val="0"/>
          <w:numId w:val="16"/>
        </w:numPr>
        <w:snapToGrid w:val="0"/>
        <w:spacing w:before="0" w:after="0" w:line="240" w:lineRule="auto"/>
        <w:ind w:left="425" w:hanging="425"/>
        <w:rPr>
          <w:color w:val="000000" w:themeColor="text1"/>
          <w:sz w:val="20"/>
        </w:rPr>
      </w:pPr>
      <w:proofErr w:type="spellStart"/>
      <w:r w:rsidRPr="00E67A3E">
        <w:rPr>
          <w:color w:val="000000" w:themeColor="text1"/>
          <w:sz w:val="20"/>
        </w:rPr>
        <w:t>G</w:t>
      </w:r>
      <w:r w:rsidR="00EE22F3" w:rsidRPr="00E67A3E">
        <w:rPr>
          <w:color w:val="000000" w:themeColor="text1"/>
          <w:sz w:val="20"/>
        </w:rPr>
        <w:t>atenby</w:t>
      </w:r>
      <w:proofErr w:type="spellEnd"/>
      <w:r w:rsidR="00EE22F3" w:rsidRPr="00E67A3E">
        <w:rPr>
          <w:color w:val="000000" w:themeColor="text1"/>
          <w:sz w:val="20"/>
        </w:rPr>
        <w:t xml:space="preserve">, R., (1991): The Tropical Agriculture, London and </w:t>
      </w:r>
      <w:proofErr w:type="spellStart"/>
      <w:r w:rsidR="00EE22F3" w:rsidRPr="00E67A3E">
        <w:rPr>
          <w:color w:val="000000" w:themeColor="text1"/>
          <w:sz w:val="20"/>
        </w:rPr>
        <w:t>Beging</w:t>
      </w:r>
      <w:proofErr w:type="spellEnd"/>
      <w:r w:rsidR="00EE22F3" w:rsidRPr="00E67A3E">
        <w:rPr>
          <w:color w:val="000000" w:themeColor="text1"/>
          <w:sz w:val="20"/>
        </w:rPr>
        <w:t xml:space="preserve"> Stock Mc </w:t>
      </w:r>
      <w:proofErr w:type="spellStart"/>
      <w:r w:rsidR="00EE22F3" w:rsidRPr="00E67A3E">
        <w:rPr>
          <w:color w:val="000000" w:themeColor="text1"/>
          <w:sz w:val="20"/>
        </w:rPr>
        <w:t>Millan</w:t>
      </w:r>
      <w:proofErr w:type="spellEnd"/>
      <w:r w:rsidR="00EE22F3" w:rsidRPr="00E67A3E">
        <w:rPr>
          <w:color w:val="000000" w:themeColor="text1"/>
          <w:sz w:val="20"/>
        </w:rPr>
        <w:t xml:space="preserve"> Education Ltd. ACCT. Pp. 6-10.</w:t>
      </w:r>
    </w:p>
    <w:p w:rsidR="00E67A3E" w:rsidRPr="00E67A3E" w:rsidRDefault="00E67A3E" w:rsidP="00E67A3E">
      <w:pPr>
        <w:pStyle w:val="ListParagraph"/>
        <w:numPr>
          <w:ilvl w:val="0"/>
          <w:numId w:val="16"/>
        </w:numPr>
        <w:snapToGrid w:val="0"/>
        <w:spacing w:before="0" w:after="0" w:line="240" w:lineRule="auto"/>
        <w:ind w:left="425" w:hanging="425"/>
        <w:rPr>
          <w:rFonts w:eastAsia="TimesNewRoman"/>
          <w:color w:val="000000" w:themeColor="text1"/>
          <w:sz w:val="20"/>
        </w:rPr>
      </w:pPr>
      <w:proofErr w:type="spellStart"/>
      <w:r w:rsidRPr="00E67A3E">
        <w:rPr>
          <w:iCs/>
          <w:color w:val="000000" w:themeColor="text1"/>
          <w:sz w:val="20"/>
        </w:rPr>
        <w:t>B</w:t>
      </w:r>
      <w:r w:rsidR="00EE22F3" w:rsidRPr="00E67A3E">
        <w:rPr>
          <w:iCs/>
          <w:color w:val="000000" w:themeColor="text1"/>
          <w:sz w:val="20"/>
        </w:rPr>
        <w:t>ayisa</w:t>
      </w:r>
      <w:proofErr w:type="spellEnd"/>
      <w:r w:rsidR="00EE22F3" w:rsidRPr="00E67A3E">
        <w:rPr>
          <w:iCs/>
          <w:color w:val="000000" w:themeColor="text1"/>
          <w:sz w:val="20"/>
        </w:rPr>
        <w:t xml:space="preserve">, K. and </w:t>
      </w:r>
      <w:proofErr w:type="spellStart"/>
      <w:r w:rsidR="00EE22F3" w:rsidRPr="00E67A3E">
        <w:rPr>
          <w:iCs/>
          <w:color w:val="000000" w:themeColor="text1"/>
          <w:sz w:val="20"/>
        </w:rPr>
        <w:t>Getachew</w:t>
      </w:r>
      <w:proofErr w:type="spellEnd"/>
      <w:r w:rsidR="00EE22F3" w:rsidRPr="00E67A3E">
        <w:rPr>
          <w:iCs/>
          <w:color w:val="000000" w:themeColor="text1"/>
          <w:sz w:val="20"/>
        </w:rPr>
        <w:t xml:space="preserve"> D., (2015):</w:t>
      </w:r>
      <w:r w:rsidR="00EE22F3" w:rsidRPr="00E67A3E">
        <w:rPr>
          <w:color w:val="000000" w:themeColor="text1"/>
          <w:sz w:val="20"/>
        </w:rPr>
        <w:t xml:space="preserve"> </w:t>
      </w:r>
      <w:proofErr w:type="spellStart"/>
      <w:r w:rsidR="00EE22F3" w:rsidRPr="00E67A3E">
        <w:rPr>
          <w:color w:val="000000" w:themeColor="text1"/>
          <w:sz w:val="20"/>
        </w:rPr>
        <w:t>Trypanosomosis</w:t>
      </w:r>
      <w:proofErr w:type="spellEnd"/>
      <w:r w:rsidR="00EE22F3" w:rsidRPr="00E67A3E">
        <w:rPr>
          <w:color w:val="000000" w:themeColor="text1"/>
          <w:sz w:val="20"/>
        </w:rPr>
        <w:t xml:space="preserve"> and its Associated Risks in Cattle Population of </w:t>
      </w:r>
      <w:proofErr w:type="spellStart"/>
      <w:r w:rsidR="00EE22F3" w:rsidRPr="00E67A3E">
        <w:rPr>
          <w:color w:val="000000" w:themeColor="text1"/>
          <w:sz w:val="20"/>
        </w:rPr>
        <w:t>DangurDistrict</w:t>
      </w:r>
      <w:proofErr w:type="spellEnd"/>
      <w:r w:rsidR="00EE22F3" w:rsidRPr="00E67A3E">
        <w:rPr>
          <w:color w:val="000000" w:themeColor="text1"/>
          <w:sz w:val="20"/>
        </w:rPr>
        <w:t xml:space="preserve"> of </w:t>
      </w:r>
      <w:proofErr w:type="spellStart"/>
      <w:r w:rsidR="00EE22F3" w:rsidRPr="00E67A3E">
        <w:rPr>
          <w:color w:val="000000" w:themeColor="text1"/>
          <w:sz w:val="20"/>
        </w:rPr>
        <w:t>Beninshangul</w:t>
      </w:r>
      <w:proofErr w:type="spellEnd"/>
      <w:r w:rsidR="00EE22F3" w:rsidRPr="00E67A3E">
        <w:rPr>
          <w:color w:val="000000" w:themeColor="text1"/>
          <w:sz w:val="20"/>
        </w:rPr>
        <w:t xml:space="preserve"> </w:t>
      </w:r>
      <w:proofErr w:type="spellStart"/>
      <w:r w:rsidR="00EE22F3" w:rsidRPr="00E67A3E">
        <w:rPr>
          <w:color w:val="000000" w:themeColor="text1"/>
          <w:sz w:val="20"/>
        </w:rPr>
        <w:t>Gumuz</w:t>
      </w:r>
      <w:proofErr w:type="spellEnd"/>
      <w:r w:rsidR="00EE22F3" w:rsidRPr="00E67A3E">
        <w:rPr>
          <w:color w:val="000000" w:themeColor="text1"/>
          <w:sz w:val="20"/>
        </w:rPr>
        <w:t xml:space="preserve"> Regional State, Western Ethiopia. </w:t>
      </w:r>
      <w:proofErr w:type="spellStart"/>
      <w:r w:rsidR="00EE22F3" w:rsidRPr="00E67A3E">
        <w:rPr>
          <w:i/>
          <w:color w:val="000000" w:themeColor="text1"/>
          <w:sz w:val="20"/>
        </w:rPr>
        <w:t>Europ</w:t>
      </w:r>
      <w:proofErr w:type="spellEnd"/>
      <w:r w:rsidR="00EE22F3" w:rsidRPr="00E67A3E">
        <w:rPr>
          <w:i/>
          <w:color w:val="000000" w:themeColor="text1"/>
          <w:sz w:val="20"/>
        </w:rPr>
        <w:t>. J. of App. Sci. 7 (6)</w:t>
      </w:r>
      <w:r w:rsidR="00EE22F3" w:rsidRPr="00E67A3E">
        <w:rPr>
          <w:color w:val="000000" w:themeColor="text1"/>
          <w:sz w:val="20"/>
        </w:rPr>
        <w:t>: 291-296.</w:t>
      </w:r>
    </w:p>
    <w:p w:rsidR="00E67A3E" w:rsidRPr="00E67A3E" w:rsidRDefault="00E67A3E" w:rsidP="00E67A3E">
      <w:pPr>
        <w:pStyle w:val="ListParagraph"/>
        <w:numPr>
          <w:ilvl w:val="0"/>
          <w:numId w:val="16"/>
        </w:numPr>
        <w:snapToGrid w:val="0"/>
        <w:spacing w:before="0" w:after="0" w:line="240" w:lineRule="auto"/>
        <w:ind w:left="425" w:hanging="425"/>
        <w:rPr>
          <w:rFonts w:eastAsia="TimesNewRoman"/>
          <w:color w:val="000000" w:themeColor="text1"/>
          <w:sz w:val="20"/>
        </w:rPr>
      </w:pPr>
      <w:proofErr w:type="spellStart"/>
      <w:r w:rsidRPr="00E67A3E">
        <w:rPr>
          <w:color w:val="000000" w:themeColor="text1"/>
          <w:sz w:val="20"/>
        </w:rPr>
        <w:t>T</w:t>
      </w:r>
      <w:r w:rsidR="00EE22F3" w:rsidRPr="00E67A3E">
        <w:rPr>
          <w:color w:val="000000" w:themeColor="text1"/>
          <w:sz w:val="20"/>
        </w:rPr>
        <w:t>hrusfield</w:t>
      </w:r>
      <w:proofErr w:type="spellEnd"/>
      <w:r w:rsidR="00EE22F3" w:rsidRPr="00E67A3E">
        <w:rPr>
          <w:color w:val="000000" w:themeColor="text1"/>
          <w:sz w:val="20"/>
        </w:rPr>
        <w:t xml:space="preserve">, M. (2005): </w:t>
      </w:r>
      <w:r w:rsidR="00EE22F3" w:rsidRPr="00E67A3E">
        <w:rPr>
          <w:iCs/>
          <w:color w:val="000000" w:themeColor="text1"/>
          <w:sz w:val="20"/>
        </w:rPr>
        <w:t>Veterinary epidemiology</w:t>
      </w:r>
      <w:r w:rsidR="00EE22F3" w:rsidRPr="00E67A3E">
        <w:rPr>
          <w:i/>
          <w:iCs/>
          <w:color w:val="000000" w:themeColor="text1"/>
          <w:sz w:val="20"/>
        </w:rPr>
        <w:t xml:space="preserve">, </w:t>
      </w:r>
      <w:r w:rsidR="00EE22F3" w:rsidRPr="00E67A3E">
        <w:rPr>
          <w:color w:val="000000" w:themeColor="text1"/>
          <w:sz w:val="20"/>
        </w:rPr>
        <w:t xml:space="preserve">3rd </w:t>
      </w:r>
      <w:proofErr w:type="spellStart"/>
      <w:r w:rsidR="00EE22F3" w:rsidRPr="00E67A3E">
        <w:rPr>
          <w:color w:val="000000" w:themeColor="text1"/>
          <w:sz w:val="20"/>
        </w:rPr>
        <w:t>edn</w:t>
      </w:r>
      <w:proofErr w:type="spellEnd"/>
      <w:r w:rsidR="00EE22F3" w:rsidRPr="00E67A3E">
        <w:rPr>
          <w:color w:val="000000" w:themeColor="text1"/>
          <w:sz w:val="20"/>
        </w:rPr>
        <w:t>. Blackwell Science, Oxford.</w:t>
      </w:r>
    </w:p>
    <w:p w:rsidR="00E67A3E" w:rsidRPr="00E67A3E" w:rsidRDefault="00E67A3E" w:rsidP="00E67A3E">
      <w:pPr>
        <w:pStyle w:val="ListParagraph"/>
        <w:numPr>
          <w:ilvl w:val="0"/>
          <w:numId w:val="16"/>
        </w:numPr>
        <w:snapToGrid w:val="0"/>
        <w:spacing w:before="0" w:after="0" w:line="240" w:lineRule="auto"/>
        <w:ind w:left="425" w:hanging="425"/>
        <w:rPr>
          <w:color w:val="000000" w:themeColor="text1"/>
          <w:sz w:val="20"/>
        </w:rPr>
      </w:pPr>
      <w:r w:rsidRPr="00E67A3E">
        <w:rPr>
          <w:color w:val="000000" w:themeColor="text1"/>
          <w:sz w:val="20"/>
        </w:rPr>
        <w:t>M</w:t>
      </w:r>
      <w:r w:rsidR="00EE22F3" w:rsidRPr="00E67A3E">
        <w:rPr>
          <w:color w:val="000000" w:themeColor="text1"/>
          <w:sz w:val="20"/>
        </w:rPr>
        <w:t>urray, M., Murray, P.K.</w:t>
      </w:r>
      <w:r>
        <w:rPr>
          <w:color w:val="000000" w:themeColor="text1"/>
          <w:sz w:val="20"/>
        </w:rPr>
        <w:t xml:space="preserve"> </w:t>
      </w:r>
      <w:r w:rsidR="00EE22F3" w:rsidRPr="00E67A3E">
        <w:rPr>
          <w:color w:val="000000" w:themeColor="text1"/>
          <w:sz w:val="20"/>
        </w:rPr>
        <w:t xml:space="preserve">and McIntyre, W.I.M., (1977): An improved parasitological technique for the diagnosis of African </w:t>
      </w:r>
      <w:proofErr w:type="spellStart"/>
      <w:r w:rsidR="00EE22F3" w:rsidRPr="00E67A3E">
        <w:rPr>
          <w:color w:val="000000" w:themeColor="text1"/>
          <w:sz w:val="20"/>
        </w:rPr>
        <w:t>trypanosomosis</w:t>
      </w:r>
      <w:proofErr w:type="spellEnd"/>
      <w:r w:rsidR="00EE22F3" w:rsidRPr="00E67A3E">
        <w:rPr>
          <w:color w:val="000000" w:themeColor="text1"/>
          <w:sz w:val="20"/>
        </w:rPr>
        <w:t xml:space="preserve">. </w:t>
      </w:r>
      <w:r w:rsidR="00EE22F3" w:rsidRPr="00E67A3E">
        <w:rPr>
          <w:i/>
          <w:color w:val="000000" w:themeColor="text1"/>
          <w:sz w:val="20"/>
        </w:rPr>
        <w:t xml:space="preserve">Trans. R. Soc. Trop. Med. </w:t>
      </w:r>
      <w:proofErr w:type="spellStart"/>
      <w:r w:rsidR="00EE22F3" w:rsidRPr="00E67A3E">
        <w:rPr>
          <w:i/>
          <w:color w:val="000000" w:themeColor="text1"/>
          <w:sz w:val="20"/>
        </w:rPr>
        <w:t>Hyg</w:t>
      </w:r>
      <w:proofErr w:type="spellEnd"/>
      <w:r w:rsidR="00EE22F3" w:rsidRPr="00E67A3E">
        <w:rPr>
          <w:color w:val="000000" w:themeColor="text1"/>
          <w:sz w:val="20"/>
        </w:rPr>
        <w:t>. 71: 325-326.</w:t>
      </w:r>
    </w:p>
    <w:p w:rsidR="00E67A3E" w:rsidRPr="00E67A3E" w:rsidRDefault="00E67A3E" w:rsidP="00E67A3E">
      <w:pPr>
        <w:pStyle w:val="ListParagraph"/>
        <w:numPr>
          <w:ilvl w:val="0"/>
          <w:numId w:val="16"/>
        </w:numPr>
        <w:snapToGrid w:val="0"/>
        <w:spacing w:before="0" w:after="0" w:line="240" w:lineRule="auto"/>
        <w:ind w:left="425" w:hanging="425"/>
        <w:rPr>
          <w:color w:val="000000" w:themeColor="text1"/>
          <w:sz w:val="20"/>
        </w:rPr>
      </w:pPr>
      <w:r w:rsidRPr="00E67A3E">
        <w:rPr>
          <w:color w:val="000000" w:themeColor="text1"/>
          <w:sz w:val="20"/>
        </w:rPr>
        <w:t>P</w:t>
      </w:r>
      <w:r w:rsidR="00EE22F3" w:rsidRPr="00E67A3E">
        <w:rPr>
          <w:color w:val="000000" w:themeColor="text1"/>
          <w:sz w:val="20"/>
        </w:rPr>
        <w:t xml:space="preserve">aris, J., Murray, M., </w:t>
      </w:r>
      <w:proofErr w:type="spellStart"/>
      <w:r w:rsidR="00EE22F3" w:rsidRPr="00E67A3E">
        <w:rPr>
          <w:color w:val="000000" w:themeColor="text1"/>
          <w:sz w:val="20"/>
        </w:rPr>
        <w:t>McOimba</w:t>
      </w:r>
      <w:proofErr w:type="spellEnd"/>
      <w:r w:rsidR="00EE22F3" w:rsidRPr="00E67A3E">
        <w:rPr>
          <w:color w:val="000000" w:themeColor="text1"/>
          <w:sz w:val="20"/>
        </w:rPr>
        <w:t xml:space="preserve"> F., (1982): A comparative evaluation of the parasitological techniques currently available for the diagnosis of African animal </w:t>
      </w:r>
      <w:proofErr w:type="spellStart"/>
      <w:r w:rsidR="00EE22F3" w:rsidRPr="00E67A3E">
        <w:rPr>
          <w:color w:val="000000" w:themeColor="text1"/>
          <w:sz w:val="20"/>
        </w:rPr>
        <w:t>trypanosomosis</w:t>
      </w:r>
      <w:proofErr w:type="spellEnd"/>
      <w:r w:rsidR="00EE22F3" w:rsidRPr="00E67A3E">
        <w:rPr>
          <w:color w:val="000000" w:themeColor="text1"/>
          <w:sz w:val="20"/>
        </w:rPr>
        <w:t xml:space="preserve"> in cattle</w:t>
      </w:r>
      <w:r w:rsidR="00EE22F3" w:rsidRPr="00E67A3E">
        <w:rPr>
          <w:i/>
          <w:iCs/>
          <w:color w:val="000000" w:themeColor="text1"/>
          <w:sz w:val="20"/>
        </w:rPr>
        <w:t xml:space="preserve">. </w:t>
      </w:r>
      <w:proofErr w:type="spellStart"/>
      <w:r w:rsidR="00EE22F3" w:rsidRPr="00E67A3E">
        <w:rPr>
          <w:i/>
          <w:iCs/>
          <w:color w:val="000000" w:themeColor="text1"/>
          <w:sz w:val="20"/>
        </w:rPr>
        <w:t>Acta</w:t>
      </w:r>
      <w:proofErr w:type="spellEnd"/>
      <w:r w:rsidR="00EE22F3" w:rsidRPr="00E67A3E">
        <w:rPr>
          <w:i/>
          <w:iCs/>
          <w:color w:val="000000" w:themeColor="text1"/>
          <w:sz w:val="20"/>
        </w:rPr>
        <w:t>. Trop</w:t>
      </w:r>
      <w:r w:rsidR="00EE22F3" w:rsidRPr="00E67A3E">
        <w:rPr>
          <w:iCs/>
          <w:color w:val="000000" w:themeColor="text1"/>
          <w:sz w:val="20"/>
        </w:rPr>
        <w:t>.</w:t>
      </w:r>
      <w:r w:rsidR="00EE22F3" w:rsidRPr="00E67A3E">
        <w:rPr>
          <w:color w:val="000000" w:themeColor="text1"/>
          <w:sz w:val="20"/>
        </w:rPr>
        <w:t>30: 307-316.</w:t>
      </w:r>
    </w:p>
    <w:p w:rsidR="00E67A3E" w:rsidRPr="00E67A3E" w:rsidRDefault="00E67A3E" w:rsidP="00E67A3E">
      <w:pPr>
        <w:pStyle w:val="ListParagraph"/>
        <w:numPr>
          <w:ilvl w:val="0"/>
          <w:numId w:val="16"/>
        </w:numPr>
        <w:snapToGrid w:val="0"/>
        <w:spacing w:before="0" w:after="0" w:line="240" w:lineRule="auto"/>
        <w:ind w:left="425" w:hanging="425"/>
        <w:rPr>
          <w:sz w:val="20"/>
        </w:rPr>
      </w:pPr>
      <w:proofErr w:type="spellStart"/>
      <w:r w:rsidRPr="00E67A3E">
        <w:rPr>
          <w:iCs/>
          <w:sz w:val="20"/>
        </w:rPr>
        <w:t>A</w:t>
      </w:r>
      <w:r w:rsidR="006F3E60" w:rsidRPr="00E67A3E">
        <w:rPr>
          <w:iCs/>
          <w:sz w:val="20"/>
        </w:rPr>
        <w:t>ddisalem</w:t>
      </w:r>
      <w:proofErr w:type="spellEnd"/>
      <w:r w:rsidR="006F3E60" w:rsidRPr="00E67A3E">
        <w:rPr>
          <w:iCs/>
          <w:sz w:val="20"/>
        </w:rPr>
        <w:t xml:space="preserve">, H., </w:t>
      </w:r>
      <w:proofErr w:type="spellStart"/>
      <w:r w:rsidR="006F3E60" w:rsidRPr="00E67A3E">
        <w:rPr>
          <w:iCs/>
          <w:sz w:val="20"/>
        </w:rPr>
        <w:t>Tafere</w:t>
      </w:r>
      <w:proofErr w:type="spellEnd"/>
      <w:r w:rsidR="006F3E60" w:rsidRPr="00E67A3E">
        <w:rPr>
          <w:iCs/>
          <w:sz w:val="20"/>
        </w:rPr>
        <w:t xml:space="preserve">, C., </w:t>
      </w:r>
      <w:proofErr w:type="spellStart"/>
      <w:r w:rsidR="006F3E60" w:rsidRPr="00E67A3E">
        <w:rPr>
          <w:iCs/>
          <w:sz w:val="20"/>
        </w:rPr>
        <w:t>Beshatu</w:t>
      </w:r>
      <w:proofErr w:type="spellEnd"/>
      <w:r w:rsidR="006F3E60" w:rsidRPr="00E67A3E">
        <w:rPr>
          <w:iCs/>
          <w:sz w:val="20"/>
        </w:rPr>
        <w:t xml:space="preserve">, F., </w:t>
      </w:r>
      <w:proofErr w:type="spellStart"/>
      <w:r w:rsidR="006F3E60" w:rsidRPr="00E67A3E">
        <w:rPr>
          <w:iCs/>
          <w:sz w:val="20"/>
        </w:rPr>
        <w:t>Asamnew</w:t>
      </w:r>
      <w:proofErr w:type="spellEnd"/>
      <w:r w:rsidR="006F3E60" w:rsidRPr="00E67A3E">
        <w:rPr>
          <w:iCs/>
          <w:sz w:val="20"/>
        </w:rPr>
        <w:t xml:space="preserve">, T. 2012. </w:t>
      </w:r>
      <w:r w:rsidR="006F3E60" w:rsidRPr="00E67A3E">
        <w:rPr>
          <w:bCs/>
          <w:sz w:val="20"/>
        </w:rPr>
        <w:t xml:space="preserve">Prevalence of Bovine </w:t>
      </w:r>
      <w:proofErr w:type="spellStart"/>
      <w:r w:rsidR="006F3E60" w:rsidRPr="00E67A3E">
        <w:rPr>
          <w:bCs/>
          <w:sz w:val="20"/>
        </w:rPr>
        <w:t>Trypanosomosis</w:t>
      </w:r>
      <w:proofErr w:type="spellEnd"/>
      <w:r w:rsidR="006F3E60" w:rsidRPr="00E67A3E">
        <w:rPr>
          <w:bCs/>
          <w:sz w:val="20"/>
        </w:rPr>
        <w:t xml:space="preserve"> in </w:t>
      </w:r>
      <w:proofErr w:type="spellStart"/>
      <w:r w:rsidR="006F3E60" w:rsidRPr="00E67A3E">
        <w:rPr>
          <w:bCs/>
          <w:sz w:val="20"/>
        </w:rPr>
        <w:t>Addisamba</w:t>
      </w:r>
      <w:proofErr w:type="spellEnd"/>
      <w:r w:rsidR="006F3E60" w:rsidRPr="00E67A3E">
        <w:rPr>
          <w:bCs/>
          <w:sz w:val="20"/>
        </w:rPr>
        <w:t xml:space="preserve"> and </w:t>
      </w:r>
      <w:proofErr w:type="spellStart"/>
      <w:r w:rsidR="006F3E60" w:rsidRPr="00E67A3E">
        <w:rPr>
          <w:bCs/>
          <w:sz w:val="20"/>
        </w:rPr>
        <w:t>Amarit</w:t>
      </w:r>
      <w:proofErr w:type="spellEnd"/>
      <w:r w:rsidR="006F3E60" w:rsidRPr="00E67A3E">
        <w:rPr>
          <w:bCs/>
          <w:sz w:val="20"/>
        </w:rPr>
        <w:t xml:space="preserve"> District of West </w:t>
      </w:r>
      <w:proofErr w:type="spellStart"/>
      <w:r w:rsidR="006F3E60" w:rsidRPr="00E67A3E">
        <w:rPr>
          <w:bCs/>
          <w:sz w:val="20"/>
        </w:rPr>
        <w:t>Gojjam</w:t>
      </w:r>
      <w:proofErr w:type="spellEnd"/>
      <w:r w:rsidR="006F3E60" w:rsidRPr="00E67A3E">
        <w:rPr>
          <w:bCs/>
          <w:sz w:val="20"/>
        </w:rPr>
        <w:t xml:space="preserve"> Zone, </w:t>
      </w:r>
      <w:proofErr w:type="spellStart"/>
      <w:r w:rsidR="006F3E60" w:rsidRPr="00E67A3E">
        <w:rPr>
          <w:bCs/>
          <w:sz w:val="20"/>
        </w:rPr>
        <w:t>Amhara</w:t>
      </w:r>
      <w:proofErr w:type="spellEnd"/>
      <w:r w:rsidR="006F3E60" w:rsidRPr="00E67A3E">
        <w:rPr>
          <w:bCs/>
          <w:sz w:val="20"/>
        </w:rPr>
        <w:t xml:space="preserve"> Regional State. </w:t>
      </w:r>
      <w:r w:rsidR="006F3E60" w:rsidRPr="00E67A3E">
        <w:rPr>
          <w:i/>
          <w:sz w:val="20"/>
        </w:rPr>
        <w:t>American-Eurasian Journal of Scientific Research</w:t>
      </w:r>
      <w:r w:rsidR="006F3E60" w:rsidRPr="00E67A3E">
        <w:rPr>
          <w:sz w:val="20"/>
        </w:rPr>
        <w:t xml:space="preserve"> 7 (3): Pp. 112-117.</w:t>
      </w:r>
    </w:p>
    <w:p w:rsidR="00E67A3E" w:rsidRDefault="00E67A3E" w:rsidP="00E67A3E">
      <w:pPr>
        <w:pStyle w:val="ListParagraph"/>
        <w:numPr>
          <w:ilvl w:val="0"/>
          <w:numId w:val="16"/>
        </w:numPr>
        <w:snapToGrid w:val="0"/>
        <w:spacing w:before="0" w:after="0" w:line="240" w:lineRule="auto"/>
        <w:ind w:left="425" w:hanging="425"/>
        <w:rPr>
          <w:sz w:val="20"/>
        </w:rPr>
      </w:pPr>
      <w:proofErr w:type="spellStart"/>
      <w:r w:rsidRPr="00E67A3E">
        <w:rPr>
          <w:sz w:val="20"/>
        </w:rPr>
        <w:t>A</w:t>
      </w:r>
      <w:r w:rsidR="006F3E60" w:rsidRPr="00E67A3E">
        <w:rPr>
          <w:sz w:val="20"/>
        </w:rPr>
        <w:t>yele</w:t>
      </w:r>
      <w:proofErr w:type="spellEnd"/>
      <w:r w:rsidR="006F3E60" w:rsidRPr="00E67A3E">
        <w:rPr>
          <w:sz w:val="20"/>
        </w:rPr>
        <w:t xml:space="preserve">, T., </w:t>
      </w:r>
      <w:proofErr w:type="spellStart"/>
      <w:r w:rsidR="006F3E60" w:rsidRPr="00E67A3E">
        <w:rPr>
          <w:sz w:val="20"/>
        </w:rPr>
        <w:t>Ephrem</w:t>
      </w:r>
      <w:proofErr w:type="spellEnd"/>
      <w:r w:rsidR="006F3E60" w:rsidRPr="00E67A3E">
        <w:rPr>
          <w:sz w:val="20"/>
        </w:rPr>
        <w:t xml:space="preserve">, D., Elias, K., </w:t>
      </w:r>
      <w:proofErr w:type="spellStart"/>
      <w:r w:rsidR="006F3E60" w:rsidRPr="00E67A3E">
        <w:rPr>
          <w:sz w:val="20"/>
        </w:rPr>
        <w:t>Tamiru</w:t>
      </w:r>
      <w:proofErr w:type="spellEnd"/>
      <w:r w:rsidR="006F3E60" w:rsidRPr="00E67A3E">
        <w:rPr>
          <w:sz w:val="20"/>
        </w:rPr>
        <w:t xml:space="preserve">, B., </w:t>
      </w:r>
      <w:proofErr w:type="spellStart"/>
      <w:r w:rsidR="006F3E60" w:rsidRPr="00E67A3E">
        <w:rPr>
          <w:sz w:val="20"/>
        </w:rPr>
        <w:t>Gizaw</w:t>
      </w:r>
      <w:proofErr w:type="spellEnd"/>
      <w:r w:rsidR="006F3E60" w:rsidRPr="00E67A3E">
        <w:rPr>
          <w:sz w:val="20"/>
        </w:rPr>
        <w:t xml:space="preserve">, D., </w:t>
      </w:r>
      <w:proofErr w:type="spellStart"/>
      <w:r w:rsidR="006F3E60" w:rsidRPr="00E67A3E">
        <w:rPr>
          <w:sz w:val="20"/>
        </w:rPr>
        <w:t>Mebrahtu</w:t>
      </w:r>
      <w:proofErr w:type="spellEnd"/>
      <w:r w:rsidR="006F3E60" w:rsidRPr="00E67A3E">
        <w:rPr>
          <w:sz w:val="20"/>
        </w:rPr>
        <w:t xml:space="preserve">, G., </w:t>
      </w:r>
      <w:proofErr w:type="spellStart"/>
      <w:r w:rsidR="006F3E60" w:rsidRPr="00E67A3E">
        <w:rPr>
          <w:sz w:val="20"/>
        </w:rPr>
        <w:t>Mebrat</w:t>
      </w:r>
      <w:proofErr w:type="spellEnd"/>
      <w:r w:rsidR="006F3E60" w:rsidRPr="00E67A3E">
        <w:rPr>
          <w:sz w:val="20"/>
        </w:rPr>
        <w:t xml:space="preserve"> E. 2012.</w:t>
      </w:r>
      <w:r>
        <w:rPr>
          <w:sz w:val="20"/>
        </w:rPr>
        <w:t xml:space="preserve"> </w:t>
      </w:r>
      <w:r w:rsidR="006F3E60" w:rsidRPr="00E67A3E">
        <w:rPr>
          <w:bCs/>
          <w:sz w:val="20"/>
        </w:rPr>
        <w:t xml:space="preserve">Prevalence of Bovine </w:t>
      </w:r>
      <w:proofErr w:type="spellStart"/>
      <w:r w:rsidR="006F3E60" w:rsidRPr="00E67A3E">
        <w:rPr>
          <w:bCs/>
          <w:sz w:val="20"/>
        </w:rPr>
        <w:t>Trypanosomosis</w:t>
      </w:r>
      <w:proofErr w:type="spellEnd"/>
      <w:r w:rsidR="006F3E60" w:rsidRPr="00E67A3E">
        <w:rPr>
          <w:bCs/>
          <w:sz w:val="20"/>
        </w:rPr>
        <w:t xml:space="preserve"> and its Vector Density in </w:t>
      </w:r>
      <w:proofErr w:type="spellStart"/>
      <w:r w:rsidR="006F3E60" w:rsidRPr="00E67A3E">
        <w:rPr>
          <w:bCs/>
          <w:sz w:val="20"/>
        </w:rPr>
        <w:t>Daramallo</w:t>
      </w:r>
      <w:proofErr w:type="spellEnd"/>
      <w:r w:rsidR="006F3E60" w:rsidRPr="00E67A3E">
        <w:rPr>
          <w:bCs/>
          <w:sz w:val="20"/>
        </w:rPr>
        <w:t xml:space="preserve"> District, South Western Ethiopia.</w:t>
      </w:r>
      <w:r w:rsidR="006F3E60" w:rsidRPr="00E67A3E">
        <w:rPr>
          <w:sz w:val="20"/>
        </w:rPr>
        <w:t xml:space="preserve"> </w:t>
      </w:r>
      <w:r w:rsidR="006F3E60" w:rsidRPr="00E67A3E">
        <w:rPr>
          <w:i/>
          <w:iCs/>
          <w:sz w:val="20"/>
        </w:rPr>
        <w:t>J Vet Adv</w:t>
      </w:r>
      <w:r w:rsidR="006F3E60" w:rsidRPr="00E67A3E">
        <w:rPr>
          <w:sz w:val="20"/>
        </w:rPr>
        <w:t>, 2(6): Pp. 266-27</w:t>
      </w:r>
      <w:r w:rsidRPr="00E67A3E">
        <w:rPr>
          <w:sz w:val="20"/>
        </w:rPr>
        <w:t>2</w:t>
      </w:r>
      <w:r>
        <w:rPr>
          <w:sz w:val="20"/>
        </w:rPr>
        <w:t>.</w:t>
      </w:r>
    </w:p>
    <w:p w:rsidR="00E67A3E" w:rsidRPr="00E67A3E" w:rsidRDefault="00E67A3E" w:rsidP="00E67A3E">
      <w:pPr>
        <w:pStyle w:val="ListParagraph"/>
        <w:numPr>
          <w:ilvl w:val="0"/>
          <w:numId w:val="16"/>
        </w:numPr>
        <w:snapToGrid w:val="0"/>
        <w:spacing w:before="0" w:after="0" w:line="240" w:lineRule="auto"/>
        <w:ind w:left="425" w:hanging="425"/>
        <w:rPr>
          <w:rStyle w:val="A11"/>
          <w:rFonts w:cs="Times New Roman"/>
          <w:color w:val="000000" w:themeColor="text1"/>
          <w:sz w:val="20"/>
        </w:rPr>
      </w:pPr>
      <w:r w:rsidRPr="00E67A3E">
        <w:rPr>
          <w:rStyle w:val="A11"/>
          <w:rFonts w:cs="Times New Roman"/>
          <w:color w:val="000000" w:themeColor="text1"/>
          <w:sz w:val="20"/>
        </w:rPr>
        <w:t>M</w:t>
      </w:r>
      <w:r w:rsidR="00EE22F3" w:rsidRPr="00E67A3E">
        <w:rPr>
          <w:rStyle w:val="A11"/>
          <w:rFonts w:cs="Times New Roman"/>
          <w:color w:val="000000" w:themeColor="text1"/>
          <w:sz w:val="20"/>
        </w:rPr>
        <w:t xml:space="preserve">arquardt, W.C., </w:t>
      </w:r>
      <w:proofErr w:type="spellStart"/>
      <w:r w:rsidR="00EE22F3" w:rsidRPr="00E67A3E">
        <w:rPr>
          <w:rStyle w:val="A11"/>
          <w:rFonts w:cs="Times New Roman"/>
          <w:color w:val="000000" w:themeColor="text1"/>
          <w:sz w:val="20"/>
        </w:rPr>
        <w:t>Demaree</w:t>
      </w:r>
      <w:proofErr w:type="spellEnd"/>
      <w:r w:rsidR="00EE22F3" w:rsidRPr="00E67A3E">
        <w:rPr>
          <w:rStyle w:val="A11"/>
          <w:rFonts w:cs="Times New Roman"/>
          <w:color w:val="000000" w:themeColor="text1"/>
          <w:sz w:val="20"/>
        </w:rPr>
        <w:t xml:space="preserve">, R.C. and </w:t>
      </w:r>
      <w:proofErr w:type="spellStart"/>
      <w:r w:rsidR="00EE22F3" w:rsidRPr="00E67A3E">
        <w:rPr>
          <w:rStyle w:val="A11"/>
          <w:rFonts w:cs="Times New Roman"/>
          <w:color w:val="000000" w:themeColor="text1"/>
          <w:sz w:val="20"/>
        </w:rPr>
        <w:t>Grieue</w:t>
      </w:r>
      <w:proofErr w:type="spellEnd"/>
      <w:r w:rsidR="00EE22F3" w:rsidRPr="00E67A3E">
        <w:rPr>
          <w:rStyle w:val="A11"/>
          <w:rFonts w:cs="Times New Roman"/>
          <w:color w:val="000000" w:themeColor="text1"/>
          <w:sz w:val="20"/>
        </w:rPr>
        <w:t xml:space="preserve">, R.B. (2000): </w:t>
      </w:r>
      <w:proofErr w:type="spellStart"/>
      <w:r w:rsidR="00EE22F3" w:rsidRPr="00E67A3E">
        <w:rPr>
          <w:rStyle w:val="A11"/>
          <w:rFonts w:cs="Times New Roman"/>
          <w:iCs/>
          <w:color w:val="000000" w:themeColor="text1"/>
          <w:sz w:val="20"/>
        </w:rPr>
        <w:t>Parasitology</w:t>
      </w:r>
      <w:proofErr w:type="spellEnd"/>
      <w:r w:rsidR="00EE22F3" w:rsidRPr="00E67A3E">
        <w:rPr>
          <w:rStyle w:val="A11"/>
          <w:rFonts w:cs="Times New Roman"/>
          <w:iCs/>
          <w:color w:val="000000" w:themeColor="text1"/>
          <w:sz w:val="20"/>
        </w:rPr>
        <w:t xml:space="preserve"> and vector biology</w:t>
      </w:r>
      <w:r w:rsidR="00EE22F3" w:rsidRPr="00E67A3E">
        <w:rPr>
          <w:rStyle w:val="A11"/>
          <w:rFonts w:cs="Times New Roman"/>
          <w:color w:val="000000" w:themeColor="text1"/>
          <w:sz w:val="20"/>
        </w:rPr>
        <w:t>, 2</w:t>
      </w:r>
      <w:r w:rsidR="00EE22F3" w:rsidRPr="00E67A3E">
        <w:rPr>
          <w:rStyle w:val="A11"/>
          <w:rFonts w:cs="Times New Roman"/>
          <w:color w:val="000000" w:themeColor="text1"/>
          <w:sz w:val="20"/>
          <w:vertAlign w:val="superscript"/>
        </w:rPr>
        <w:t xml:space="preserve">nd </w:t>
      </w:r>
      <w:r w:rsidR="00EE22F3" w:rsidRPr="00E67A3E">
        <w:rPr>
          <w:rStyle w:val="A11"/>
          <w:rFonts w:cs="Times New Roman"/>
          <w:color w:val="000000" w:themeColor="text1"/>
          <w:sz w:val="20"/>
        </w:rPr>
        <w:t>ed. London: Academic Press. Pp. 511-513.</w:t>
      </w:r>
    </w:p>
    <w:p w:rsidR="00E67A3E" w:rsidRDefault="00E67A3E" w:rsidP="00E67A3E">
      <w:pPr>
        <w:pStyle w:val="Default"/>
        <w:numPr>
          <w:ilvl w:val="0"/>
          <w:numId w:val="16"/>
        </w:numPr>
        <w:snapToGrid w:val="0"/>
        <w:ind w:left="425" w:hanging="425"/>
        <w:jc w:val="both"/>
        <w:rPr>
          <w:color w:val="000000" w:themeColor="text1"/>
          <w:sz w:val="20"/>
        </w:rPr>
      </w:pPr>
      <w:proofErr w:type="spellStart"/>
      <w:r w:rsidRPr="00E67A3E">
        <w:rPr>
          <w:color w:val="000000" w:themeColor="text1"/>
          <w:sz w:val="20"/>
        </w:rPr>
        <w:t>K</w:t>
      </w:r>
      <w:r w:rsidR="00EE22F3" w:rsidRPr="00E67A3E">
        <w:rPr>
          <w:color w:val="000000" w:themeColor="text1"/>
          <w:sz w:val="20"/>
        </w:rPr>
        <w:t>umela</w:t>
      </w:r>
      <w:proofErr w:type="spellEnd"/>
      <w:r w:rsidR="00EE22F3" w:rsidRPr="00E67A3E">
        <w:rPr>
          <w:color w:val="000000" w:themeColor="text1"/>
          <w:sz w:val="20"/>
        </w:rPr>
        <w:t xml:space="preserve">, L. </w:t>
      </w:r>
      <w:proofErr w:type="spellStart"/>
      <w:r w:rsidR="00EE22F3" w:rsidRPr="00E67A3E">
        <w:rPr>
          <w:color w:val="000000" w:themeColor="text1"/>
          <w:sz w:val="20"/>
        </w:rPr>
        <w:t>Shihun</w:t>
      </w:r>
      <w:proofErr w:type="spellEnd"/>
      <w:r w:rsidR="00EE22F3" w:rsidRPr="00E67A3E">
        <w:rPr>
          <w:color w:val="000000" w:themeColor="text1"/>
          <w:sz w:val="20"/>
        </w:rPr>
        <w:t xml:space="preserve"> Sh. </w:t>
      </w:r>
      <w:proofErr w:type="spellStart"/>
      <w:r w:rsidR="00EE22F3" w:rsidRPr="00E67A3E">
        <w:rPr>
          <w:color w:val="000000" w:themeColor="text1"/>
          <w:sz w:val="20"/>
        </w:rPr>
        <w:t>Jemere</w:t>
      </w:r>
      <w:proofErr w:type="spellEnd"/>
      <w:r w:rsidR="00EE22F3" w:rsidRPr="00E67A3E">
        <w:rPr>
          <w:color w:val="000000" w:themeColor="text1"/>
          <w:sz w:val="20"/>
        </w:rPr>
        <w:t xml:space="preserve"> B. and </w:t>
      </w:r>
      <w:proofErr w:type="spellStart"/>
      <w:r w:rsidR="00EE22F3" w:rsidRPr="00E67A3E">
        <w:rPr>
          <w:color w:val="000000" w:themeColor="text1"/>
          <w:sz w:val="20"/>
        </w:rPr>
        <w:t>Desie</w:t>
      </w:r>
      <w:proofErr w:type="spellEnd"/>
      <w:r w:rsidR="00EE22F3" w:rsidRPr="00E67A3E">
        <w:rPr>
          <w:color w:val="000000" w:themeColor="text1"/>
          <w:sz w:val="20"/>
        </w:rPr>
        <w:t xml:space="preserve"> Sh., (2014): </w:t>
      </w:r>
      <w:r w:rsidR="00EE22F3" w:rsidRPr="00E67A3E">
        <w:rPr>
          <w:color w:val="000000" w:themeColor="text1"/>
          <w:sz w:val="20"/>
          <w:lang w:val="en-US"/>
        </w:rPr>
        <w:t>Bovine</w:t>
      </w:r>
      <w:r w:rsidR="00EE22F3" w:rsidRPr="00E67A3E">
        <w:rPr>
          <w:bCs/>
          <w:color w:val="000000" w:themeColor="text1"/>
          <w:sz w:val="20"/>
        </w:rPr>
        <w:t xml:space="preserve"> </w:t>
      </w:r>
      <w:proofErr w:type="spellStart"/>
      <w:r w:rsidR="00EE22F3" w:rsidRPr="00E67A3E">
        <w:rPr>
          <w:bCs/>
          <w:color w:val="000000" w:themeColor="text1"/>
          <w:sz w:val="20"/>
        </w:rPr>
        <w:t>trypanosomosis</w:t>
      </w:r>
      <w:proofErr w:type="spellEnd"/>
      <w:r w:rsidR="00EE22F3" w:rsidRPr="00E67A3E">
        <w:rPr>
          <w:bCs/>
          <w:color w:val="000000" w:themeColor="text1"/>
          <w:sz w:val="20"/>
        </w:rPr>
        <w:t xml:space="preserve"> and its fly vectors in three selected settlement areas of </w:t>
      </w:r>
      <w:proofErr w:type="spellStart"/>
      <w:r w:rsidR="00EE22F3" w:rsidRPr="00E67A3E">
        <w:rPr>
          <w:bCs/>
          <w:color w:val="000000" w:themeColor="text1"/>
          <w:sz w:val="20"/>
        </w:rPr>
        <w:t>Hawa-Gelan</w:t>
      </w:r>
      <w:proofErr w:type="spellEnd"/>
      <w:r w:rsidR="00EE22F3" w:rsidRPr="00E67A3E">
        <w:rPr>
          <w:bCs/>
          <w:color w:val="000000" w:themeColor="text1"/>
          <w:sz w:val="20"/>
        </w:rPr>
        <w:t xml:space="preserve"> district</w:t>
      </w:r>
      <w:r w:rsidR="00EE22F3" w:rsidRPr="00E67A3E">
        <w:rPr>
          <w:color w:val="000000" w:themeColor="text1"/>
          <w:sz w:val="20"/>
        </w:rPr>
        <w:t xml:space="preserve"> western Ethiopia: </w:t>
      </w:r>
      <w:proofErr w:type="spellStart"/>
      <w:r w:rsidR="00EE22F3" w:rsidRPr="00E67A3E">
        <w:rPr>
          <w:i/>
          <w:iCs/>
          <w:color w:val="000000" w:themeColor="text1"/>
          <w:sz w:val="20"/>
        </w:rPr>
        <w:t>Onderstepoort</w:t>
      </w:r>
      <w:proofErr w:type="spellEnd"/>
      <w:r w:rsidR="00EE22F3" w:rsidRPr="00E67A3E">
        <w:rPr>
          <w:i/>
          <w:iCs/>
          <w:color w:val="000000" w:themeColor="text1"/>
          <w:sz w:val="20"/>
        </w:rPr>
        <w:t xml:space="preserve"> J. of Vet. Research. </w:t>
      </w:r>
      <w:r w:rsidR="00EE22F3" w:rsidRPr="00E67A3E">
        <w:rPr>
          <w:color w:val="000000" w:themeColor="text1"/>
          <w:sz w:val="20"/>
        </w:rPr>
        <w:t>81(1): 1-</w:t>
      </w:r>
      <w:r w:rsidRPr="00E67A3E">
        <w:rPr>
          <w:color w:val="000000" w:themeColor="text1"/>
          <w:sz w:val="20"/>
        </w:rPr>
        <w:t>5</w:t>
      </w:r>
      <w:r>
        <w:rPr>
          <w:color w:val="000000" w:themeColor="text1"/>
          <w:sz w:val="20"/>
        </w:rPr>
        <w:t>.</w:t>
      </w:r>
    </w:p>
    <w:p w:rsidR="00E67A3E" w:rsidRPr="00E67A3E" w:rsidRDefault="00E67A3E" w:rsidP="00E67A3E">
      <w:pPr>
        <w:pStyle w:val="ListParagraph"/>
        <w:numPr>
          <w:ilvl w:val="0"/>
          <w:numId w:val="16"/>
        </w:numPr>
        <w:snapToGrid w:val="0"/>
        <w:spacing w:before="0" w:after="0" w:line="240" w:lineRule="auto"/>
        <w:ind w:left="425" w:hanging="425"/>
        <w:rPr>
          <w:color w:val="000000"/>
          <w:sz w:val="20"/>
        </w:rPr>
      </w:pPr>
      <w:proofErr w:type="spellStart"/>
      <w:r w:rsidRPr="00E67A3E">
        <w:rPr>
          <w:color w:val="000000"/>
          <w:sz w:val="20"/>
        </w:rPr>
        <w:t>B</w:t>
      </w:r>
      <w:r w:rsidR="00C41BBA" w:rsidRPr="00E67A3E">
        <w:rPr>
          <w:color w:val="000000"/>
          <w:sz w:val="20"/>
        </w:rPr>
        <w:t>ogale</w:t>
      </w:r>
      <w:proofErr w:type="spellEnd"/>
      <w:r w:rsidR="00C41BBA" w:rsidRPr="00E67A3E">
        <w:rPr>
          <w:color w:val="000000"/>
          <w:sz w:val="20"/>
        </w:rPr>
        <w:t xml:space="preserve">, B., </w:t>
      </w:r>
      <w:proofErr w:type="spellStart"/>
      <w:r w:rsidR="00C41BBA" w:rsidRPr="00E67A3E">
        <w:rPr>
          <w:color w:val="000000"/>
          <w:sz w:val="20"/>
        </w:rPr>
        <w:t>Wodajo</w:t>
      </w:r>
      <w:proofErr w:type="spellEnd"/>
      <w:r w:rsidR="00C41BBA" w:rsidRPr="00E67A3E">
        <w:rPr>
          <w:color w:val="000000"/>
          <w:sz w:val="20"/>
        </w:rPr>
        <w:t xml:space="preserve">, K., </w:t>
      </w:r>
      <w:proofErr w:type="spellStart"/>
      <w:r w:rsidR="00C41BBA" w:rsidRPr="00E67A3E">
        <w:rPr>
          <w:color w:val="000000"/>
          <w:sz w:val="20"/>
        </w:rPr>
        <w:t>Chanie</w:t>
      </w:r>
      <w:proofErr w:type="spellEnd"/>
      <w:r w:rsidR="00C41BBA" w:rsidRPr="00E67A3E">
        <w:rPr>
          <w:color w:val="000000"/>
          <w:sz w:val="20"/>
        </w:rPr>
        <w:t xml:space="preserve">, M. 2012. Occurrence and Identification of Bovine </w:t>
      </w:r>
      <w:proofErr w:type="spellStart"/>
      <w:r w:rsidR="00C41BBA" w:rsidRPr="00E67A3E">
        <w:rPr>
          <w:color w:val="000000"/>
          <w:sz w:val="20"/>
        </w:rPr>
        <w:lastRenderedPageBreak/>
        <w:t>Ttrypanosomosis</w:t>
      </w:r>
      <w:proofErr w:type="spellEnd"/>
      <w:r w:rsidR="00C41BBA" w:rsidRPr="00E67A3E">
        <w:rPr>
          <w:color w:val="000000"/>
          <w:sz w:val="20"/>
        </w:rPr>
        <w:t xml:space="preserve"> in </w:t>
      </w:r>
      <w:proofErr w:type="spellStart"/>
      <w:r w:rsidR="00C41BBA" w:rsidRPr="00E67A3E">
        <w:rPr>
          <w:color w:val="000000"/>
          <w:sz w:val="20"/>
        </w:rPr>
        <w:t>Genji</w:t>
      </w:r>
      <w:proofErr w:type="spellEnd"/>
      <w:r w:rsidR="00C41BBA" w:rsidRPr="00E67A3E">
        <w:rPr>
          <w:color w:val="000000"/>
          <w:sz w:val="20"/>
        </w:rPr>
        <w:t xml:space="preserve"> district, Western Ethiopia,</w:t>
      </w:r>
      <w:r>
        <w:rPr>
          <w:color w:val="000000"/>
          <w:sz w:val="20"/>
        </w:rPr>
        <w:t xml:space="preserve"> </w:t>
      </w:r>
      <w:proofErr w:type="spellStart"/>
      <w:r w:rsidR="00C41BBA" w:rsidRPr="00E67A3E">
        <w:rPr>
          <w:i/>
          <w:iCs/>
          <w:color w:val="000000"/>
          <w:sz w:val="20"/>
        </w:rPr>
        <w:t>Acta</w:t>
      </w:r>
      <w:proofErr w:type="spellEnd"/>
      <w:r w:rsidR="00C41BBA" w:rsidRPr="00E67A3E">
        <w:rPr>
          <w:i/>
          <w:iCs/>
          <w:color w:val="000000"/>
          <w:sz w:val="20"/>
        </w:rPr>
        <w:t xml:space="preserve"> </w:t>
      </w:r>
      <w:proofErr w:type="spellStart"/>
      <w:r w:rsidR="00C41BBA" w:rsidRPr="00E67A3E">
        <w:rPr>
          <w:i/>
          <w:iCs/>
          <w:color w:val="000000"/>
          <w:sz w:val="20"/>
        </w:rPr>
        <w:t>Parasitologica</w:t>
      </w:r>
      <w:proofErr w:type="spellEnd"/>
      <w:r w:rsidR="00C41BBA" w:rsidRPr="00E67A3E">
        <w:rPr>
          <w:i/>
          <w:iCs/>
          <w:color w:val="000000"/>
          <w:sz w:val="20"/>
        </w:rPr>
        <w:t xml:space="preserve"> </w:t>
      </w:r>
      <w:proofErr w:type="spellStart"/>
      <w:r w:rsidR="00C41BBA" w:rsidRPr="00E67A3E">
        <w:rPr>
          <w:i/>
          <w:iCs/>
          <w:color w:val="000000"/>
          <w:sz w:val="20"/>
        </w:rPr>
        <w:t>Globalis</w:t>
      </w:r>
      <w:proofErr w:type="spellEnd"/>
      <w:r w:rsidR="00C41BBA" w:rsidRPr="00E67A3E">
        <w:rPr>
          <w:i/>
          <w:iCs/>
          <w:color w:val="000000"/>
          <w:sz w:val="20"/>
        </w:rPr>
        <w:t xml:space="preserve"> </w:t>
      </w:r>
      <w:r w:rsidR="00C41BBA" w:rsidRPr="00E67A3E">
        <w:rPr>
          <w:color w:val="000000"/>
          <w:sz w:val="20"/>
        </w:rPr>
        <w:t>3(3): Pp. 38–42.</w:t>
      </w:r>
    </w:p>
    <w:p w:rsidR="00E67A3E" w:rsidRPr="00E67A3E" w:rsidRDefault="00E67A3E" w:rsidP="00E67A3E">
      <w:pPr>
        <w:pStyle w:val="ListParagraph"/>
        <w:numPr>
          <w:ilvl w:val="0"/>
          <w:numId w:val="16"/>
        </w:numPr>
        <w:snapToGrid w:val="0"/>
        <w:spacing w:before="0" w:after="0" w:line="240" w:lineRule="auto"/>
        <w:ind w:left="425" w:hanging="425"/>
        <w:rPr>
          <w:rStyle w:val="A11"/>
          <w:rFonts w:cs="Times New Roman"/>
          <w:color w:val="000000" w:themeColor="text1"/>
          <w:sz w:val="20"/>
          <w:szCs w:val="24"/>
        </w:rPr>
      </w:pPr>
      <w:proofErr w:type="spellStart"/>
      <w:r w:rsidRPr="00E67A3E">
        <w:rPr>
          <w:color w:val="000000" w:themeColor="text1"/>
          <w:sz w:val="20"/>
        </w:rPr>
        <w:t>D</w:t>
      </w:r>
      <w:r w:rsidR="00EE22F3" w:rsidRPr="00E67A3E">
        <w:rPr>
          <w:color w:val="000000" w:themeColor="text1"/>
          <w:sz w:val="20"/>
        </w:rPr>
        <w:t>aya</w:t>
      </w:r>
      <w:proofErr w:type="spellEnd"/>
      <w:r w:rsidR="00EE22F3" w:rsidRPr="00E67A3E">
        <w:rPr>
          <w:color w:val="000000" w:themeColor="text1"/>
          <w:sz w:val="20"/>
        </w:rPr>
        <w:t xml:space="preserve">, T. and </w:t>
      </w:r>
      <w:proofErr w:type="spellStart"/>
      <w:r w:rsidR="00EE22F3" w:rsidRPr="00E67A3E">
        <w:rPr>
          <w:color w:val="000000" w:themeColor="text1"/>
          <w:sz w:val="20"/>
        </w:rPr>
        <w:t>Abebe</w:t>
      </w:r>
      <w:proofErr w:type="spellEnd"/>
      <w:r w:rsidR="00EE22F3" w:rsidRPr="00E67A3E">
        <w:rPr>
          <w:color w:val="000000" w:themeColor="text1"/>
          <w:sz w:val="20"/>
        </w:rPr>
        <w:t xml:space="preserve"> G., (2008). Seasonal dynamics of tsetse and </w:t>
      </w:r>
      <w:proofErr w:type="spellStart"/>
      <w:r w:rsidR="00EE22F3" w:rsidRPr="00E67A3E">
        <w:rPr>
          <w:color w:val="000000" w:themeColor="text1"/>
          <w:sz w:val="20"/>
        </w:rPr>
        <w:t>trypanosomosis</w:t>
      </w:r>
      <w:proofErr w:type="spellEnd"/>
      <w:r w:rsidR="00EE22F3" w:rsidRPr="00E67A3E">
        <w:rPr>
          <w:color w:val="000000" w:themeColor="text1"/>
          <w:sz w:val="20"/>
        </w:rPr>
        <w:t xml:space="preserve"> in selected sites of Ethiopia, </w:t>
      </w:r>
      <w:proofErr w:type="spellStart"/>
      <w:r w:rsidR="00EE22F3" w:rsidRPr="00E67A3E">
        <w:rPr>
          <w:i/>
          <w:iCs/>
          <w:color w:val="000000" w:themeColor="text1"/>
          <w:sz w:val="20"/>
        </w:rPr>
        <w:t>Eth.Vet</w:t>
      </w:r>
      <w:proofErr w:type="spellEnd"/>
      <w:r w:rsidR="00EE22F3" w:rsidRPr="00E67A3E">
        <w:rPr>
          <w:i/>
          <w:iCs/>
          <w:color w:val="000000" w:themeColor="text1"/>
          <w:sz w:val="20"/>
        </w:rPr>
        <w:t xml:space="preserve">. J. </w:t>
      </w:r>
      <w:r w:rsidR="00EE22F3" w:rsidRPr="00E67A3E">
        <w:rPr>
          <w:color w:val="000000" w:themeColor="text1"/>
          <w:sz w:val="20"/>
        </w:rPr>
        <w:t>12: 77–98.</w:t>
      </w:r>
    </w:p>
    <w:p w:rsidR="00E67A3E" w:rsidRPr="00E67A3E" w:rsidRDefault="00E67A3E" w:rsidP="00E67A3E">
      <w:pPr>
        <w:pStyle w:val="ListParagraph"/>
        <w:numPr>
          <w:ilvl w:val="0"/>
          <w:numId w:val="16"/>
        </w:numPr>
        <w:snapToGrid w:val="0"/>
        <w:spacing w:before="0" w:after="0" w:line="240" w:lineRule="auto"/>
        <w:ind w:left="425" w:hanging="425"/>
        <w:rPr>
          <w:color w:val="000000" w:themeColor="text1"/>
          <w:sz w:val="20"/>
        </w:rPr>
      </w:pPr>
      <w:proofErr w:type="spellStart"/>
      <w:r w:rsidRPr="00E67A3E">
        <w:rPr>
          <w:color w:val="000000" w:themeColor="text1"/>
          <w:sz w:val="20"/>
        </w:rPr>
        <w:t>L</w:t>
      </w:r>
      <w:r w:rsidR="00EE22F3" w:rsidRPr="00E67A3E">
        <w:rPr>
          <w:color w:val="000000" w:themeColor="text1"/>
          <w:sz w:val="20"/>
        </w:rPr>
        <w:t>elisa</w:t>
      </w:r>
      <w:proofErr w:type="spellEnd"/>
      <w:r w:rsidR="00EE22F3" w:rsidRPr="00E67A3E">
        <w:rPr>
          <w:color w:val="000000" w:themeColor="text1"/>
          <w:sz w:val="20"/>
        </w:rPr>
        <w:t xml:space="preserve">, K., </w:t>
      </w:r>
      <w:proofErr w:type="spellStart"/>
      <w:r w:rsidR="00EE22F3" w:rsidRPr="00E67A3E">
        <w:rPr>
          <w:color w:val="000000" w:themeColor="text1"/>
          <w:sz w:val="20"/>
        </w:rPr>
        <w:t>Damena</w:t>
      </w:r>
      <w:proofErr w:type="spellEnd"/>
      <w:r w:rsidR="00EE22F3" w:rsidRPr="00E67A3E">
        <w:rPr>
          <w:color w:val="000000" w:themeColor="text1"/>
          <w:sz w:val="20"/>
        </w:rPr>
        <w:t xml:space="preserve"> D., </w:t>
      </w:r>
      <w:proofErr w:type="spellStart"/>
      <w:r w:rsidR="00EE22F3" w:rsidRPr="00E67A3E">
        <w:rPr>
          <w:color w:val="000000" w:themeColor="text1"/>
          <w:sz w:val="20"/>
        </w:rPr>
        <w:t>Kedir</w:t>
      </w:r>
      <w:proofErr w:type="spellEnd"/>
      <w:r w:rsidR="00EE22F3" w:rsidRPr="00E67A3E">
        <w:rPr>
          <w:color w:val="000000" w:themeColor="text1"/>
          <w:sz w:val="20"/>
        </w:rPr>
        <w:t xml:space="preserve"> M., </w:t>
      </w:r>
      <w:proofErr w:type="spellStart"/>
      <w:r w:rsidR="00EE22F3" w:rsidRPr="00E67A3E">
        <w:rPr>
          <w:color w:val="000000" w:themeColor="text1"/>
          <w:sz w:val="20"/>
        </w:rPr>
        <w:t>Feyera</w:t>
      </w:r>
      <w:proofErr w:type="spellEnd"/>
      <w:r w:rsidR="00EE22F3" w:rsidRPr="00E67A3E">
        <w:rPr>
          <w:color w:val="000000" w:themeColor="text1"/>
          <w:sz w:val="20"/>
        </w:rPr>
        <w:t xml:space="preserve"> T., (2015): Prevalence of Bovine </w:t>
      </w:r>
      <w:proofErr w:type="spellStart"/>
      <w:r w:rsidR="00EE22F3" w:rsidRPr="00E67A3E">
        <w:rPr>
          <w:color w:val="000000" w:themeColor="text1"/>
          <w:sz w:val="20"/>
        </w:rPr>
        <w:t>Trypanosomosis</w:t>
      </w:r>
      <w:proofErr w:type="spellEnd"/>
      <w:r w:rsidR="00EE22F3" w:rsidRPr="00E67A3E">
        <w:rPr>
          <w:color w:val="000000" w:themeColor="text1"/>
          <w:sz w:val="20"/>
        </w:rPr>
        <w:t xml:space="preserve"> and Apparent Density of Tsetse and Other Biting Flies in </w:t>
      </w:r>
      <w:proofErr w:type="spellStart"/>
      <w:r w:rsidR="00EE22F3" w:rsidRPr="00E67A3E">
        <w:rPr>
          <w:color w:val="000000" w:themeColor="text1"/>
          <w:sz w:val="20"/>
        </w:rPr>
        <w:t>Mandura</w:t>
      </w:r>
      <w:proofErr w:type="spellEnd"/>
      <w:r w:rsidR="00EE22F3" w:rsidRPr="00E67A3E">
        <w:rPr>
          <w:color w:val="000000" w:themeColor="text1"/>
          <w:sz w:val="20"/>
        </w:rPr>
        <w:t xml:space="preserve"> District, Northwest Ethiopia. </w:t>
      </w:r>
      <w:r w:rsidR="00EE22F3" w:rsidRPr="00E67A3E">
        <w:rPr>
          <w:i/>
          <w:color w:val="000000" w:themeColor="text1"/>
          <w:sz w:val="20"/>
        </w:rPr>
        <w:t>J. Vet. Sci. Technol.</w:t>
      </w:r>
      <w:r w:rsidR="00EE22F3" w:rsidRPr="00E67A3E">
        <w:rPr>
          <w:color w:val="000000" w:themeColor="text1"/>
          <w:sz w:val="20"/>
        </w:rPr>
        <w:t>6: 229.</w:t>
      </w:r>
    </w:p>
    <w:p w:rsidR="00E67A3E" w:rsidRPr="00E67A3E" w:rsidRDefault="00E67A3E" w:rsidP="00E67A3E">
      <w:pPr>
        <w:pStyle w:val="ListParagraph"/>
        <w:numPr>
          <w:ilvl w:val="0"/>
          <w:numId w:val="16"/>
        </w:numPr>
        <w:snapToGrid w:val="0"/>
        <w:spacing w:before="0" w:after="0" w:line="240" w:lineRule="auto"/>
        <w:ind w:left="425" w:hanging="425"/>
        <w:rPr>
          <w:color w:val="000000" w:themeColor="text1"/>
          <w:sz w:val="20"/>
        </w:rPr>
      </w:pPr>
      <w:proofErr w:type="spellStart"/>
      <w:r w:rsidRPr="00E67A3E">
        <w:rPr>
          <w:color w:val="000000" w:themeColor="text1"/>
          <w:sz w:val="20"/>
        </w:rPr>
        <w:t>G</w:t>
      </w:r>
      <w:r w:rsidR="00EE22F3" w:rsidRPr="00E67A3E">
        <w:rPr>
          <w:color w:val="000000" w:themeColor="text1"/>
          <w:sz w:val="20"/>
        </w:rPr>
        <w:t>irma</w:t>
      </w:r>
      <w:proofErr w:type="spellEnd"/>
      <w:r w:rsidR="00EE22F3" w:rsidRPr="00E67A3E">
        <w:rPr>
          <w:color w:val="000000" w:themeColor="text1"/>
          <w:sz w:val="20"/>
        </w:rPr>
        <w:t xml:space="preserve">, K., </w:t>
      </w:r>
      <w:proofErr w:type="spellStart"/>
      <w:r w:rsidR="00EE22F3" w:rsidRPr="00E67A3E">
        <w:rPr>
          <w:color w:val="000000" w:themeColor="text1"/>
          <w:sz w:val="20"/>
        </w:rPr>
        <w:t>Meseret</w:t>
      </w:r>
      <w:proofErr w:type="spellEnd"/>
      <w:r w:rsidR="00EE22F3" w:rsidRPr="00E67A3E">
        <w:rPr>
          <w:color w:val="000000" w:themeColor="text1"/>
          <w:sz w:val="20"/>
        </w:rPr>
        <w:t xml:space="preserve">, Z., </w:t>
      </w:r>
      <w:proofErr w:type="spellStart"/>
      <w:r w:rsidR="00EE22F3" w:rsidRPr="00E67A3E">
        <w:rPr>
          <w:color w:val="000000" w:themeColor="text1"/>
          <w:sz w:val="20"/>
        </w:rPr>
        <w:t>Tilahun</w:t>
      </w:r>
      <w:proofErr w:type="spellEnd"/>
      <w:r w:rsidR="00EE22F3" w:rsidRPr="00E67A3E">
        <w:rPr>
          <w:color w:val="000000" w:themeColor="text1"/>
          <w:sz w:val="20"/>
        </w:rPr>
        <w:t xml:space="preserve">, Z., </w:t>
      </w:r>
      <w:proofErr w:type="spellStart"/>
      <w:r w:rsidR="00EE22F3" w:rsidRPr="00E67A3E">
        <w:rPr>
          <w:color w:val="000000" w:themeColor="text1"/>
          <w:sz w:val="20"/>
        </w:rPr>
        <w:t>Haimanot</w:t>
      </w:r>
      <w:proofErr w:type="spellEnd"/>
      <w:r w:rsidR="00EE22F3" w:rsidRPr="00E67A3E">
        <w:rPr>
          <w:color w:val="000000" w:themeColor="text1"/>
          <w:sz w:val="20"/>
        </w:rPr>
        <w:t xml:space="preserve">, D., </w:t>
      </w:r>
      <w:proofErr w:type="spellStart"/>
      <w:r w:rsidR="00EE22F3" w:rsidRPr="00E67A3E">
        <w:rPr>
          <w:color w:val="000000" w:themeColor="text1"/>
          <w:sz w:val="20"/>
        </w:rPr>
        <w:t>Firew</w:t>
      </w:r>
      <w:proofErr w:type="spellEnd"/>
      <w:r w:rsidR="00EE22F3" w:rsidRPr="00E67A3E">
        <w:rPr>
          <w:color w:val="000000" w:themeColor="text1"/>
          <w:sz w:val="20"/>
        </w:rPr>
        <w:t xml:space="preserve">, L., </w:t>
      </w:r>
      <w:proofErr w:type="spellStart"/>
      <w:r w:rsidR="00EE22F3" w:rsidRPr="00E67A3E">
        <w:rPr>
          <w:color w:val="000000" w:themeColor="text1"/>
          <w:sz w:val="20"/>
        </w:rPr>
        <w:t>Tadele</w:t>
      </w:r>
      <w:proofErr w:type="spellEnd"/>
      <w:r w:rsidR="00EE22F3" w:rsidRPr="00E67A3E">
        <w:rPr>
          <w:color w:val="000000" w:themeColor="text1"/>
          <w:sz w:val="20"/>
        </w:rPr>
        <w:t xml:space="preserve">, K. and </w:t>
      </w:r>
      <w:proofErr w:type="spellStart"/>
      <w:r w:rsidR="00EE22F3" w:rsidRPr="00E67A3E">
        <w:rPr>
          <w:color w:val="000000" w:themeColor="text1"/>
          <w:sz w:val="20"/>
        </w:rPr>
        <w:t>Zelalem</w:t>
      </w:r>
      <w:proofErr w:type="spellEnd"/>
      <w:r w:rsidR="00EE22F3" w:rsidRPr="00E67A3E">
        <w:rPr>
          <w:color w:val="000000" w:themeColor="text1"/>
          <w:sz w:val="20"/>
        </w:rPr>
        <w:t xml:space="preserve"> A.,</w:t>
      </w:r>
      <w:r>
        <w:rPr>
          <w:color w:val="000000" w:themeColor="text1"/>
          <w:sz w:val="20"/>
        </w:rPr>
        <w:t xml:space="preserve"> </w:t>
      </w:r>
      <w:r w:rsidR="00EE22F3" w:rsidRPr="00E67A3E">
        <w:rPr>
          <w:color w:val="000000" w:themeColor="text1"/>
          <w:sz w:val="20"/>
        </w:rPr>
        <w:t xml:space="preserve">(2014): Prevalence of bovine </w:t>
      </w:r>
      <w:proofErr w:type="spellStart"/>
      <w:r w:rsidR="00EE22F3" w:rsidRPr="00E67A3E">
        <w:rPr>
          <w:color w:val="000000" w:themeColor="text1"/>
          <w:sz w:val="20"/>
        </w:rPr>
        <w:t>trypanosomosis</w:t>
      </w:r>
      <w:proofErr w:type="spellEnd"/>
      <w:r w:rsidR="00EE22F3" w:rsidRPr="00E67A3E">
        <w:rPr>
          <w:color w:val="000000" w:themeColor="text1"/>
          <w:sz w:val="20"/>
        </w:rPr>
        <w:t xml:space="preserve">, its vector density and distribution in and around </w:t>
      </w:r>
      <w:proofErr w:type="spellStart"/>
      <w:r w:rsidR="00EE22F3" w:rsidRPr="00E67A3E">
        <w:rPr>
          <w:color w:val="000000" w:themeColor="text1"/>
          <w:sz w:val="20"/>
        </w:rPr>
        <w:t>Arba</w:t>
      </w:r>
      <w:proofErr w:type="spellEnd"/>
      <w:r w:rsidR="00EE22F3" w:rsidRPr="00E67A3E">
        <w:rPr>
          <w:color w:val="000000" w:themeColor="text1"/>
          <w:sz w:val="20"/>
        </w:rPr>
        <w:t xml:space="preserve"> </w:t>
      </w:r>
      <w:proofErr w:type="spellStart"/>
      <w:r w:rsidR="00EE22F3" w:rsidRPr="00E67A3E">
        <w:rPr>
          <w:color w:val="000000" w:themeColor="text1"/>
          <w:sz w:val="20"/>
        </w:rPr>
        <w:t>minch</w:t>
      </w:r>
      <w:proofErr w:type="spellEnd"/>
      <w:r w:rsidR="00EE22F3" w:rsidRPr="00E67A3E">
        <w:rPr>
          <w:color w:val="000000" w:themeColor="text1"/>
          <w:sz w:val="20"/>
        </w:rPr>
        <w:t xml:space="preserve">, </w:t>
      </w:r>
      <w:proofErr w:type="spellStart"/>
      <w:r w:rsidR="00EE22F3" w:rsidRPr="00E67A3E">
        <w:rPr>
          <w:color w:val="000000" w:themeColor="text1"/>
          <w:sz w:val="20"/>
        </w:rPr>
        <w:t>Gamogofa</w:t>
      </w:r>
      <w:proofErr w:type="spellEnd"/>
      <w:r w:rsidR="00EE22F3" w:rsidRPr="00E67A3E">
        <w:rPr>
          <w:color w:val="000000" w:themeColor="text1"/>
          <w:sz w:val="20"/>
        </w:rPr>
        <w:t xml:space="preserve"> Zone, Ethiopia. </w:t>
      </w:r>
      <w:proofErr w:type="spellStart"/>
      <w:r w:rsidR="00EE22F3" w:rsidRPr="00E67A3E">
        <w:rPr>
          <w:i/>
          <w:color w:val="000000" w:themeColor="text1"/>
          <w:sz w:val="20"/>
        </w:rPr>
        <w:t>Acta</w:t>
      </w:r>
      <w:proofErr w:type="spellEnd"/>
      <w:r w:rsidR="00EE22F3" w:rsidRPr="00E67A3E">
        <w:rPr>
          <w:i/>
          <w:color w:val="000000" w:themeColor="text1"/>
          <w:sz w:val="20"/>
        </w:rPr>
        <w:t xml:space="preserve">. </w:t>
      </w:r>
      <w:proofErr w:type="spellStart"/>
      <w:r w:rsidR="00EE22F3" w:rsidRPr="00E67A3E">
        <w:rPr>
          <w:i/>
          <w:color w:val="000000" w:themeColor="text1"/>
          <w:sz w:val="20"/>
        </w:rPr>
        <w:t>Parasitol.Glob</w:t>
      </w:r>
      <w:proofErr w:type="spellEnd"/>
      <w:r w:rsidR="00EE22F3" w:rsidRPr="00E67A3E">
        <w:rPr>
          <w:i/>
          <w:color w:val="000000" w:themeColor="text1"/>
          <w:sz w:val="20"/>
        </w:rPr>
        <w:t xml:space="preserve">. </w:t>
      </w:r>
      <w:r w:rsidR="00EE22F3" w:rsidRPr="00E67A3E">
        <w:rPr>
          <w:color w:val="000000" w:themeColor="text1"/>
          <w:sz w:val="20"/>
        </w:rPr>
        <w:t>5(3): 169-176</w:t>
      </w:r>
      <w:r w:rsidR="00EE22F3" w:rsidRPr="00E67A3E">
        <w:rPr>
          <w:i/>
          <w:color w:val="000000" w:themeColor="text1"/>
          <w:sz w:val="20"/>
        </w:rPr>
        <w:t>.</w:t>
      </w:r>
    </w:p>
    <w:p w:rsidR="00E67A3E" w:rsidRPr="00E67A3E" w:rsidRDefault="00E67A3E" w:rsidP="00E67A3E">
      <w:pPr>
        <w:pStyle w:val="ListParagraph"/>
        <w:numPr>
          <w:ilvl w:val="0"/>
          <w:numId w:val="16"/>
        </w:numPr>
        <w:snapToGrid w:val="0"/>
        <w:spacing w:before="0" w:after="0" w:line="240" w:lineRule="auto"/>
        <w:ind w:left="425" w:hanging="425"/>
        <w:rPr>
          <w:color w:val="000000" w:themeColor="text1"/>
          <w:sz w:val="20"/>
        </w:rPr>
      </w:pPr>
      <w:proofErr w:type="spellStart"/>
      <w:r w:rsidRPr="00E67A3E">
        <w:rPr>
          <w:color w:val="000000" w:themeColor="text1"/>
          <w:sz w:val="20"/>
        </w:rPr>
        <w:t>B</w:t>
      </w:r>
      <w:r w:rsidR="00EE22F3" w:rsidRPr="00E67A3E">
        <w:rPr>
          <w:color w:val="000000" w:themeColor="text1"/>
          <w:sz w:val="20"/>
        </w:rPr>
        <w:t>ancha</w:t>
      </w:r>
      <w:proofErr w:type="spellEnd"/>
      <w:r w:rsidR="00EE22F3" w:rsidRPr="00E67A3E">
        <w:rPr>
          <w:color w:val="000000" w:themeColor="text1"/>
          <w:sz w:val="20"/>
        </w:rPr>
        <w:t xml:space="preserve">, B., (2001): Integration of tsetse survey data and agro-ecological characteristics from remotely sensed and field observations in a geographic information system in southern rift valley of Ethiopia, </w:t>
      </w:r>
      <w:proofErr w:type="spellStart"/>
      <w:r w:rsidR="00EE22F3" w:rsidRPr="00E67A3E">
        <w:rPr>
          <w:color w:val="000000" w:themeColor="text1"/>
          <w:sz w:val="20"/>
        </w:rPr>
        <w:t>MSc</w:t>
      </w:r>
      <w:proofErr w:type="spellEnd"/>
      <w:r w:rsidR="00EE22F3" w:rsidRPr="00E67A3E">
        <w:rPr>
          <w:color w:val="000000" w:themeColor="text1"/>
          <w:sz w:val="20"/>
        </w:rPr>
        <w:t xml:space="preserve"> thesis, Addis Ababa University and </w:t>
      </w:r>
      <w:proofErr w:type="spellStart"/>
      <w:r w:rsidR="00EE22F3" w:rsidRPr="00E67A3E">
        <w:rPr>
          <w:color w:val="000000" w:themeColor="text1"/>
          <w:sz w:val="20"/>
        </w:rPr>
        <w:t>Freie</w:t>
      </w:r>
      <w:proofErr w:type="spellEnd"/>
      <w:r w:rsidR="00EE22F3" w:rsidRPr="00E67A3E">
        <w:rPr>
          <w:color w:val="000000" w:themeColor="text1"/>
          <w:sz w:val="20"/>
        </w:rPr>
        <w:t xml:space="preserve"> </w:t>
      </w:r>
      <w:proofErr w:type="spellStart"/>
      <w:r w:rsidR="00EE22F3" w:rsidRPr="00E67A3E">
        <w:rPr>
          <w:color w:val="000000" w:themeColor="text1"/>
          <w:sz w:val="20"/>
        </w:rPr>
        <w:t>Universität</w:t>
      </w:r>
      <w:proofErr w:type="spellEnd"/>
      <w:r w:rsidR="00EE22F3" w:rsidRPr="00E67A3E">
        <w:rPr>
          <w:color w:val="000000" w:themeColor="text1"/>
          <w:sz w:val="20"/>
        </w:rPr>
        <w:t>, Berlin.</w:t>
      </w:r>
    </w:p>
    <w:p w:rsidR="00E67A3E" w:rsidRPr="00E67A3E" w:rsidRDefault="00E67A3E" w:rsidP="00E67A3E">
      <w:pPr>
        <w:pStyle w:val="ListParagraph"/>
        <w:numPr>
          <w:ilvl w:val="0"/>
          <w:numId w:val="16"/>
        </w:numPr>
        <w:snapToGrid w:val="0"/>
        <w:spacing w:before="0" w:after="0" w:line="240" w:lineRule="auto"/>
        <w:ind w:left="425" w:hanging="425"/>
        <w:rPr>
          <w:color w:val="000000" w:themeColor="text1"/>
          <w:sz w:val="20"/>
        </w:rPr>
      </w:pPr>
      <w:proofErr w:type="spellStart"/>
      <w:r w:rsidRPr="00E67A3E">
        <w:rPr>
          <w:color w:val="000000" w:themeColor="text1"/>
          <w:sz w:val="20"/>
        </w:rPr>
        <w:t>M</w:t>
      </w:r>
      <w:r w:rsidR="00EE22F3" w:rsidRPr="00E67A3E">
        <w:rPr>
          <w:color w:val="000000" w:themeColor="text1"/>
          <w:sz w:val="20"/>
        </w:rPr>
        <w:t>oti</w:t>
      </w:r>
      <w:proofErr w:type="spellEnd"/>
      <w:r w:rsidR="00EE22F3" w:rsidRPr="00E67A3E">
        <w:rPr>
          <w:color w:val="000000" w:themeColor="text1"/>
          <w:sz w:val="20"/>
        </w:rPr>
        <w:t xml:space="preserve">, Y., </w:t>
      </w:r>
      <w:proofErr w:type="spellStart"/>
      <w:r w:rsidR="00EE22F3" w:rsidRPr="00E67A3E">
        <w:rPr>
          <w:color w:val="000000" w:themeColor="text1"/>
          <w:sz w:val="20"/>
        </w:rPr>
        <w:t>Derara</w:t>
      </w:r>
      <w:proofErr w:type="spellEnd"/>
      <w:r w:rsidR="00EE22F3" w:rsidRPr="00E67A3E">
        <w:rPr>
          <w:color w:val="000000" w:themeColor="text1"/>
          <w:sz w:val="20"/>
        </w:rPr>
        <w:t xml:space="preserve">, B., </w:t>
      </w:r>
      <w:proofErr w:type="spellStart"/>
      <w:r w:rsidR="00EE22F3" w:rsidRPr="00E67A3E">
        <w:rPr>
          <w:color w:val="000000" w:themeColor="text1"/>
          <w:sz w:val="20"/>
        </w:rPr>
        <w:t>Dalasa</w:t>
      </w:r>
      <w:proofErr w:type="spellEnd"/>
      <w:r w:rsidR="00EE22F3" w:rsidRPr="00E67A3E">
        <w:rPr>
          <w:color w:val="000000" w:themeColor="text1"/>
          <w:sz w:val="20"/>
        </w:rPr>
        <w:t xml:space="preserve">, D., </w:t>
      </w:r>
      <w:proofErr w:type="spellStart"/>
      <w:r w:rsidR="00EE22F3" w:rsidRPr="00E67A3E">
        <w:rPr>
          <w:color w:val="000000" w:themeColor="text1"/>
          <w:sz w:val="20"/>
        </w:rPr>
        <w:t>Senbeta</w:t>
      </w:r>
      <w:proofErr w:type="spellEnd"/>
      <w:r w:rsidR="00EE22F3" w:rsidRPr="00E67A3E">
        <w:rPr>
          <w:color w:val="000000" w:themeColor="text1"/>
          <w:sz w:val="20"/>
        </w:rPr>
        <w:t xml:space="preserve">, T. and </w:t>
      </w:r>
      <w:proofErr w:type="spellStart"/>
      <w:r w:rsidR="00EE22F3" w:rsidRPr="00E67A3E">
        <w:rPr>
          <w:color w:val="000000" w:themeColor="text1"/>
          <w:sz w:val="20"/>
        </w:rPr>
        <w:t>Hailu</w:t>
      </w:r>
      <w:proofErr w:type="spellEnd"/>
      <w:r w:rsidR="00EE22F3" w:rsidRPr="00E67A3E">
        <w:rPr>
          <w:color w:val="000000" w:themeColor="text1"/>
          <w:sz w:val="20"/>
        </w:rPr>
        <w:t xml:space="preserve">, D. (2013): Prevalence of bovine </w:t>
      </w:r>
      <w:proofErr w:type="spellStart"/>
      <w:r w:rsidR="00EE22F3" w:rsidRPr="00E67A3E">
        <w:rPr>
          <w:color w:val="000000" w:themeColor="text1"/>
          <w:sz w:val="20"/>
        </w:rPr>
        <w:t>trypanosomosis</w:t>
      </w:r>
      <w:proofErr w:type="spellEnd"/>
      <w:r w:rsidR="00EE22F3" w:rsidRPr="00E67A3E">
        <w:rPr>
          <w:color w:val="000000" w:themeColor="text1"/>
          <w:sz w:val="20"/>
        </w:rPr>
        <w:t xml:space="preserve"> in </w:t>
      </w:r>
      <w:proofErr w:type="spellStart"/>
      <w:r w:rsidR="00EE22F3" w:rsidRPr="00E67A3E">
        <w:rPr>
          <w:color w:val="000000" w:themeColor="text1"/>
          <w:sz w:val="20"/>
        </w:rPr>
        <w:t>Bedelle</w:t>
      </w:r>
      <w:proofErr w:type="spellEnd"/>
      <w:r w:rsidR="00EE22F3" w:rsidRPr="00E67A3E">
        <w:rPr>
          <w:color w:val="000000" w:themeColor="text1"/>
          <w:sz w:val="20"/>
        </w:rPr>
        <w:t xml:space="preserve"> District, </w:t>
      </w:r>
      <w:proofErr w:type="spellStart"/>
      <w:r w:rsidR="00EE22F3" w:rsidRPr="00E67A3E">
        <w:rPr>
          <w:color w:val="000000" w:themeColor="text1"/>
          <w:sz w:val="20"/>
        </w:rPr>
        <w:t>Illubabor</w:t>
      </w:r>
      <w:proofErr w:type="spellEnd"/>
      <w:r w:rsidR="00EE22F3" w:rsidRPr="00E67A3E">
        <w:rPr>
          <w:color w:val="000000" w:themeColor="text1"/>
          <w:sz w:val="20"/>
        </w:rPr>
        <w:t xml:space="preserve"> Zone, </w:t>
      </w:r>
      <w:proofErr w:type="spellStart"/>
      <w:r w:rsidR="00EE22F3" w:rsidRPr="00E67A3E">
        <w:rPr>
          <w:color w:val="000000" w:themeColor="text1"/>
          <w:sz w:val="20"/>
        </w:rPr>
        <w:t>Oromia</w:t>
      </w:r>
      <w:proofErr w:type="spellEnd"/>
      <w:r w:rsidR="00EE22F3" w:rsidRPr="00E67A3E">
        <w:rPr>
          <w:color w:val="000000" w:themeColor="text1"/>
          <w:sz w:val="20"/>
        </w:rPr>
        <w:t xml:space="preserve"> Regional State, North Western Ethiopia. </w:t>
      </w:r>
      <w:r w:rsidR="00EE22F3" w:rsidRPr="00E67A3E">
        <w:rPr>
          <w:i/>
          <w:color w:val="000000" w:themeColor="text1"/>
          <w:sz w:val="20"/>
        </w:rPr>
        <w:t xml:space="preserve">Ethiop. </w:t>
      </w:r>
      <w:proofErr w:type="spellStart"/>
      <w:r w:rsidR="00EE22F3" w:rsidRPr="00E67A3E">
        <w:rPr>
          <w:i/>
          <w:color w:val="000000" w:themeColor="text1"/>
          <w:sz w:val="20"/>
        </w:rPr>
        <w:t>Vet.J</w:t>
      </w:r>
      <w:proofErr w:type="spellEnd"/>
      <w:r w:rsidR="00EE22F3" w:rsidRPr="00E67A3E">
        <w:rPr>
          <w:color w:val="000000" w:themeColor="text1"/>
          <w:sz w:val="20"/>
        </w:rPr>
        <w:t>. 17 (1): 41-54</w:t>
      </w:r>
      <w:r w:rsidR="00EE22F3" w:rsidRPr="00E67A3E">
        <w:rPr>
          <w:i/>
          <w:color w:val="000000" w:themeColor="text1"/>
          <w:sz w:val="20"/>
        </w:rPr>
        <w:t>.</w:t>
      </w:r>
    </w:p>
    <w:p w:rsidR="00E67A3E" w:rsidRPr="00E67A3E" w:rsidRDefault="00E67A3E" w:rsidP="00E67A3E">
      <w:pPr>
        <w:pStyle w:val="ListParagraph"/>
        <w:numPr>
          <w:ilvl w:val="0"/>
          <w:numId w:val="16"/>
        </w:numPr>
        <w:snapToGrid w:val="0"/>
        <w:spacing w:before="0" w:after="0" w:line="240" w:lineRule="auto"/>
        <w:ind w:left="425" w:hanging="425"/>
        <w:rPr>
          <w:color w:val="000000" w:themeColor="text1"/>
          <w:sz w:val="20"/>
        </w:rPr>
      </w:pPr>
      <w:proofErr w:type="spellStart"/>
      <w:r w:rsidRPr="00E67A3E">
        <w:rPr>
          <w:color w:val="000000" w:themeColor="text1"/>
          <w:sz w:val="20"/>
        </w:rPr>
        <w:t>E</w:t>
      </w:r>
      <w:r w:rsidR="00EE22F3" w:rsidRPr="00E67A3E">
        <w:rPr>
          <w:color w:val="000000" w:themeColor="text1"/>
          <w:sz w:val="20"/>
        </w:rPr>
        <w:t>frem</w:t>
      </w:r>
      <w:proofErr w:type="spellEnd"/>
      <w:r w:rsidR="00EE22F3" w:rsidRPr="00E67A3E">
        <w:rPr>
          <w:color w:val="000000" w:themeColor="text1"/>
          <w:sz w:val="20"/>
        </w:rPr>
        <w:t xml:space="preserve">, D., </w:t>
      </w:r>
      <w:proofErr w:type="spellStart"/>
      <w:r w:rsidR="00EE22F3" w:rsidRPr="00E67A3E">
        <w:rPr>
          <w:color w:val="000000" w:themeColor="text1"/>
          <w:sz w:val="20"/>
        </w:rPr>
        <w:t>Bashatu</w:t>
      </w:r>
      <w:proofErr w:type="spellEnd"/>
      <w:r w:rsidR="00EE22F3" w:rsidRPr="00E67A3E">
        <w:rPr>
          <w:color w:val="000000" w:themeColor="text1"/>
          <w:sz w:val="20"/>
        </w:rPr>
        <w:t xml:space="preserve">, F., </w:t>
      </w:r>
      <w:proofErr w:type="spellStart"/>
      <w:r w:rsidR="00EE22F3" w:rsidRPr="00E67A3E">
        <w:rPr>
          <w:color w:val="000000" w:themeColor="text1"/>
          <w:sz w:val="20"/>
        </w:rPr>
        <w:t>Bacha</w:t>
      </w:r>
      <w:proofErr w:type="spellEnd"/>
      <w:r w:rsidR="00EE22F3" w:rsidRPr="00E67A3E">
        <w:rPr>
          <w:color w:val="000000" w:themeColor="text1"/>
          <w:sz w:val="20"/>
        </w:rPr>
        <w:t xml:space="preserve">, B., </w:t>
      </w:r>
      <w:proofErr w:type="spellStart"/>
      <w:r w:rsidR="00EE22F3" w:rsidRPr="00E67A3E">
        <w:rPr>
          <w:color w:val="000000" w:themeColor="text1"/>
          <w:sz w:val="20"/>
        </w:rPr>
        <w:t>Addisalem</w:t>
      </w:r>
      <w:proofErr w:type="spellEnd"/>
      <w:r w:rsidR="00EE22F3" w:rsidRPr="00E67A3E">
        <w:rPr>
          <w:color w:val="000000" w:themeColor="text1"/>
          <w:sz w:val="20"/>
        </w:rPr>
        <w:t xml:space="preserve">, H. and </w:t>
      </w:r>
      <w:proofErr w:type="spellStart"/>
      <w:r w:rsidR="00EE22F3" w:rsidRPr="00E67A3E">
        <w:rPr>
          <w:color w:val="000000" w:themeColor="text1"/>
          <w:sz w:val="20"/>
        </w:rPr>
        <w:t>Misgana</w:t>
      </w:r>
      <w:proofErr w:type="spellEnd"/>
      <w:r w:rsidR="00EE22F3" w:rsidRPr="00E67A3E">
        <w:rPr>
          <w:color w:val="000000" w:themeColor="text1"/>
          <w:sz w:val="20"/>
        </w:rPr>
        <w:t xml:space="preserve"> D., (2013): Prevalence of bovine </w:t>
      </w:r>
      <w:proofErr w:type="spellStart"/>
      <w:r w:rsidR="00EE22F3" w:rsidRPr="00E67A3E">
        <w:rPr>
          <w:color w:val="000000" w:themeColor="text1"/>
          <w:sz w:val="20"/>
        </w:rPr>
        <w:t>trypanosomosis</w:t>
      </w:r>
      <w:proofErr w:type="spellEnd"/>
      <w:r w:rsidR="00EE22F3" w:rsidRPr="00E67A3E">
        <w:rPr>
          <w:color w:val="000000" w:themeColor="text1"/>
          <w:sz w:val="20"/>
        </w:rPr>
        <w:t xml:space="preserve"> in </w:t>
      </w:r>
      <w:proofErr w:type="spellStart"/>
      <w:r w:rsidR="00EE22F3" w:rsidRPr="00E67A3E">
        <w:rPr>
          <w:color w:val="000000" w:themeColor="text1"/>
          <w:sz w:val="20"/>
        </w:rPr>
        <w:t>Lalo</w:t>
      </w:r>
      <w:proofErr w:type="spellEnd"/>
      <w:r w:rsidR="00EE22F3" w:rsidRPr="00E67A3E">
        <w:rPr>
          <w:color w:val="000000" w:themeColor="text1"/>
          <w:sz w:val="20"/>
        </w:rPr>
        <w:t xml:space="preserve"> </w:t>
      </w:r>
      <w:proofErr w:type="spellStart"/>
      <w:r w:rsidR="00EE22F3" w:rsidRPr="00E67A3E">
        <w:rPr>
          <w:color w:val="000000" w:themeColor="text1"/>
          <w:sz w:val="20"/>
        </w:rPr>
        <w:t>Kile</w:t>
      </w:r>
      <w:proofErr w:type="spellEnd"/>
      <w:r w:rsidR="00EE22F3" w:rsidRPr="00E67A3E">
        <w:rPr>
          <w:color w:val="000000" w:themeColor="text1"/>
          <w:sz w:val="20"/>
        </w:rPr>
        <w:t xml:space="preserve"> District </w:t>
      </w:r>
      <w:proofErr w:type="spellStart"/>
      <w:r w:rsidR="00EE22F3" w:rsidRPr="00E67A3E">
        <w:rPr>
          <w:color w:val="000000" w:themeColor="text1"/>
          <w:sz w:val="20"/>
        </w:rPr>
        <w:t>Kellem</w:t>
      </w:r>
      <w:proofErr w:type="spellEnd"/>
      <w:r w:rsidR="00EE22F3" w:rsidRPr="00E67A3E">
        <w:rPr>
          <w:color w:val="000000" w:themeColor="text1"/>
          <w:sz w:val="20"/>
        </w:rPr>
        <w:t xml:space="preserve"> </w:t>
      </w:r>
      <w:proofErr w:type="spellStart"/>
      <w:r w:rsidR="00EE22F3" w:rsidRPr="00E67A3E">
        <w:rPr>
          <w:color w:val="000000" w:themeColor="text1"/>
          <w:sz w:val="20"/>
        </w:rPr>
        <w:t>Wollega</w:t>
      </w:r>
      <w:proofErr w:type="spellEnd"/>
      <w:r w:rsidR="00EE22F3" w:rsidRPr="00E67A3E">
        <w:rPr>
          <w:color w:val="000000" w:themeColor="text1"/>
          <w:sz w:val="20"/>
        </w:rPr>
        <w:t xml:space="preserve"> Zone, </w:t>
      </w:r>
      <w:proofErr w:type="spellStart"/>
      <w:r w:rsidR="00EE22F3" w:rsidRPr="00E67A3E">
        <w:rPr>
          <w:color w:val="000000" w:themeColor="text1"/>
          <w:sz w:val="20"/>
        </w:rPr>
        <w:t>Oromia</w:t>
      </w:r>
      <w:proofErr w:type="spellEnd"/>
      <w:r w:rsidR="00EE22F3" w:rsidRPr="00E67A3E">
        <w:rPr>
          <w:color w:val="000000" w:themeColor="text1"/>
          <w:sz w:val="20"/>
        </w:rPr>
        <w:t xml:space="preserve"> Regional State, and Western Ethiopia. </w:t>
      </w:r>
      <w:proofErr w:type="spellStart"/>
      <w:r w:rsidR="00EE22F3" w:rsidRPr="00E67A3E">
        <w:rPr>
          <w:i/>
          <w:color w:val="000000" w:themeColor="text1"/>
          <w:sz w:val="20"/>
        </w:rPr>
        <w:t>Acta</w:t>
      </w:r>
      <w:proofErr w:type="spellEnd"/>
      <w:r w:rsidR="00EE22F3" w:rsidRPr="00E67A3E">
        <w:rPr>
          <w:i/>
          <w:color w:val="000000" w:themeColor="text1"/>
          <w:sz w:val="20"/>
        </w:rPr>
        <w:t xml:space="preserve">. </w:t>
      </w:r>
      <w:proofErr w:type="spellStart"/>
      <w:r w:rsidR="00EE22F3" w:rsidRPr="00E67A3E">
        <w:rPr>
          <w:i/>
          <w:color w:val="000000" w:themeColor="text1"/>
          <w:sz w:val="20"/>
        </w:rPr>
        <w:t>Parasitol</w:t>
      </w:r>
      <w:proofErr w:type="spellEnd"/>
      <w:r w:rsidR="00EE22F3" w:rsidRPr="00E67A3E">
        <w:rPr>
          <w:i/>
          <w:color w:val="000000" w:themeColor="text1"/>
          <w:sz w:val="20"/>
        </w:rPr>
        <w:t>.</w:t>
      </w:r>
      <w:r w:rsidR="005A26AF">
        <w:rPr>
          <w:rFonts w:hint="eastAsia"/>
          <w:i/>
          <w:color w:val="000000" w:themeColor="text1"/>
          <w:sz w:val="20"/>
          <w:lang w:eastAsia="zh-CN"/>
        </w:rPr>
        <w:t xml:space="preserve"> </w:t>
      </w:r>
      <w:r w:rsidR="00EE22F3" w:rsidRPr="00E67A3E">
        <w:rPr>
          <w:i/>
          <w:color w:val="000000" w:themeColor="text1"/>
          <w:sz w:val="20"/>
        </w:rPr>
        <w:t>Glob.</w:t>
      </w:r>
      <w:r w:rsidR="00EE22F3" w:rsidRPr="00E67A3E">
        <w:rPr>
          <w:color w:val="000000" w:themeColor="text1"/>
          <w:sz w:val="20"/>
        </w:rPr>
        <w:t>4(2): 34-40.</w:t>
      </w:r>
    </w:p>
    <w:p w:rsidR="00E67A3E" w:rsidRPr="00E67A3E" w:rsidRDefault="00E67A3E" w:rsidP="00E67A3E">
      <w:pPr>
        <w:pStyle w:val="ListParagraph"/>
        <w:numPr>
          <w:ilvl w:val="0"/>
          <w:numId w:val="16"/>
        </w:numPr>
        <w:snapToGrid w:val="0"/>
        <w:spacing w:before="0" w:after="0" w:line="240" w:lineRule="auto"/>
        <w:ind w:left="425" w:hanging="425"/>
        <w:rPr>
          <w:color w:val="000000" w:themeColor="text1"/>
          <w:sz w:val="20"/>
        </w:rPr>
      </w:pPr>
      <w:proofErr w:type="spellStart"/>
      <w:r w:rsidRPr="00E67A3E">
        <w:rPr>
          <w:iCs/>
          <w:color w:val="000000" w:themeColor="text1"/>
          <w:sz w:val="20"/>
        </w:rPr>
        <w:t>M</w:t>
      </w:r>
      <w:r w:rsidR="00EE22F3" w:rsidRPr="00E67A3E">
        <w:rPr>
          <w:iCs/>
          <w:color w:val="000000" w:themeColor="text1"/>
          <w:sz w:val="20"/>
        </w:rPr>
        <w:t>ezene</w:t>
      </w:r>
      <w:proofErr w:type="spellEnd"/>
      <w:r w:rsidR="00EE22F3" w:rsidRPr="00E67A3E">
        <w:rPr>
          <w:iCs/>
          <w:color w:val="000000" w:themeColor="text1"/>
          <w:sz w:val="20"/>
        </w:rPr>
        <w:t xml:space="preserve">, </w:t>
      </w:r>
      <w:proofErr w:type="spellStart"/>
      <w:r w:rsidR="00EE22F3" w:rsidRPr="00E67A3E">
        <w:rPr>
          <w:iCs/>
          <w:color w:val="000000" w:themeColor="text1"/>
          <w:sz w:val="20"/>
        </w:rPr>
        <w:t>Woyessa</w:t>
      </w:r>
      <w:proofErr w:type="spellEnd"/>
      <w:r w:rsidR="00EE22F3" w:rsidRPr="00E67A3E">
        <w:rPr>
          <w:iCs/>
          <w:color w:val="000000" w:themeColor="text1"/>
          <w:sz w:val="20"/>
        </w:rPr>
        <w:t xml:space="preserve">, </w:t>
      </w:r>
      <w:proofErr w:type="spellStart"/>
      <w:r w:rsidR="00EE22F3" w:rsidRPr="00E67A3E">
        <w:rPr>
          <w:iCs/>
          <w:color w:val="000000" w:themeColor="text1"/>
          <w:sz w:val="20"/>
        </w:rPr>
        <w:t>Ahimedine</w:t>
      </w:r>
      <w:proofErr w:type="spellEnd"/>
      <w:r w:rsidR="00EE22F3" w:rsidRPr="00E67A3E">
        <w:rPr>
          <w:iCs/>
          <w:color w:val="000000" w:themeColor="text1"/>
          <w:sz w:val="20"/>
        </w:rPr>
        <w:t xml:space="preserve"> </w:t>
      </w:r>
      <w:proofErr w:type="spellStart"/>
      <w:r w:rsidR="00EE22F3" w:rsidRPr="00E67A3E">
        <w:rPr>
          <w:iCs/>
          <w:color w:val="000000" w:themeColor="text1"/>
          <w:sz w:val="20"/>
        </w:rPr>
        <w:t>Beshiri</w:t>
      </w:r>
      <w:proofErr w:type="spellEnd"/>
      <w:r w:rsidR="00EE22F3" w:rsidRPr="00E67A3E">
        <w:rPr>
          <w:iCs/>
          <w:color w:val="000000" w:themeColor="text1"/>
          <w:sz w:val="20"/>
        </w:rPr>
        <w:t xml:space="preserve">, </w:t>
      </w:r>
      <w:proofErr w:type="spellStart"/>
      <w:r w:rsidR="00EE22F3" w:rsidRPr="00E67A3E">
        <w:rPr>
          <w:iCs/>
          <w:color w:val="000000" w:themeColor="text1"/>
          <w:sz w:val="20"/>
        </w:rPr>
        <w:t>Moti</w:t>
      </w:r>
      <w:proofErr w:type="spellEnd"/>
      <w:r w:rsidR="00EE22F3" w:rsidRPr="00E67A3E">
        <w:rPr>
          <w:iCs/>
          <w:color w:val="000000" w:themeColor="text1"/>
          <w:sz w:val="20"/>
        </w:rPr>
        <w:t xml:space="preserve"> </w:t>
      </w:r>
      <w:proofErr w:type="spellStart"/>
      <w:r w:rsidR="00EE22F3" w:rsidRPr="00E67A3E">
        <w:rPr>
          <w:iCs/>
          <w:color w:val="000000" w:themeColor="text1"/>
          <w:sz w:val="20"/>
        </w:rPr>
        <w:t>Yohannes</w:t>
      </w:r>
      <w:proofErr w:type="spellEnd"/>
      <w:r w:rsidR="00EE22F3" w:rsidRPr="00E67A3E">
        <w:rPr>
          <w:iCs/>
          <w:color w:val="000000" w:themeColor="text1"/>
          <w:sz w:val="20"/>
        </w:rPr>
        <w:t xml:space="preserve">, </w:t>
      </w:r>
      <w:proofErr w:type="spellStart"/>
      <w:r w:rsidR="00EE22F3" w:rsidRPr="00E67A3E">
        <w:rPr>
          <w:iCs/>
          <w:color w:val="000000" w:themeColor="text1"/>
          <w:sz w:val="20"/>
        </w:rPr>
        <w:t>Efrem</w:t>
      </w:r>
      <w:proofErr w:type="spellEnd"/>
      <w:r w:rsidR="00EE22F3" w:rsidRPr="00E67A3E">
        <w:rPr>
          <w:iCs/>
          <w:color w:val="000000" w:themeColor="text1"/>
          <w:sz w:val="20"/>
        </w:rPr>
        <w:t xml:space="preserve"> </w:t>
      </w:r>
      <w:proofErr w:type="spellStart"/>
      <w:r w:rsidR="00EE22F3" w:rsidRPr="00E67A3E">
        <w:rPr>
          <w:iCs/>
          <w:color w:val="000000" w:themeColor="text1"/>
          <w:sz w:val="20"/>
        </w:rPr>
        <w:t>Degneh</w:t>
      </w:r>
      <w:proofErr w:type="spellEnd"/>
      <w:r w:rsidR="00EE22F3" w:rsidRPr="00E67A3E">
        <w:rPr>
          <w:iCs/>
          <w:color w:val="000000" w:themeColor="text1"/>
          <w:sz w:val="20"/>
        </w:rPr>
        <w:t xml:space="preserve"> and </w:t>
      </w:r>
      <w:proofErr w:type="spellStart"/>
      <w:r w:rsidR="00EE22F3" w:rsidRPr="00E67A3E">
        <w:rPr>
          <w:iCs/>
          <w:color w:val="000000" w:themeColor="text1"/>
          <w:sz w:val="20"/>
        </w:rPr>
        <w:t>Kumela</w:t>
      </w:r>
      <w:proofErr w:type="spellEnd"/>
      <w:r w:rsidR="00EE22F3" w:rsidRPr="00E67A3E">
        <w:rPr>
          <w:iCs/>
          <w:color w:val="000000" w:themeColor="text1"/>
          <w:sz w:val="20"/>
        </w:rPr>
        <w:t xml:space="preserve"> </w:t>
      </w:r>
      <w:proofErr w:type="spellStart"/>
      <w:r w:rsidR="00EE22F3" w:rsidRPr="00E67A3E">
        <w:rPr>
          <w:iCs/>
          <w:color w:val="000000" w:themeColor="text1"/>
          <w:sz w:val="20"/>
        </w:rPr>
        <w:t>Lelisa</w:t>
      </w:r>
      <w:proofErr w:type="spellEnd"/>
      <w:r w:rsidR="00EE22F3" w:rsidRPr="00E67A3E">
        <w:rPr>
          <w:iCs/>
          <w:color w:val="000000" w:themeColor="text1"/>
          <w:sz w:val="20"/>
        </w:rPr>
        <w:t>:</w:t>
      </w:r>
      <w:r>
        <w:rPr>
          <w:iCs/>
          <w:color w:val="000000" w:themeColor="text1"/>
          <w:sz w:val="20"/>
        </w:rPr>
        <w:t xml:space="preserve"> </w:t>
      </w:r>
      <w:r w:rsidR="00EE22F3" w:rsidRPr="00E67A3E">
        <w:rPr>
          <w:bCs/>
          <w:color w:val="000000" w:themeColor="text1"/>
          <w:sz w:val="20"/>
        </w:rPr>
        <w:lastRenderedPageBreak/>
        <w:t xml:space="preserve">Bovine </w:t>
      </w:r>
      <w:proofErr w:type="spellStart"/>
      <w:r w:rsidR="00EE22F3" w:rsidRPr="00E67A3E">
        <w:rPr>
          <w:bCs/>
          <w:color w:val="000000" w:themeColor="text1"/>
          <w:sz w:val="20"/>
        </w:rPr>
        <w:t>Trypanosomosis</w:t>
      </w:r>
      <w:proofErr w:type="spellEnd"/>
      <w:r w:rsidR="00EE22F3" w:rsidRPr="00E67A3E">
        <w:rPr>
          <w:bCs/>
          <w:color w:val="000000" w:themeColor="text1"/>
          <w:sz w:val="20"/>
        </w:rPr>
        <w:t xml:space="preserve"> and Tsetse Fly Survey in </w:t>
      </w:r>
      <w:proofErr w:type="spellStart"/>
      <w:r w:rsidR="00EE22F3" w:rsidRPr="00E67A3E">
        <w:rPr>
          <w:bCs/>
          <w:color w:val="000000" w:themeColor="text1"/>
          <w:sz w:val="20"/>
        </w:rPr>
        <w:t>Bure</w:t>
      </w:r>
      <w:proofErr w:type="spellEnd"/>
      <w:r w:rsidR="00EE22F3" w:rsidRPr="00E67A3E">
        <w:rPr>
          <w:bCs/>
          <w:color w:val="000000" w:themeColor="text1"/>
          <w:sz w:val="20"/>
        </w:rPr>
        <w:t xml:space="preserve"> District, Western Ethiopia.</w:t>
      </w:r>
      <w:r w:rsidR="00EE22F3" w:rsidRPr="00E67A3E">
        <w:rPr>
          <w:color w:val="000000" w:themeColor="text1"/>
          <w:sz w:val="20"/>
        </w:rPr>
        <w:t xml:space="preserve"> </w:t>
      </w:r>
      <w:proofErr w:type="spellStart"/>
      <w:r w:rsidR="00EE22F3" w:rsidRPr="00E67A3E">
        <w:rPr>
          <w:color w:val="000000" w:themeColor="text1"/>
          <w:sz w:val="20"/>
        </w:rPr>
        <w:t>Acta</w:t>
      </w:r>
      <w:proofErr w:type="spellEnd"/>
      <w:r w:rsidR="00EE22F3" w:rsidRPr="00E67A3E">
        <w:rPr>
          <w:color w:val="000000" w:themeColor="text1"/>
          <w:sz w:val="20"/>
        </w:rPr>
        <w:t xml:space="preserve"> </w:t>
      </w:r>
      <w:proofErr w:type="spellStart"/>
      <w:r w:rsidR="00EE22F3" w:rsidRPr="00E67A3E">
        <w:rPr>
          <w:color w:val="000000" w:themeColor="text1"/>
          <w:sz w:val="20"/>
        </w:rPr>
        <w:t>Parasitol</w:t>
      </w:r>
      <w:proofErr w:type="spellEnd"/>
      <w:r w:rsidR="00EE22F3" w:rsidRPr="00E67A3E">
        <w:rPr>
          <w:color w:val="000000" w:themeColor="text1"/>
          <w:sz w:val="20"/>
        </w:rPr>
        <w:t>. Glob. 5 (2): 91-97</w:t>
      </w:r>
      <w:r>
        <w:rPr>
          <w:rFonts w:hint="eastAsia"/>
          <w:color w:val="000000" w:themeColor="text1"/>
          <w:sz w:val="20"/>
          <w:lang w:eastAsia="zh-CN"/>
        </w:rPr>
        <w:t>.</w:t>
      </w:r>
    </w:p>
    <w:p w:rsidR="00E67A3E" w:rsidRPr="00E67A3E" w:rsidRDefault="00E67A3E" w:rsidP="00E67A3E">
      <w:pPr>
        <w:pStyle w:val="ListParagraph"/>
        <w:numPr>
          <w:ilvl w:val="0"/>
          <w:numId w:val="16"/>
        </w:numPr>
        <w:snapToGrid w:val="0"/>
        <w:spacing w:before="0" w:after="0" w:line="240" w:lineRule="auto"/>
        <w:ind w:left="425" w:hanging="425"/>
        <w:rPr>
          <w:color w:val="000000" w:themeColor="text1"/>
          <w:sz w:val="20"/>
        </w:rPr>
      </w:pPr>
      <w:proofErr w:type="spellStart"/>
      <w:r w:rsidRPr="00E67A3E">
        <w:rPr>
          <w:iCs/>
          <w:color w:val="000000" w:themeColor="text1"/>
          <w:sz w:val="20"/>
        </w:rPr>
        <w:t>Z</w:t>
      </w:r>
      <w:r w:rsidR="00EE22F3" w:rsidRPr="00E67A3E">
        <w:rPr>
          <w:iCs/>
          <w:color w:val="000000" w:themeColor="text1"/>
          <w:sz w:val="20"/>
        </w:rPr>
        <w:t>elalem</w:t>
      </w:r>
      <w:proofErr w:type="spellEnd"/>
      <w:r w:rsidR="00EE22F3" w:rsidRPr="00E67A3E">
        <w:rPr>
          <w:iCs/>
          <w:color w:val="000000" w:themeColor="text1"/>
          <w:sz w:val="20"/>
        </w:rPr>
        <w:t xml:space="preserve">, A. and </w:t>
      </w:r>
      <w:proofErr w:type="spellStart"/>
      <w:r w:rsidR="00EE22F3" w:rsidRPr="00E67A3E">
        <w:rPr>
          <w:iCs/>
          <w:color w:val="000000" w:themeColor="text1"/>
          <w:sz w:val="20"/>
        </w:rPr>
        <w:t>Feyesa</w:t>
      </w:r>
      <w:proofErr w:type="spellEnd"/>
      <w:r w:rsidR="00EE22F3" w:rsidRPr="00E67A3E">
        <w:rPr>
          <w:iCs/>
          <w:color w:val="000000" w:themeColor="text1"/>
          <w:sz w:val="20"/>
        </w:rPr>
        <w:t xml:space="preserve"> R</w:t>
      </w:r>
      <w:r w:rsidR="00EE22F3" w:rsidRPr="00E67A3E">
        <w:rPr>
          <w:color w:val="000000" w:themeColor="text1"/>
          <w:sz w:val="20"/>
        </w:rPr>
        <w:t>., (2015)</w:t>
      </w:r>
      <w:r w:rsidR="00EE22F3" w:rsidRPr="00E67A3E">
        <w:rPr>
          <w:i/>
          <w:iCs/>
          <w:color w:val="000000" w:themeColor="text1"/>
          <w:sz w:val="20"/>
        </w:rPr>
        <w:t>;</w:t>
      </w:r>
      <w:r w:rsidR="00EE22F3" w:rsidRPr="00E67A3E">
        <w:rPr>
          <w:color w:val="000000" w:themeColor="text1"/>
          <w:sz w:val="20"/>
        </w:rPr>
        <w:t xml:space="preserve"> Prevalence of Bovine </w:t>
      </w:r>
      <w:proofErr w:type="spellStart"/>
      <w:r w:rsidR="00EE22F3" w:rsidRPr="00E67A3E">
        <w:rPr>
          <w:color w:val="000000" w:themeColor="text1"/>
          <w:sz w:val="20"/>
        </w:rPr>
        <w:t>Trypanosomosis</w:t>
      </w:r>
      <w:proofErr w:type="spellEnd"/>
      <w:r w:rsidR="00EE22F3" w:rsidRPr="00E67A3E">
        <w:rPr>
          <w:color w:val="000000" w:themeColor="text1"/>
          <w:sz w:val="20"/>
        </w:rPr>
        <w:t xml:space="preserve"> in </w:t>
      </w:r>
      <w:proofErr w:type="spellStart"/>
      <w:r w:rsidR="00EE22F3" w:rsidRPr="00E67A3E">
        <w:rPr>
          <w:color w:val="000000" w:themeColor="text1"/>
          <w:sz w:val="20"/>
        </w:rPr>
        <w:t>Harotatessa</w:t>
      </w:r>
      <w:proofErr w:type="spellEnd"/>
      <w:r w:rsidR="00EE22F3" w:rsidRPr="00E67A3E">
        <w:rPr>
          <w:color w:val="000000" w:themeColor="text1"/>
          <w:sz w:val="20"/>
        </w:rPr>
        <w:t xml:space="preserve"> Settlement Area of Upper </w:t>
      </w:r>
      <w:proofErr w:type="spellStart"/>
      <w:r w:rsidR="00EE22F3" w:rsidRPr="00E67A3E">
        <w:rPr>
          <w:color w:val="000000" w:themeColor="text1"/>
          <w:sz w:val="20"/>
        </w:rPr>
        <w:t>Dedessa</w:t>
      </w:r>
      <w:proofErr w:type="spellEnd"/>
      <w:r w:rsidR="00EE22F3" w:rsidRPr="00E67A3E">
        <w:rPr>
          <w:color w:val="000000" w:themeColor="text1"/>
          <w:sz w:val="20"/>
        </w:rPr>
        <w:t xml:space="preserve"> Valley, </w:t>
      </w:r>
      <w:proofErr w:type="spellStart"/>
      <w:r w:rsidR="00EE22F3" w:rsidRPr="00E67A3E">
        <w:rPr>
          <w:color w:val="000000" w:themeColor="text1"/>
          <w:sz w:val="20"/>
        </w:rPr>
        <w:t>Illubabor</w:t>
      </w:r>
      <w:proofErr w:type="spellEnd"/>
      <w:r w:rsidR="00EE22F3" w:rsidRPr="00E67A3E">
        <w:rPr>
          <w:color w:val="000000" w:themeColor="text1"/>
          <w:sz w:val="20"/>
        </w:rPr>
        <w:t xml:space="preserve"> Zone, Southwestern Ethiopia. </w:t>
      </w:r>
      <w:proofErr w:type="spellStart"/>
      <w:r w:rsidR="00EE22F3" w:rsidRPr="00E67A3E">
        <w:rPr>
          <w:i/>
          <w:color w:val="000000" w:themeColor="text1"/>
          <w:sz w:val="20"/>
        </w:rPr>
        <w:t>Acta</w:t>
      </w:r>
      <w:proofErr w:type="spellEnd"/>
      <w:r w:rsidR="00EE22F3" w:rsidRPr="00E67A3E">
        <w:rPr>
          <w:i/>
          <w:color w:val="000000" w:themeColor="text1"/>
          <w:sz w:val="20"/>
        </w:rPr>
        <w:t xml:space="preserve"> </w:t>
      </w:r>
      <w:proofErr w:type="spellStart"/>
      <w:r w:rsidR="00EE22F3" w:rsidRPr="00E67A3E">
        <w:rPr>
          <w:i/>
          <w:color w:val="000000" w:themeColor="text1"/>
          <w:sz w:val="20"/>
        </w:rPr>
        <w:t>Parasitol</w:t>
      </w:r>
      <w:proofErr w:type="spellEnd"/>
      <w:r w:rsidR="00EE22F3" w:rsidRPr="00E67A3E">
        <w:rPr>
          <w:i/>
          <w:color w:val="000000" w:themeColor="text1"/>
          <w:sz w:val="20"/>
        </w:rPr>
        <w:t>. Glob</w:t>
      </w:r>
      <w:r w:rsidR="00EE22F3" w:rsidRPr="00E67A3E">
        <w:rPr>
          <w:color w:val="000000" w:themeColor="text1"/>
          <w:sz w:val="20"/>
        </w:rPr>
        <w:t>. 6 (3): 220-230.</w:t>
      </w:r>
    </w:p>
    <w:p w:rsidR="00E67A3E" w:rsidRPr="00E67A3E" w:rsidRDefault="00E67A3E" w:rsidP="00E67A3E">
      <w:pPr>
        <w:pStyle w:val="ListParagraph"/>
        <w:numPr>
          <w:ilvl w:val="0"/>
          <w:numId w:val="16"/>
        </w:numPr>
        <w:snapToGrid w:val="0"/>
        <w:spacing w:before="0" w:after="0" w:line="240" w:lineRule="auto"/>
        <w:ind w:left="425" w:hanging="425"/>
        <w:rPr>
          <w:color w:val="000000" w:themeColor="text1"/>
          <w:sz w:val="20"/>
        </w:rPr>
      </w:pPr>
      <w:proofErr w:type="spellStart"/>
      <w:r w:rsidRPr="00E67A3E">
        <w:rPr>
          <w:color w:val="000000" w:themeColor="text1"/>
          <w:sz w:val="20"/>
        </w:rPr>
        <w:t>S</w:t>
      </w:r>
      <w:r w:rsidR="00EE22F3" w:rsidRPr="00E67A3E">
        <w:rPr>
          <w:color w:val="000000" w:themeColor="text1"/>
          <w:sz w:val="20"/>
        </w:rPr>
        <w:t>himelis</w:t>
      </w:r>
      <w:proofErr w:type="spellEnd"/>
      <w:r w:rsidR="00EE22F3" w:rsidRPr="00E67A3E">
        <w:rPr>
          <w:color w:val="000000" w:themeColor="text1"/>
          <w:sz w:val="20"/>
        </w:rPr>
        <w:t xml:space="preserve">, D., (2004): epidemiology of bovine </w:t>
      </w:r>
      <w:proofErr w:type="spellStart"/>
      <w:r w:rsidR="00EE22F3" w:rsidRPr="00E67A3E">
        <w:rPr>
          <w:color w:val="000000" w:themeColor="text1"/>
          <w:sz w:val="20"/>
        </w:rPr>
        <w:t>trypanosomosis</w:t>
      </w:r>
      <w:proofErr w:type="spellEnd"/>
      <w:r w:rsidR="00EE22F3" w:rsidRPr="00E67A3E">
        <w:rPr>
          <w:color w:val="000000" w:themeColor="text1"/>
          <w:sz w:val="20"/>
        </w:rPr>
        <w:t xml:space="preserve"> in the </w:t>
      </w:r>
      <w:proofErr w:type="spellStart"/>
      <w:r w:rsidR="00EE22F3" w:rsidRPr="00E67A3E">
        <w:rPr>
          <w:color w:val="000000" w:themeColor="text1"/>
          <w:sz w:val="20"/>
        </w:rPr>
        <w:t>abbay</w:t>
      </w:r>
      <w:proofErr w:type="spellEnd"/>
      <w:r w:rsidR="00EE22F3" w:rsidRPr="00E67A3E">
        <w:rPr>
          <w:color w:val="000000" w:themeColor="text1"/>
          <w:sz w:val="20"/>
        </w:rPr>
        <w:t xml:space="preserve"> basin areas of northwest Ethiopia.</w:t>
      </w:r>
    </w:p>
    <w:p w:rsidR="00E67A3E" w:rsidRPr="00E67A3E" w:rsidRDefault="00E67A3E" w:rsidP="00E67A3E">
      <w:pPr>
        <w:pStyle w:val="ListParagraph"/>
        <w:numPr>
          <w:ilvl w:val="0"/>
          <w:numId w:val="16"/>
        </w:numPr>
        <w:snapToGrid w:val="0"/>
        <w:spacing w:before="0" w:after="0" w:line="240" w:lineRule="auto"/>
        <w:ind w:left="425" w:hanging="425"/>
        <w:rPr>
          <w:rStyle w:val="A11"/>
          <w:rFonts w:cs="Times New Roman"/>
          <w:color w:val="000000" w:themeColor="text1"/>
          <w:sz w:val="20"/>
        </w:rPr>
      </w:pPr>
      <w:proofErr w:type="spellStart"/>
      <w:r w:rsidRPr="00E67A3E">
        <w:rPr>
          <w:color w:val="000000" w:themeColor="text1"/>
          <w:sz w:val="20"/>
        </w:rPr>
        <w:t>D</w:t>
      </w:r>
      <w:r w:rsidR="00EE22F3" w:rsidRPr="00E67A3E">
        <w:rPr>
          <w:color w:val="000000" w:themeColor="text1"/>
          <w:sz w:val="20"/>
        </w:rPr>
        <w:t>esquesnes</w:t>
      </w:r>
      <w:proofErr w:type="spellEnd"/>
      <w:r w:rsidR="00EE22F3" w:rsidRPr="00E67A3E">
        <w:rPr>
          <w:color w:val="000000" w:themeColor="text1"/>
          <w:sz w:val="20"/>
        </w:rPr>
        <w:t xml:space="preserve">, M. and </w:t>
      </w:r>
      <w:proofErr w:type="spellStart"/>
      <w:r w:rsidR="00EE22F3" w:rsidRPr="00E67A3E">
        <w:rPr>
          <w:color w:val="000000" w:themeColor="text1"/>
          <w:sz w:val="20"/>
        </w:rPr>
        <w:t>Dia</w:t>
      </w:r>
      <w:proofErr w:type="spellEnd"/>
      <w:r w:rsidR="00EE22F3" w:rsidRPr="00E67A3E">
        <w:rPr>
          <w:color w:val="000000" w:themeColor="text1"/>
          <w:sz w:val="20"/>
        </w:rPr>
        <w:t xml:space="preserve">, M. I., (2004): Mechanical transmission of </w:t>
      </w:r>
      <w:proofErr w:type="spellStart"/>
      <w:r w:rsidR="00EE22F3" w:rsidRPr="00E67A3E">
        <w:rPr>
          <w:iCs/>
          <w:color w:val="000000" w:themeColor="text1"/>
          <w:sz w:val="20"/>
        </w:rPr>
        <w:t>Trypanosoma</w:t>
      </w:r>
      <w:proofErr w:type="spellEnd"/>
      <w:r w:rsidR="00EE22F3" w:rsidRPr="00E67A3E">
        <w:rPr>
          <w:iCs/>
          <w:color w:val="000000" w:themeColor="text1"/>
          <w:sz w:val="20"/>
        </w:rPr>
        <w:t xml:space="preserve"> </w:t>
      </w:r>
      <w:proofErr w:type="spellStart"/>
      <w:r w:rsidR="00EE22F3" w:rsidRPr="00E67A3E">
        <w:rPr>
          <w:i/>
          <w:iCs/>
          <w:color w:val="000000" w:themeColor="text1"/>
          <w:sz w:val="20"/>
        </w:rPr>
        <w:t>vivax</w:t>
      </w:r>
      <w:proofErr w:type="spellEnd"/>
      <w:r w:rsidR="00EE22F3" w:rsidRPr="00E67A3E">
        <w:rPr>
          <w:i/>
          <w:iCs/>
          <w:color w:val="000000" w:themeColor="text1"/>
          <w:sz w:val="20"/>
        </w:rPr>
        <w:t xml:space="preserve"> </w:t>
      </w:r>
      <w:r w:rsidR="00EE22F3" w:rsidRPr="00E67A3E">
        <w:rPr>
          <w:color w:val="000000" w:themeColor="text1"/>
          <w:sz w:val="20"/>
        </w:rPr>
        <w:t xml:space="preserve">in cattle by the African </w:t>
      </w:r>
      <w:proofErr w:type="spellStart"/>
      <w:r w:rsidR="00EE22F3" w:rsidRPr="00E67A3E">
        <w:rPr>
          <w:color w:val="000000" w:themeColor="text1"/>
          <w:sz w:val="20"/>
        </w:rPr>
        <w:t>tabanids</w:t>
      </w:r>
      <w:proofErr w:type="spellEnd"/>
      <w:r w:rsidR="00EE22F3" w:rsidRPr="00E67A3E">
        <w:rPr>
          <w:color w:val="000000" w:themeColor="text1"/>
          <w:sz w:val="20"/>
        </w:rPr>
        <w:t xml:space="preserve"> </w:t>
      </w:r>
      <w:proofErr w:type="spellStart"/>
      <w:r w:rsidR="00EE22F3" w:rsidRPr="00E67A3E">
        <w:rPr>
          <w:color w:val="000000" w:themeColor="text1"/>
          <w:sz w:val="20"/>
        </w:rPr>
        <w:t>Atylotus</w:t>
      </w:r>
      <w:proofErr w:type="spellEnd"/>
      <w:r w:rsidR="00EE22F3" w:rsidRPr="00E67A3E">
        <w:rPr>
          <w:color w:val="000000" w:themeColor="text1"/>
          <w:sz w:val="20"/>
        </w:rPr>
        <w:t xml:space="preserve"> </w:t>
      </w:r>
      <w:proofErr w:type="spellStart"/>
      <w:r w:rsidR="00EE22F3" w:rsidRPr="00E67A3E">
        <w:rPr>
          <w:color w:val="000000" w:themeColor="text1"/>
          <w:sz w:val="20"/>
        </w:rPr>
        <w:t>fuscipes</w:t>
      </w:r>
      <w:proofErr w:type="spellEnd"/>
      <w:r w:rsidR="00EE22F3" w:rsidRPr="00E67A3E">
        <w:rPr>
          <w:color w:val="000000" w:themeColor="text1"/>
          <w:sz w:val="20"/>
        </w:rPr>
        <w:t xml:space="preserve">. </w:t>
      </w:r>
      <w:r w:rsidR="00EE22F3" w:rsidRPr="00E67A3E">
        <w:rPr>
          <w:i/>
          <w:iCs/>
          <w:color w:val="000000" w:themeColor="text1"/>
          <w:sz w:val="20"/>
        </w:rPr>
        <w:t xml:space="preserve">Vet. </w:t>
      </w:r>
      <w:proofErr w:type="spellStart"/>
      <w:r w:rsidR="00EE22F3" w:rsidRPr="00E67A3E">
        <w:rPr>
          <w:i/>
          <w:iCs/>
          <w:color w:val="000000" w:themeColor="text1"/>
          <w:sz w:val="20"/>
        </w:rPr>
        <w:t>Parasitol</w:t>
      </w:r>
      <w:proofErr w:type="spellEnd"/>
      <w:r w:rsidR="00EE22F3" w:rsidRPr="00E67A3E">
        <w:rPr>
          <w:color w:val="000000" w:themeColor="text1"/>
          <w:sz w:val="20"/>
        </w:rPr>
        <w:t>. 5: 9-19.</w:t>
      </w:r>
    </w:p>
    <w:p w:rsidR="00E67A3E" w:rsidRPr="00E67A3E" w:rsidRDefault="00E67A3E" w:rsidP="00E67A3E">
      <w:pPr>
        <w:pStyle w:val="ListParagraph"/>
        <w:numPr>
          <w:ilvl w:val="0"/>
          <w:numId w:val="16"/>
        </w:numPr>
        <w:snapToGrid w:val="0"/>
        <w:spacing w:before="0" w:after="0" w:line="240" w:lineRule="auto"/>
        <w:ind w:left="425" w:hanging="425"/>
        <w:rPr>
          <w:color w:val="000000" w:themeColor="text1"/>
          <w:sz w:val="20"/>
        </w:rPr>
      </w:pPr>
      <w:r w:rsidRPr="00E67A3E">
        <w:rPr>
          <w:color w:val="000000" w:themeColor="text1"/>
          <w:sz w:val="20"/>
        </w:rPr>
        <w:t>L</w:t>
      </w:r>
      <w:r w:rsidR="00EE22F3" w:rsidRPr="00E67A3E">
        <w:rPr>
          <w:color w:val="000000" w:themeColor="text1"/>
          <w:sz w:val="20"/>
        </w:rPr>
        <w:t xml:space="preserve">eak, S.G.A., (1999): Tsetse biology and ecology. Their role in the epidemiology and control of </w:t>
      </w:r>
      <w:proofErr w:type="spellStart"/>
      <w:r w:rsidR="00EE22F3" w:rsidRPr="00E67A3E">
        <w:rPr>
          <w:color w:val="000000" w:themeColor="text1"/>
          <w:sz w:val="20"/>
        </w:rPr>
        <w:t>Trypanosomosis</w:t>
      </w:r>
      <w:proofErr w:type="spellEnd"/>
      <w:r w:rsidR="00EE22F3" w:rsidRPr="00E67A3E">
        <w:rPr>
          <w:i/>
          <w:color w:val="000000" w:themeColor="text1"/>
          <w:sz w:val="20"/>
        </w:rPr>
        <w:t xml:space="preserve">. </w:t>
      </w:r>
      <w:r w:rsidR="00EE22F3" w:rsidRPr="00E67A3E">
        <w:rPr>
          <w:color w:val="000000" w:themeColor="text1"/>
          <w:sz w:val="20"/>
        </w:rPr>
        <w:t>CABI publishing in association with the ILRI. Pp. 152-210.</w:t>
      </w:r>
    </w:p>
    <w:p w:rsidR="00E67A3E" w:rsidRPr="00E67A3E" w:rsidRDefault="00E67A3E" w:rsidP="00E67A3E">
      <w:pPr>
        <w:pStyle w:val="ListParagraph"/>
        <w:numPr>
          <w:ilvl w:val="0"/>
          <w:numId w:val="16"/>
        </w:numPr>
        <w:snapToGrid w:val="0"/>
        <w:spacing w:before="0" w:after="0" w:line="240" w:lineRule="auto"/>
        <w:ind w:left="425" w:hanging="425"/>
        <w:rPr>
          <w:color w:val="000000" w:themeColor="text1"/>
          <w:sz w:val="20"/>
        </w:rPr>
      </w:pPr>
      <w:proofErr w:type="spellStart"/>
      <w:r w:rsidRPr="00E67A3E">
        <w:rPr>
          <w:color w:val="000000" w:themeColor="text1"/>
          <w:sz w:val="20"/>
        </w:rPr>
        <w:t>T</w:t>
      </w:r>
      <w:r w:rsidR="00EE22F3" w:rsidRPr="00E67A3E">
        <w:rPr>
          <w:color w:val="000000" w:themeColor="text1"/>
          <w:sz w:val="20"/>
        </w:rPr>
        <w:t>ewelde</w:t>
      </w:r>
      <w:proofErr w:type="spellEnd"/>
      <w:r w:rsidR="00EE22F3" w:rsidRPr="00E67A3E">
        <w:rPr>
          <w:color w:val="000000" w:themeColor="text1"/>
          <w:sz w:val="20"/>
        </w:rPr>
        <w:t xml:space="preserve">, N. (2001): Study on the occurrence of drug resistant trypanosomes in cattle in the farming in tsetse control areas (FITCA) project in western Ethiopia, </w:t>
      </w:r>
      <w:proofErr w:type="spellStart"/>
      <w:r w:rsidR="00EE22F3" w:rsidRPr="00E67A3E">
        <w:rPr>
          <w:color w:val="000000" w:themeColor="text1"/>
          <w:sz w:val="20"/>
        </w:rPr>
        <w:t>MSc</w:t>
      </w:r>
      <w:proofErr w:type="spellEnd"/>
      <w:r w:rsidR="00EE22F3" w:rsidRPr="00E67A3E">
        <w:rPr>
          <w:color w:val="000000" w:themeColor="text1"/>
          <w:sz w:val="20"/>
        </w:rPr>
        <w:t xml:space="preserve"> thesis Addis Ababa University, Faculty of Veterinary Medicine </w:t>
      </w:r>
      <w:proofErr w:type="spellStart"/>
      <w:r w:rsidR="00EE22F3" w:rsidRPr="00E67A3E">
        <w:rPr>
          <w:color w:val="000000" w:themeColor="text1"/>
          <w:sz w:val="20"/>
        </w:rPr>
        <w:t>Debre</w:t>
      </w:r>
      <w:proofErr w:type="spellEnd"/>
      <w:r w:rsidR="00EE22F3" w:rsidRPr="00E67A3E">
        <w:rPr>
          <w:color w:val="000000" w:themeColor="text1"/>
          <w:sz w:val="20"/>
        </w:rPr>
        <w:t xml:space="preserve"> </w:t>
      </w:r>
      <w:proofErr w:type="spellStart"/>
      <w:r w:rsidR="00EE22F3" w:rsidRPr="00E67A3E">
        <w:rPr>
          <w:color w:val="000000" w:themeColor="text1"/>
          <w:sz w:val="20"/>
        </w:rPr>
        <w:t>Zeit</w:t>
      </w:r>
      <w:proofErr w:type="spellEnd"/>
      <w:r w:rsidR="00EE22F3" w:rsidRPr="00E67A3E">
        <w:rPr>
          <w:color w:val="000000" w:themeColor="text1"/>
          <w:sz w:val="20"/>
        </w:rPr>
        <w:t>, Ethiopia. Pp. 1-98.</w:t>
      </w:r>
    </w:p>
    <w:p w:rsidR="00E67A3E" w:rsidRPr="00E67A3E" w:rsidRDefault="00E67A3E" w:rsidP="00E67A3E">
      <w:pPr>
        <w:pStyle w:val="ListParagraph"/>
        <w:numPr>
          <w:ilvl w:val="0"/>
          <w:numId w:val="16"/>
        </w:numPr>
        <w:snapToGrid w:val="0"/>
        <w:spacing w:before="0" w:after="0" w:line="240" w:lineRule="auto"/>
        <w:ind w:left="425" w:hanging="425"/>
        <w:rPr>
          <w:color w:val="000000" w:themeColor="text1"/>
          <w:sz w:val="20"/>
        </w:rPr>
      </w:pPr>
      <w:proofErr w:type="spellStart"/>
      <w:r w:rsidRPr="00E67A3E">
        <w:rPr>
          <w:color w:val="000000" w:themeColor="text1"/>
          <w:sz w:val="20"/>
        </w:rPr>
        <w:t>C</w:t>
      </w:r>
      <w:r w:rsidR="00EE22F3" w:rsidRPr="00E67A3E">
        <w:rPr>
          <w:color w:val="000000" w:themeColor="text1"/>
          <w:sz w:val="20"/>
        </w:rPr>
        <w:t>herenet</w:t>
      </w:r>
      <w:proofErr w:type="spellEnd"/>
      <w:r w:rsidR="00EE22F3" w:rsidRPr="00E67A3E">
        <w:rPr>
          <w:color w:val="000000" w:themeColor="text1"/>
          <w:sz w:val="20"/>
        </w:rPr>
        <w:t xml:space="preserve">, T., </w:t>
      </w:r>
      <w:proofErr w:type="spellStart"/>
      <w:r w:rsidR="00EE22F3" w:rsidRPr="00E67A3E">
        <w:rPr>
          <w:color w:val="000000" w:themeColor="text1"/>
          <w:sz w:val="20"/>
        </w:rPr>
        <w:t>Sani</w:t>
      </w:r>
      <w:proofErr w:type="spellEnd"/>
      <w:r w:rsidR="00EE22F3" w:rsidRPr="00E67A3E">
        <w:rPr>
          <w:color w:val="000000" w:themeColor="text1"/>
          <w:sz w:val="20"/>
        </w:rPr>
        <w:t xml:space="preserve">, R.A., </w:t>
      </w:r>
      <w:proofErr w:type="spellStart"/>
      <w:r w:rsidR="00EE22F3" w:rsidRPr="00E67A3E">
        <w:rPr>
          <w:color w:val="000000" w:themeColor="text1"/>
          <w:sz w:val="20"/>
        </w:rPr>
        <w:t>Speybroeck</w:t>
      </w:r>
      <w:proofErr w:type="spellEnd"/>
      <w:r w:rsidR="00EE22F3" w:rsidRPr="00E67A3E">
        <w:rPr>
          <w:color w:val="000000" w:themeColor="text1"/>
          <w:sz w:val="20"/>
        </w:rPr>
        <w:t xml:space="preserve">, N., </w:t>
      </w:r>
      <w:proofErr w:type="spellStart"/>
      <w:r w:rsidR="00EE22F3" w:rsidRPr="00E67A3E">
        <w:rPr>
          <w:color w:val="000000" w:themeColor="text1"/>
          <w:sz w:val="20"/>
        </w:rPr>
        <w:t>Panandam</w:t>
      </w:r>
      <w:proofErr w:type="spellEnd"/>
      <w:r w:rsidR="00EE22F3" w:rsidRPr="00E67A3E">
        <w:rPr>
          <w:color w:val="000000" w:themeColor="text1"/>
          <w:sz w:val="20"/>
        </w:rPr>
        <w:t xml:space="preserve">, J.M., </w:t>
      </w:r>
      <w:proofErr w:type="spellStart"/>
      <w:r w:rsidR="00EE22F3" w:rsidRPr="00E67A3E">
        <w:rPr>
          <w:color w:val="000000" w:themeColor="text1"/>
          <w:sz w:val="20"/>
        </w:rPr>
        <w:t>Nadzr</w:t>
      </w:r>
      <w:proofErr w:type="spellEnd"/>
      <w:r w:rsidR="00EE22F3" w:rsidRPr="00E67A3E">
        <w:rPr>
          <w:color w:val="000000" w:themeColor="text1"/>
          <w:sz w:val="20"/>
        </w:rPr>
        <w:t xml:space="preserve">, S. &amp; Van den </w:t>
      </w:r>
      <w:proofErr w:type="spellStart"/>
      <w:r w:rsidR="00EE22F3" w:rsidRPr="00E67A3E">
        <w:rPr>
          <w:color w:val="000000" w:themeColor="text1"/>
          <w:sz w:val="20"/>
        </w:rPr>
        <w:t>Bossche</w:t>
      </w:r>
      <w:proofErr w:type="spellEnd"/>
      <w:r w:rsidR="00EE22F3" w:rsidRPr="00E67A3E">
        <w:rPr>
          <w:color w:val="000000" w:themeColor="text1"/>
          <w:sz w:val="20"/>
        </w:rPr>
        <w:t xml:space="preserve">, P., (2006): A comparative longitudinal study of bovine </w:t>
      </w:r>
      <w:proofErr w:type="spellStart"/>
      <w:r w:rsidR="00EE22F3" w:rsidRPr="00E67A3E">
        <w:rPr>
          <w:color w:val="000000" w:themeColor="text1"/>
          <w:sz w:val="20"/>
        </w:rPr>
        <w:t>trypanosomiasis</w:t>
      </w:r>
      <w:proofErr w:type="spellEnd"/>
      <w:r w:rsidR="00EE22F3" w:rsidRPr="00E67A3E">
        <w:rPr>
          <w:color w:val="000000" w:themeColor="text1"/>
          <w:sz w:val="20"/>
        </w:rPr>
        <w:t xml:space="preserve"> in tsetse-free and tsetse-infested zones of the </w:t>
      </w:r>
      <w:proofErr w:type="spellStart"/>
      <w:r w:rsidR="00EE22F3" w:rsidRPr="00E67A3E">
        <w:rPr>
          <w:color w:val="000000" w:themeColor="text1"/>
          <w:sz w:val="20"/>
        </w:rPr>
        <w:t>Amhara</w:t>
      </w:r>
      <w:proofErr w:type="spellEnd"/>
      <w:r w:rsidR="00EE22F3" w:rsidRPr="00E67A3E">
        <w:rPr>
          <w:color w:val="000000" w:themeColor="text1"/>
          <w:sz w:val="20"/>
        </w:rPr>
        <w:t xml:space="preserve"> region, northwest Ethiopia. Veterinary </w:t>
      </w:r>
      <w:proofErr w:type="spellStart"/>
      <w:r w:rsidR="00EE22F3" w:rsidRPr="00E67A3E">
        <w:rPr>
          <w:color w:val="000000" w:themeColor="text1"/>
          <w:sz w:val="20"/>
        </w:rPr>
        <w:t>Parasitology</w:t>
      </w:r>
      <w:proofErr w:type="spellEnd"/>
      <w:r w:rsidR="00EE22F3" w:rsidRPr="00E67A3E">
        <w:rPr>
          <w:color w:val="000000" w:themeColor="text1"/>
          <w:sz w:val="20"/>
        </w:rPr>
        <w:t xml:space="preserve"> 140:251–258.</w:t>
      </w:r>
    </w:p>
    <w:p w:rsidR="00EE22F3" w:rsidRPr="005A26AF" w:rsidRDefault="00E67A3E" w:rsidP="00E67A3E">
      <w:pPr>
        <w:pStyle w:val="ListParagraph"/>
        <w:numPr>
          <w:ilvl w:val="0"/>
          <w:numId w:val="16"/>
        </w:numPr>
        <w:snapToGrid w:val="0"/>
        <w:spacing w:before="0" w:after="0" w:line="240" w:lineRule="auto"/>
        <w:ind w:left="425" w:hanging="425"/>
        <w:rPr>
          <w:color w:val="000000" w:themeColor="text1"/>
          <w:sz w:val="20"/>
        </w:rPr>
      </w:pPr>
      <w:proofErr w:type="spellStart"/>
      <w:r w:rsidRPr="005A26AF">
        <w:rPr>
          <w:color w:val="000000" w:themeColor="text1"/>
          <w:sz w:val="20"/>
        </w:rPr>
        <w:t>H</w:t>
      </w:r>
      <w:r w:rsidR="00EE22F3" w:rsidRPr="005A26AF">
        <w:rPr>
          <w:color w:val="000000" w:themeColor="text1"/>
          <w:sz w:val="20"/>
        </w:rPr>
        <w:t>abtamu</w:t>
      </w:r>
      <w:proofErr w:type="spellEnd"/>
      <w:r w:rsidR="00EE22F3" w:rsidRPr="005A26AF">
        <w:rPr>
          <w:color w:val="000000" w:themeColor="text1"/>
          <w:sz w:val="20"/>
        </w:rPr>
        <w:t xml:space="preserve">, G., (2009): Current status of tsetse transmitted trypanosomes in </w:t>
      </w:r>
      <w:proofErr w:type="spellStart"/>
      <w:r w:rsidR="00EE22F3" w:rsidRPr="005A26AF">
        <w:rPr>
          <w:color w:val="000000" w:themeColor="text1"/>
          <w:sz w:val="20"/>
        </w:rPr>
        <w:t>Jawi</w:t>
      </w:r>
      <w:proofErr w:type="spellEnd"/>
      <w:r w:rsidR="00EE22F3" w:rsidRPr="005A26AF">
        <w:rPr>
          <w:color w:val="000000" w:themeColor="text1"/>
          <w:sz w:val="20"/>
        </w:rPr>
        <w:t xml:space="preserve"> district of </w:t>
      </w:r>
      <w:proofErr w:type="spellStart"/>
      <w:r w:rsidR="00EE22F3" w:rsidRPr="005A26AF">
        <w:rPr>
          <w:color w:val="000000" w:themeColor="text1"/>
          <w:sz w:val="20"/>
        </w:rPr>
        <w:t>Amhara</w:t>
      </w:r>
      <w:proofErr w:type="spellEnd"/>
      <w:r w:rsidR="00EE22F3" w:rsidRPr="005A26AF">
        <w:rPr>
          <w:color w:val="000000" w:themeColor="text1"/>
          <w:sz w:val="20"/>
        </w:rPr>
        <w:t xml:space="preserve"> region, north-west Ethiopia’, DVM thesis, Faculty of Veterinary Medicine, Gondar University.</w:t>
      </w:r>
      <w:r w:rsidR="005A26AF" w:rsidRPr="005A26AF">
        <w:rPr>
          <w:rFonts w:hint="eastAsia"/>
          <w:color w:val="000000" w:themeColor="text1"/>
          <w:sz w:val="20"/>
          <w:lang w:eastAsia="zh-CN"/>
        </w:rPr>
        <w:t xml:space="preserve"> </w:t>
      </w:r>
    </w:p>
    <w:p w:rsidR="00E67A3E" w:rsidRPr="00E67A3E" w:rsidRDefault="00E67A3E" w:rsidP="00E67A3E">
      <w:pPr>
        <w:snapToGrid w:val="0"/>
        <w:spacing w:before="0" w:after="0" w:line="240" w:lineRule="auto"/>
        <w:ind w:left="425" w:hanging="425"/>
        <w:rPr>
          <w:color w:val="000000" w:themeColor="text1"/>
          <w:sz w:val="20"/>
        </w:rPr>
        <w:sectPr w:rsidR="00E67A3E" w:rsidRPr="00E67A3E" w:rsidSect="00521CD8">
          <w:type w:val="continuous"/>
          <w:pgSz w:w="12240" w:h="15840" w:code="1"/>
          <w:pgMar w:top="1440" w:right="1440" w:bottom="1440" w:left="1440" w:header="720" w:footer="720" w:gutter="0"/>
          <w:cols w:num="2" w:space="600"/>
          <w:docGrid w:linePitch="360"/>
        </w:sectPr>
      </w:pPr>
      <w:bookmarkStart w:id="82" w:name="_Toc452976006"/>
      <w:bookmarkStart w:id="83" w:name="_Toc452976469"/>
    </w:p>
    <w:p w:rsidR="00576D5C" w:rsidRPr="00E67A3E" w:rsidRDefault="00576D5C" w:rsidP="00E67A3E">
      <w:pPr>
        <w:snapToGrid w:val="0"/>
        <w:spacing w:before="0" w:after="0" w:line="240" w:lineRule="auto"/>
        <w:ind w:left="425" w:hanging="425"/>
        <w:rPr>
          <w:color w:val="000000" w:themeColor="text1"/>
          <w:sz w:val="20"/>
        </w:rPr>
      </w:pPr>
    </w:p>
    <w:bookmarkEnd w:id="82"/>
    <w:bookmarkEnd w:id="83"/>
    <w:p w:rsidR="00E67A3E" w:rsidRPr="00E67A3E" w:rsidRDefault="00E67A3E" w:rsidP="00E67A3E">
      <w:pPr>
        <w:snapToGrid w:val="0"/>
        <w:spacing w:before="0" w:after="0" w:line="240" w:lineRule="auto"/>
        <w:ind w:left="425" w:hanging="425"/>
        <w:rPr>
          <w:color w:val="000000" w:themeColor="text1"/>
          <w:sz w:val="20"/>
          <w:lang w:eastAsia="zh-CN"/>
        </w:rPr>
      </w:pPr>
    </w:p>
    <w:p w:rsidR="00E67A3E" w:rsidRPr="00E67A3E" w:rsidRDefault="00E67A3E" w:rsidP="00E67A3E">
      <w:pPr>
        <w:snapToGrid w:val="0"/>
        <w:spacing w:before="0" w:after="0" w:line="240" w:lineRule="auto"/>
        <w:ind w:left="425" w:hanging="425"/>
        <w:rPr>
          <w:color w:val="000000" w:themeColor="text1"/>
          <w:sz w:val="20"/>
          <w:lang w:eastAsia="zh-CN"/>
        </w:rPr>
      </w:pPr>
    </w:p>
    <w:p w:rsidR="00576D5C" w:rsidRPr="00E67A3E" w:rsidRDefault="00E67A3E" w:rsidP="00E67A3E">
      <w:pPr>
        <w:snapToGrid w:val="0"/>
        <w:spacing w:before="0" w:after="0" w:line="240" w:lineRule="auto"/>
        <w:ind w:left="425" w:hanging="425"/>
        <w:rPr>
          <w:color w:val="000000" w:themeColor="text1"/>
          <w:sz w:val="20"/>
        </w:rPr>
      </w:pPr>
      <w:r w:rsidRPr="00E67A3E">
        <w:rPr>
          <w:color w:val="000000" w:themeColor="text1"/>
          <w:sz w:val="20"/>
        </w:rPr>
        <w:t>3/21/2017</w:t>
      </w:r>
    </w:p>
    <w:sectPr w:rsidR="00576D5C" w:rsidRPr="00E67A3E" w:rsidSect="001D54ED">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6A9" w:rsidRDefault="00D716A9" w:rsidP="006F45A4">
      <w:pPr>
        <w:spacing w:before="0" w:after="0" w:line="240" w:lineRule="auto"/>
      </w:pPr>
      <w:r>
        <w:separator/>
      </w:r>
    </w:p>
  </w:endnote>
  <w:endnote w:type="continuationSeparator" w:id="0">
    <w:p w:rsidR="00D716A9" w:rsidRDefault="00D716A9" w:rsidP="006F45A4">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Schoolbook">
    <w:altName w:val="Arial Unicode MS"/>
    <w:panose1 w:val="00000000000000000000"/>
    <w:charset w:val="81"/>
    <w:family w:val="auto"/>
    <w:notTrueType/>
    <w:pitch w:val="default"/>
    <w:sig w:usb0="00000003" w:usb1="09060000" w:usb2="00000010" w:usb3="00000000" w:csb0="00080001" w:csb1="00000000"/>
  </w:font>
  <w:font w:name="TT153Fo00">
    <w:altName w:val="MS Mincho"/>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CD8" w:rsidRDefault="00521C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824" w:rsidRPr="00E67A3E" w:rsidRDefault="00BE083A" w:rsidP="00E67A3E">
    <w:pPr>
      <w:spacing w:before="0" w:after="0" w:line="240" w:lineRule="auto"/>
      <w:jc w:val="center"/>
      <w:rPr>
        <w:sz w:val="20"/>
      </w:rPr>
    </w:pPr>
    <w:r w:rsidRPr="00E67A3E">
      <w:rPr>
        <w:sz w:val="20"/>
      </w:rPr>
      <w:fldChar w:fldCharType="begin"/>
    </w:r>
    <w:r w:rsidR="00E67A3E" w:rsidRPr="00E67A3E">
      <w:rPr>
        <w:sz w:val="20"/>
      </w:rPr>
      <w:instrText xml:space="preserve"> page </w:instrText>
    </w:r>
    <w:r w:rsidRPr="00E67A3E">
      <w:rPr>
        <w:sz w:val="20"/>
      </w:rPr>
      <w:fldChar w:fldCharType="separate"/>
    </w:r>
    <w:r w:rsidR="005A26AF">
      <w:rPr>
        <w:noProof/>
        <w:sz w:val="20"/>
      </w:rPr>
      <w:t>61</w:t>
    </w:r>
    <w:r w:rsidRPr="00E67A3E">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CD8" w:rsidRDefault="00521C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6A9" w:rsidRDefault="00D716A9" w:rsidP="006F45A4">
      <w:pPr>
        <w:spacing w:before="0" w:after="0" w:line="240" w:lineRule="auto"/>
      </w:pPr>
      <w:r>
        <w:separator/>
      </w:r>
    </w:p>
  </w:footnote>
  <w:footnote w:type="continuationSeparator" w:id="0">
    <w:p w:rsidR="00D716A9" w:rsidRDefault="00D716A9" w:rsidP="006F45A4">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CD8" w:rsidRDefault="00521C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A3E" w:rsidRPr="00E67A3E" w:rsidRDefault="00E67A3E" w:rsidP="00E67A3E">
    <w:pPr>
      <w:pBdr>
        <w:bottom w:val="thinThickMediumGap" w:sz="12" w:space="1" w:color="auto"/>
      </w:pBdr>
      <w:tabs>
        <w:tab w:val="left" w:pos="851"/>
        <w:tab w:val="right" w:pos="8364"/>
      </w:tabs>
      <w:adjustRightInd w:val="0"/>
      <w:snapToGrid w:val="0"/>
      <w:spacing w:before="0" w:after="0" w:line="240" w:lineRule="auto"/>
      <w:rPr>
        <w:iCs/>
        <w:sz w:val="20"/>
        <w:szCs w:val="20"/>
      </w:rPr>
    </w:pPr>
    <w:r w:rsidRPr="00E67A3E">
      <w:rPr>
        <w:rFonts w:hint="eastAsia"/>
        <w:iCs/>
        <w:color w:val="000000"/>
        <w:sz w:val="20"/>
        <w:szCs w:val="20"/>
      </w:rPr>
      <w:tab/>
    </w:r>
    <w:r w:rsidRPr="00E67A3E">
      <w:rPr>
        <w:iCs/>
        <w:color w:val="000000"/>
        <w:sz w:val="20"/>
        <w:szCs w:val="20"/>
      </w:rPr>
      <w:t xml:space="preserve">Researcher </w:t>
    </w:r>
    <w:r w:rsidRPr="00E67A3E">
      <w:rPr>
        <w:iCs/>
        <w:sz w:val="20"/>
        <w:szCs w:val="20"/>
      </w:rPr>
      <w:t>201</w:t>
    </w:r>
    <w:r w:rsidRPr="00E67A3E">
      <w:rPr>
        <w:rFonts w:hint="eastAsia"/>
        <w:iCs/>
        <w:sz w:val="20"/>
        <w:szCs w:val="20"/>
      </w:rPr>
      <w:t>7</w:t>
    </w:r>
    <w:r w:rsidRPr="00E67A3E">
      <w:rPr>
        <w:iCs/>
        <w:sz w:val="20"/>
        <w:szCs w:val="20"/>
      </w:rPr>
      <w:t>;</w:t>
    </w:r>
    <w:r w:rsidRPr="00E67A3E">
      <w:rPr>
        <w:rFonts w:hint="eastAsia"/>
        <w:iCs/>
        <w:sz w:val="20"/>
        <w:szCs w:val="20"/>
      </w:rPr>
      <w:t>9</w:t>
    </w:r>
    <w:r w:rsidRPr="00E67A3E">
      <w:rPr>
        <w:iCs/>
        <w:sz w:val="20"/>
        <w:szCs w:val="20"/>
      </w:rPr>
      <w:t>(</w:t>
    </w:r>
    <w:r w:rsidRPr="00E67A3E">
      <w:rPr>
        <w:rFonts w:hint="eastAsia"/>
        <w:iCs/>
        <w:sz w:val="20"/>
        <w:szCs w:val="20"/>
      </w:rPr>
      <w:t>3</w:t>
    </w:r>
    <w:r w:rsidRPr="00E67A3E">
      <w:rPr>
        <w:iCs/>
        <w:sz w:val="20"/>
        <w:szCs w:val="20"/>
      </w:rPr>
      <w:t xml:space="preserve">)  </w:t>
    </w:r>
    <w:r w:rsidRPr="00E67A3E">
      <w:rPr>
        <w:rFonts w:hint="eastAsia"/>
        <w:iCs/>
        <w:sz w:val="20"/>
        <w:szCs w:val="20"/>
      </w:rPr>
      <w:t xml:space="preserve"> </w:t>
    </w:r>
    <w:r w:rsidRPr="00E67A3E">
      <w:rPr>
        <w:iCs/>
        <w:sz w:val="20"/>
        <w:szCs w:val="20"/>
      </w:rPr>
      <w:t xml:space="preserve"> </w:t>
    </w:r>
    <w:r w:rsidRPr="00E67A3E">
      <w:rPr>
        <w:rFonts w:hint="eastAsia"/>
        <w:iCs/>
        <w:sz w:val="20"/>
        <w:szCs w:val="20"/>
      </w:rPr>
      <w:tab/>
    </w:r>
    <w:r w:rsidRPr="00E67A3E">
      <w:rPr>
        <w:iCs/>
        <w:sz w:val="20"/>
        <w:szCs w:val="20"/>
      </w:rPr>
      <w:t xml:space="preserve">    </w:t>
    </w:r>
    <w:r w:rsidRPr="00E67A3E">
      <w:rPr>
        <w:sz w:val="20"/>
        <w:szCs w:val="20"/>
      </w:rPr>
      <w:t xml:space="preserve"> </w:t>
    </w:r>
    <w:hyperlink r:id="rId1" w:history="1">
      <w:r w:rsidRPr="00E67A3E">
        <w:rPr>
          <w:rStyle w:val="Hyperlink"/>
          <w:color w:val="0000FF"/>
          <w:sz w:val="20"/>
          <w:szCs w:val="20"/>
        </w:rPr>
        <w:t>http://www.sciencepub.net/researcher</w:t>
      </w:r>
    </w:hyperlink>
  </w:p>
  <w:p w:rsidR="00E67A3E" w:rsidRPr="00E67A3E" w:rsidRDefault="00E67A3E" w:rsidP="00E67A3E">
    <w:pPr>
      <w:tabs>
        <w:tab w:val="left" w:pos="851"/>
        <w:tab w:val="right" w:pos="8364"/>
      </w:tabs>
      <w:adjustRightInd w:val="0"/>
      <w:snapToGrid w:val="0"/>
      <w:spacing w:before="0" w:after="0" w:line="240" w:lineRule="auto"/>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CD8" w:rsidRDefault="00521C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A349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03F74024"/>
    <w:multiLevelType w:val="hybridMultilevel"/>
    <w:tmpl w:val="03845D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67738"/>
    <w:multiLevelType w:val="hybridMultilevel"/>
    <w:tmpl w:val="FDE4C9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337B78"/>
    <w:multiLevelType w:val="hybridMultilevel"/>
    <w:tmpl w:val="CA5835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459B9"/>
    <w:multiLevelType w:val="hybridMultilevel"/>
    <w:tmpl w:val="BE323A1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0E5172A"/>
    <w:multiLevelType w:val="hybridMultilevel"/>
    <w:tmpl w:val="67EE8E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4A0DD6"/>
    <w:multiLevelType w:val="hybridMultilevel"/>
    <w:tmpl w:val="EEE6A06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0D5D80"/>
    <w:multiLevelType w:val="hybridMultilevel"/>
    <w:tmpl w:val="66368A8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FB4F57"/>
    <w:multiLevelType w:val="hybridMultilevel"/>
    <w:tmpl w:val="07406E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015D1A"/>
    <w:multiLevelType w:val="multilevel"/>
    <w:tmpl w:val="0ABAEAB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3734BE8"/>
    <w:multiLevelType w:val="hybridMultilevel"/>
    <w:tmpl w:val="93280EF4"/>
    <w:lvl w:ilvl="0" w:tplc="EB7A339E">
      <w:start w:val="1"/>
      <w:numFmt w:val="decimal"/>
      <w:lvlText w:val="%1."/>
      <w:lvlJc w:val="left"/>
      <w:pPr>
        <w:tabs>
          <w:tab w:val="num" w:pos="1080"/>
        </w:tabs>
        <w:ind w:left="1080" w:hanging="360"/>
      </w:pPr>
      <w:rPr>
        <w:rFonts w:ascii="Times New Roman" w:hAnsi="Times New Roman" w:cs="Times New Roman" w:hint="default"/>
        <w:b/>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BC51AEC"/>
    <w:multiLevelType w:val="hybridMultilevel"/>
    <w:tmpl w:val="10A84D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62449C"/>
    <w:multiLevelType w:val="hybridMultilevel"/>
    <w:tmpl w:val="E6E435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5E830E69"/>
    <w:multiLevelType w:val="hybridMultilevel"/>
    <w:tmpl w:val="B0F64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EA52BD1"/>
    <w:multiLevelType w:val="hybridMultilevel"/>
    <w:tmpl w:val="E6E435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8"/>
  </w:num>
  <w:num w:numId="2">
    <w:abstractNumId w:val="9"/>
  </w:num>
  <w:num w:numId="3">
    <w:abstractNumId w:val="1"/>
  </w:num>
  <w:num w:numId="4">
    <w:abstractNumId w:val="5"/>
  </w:num>
  <w:num w:numId="5">
    <w:abstractNumId w:val="11"/>
  </w:num>
  <w:num w:numId="6">
    <w:abstractNumId w:val="7"/>
  </w:num>
  <w:num w:numId="7">
    <w:abstractNumId w:val="6"/>
  </w:num>
  <w:num w:numId="8">
    <w:abstractNumId w:val="2"/>
  </w:num>
  <w:num w:numId="9">
    <w:abstractNumId w:val="4"/>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3"/>
  </w:num>
  <w:num w:numId="14">
    <w:abstractNumId w:val="12"/>
  </w:num>
  <w:num w:numId="15">
    <w:abstractNumId w:val="13"/>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2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
  <w:rsids>
    <w:rsidRoot w:val="006F45A4"/>
    <w:rsid w:val="00000B23"/>
    <w:rsid w:val="000234EC"/>
    <w:rsid w:val="00034BDF"/>
    <w:rsid w:val="000543E2"/>
    <w:rsid w:val="00055C63"/>
    <w:rsid w:val="000618A0"/>
    <w:rsid w:val="00075CD2"/>
    <w:rsid w:val="000A197F"/>
    <w:rsid w:val="000B217D"/>
    <w:rsid w:val="000C7C2E"/>
    <w:rsid w:val="000E0F37"/>
    <w:rsid w:val="000E3836"/>
    <w:rsid w:val="000F4C4D"/>
    <w:rsid w:val="00104A9C"/>
    <w:rsid w:val="0012094C"/>
    <w:rsid w:val="00182CFE"/>
    <w:rsid w:val="00187B8F"/>
    <w:rsid w:val="001971D8"/>
    <w:rsid w:val="001B21F8"/>
    <w:rsid w:val="001D54ED"/>
    <w:rsid w:val="001E0EE3"/>
    <w:rsid w:val="001E415B"/>
    <w:rsid w:val="001F1ECA"/>
    <w:rsid w:val="002014B8"/>
    <w:rsid w:val="00221CF8"/>
    <w:rsid w:val="0023425F"/>
    <w:rsid w:val="00283142"/>
    <w:rsid w:val="002944EB"/>
    <w:rsid w:val="00296A21"/>
    <w:rsid w:val="00297ACA"/>
    <w:rsid w:val="002A099C"/>
    <w:rsid w:val="002C1770"/>
    <w:rsid w:val="002F075F"/>
    <w:rsid w:val="003254A2"/>
    <w:rsid w:val="00326EFD"/>
    <w:rsid w:val="00357A8D"/>
    <w:rsid w:val="003A3535"/>
    <w:rsid w:val="003C233C"/>
    <w:rsid w:val="003D0AFF"/>
    <w:rsid w:val="003D5F0D"/>
    <w:rsid w:val="003F67F8"/>
    <w:rsid w:val="004065A6"/>
    <w:rsid w:val="00425610"/>
    <w:rsid w:val="004521A5"/>
    <w:rsid w:val="00486FF9"/>
    <w:rsid w:val="0049130E"/>
    <w:rsid w:val="004D1E4F"/>
    <w:rsid w:val="004D62CC"/>
    <w:rsid w:val="004F20A5"/>
    <w:rsid w:val="004F311B"/>
    <w:rsid w:val="004F3E3C"/>
    <w:rsid w:val="004F63E2"/>
    <w:rsid w:val="00521CD8"/>
    <w:rsid w:val="00532EB8"/>
    <w:rsid w:val="00562356"/>
    <w:rsid w:val="00563549"/>
    <w:rsid w:val="00565BFF"/>
    <w:rsid w:val="00576D5C"/>
    <w:rsid w:val="0058196B"/>
    <w:rsid w:val="005A26AF"/>
    <w:rsid w:val="005A3DF1"/>
    <w:rsid w:val="005B5824"/>
    <w:rsid w:val="005D30EB"/>
    <w:rsid w:val="005D5B1A"/>
    <w:rsid w:val="005F1161"/>
    <w:rsid w:val="005F14E2"/>
    <w:rsid w:val="005F5870"/>
    <w:rsid w:val="005F5AD0"/>
    <w:rsid w:val="00602007"/>
    <w:rsid w:val="00606D99"/>
    <w:rsid w:val="006132F9"/>
    <w:rsid w:val="00627F6A"/>
    <w:rsid w:val="00635150"/>
    <w:rsid w:val="00640FD1"/>
    <w:rsid w:val="00654908"/>
    <w:rsid w:val="00656CBB"/>
    <w:rsid w:val="00667786"/>
    <w:rsid w:val="00675032"/>
    <w:rsid w:val="00694242"/>
    <w:rsid w:val="006A4FB6"/>
    <w:rsid w:val="006A7ADF"/>
    <w:rsid w:val="006B00C8"/>
    <w:rsid w:val="006B56B6"/>
    <w:rsid w:val="006E73C7"/>
    <w:rsid w:val="006F3E60"/>
    <w:rsid w:val="006F45A4"/>
    <w:rsid w:val="00711EF3"/>
    <w:rsid w:val="00715B78"/>
    <w:rsid w:val="00740544"/>
    <w:rsid w:val="00742F13"/>
    <w:rsid w:val="00755F75"/>
    <w:rsid w:val="00762D79"/>
    <w:rsid w:val="007B59F0"/>
    <w:rsid w:val="008159AA"/>
    <w:rsid w:val="00820BB1"/>
    <w:rsid w:val="00823122"/>
    <w:rsid w:val="00850DF9"/>
    <w:rsid w:val="00857055"/>
    <w:rsid w:val="00861746"/>
    <w:rsid w:val="008A6AF7"/>
    <w:rsid w:val="008C26DA"/>
    <w:rsid w:val="008E498A"/>
    <w:rsid w:val="008F037C"/>
    <w:rsid w:val="009057ED"/>
    <w:rsid w:val="00916EDC"/>
    <w:rsid w:val="00934E89"/>
    <w:rsid w:val="009572D1"/>
    <w:rsid w:val="00961357"/>
    <w:rsid w:val="00961C4C"/>
    <w:rsid w:val="00973E65"/>
    <w:rsid w:val="00976C9A"/>
    <w:rsid w:val="00983D31"/>
    <w:rsid w:val="00994F1D"/>
    <w:rsid w:val="009A2208"/>
    <w:rsid w:val="009B0132"/>
    <w:rsid w:val="009B3389"/>
    <w:rsid w:val="009C1B4C"/>
    <w:rsid w:val="009C2D96"/>
    <w:rsid w:val="009D2312"/>
    <w:rsid w:val="009D3A16"/>
    <w:rsid w:val="009E0331"/>
    <w:rsid w:val="009E6D5F"/>
    <w:rsid w:val="009F17B4"/>
    <w:rsid w:val="009F5395"/>
    <w:rsid w:val="00A00DD0"/>
    <w:rsid w:val="00A05A6E"/>
    <w:rsid w:val="00A23597"/>
    <w:rsid w:val="00A31C19"/>
    <w:rsid w:val="00A36974"/>
    <w:rsid w:val="00A37A2C"/>
    <w:rsid w:val="00A623E9"/>
    <w:rsid w:val="00A65F66"/>
    <w:rsid w:val="00AA0951"/>
    <w:rsid w:val="00AA17B1"/>
    <w:rsid w:val="00AA1B5F"/>
    <w:rsid w:val="00AC0D9B"/>
    <w:rsid w:val="00AC6B9D"/>
    <w:rsid w:val="00AE3D95"/>
    <w:rsid w:val="00AF201B"/>
    <w:rsid w:val="00B05B3B"/>
    <w:rsid w:val="00B2056D"/>
    <w:rsid w:val="00B21ABF"/>
    <w:rsid w:val="00B355AD"/>
    <w:rsid w:val="00B3656C"/>
    <w:rsid w:val="00B36846"/>
    <w:rsid w:val="00B53DF4"/>
    <w:rsid w:val="00B82F85"/>
    <w:rsid w:val="00BA0369"/>
    <w:rsid w:val="00BD046F"/>
    <w:rsid w:val="00BD599D"/>
    <w:rsid w:val="00BE083A"/>
    <w:rsid w:val="00C0276A"/>
    <w:rsid w:val="00C378E1"/>
    <w:rsid w:val="00C41BBA"/>
    <w:rsid w:val="00C63F14"/>
    <w:rsid w:val="00C861CD"/>
    <w:rsid w:val="00C92E20"/>
    <w:rsid w:val="00C94FD0"/>
    <w:rsid w:val="00CA12AE"/>
    <w:rsid w:val="00CC168D"/>
    <w:rsid w:val="00CC69CF"/>
    <w:rsid w:val="00CF35FA"/>
    <w:rsid w:val="00CF7EDE"/>
    <w:rsid w:val="00D03034"/>
    <w:rsid w:val="00D267AD"/>
    <w:rsid w:val="00D3156B"/>
    <w:rsid w:val="00D31E6D"/>
    <w:rsid w:val="00D40AF9"/>
    <w:rsid w:val="00D51731"/>
    <w:rsid w:val="00D60044"/>
    <w:rsid w:val="00D62746"/>
    <w:rsid w:val="00D669B1"/>
    <w:rsid w:val="00D716A9"/>
    <w:rsid w:val="00D93E91"/>
    <w:rsid w:val="00DA6FA3"/>
    <w:rsid w:val="00DA7C72"/>
    <w:rsid w:val="00DB62A0"/>
    <w:rsid w:val="00DC3B43"/>
    <w:rsid w:val="00DD582C"/>
    <w:rsid w:val="00DD62EB"/>
    <w:rsid w:val="00DE0CF7"/>
    <w:rsid w:val="00DE471A"/>
    <w:rsid w:val="00E020A3"/>
    <w:rsid w:val="00E36BE5"/>
    <w:rsid w:val="00E43D17"/>
    <w:rsid w:val="00E67A3E"/>
    <w:rsid w:val="00E859A6"/>
    <w:rsid w:val="00E93697"/>
    <w:rsid w:val="00EA5F31"/>
    <w:rsid w:val="00EA7799"/>
    <w:rsid w:val="00EB04E1"/>
    <w:rsid w:val="00EB0F41"/>
    <w:rsid w:val="00EB2FDE"/>
    <w:rsid w:val="00EE22F3"/>
    <w:rsid w:val="00F03C48"/>
    <w:rsid w:val="00F13ADB"/>
    <w:rsid w:val="00F33C73"/>
    <w:rsid w:val="00F90797"/>
    <w:rsid w:val="00F9165C"/>
    <w:rsid w:val="00F931DC"/>
    <w:rsid w:val="00FB0194"/>
    <w:rsid w:val="00FB5359"/>
    <w:rsid w:val="00FD2D5E"/>
    <w:rsid w:val="00FD571D"/>
    <w:rsid w:val="00FD68B3"/>
    <w:rsid w:val="00FE1007"/>
    <w:rsid w:val="00FF1C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5A4"/>
    <w:pPr>
      <w:spacing w:before="60" w:after="60" w:line="360" w:lineRule="auto"/>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6F45A4"/>
    <w:pPr>
      <w:numPr>
        <w:numId w:val="10"/>
      </w:numPr>
      <w:outlineLvl w:val="0"/>
    </w:pPr>
    <w:rPr>
      <w:b/>
    </w:rPr>
  </w:style>
  <w:style w:type="paragraph" w:styleId="Heading2">
    <w:name w:val="heading 2"/>
    <w:basedOn w:val="Normal"/>
    <w:next w:val="Normal"/>
    <w:link w:val="Heading2Char"/>
    <w:uiPriority w:val="9"/>
    <w:unhideWhenUsed/>
    <w:qFormat/>
    <w:rsid w:val="006F45A4"/>
    <w:pPr>
      <w:keepNext/>
      <w:keepLines/>
      <w:numPr>
        <w:ilvl w:val="1"/>
        <w:numId w:val="10"/>
      </w:numPr>
      <w:outlineLvl w:val="1"/>
    </w:pPr>
    <w:rPr>
      <w:rFonts w:eastAsiaTheme="majorEastAsia"/>
      <w:b/>
      <w:bCs/>
      <w:color w:val="000000" w:themeColor="text1"/>
    </w:rPr>
  </w:style>
  <w:style w:type="paragraph" w:styleId="Heading3">
    <w:name w:val="heading 3"/>
    <w:basedOn w:val="Default"/>
    <w:next w:val="Normal"/>
    <w:link w:val="Heading3Char"/>
    <w:uiPriority w:val="9"/>
    <w:unhideWhenUsed/>
    <w:qFormat/>
    <w:rsid w:val="006F45A4"/>
    <w:pPr>
      <w:numPr>
        <w:ilvl w:val="2"/>
        <w:numId w:val="10"/>
      </w:numPr>
      <w:spacing w:before="60" w:after="60" w:line="360" w:lineRule="auto"/>
      <w:jc w:val="both"/>
      <w:outlineLvl w:val="2"/>
    </w:pPr>
    <w:rPr>
      <w:b/>
      <w:bCs/>
    </w:rPr>
  </w:style>
  <w:style w:type="paragraph" w:styleId="Heading4">
    <w:name w:val="heading 4"/>
    <w:basedOn w:val="Normal"/>
    <w:next w:val="Normal"/>
    <w:link w:val="Heading4Char"/>
    <w:uiPriority w:val="9"/>
    <w:semiHidden/>
    <w:unhideWhenUsed/>
    <w:qFormat/>
    <w:rsid w:val="00BA0369"/>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A0369"/>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A0369"/>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A0369"/>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A0369"/>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A0369"/>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5A4"/>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6F45A4"/>
    <w:rPr>
      <w:rFonts w:ascii="Times New Roman" w:eastAsiaTheme="majorEastAsia" w:hAnsi="Times New Roman" w:cs="Times New Roman"/>
      <w:b/>
      <w:bCs/>
      <w:color w:val="000000" w:themeColor="text1"/>
      <w:sz w:val="24"/>
      <w:szCs w:val="24"/>
    </w:rPr>
  </w:style>
  <w:style w:type="character" w:customStyle="1" w:styleId="Heading3Char">
    <w:name w:val="Heading 3 Char"/>
    <w:basedOn w:val="DefaultParagraphFont"/>
    <w:link w:val="Heading3"/>
    <w:uiPriority w:val="9"/>
    <w:rsid w:val="006F45A4"/>
    <w:rPr>
      <w:rFonts w:ascii="Times New Roman" w:hAnsi="Times New Roman" w:cs="Times New Roman"/>
      <w:b/>
      <w:bCs/>
      <w:color w:val="000000"/>
      <w:sz w:val="24"/>
      <w:szCs w:val="24"/>
      <w:lang w:val="en-GB"/>
    </w:rPr>
  </w:style>
  <w:style w:type="character" w:customStyle="1" w:styleId="A3">
    <w:name w:val="A3"/>
    <w:uiPriority w:val="99"/>
    <w:rsid w:val="006F45A4"/>
    <w:rPr>
      <w:rFonts w:cs="Palatino"/>
      <w:color w:val="000000"/>
      <w:sz w:val="18"/>
      <w:szCs w:val="18"/>
    </w:rPr>
  </w:style>
  <w:style w:type="character" w:customStyle="1" w:styleId="A11">
    <w:name w:val="A11"/>
    <w:uiPriority w:val="99"/>
    <w:rsid w:val="006F45A4"/>
    <w:rPr>
      <w:rFonts w:cs="Calibri"/>
      <w:color w:val="000000"/>
      <w:sz w:val="14"/>
      <w:szCs w:val="14"/>
    </w:rPr>
  </w:style>
  <w:style w:type="paragraph" w:customStyle="1" w:styleId="Pa8">
    <w:name w:val="Pa8"/>
    <w:basedOn w:val="Normal"/>
    <w:next w:val="Normal"/>
    <w:uiPriority w:val="99"/>
    <w:rsid w:val="006F45A4"/>
    <w:pPr>
      <w:autoSpaceDE w:val="0"/>
      <w:autoSpaceDN w:val="0"/>
      <w:adjustRightInd w:val="0"/>
      <w:spacing w:after="0" w:line="241" w:lineRule="atLeast"/>
    </w:pPr>
    <w:rPr>
      <w:rFonts w:ascii="Calibri" w:hAnsi="Calibri"/>
    </w:rPr>
  </w:style>
  <w:style w:type="paragraph" w:styleId="ListParagraph">
    <w:name w:val="List Paragraph"/>
    <w:basedOn w:val="Normal"/>
    <w:uiPriority w:val="34"/>
    <w:qFormat/>
    <w:rsid w:val="006F45A4"/>
    <w:pPr>
      <w:ind w:left="720"/>
      <w:contextualSpacing/>
    </w:pPr>
  </w:style>
  <w:style w:type="paragraph" w:styleId="Header">
    <w:name w:val="header"/>
    <w:basedOn w:val="Normal"/>
    <w:link w:val="HeaderChar"/>
    <w:uiPriority w:val="99"/>
    <w:unhideWhenUsed/>
    <w:rsid w:val="006F4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5A4"/>
  </w:style>
  <w:style w:type="paragraph" w:styleId="Footer">
    <w:name w:val="footer"/>
    <w:basedOn w:val="Normal"/>
    <w:link w:val="FooterChar"/>
    <w:uiPriority w:val="99"/>
    <w:unhideWhenUsed/>
    <w:rsid w:val="006F45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5A4"/>
  </w:style>
  <w:style w:type="paragraph" w:customStyle="1" w:styleId="Default">
    <w:name w:val="Default"/>
    <w:rsid w:val="006F45A4"/>
    <w:pPr>
      <w:autoSpaceDE w:val="0"/>
      <w:autoSpaceDN w:val="0"/>
      <w:adjustRightInd w:val="0"/>
      <w:spacing w:after="0" w:line="240" w:lineRule="auto"/>
    </w:pPr>
    <w:rPr>
      <w:rFonts w:ascii="Times New Roman" w:hAnsi="Times New Roman" w:cs="Times New Roman"/>
      <w:color w:val="000000"/>
      <w:sz w:val="24"/>
      <w:szCs w:val="24"/>
      <w:lang w:val="en-GB"/>
    </w:rPr>
  </w:style>
  <w:style w:type="table" w:styleId="TableGrid">
    <w:name w:val="Table Grid"/>
    <w:basedOn w:val="TableNormal"/>
    <w:uiPriority w:val="39"/>
    <w:rsid w:val="006F45A4"/>
    <w:pPr>
      <w:spacing w:after="0" w:line="240" w:lineRule="auto"/>
    </w:pPr>
    <w:rPr>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5">
    <w:name w:val="Pa5"/>
    <w:basedOn w:val="Normal"/>
    <w:next w:val="Normal"/>
    <w:uiPriority w:val="99"/>
    <w:rsid w:val="006F45A4"/>
    <w:pPr>
      <w:autoSpaceDE w:val="0"/>
      <w:autoSpaceDN w:val="0"/>
      <w:adjustRightInd w:val="0"/>
      <w:spacing w:after="0" w:line="321" w:lineRule="atLeast"/>
    </w:pPr>
    <w:rPr>
      <w:rFonts w:ascii="Calibri" w:hAnsi="Calibri"/>
      <w:lang w:val="en-GB"/>
    </w:rPr>
  </w:style>
  <w:style w:type="paragraph" w:customStyle="1" w:styleId="Pa12">
    <w:name w:val="Pa12"/>
    <w:basedOn w:val="Normal"/>
    <w:next w:val="Normal"/>
    <w:uiPriority w:val="99"/>
    <w:rsid w:val="006F45A4"/>
    <w:pPr>
      <w:autoSpaceDE w:val="0"/>
      <w:autoSpaceDN w:val="0"/>
      <w:adjustRightInd w:val="0"/>
      <w:spacing w:after="0" w:line="241" w:lineRule="atLeast"/>
    </w:pPr>
    <w:rPr>
      <w:rFonts w:ascii="Calibri" w:hAnsi="Calibri"/>
      <w:lang w:val="en-GB"/>
    </w:rPr>
  </w:style>
  <w:style w:type="character" w:customStyle="1" w:styleId="A9">
    <w:name w:val="A9"/>
    <w:uiPriority w:val="99"/>
    <w:rsid w:val="006F45A4"/>
    <w:rPr>
      <w:rFonts w:cs="Calibri"/>
      <w:color w:val="000000"/>
      <w:sz w:val="15"/>
      <w:szCs w:val="15"/>
    </w:rPr>
  </w:style>
  <w:style w:type="paragraph" w:customStyle="1" w:styleId="Pa9">
    <w:name w:val="Pa9"/>
    <w:basedOn w:val="Normal"/>
    <w:next w:val="Normal"/>
    <w:uiPriority w:val="99"/>
    <w:rsid w:val="006F45A4"/>
    <w:pPr>
      <w:autoSpaceDE w:val="0"/>
      <w:autoSpaceDN w:val="0"/>
      <w:adjustRightInd w:val="0"/>
      <w:spacing w:after="0" w:line="181" w:lineRule="atLeast"/>
    </w:pPr>
    <w:rPr>
      <w:rFonts w:ascii="Palatino" w:hAnsi="Palatino"/>
      <w:lang w:val="en-GB"/>
    </w:rPr>
  </w:style>
  <w:style w:type="paragraph" w:customStyle="1" w:styleId="DecimalAligned">
    <w:name w:val="Decimal Aligned"/>
    <w:basedOn w:val="Normal"/>
    <w:uiPriority w:val="40"/>
    <w:qFormat/>
    <w:rsid w:val="006F45A4"/>
    <w:pPr>
      <w:tabs>
        <w:tab w:val="decimal" w:pos="360"/>
      </w:tabs>
    </w:pPr>
    <w:rPr>
      <w:lang w:eastAsia="ja-JP"/>
    </w:rPr>
  </w:style>
  <w:style w:type="paragraph" w:styleId="FootnoteText">
    <w:name w:val="footnote text"/>
    <w:basedOn w:val="Normal"/>
    <w:link w:val="FootnoteTextChar"/>
    <w:uiPriority w:val="99"/>
    <w:unhideWhenUsed/>
    <w:rsid w:val="006F45A4"/>
    <w:pPr>
      <w:spacing w:after="0" w:line="240" w:lineRule="auto"/>
    </w:pPr>
    <w:rPr>
      <w:sz w:val="20"/>
      <w:szCs w:val="20"/>
      <w:lang w:eastAsia="ja-JP"/>
    </w:rPr>
  </w:style>
  <w:style w:type="character" w:customStyle="1" w:styleId="FootnoteTextChar">
    <w:name w:val="Footnote Text Char"/>
    <w:basedOn w:val="DefaultParagraphFont"/>
    <w:link w:val="FootnoteText"/>
    <w:uiPriority w:val="99"/>
    <w:rsid w:val="006F45A4"/>
    <w:rPr>
      <w:rFonts w:eastAsiaTheme="minorEastAsia"/>
      <w:sz w:val="20"/>
      <w:szCs w:val="20"/>
      <w:lang w:eastAsia="ja-JP"/>
    </w:rPr>
  </w:style>
  <w:style w:type="character" w:styleId="SubtleEmphasis">
    <w:name w:val="Subtle Emphasis"/>
    <w:basedOn w:val="DefaultParagraphFont"/>
    <w:uiPriority w:val="19"/>
    <w:qFormat/>
    <w:rsid w:val="006F45A4"/>
    <w:rPr>
      <w:i/>
      <w:iCs/>
      <w:color w:val="000000" w:themeColor="text1"/>
    </w:rPr>
  </w:style>
  <w:style w:type="table" w:styleId="MediumShading2-Accent5">
    <w:name w:val="Medium Shading 2 Accent 5"/>
    <w:basedOn w:val="TableNormal"/>
    <w:uiPriority w:val="64"/>
    <w:rsid w:val="006F45A4"/>
    <w:pPr>
      <w:spacing w:after="0" w:line="240" w:lineRule="auto"/>
    </w:pPr>
    <w:rPr>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17">
    <w:name w:val="Pa17"/>
    <w:basedOn w:val="Normal"/>
    <w:next w:val="Normal"/>
    <w:uiPriority w:val="99"/>
    <w:rsid w:val="006F45A4"/>
    <w:pPr>
      <w:autoSpaceDE w:val="0"/>
      <w:autoSpaceDN w:val="0"/>
      <w:adjustRightInd w:val="0"/>
      <w:spacing w:after="0" w:line="141" w:lineRule="atLeast"/>
    </w:pPr>
    <w:rPr>
      <w:rFonts w:ascii="Calibri" w:hAnsi="Calibri"/>
      <w:lang w:val="en-GB"/>
    </w:rPr>
  </w:style>
  <w:style w:type="paragraph" w:customStyle="1" w:styleId="Pa3">
    <w:name w:val="Pa3"/>
    <w:basedOn w:val="Default"/>
    <w:next w:val="Default"/>
    <w:uiPriority w:val="99"/>
    <w:rsid w:val="006F45A4"/>
    <w:pPr>
      <w:spacing w:line="161" w:lineRule="atLeast"/>
    </w:pPr>
    <w:rPr>
      <w:rFonts w:ascii="Calibri" w:hAnsi="Calibri" w:cstheme="minorBidi"/>
      <w:color w:val="auto"/>
      <w:lang w:val="en-US"/>
    </w:rPr>
  </w:style>
  <w:style w:type="character" w:customStyle="1" w:styleId="A1">
    <w:name w:val="A1"/>
    <w:uiPriority w:val="99"/>
    <w:rsid w:val="006F45A4"/>
    <w:rPr>
      <w:rFonts w:cs="Calibri"/>
      <w:color w:val="000000"/>
      <w:sz w:val="9"/>
      <w:szCs w:val="9"/>
    </w:rPr>
  </w:style>
  <w:style w:type="character" w:customStyle="1" w:styleId="A7">
    <w:name w:val="A7"/>
    <w:uiPriority w:val="99"/>
    <w:rsid w:val="006F45A4"/>
    <w:rPr>
      <w:rFonts w:cs="Calibri"/>
      <w:b/>
      <w:bCs/>
      <w:color w:val="000000"/>
      <w:sz w:val="44"/>
      <w:szCs w:val="44"/>
    </w:rPr>
  </w:style>
  <w:style w:type="paragraph" w:styleId="TOCHeading">
    <w:name w:val="TOC Heading"/>
    <w:basedOn w:val="Heading1"/>
    <w:next w:val="Normal"/>
    <w:uiPriority w:val="39"/>
    <w:unhideWhenUsed/>
    <w:qFormat/>
    <w:rsid w:val="006F45A4"/>
    <w:pPr>
      <w:outlineLvl w:val="9"/>
    </w:pPr>
    <w:rPr>
      <w:lang w:eastAsia="ja-JP"/>
    </w:rPr>
  </w:style>
  <w:style w:type="paragraph" w:styleId="TOC1">
    <w:name w:val="toc 1"/>
    <w:basedOn w:val="Normal"/>
    <w:next w:val="Normal"/>
    <w:autoRedefine/>
    <w:uiPriority w:val="39"/>
    <w:unhideWhenUsed/>
    <w:rsid w:val="006F45A4"/>
    <w:pPr>
      <w:spacing w:after="100"/>
    </w:pPr>
  </w:style>
  <w:style w:type="paragraph" w:styleId="TOC2">
    <w:name w:val="toc 2"/>
    <w:basedOn w:val="Normal"/>
    <w:next w:val="Normal"/>
    <w:autoRedefine/>
    <w:uiPriority w:val="39"/>
    <w:unhideWhenUsed/>
    <w:rsid w:val="006F45A4"/>
    <w:pPr>
      <w:spacing w:after="100"/>
      <w:ind w:left="220"/>
    </w:pPr>
  </w:style>
  <w:style w:type="paragraph" w:styleId="TOC3">
    <w:name w:val="toc 3"/>
    <w:basedOn w:val="Normal"/>
    <w:next w:val="Normal"/>
    <w:autoRedefine/>
    <w:uiPriority w:val="39"/>
    <w:unhideWhenUsed/>
    <w:rsid w:val="006F45A4"/>
    <w:pPr>
      <w:spacing w:after="100"/>
      <w:ind w:left="440"/>
    </w:pPr>
  </w:style>
  <w:style w:type="character" w:styleId="Hyperlink">
    <w:name w:val="Hyperlink"/>
    <w:basedOn w:val="DefaultParagraphFont"/>
    <w:uiPriority w:val="99"/>
    <w:unhideWhenUsed/>
    <w:rsid w:val="006F45A4"/>
    <w:rPr>
      <w:color w:val="0000FF" w:themeColor="hyperlink"/>
      <w:u w:val="single"/>
    </w:rPr>
  </w:style>
  <w:style w:type="paragraph" w:styleId="BalloonText">
    <w:name w:val="Balloon Text"/>
    <w:basedOn w:val="Normal"/>
    <w:link w:val="BalloonTextChar"/>
    <w:uiPriority w:val="99"/>
    <w:semiHidden/>
    <w:unhideWhenUsed/>
    <w:rsid w:val="006F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5A4"/>
    <w:rPr>
      <w:rFonts w:ascii="Tahoma" w:hAnsi="Tahoma" w:cs="Tahoma"/>
      <w:sz w:val="16"/>
      <w:szCs w:val="16"/>
    </w:rPr>
  </w:style>
  <w:style w:type="character" w:customStyle="1" w:styleId="Heading4Char">
    <w:name w:val="Heading 4 Char"/>
    <w:basedOn w:val="DefaultParagraphFont"/>
    <w:link w:val="Heading4"/>
    <w:uiPriority w:val="9"/>
    <w:semiHidden/>
    <w:rsid w:val="00BA0369"/>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BA0369"/>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BA0369"/>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BA0369"/>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BA03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A03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B2056D"/>
    <w:pPr>
      <w:spacing w:before="0"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B2056D"/>
    <w:pPr>
      <w:spacing w:after="0"/>
    </w:pPr>
  </w:style>
  <w:style w:type="character" w:customStyle="1" w:styleId="score-link">
    <w:name w:val="score-link"/>
    <w:basedOn w:val="DefaultParagraphFont"/>
    <w:rsid w:val="00B3656C"/>
  </w:style>
</w:styles>
</file>

<file path=word/webSettings.xml><?xml version="1.0" encoding="utf-8"?>
<w:webSettings xmlns:r="http://schemas.openxmlformats.org/officeDocument/2006/relationships" xmlns:w="http://schemas.openxmlformats.org/wordprocessingml/2006/main">
  <w:divs>
    <w:div w:id="360058498">
      <w:bodyDiv w:val="1"/>
      <w:marLeft w:val="0"/>
      <w:marRight w:val="0"/>
      <w:marTop w:val="0"/>
      <w:marBottom w:val="0"/>
      <w:divBdr>
        <w:top w:val="none" w:sz="0" w:space="0" w:color="auto"/>
        <w:left w:val="none" w:sz="0" w:space="0" w:color="auto"/>
        <w:bottom w:val="none" w:sz="0" w:space="0" w:color="auto"/>
        <w:right w:val="none" w:sz="0" w:space="0" w:color="auto"/>
      </w:divBdr>
    </w:div>
    <w:div w:id="653877544">
      <w:bodyDiv w:val="1"/>
      <w:marLeft w:val="0"/>
      <w:marRight w:val="0"/>
      <w:marTop w:val="0"/>
      <w:marBottom w:val="0"/>
      <w:divBdr>
        <w:top w:val="none" w:sz="0" w:space="0" w:color="auto"/>
        <w:left w:val="none" w:sz="0" w:space="0" w:color="auto"/>
        <w:bottom w:val="none" w:sz="0" w:space="0" w:color="auto"/>
        <w:right w:val="none" w:sz="0" w:space="0" w:color="auto"/>
      </w:divBdr>
      <w:divsChild>
        <w:div w:id="173958309">
          <w:marLeft w:val="300"/>
          <w:marRight w:val="300"/>
          <w:marTop w:val="0"/>
          <w:marBottom w:val="0"/>
          <w:divBdr>
            <w:top w:val="none" w:sz="0" w:space="0" w:color="auto"/>
            <w:left w:val="none" w:sz="0" w:space="0" w:color="auto"/>
            <w:bottom w:val="none" w:sz="0" w:space="0" w:color="auto"/>
            <w:right w:val="none" w:sz="0" w:space="0" w:color="auto"/>
          </w:divBdr>
          <w:divsChild>
            <w:div w:id="282930083">
              <w:marLeft w:val="75"/>
              <w:marRight w:val="0"/>
              <w:marTop w:val="0"/>
              <w:marBottom w:val="0"/>
              <w:divBdr>
                <w:top w:val="none" w:sz="0" w:space="0" w:color="auto"/>
                <w:left w:val="none" w:sz="0" w:space="0" w:color="auto"/>
                <w:bottom w:val="none" w:sz="0" w:space="0" w:color="auto"/>
                <w:right w:val="none" w:sz="0" w:space="0" w:color="auto"/>
              </w:divBdr>
              <w:divsChild>
                <w:div w:id="1981615492">
                  <w:marLeft w:val="0"/>
                  <w:marRight w:val="0"/>
                  <w:marTop w:val="0"/>
                  <w:marBottom w:val="0"/>
                  <w:divBdr>
                    <w:top w:val="none" w:sz="0" w:space="0" w:color="auto"/>
                    <w:left w:val="none" w:sz="0" w:space="0" w:color="auto"/>
                    <w:bottom w:val="none" w:sz="0" w:space="0" w:color="auto"/>
                    <w:right w:val="none" w:sz="0" w:space="0" w:color="auto"/>
                  </w:divBdr>
                  <w:divsChild>
                    <w:div w:id="118505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5706">
      <w:bodyDiv w:val="1"/>
      <w:marLeft w:val="0"/>
      <w:marRight w:val="0"/>
      <w:marTop w:val="0"/>
      <w:marBottom w:val="0"/>
      <w:divBdr>
        <w:top w:val="none" w:sz="0" w:space="0" w:color="auto"/>
        <w:left w:val="none" w:sz="0" w:space="0" w:color="auto"/>
        <w:bottom w:val="none" w:sz="0" w:space="0" w:color="auto"/>
        <w:right w:val="none" w:sz="0" w:space="0" w:color="auto"/>
      </w:divBdr>
    </w:div>
    <w:div w:id="1471358370">
      <w:bodyDiv w:val="1"/>
      <w:marLeft w:val="0"/>
      <w:marRight w:val="0"/>
      <w:marTop w:val="0"/>
      <w:marBottom w:val="0"/>
      <w:divBdr>
        <w:top w:val="none" w:sz="0" w:space="0" w:color="auto"/>
        <w:left w:val="none" w:sz="0" w:space="0" w:color="auto"/>
        <w:bottom w:val="none" w:sz="0" w:space="0" w:color="auto"/>
        <w:right w:val="none" w:sz="0" w:space="0" w:color="auto"/>
      </w:divBdr>
    </w:div>
    <w:div w:id="148616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remewlov@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x.doi.org/10.7537/marsrsj090317.10"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B99F8B-3897-4B2D-B108-8498D3FC1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5140</Words>
  <Characters>29303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DELL3020</dc:creator>
  <cp:lastModifiedBy>Administrator</cp:lastModifiedBy>
  <cp:revision>3</cp:revision>
  <dcterms:created xsi:type="dcterms:W3CDTF">2017-03-25T03:02:00Z</dcterms:created>
  <dcterms:modified xsi:type="dcterms:W3CDTF">2017-03-26T03:47:00Z</dcterms:modified>
</cp:coreProperties>
</file>