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41C" w:rsidRPr="007A171F" w:rsidRDefault="00AB041C" w:rsidP="00B54B67">
      <w:pPr>
        <w:suppressAutoHyphens w:val="0"/>
        <w:snapToGrid w:val="0"/>
        <w:jc w:val="center"/>
        <w:rPr>
          <w:b/>
          <w:sz w:val="20"/>
          <w:szCs w:val="20"/>
          <w:lang w:eastAsia="zh-CN"/>
        </w:rPr>
      </w:pPr>
      <w:r w:rsidRPr="007A171F">
        <w:rPr>
          <w:b/>
          <w:sz w:val="20"/>
          <w:szCs w:val="20"/>
        </w:rPr>
        <w:t>Potential impact of cropping system for Carbon dioxide capturing, case study of Vision Agribusiness Farm in Rwanda</w:t>
      </w:r>
    </w:p>
    <w:p w:rsidR="00B54B67" w:rsidRPr="007A171F" w:rsidRDefault="00B54B67" w:rsidP="00B54B67">
      <w:pPr>
        <w:suppressAutoHyphens w:val="0"/>
        <w:snapToGrid w:val="0"/>
        <w:jc w:val="center"/>
        <w:rPr>
          <w:b/>
          <w:sz w:val="20"/>
          <w:szCs w:val="20"/>
          <w:lang w:eastAsia="zh-CN"/>
        </w:rPr>
      </w:pPr>
    </w:p>
    <w:p w:rsidR="00AB041C" w:rsidRPr="007A171F" w:rsidRDefault="00AB041C" w:rsidP="00B54B67">
      <w:pPr>
        <w:suppressAutoHyphens w:val="0"/>
        <w:snapToGrid w:val="0"/>
        <w:jc w:val="center"/>
        <w:rPr>
          <w:sz w:val="20"/>
          <w:szCs w:val="20"/>
          <w:vertAlign w:val="superscript"/>
          <w:lang w:eastAsia="zh-CN"/>
        </w:rPr>
      </w:pPr>
      <w:r w:rsidRPr="007A171F">
        <w:rPr>
          <w:sz w:val="20"/>
          <w:szCs w:val="20"/>
        </w:rPr>
        <w:t>SIBOSIKO Consolée</w:t>
      </w:r>
      <w:r w:rsidRPr="007A171F">
        <w:rPr>
          <w:sz w:val="20"/>
          <w:szCs w:val="20"/>
          <w:vertAlign w:val="superscript"/>
        </w:rPr>
        <w:t>1</w:t>
      </w:r>
      <w:r w:rsidR="004B7B19">
        <w:rPr>
          <w:rFonts w:hint="eastAsia"/>
          <w:sz w:val="20"/>
          <w:szCs w:val="20"/>
          <w:vertAlign w:val="superscript"/>
          <w:lang w:eastAsia="zh-CN"/>
        </w:rPr>
        <w:t xml:space="preserve"> </w:t>
      </w:r>
      <w:r w:rsidRPr="007A171F">
        <w:rPr>
          <w:sz w:val="20"/>
          <w:szCs w:val="20"/>
        </w:rPr>
        <w:t>and G.N. Pandey</w:t>
      </w:r>
      <w:r w:rsidRPr="007A171F">
        <w:rPr>
          <w:sz w:val="20"/>
          <w:szCs w:val="20"/>
          <w:vertAlign w:val="superscript"/>
        </w:rPr>
        <w:t>2</w:t>
      </w:r>
    </w:p>
    <w:p w:rsidR="00B54B67" w:rsidRPr="007A171F" w:rsidRDefault="00B54B67" w:rsidP="00B54B67">
      <w:pPr>
        <w:suppressAutoHyphens w:val="0"/>
        <w:snapToGrid w:val="0"/>
        <w:jc w:val="center"/>
        <w:rPr>
          <w:sz w:val="20"/>
          <w:szCs w:val="20"/>
          <w:lang w:eastAsia="zh-CN"/>
        </w:rPr>
      </w:pPr>
    </w:p>
    <w:p w:rsidR="007A171F" w:rsidRPr="007A171F" w:rsidRDefault="00AB041C" w:rsidP="00B54B67">
      <w:pPr>
        <w:suppressAutoHyphens w:val="0"/>
        <w:snapToGrid w:val="0"/>
        <w:jc w:val="center"/>
        <w:rPr>
          <w:rFonts w:hint="eastAsia"/>
          <w:sz w:val="20"/>
          <w:szCs w:val="20"/>
          <w:lang w:eastAsia="zh-CN"/>
        </w:rPr>
      </w:pPr>
      <w:r w:rsidRPr="007A171F">
        <w:rPr>
          <w:sz w:val="20"/>
          <w:szCs w:val="20"/>
        </w:rPr>
        <w:t xml:space="preserve">University of Rwanda, College of Science and Technology, Department of Chemistry, Rwanda, </w:t>
      </w:r>
    </w:p>
    <w:p w:rsidR="00AB041C" w:rsidRPr="007A171F" w:rsidRDefault="00AB041C" w:rsidP="00B54B67">
      <w:pPr>
        <w:suppressAutoHyphens w:val="0"/>
        <w:snapToGrid w:val="0"/>
        <w:jc w:val="center"/>
        <w:rPr>
          <w:sz w:val="20"/>
          <w:szCs w:val="20"/>
        </w:rPr>
      </w:pPr>
      <w:r w:rsidRPr="007A171F">
        <w:rPr>
          <w:sz w:val="20"/>
          <w:szCs w:val="20"/>
          <w:u w:val="single"/>
        </w:rPr>
        <w:t>Email:</w:t>
      </w:r>
      <w:r w:rsidR="007A171F" w:rsidRPr="007A171F">
        <w:rPr>
          <w:rFonts w:hint="eastAsia"/>
          <w:sz w:val="20"/>
          <w:szCs w:val="20"/>
          <w:u w:val="single"/>
          <w:lang w:eastAsia="zh-CN"/>
        </w:rPr>
        <w:t xml:space="preserve"> </w:t>
      </w:r>
      <w:hyperlink r:id="rId7" w:history="1">
        <w:r w:rsidR="00AF4FA6" w:rsidRPr="007A171F">
          <w:rPr>
            <w:rStyle w:val="Hyperlink"/>
            <w:rFonts w:hint="eastAsia"/>
            <w:sz w:val="20"/>
            <w:szCs w:val="20"/>
            <w:lang w:eastAsia="zh-CN"/>
          </w:rPr>
          <w:t>c</w:t>
        </w:r>
        <w:r w:rsidR="00AF4FA6" w:rsidRPr="007A171F">
          <w:rPr>
            <w:rStyle w:val="Hyperlink"/>
            <w:sz w:val="20"/>
            <w:szCs w:val="20"/>
          </w:rPr>
          <w:t>onsolata@weclearn.net</w:t>
        </w:r>
      </w:hyperlink>
      <w:r w:rsidR="007A171F" w:rsidRPr="007A171F">
        <w:rPr>
          <w:rFonts w:hint="eastAsia"/>
          <w:sz w:val="20"/>
          <w:szCs w:val="20"/>
          <w:lang w:eastAsia="zh-CN"/>
        </w:rPr>
        <w:t xml:space="preserve">, </w:t>
      </w:r>
      <w:r w:rsidRPr="007A171F">
        <w:rPr>
          <w:sz w:val="20"/>
          <w:szCs w:val="20"/>
          <w:u w:val="single"/>
        </w:rPr>
        <w:t>consibo@gmail.com</w:t>
      </w:r>
    </w:p>
    <w:p w:rsidR="00AB041C" w:rsidRPr="007A171F" w:rsidRDefault="00AB041C" w:rsidP="00B54B67">
      <w:pPr>
        <w:suppressAutoHyphens w:val="0"/>
        <w:snapToGrid w:val="0"/>
        <w:jc w:val="center"/>
        <w:rPr>
          <w:sz w:val="20"/>
          <w:szCs w:val="20"/>
        </w:rPr>
      </w:pPr>
      <w:r w:rsidRPr="007A171F">
        <w:rPr>
          <w:sz w:val="20"/>
          <w:szCs w:val="20"/>
        </w:rPr>
        <w:t>Department of Engineering and Technology, Arunachal University of Studies</w:t>
      </w:r>
    </w:p>
    <w:p w:rsidR="00AB041C" w:rsidRPr="007A171F" w:rsidRDefault="00AB041C" w:rsidP="00B54B67">
      <w:pPr>
        <w:suppressAutoHyphens w:val="0"/>
        <w:snapToGrid w:val="0"/>
        <w:jc w:val="center"/>
        <w:rPr>
          <w:sz w:val="20"/>
          <w:szCs w:val="20"/>
          <w:u w:val="single"/>
        </w:rPr>
      </w:pPr>
      <w:r w:rsidRPr="007A171F">
        <w:rPr>
          <w:sz w:val="20"/>
          <w:szCs w:val="20"/>
          <w:u w:val="single"/>
        </w:rPr>
        <w:t>Email</w:t>
      </w:r>
      <w:r w:rsidR="00531B6D" w:rsidRPr="007A171F">
        <w:rPr>
          <w:sz w:val="20"/>
          <w:szCs w:val="20"/>
          <w:u w:val="single"/>
        </w:rPr>
        <w:t>: p</w:t>
      </w:r>
      <w:r w:rsidRPr="007A171F">
        <w:rPr>
          <w:sz w:val="20"/>
          <w:szCs w:val="20"/>
          <w:u w:val="single"/>
        </w:rPr>
        <w:t>andey63@gmail.com</w:t>
      </w:r>
    </w:p>
    <w:p w:rsidR="00AB041C" w:rsidRPr="007A171F" w:rsidRDefault="00AB041C" w:rsidP="00B54B67">
      <w:pPr>
        <w:suppressAutoHyphens w:val="0"/>
        <w:snapToGrid w:val="0"/>
        <w:jc w:val="center"/>
        <w:rPr>
          <w:i/>
          <w:sz w:val="20"/>
          <w:szCs w:val="20"/>
          <w:u w:val="single"/>
        </w:rPr>
      </w:pPr>
    </w:p>
    <w:p w:rsidR="00AB041C" w:rsidRPr="007A171F" w:rsidRDefault="00AB041C" w:rsidP="00B54B67">
      <w:pPr>
        <w:suppressAutoHyphens w:val="0"/>
        <w:snapToGrid w:val="0"/>
        <w:jc w:val="both"/>
        <w:rPr>
          <w:sz w:val="20"/>
          <w:szCs w:val="20"/>
        </w:rPr>
      </w:pPr>
      <w:r w:rsidRPr="007A171F">
        <w:rPr>
          <w:b/>
          <w:sz w:val="20"/>
          <w:szCs w:val="20"/>
        </w:rPr>
        <w:t xml:space="preserve">Abstract: </w:t>
      </w:r>
      <w:r w:rsidRPr="007A171F">
        <w:rPr>
          <w:sz w:val="20"/>
          <w:szCs w:val="20"/>
        </w:rPr>
        <w:t>The carbon sequestration plays a major role in balancing climate change for environmental protection and the cropping system is one of different alternatives that were utilized in this study.</w:t>
      </w:r>
      <w:r w:rsidR="00531B6D" w:rsidRPr="007A171F">
        <w:rPr>
          <w:sz w:val="20"/>
          <w:szCs w:val="20"/>
        </w:rPr>
        <w:t xml:space="preserve"> </w:t>
      </w:r>
      <w:r w:rsidRPr="007A171F">
        <w:rPr>
          <w:sz w:val="20"/>
          <w:szCs w:val="20"/>
        </w:rPr>
        <w:t>With the Vision Agribusiness Farm novel methodology to cultivate beans in Rwanda, there is conservation of forest, more aeration, more productivity and this implies more carbon captured. During our analysis by using oxidation and back titration methods, we obtained significant quantities of Carbon tone per hectare per year (CTha</w:t>
      </w:r>
      <w:r w:rsidRPr="007A171F">
        <w:rPr>
          <w:sz w:val="20"/>
          <w:szCs w:val="20"/>
          <w:vertAlign w:val="superscript"/>
        </w:rPr>
        <w:t>-1</w:t>
      </w:r>
      <w:r w:rsidRPr="007A171F">
        <w:rPr>
          <w:sz w:val="20"/>
          <w:szCs w:val="20"/>
        </w:rPr>
        <w:t xml:space="preserve"> yr</w:t>
      </w:r>
      <w:r w:rsidRPr="007A171F">
        <w:rPr>
          <w:sz w:val="20"/>
          <w:szCs w:val="20"/>
          <w:vertAlign w:val="superscript"/>
        </w:rPr>
        <w:t>-1</w:t>
      </w:r>
      <w:r w:rsidRPr="007A171F">
        <w:rPr>
          <w:sz w:val="20"/>
          <w:szCs w:val="20"/>
        </w:rPr>
        <w:t>) and carbon dioxide tone per hectare per year (CO</w:t>
      </w:r>
      <w:r w:rsidRPr="007A171F">
        <w:rPr>
          <w:sz w:val="20"/>
          <w:szCs w:val="20"/>
          <w:vertAlign w:val="subscript"/>
        </w:rPr>
        <w:t>2</w:t>
      </w:r>
      <w:r w:rsidRPr="007A171F">
        <w:rPr>
          <w:sz w:val="20"/>
          <w:szCs w:val="20"/>
        </w:rPr>
        <w:t>T ha</w:t>
      </w:r>
      <w:r w:rsidRPr="007A171F">
        <w:rPr>
          <w:sz w:val="20"/>
          <w:szCs w:val="20"/>
          <w:vertAlign w:val="superscript"/>
        </w:rPr>
        <w:t>-1</w:t>
      </w:r>
      <w:r w:rsidRPr="007A171F">
        <w:rPr>
          <w:sz w:val="20"/>
          <w:szCs w:val="20"/>
        </w:rPr>
        <w:t xml:space="preserve"> yr</w:t>
      </w:r>
      <w:r w:rsidRPr="007A171F">
        <w:rPr>
          <w:sz w:val="20"/>
          <w:szCs w:val="20"/>
          <w:vertAlign w:val="superscript"/>
        </w:rPr>
        <w:t>-1</w:t>
      </w:r>
      <w:r w:rsidRPr="007A171F">
        <w:rPr>
          <w:sz w:val="20"/>
          <w:szCs w:val="20"/>
        </w:rPr>
        <w:t>) in different parts of bean.</w:t>
      </w:r>
      <w:r w:rsidR="00531B6D" w:rsidRPr="007A171F">
        <w:rPr>
          <w:sz w:val="20"/>
          <w:szCs w:val="20"/>
        </w:rPr>
        <w:t xml:space="preserve"> </w:t>
      </w:r>
      <w:r w:rsidRPr="007A171F">
        <w:rPr>
          <w:sz w:val="20"/>
          <w:szCs w:val="20"/>
        </w:rPr>
        <w:t>For C T ha</w:t>
      </w:r>
      <w:r w:rsidRPr="007A171F">
        <w:rPr>
          <w:sz w:val="20"/>
          <w:szCs w:val="20"/>
          <w:vertAlign w:val="superscript"/>
        </w:rPr>
        <w:t>-1</w:t>
      </w:r>
      <w:r w:rsidRPr="007A171F">
        <w:rPr>
          <w:sz w:val="20"/>
          <w:szCs w:val="20"/>
        </w:rPr>
        <w:t xml:space="preserve"> yr</w:t>
      </w:r>
      <w:r w:rsidRPr="007A171F">
        <w:rPr>
          <w:sz w:val="20"/>
          <w:szCs w:val="20"/>
          <w:vertAlign w:val="superscript"/>
        </w:rPr>
        <w:t>-1</w:t>
      </w:r>
      <w:r w:rsidRPr="007A171F">
        <w:rPr>
          <w:sz w:val="20"/>
          <w:szCs w:val="20"/>
        </w:rPr>
        <w:t xml:space="preserve"> was ranging between 0.12 ± 0.005 in roots, 0.89 ± 0.2 in stems, and 1.13 ± 0.5 in seeds.</w:t>
      </w:r>
      <w:r w:rsidR="00531B6D" w:rsidRPr="007A171F">
        <w:rPr>
          <w:sz w:val="20"/>
          <w:szCs w:val="20"/>
        </w:rPr>
        <w:t xml:space="preserve"> </w:t>
      </w:r>
      <w:r w:rsidRPr="007A171F">
        <w:rPr>
          <w:sz w:val="20"/>
          <w:szCs w:val="20"/>
        </w:rPr>
        <w:t>On the other hand, for the captured CO</w:t>
      </w:r>
      <w:r w:rsidRPr="007A171F">
        <w:rPr>
          <w:sz w:val="20"/>
          <w:szCs w:val="20"/>
          <w:vertAlign w:val="subscript"/>
        </w:rPr>
        <w:t>2</w:t>
      </w:r>
      <w:r w:rsidRPr="007A171F">
        <w:rPr>
          <w:sz w:val="20"/>
          <w:szCs w:val="20"/>
        </w:rPr>
        <w:t xml:space="preserve"> T ha</w:t>
      </w:r>
      <w:r w:rsidRPr="007A171F">
        <w:rPr>
          <w:sz w:val="20"/>
          <w:szCs w:val="20"/>
          <w:vertAlign w:val="superscript"/>
        </w:rPr>
        <w:t>-1</w:t>
      </w:r>
      <w:r w:rsidRPr="007A171F">
        <w:rPr>
          <w:sz w:val="20"/>
          <w:szCs w:val="20"/>
        </w:rPr>
        <w:t>yr</w:t>
      </w:r>
      <w:r w:rsidRPr="007A171F">
        <w:rPr>
          <w:sz w:val="20"/>
          <w:szCs w:val="20"/>
          <w:vertAlign w:val="superscript"/>
        </w:rPr>
        <w:t>-1</w:t>
      </w:r>
      <w:r w:rsidRPr="007A171F">
        <w:rPr>
          <w:sz w:val="20"/>
          <w:szCs w:val="20"/>
        </w:rPr>
        <w:t>, the results ranged between 0.44 ± 0.1 in roots, 3.28 ± 0.8 in stems, and 4.14 ±1.8 in seeds respectively. In the same line of idea, the quantity of CO</w:t>
      </w:r>
      <w:r w:rsidRPr="007A171F">
        <w:rPr>
          <w:sz w:val="20"/>
          <w:szCs w:val="20"/>
          <w:vertAlign w:val="subscript"/>
        </w:rPr>
        <w:t xml:space="preserve">2 </w:t>
      </w:r>
      <w:r w:rsidRPr="007A171F">
        <w:rPr>
          <w:sz w:val="20"/>
          <w:szCs w:val="20"/>
        </w:rPr>
        <w:t>emitted in the air was reduced and hence mitigating the environmental pollution problem while returning back the biomass residues to the soil and in turn maintaining the soil health.</w:t>
      </w:r>
    </w:p>
    <w:p w:rsidR="00B54B67" w:rsidRPr="007A171F" w:rsidRDefault="00B54B67" w:rsidP="00B54B67">
      <w:pPr>
        <w:adjustRightInd w:val="0"/>
        <w:snapToGrid w:val="0"/>
        <w:jc w:val="both"/>
        <w:rPr>
          <w:color w:val="000000"/>
          <w:sz w:val="20"/>
          <w:szCs w:val="20"/>
          <w:shd w:val="clear" w:color="auto" w:fill="FFFFFF"/>
        </w:rPr>
      </w:pPr>
      <w:r w:rsidRPr="007A171F">
        <w:rPr>
          <w:rFonts w:hint="eastAsia"/>
          <w:sz w:val="20"/>
          <w:szCs w:val="20"/>
        </w:rPr>
        <w:t>[</w:t>
      </w:r>
      <w:r w:rsidRPr="007A171F">
        <w:rPr>
          <w:sz w:val="20"/>
          <w:szCs w:val="20"/>
        </w:rPr>
        <w:t>SIBOSIKO Consolée</w:t>
      </w:r>
      <w:r w:rsidR="004B7B19">
        <w:rPr>
          <w:rFonts w:hint="eastAsia"/>
          <w:sz w:val="20"/>
          <w:szCs w:val="20"/>
          <w:lang w:eastAsia="zh-CN"/>
        </w:rPr>
        <w:t xml:space="preserve"> </w:t>
      </w:r>
      <w:r w:rsidRPr="007A171F">
        <w:rPr>
          <w:sz w:val="20"/>
          <w:szCs w:val="20"/>
        </w:rPr>
        <w:t>and G.N. Pandey.</w:t>
      </w:r>
      <w:r w:rsidRPr="007A171F">
        <w:rPr>
          <w:rFonts w:hint="eastAsia"/>
          <w:b/>
          <w:bCs/>
          <w:sz w:val="20"/>
          <w:szCs w:val="20"/>
          <w:lang w:bidi="fa-IR"/>
        </w:rPr>
        <w:t xml:space="preserve"> </w:t>
      </w:r>
      <w:r w:rsidRPr="007A171F">
        <w:rPr>
          <w:b/>
          <w:sz w:val="20"/>
          <w:szCs w:val="20"/>
        </w:rPr>
        <w:t>Potential impact of cropping system for Carbon dioxide capturing, case study of Vision Agribusiness Farm in Rwanda</w:t>
      </w:r>
      <w:r w:rsidRPr="007A171F">
        <w:rPr>
          <w:rFonts w:eastAsia="Times New Roman"/>
          <w:b/>
          <w:bCs/>
          <w:sz w:val="20"/>
          <w:szCs w:val="20"/>
          <w:lang w:bidi="fa-IR"/>
        </w:rPr>
        <w:t>.</w:t>
      </w:r>
      <w:r w:rsidRPr="007A171F">
        <w:rPr>
          <w:bCs/>
          <w:i/>
          <w:sz w:val="20"/>
          <w:szCs w:val="20"/>
        </w:rPr>
        <w:t xml:space="preserve"> Researcher</w:t>
      </w:r>
      <w:r w:rsidRPr="007A171F">
        <w:rPr>
          <w:bCs/>
          <w:sz w:val="20"/>
          <w:szCs w:val="20"/>
        </w:rPr>
        <w:t xml:space="preserve"> 201</w:t>
      </w:r>
      <w:r w:rsidRPr="007A171F">
        <w:rPr>
          <w:rFonts w:hint="eastAsia"/>
          <w:bCs/>
          <w:sz w:val="20"/>
          <w:szCs w:val="20"/>
        </w:rPr>
        <w:t>7</w:t>
      </w:r>
      <w:r w:rsidRPr="007A171F">
        <w:rPr>
          <w:bCs/>
          <w:sz w:val="20"/>
          <w:szCs w:val="20"/>
        </w:rPr>
        <w:t>;</w:t>
      </w:r>
      <w:r w:rsidRPr="007A171F">
        <w:rPr>
          <w:rFonts w:hint="eastAsia"/>
          <w:bCs/>
          <w:sz w:val="20"/>
          <w:szCs w:val="20"/>
        </w:rPr>
        <w:t>9</w:t>
      </w:r>
      <w:r w:rsidRPr="007A171F">
        <w:rPr>
          <w:bCs/>
          <w:sz w:val="20"/>
          <w:szCs w:val="20"/>
        </w:rPr>
        <w:t>(</w:t>
      </w:r>
      <w:r w:rsidRPr="007A171F">
        <w:rPr>
          <w:rFonts w:hint="eastAsia"/>
          <w:bCs/>
          <w:sz w:val="20"/>
          <w:szCs w:val="20"/>
        </w:rPr>
        <w:t>4</w:t>
      </w:r>
      <w:r w:rsidRPr="007A171F">
        <w:rPr>
          <w:bCs/>
          <w:sz w:val="20"/>
          <w:szCs w:val="20"/>
        </w:rPr>
        <w:t>):</w:t>
      </w:r>
      <w:r w:rsidR="003D6398" w:rsidRPr="007A171F">
        <w:rPr>
          <w:noProof/>
          <w:color w:val="000000"/>
          <w:sz w:val="20"/>
          <w:szCs w:val="20"/>
        </w:rPr>
        <w:t>20</w:t>
      </w:r>
      <w:r w:rsidRPr="007A171F">
        <w:rPr>
          <w:color w:val="000000"/>
          <w:sz w:val="20"/>
          <w:szCs w:val="20"/>
        </w:rPr>
        <w:t>-</w:t>
      </w:r>
      <w:r w:rsidR="004B7B19">
        <w:rPr>
          <w:rFonts w:hint="eastAsia"/>
          <w:noProof/>
          <w:color w:val="000000"/>
          <w:sz w:val="20"/>
          <w:szCs w:val="20"/>
          <w:lang w:eastAsia="zh-CN"/>
        </w:rPr>
        <w:t>30</w:t>
      </w:r>
      <w:r w:rsidRPr="007A171F">
        <w:rPr>
          <w:bCs/>
          <w:sz w:val="20"/>
          <w:szCs w:val="20"/>
        </w:rPr>
        <w:t xml:space="preserve">]. </w:t>
      </w:r>
      <w:r w:rsidRPr="007A171F">
        <w:rPr>
          <w:sz w:val="20"/>
          <w:szCs w:val="20"/>
        </w:rPr>
        <w:t>ISSN 1553-9865 (print); ISSN 2163-8950 (online)</w:t>
      </w:r>
      <w:r w:rsidRPr="007A171F">
        <w:rPr>
          <w:bCs/>
          <w:sz w:val="20"/>
          <w:szCs w:val="20"/>
        </w:rPr>
        <w:t xml:space="preserve">. </w:t>
      </w:r>
      <w:hyperlink r:id="rId8" w:history="1">
        <w:r w:rsidRPr="007A171F">
          <w:rPr>
            <w:rStyle w:val="Hyperlink"/>
            <w:sz w:val="20"/>
            <w:szCs w:val="20"/>
          </w:rPr>
          <w:t>http://www.sciencepub.net/researcher</w:t>
        </w:r>
      </w:hyperlink>
      <w:r w:rsidRPr="007A171F">
        <w:rPr>
          <w:bCs/>
          <w:sz w:val="20"/>
          <w:szCs w:val="20"/>
        </w:rPr>
        <w:t>.</w:t>
      </w:r>
      <w:r w:rsidRPr="007A171F">
        <w:rPr>
          <w:rFonts w:hint="eastAsia"/>
          <w:bCs/>
          <w:sz w:val="20"/>
          <w:szCs w:val="20"/>
        </w:rPr>
        <w:t xml:space="preserve"> </w:t>
      </w:r>
      <w:r w:rsidRPr="007A171F">
        <w:rPr>
          <w:rFonts w:hint="eastAsia"/>
          <w:bCs/>
          <w:sz w:val="20"/>
          <w:szCs w:val="20"/>
          <w:lang w:eastAsia="zh-CN"/>
        </w:rPr>
        <w:t>3</w:t>
      </w:r>
      <w:r w:rsidRPr="007A171F">
        <w:rPr>
          <w:rFonts w:hint="eastAsia"/>
          <w:bCs/>
          <w:sz w:val="20"/>
          <w:szCs w:val="20"/>
        </w:rPr>
        <w:t xml:space="preserve">. </w:t>
      </w:r>
      <w:r w:rsidRPr="007A171F">
        <w:rPr>
          <w:color w:val="000000"/>
          <w:sz w:val="20"/>
          <w:szCs w:val="20"/>
          <w:shd w:val="clear" w:color="auto" w:fill="FFFFFF"/>
        </w:rPr>
        <w:t>doi:</w:t>
      </w:r>
      <w:hyperlink r:id="rId9" w:history="1">
        <w:r w:rsidRPr="007A171F">
          <w:rPr>
            <w:rStyle w:val="Hyperlink"/>
            <w:sz w:val="20"/>
            <w:szCs w:val="20"/>
            <w:shd w:val="clear" w:color="auto" w:fill="FFFFFF"/>
          </w:rPr>
          <w:t>10.7537/mars</w:t>
        </w:r>
        <w:r w:rsidRPr="007A171F">
          <w:rPr>
            <w:rStyle w:val="Hyperlink"/>
            <w:rFonts w:hint="eastAsia"/>
            <w:sz w:val="20"/>
            <w:szCs w:val="20"/>
            <w:shd w:val="clear" w:color="auto" w:fill="FFFFFF"/>
          </w:rPr>
          <w:t>r</w:t>
        </w:r>
        <w:r w:rsidRPr="007A171F">
          <w:rPr>
            <w:rStyle w:val="Hyperlink"/>
            <w:sz w:val="20"/>
            <w:szCs w:val="20"/>
            <w:shd w:val="clear" w:color="auto" w:fill="FFFFFF"/>
          </w:rPr>
          <w:t>sj</w:t>
        </w:r>
        <w:r w:rsidRPr="007A171F">
          <w:rPr>
            <w:rStyle w:val="Hyperlink"/>
            <w:rFonts w:hint="eastAsia"/>
            <w:sz w:val="20"/>
            <w:szCs w:val="20"/>
            <w:shd w:val="clear" w:color="auto" w:fill="FFFFFF"/>
          </w:rPr>
          <w:t>090417.</w:t>
        </w:r>
        <w:r w:rsidRPr="007A171F">
          <w:rPr>
            <w:rStyle w:val="Hyperlink"/>
            <w:sz w:val="20"/>
            <w:szCs w:val="20"/>
            <w:shd w:val="clear" w:color="auto" w:fill="FFFFFF"/>
          </w:rPr>
          <w:t>0</w:t>
        </w:r>
        <w:r w:rsidRPr="007A171F">
          <w:rPr>
            <w:rStyle w:val="Hyperlink"/>
            <w:rFonts w:hint="eastAsia"/>
            <w:sz w:val="20"/>
            <w:szCs w:val="20"/>
            <w:shd w:val="clear" w:color="auto" w:fill="FFFFFF"/>
            <w:lang w:eastAsia="zh-CN"/>
          </w:rPr>
          <w:t>3</w:t>
        </w:r>
      </w:hyperlink>
      <w:r w:rsidRPr="007A171F">
        <w:rPr>
          <w:color w:val="000000"/>
          <w:sz w:val="20"/>
          <w:szCs w:val="20"/>
          <w:shd w:val="clear" w:color="auto" w:fill="FFFFFF"/>
        </w:rPr>
        <w:t>.</w:t>
      </w:r>
    </w:p>
    <w:p w:rsidR="00AB041C" w:rsidRPr="007A171F" w:rsidRDefault="00AB041C" w:rsidP="00B54B67">
      <w:pPr>
        <w:pStyle w:val="BodyText"/>
        <w:suppressAutoHyphens w:val="0"/>
        <w:snapToGrid w:val="0"/>
        <w:spacing w:line="240" w:lineRule="auto"/>
        <w:jc w:val="both"/>
        <w:rPr>
          <w:sz w:val="20"/>
          <w:szCs w:val="20"/>
        </w:rPr>
      </w:pPr>
    </w:p>
    <w:p w:rsidR="00AB041C" w:rsidRPr="007A171F" w:rsidRDefault="00AB041C" w:rsidP="00B54B67">
      <w:pPr>
        <w:pStyle w:val="BodyText"/>
        <w:suppressAutoHyphens w:val="0"/>
        <w:snapToGrid w:val="0"/>
        <w:spacing w:line="240" w:lineRule="auto"/>
        <w:jc w:val="both"/>
        <w:rPr>
          <w:sz w:val="20"/>
          <w:szCs w:val="20"/>
        </w:rPr>
      </w:pPr>
      <w:r w:rsidRPr="007A171F">
        <w:rPr>
          <w:b/>
          <w:sz w:val="20"/>
          <w:szCs w:val="20"/>
        </w:rPr>
        <w:t>Keywords</w:t>
      </w:r>
      <w:r w:rsidRPr="007A171F">
        <w:rPr>
          <w:sz w:val="20"/>
          <w:szCs w:val="20"/>
        </w:rPr>
        <w:t xml:space="preserve">: </w:t>
      </w:r>
      <w:r w:rsidRPr="007A171F">
        <w:rPr>
          <w:color w:val="000000"/>
          <w:sz w:val="20"/>
          <w:szCs w:val="20"/>
        </w:rPr>
        <w:t>Cropping system, Beans, Carbon dioxide, Sequestration, Biomass oxidation, back titration, Mitigation.</w:t>
      </w:r>
    </w:p>
    <w:p w:rsidR="00B54B67" w:rsidRPr="007A171F" w:rsidRDefault="00B54B67" w:rsidP="00B54B67">
      <w:pPr>
        <w:suppressAutoHyphens w:val="0"/>
        <w:snapToGrid w:val="0"/>
        <w:jc w:val="both"/>
        <w:rPr>
          <w:b/>
          <w:sz w:val="20"/>
          <w:szCs w:val="20"/>
        </w:rPr>
      </w:pPr>
    </w:p>
    <w:p w:rsidR="00B54B67" w:rsidRPr="007A171F" w:rsidRDefault="00B54B67" w:rsidP="00B54B67">
      <w:pPr>
        <w:suppressAutoHyphens w:val="0"/>
        <w:snapToGrid w:val="0"/>
        <w:jc w:val="both"/>
        <w:rPr>
          <w:b/>
          <w:sz w:val="20"/>
          <w:szCs w:val="20"/>
        </w:rPr>
        <w:sectPr w:rsidR="00B54B67" w:rsidRPr="007A171F" w:rsidSect="003D6398">
          <w:headerReference w:type="default" r:id="rId10"/>
          <w:footerReference w:type="even" r:id="rId11"/>
          <w:footerReference w:type="default" r:id="rId12"/>
          <w:headerReference w:type="first" r:id="rId13"/>
          <w:footerReference w:type="first" r:id="rId14"/>
          <w:footnotePr>
            <w:pos w:val="beneathText"/>
          </w:footnotePr>
          <w:type w:val="continuous"/>
          <w:pgSz w:w="12240" w:h="15840" w:code="1"/>
          <w:pgMar w:top="1440" w:right="1440" w:bottom="1440" w:left="1440" w:header="720" w:footer="720" w:gutter="0"/>
          <w:pgNumType w:start="20"/>
          <w:cols w:space="720"/>
          <w:docGrid w:linePitch="360"/>
        </w:sectPr>
      </w:pPr>
    </w:p>
    <w:p w:rsidR="00BF399F" w:rsidRPr="007A171F" w:rsidRDefault="00BF399F" w:rsidP="00B54B67">
      <w:pPr>
        <w:pStyle w:val="Heading1"/>
        <w:keepNext w:val="0"/>
        <w:widowControl w:val="0"/>
        <w:numPr>
          <w:ilvl w:val="0"/>
          <w:numId w:val="5"/>
        </w:numPr>
        <w:tabs>
          <w:tab w:val="left" w:pos="367"/>
        </w:tabs>
        <w:suppressAutoHyphens w:val="0"/>
        <w:snapToGrid w:val="0"/>
        <w:ind w:left="0" w:firstLine="0"/>
        <w:jc w:val="both"/>
        <w:rPr>
          <w:sz w:val="20"/>
          <w:szCs w:val="20"/>
        </w:rPr>
      </w:pPr>
      <w:r w:rsidRPr="007A171F">
        <w:rPr>
          <w:sz w:val="20"/>
          <w:szCs w:val="20"/>
        </w:rPr>
        <w:lastRenderedPageBreak/>
        <w:t>Introduction</w:t>
      </w:r>
    </w:p>
    <w:p w:rsidR="00BF399F" w:rsidRPr="007A171F" w:rsidRDefault="00BF399F" w:rsidP="00B54B67">
      <w:pPr>
        <w:suppressAutoHyphens w:val="0"/>
        <w:snapToGrid w:val="0"/>
        <w:ind w:firstLine="425"/>
        <w:jc w:val="both"/>
        <w:rPr>
          <w:sz w:val="20"/>
          <w:szCs w:val="20"/>
        </w:rPr>
      </w:pPr>
      <w:r w:rsidRPr="007A171F">
        <w:rPr>
          <w:sz w:val="20"/>
          <w:szCs w:val="20"/>
        </w:rPr>
        <w:t>The terrestrial vegetation responds to climate change due to the process of uptake and translocation of CO</w:t>
      </w:r>
      <w:r w:rsidRPr="007A171F">
        <w:rPr>
          <w:sz w:val="20"/>
          <w:szCs w:val="20"/>
          <w:vertAlign w:val="subscript"/>
        </w:rPr>
        <w:t>2</w:t>
      </w:r>
      <w:r w:rsidRPr="007A171F">
        <w:rPr>
          <w:sz w:val="20"/>
          <w:szCs w:val="20"/>
        </w:rPr>
        <w:t xml:space="preserve">, water and other nutrients (Alain </w:t>
      </w:r>
      <w:r w:rsidRPr="007A171F">
        <w:rPr>
          <w:i/>
          <w:sz w:val="20"/>
          <w:szCs w:val="20"/>
        </w:rPr>
        <w:t>et al.,</w:t>
      </w:r>
      <w:r w:rsidRPr="007A171F">
        <w:rPr>
          <w:sz w:val="20"/>
          <w:szCs w:val="20"/>
        </w:rPr>
        <w:t xml:space="preserve"> 2003). It was previously shown that the potential impact of CO</w:t>
      </w:r>
      <w:r w:rsidRPr="007A171F">
        <w:rPr>
          <w:sz w:val="20"/>
          <w:szCs w:val="20"/>
          <w:vertAlign w:val="subscript"/>
        </w:rPr>
        <w:t>2</w:t>
      </w:r>
      <w:r w:rsidRPr="007A171F">
        <w:rPr>
          <w:sz w:val="20"/>
          <w:szCs w:val="20"/>
        </w:rPr>
        <w:t xml:space="preserve"> on the soil with beans plants results in reduction of production, the inhibition of the growth of roots, stems and leaves as long as Carbon captured by soil is in excess (Manal </w:t>
      </w:r>
      <w:r w:rsidRPr="007A171F">
        <w:rPr>
          <w:i/>
          <w:sz w:val="20"/>
          <w:szCs w:val="20"/>
        </w:rPr>
        <w:t>et al.,</w:t>
      </w:r>
      <w:r w:rsidRPr="007A171F">
        <w:rPr>
          <w:sz w:val="20"/>
          <w:szCs w:val="20"/>
        </w:rPr>
        <w:t xml:space="preserve"> 2012). Also, the cropping system and the soil management can affect the carbon sequestration in the soil organic matter.</w:t>
      </w:r>
    </w:p>
    <w:p w:rsidR="00BF399F" w:rsidRPr="007A171F" w:rsidRDefault="00BF399F" w:rsidP="00B54B67">
      <w:pPr>
        <w:suppressAutoHyphens w:val="0"/>
        <w:snapToGrid w:val="0"/>
        <w:ind w:firstLine="425"/>
        <w:jc w:val="both"/>
        <w:rPr>
          <w:sz w:val="20"/>
          <w:szCs w:val="20"/>
        </w:rPr>
      </w:pPr>
      <w:r w:rsidRPr="007A171F">
        <w:rPr>
          <w:sz w:val="20"/>
          <w:szCs w:val="20"/>
        </w:rPr>
        <w:t xml:space="preserve">The potentiality of carbon sequestration throughout cropping system of bean in India showed a higher sustainable production and profitability (Dibakar </w:t>
      </w:r>
      <w:r w:rsidRPr="007A171F">
        <w:rPr>
          <w:i/>
          <w:sz w:val="20"/>
          <w:szCs w:val="20"/>
        </w:rPr>
        <w:t>et al.,</w:t>
      </w:r>
      <w:r w:rsidRPr="007A171F">
        <w:rPr>
          <w:sz w:val="20"/>
          <w:szCs w:val="20"/>
        </w:rPr>
        <w:t xml:space="preserve"> 2015). The modern agriculture deteriorates the environment; it is in this way that the anthropogenic activities are among the causes of pollution.</w:t>
      </w:r>
      <w:r w:rsidR="00531B6D" w:rsidRPr="007A171F">
        <w:rPr>
          <w:sz w:val="20"/>
          <w:szCs w:val="20"/>
        </w:rPr>
        <w:t xml:space="preserve"> </w:t>
      </w:r>
      <w:r w:rsidRPr="007A171F">
        <w:rPr>
          <w:sz w:val="20"/>
          <w:szCs w:val="20"/>
        </w:rPr>
        <w:t>Depending on the use of fertilizers, the carbon sequestration is significant or not due to the biomass production (Prinz, 1986). The current terrestrial estimation of C stored in plant and soil is higher to about 25 % (DOE., 1999) and it increases continuously if there is no decision taken.</w:t>
      </w:r>
      <w:r w:rsidR="00531B6D" w:rsidRPr="007A171F">
        <w:rPr>
          <w:sz w:val="20"/>
          <w:szCs w:val="20"/>
        </w:rPr>
        <w:t xml:space="preserve"> </w:t>
      </w:r>
      <w:r w:rsidRPr="007A171F">
        <w:rPr>
          <w:sz w:val="20"/>
          <w:szCs w:val="20"/>
        </w:rPr>
        <w:t>Through agriculture, the removal of CO</w:t>
      </w:r>
      <w:r w:rsidRPr="007A171F">
        <w:rPr>
          <w:sz w:val="20"/>
          <w:szCs w:val="20"/>
          <w:vertAlign w:val="subscript"/>
        </w:rPr>
        <w:t>2</w:t>
      </w:r>
      <w:r w:rsidRPr="007A171F">
        <w:rPr>
          <w:sz w:val="20"/>
          <w:szCs w:val="20"/>
        </w:rPr>
        <w:t xml:space="preserve"> from atmosphere and its storage into plant is a positive phenomenon because CO</w:t>
      </w:r>
      <w:r w:rsidRPr="007A171F">
        <w:rPr>
          <w:sz w:val="20"/>
          <w:szCs w:val="20"/>
          <w:vertAlign w:val="subscript"/>
        </w:rPr>
        <w:t>2</w:t>
      </w:r>
      <w:r w:rsidRPr="007A171F">
        <w:rPr>
          <w:sz w:val="20"/>
          <w:szCs w:val="20"/>
        </w:rPr>
        <w:t xml:space="preserve"> under photosynthesis process. It helps in the crop growth as confirmed by several researchers (Paustian </w:t>
      </w:r>
      <w:r w:rsidRPr="007A171F">
        <w:rPr>
          <w:i/>
          <w:sz w:val="20"/>
          <w:szCs w:val="20"/>
        </w:rPr>
        <w:t>et al.,</w:t>
      </w:r>
      <w:r w:rsidRPr="007A171F">
        <w:rPr>
          <w:sz w:val="20"/>
          <w:szCs w:val="20"/>
        </w:rPr>
        <w:t xml:space="preserve"> 2000; Schaffer, 1997; Pan </w:t>
      </w:r>
      <w:r w:rsidRPr="007A171F">
        <w:rPr>
          <w:i/>
          <w:sz w:val="20"/>
          <w:szCs w:val="20"/>
        </w:rPr>
        <w:t>et al.,</w:t>
      </w:r>
      <w:r w:rsidRPr="007A171F">
        <w:rPr>
          <w:sz w:val="20"/>
          <w:szCs w:val="20"/>
        </w:rPr>
        <w:t xml:space="preserve"> 1998; Centritto </w:t>
      </w:r>
      <w:r w:rsidRPr="007A171F">
        <w:rPr>
          <w:i/>
          <w:sz w:val="20"/>
          <w:szCs w:val="20"/>
        </w:rPr>
        <w:t>et al.,</w:t>
      </w:r>
      <w:r w:rsidRPr="007A171F">
        <w:rPr>
          <w:sz w:val="20"/>
          <w:szCs w:val="20"/>
        </w:rPr>
        <w:t xml:space="preserve"> 2001).</w:t>
      </w:r>
      <w:r w:rsidR="00531B6D" w:rsidRPr="007A171F">
        <w:rPr>
          <w:sz w:val="20"/>
          <w:szCs w:val="20"/>
        </w:rPr>
        <w:t xml:space="preserve"> </w:t>
      </w:r>
      <w:r w:rsidRPr="007A171F">
        <w:rPr>
          <w:sz w:val="20"/>
          <w:szCs w:val="20"/>
        </w:rPr>
        <w:t>On the other hand, the non-captured CO</w:t>
      </w:r>
      <w:r w:rsidRPr="007A171F">
        <w:rPr>
          <w:sz w:val="20"/>
          <w:szCs w:val="20"/>
          <w:vertAlign w:val="subscript"/>
        </w:rPr>
        <w:t>2</w:t>
      </w:r>
      <w:r w:rsidRPr="007A171F">
        <w:rPr>
          <w:sz w:val="20"/>
          <w:szCs w:val="20"/>
        </w:rPr>
        <w:t xml:space="preserve"> has negative impact to global </w:t>
      </w:r>
      <w:r w:rsidRPr="007A171F">
        <w:rPr>
          <w:sz w:val="20"/>
          <w:szCs w:val="20"/>
        </w:rPr>
        <w:lastRenderedPageBreak/>
        <w:t>warming and climate change and not only affect the living being but also the whole ecosystem (Government of Nepal., 2009). The growth of the plant depends on nature as well as rainfall sunlight and temperature.</w:t>
      </w:r>
      <w:r w:rsidR="00531B6D" w:rsidRPr="007A171F">
        <w:rPr>
          <w:sz w:val="20"/>
          <w:szCs w:val="20"/>
        </w:rPr>
        <w:t xml:space="preserve"> </w:t>
      </w:r>
      <w:r w:rsidRPr="007A171F">
        <w:rPr>
          <w:sz w:val="20"/>
          <w:szCs w:val="20"/>
        </w:rPr>
        <w:t>The main solution is the removal of CO</w:t>
      </w:r>
      <w:r w:rsidRPr="007A171F">
        <w:rPr>
          <w:sz w:val="20"/>
          <w:szCs w:val="20"/>
          <w:vertAlign w:val="subscript"/>
        </w:rPr>
        <w:t>2</w:t>
      </w:r>
      <w:r w:rsidRPr="007A171F">
        <w:rPr>
          <w:sz w:val="20"/>
          <w:szCs w:val="20"/>
        </w:rPr>
        <w:t xml:space="preserve"> from atmosphere and its storage in the terrestrial biosphere. As such, agriculture and reforestation play a big role in absorbing enormous quantity of CO</w:t>
      </w:r>
      <w:r w:rsidRPr="007A171F">
        <w:rPr>
          <w:sz w:val="20"/>
          <w:szCs w:val="20"/>
          <w:vertAlign w:val="subscript"/>
        </w:rPr>
        <w:t>2</w:t>
      </w:r>
      <w:r w:rsidRPr="007A171F">
        <w:rPr>
          <w:sz w:val="20"/>
          <w:szCs w:val="20"/>
        </w:rPr>
        <w:t xml:space="preserve"> (Alain </w:t>
      </w:r>
      <w:r w:rsidRPr="007A171F">
        <w:rPr>
          <w:i/>
          <w:sz w:val="20"/>
          <w:szCs w:val="20"/>
        </w:rPr>
        <w:t>et al.,</w:t>
      </w:r>
      <w:r w:rsidRPr="007A171F">
        <w:rPr>
          <w:sz w:val="20"/>
          <w:szCs w:val="20"/>
        </w:rPr>
        <w:t xml:space="preserve"> 2003; Six </w:t>
      </w:r>
      <w:r w:rsidRPr="007A171F">
        <w:rPr>
          <w:i/>
          <w:sz w:val="20"/>
          <w:szCs w:val="20"/>
        </w:rPr>
        <w:t>et al.,</w:t>
      </w:r>
      <w:r w:rsidRPr="007A171F">
        <w:rPr>
          <w:sz w:val="20"/>
          <w:szCs w:val="20"/>
        </w:rPr>
        <w:t xml:space="preserve"> 2000; Pires </w:t>
      </w:r>
      <w:r w:rsidRPr="007A171F">
        <w:rPr>
          <w:i/>
          <w:sz w:val="20"/>
          <w:szCs w:val="20"/>
        </w:rPr>
        <w:t>et al.,</w:t>
      </w:r>
      <w:r w:rsidRPr="007A171F">
        <w:rPr>
          <w:sz w:val="20"/>
          <w:szCs w:val="20"/>
        </w:rPr>
        <w:t xml:space="preserve"> 2011). This CO</w:t>
      </w:r>
      <w:r w:rsidRPr="007A171F">
        <w:rPr>
          <w:sz w:val="20"/>
          <w:szCs w:val="20"/>
          <w:vertAlign w:val="subscript"/>
        </w:rPr>
        <w:t xml:space="preserve">2 </w:t>
      </w:r>
      <w:r w:rsidRPr="007A171F">
        <w:rPr>
          <w:sz w:val="20"/>
          <w:szCs w:val="20"/>
        </w:rPr>
        <w:t>absorption occurs as biomass in all part of the plant, stems, leaves, seeds and roots.</w:t>
      </w:r>
    </w:p>
    <w:p w:rsidR="00BF399F" w:rsidRPr="007A171F" w:rsidRDefault="00BF399F" w:rsidP="00B54B67">
      <w:pPr>
        <w:suppressAutoHyphens w:val="0"/>
        <w:snapToGrid w:val="0"/>
        <w:ind w:firstLine="425"/>
        <w:jc w:val="both"/>
        <w:rPr>
          <w:sz w:val="20"/>
          <w:szCs w:val="20"/>
        </w:rPr>
      </w:pPr>
      <w:r w:rsidRPr="007A171F">
        <w:rPr>
          <w:sz w:val="20"/>
          <w:szCs w:val="20"/>
        </w:rPr>
        <w:t>Therefore, this research work was conducted in order to investigate the advantages and role of staking beans for environmental protection. Data were collected from a farm of four hectares producing 4.5 tons from 60 kg per hectare cultivated by the Vision Agribusiness Farm (VAF) in Rwanda for the period 2015-2016.</w:t>
      </w:r>
    </w:p>
    <w:p w:rsidR="00BF399F" w:rsidRPr="007A171F" w:rsidRDefault="00BF399F" w:rsidP="00B54B67">
      <w:pPr>
        <w:pStyle w:val="BodyText"/>
        <w:suppressAutoHyphens w:val="0"/>
        <w:snapToGrid w:val="0"/>
        <w:spacing w:line="240" w:lineRule="auto"/>
        <w:ind w:firstLine="425"/>
        <w:jc w:val="both"/>
        <w:rPr>
          <w:sz w:val="20"/>
          <w:szCs w:val="20"/>
        </w:rPr>
      </w:pPr>
      <w:r w:rsidRPr="007A171F">
        <w:rPr>
          <w:sz w:val="20"/>
          <w:szCs w:val="20"/>
        </w:rPr>
        <w:t>The aim of this paper is to analyze and see how much quantity of carbon and carbon dioxide shall be up taken by beans during an agriculture semester. Based on the work done by (</w:t>
      </w:r>
      <w:r w:rsidRPr="007A171F">
        <w:rPr>
          <w:bCs/>
          <w:sz w:val="20"/>
          <w:szCs w:val="20"/>
        </w:rPr>
        <w:t xml:space="preserve">Pramol </w:t>
      </w:r>
      <w:r w:rsidRPr="007A171F">
        <w:rPr>
          <w:bCs/>
          <w:i/>
          <w:sz w:val="20"/>
          <w:szCs w:val="20"/>
        </w:rPr>
        <w:t xml:space="preserve">et al., </w:t>
      </w:r>
      <w:r w:rsidRPr="007A171F">
        <w:rPr>
          <w:bCs/>
          <w:sz w:val="20"/>
          <w:szCs w:val="20"/>
        </w:rPr>
        <w:t>2014), (Richter</w:t>
      </w:r>
      <w:r w:rsidRPr="007A171F">
        <w:rPr>
          <w:bCs/>
          <w:i/>
          <w:sz w:val="20"/>
          <w:szCs w:val="20"/>
        </w:rPr>
        <w:t xml:space="preserve"> et al.,</w:t>
      </w:r>
      <w:r w:rsidRPr="007A171F">
        <w:rPr>
          <w:bCs/>
          <w:sz w:val="20"/>
          <w:szCs w:val="20"/>
        </w:rPr>
        <w:t xml:space="preserve"> 1973) and (Schlesinger, 1977),</w:t>
      </w:r>
      <w:r w:rsidRPr="007A171F">
        <w:rPr>
          <w:sz w:val="20"/>
          <w:szCs w:val="20"/>
        </w:rPr>
        <w:t xml:space="preserve"> on the Kyoto protocol in order to determine total organic carbon (TOC) in the soil and plants. The oxidation and back titration methodology was used to analyze organic carbon matter captured through different parts of beans crop such as roots, stems and seeds. For soil health (Lopez </w:t>
      </w:r>
      <w:r w:rsidRPr="007A171F">
        <w:rPr>
          <w:i/>
          <w:sz w:val="20"/>
          <w:szCs w:val="20"/>
        </w:rPr>
        <w:t>et al.,</w:t>
      </w:r>
      <w:r w:rsidRPr="007A171F">
        <w:rPr>
          <w:sz w:val="20"/>
          <w:szCs w:val="20"/>
        </w:rPr>
        <w:t xml:space="preserve"> 2012), (Saha </w:t>
      </w:r>
      <w:r w:rsidRPr="007A171F">
        <w:rPr>
          <w:i/>
          <w:sz w:val="20"/>
          <w:szCs w:val="20"/>
        </w:rPr>
        <w:t>et al.,</w:t>
      </w:r>
      <w:r w:rsidRPr="007A171F">
        <w:rPr>
          <w:sz w:val="20"/>
          <w:szCs w:val="20"/>
        </w:rPr>
        <w:t xml:space="preserve"> 2008), the soil organic carbon (SOC) as well as the organic manure </w:t>
      </w:r>
      <w:r w:rsidRPr="007A171F">
        <w:rPr>
          <w:sz w:val="20"/>
          <w:szCs w:val="20"/>
        </w:rPr>
        <w:lastRenderedPageBreak/>
        <w:t>are paramount to produce big quantity of cash crop and for environmental benefits (Nair 2012a).</w:t>
      </w:r>
      <w:r w:rsidR="00531B6D" w:rsidRPr="007A171F">
        <w:rPr>
          <w:sz w:val="20"/>
          <w:szCs w:val="20"/>
        </w:rPr>
        <w:t xml:space="preserve"> </w:t>
      </w:r>
      <w:r w:rsidRPr="007A171F">
        <w:rPr>
          <w:sz w:val="20"/>
          <w:szCs w:val="20"/>
        </w:rPr>
        <w:t>Therefore, an appropriate sequestration technique should protect all plants or replace some with the one capturing a big quantity of CO</w:t>
      </w:r>
      <w:r w:rsidRPr="007A171F">
        <w:rPr>
          <w:sz w:val="20"/>
          <w:szCs w:val="20"/>
          <w:vertAlign w:val="subscript"/>
        </w:rPr>
        <w:t>2</w:t>
      </w:r>
      <w:r w:rsidRPr="007A171F">
        <w:rPr>
          <w:sz w:val="20"/>
          <w:szCs w:val="20"/>
        </w:rPr>
        <w:t>. With the Vision Agribusiness Farm methodology, the novel component resides in using strings steel as beans stakes for the first time in Rwanda. This methodology protects plants, forests and captures a considerable quantity of CO</w:t>
      </w:r>
      <w:r w:rsidRPr="007A171F">
        <w:rPr>
          <w:sz w:val="20"/>
          <w:szCs w:val="20"/>
          <w:vertAlign w:val="subscript"/>
        </w:rPr>
        <w:t>2</w:t>
      </w:r>
      <w:r w:rsidRPr="007A171F">
        <w:rPr>
          <w:sz w:val="20"/>
          <w:szCs w:val="20"/>
        </w:rPr>
        <w:t xml:space="preserve"> as detailed in our results discussion.</w:t>
      </w:r>
    </w:p>
    <w:p w:rsidR="00BF399F" w:rsidRPr="007A171F" w:rsidRDefault="00BF399F" w:rsidP="00B54B67">
      <w:pPr>
        <w:suppressAutoHyphens w:val="0"/>
        <w:autoSpaceDE w:val="0"/>
        <w:autoSpaceDN w:val="0"/>
        <w:adjustRightInd w:val="0"/>
        <w:snapToGrid w:val="0"/>
        <w:ind w:firstLine="425"/>
        <w:jc w:val="both"/>
        <w:rPr>
          <w:sz w:val="20"/>
          <w:szCs w:val="20"/>
          <w:lang w:eastAsia="zh-CN"/>
        </w:rPr>
      </w:pPr>
      <w:r w:rsidRPr="007A171F">
        <w:rPr>
          <w:sz w:val="20"/>
          <w:szCs w:val="20"/>
        </w:rPr>
        <w:t>The common bean (</w:t>
      </w:r>
      <w:r w:rsidRPr="007A171F">
        <w:rPr>
          <w:i/>
          <w:iCs/>
          <w:sz w:val="20"/>
          <w:szCs w:val="20"/>
        </w:rPr>
        <w:t>Phaseolus vulgalis</w:t>
      </w:r>
      <w:r w:rsidRPr="007A171F">
        <w:rPr>
          <w:sz w:val="20"/>
          <w:szCs w:val="20"/>
        </w:rPr>
        <w:t>) is a major source of proteins for about 70 million people in the world. The eastern and southern Africa produced 16% of world production in 2013 (</w:t>
      </w:r>
      <w:r w:rsidRPr="007A171F">
        <w:rPr>
          <w:bCs/>
          <w:sz w:val="20"/>
          <w:szCs w:val="20"/>
        </w:rPr>
        <w:t xml:space="preserve">Umubyeyi </w:t>
      </w:r>
      <w:r w:rsidRPr="007A171F">
        <w:rPr>
          <w:bCs/>
          <w:i/>
          <w:sz w:val="20"/>
          <w:szCs w:val="20"/>
        </w:rPr>
        <w:t>et al.,</w:t>
      </w:r>
      <w:r w:rsidRPr="007A171F">
        <w:rPr>
          <w:bCs/>
          <w:sz w:val="20"/>
          <w:szCs w:val="20"/>
        </w:rPr>
        <w:t xml:space="preserve"> 2015)</w:t>
      </w:r>
      <w:r w:rsidRPr="007A171F">
        <w:rPr>
          <w:sz w:val="20"/>
          <w:szCs w:val="20"/>
        </w:rPr>
        <w:t xml:space="preserve"> and Rwanda was rank 10</w:t>
      </w:r>
      <w:r w:rsidRPr="007A171F">
        <w:rPr>
          <w:sz w:val="20"/>
          <w:szCs w:val="20"/>
          <w:vertAlign w:val="superscript"/>
        </w:rPr>
        <w:t xml:space="preserve">th </w:t>
      </w:r>
      <w:r w:rsidRPr="007A171F">
        <w:rPr>
          <w:sz w:val="20"/>
          <w:szCs w:val="20"/>
        </w:rPr>
        <w:t>(</w:t>
      </w:r>
      <w:r w:rsidRPr="007A171F">
        <w:rPr>
          <w:bCs/>
          <w:sz w:val="20"/>
          <w:szCs w:val="20"/>
        </w:rPr>
        <w:t xml:space="preserve">Catherine and Jeffrey, 2014), </w:t>
      </w:r>
      <w:r w:rsidRPr="007A171F">
        <w:rPr>
          <w:sz w:val="20"/>
          <w:szCs w:val="20"/>
        </w:rPr>
        <w:t>per capita consumption of common bean, Rwanda is the highest in the world (</w:t>
      </w:r>
      <w:r w:rsidRPr="007A171F">
        <w:rPr>
          <w:bCs/>
          <w:sz w:val="20"/>
          <w:szCs w:val="20"/>
        </w:rPr>
        <w:t xml:space="preserve">FAO Statistical yearbook, 2013), </w:t>
      </w:r>
      <w:r w:rsidRPr="007A171F">
        <w:rPr>
          <w:sz w:val="20"/>
          <w:szCs w:val="20"/>
        </w:rPr>
        <w:t>confirming that the crop is food security. Beans are an important staple crop, and food security as a major source of protein (20-30%) in the world (</w:t>
      </w:r>
      <w:r w:rsidRPr="007A171F">
        <w:rPr>
          <w:bCs/>
          <w:sz w:val="20"/>
          <w:szCs w:val="20"/>
        </w:rPr>
        <w:t xml:space="preserve">Umubyeyi </w:t>
      </w:r>
      <w:r w:rsidRPr="007A171F">
        <w:rPr>
          <w:bCs/>
          <w:i/>
          <w:sz w:val="20"/>
          <w:szCs w:val="20"/>
        </w:rPr>
        <w:t>et al.,</w:t>
      </w:r>
      <w:r w:rsidRPr="007A171F">
        <w:rPr>
          <w:bCs/>
          <w:sz w:val="20"/>
          <w:szCs w:val="20"/>
        </w:rPr>
        <w:t xml:space="preserve"> 2015).</w:t>
      </w:r>
      <w:r w:rsidRPr="007A171F">
        <w:rPr>
          <w:sz w:val="20"/>
          <w:szCs w:val="20"/>
        </w:rPr>
        <w:t xml:space="preserve"> As the concern of climate change has been emphasized in the field of economics to the challenge of adapting to global warming, most of time depending on greenhouse gas </w:t>
      </w:r>
      <w:r w:rsidRPr="007A171F">
        <w:rPr>
          <w:bCs/>
          <w:sz w:val="20"/>
          <w:szCs w:val="20"/>
        </w:rPr>
        <w:t xml:space="preserve">(Krishna, 2009), </w:t>
      </w:r>
      <w:r w:rsidRPr="007A171F">
        <w:rPr>
          <w:sz w:val="20"/>
          <w:szCs w:val="20"/>
        </w:rPr>
        <w:t>the global warming and climate change are great concern of today since they affect life being, ecosystem and economy in the world, many people are now aware that high amount of CO</w:t>
      </w:r>
      <w:r w:rsidRPr="007A171F">
        <w:rPr>
          <w:sz w:val="20"/>
          <w:szCs w:val="20"/>
          <w:vertAlign w:val="subscript"/>
        </w:rPr>
        <w:t>2</w:t>
      </w:r>
      <w:r w:rsidRPr="007A171F">
        <w:rPr>
          <w:sz w:val="20"/>
          <w:szCs w:val="20"/>
        </w:rPr>
        <w:t xml:space="preserve"> pose threat to the environment and the one way to reduce CO</w:t>
      </w:r>
      <w:r w:rsidRPr="007A171F">
        <w:rPr>
          <w:sz w:val="20"/>
          <w:szCs w:val="20"/>
          <w:vertAlign w:val="subscript"/>
        </w:rPr>
        <w:t>2</w:t>
      </w:r>
      <w:r w:rsidRPr="007A171F">
        <w:rPr>
          <w:sz w:val="20"/>
          <w:szCs w:val="20"/>
        </w:rPr>
        <w:t xml:space="preserve"> is available of trees and spaces of herbaceous (</w:t>
      </w:r>
      <w:r w:rsidRPr="007A171F">
        <w:rPr>
          <w:bCs/>
          <w:sz w:val="20"/>
          <w:szCs w:val="20"/>
        </w:rPr>
        <w:t xml:space="preserve">Shanka </w:t>
      </w:r>
      <w:r w:rsidRPr="007A171F">
        <w:rPr>
          <w:bCs/>
          <w:i/>
          <w:sz w:val="20"/>
          <w:szCs w:val="20"/>
        </w:rPr>
        <w:t>et al.,</w:t>
      </w:r>
      <w:r w:rsidRPr="007A171F">
        <w:rPr>
          <w:bCs/>
          <w:sz w:val="20"/>
          <w:szCs w:val="20"/>
        </w:rPr>
        <w:t xml:space="preserve"> 2009; Lal, 2003). </w:t>
      </w:r>
      <w:r w:rsidRPr="007A171F">
        <w:rPr>
          <w:sz w:val="20"/>
          <w:szCs w:val="20"/>
        </w:rPr>
        <w:t>The atmospheric CO</w:t>
      </w:r>
      <w:r w:rsidRPr="007A171F">
        <w:rPr>
          <w:sz w:val="20"/>
          <w:szCs w:val="20"/>
          <w:vertAlign w:val="subscript"/>
        </w:rPr>
        <w:t>2</w:t>
      </w:r>
      <w:r w:rsidRPr="007A171F">
        <w:rPr>
          <w:sz w:val="20"/>
          <w:szCs w:val="20"/>
        </w:rPr>
        <w:t xml:space="preserve"> is photosynthesized and stored as plant biomass and some of the biomass carbon is humus and stored in soil as organic carbon through biodegradation process and the strategy is to return biomass in the soil with the excess of mineralization. To study how much carbon shall be sequestrated into beans which in turn the waste become biomass and rich soil organic carbon and the carbon cycle (</w:t>
      </w:r>
      <w:r w:rsidRPr="007A171F">
        <w:rPr>
          <w:bCs/>
          <w:sz w:val="20"/>
          <w:szCs w:val="20"/>
        </w:rPr>
        <w:t>Davidson</w:t>
      </w:r>
      <w:r w:rsidRPr="007A171F">
        <w:rPr>
          <w:sz w:val="20"/>
          <w:szCs w:val="20"/>
        </w:rPr>
        <w:t xml:space="preserve"> et al, 1993). This part has aim to protect environment especially tree and produce much beans which shall sequestrate pas mal of carbon. Yet, the trees can sequestrate 3.4-5.9 kg C tree</w:t>
      </w:r>
      <w:r w:rsidRPr="007A171F">
        <w:rPr>
          <w:sz w:val="20"/>
          <w:szCs w:val="20"/>
          <w:vertAlign w:val="superscript"/>
        </w:rPr>
        <w:t>-1</w:t>
      </w:r>
      <w:r w:rsidRPr="007A171F">
        <w:rPr>
          <w:sz w:val="20"/>
          <w:szCs w:val="20"/>
        </w:rPr>
        <w:t xml:space="preserve"> year</w:t>
      </w:r>
      <w:r w:rsidRPr="007A171F">
        <w:rPr>
          <w:sz w:val="20"/>
          <w:szCs w:val="20"/>
          <w:vertAlign w:val="superscript"/>
        </w:rPr>
        <w:t>-1</w:t>
      </w:r>
      <w:r w:rsidRPr="007A171F">
        <w:rPr>
          <w:sz w:val="20"/>
          <w:szCs w:val="20"/>
        </w:rPr>
        <w:t xml:space="preserve"> (</w:t>
      </w:r>
      <w:r w:rsidRPr="007A171F">
        <w:rPr>
          <w:bCs/>
          <w:sz w:val="20"/>
          <w:szCs w:val="20"/>
        </w:rPr>
        <w:t xml:space="preserve">Zirkle </w:t>
      </w:r>
      <w:r w:rsidRPr="007A171F">
        <w:rPr>
          <w:bCs/>
          <w:i/>
          <w:sz w:val="20"/>
          <w:szCs w:val="20"/>
        </w:rPr>
        <w:t>et al.,</w:t>
      </w:r>
      <w:r w:rsidRPr="007A171F">
        <w:rPr>
          <w:bCs/>
          <w:sz w:val="20"/>
          <w:szCs w:val="20"/>
        </w:rPr>
        <w:t xml:space="preserve"> 2011; Woodbury </w:t>
      </w:r>
      <w:r w:rsidRPr="007A171F">
        <w:rPr>
          <w:bCs/>
          <w:i/>
          <w:sz w:val="20"/>
          <w:szCs w:val="20"/>
        </w:rPr>
        <w:t>et al.,</w:t>
      </w:r>
      <w:r w:rsidRPr="007A171F">
        <w:rPr>
          <w:bCs/>
          <w:sz w:val="20"/>
          <w:szCs w:val="20"/>
        </w:rPr>
        <w:t xml:space="preserve"> 2007),</w:t>
      </w:r>
      <w:r w:rsidRPr="007A171F">
        <w:rPr>
          <w:sz w:val="20"/>
          <w:szCs w:val="20"/>
        </w:rPr>
        <w:t xml:space="preserve"> our study on beans staked by fibers, we used few trees and facilitate photosynthesis due to more aeration and much carbon mitigation.</w:t>
      </w:r>
    </w:p>
    <w:p w:rsidR="00B54B67" w:rsidRPr="007A171F" w:rsidRDefault="00B54B67" w:rsidP="00B54B67">
      <w:pPr>
        <w:suppressAutoHyphens w:val="0"/>
        <w:snapToGrid w:val="0"/>
        <w:ind w:firstLine="425"/>
        <w:jc w:val="both"/>
        <w:rPr>
          <w:sz w:val="20"/>
          <w:szCs w:val="20"/>
        </w:rPr>
      </w:pPr>
      <w:r w:rsidRPr="007A171F">
        <w:rPr>
          <w:sz w:val="20"/>
          <w:szCs w:val="20"/>
        </w:rPr>
        <w:t>Among climate change scenarios, SOC stock changes ranged from 0.15- 0.32Tg C year</w:t>
      </w:r>
      <w:r w:rsidRPr="007A171F">
        <w:rPr>
          <w:sz w:val="20"/>
          <w:szCs w:val="20"/>
          <w:vertAlign w:val="superscript"/>
        </w:rPr>
        <w:t>-1</w:t>
      </w:r>
      <w:r w:rsidRPr="007A171F">
        <w:rPr>
          <w:sz w:val="20"/>
          <w:szCs w:val="20"/>
        </w:rPr>
        <w:t>(</w:t>
      </w:r>
      <w:r w:rsidRPr="007A171F">
        <w:rPr>
          <w:bCs/>
          <w:sz w:val="20"/>
          <w:szCs w:val="20"/>
        </w:rPr>
        <w:t xml:space="preserve">Smith </w:t>
      </w:r>
      <w:r w:rsidRPr="007A171F">
        <w:rPr>
          <w:bCs/>
          <w:i/>
          <w:sz w:val="20"/>
          <w:szCs w:val="20"/>
        </w:rPr>
        <w:t>et al</w:t>
      </w:r>
      <w:r w:rsidRPr="007A171F">
        <w:rPr>
          <w:bCs/>
          <w:sz w:val="20"/>
          <w:szCs w:val="20"/>
        </w:rPr>
        <w:t>., 200.8)</w:t>
      </w:r>
      <w:r w:rsidRPr="007A171F">
        <w:rPr>
          <w:sz w:val="20"/>
          <w:szCs w:val="20"/>
        </w:rPr>
        <w:t>. Agricultural soils play a major role by increasing or decreasing the stocks of SOC stored within the soil profile which is the result of the balance between carbon grains mainly from crop residues and carbon losses from the decomposition of biomass by micro-organism (</w:t>
      </w:r>
      <w:r w:rsidRPr="007A171F">
        <w:rPr>
          <w:bCs/>
          <w:sz w:val="20"/>
          <w:szCs w:val="20"/>
        </w:rPr>
        <w:t xml:space="preserve">Robertson </w:t>
      </w:r>
      <w:r w:rsidRPr="007A171F">
        <w:rPr>
          <w:bCs/>
          <w:i/>
          <w:sz w:val="20"/>
          <w:szCs w:val="20"/>
        </w:rPr>
        <w:t>et al.,</w:t>
      </w:r>
      <w:r w:rsidRPr="007A171F">
        <w:rPr>
          <w:bCs/>
          <w:sz w:val="20"/>
          <w:szCs w:val="20"/>
        </w:rPr>
        <w:t xml:space="preserve"> 2000)</w:t>
      </w:r>
      <w:r w:rsidRPr="007A171F">
        <w:rPr>
          <w:sz w:val="20"/>
          <w:szCs w:val="20"/>
        </w:rPr>
        <w:t>.</w:t>
      </w:r>
    </w:p>
    <w:p w:rsidR="00B54B67" w:rsidRDefault="00B54B67" w:rsidP="00B54B67">
      <w:pPr>
        <w:suppressAutoHyphens w:val="0"/>
        <w:autoSpaceDE w:val="0"/>
        <w:autoSpaceDN w:val="0"/>
        <w:adjustRightInd w:val="0"/>
        <w:snapToGrid w:val="0"/>
        <w:ind w:firstLine="425"/>
        <w:jc w:val="both"/>
        <w:rPr>
          <w:rFonts w:hint="eastAsia"/>
          <w:sz w:val="20"/>
          <w:szCs w:val="20"/>
          <w:lang w:eastAsia="zh-CN"/>
        </w:rPr>
      </w:pPr>
    </w:p>
    <w:p w:rsidR="007A171F" w:rsidRPr="007A171F" w:rsidRDefault="007A171F" w:rsidP="00B54B67">
      <w:pPr>
        <w:suppressAutoHyphens w:val="0"/>
        <w:autoSpaceDE w:val="0"/>
        <w:autoSpaceDN w:val="0"/>
        <w:adjustRightInd w:val="0"/>
        <w:snapToGrid w:val="0"/>
        <w:ind w:firstLine="425"/>
        <w:jc w:val="both"/>
        <w:rPr>
          <w:sz w:val="20"/>
          <w:szCs w:val="20"/>
          <w:lang w:eastAsia="zh-CN"/>
        </w:rPr>
      </w:pPr>
    </w:p>
    <w:p w:rsidR="00BF399F" w:rsidRPr="007A171F" w:rsidRDefault="00B54B67" w:rsidP="00B54B67">
      <w:pPr>
        <w:suppressAutoHyphens w:val="0"/>
        <w:autoSpaceDE w:val="0"/>
        <w:autoSpaceDN w:val="0"/>
        <w:adjustRightInd w:val="0"/>
        <w:snapToGrid w:val="0"/>
        <w:jc w:val="center"/>
        <w:rPr>
          <w:sz w:val="20"/>
          <w:szCs w:val="20"/>
        </w:rPr>
      </w:pPr>
      <w:r w:rsidRPr="007A171F">
        <w:rPr>
          <w:noProof/>
          <w:sz w:val="20"/>
          <w:szCs w:val="20"/>
          <w:lang w:eastAsia="zh-CN"/>
        </w:rPr>
        <w:drawing>
          <wp:inline distT="0" distB="0" distL="0" distR="0">
            <wp:extent cx="2733979" cy="1637969"/>
            <wp:effectExtent l="19050" t="0" r="9221"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1"/>
                    <a:stretch>
                      <a:fillRect/>
                    </a:stretch>
                  </pic:blipFill>
                  <pic:spPr bwMode="auto">
                    <a:xfrm>
                      <a:off x="0" y="0"/>
                      <a:ext cx="2733979" cy="1637969"/>
                    </a:xfrm>
                    <a:prstGeom prst="rect">
                      <a:avLst/>
                    </a:prstGeom>
                    <a:noFill/>
                    <a:ln>
                      <a:noFill/>
                    </a:ln>
                  </pic:spPr>
                </pic:pic>
              </a:graphicData>
            </a:graphic>
          </wp:inline>
        </w:drawing>
      </w:r>
    </w:p>
    <w:p w:rsidR="00BF399F" w:rsidRPr="007A171F" w:rsidRDefault="00BF399F" w:rsidP="00B54B67">
      <w:pPr>
        <w:pStyle w:val="Caption"/>
        <w:suppressLineNumbers w:val="0"/>
        <w:suppressAutoHyphens w:val="0"/>
        <w:snapToGrid w:val="0"/>
        <w:spacing w:before="0" w:after="0"/>
        <w:jc w:val="both"/>
        <w:rPr>
          <w:sz w:val="20"/>
          <w:szCs w:val="20"/>
          <w:lang w:eastAsia="zh-CN"/>
        </w:rPr>
      </w:pPr>
      <w:r w:rsidRPr="007A171F">
        <w:rPr>
          <w:b/>
          <w:sz w:val="20"/>
          <w:szCs w:val="20"/>
        </w:rPr>
        <w:t xml:space="preserve">Figure </w:t>
      </w:r>
      <w:r w:rsidR="00352697" w:rsidRPr="007A171F">
        <w:rPr>
          <w:b/>
          <w:sz w:val="20"/>
          <w:szCs w:val="20"/>
        </w:rPr>
        <w:fldChar w:fldCharType="begin"/>
      </w:r>
      <w:r w:rsidRPr="007A171F">
        <w:rPr>
          <w:b/>
          <w:sz w:val="20"/>
          <w:szCs w:val="20"/>
        </w:rPr>
        <w:instrText xml:space="preserve"> SEQ Figure \* ARABIC </w:instrText>
      </w:r>
      <w:r w:rsidR="00352697" w:rsidRPr="007A171F">
        <w:rPr>
          <w:b/>
          <w:sz w:val="20"/>
          <w:szCs w:val="20"/>
        </w:rPr>
        <w:fldChar w:fldCharType="separate"/>
      </w:r>
      <w:r w:rsidRPr="007A171F">
        <w:rPr>
          <w:b/>
          <w:noProof/>
          <w:sz w:val="20"/>
          <w:szCs w:val="20"/>
        </w:rPr>
        <w:t>1</w:t>
      </w:r>
      <w:r w:rsidR="00352697" w:rsidRPr="007A171F">
        <w:rPr>
          <w:b/>
          <w:sz w:val="20"/>
          <w:szCs w:val="20"/>
        </w:rPr>
        <w:fldChar w:fldCharType="end"/>
      </w:r>
      <w:r w:rsidRPr="007A171F">
        <w:rPr>
          <w:sz w:val="20"/>
          <w:szCs w:val="20"/>
        </w:rPr>
        <w:t>: Crop system of beans staked by fiber and string steel at Vision Agribusiness Farm Ltd (VAF)</w:t>
      </w:r>
    </w:p>
    <w:p w:rsidR="00B54B67" w:rsidRPr="007A171F" w:rsidRDefault="00B54B67" w:rsidP="00B54B67">
      <w:pPr>
        <w:pStyle w:val="Caption"/>
        <w:suppressLineNumbers w:val="0"/>
        <w:suppressAutoHyphens w:val="0"/>
        <w:snapToGrid w:val="0"/>
        <w:spacing w:before="0" w:after="0"/>
        <w:jc w:val="both"/>
        <w:rPr>
          <w:b/>
          <w:sz w:val="20"/>
          <w:szCs w:val="20"/>
          <w:lang w:eastAsia="zh-CN"/>
        </w:rPr>
      </w:pPr>
    </w:p>
    <w:p w:rsidR="00BF399F" w:rsidRPr="007A171F" w:rsidRDefault="00BF399F" w:rsidP="00B54B67">
      <w:pPr>
        <w:numPr>
          <w:ilvl w:val="1"/>
          <w:numId w:val="6"/>
        </w:numPr>
        <w:suppressAutoHyphens w:val="0"/>
        <w:snapToGrid w:val="0"/>
        <w:ind w:left="0" w:firstLine="0"/>
        <w:jc w:val="both"/>
        <w:rPr>
          <w:b/>
          <w:sz w:val="20"/>
          <w:szCs w:val="20"/>
        </w:rPr>
      </w:pPr>
      <w:r w:rsidRPr="007A171F">
        <w:rPr>
          <w:b/>
          <w:sz w:val="20"/>
          <w:szCs w:val="20"/>
        </w:rPr>
        <w:t>Carbon dioxide and climate change</w:t>
      </w:r>
    </w:p>
    <w:p w:rsidR="00BF399F" w:rsidRPr="007A171F" w:rsidRDefault="00BF399F" w:rsidP="00B54B67">
      <w:pPr>
        <w:suppressAutoHyphens w:val="0"/>
        <w:snapToGrid w:val="0"/>
        <w:ind w:firstLine="425"/>
        <w:jc w:val="both"/>
        <w:rPr>
          <w:sz w:val="20"/>
          <w:szCs w:val="20"/>
        </w:rPr>
      </w:pPr>
      <w:r w:rsidRPr="007A171F">
        <w:rPr>
          <w:sz w:val="20"/>
          <w:szCs w:val="20"/>
        </w:rPr>
        <w:t>The rising of temperature is speeding up comparing today with the before industrialization period. The CO</w:t>
      </w:r>
      <w:r w:rsidRPr="007A171F">
        <w:rPr>
          <w:sz w:val="20"/>
          <w:szCs w:val="20"/>
          <w:vertAlign w:val="subscript"/>
        </w:rPr>
        <w:t>2</w:t>
      </w:r>
      <w:r w:rsidRPr="007A171F">
        <w:rPr>
          <w:sz w:val="20"/>
          <w:szCs w:val="20"/>
        </w:rPr>
        <w:t xml:space="preserve"> emission per annum equals to the billion tons (Alain </w:t>
      </w:r>
      <w:r w:rsidRPr="007A171F">
        <w:rPr>
          <w:i/>
          <w:sz w:val="20"/>
          <w:szCs w:val="20"/>
        </w:rPr>
        <w:t>et al.,</w:t>
      </w:r>
      <w:r w:rsidRPr="007A171F">
        <w:rPr>
          <w:sz w:val="20"/>
          <w:szCs w:val="20"/>
        </w:rPr>
        <w:t xml:space="preserve"> 2003) and the largest origin coming from burning fossil fuels. The concern of climate change has been emphasized in the field of economics too owing to the challenge of adapting to global warming for sustainable development and growth.</w:t>
      </w:r>
      <w:r w:rsidR="00531B6D" w:rsidRPr="007A171F">
        <w:rPr>
          <w:sz w:val="20"/>
          <w:szCs w:val="20"/>
        </w:rPr>
        <w:t xml:space="preserve"> </w:t>
      </w:r>
      <w:r w:rsidRPr="007A171F">
        <w:rPr>
          <w:sz w:val="20"/>
          <w:szCs w:val="20"/>
        </w:rPr>
        <w:t>Many people are now aware that high amounts of carbon dioxide CO</w:t>
      </w:r>
      <w:r w:rsidRPr="007A171F">
        <w:rPr>
          <w:sz w:val="20"/>
          <w:szCs w:val="20"/>
          <w:vertAlign w:val="subscript"/>
        </w:rPr>
        <w:t>2</w:t>
      </w:r>
      <w:r w:rsidRPr="007A171F">
        <w:rPr>
          <w:sz w:val="20"/>
          <w:szCs w:val="20"/>
        </w:rPr>
        <w:t xml:space="preserve"> pose a threat to the environment. In fact, studies have shown that climate warming is very likely due to the increase of CO</w:t>
      </w:r>
      <w:r w:rsidRPr="007A171F">
        <w:rPr>
          <w:sz w:val="20"/>
          <w:szCs w:val="20"/>
          <w:vertAlign w:val="subscript"/>
        </w:rPr>
        <w:t>2</w:t>
      </w:r>
      <w:r w:rsidRPr="007A171F">
        <w:rPr>
          <w:sz w:val="20"/>
          <w:szCs w:val="20"/>
        </w:rPr>
        <w:t xml:space="preserve"> emissions which is among the major issues challenging the world Klaus </w:t>
      </w:r>
      <w:r w:rsidRPr="007A171F">
        <w:rPr>
          <w:i/>
          <w:sz w:val="20"/>
          <w:szCs w:val="20"/>
        </w:rPr>
        <w:t>et al.,</w:t>
      </w:r>
      <w:r w:rsidRPr="007A171F">
        <w:rPr>
          <w:sz w:val="20"/>
          <w:szCs w:val="20"/>
        </w:rPr>
        <w:t xml:space="preserve"> 2015). Meanwhile, it is very important to reduce the amount of CO</w:t>
      </w:r>
      <w:r w:rsidRPr="007A171F">
        <w:rPr>
          <w:sz w:val="20"/>
          <w:szCs w:val="20"/>
          <w:vertAlign w:val="subscript"/>
        </w:rPr>
        <w:t>2</w:t>
      </w:r>
      <w:r w:rsidRPr="007A171F">
        <w:rPr>
          <w:sz w:val="20"/>
          <w:szCs w:val="20"/>
        </w:rPr>
        <w:t xml:space="preserve"> emissions by agroforestry system which is a great way of helping to mitigate climate change (Klaus </w:t>
      </w:r>
      <w:r w:rsidRPr="007A171F">
        <w:rPr>
          <w:i/>
          <w:sz w:val="20"/>
          <w:szCs w:val="20"/>
        </w:rPr>
        <w:t>et al.,</w:t>
      </w:r>
      <w:r w:rsidRPr="007A171F">
        <w:rPr>
          <w:sz w:val="20"/>
          <w:szCs w:val="20"/>
        </w:rPr>
        <w:t xml:space="preserve"> 2015). The temperature increases globally in average of 0.76 </w:t>
      </w:r>
      <w:r w:rsidRPr="007A171F">
        <w:rPr>
          <w:sz w:val="20"/>
          <w:szCs w:val="20"/>
          <w:vertAlign w:val="superscript"/>
        </w:rPr>
        <w:t>0</w:t>
      </w:r>
      <w:r w:rsidRPr="007A171F">
        <w:rPr>
          <w:sz w:val="20"/>
          <w:szCs w:val="20"/>
        </w:rPr>
        <w:t>C and the carbon dioxide emission per day is about the billions tones (IPCC, 2012). The world impact will be worse not only on the environment, also the economic and life being. In the urban cities, the increasing of population and vehicle contribute to the challenge with the increase of air pollution. The direct impact of carbon dioxide is not harmful to the human health, but this exhaustive gas become harmful to the global warming by trapping on the earth (US-EPA, 1994).</w:t>
      </w:r>
    </w:p>
    <w:p w:rsidR="00BF399F" w:rsidRPr="007A171F" w:rsidRDefault="00BF399F" w:rsidP="00B54B67">
      <w:pPr>
        <w:numPr>
          <w:ilvl w:val="1"/>
          <w:numId w:val="6"/>
        </w:numPr>
        <w:suppressAutoHyphens w:val="0"/>
        <w:snapToGrid w:val="0"/>
        <w:ind w:left="0" w:firstLine="0"/>
        <w:jc w:val="both"/>
        <w:rPr>
          <w:b/>
          <w:sz w:val="20"/>
          <w:szCs w:val="20"/>
        </w:rPr>
      </w:pPr>
      <w:r w:rsidRPr="007A171F">
        <w:rPr>
          <w:b/>
          <w:sz w:val="20"/>
          <w:szCs w:val="20"/>
        </w:rPr>
        <w:t>Volatile organic compound</w:t>
      </w:r>
    </w:p>
    <w:p w:rsidR="00BF399F" w:rsidRPr="007A171F" w:rsidRDefault="00BF399F" w:rsidP="00B54B67">
      <w:pPr>
        <w:suppressAutoHyphens w:val="0"/>
        <w:snapToGrid w:val="0"/>
        <w:ind w:firstLine="425"/>
        <w:jc w:val="both"/>
        <w:rPr>
          <w:sz w:val="20"/>
          <w:szCs w:val="20"/>
        </w:rPr>
      </w:pPr>
      <w:r w:rsidRPr="007A171F">
        <w:rPr>
          <w:sz w:val="20"/>
          <w:szCs w:val="20"/>
        </w:rPr>
        <w:t>Vegetation naturally release organic compound to the atmosphere excluding CO and CO</w:t>
      </w:r>
      <w:r w:rsidRPr="007A171F">
        <w:rPr>
          <w:sz w:val="20"/>
          <w:szCs w:val="20"/>
          <w:vertAlign w:val="subscript"/>
        </w:rPr>
        <w:t>2</w:t>
      </w:r>
      <w:r w:rsidRPr="007A171F">
        <w:rPr>
          <w:sz w:val="20"/>
          <w:szCs w:val="20"/>
        </w:rPr>
        <w:t>. This implies the natural emission of volatile organic compound VOC) from the trees and other vegetation could make a significant effect on chemistry of the earth’s atmosphere. Some of those vapour of volatile organic compound depend on different factors, like isoprene emission produce by photosynthesis or photorespiration under lightness for the other VOCs chemically process continue even during the night (</w:t>
      </w:r>
      <w:r w:rsidRPr="007A171F">
        <w:rPr>
          <w:bCs/>
          <w:sz w:val="20"/>
          <w:szCs w:val="20"/>
        </w:rPr>
        <w:t xml:space="preserve">Robertson </w:t>
      </w:r>
      <w:r w:rsidRPr="007A171F">
        <w:rPr>
          <w:bCs/>
          <w:i/>
          <w:sz w:val="20"/>
          <w:szCs w:val="20"/>
        </w:rPr>
        <w:t>et al.,</w:t>
      </w:r>
      <w:r w:rsidRPr="007A171F">
        <w:rPr>
          <w:bCs/>
          <w:sz w:val="20"/>
          <w:szCs w:val="20"/>
        </w:rPr>
        <w:t xml:space="preserve"> 2000</w:t>
      </w:r>
      <w:r w:rsidRPr="007A171F">
        <w:rPr>
          <w:sz w:val="20"/>
          <w:szCs w:val="20"/>
        </w:rPr>
        <w:t xml:space="preserve">). Among the volatile organic </w:t>
      </w:r>
      <w:r w:rsidRPr="007A171F">
        <w:rPr>
          <w:sz w:val="20"/>
          <w:szCs w:val="20"/>
        </w:rPr>
        <w:lastRenderedPageBreak/>
        <w:t>compounds which could be emitted by vegetation, we can say isoprene, camphene, 2-carene, pinene etc. Also, the carbon assimilation through photosynthesis process under sunlight transforms carbon dioxide into carbohydrate as shown in this equation.</w:t>
      </w:r>
    </w:p>
    <w:p w:rsidR="00BF399F" w:rsidRPr="007A171F" w:rsidRDefault="00BF399F" w:rsidP="00B54B67">
      <w:pPr>
        <w:suppressAutoHyphens w:val="0"/>
        <w:snapToGrid w:val="0"/>
        <w:ind w:firstLine="425"/>
        <w:jc w:val="both"/>
        <w:rPr>
          <w:sz w:val="20"/>
          <w:szCs w:val="20"/>
        </w:rPr>
      </w:pPr>
      <w:r w:rsidRPr="007A171F">
        <w:rPr>
          <w:sz w:val="20"/>
          <w:szCs w:val="20"/>
        </w:rPr>
        <w:t>nCO</w:t>
      </w:r>
      <w:r w:rsidRPr="007A171F">
        <w:rPr>
          <w:sz w:val="20"/>
          <w:szCs w:val="20"/>
          <w:vertAlign w:val="subscript"/>
        </w:rPr>
        <w:t>2</w:t>
      </w:r>
      <w:r w:rsidRPr="007A171F">
        <w:rPr>
          <w:sz w:val="20"/>
          <w:szCs w:val="20"/>
        </w:rPr>
        <w:t xml:space="preserve"> +2n H</w:t>
      </w:r>
      <w:r w:rsidRPr="007A171F">
        <w:rPr>
          <w:sz w:val="20"/>
          <w:szCs w:val="20"/>
          <w:vertAlign w:val="subscript"/>
        </w:rPr>
        <w:t>2</w:t>
      </w:r>
      <w:r w:rsidRPr="007A171F">
        <w:rPr>
          <w:sz w:val="20"/>
          <w:szCs w:val="20"/>
        </w:rPr>
        <w:t>O</w:t>
      </w:r>
      <w:r w:rsidR="00531B6D" w:rsidRPr="007A171F">
        <w:rPr>
          <w:sz w:val="20"/>
          <w:szCs w:val="20"/>
        </w:rPr>
        <w:t xml:space="preserve"> </w:t>
      </w:r>
      <w:r w:rsidR="00352697" w:rsidRPr="007A171F">
        <w:rPr>
          <w:sz w:val="20"/>
          <w:szCs w:val="20"/>
        </w:rPr>
      </w:r>
      <w:r w:rsidR="00352697" w:rsidRPr="007A171F">
        <w:rPr>
          <w:sz w:val="20"/>
          <w:szCs w:val="20"/>
        </w:rPr>
        <w:pict>
          <v:shapetype id="_x0000_t32" coordsize="21600,21600" o:spt="32" o:oned="t" path="m,l21600,21600e" filled="f">
            <v:path arrowok="t" fillok="f" o:connecttype="none"/>
            <o:lock v:ext="edit" shapetype="t"/>
          </v:shapetype>
          <v:shape id="_x0000_s1029" type="#_x0000_t32" style="width:14.95pt;height:0;mso-left-percent:-10001;mso-top-percent:-10001;mso-position-horizontal:absolute;mso-position-horizontal-relative:char;mso-position-vertical:absolute;mso-position-vertical-relative:line;mso-left-percent:-10001;mso-top-percent:-10001" o:connectortype="straight">
            <v:stroke endarrow="block"/>
            <w10:wrap type="none"/>
            <w10:anchorlock/>
          </v:shape>
        </w:pict>
      </w:r>
      <w:r w:rsidR="00531B6D" w:rsidRPr="007A171F">
        <w:rPr>
          <w:sz w:val="20"/>
          <w:szCs w:val="20"/>
        </w:rPr>
        <w:t xml:space="preserve"> </w:t>
      </w:r>
      <w:r w:rsidRPr="007A171F">
        <w:rPr>
          <w:sz w:val="20"/>
          <w:szCs w:val="20"/>
        </w:rPr>
        <w:t>(CHO)</w:t>
      </w:r>
      <w:r w:rsidRPr="007A171F">
        <w:rPr>
          <w:sz w:val="20"/>
          <w:szCs w:val="20"/>
          <w:vertAlign w:val="subscript"/>
        </w:rPr>
        <w:t xml:space="preserve">n </w:t>
      </w:r>
      <w:r w:rsidRPr="007A171F">
        <w:rPr>
          <w:sz w:val="20"/>
          <w:szCs w:val="20"/>
        </w:rPr>
        <w:t>+ nO</w:t>
      </w:r>
      <w:r w:rsidRPr="007A171F">
        <w:rPr>
          <w:sz w:val="20"/>
          <w:szCs w:val="20"/>
          <w:vertAlign w:val="subscript"/>
        </w:rPr>
        <w:t>2</w:t>
      </w:r>
      <w:r w:rsidRPr="007A171F">
        <w:rPr>
          <w:sz w:val="20"/>
          <w:szCs w:val="20"/>
        </w:rPr>
        <w:t xml:space="preserve"> + nH</w:t>
      </w:r>
      <w:r w:rsidRPr="007A171F">
        <w:rPr>
          <w:sz w:val="20"/>
          <w:szCs w:val="20"/>
          <w:vertAlign w:val="subscript"/>
        </w:rPr>
        <w:t>2</w:t>
      </w:r>
      <w:r w:rsidRPr="007A171F">
        <w:rPr>
          <w:sz w:val="20"/>
          <w:szCs w:val="20"/>
        </w:rPr>
        <w:t>O.</w:t>
      </w:r>
    </w:p>
    <w:p w:rsidR="00BF399F" w:rsidRPr="007A171F" w:rsidRDefault="00BF399F" w:rsidP="00B54B67">
      <w:pPr>
        <w:widowControl w:val="0"/>
        <w:numPr>
          <w:ilvl w:val="1"/>
          <w:numId w:val="6"/>
        </w:numPr>
        <w:suppressAutoHyphens w:val="0"/>
        <w:snapToGrid w:val="0"/>
        <w:ind w:left="0" w:firstLine="0"/>
        <w:jc w:val="both"/>
        <w:rPr>
          <w:b/>
          <w:sz w:val="20"/>
          <w:szCs w:val="20"/>
        </w:rPr>
      </w:pPr>
      <w:r w:rsidRPr="007A171F">
        <w:rPr>
          <w:b/>
          <w:sz w:val="20"/>
          <w:szCs w:val="20"/>
        </w:rPr>
        <w:t>Climate change with temperature variation</w:t>
      </w:r>
    </w:p>
    <w:p w:rsidR="00BF399F" w:rsidRPr="007A171F" w:rsidRDefault="00BF399F" w:rsidP="00B54B67">
      <w:pPr>
        <w:suppressAutoHyphens w:val="0"/>
        <w:snapToGrid w:val="0"/>
        <w:ind w:firstLine="425"/>
        <w:jc w:val="both"/>
        <w:rPr>
          <w:sz w:val="20"/>
          <w:szCs w:val="20"/>
        </w:rPr>
      </w:pPr>
      <w:r w:rsidRPr="007A171F">
        <w:rPr>
          <w:sz w:val="20"/>
          <w:szCs w:val="20"/>
        </w:rPr>
        <w:t>The greenhouse gas (GHGs) in particular CO</w:t>
      </w:r>
      <w:r w:rsidRPr="007A171F">
        <w:rPr>
          <w:sz w:val="20"/>
          <w:szCs w:val="20"/>
          <w:vertAlign w:val="subscript"/>
        </w:rPr>
        <w:t>2</w:t>
      </w:r>
      <w:r w:rsidRPr="007A171F">
        <w:rPr>
          <w:sz w:val="20"/>
          <w:szCs w:val="20"/>
        </w:rPr>
        <w:t xml:space="preserve"> conduces to climate change and warming the earth’s atmosphere. The emission of CO</w:t>
      </w:r>
      <w:r w:rsidRPr="007A171F">
        <w:rPr>
          <w:sz w:val="20"/>
          <w:szCs w:val="20"/>
          <w:vertAlign w:val="subscript"/>
        </w:rPr>
        <w:t>2</w:t>
      </w:r>
      <w:r w:rsidRPr="007A171F">
        <w:rPr>
          <w:sz w:val="20"/>
          <w:szCs w:val="20"/>
        </w:rPr>
        <w:t xml:space="preserve"> contributes to the rising of temperature, the atmospheric concentration of CO</w:t>
      </w:r>
      <w:r w:rsidRPr="007A171F">
        <w:rPr>
          <w:sz w:val="20"/>
          <w:szCs w:val="20"/>
          <w:vertAlign w:val="subscript"/>
        </w:rPr>
        <w:t>2</w:t>
      </w:r>
      <w:r w:rsidRPr="007A171F">
        <w:rPr>
          <w:sz w:val="20"/>
          <w:szCs w:val="20"/>
        </w:rPr>
        <w:t xml:space="preserve"> before industrialization revolution period was 280 ppm and the concentration of CO</w:t>
      </w:r>
      <w:r w:rsidRPr="007A171F">
        <w:rPr>
          <w:sz w:val="20"/>
          <w:szCs w:val="20"/>
          <w:vertAlign w:val="subscript"/>
        </w:rPr>
        <w:t>2</w:t>
      </w:r>
      <w:r w:rsidRPr="007A171F">
        <w:rPr>
          <w:sz w:val="20"/>
          <w:szCs w:val="20"/>
        </w:rPr>
        <w:t xml:space="preserve"> has been increased to 396.45 ppm in 2012, 398.35 ppm in 2013, 401.29 ppm in 2014, 403.26 ppm in 2015 (Ralph,</w:t>
      </w:r>
      <w:r w:rsidR="007A171F">
        <w:rPr>
          <w:rFonts w:hint="eastAsia"/>
          <w:sz w:val="20"/>
          <w:szCs w:val="20"/>
          <w:lang w:eastAsia="zh-CN"/>
        </w:rPr>
        <w:t xml:space="preserve"> </w:t>
      </w:r>
      <w:r w:rsidRPr="007A171F">
        <w:rPr>
          <w:sz w:val="20"/>
          <w:szCs w:val="20"/>
        </w:rPr>
        <w:t>2015).</w:t>
      </w:r>
    </w:p>
    <w:p w:rsidR="00B54B67" w:rsidRPr="007A171F" w:rsidRDefault="00B54B67" w:rsidP="00B54B67">
      <w:pPr>
        <w:suppressAutoHyphens w:val="0"/>
        <w:snapToGrid w:val="0"/>
        <w:jc w:val="both"/>
        <w:rPr>
          <w:b/>
          <w:i/>
          <w:sz w:val="20"/>
          <w:szCs w:val="20"/>
          <w:lang w:eastAsia="zh-CN"/>
        </w:rPr>
      </w:pPr>
    </w:p>
    <w:p w:rsidR="00B54B67" w:rsidRPr="007A171F" w:rsidRDefault="00B54B67" w:rsidP="00B54B67">
      <w:pPr>
        <w:suppressAutoHyphens w:val="0"/>
        <w:snapToGrid w:val="0"/>
        <w:jc w:val="both"/>
        <w:rPr>
          <w:b/>
          <w:i/>
          <w:sz w:val="20"/>
          <w:szCs w:val="20"/>
          <w:lang w:eastAsia="zh-CN"/>
        </w:rPr>
      </w:pPr>
      <w:r w:rsidRPr="007A171F">
        <w:rPr>
          <w:rFonts w:hint="eastAsia"/>
          <w:b/>
          <w:i/>
          <w:noProof/>
          <w:sz w:val="20"/>
          <w:szCs w:val="20"/>
          <w:lang w:eastAsia="zh-CN"/>
        </w:rPr>
        <w:drawing>
          <wp:inline distT="0" distB="0" distL="0" distR="0">
            <wp:extent cx="2588978" cy="1558093"/>
            <wp:effectExtent l="19050" t="0" r="1822" b="0"/>
            <wp:docPr id="45" name="图片 44"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6" cstate="print"/>
                    <a:srcRect b="9829"/>
                    <a:stretch>
                      <a:fillRect/>
                    </a:stretch>
                  </pic:blipFill>
                  <pic:spPr>
                    <a:xfrm>
                      <a:off x="0" y="0"/>
                      <a:ext cx="2588979" cy="1558094"/>
                    </a:xfrm>
                    <a:prstGeom prst="rect">
                      <a:avLst/>
                    </a:prstGeom>
                  </pic:spPr>
                </pic:pic>
              </a:graphicData>
            </a:graphic>
          </wp:inline>
        </w:drawing>
      </w:r>
    </w:p>
    <w:p w:rsidR="008B74BB" w:rsidRPr="007A171F" w:rsidRDefault="008B74BB" w:rsidP="00B54B67">
      <w:pPr>
        <w:suppressAutoHyphens w:val="0"/>
        <w:snapToGrid w:val="0"/>
        <w:jc w:val="both"/>
        <w:rPr>
          <w:b/>
          <w:i/>
          <w:sz w:val="20"/>
          <w:szCs w:val="20"/>
          <w:lang w:eastAsia="zh-CN"/>
        </w:rPr>
      </w:pPr>
    </w:p>
    <w:p w:rsidR="00B54B67" w:rsidRPr="007A171F" w:rsidRDefault="00B54B67" w:rsidP="00B54B67">
      <w:pPr>
        <w:suppressAutoHyphens w:val="0"/>
        <w:snapToGrid w:val="0"/>
        <w:jc w:val="both"/>
        <w:rPr>
          <w:b/>
          <w:i/>
          <w:sz w:val="20"/>
          <w:szCs w:val="20"/>
          <w:lang w:eastAsia="zh-CN"/>
        </w:rPr>
      </w:pPr>
      <w:r w:rsidRPr="007A171F">
        <w:rPr>
          <w:rFonts w:hint="eastAsia"/>
          <w:b/>
          <w:i/>
          <w:noProof/>
          <w:sz w:val="20"/>
          <w:szCs w:val="20"/>
          <w:lang w:eastAsia="zh-CN"/>
        </w:rPr>
        <w:drawing>
          <wp:inline distT="0" distB="0" distL="0" distR="0">
            <wp:extent cx="2587708" cy="1543669"/>
            <wp:effectExtent l="19050" t="0" r="3092" b="0"/>
            <wp:docPr id="46" name="图片 45"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7" cstate="print"/>
                    <a:stretch>
                      <a:fillRect/>
                    </a:stretch>
                  </pic:blipFill>
                  <pic:spPr>
                    <a:xfrm>
                      <a:off x="0" y="0"/>
                      <a:ext cx="2590631" cy="1545413"/>
                    </a:xfrm>
                    <a:prstGeom prst="rect">
                      <a:avLst/>
                    </a:prstGeom>
                  </pic:spPr>
                </pic:pic>
              </a:graphicData>
            </a:graphic>
          </wp:inline>
        </w:drawing>
      </w:r>
    </w:p>
    <w:p w:rsidR="00B54B67" w:rsidRPr="007A171F" w:rsidRDefault="00B54B67" w:rsidP="00B54B67">
      <w:pPr>
        <w:suppressAutoHyphens w:val="0"/>
        <w:snapToGrid w:val="0"/>
        <w:jc w:val="both"/>
        <w:rPr>
          <w:b/>
          <w:i/>
          <w:sz w:val="20"/>
          <w:szCs w:val="20"/>
          <w:lang w:eastAsia="zh-CN"/>
        </w:rPr>
      </w:pPr>
      <w:r w:rsidRPr="007A171F">
        <w:rPr>
          <w:rFonts w:hint="eastAsia"/>
          <w:b/>
          <w:i/>
          <w:noProof/>
          <w:sz w:val="20"/>
          <w:szCs w:val="20"/>
          <w:lang w:eastAsia="zh-CN"/>
        </w:rPr>
        <w:drawing>
          <wp:inline distT="0" distB="0" distL="0" distR="0">
            <wp:extent cx="2700296" cy="1548069"/>
            <wp:effectExtent l="19050" t="0" r="4804" b="0"/>
            <wp:docPr id="47" name="图片 46"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8" cstate="print"/>
                    <a:srcRect b="9865"/>
                    <a:stretch>
                      <a:fillRect/>
                    </a:stretch>
                  </pic:blipFill>
                  <pic:spPr>
                    <a:xfrm>
                      <a:off x="0" y="0"/>
                      <a:ext cx="2700296" cy="1548069"/>
                    </a:xfrm>
                    <a:prstGeom prst="rect">
                      <a:avLst/>
                    </a:prstGeom>
                  </pic:spPr>
                </pic:pic>
              </a:graphicData>
            </a:graphic>
          </wp:inline>
        </w:drawing>
      </w:r>
    </w:p>
    <w:p w:rsidR="00BF399F" w:rsidRPr="007A171F" w:rsidRDefault="00BF399F" w:rsidP="00B54B67">
      <w:pPr>
        <w:suppressAutoHyphens w:val="0"/>
        <w:snapToGrid w:val="0"/>
        <w:jc w:val="both"/>
        <w:rPr>
          <w:i/>
          <w:sz w:val="20"/>
          <w:szCs w:val="20"/>
          <w:lang w:eastAsia="zh-CN"/>
        </w:rPr>
      </w:pPr>
      <w:r w:rsidRPr="007A171F">
        <w:rPr>
          <w:b/>
          <w:i/>
          <w:sz w:val="20"/>
          <w:szCs w:val="20"/>
        </w:rPr>
        <w:t>Figure 2</w:t>
      </w:r>
      <w:r w:rsidRPr="007A171F">
        <w:rPr>
          <w:i/>
          <w:sz w:val="20"/>
          <w:szCs w:val="20"/>
        </w:rPr>
        <w:t>: The beans plant separated from its root, stem and leaves. Left (sample of seed bean), right (samples of bean root), middle (stem and leaves as of bean)</w:t>
      </w:r>
    </w:p>
    <w:p w:rsidR="00B54B67" w:rsidRDefault="00B54B67" w:rsidP="00B54B67">
      <w:pPr>
        <w:suppressAutoHyphens w:val="0"/>
        <w:snapToGrid w:val="0"/>
        <w:jc w:val="both"/>
        <w:rPr>
          <w:rFonts w:hint="eastAsia"/>
          <w:i/>
          <w:sz w:val="20"/>
          <w:szCs w:val="20"/>
          <w:lang w:eastAsia="zh-CN"/>
        </w:rPr>
      </w:pPr>
    </w:p>
    <w:p w:rsidR="007A171F" w:rsidRDefault="007A171F" w:rsidP="007A171F">
      <w:pPr>
        <w:suppressAutoHyphens w:val="0"/>
        <w:snapToGrid w:val="0"/>
        <w:jc w:val="both"/>
        <w:rPr>
          <w:rFonts w:hint="eastAsia"/>
          <w:sz w:val="20"/>
          <w:szCs w:val="20"/>
          <w:lang w:eastAsia="zh-CN"/>
        </w:rPr>
      </w:pPr>
    </w:p>
    <w:p w:rsidR="007A171F" w:rsidRPr="007A171F" w:rsidRDefault="007A171F" w:rsidP="007A171F">
      <w:pPr>
        <w:numPr>
          <w:ilvl w:val="0"/>
          <w:numId w:val="6"/>
        </w:numPr>
        <w:suppressAutoHyphens w:val="0"/>
        <w:snapToGrid w:val="0"/>
        <w:ind w:left="0" w:firstLine="0"/>
        <w:jc w:val="both"/>
        <w:rPr>
          <w:b/>
          <w:sz w:val="20"/>
          <w:szCs w:val="20"/>
        </w:rPr>
      </w:pPr>
      <w:r w:rsidRPr="007A171F">
        <w:rPr>
          <w:b/>
          <w:sz w:val="20"/>
          <w:szCs w:val="20"/>
        </w:rPr>
        <w:t>Methodology</w:t>
      </w:r>
    </w:p>
    <w:p w:rsidR="007A171F" w:rsidRPr="007A171F" w:rsidRDefault="007A171F" w:rsidP="007A171F">
      <w:pPr>
        <w:numPr>
          <w:ilvl w:val="1"/>
          <w:numId w:val="6"/>
        </w:numPr>
        <w:suppressAutoHyphens w:val="0"/>
        <w:snapToGrid w:val="0"/>
        <w:ind w:left="0" w:firstLine="0"/>
        <w:jc w:val="both"/>
        <w:rPr>
          <w:b/>
          <w:sz w:val="20"/>
          <w:szCs w:val="20"/>
        </w:rPr>
      </w:pPr>
      <w:r w:rsidRPr="007A171F">
        <w:rPr>
          <w:b/>
          <w:sz w:val="20"/>
          <w:szCs w:val="20"/>
        </w:rPr>
        <w:t>Raw materials</w:t>
      </w:r>
    </w:p>
    <w:p w:rsidR="007A171F" w:rsidRPr="007A171F" w:rsidRDefault="007A171F" w:rsidP="007A171F">
      <w:pPr>
        <w:suppressAutoHyphens w:val="0"/>
        <w:snapToGrid w:val="0"/>
        <w:ind w:firstLine="425"/>
        <w:jc w:val="both"/>
        <w:rPr>
          <w:sz w:val="20"/>
          <w:szCs w:val="20"/>
        </w:rPr>
      </w:pPr>
      <w:r w:rsidRPr="007A171F">
        <w:rPr>
          <w:sz w:val="20"/>
          <w:szCs w:val="20"/>
        </w:rPr>
        <w:t xml:space="preserve">Bean plant was obtained from a local Gicumbi District at Vision Agribusiness Farm. The bean plant was separated from the roots and leaves and later were washed with tap water, and then weighed with an electric balance in order to get the estimated quantity needed. The plant were then dried in an oven at 70 </w:t>
      </w:r>
      <w:r w:rsidRPr="007A171F">
        <w:rPr>
          <w:sz w:val="20"/>
          <w:szCs w:val="20"/>
          <w:vertAlign w:val="superscript"/>
        </w:rPr>
        <w:t>O</w:t>
      </w:r>
      <w:r w:rsidRPr="007A171F">
        <w:rPr>
          <w:sz w:val="20"/>
          <w:szCs w:val="20"/>
        </w:rPr>
        <w:t>C, for root and leaves 24 hours while seeds took 48 hours until complete dry plant were obtained for completed dryness. The bean plants were later crushed using a crusher and sieved to obtained fine uniform particle size products. Crushed plant were placed in an opaque glass bottles and stored in ambient temperature until used.</w:t>
      </w:r>
    </w:p>
    <w:p w:rsidR="007A171F" w:rsidRPr="007A171F" w:rsidRDefault="007A171F" w:rsidP="00B54B67">
      <w:pPr>
        <w:suppressAutoHyphens w:val="0"/>
        <w:snapToGrid w:val="0"/>
        <w:jc w:val="both"/>
        <w:rPr>
          <w:i/>
          <w:sz w:val="20"/>
          <w:szCs w:val="20"/>
          <w:lang w:eastAsia="zh-CN"/>
        </w:rPr>
      </w:pPr>
    </w:p>
    <w:p w:rsidR="00BF399F" w:rsidRPr="007A171F" w:rsidRDefault="00BF399F" w:rsidP="00B54B67">
      <w:pPr>
        <w:widowControl w:val="0"/>
        <w:numPr>
          <w:ilvl w:val="1"/>
          <w:numId w:val="6"/>
        </w:numPr>
        <w:suppressAutoHyphens w:val="0"/>
        <w:snapToGrid w:val="0"/>
        <w:ind w:left="0" w:firstLine="0"/>
        <w:jc w:val="both"/>
        <w:rPr>
          <w:sz w:val="20"/>
          <w:szCs w:val="20"/>
        </w:rPr>
      </w:pPr>
      <w:r w:rsidRPr="007A171F">
        <w:rPr>
          <w:b/>
          <w:sz w:val="20"/>
          <w:szCs w:val="20"/>
        </w:rPr>
        <w:t>Determination of Carbon Organic Matter</w:t>
      </w:r>
    </w:p>
    <w:p w:rsidR="00BF399F" w:rsidRPr="007A171F" w:rsidRDefault="00BF399F" w:rsidP="00B54B67">
      <w:pPr>
        <w:suppressAutoHyphens w:val="0"/>
        <w:snapToGrid w:val="0"/>
        <w:ind w:firstLine="425"/>
        <w:jc w:val="both"/>
        <w:rPr>
          <w:sz w:val="20"/>
          <w:szCs w:val="20"/>
        </w:rPr>
      </w:pPr>
      <w:r w:rsidRPr="007A171F">
        <w:rPr>
          <w:sz w:val="20"/>
          <w:szCs w:val="20"/>
        </w:rPr>
        <w:t>All reagent and solvent used were purchased from sigma Aldrich suppliers, Kenya and Uganda. The following list of chemicals have been used; H</w:t>
      </w:r>
      <w:r w:rsidRPr="007A171F">
        <w:rPr>
          <w:sz w:val="20"/>
          <w:szCs w:val="20"/>
          <w:vertAlign w:val="subscript"/>
        </w:rPr>
        <w:t>2</w:t>
      </w:r>
      <w:r w:rsidRPr="007A171F">
        <w:rPr>
          <w:sz w:val="20"/>
          <w:szCs w:val="20"/>
        </w:rPr>
        <w:t>SO</w:t>
      </w:r>
      <w:r w:rsidRPr="007A171F">
        <w:rPr>
          <w:sz w:val="20"/>
          <w:szCs w:val="20"/>
          <w:vertAlign w:val="subscript"/>
        </w:rPr>
        <w:t>4</w:t>
      </w:r>
      <w:r w:rsidRPr="007A171F">
        <w:rPr>
          <w:sz w:val="20"/>
          <w:szCs w:val="20"/>
        </w:rPr>
        <w:t>, 98%, H</w:t>
      </w:r>
      <w:r w:rsidRPr="007A171F">
        <w:rPr>
          <w:sz w:val="20"/>
          <w:szCs w:val="20"/>
          <w:vertAlign w:val="subscript"/>
        </w:rPr>
        <w:t>3</w:t>
      </w:r>
      <w:r w:rsidRPr="007A171F">
        <w:rPr>
          <w:sz w:val="20"/>
          <w:szCs w:val="20"/>
        </w:rPr>
        <w:t>PO</w:t>
      </w:r>
      <w:r w:rsidRPr="007A171F">
        <w:rPr>
          <w:sz w:val="20"/>
          <w:szCs w:val="20"/>
          <w:vertAlign w:val="subscript"/>
        </w:rPr>
        <w:t>4</w:t>
      </w:r>
      <w:r w:rsidRPr="007A171F">
        <w:rPr>
          <w:sz w:val="20"/>
          <w:szCs w:val="20"/>
        </w:rPr>
        <w:t>, 85 %, NaF, solid, standard 0.167 M K</w:t>
      </w:r>
      <w:r w:rsidRPr="007A171F">
        <w:rPr>
          <w:sz w:val="20"/>
          <w:szCs w:val="20"/>
          <w:vertAlign w:val="subscript"/>
        </w:rPr>
        <w:t>2</w:t>
      </w:r>
      <w:r w:rsidRPr="007A171F">
        <w:rPr>
          <w:sz w:val="20"/>
          <w:szCs w:val="20"/>
        </w:rPr>
        <w:t>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rPr>
        <w:t>, 0.5 M Fe(NH</w:t>
      </w:r>
      <w:r w:rsidRPr="007A171F">
        <w:rPr>
          <w:sz w:val="20"/>
          <w:szCs w:val="20"/>
          <w:vertAlign w:val="subscript"/>
        </w:rPr>
        <w:t>4</w:t>
      </w:r>
      <w:r w:rsidRPr="007A171F">
        <w:rPr>
          <w:sz w:val="20"/>
          <w:szCs w:val="20"/>
        </w:rPr>
        <w:t>)</w:t>
      </w:r>
      <w:r w:rsidRPr="007A171F">
        <w:rPr>
          <w:sz w:val="20"/>
          <w:szCs w:val="20"/>
          <w:vertAlign w:val="subscript"/>
        </w:rPr>
        <w:t>2</w:t>
      </w:r>
      <w:r w:rsidRPr="007A171F">
        <w:rPr>
          <w:sz w:val="20"/>
          <w:szCs w:val="20"/>
        </w:rPr>
        <w:t>(SO</w:t>
      </w:r>
      <w:r w:rsidRPr="007A171F">
        <w:rPr>
          <w:sz w:val="20"/>
          <w:szCs w:val="20"/>
          <w:vertAlign w:val="subscript"/>
        </w:rPr>
        <w:t>4</w:t>
      </w:r>
      <w:r w:rsidRPr="007A171F">
        <w:rPr>
          <w:sz w:val="20"/>
          <w:szCs w:val="20"/>
        </w:rPr>
        <w:t>).6H</w:t>
      </w:r>
      <w:r w:rsidRPr="007A171F">
        <w:rPr>
          <w:sz w:val="20"/>
          <w:szCs w:val="20"/>
          <w:vertAlign w:val="subscript"/>
        </w:rPr>
        <w:t>2</w:t>
      </w:r>
      <w:r w:rsidRPr="007A171F">
        <w:rPr>
          <w:sz w:val="20"/>
          <w:szCs w:val="20"/>
        </w:rPr>
        <w:t>O, ferroin indicator as a mixture of o-phenanthroline and FeSO</w:t>
      </w:r>
      <w:r w:rsidRPr="007A171F">
        <w:rPr>
          <w:sz w:val="20"/>
          <w:szCs w:val="20"/>
          <w:vertAlign w:val="subscript"/>
        </w:rPr>
        <w:t>4</w:t>
      </w:r>
      <w:r w:rsidRPr="007A171F">
        <w:rPr>
          <w:sz w:val="20"/>
          <w:szCs w:val="20"/>
        </w:rPr>
        <w:t>.7H</w:t>
      </w:r>
      <w:r w:rsidRPr="007A171F">
        <w:rPr>
          <w:sz w:val="20"/>
          <w:szCs w:val="20"/>
          <w:vertAlign w:val="subscript"/>
        </w:rPr>
        <w:t>2</w:t>
      </w:r>
      <w:r w:rsidRPr="007A171F">
        <w:rPr>
          <w:sz w:val="20"/>
          <w:szCs w:val="20"/>
        </w:rPr>
        <w:t>O in water.</w:t>
      </w:r>
    </w:p>
    <w:p w:rsidR="00BF399F" w:rsidRPr="007A171F" w:rsidRDefault="00BF399F" w:rsidP="00B54B67">
      <w:pPr>
        <w:suppressAutoHyphens w:val="0"/>
        <w:snapToGrid w:val="0"/>
        <w:ind w:firstLine="425"/>
        <w:jc w:val="both"/>
        <w:rPr>
          <w:b/>
          <w:sz w:val="20"/>
          <w:szCs w:val="20"/>
        </w:rPr>
      </w:pPr>
      <w:r w:rsidRPr="007A171F">
        <w:rPr>
          <w:sz w:val="20"/>
          <w:szCs w:val="20"/>
        </w:rPr>
        <w:t xml:space="preserve">The method of oxidation of the organic matter or C elemental by dichromate is usually useful and it has been used according (Ball </w:t>
      </w:r>
      <w:r w:rsidRPr="007A171F">
        <w:rPr>
          <w:i/>
          <w:sz w:val="20"/>
          <w:szCs w:val="20"/>
        </w:rPr>
        <w:t>et al.,</w:t>
      </w:r>
      <w:r w:rsidRPr="007A171F">
        <w:rPr>
          <w:sz w:val="20"/>
          <w:szCs w:val="20"/>
        </w:rPr>
        <w:t xml:space="preserve"> 1964) and then the excess of dichromate is titrated using ferrous ammonium sulfates. The addition of phosphoric acid is required to complex Fe</w:t>
      </w:r>
      <w:r w:rsidRPr="007A171F">
        <w:rPr>
          <w:sz w:val="20"/>
          <w:szCs w:val="20"/>
          <w:vertAlign w:val="superscript"/>
        </w:rPr>
        <w:t>3+</w:t>
      </w:r>
      <w:r w:rsidRPr="007A171F">
        <w:rPr>
          <w:sz w:val="20"/>
          <w:szCs w:val="20"/>
        </w:rPr>
        <w:t xml:space="preserve"> during the titration as it was suggested by (</w:t>
      </w:r>
      <w:r w:rsidRPr="007A171F">
        <w:rPr>
          <w:bCs/>
          <w:sz w:val="20"/>
          <w:szCs w:val="20"/>
        </w:rPr>
        <w:t>Tinsley, 1950; Shaw, 1959)</w:t>
      </w:r>
      <w:r w:rsidRPr="007A171F">
        <w:rPr>
          <w:sz w:val="20"/>
          <w:szCs w:val="20"/>
        </w:rPr>
        <w:t>.</w:t>
      </w:r>
    </w:p>
    <w:p w:rsidR="00BF399F" w:rsidRPr="007A171F" w:rsidRDefault="00BF399F" w:rsidP="00B54B67">
      <w:pPr>
        <w:suppressAutoHyphens w:val="0"/>
        <w:snapToGrid w:val="0"/>
        <w:ind w:firstLine="425"/>
        <w:jc w:val="both"/>
        <w:rPr>
          <w:b/>
          <w:sz w:val="20"/>
          <w:szCs w:val="20"/>
        </w:rPr>
      </w:pPr>
      <w:r w:rsidRPr="007A171F">
        <w:rPr>
          <w:sz w:val="20"/>
          <w:szCs w:val="20"/>
        </w:rPr>
        <w:t>Reaction of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 xml:space="preserve">2- </w:t>
      </w:r>
      <w:r w:rsidRPr="007A171F">
        <w:rPr>
          <w:sz w:val="20"/>
          <w:szCs w:val="20"/>
        </w:rPr>
        <w:t>with organic matter</w:t>
      </w:r>
    </w:p>
    <w:p w:rsidR="00BF399F" w:rsidRPr="007A171F" w:rsidRDefault="00BF399F" w:rsidP="00B54B67">
      <w:pPr>
        <w:suppressAutoHyphens w:val="0"/>
        <w:snapToGrid w:val="0"/>
        <w:ind w:firstLine="425"/>
        <w:jc w:val="both"/>
        <w:rPr>
          <w:sz w:val="20"/>
          <w:szCs w:val="20"/>
          <w:lang w:eastAsia="zh-CN"/>
        </w:rPr>
      </w:pPr>
      <w:r w:rsidRPr="007A171F">
        <w:rPr>
          <w:sz w:val="20"/>
          <w:szCs w:val="20"/>
        </w:rPr>
        <w:t>a.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 xml:space="preserve">2- </w:t>
      </w:r>
      <w:r w:rsidRPr="007A171F">
        <w:rPr>
          <w:sz w:val="20"/>
          <w:szCs w:val="20"/>
        </w:rPr>
        <w:t>reacts with carbon as follows:</w:t>
      </w:r>
    </w:p>
    <w:p w:rsidR="00531B6D" w:rsidRPr="007A171F" w:rsidRDefault="00531B6D" w:rsidP="00B54B67">
      <w:pPr>
        <w:suppressAutoHyphens w:val="0"/>
        <w:snapToGrid w:val="0"/>
        <w:ind w:firstLine="425"/>
        <w:jc w:val="both"/>
        <w:rPr>
          <w:b/>
          <w:sz w:val="20"/>
          <w:szCs w:val="20"/>
          <w:lang w:eastAsia="zh-CN"/>
        </w:rPr>
      </w:pPr>
    </w:p>
    <w:p w:rsidR="00BF399F" w:rsidRPr="007A171F" w:rsidRDefault="00BF399F" w:rsidP="00531B6D">
      <w:pPr>
        <w:suppressAutoHyphens w:val="0"/>
        <w:snapToGrid w:val="0"/>
        <w:jc w:val="center"/>
        <w:rPr>
          <w:sz w:val="20"/>
          <w:szCs w:val="20"/>
        </w:rPr>
      </w:pPr>
      <w:r w:rsidRPr="007A171F">
        <w:rPr>
          <w:sz w:val="20"/>
          <w:szCs w:val="20"/>
        </w:rPr>
        <w:t>2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+ 3 C</w:t>
      </w:r>
      <w:r w:rsidRPr="007A171F">
        <w:rPr>
          <w:sz w:val="20"/>
          <w:szCs w:val="20"/>
          <w:vertAlign w:val="superscript"/>
        </w:rPr>
        <w:t xml:space="preserve">0 </w:t>
      </w:r>
      <w:r w:rsidRPr="007A171F">
        <w:rPr>
          <w:sz w:val="20"/>
          <w:szCs w:val="20"/>
        </w:rPr>
        <w:t>+ 16 H</w:t>
      </w:r>
      <w:r w:rsidRPr="007A171F">
        <w:rPr>
          <w:sz w:val="20"/>
          <w:szCs w:val="20"/>
          <w:vertAlign w:val="superscript"/>
        </w:rPr>
        <w:t>+</w:t>
      </w:r>
      <w:r w:rsidR="00531B6D" w:rsidRPr="007A171F">
        <w:rPr>
          <w:sz w:val="20"/>
          <w:szCs w:val="20"/>
        </w:rPr>
        <w:t xml:space="preserve"> </w:t>
      </w:r>
      <w:r w:rsidR="00352697" w:rsidRPr="007A171F">
        <w:rPr>
          <w:sz w:val="20"/>
          <w:szCs w:val="20"/>
        </w:rPr>
      </w:r>
      <w:r w:rsidR="00352697" w:rsidRPr="007A171F">
        <w:rPr>
          <w:sz w:val="20"/>
          <w:szCs w:val="20"/>
        </w:rPr>
        <w:pict>
          <v:shape id="_x0000_s1028" type="#_x0000_t32" style="width:14.95pt;height:0;mso-left-percent:-10001;mso-top-percent:-10001;mso-position-horizontal:absolute;mso-position-horizontal-relative:char;mso-position-vertical:absolute;mso-position-vertical-relative:line;mso-left-percent:-10001;mso-top-percent:-10001" o:connectortype="straight">
            <v:stroke endarrow="block"/>
            <w10:wrap type="none"/>
            <w10:anchorlock/>
          </v:shape>
        </w:pict>
      </w:r>
      <w:r w:rsidR="00531B6D" w:rsidRPr="007A171F">
        <w:rPr>
          <w:sz w:val="20"/>
          <w:szCs w:val="20"/>
        </w:rPr>
        <w:t xml:space="preserve"> </w:t>
      </w:r>
      <w:r w:rsidRPr="007A171F">
        <w:rPr>
          <w:sz w:val="20"/>
          <w:szCs w:val="20"/>
        </w:rPr>
        <w:t>4 Cr</w:t>
      </w:r>
      <w:r w:rsidRPr="007A171F">
        <w:rPr>
          <w:sz w:val="20"/>
          <w:szCs w:val="20"/>
          <w:vertAlign w:val="superscript"/>
        </w:rPr>
        <w:t>3+</w:t>
      </w:r>
      <w:r w:rsidRPr="007A171F">
        <w:rPr>
          <w:sz w:val="20"/>
          <w:szCs w:val="20"/>
        </w:rPr>
        <w:t xml:space="preserve"> + 3 CO</w:t>
      </w:r>
      <w:r w:rsidRPr="007A171F">
        <w:rPr>
          <w:sz w:val="20"/>
          <w:szCs w:val="20"/>
          <w:vertAlign w:val="subscript"/>
        </w:rPr>
        <w:t>2</w:t>
      </w:r>
      <w:r w:rsidRPr="007A171F">
        <w:rPr>
          <w:sz w:val="20"/>
          <w:szCs w:val="20"/>
        </w:rPr>
        <w:t xml:space="preserve"> + 8 H</w:t>
      </w:r>
      <w:r w:rsidRPr="007A171F">
        <w:rPr>
          <w:sz w:val="20"/>
          <w:szCs w:val="20"/>
          <w:vertAlign w:val="subscript"/>
        </w:rPr>
        <w:t>2</w:t>
      </w:r>
      <w:r w:rsidRPr="007A171F">
        <w:rPr>
          <w:sz w:val="20"/>
          <w:szCs w:val="20"/>
        </w:rPr>
        <w:t>O</w:t>
      </w:r>
    </w:p>
    <w:p w:rsidR="00531B6D" w:rsidRPr="007A171F" w:rsidRDefault="00531B6D" w:rsidP="00531B6D">
      <w:pPr>
        <w:suppressAutoHyphens w:val="0"/>
        <w:snapToGrid w:val="0"/>
        <w:ind w:firstLine="425"/>
        <w:jc w:val="both"/>
        <w:rPr>
          <w:sz w:val="20"/>
          <w:szCs w:val="20"/>
          <w:lang w:eastAsia="zh-CN"/>
        </w:rPr>
      </w:pPr>
    </w:p>
    <w:p w:rsidR="00531B6D" w:rsidRPr="007A171F" w:rsidRDefault="00BF399F" w:rsidP="00531B6D">
      <w:pPr>
        <w:suppressAutoHyphens w:val="0"/>
        <w:snapToGrid w:val="0"/>
        <w:ind w:firstLine="425"/>
        <w:jc w:val="both"/>
        <w:rPr>
          <w:sz w:val="20"/>
          <w:szCs w:val="20"/>
          <w:lang w:eastAsia="zh-CN"/>
        </w:rPr>
      </w:pPr>
      <w:r w:rsidRPr="007A171F">
        <w:rPr>
          <w:sz w:val="20"/>
          <w:szCs w:val="20"/>
        </w:rPr>
        <w:t>b. Similarly,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reacts wi</w:t>
      </w:r>
      <w:r w:rsidR="00531B6D" w:rsidRPr="007A171F">
        <w:rPr>
          <w:sz w:val="20"/>
          <w:szCs w:val="20"/>
        </w:rPr>
        <w:t>th organic hydrogen as follows:</w:t>
      </w:r>
    </w:p>
    <w:p w:rsidR="00531B6D" w:rsidRPr="007A171F" w:rsidRDefault="00531B6D" w:rsidP="00531B6D">
      <w:pPr>
        <w:suppressAutoHyphens w:val="0"/>
        <w:snapToGrid w:val="0"/>
        <w:ind w:firstLine="425"/>
        <w:jc w:val="both"/>
        <w:rPr>
          <w:sz w:val="20"/>
          <w:szCs w:val="20"/>
          <w:lang w:eastAsia="zh-CN"/>
        </w:rPr>
      </w:pPr>
    </w:p>
    <w:p w:rsidR="00BF399F" w:rsidRPr="007A171F" w:rsidRDefault="00BF399F" w:rsidP="00531B6D">
      <w:pPr>
        <w:suppressAutoHyphens w:val="0"/>
        <w:snapToGrid w:val="0"/>
        <w:jc w:val="center"/>
        <w:rPr>
          <w:sz w:val="20"/>
          <w:szCs w:val="20"/>
          <w:lang w:eastAsia="zh-CN"/>
        </w:rPr>
      </w:pPr>
      <w:r w:rsidRPr="007A171F">
        <w:rPr>
          <w:sz w:val="20"/>
          <w:szCs w:val="20"/>
        </w:rPr>
        <w:t>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+ 6 H</w:t>
      </w:r>
      <w:r w:rsidRPr="007A171F">
        <w:rPr>
          <w:sz w:val="20"/>
          <w:szCs w:val="20"/>
          <w:vertAlign w:val="superscript"/>
        </w:rPr>
        <w:t>0</w:t>
      </w:r>
      <w:r w:rsidRPr="007A171F">
        <w:rPr>
          <w:sz w:val="20"/>
          <w:szCs w:val="20"/>
        </w:rPr>
        <w:t xml:space="preserve"> + 8 H</w:t>
      </w:r>
      <w:r w:rsidRPr="007A171F">
        <w:rPr>
          <w:sz w:val="20"/>
          <w:szCs w:val="20"/>
          <w:vertAlign w:val="superscript"/>
        </w:rPr>
        <w:t>+</w:t>
      </w:r>
      <w:r w:rsidR="00531B6D" w:rsidRPr="007A171F">
        <w:rPr>
          <w:sz w:val="20"/>
          <w:szCs w:val="20"/>
        </w:rPr>
        <w:t xml:space="preserve"> </w:t>
      </w:r>
      <w:r w:rsidR="00352697" w:rsidRPr="007A171F">
        <w:rPr>
          <w:sz w:val="20"/>
          <w:szCs w:val="20"/>
        </w:rPr>
      </w:r>
      <w:r w:rsidR="00352697" w:rsidRPr="007A171F">
        <w:rPr>
          <w:sz w:val="20"/>
          <w:szCs w:val="20"/>
        </w:rPr>
        <w:pict>
          <v:shape id="_x0000_s1027" type="#_x0000_t32" style="width:14.95pt;height:0;mso-left-percent:-10001;mso-top-percent:-10001;mso-position-horizontal:absolute;mso-position-horizontal-relative:char;mso-position-vertical:absolute;mso-position-vertical-relative:line;mso-left-percent:-10001;mso-top-percent:-10001" o:connectortype="straight">
            <v:stroke endarrow="block"/>
            <w10:wrap type="none"/>
            <w10:anchorlock/>
          </v:shape>
        </w:pict>
      </w:r>
      <w:r w:rsidR="00F57C9C" w:rsidRPr="007A171F">
        <w:rPr>
          <w:sz w:val="20"/>
          <w:szCs w:val="20"/>
        </w:rPr>
        <w:t xml:space="preserve"> </w:t>
      </w:r>
      <w:r w:rsidRPr="007A171F">
        <w:rPr>
          <w:sz w:val="20"/>
          <w:szCs w:val="20"/>
        </w:rPr>
        <w:t>2 Cr</w:t>
      </w:r>
      <w:r w:rsidRPr="007A171F">
        <w:rPr>
          <w:sz w:val="20"/>
          <w:szCs w:val="20"/>
          <w:vertAlign w:val="superscript"/>
        </w:rPr>
        <w:t>3+</w:t>
      </w:r>
      <w:r w:rsidRPr="007A171F">
        <w:rPr>
          <w:sz w:val="20"/>
          <w:szCs w:val="20"/>
        </w:rPr>
        <w:t xml:space="preserve"> + 7 H</w:t>
      </w:r>
      <w:r w:rsidRPr="007A171F">
        <w:rPr>
          <w:sz w:val="20"/>
          <w:szCs w:val="20"/>
          <w:vertAlign w:val="subscript"/>
        </w:rPr>
        <w:t>2</w:t>
      </w:r>
      <w:r w:rsidRPr="007A171F">
        <w:rPr>
          <w:sz w:val="20"/>
          <w:szCs w:val="20"/>
        </w:rPr>
        <w:t>O</w:t>
      </w:r>
    </w:p>
    <w:p w:rsidR="00531B6D" w:rsidRPr="007A171F" w:rsidRDefault="00531B6D" w:rsidP="00531B6D">
      <w:pPr>
        <w:suppressAutoHyphens w:val="0"/>
        <w:snapToGrid w:val="0"/>
        <w:jc w:val="center"/>
        <w:rPr>
          <w:sz w:val="20"/>
          <w:szCs w:val="20"/>
          <w:lang w:eastAsia="zh-CN"/>
        </w:rPr>
      </w:pPr>
    </w:p>
    <w:p w:rsidR="00BF399F" w:rsidRPr="007A171F" w:rsidRDefault="00BF399F" w:rsidP="00B54B67">
      <w:pPr>
        <w:suppressAutoHyphens w:val="0"/>
        <w:autoSpaceDE w:val="0"/>
        <w:autoSpaceDN w:val="0"/>
        <w:adjustRightInd w:val="0"/>
        <w:snapToGrid w:val="0"/>
        <w:ind w:firstLine="425"/>
        <w:jc w:val="both"/>
        <w:rPr>
          <w:sz w:val="20"/>
          <w:szCs w:val="20"/>
        </w:rPr>
      </w:pPr>
      <w:r w:rsidRPr="007A171F">
        <w:rPr>
          <w:sz w:val="20"/>
          <w:szCs w:val="20"/>
        </w:rPr>
        <w:t>The excess of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is then back titrated by Fe</w:t>
      </w:r>
      <w:r w:rsidRPr="007A171F">
        <w:rPr>
          <w:sz w:val="20"/>
          <w:szCs w:val="20"/>
          <w:vertAlign w:val="superscript"/>
        </w:rPr>
        <w:t>2+</w:t>
      </w:r>
      <w:r w:rsidRPr="007A171F">
        <w:rPr>
          <w:sz w:val="20"/>
          <w:szCs w:val="20"/>
        </w:rPr>
        <w:t xml:space="preserve"> to determine the dichromate oxidized C</w:t>
      </w:r>
      <w:r w:rsidRPr="007A171F">
        <w:rPr>
          <w:sz w:val="20"/>
          <w:szCs w:val="20"/>
          <w:vertAlign w:val="superscript"/>
        </w:rPr>
        <w:t>0</w:t>
      </w:r>
      <w:r w:rsidRPr="007A171F">
        <w:rPr>
          <w:sz w:val="20"/>
          <w:szCs w:val="20"/>
        </w:rPr>
        <w:t xml:space="preserve"> to C</w:t>
      </w:r>
      <w:r w:rsidRPr="007A171F">
        <w:rPr>
          <w:sz w:val="20"/>
          <w:szCs w:val="20"/>
          <w:vertAlign w:val="superscript"/>
        </w:rPr>
        <w:t>4+</w:t>
      </w:r>
      <w:r w:rsidRPr="007A171F">
        <w:rPr>
          <w:sz w:val="20"/>
          <w:szCs w:val="20"/>
        </w:rPr>
        <w:t xml:space="preserve"> as has been shown in below reaction</w:t>
      </w:r>
    </w:p>
    <w:p w:rsidR="00BF399F" w:rsidRPr="007A171F" w:rsidRDefault="00BF399F" w:rsidP="00B54B67">
      <w:pPr>
        <w:suppressAutoHyphens w:val="0"/>
        <w:autoSpaceDE w:val="0"/>
        <w:autoSpaceDN w:val="0"/>
        <w:adjustRightInd w:val="0"/>
        <w:snapToGrid w:val="0"/>
        <w:ind w:firstLine="425"/>
        <w:jc w:val="both"/>
        <w:rPr>
          <w:sz w:val="20"/>
          <w:szCs w:val="20"/>
          <w:lang w:eastAsia="zh-CN"/>
        </w:rPr>
      </w:pPr>
      <w:r w:rsidRPr="007A171F">
        <w:rPr>
          <w:sz w:val="20"/>
          <w:szCs w:val="20"/>
        </w:rPr>
        <w:t>Ferrous iron reacts with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as follows:</w:t>
      </w:r>
    </w:p>
    <w:p w:rsidR="00531B6D" w:rsidRPr="007A171F" w:rsidRDefault="00531B6D" w:rsidP="00B54B67">
      <w:pPr>
        <w:suppressAutoHyphens w:val="0"/>
        <w:autoSpaceDE w:val="0"/>
        <w:autoSpaceDN w:val="0"/>
        <w:adjustRightInd w:val="0"/>
        <w:snapToGrid w:val="0"/>
        <w:ind w:firstLine="425"/>
        <w:jc w:val="both"/>
        <w:rPr>
          <w:sz w:val="20"/>
          <w:szCs w:val="20"/>
          <w:lang w:eastAsia="zh-CN"/>
        </w:rPr>
      </w:pPr>
    </w:p>
    <w:p w:rsidR="00BF399F" w:rsidRPr="007A171F" w:rsidRDefault="00BF399F" w:rsidP="00531B6D">
      <w:pPr>
        <w:suppressAutoHyphens w:val="0"/>
        <w:autoSpaceDE w:val="0"/>
        <w:autoSpaceDN w:val="0"/>
        <w:adjustRightInd w:val="0"/>
        <w:snapToGrid w:val="0"/>
        <w:jc w:val="center"/>
        <w:rPr>
          <w:sz w:val="20"/>
          <w:szCs w:val="20"/>
          <w:lang w:eastAsia="zh-CN"/>
        </w:rPr>
      </w:pPr>
      <w:r w:rsidRPr="007A171F">
        <w:rPr>
          <w:sz w:val="20"/>
          <w:szCs w:val="20"/>
        </w:rPr>
        <w:t>6Fe</w:t>
      </w:r>
      <w:r w:rsidRPr="007A171F">
        <w:rPr>
          <w:sz w:val="20"/>
          <w:szCs w:val="20"/>
          <w:vertAlign w:val="superscript"/>
        </w:rPr>
        <w:t>2+</w:t>
      </w:r>
      <w:r w:rsidRPr="007A171F">
        <w:rPr>
          <w:sz w:val="20"/>
          <w:szCs w:val="20"/>
        </w:rPr>
        <w:t xml:space="preserve"> +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+ 14 H</w:t>
      </w:r>
      <w:r w:rsidRPr="007A171F">
        <w:rPr>
          <w:sz w:val="20"/>
          <w:szCs w:val="20"/>
          <w:vertAlign w:val="superscript"/>
        </w:rPr>
        <w:t>+</w:t>
      </w:r>
      <w:r w:rsidR="00531B6D" w:rsidRPr="007A171F">
        <w:rPr>
          <w:sz w:val="20"/>
          <w:szCs w:val="20"/>
        </w:rPr>
        <w:t xml:space="preserve"> </w:t>
      </w:r>
      <w:r w:rsidR="00352697" w:rsidRPr="007A171F">
        <w:rPr>
          <w:sz w:val="20"/>
          <w:szCs w:val="20"/>
        </w:rPr>
      </w:r>
      <w:r w:rsidR="00352697" w:rsidRPr="007A171F">
        <w:rPr>
          <w:sz w:val="20"/>
          <w:szCs w:val="20"/>
        </w:rPr>
        <w:pict>
          <v:shape id="_x0000_s1026" type="#_x0000_t32" style="width:14.95pt;height:0;mso-left-percent:-10001;mso-top-percent:-10001;mso-position-horizontal:absolute;mso-position-horizontal-relative:char;mso-position-vertical:absolute;mso-position-vertical-relative:line;mso-left-percent:-10001;mso-top-percent:-10001" o:connectortype="straight">
            <v:stroke endarrow="block"/>
            <w10:wrap type="none"/>
            <w10:anchorlock/>
          </v:shape>
        </w:pict>
      </w:r>
      <w:r w:rsidR="00531B6D" w:rsidRPr="007A171F">
        <w:rPr>
          <w:sz w:val="20"/>
          <w:szCs w:val="20"/>
        </w:rPr>
        <w:t xml:space="preserve"> </w:t>
      </w:r>
      <w:r w:rsidRPr="007A171F">
        <w:rPr>
          <w:sz w:val="20"/>
          <w:szCs w:val="20"/>
        </w:rPr>
        <w:t>2 Cr</w:t>
      </w:r>
      <w:r w:rsidRPr="007A171F">
        <w:rPr>
          <w:sz w:val="20"/>
          <w:szCs w:val="20"/>
          <w:vertAlign w:val="superscript"/>
        </w:rPr>
        <w:t>3+</w:t>
      </w:r>
      <w:r w:rsidRPr="007A171F">
        <w:rPr>
          <w:sz w:val="20"/>
          <w:szCs w:val="20"/>
        </w:rPr>
        <w:t xml:space="preserve"> + 6 Fe</w:t>
      </w:r>
      <w:r w:rsidRPr="007A171F">
        <w:rPr>
          <w:sz w:val="20"/>
          <w:szCs w:val="20"/>
          <w:vertAlign w:val="superscript"/>
        </w:rPr>
        <w:t>3+</w:t>
      </w:r>
      <w:r w:rsidRPr="007A171F">
        <w:rPr>
          <w:sz w:val="20"/>
          <w:szCs w:val="20"/>
        </w:rPr>
        <w:t xml:space="preserve"> + 7 H</w:t>
      </w:r>
      <w:r w:rsidRPr="007A171F">
        <w:rPr>
          <w:sz w:val="20"/>
          <w:szCs w:val="20"/>
          <w:vertAlign w:val="subscript"/>
        </w:rPr>
        <w:t>2</w:t>
      </w:r>
      <w:r w:rsidRPr="007A171F">
        <w:rPr>
          <w:sz w:val="20"/>
          <w:szCs w:val="20"/>
        </w:rPr>
        <w:t>O</w:t>
      </w:r>
    </w:p>
    <w:p w:rsidR="00531B6D" w:rsidRPr="007A171F" w:rsidRDefault="00531B6D" w:rsidP="00B54B67">
      <w:pPr>
        <w:suppressAutoHyphens w:val="0"/>
        <w:autoSpaceDE w:val="0"/>
        <w:autoSpaceDN w:val="0"/>
        <w:adjustRightInd w:val="0"/>
        <w:snapToGrid w:val="0"/>
        <w:ind w:firstLine="425"/>
        <w:jc w:val="both"/>
        <w:rPr>
          <w:sz w:val="20"/>
          <w:szCs w:val="20"/>
          <w:lang w:eastAsia="zh-CN"/>
        </w:rPr>
      </w:pPr>
    </w:p>
    <w:p w:rsidR="00BF399F" w:rsidRPr="007A171F" w:rsidRDefault="00BF399F" w:rsidP="00B54B67">
      <w:pPr>
        <w:suppressAutoHyphens w:val="0"/>
        <w:snapToGrid w:val="0"/>
        <w:ind w:firstLine="425"/>
        <w:jc w:val="both"/>
        <w:rPr>
          <w:sz w:val="20"/>
          <w:szCs w:val="20"/>
        </w:rPr>
      </w:pPr>
      <w:r w:rsidRPr="007A171F">
        <w:rPr>
          <w:sz w:val="20"/>
          <w:szCs w:val="20"/>
        </w:rPr>
        <w:t>The yellow-orange turning to dark green color is due to the unreached Cr</w:t>
      </w:r>
      <w:r w:rsidRPr="007A171F">
        <w:rPr>
          <w:sz w:val="20"/>
          <w:szCs w:val="20"/>
          <w:vertAlign w:val="subscript"/>
        </w:rPr>
        <w:t>2</w:t>
      </w:r>
      <w:r w:rsidRPr="007A171F">
        <w:rPr>
          <w:sz w:val="20"/>
          <w:szCs w:val="20"/>
        </w:rPr>
        <w:t>O</w:t>
      </w:r>
      <w:r w:rsidRPr="007A171F">
        <w:rPr>
          <w:sz w:val="20"/>
          <w:szCs w:val="20"/>
          <w:vertAlign w:val="subscript"/>
        </w:rPr>
        <w:t>7</w:t>
      </w:r>
      <w:r w:rsidRPr="007A171F">
        <w:rPr>
          <w:sz w:val="20"/>
          <w:szCs w:val="20"/>
          <w:vertAlign w:val="superscript"/>
        </w:rPr>
        <w:t>2-</w:t>
      </w:r>
      <w:r w:rsidRPr="007A171F">
        <w:rPr>
          <w:sz w:val="20"/>
          <w:szCs w:val="20"/>
        </w:rPr>
        <w:t xml:space="preserve"> which during titration with Fe</w:t>
      </w:r>
      <w:r w:rsidRPr="007A171F">
        <w:rPr>
          <w:sz w:val="20"/>
          <w:szCs w:val="20"/>
          <w:vertAlign w:val="superscript"/>
        </w:rPr>
        <w:t>2+</w:t>
      </w:r>
      <w:r w:rsidRPr="007A171F">
        <w:rPr>
          <w:sz w:val="20"/>
          <w:szCs w:val="20"/>
        </w:rPr>
        <w:t xml:space="preserve"> pass through gray before the endpoint and then to wine red at the end point.</w:t>
      </w:r>
    </w:p>
    <w:p w:rsidR="00F57C9C" w:rsidRDefault="00F57C9C" w:rsidP="00B54B67">
      <w:pPr>
        <w:suppressAutoHyphens w:val="0"/>
        <w:snapToGrid w:val="0"/>
        <w:ind w:firstLine="425"/>
        <w:jc w:val="both"/>
        <w:rPr>
          <w:rFonts w:hint="eastAsia"/>
          <w:sz w:val="20"/>
          <w:szCs w:val="20"/>
          <w:lang w:eastAsia="zh-CN"/>
        </w:rPr>
      </w:pPr>
    </w:p>
    <w:p w:rsidR="007A171F" w:rsidRDefault="007A171F" w:rsidP="00B54B67">
      <w:pPr>
        <w:suppressAutoHyphens w:val="0"/>
        <w:snapToGrid w:val="0"/>
        <w:ind w:firstLine="425"/>
        <w:jc w:val="both"/>
        <w:rPr>
          <w:rFonts w:hint="eastAsia"/>
          <w:sz w:val="20"/>
          <w:szCs w:val="20"/>
          <w:lang w:eastAsia="zh-CN"/>
        </w:rPr>
      </w:pPr>
    </w:p>
    <w:p w:rsidR="007A171F" w:rsidRPr="007A171F" w:rsidRDefault="007A171F" w:rsidP="00B54B67">
      <w:pPr>
        <w:suppressAutoHyphens w:val="0"/>
        <w:snapToGrid w:val="0"/>
        <w:ind w:firstLine="425"/>
        <w:jc w:val="both"/>
        <w:rPr>
          <w:rFonts w:hint="eastAsia"/>
          <w:sz w:val="20"/>
          <w:szCs w:val="20"/>
          <w:lang w:eastAsia="zh-CN"/>
        </w:rPr>
      </w:pPr>
    </w:p>
    <w:p w:rsidR="00BF399F" w:rsidRPr="007A171F" w:rsidRDefault="00BF399F" w:rsidP="00B54B67">
      <w:pPr>
        <w:pStyle w:val="ListParagraph"/>
        <w:widowControl w:val="0"/>
        <w:numPr>
          <w:ilvl w:val="0"/>
          <w:numId w:val="6"/>
        </w:numPr>
        <w:suppressAutoHyphens w:val="0"/>
        <w:snapToGrid w:val="0"/>
        <w:ind w:left="0" w:firstLine="0"/>
        <w:jc w:val="both"/>
        <w:rPr>
          <w:b/>
          <w:sz w:val="20"/>
          <w:szCs w:val="20"/>
        </w:rPr>
      </w:pPr>
      <w:r w:rsidRPr="007A171F">
        <w:rPr>
          <w:b/>
          <w:sz w:val="20"/>
          <w:szCs w:val="20"/>
        </w:rPr>
        <w:lastRenderedPageBreak/>
        <w:t>Results and discussion</w:t>
      </w:r>
    </w:p>
    <w:p w:rsidR="00531B6D" w:rsidRPr="007A171F" w:rsidRDefault="00BF399F" w:rsidP="007A171F">
      <w:pPr>
        <w:suppressAutoHyphens w:val="0"/>
        <w:snapToGrid w:val="0"/>
        <w:ind w:firstLine="425"/>
        <w:jc w:val="both"/>
        <w:rPr>
          <w:b/>
          <w:i/>
          <w:sz w:val="20"/>
          <w:szCs w:val="20"/>
          <w:lang w:eastAsia="zh-CN"/>
        </w:rPr>
      </w:pPr>
      <w:r w:rsidRPr="007A171F">
        <w:rPr>
          <w:sz w:val="20"/>
          <w:szCs w:val="20"/>
        </w:rPr>
        <w:t xml:space="preserve">During the analysis by measuring carbon in beans crop cultivated at Vision Agribusiness Farm in Rwanda, owing results obtained were obtained as </w:t>
      </w:r>
      <w:r w:rsidRPr="007A171F">
        <w:rPr>
          <w:sz w:val="20"/>
          <w:szCs w:val="20"/>
        </w:rPr>
        <w:lastRenderedPageBreak/>
        <w:t>shown in (Table 1), which shows a good correlation good idea for environmental protection. The carbon and carbon dioxide captured is in significant quantity.</w:t>
      </w:r>
    </w:p>
    <w:p w:rsidR="007A171F" w:rsidRDefault="007A171F" w:rsidP="00B54B67">
      <w:pPr>
        <w:suppressAutoHyphens w:val="0"/>
        <w:snapToGrid w:val="0"/>
        <w:jc w:val="both"/>
        <w:rPr>
          <w:b/>
          <w:i/>
          <w:sz w:val="20"/>
          <w:szCs w:val="20"/>
        </w:rPr>
        <w:sectPr w:rsidR="007A171F" w:rsidSect="008B74BB">
          <w:headerReference w:type="default" r:id="rId19"/>
          <w:footerReference w:type="even" r:id="rId20"/>
          <w:footerReference w:type="default" r:id="rId21"/>
          <w:headerReference w:type="first" r:id="rId22"/>
          <w:footerReference w:type="first" r:id="rId23"/>
          <w:footnotePr>
            <w:pos w:val="beneathText"/>
          </w:footnotePr>
          <w:type w:val="continuous"/>
          <w:pgSz w:w="12240" w:h="15840" w:code="1"/>
          <w:pgMar w:top="1440" w:right="1440" w:bottom="1440" w:left="1440" w:header="720" w:footer="720" w:gutter="0"/>
          <w:cols w:num="2" w:space="600"/>
          <w:docGrid w:linePitch="360"/>
        </w:sectPr>
      </w:pPr>
    </w:p>
    <w:p w:rsidR="007A171F" w:rsidRDefault="007A171F" w:rsidP="00B54B67">
      <w:pPr>
        <w:suppressAutoHyphens w:val="0"/>
        <w:snapToGrid w:val="0"/>
        <w:jc w:val="both"/>
        <w:rPr>
          <w:rFonts w:hint="eastAsia"/>
          <w:b/>
          <w:i/>
          <w:sz w:val="20"/>
          <w:szCs w:val="20"/>
          <w:lang w:eastAsia="zh-CN"/>
        </w:rPr>
      </w:pPr>
    </w:p>
    <w:p w:rsidR="00BF399F" w:rsidRPr="007A171F" w:rsidRDefault="00BF399F" w:rsidP="00B54B67">
      <w:pPr>
        <w:suppressAutoHyphens w:val="0"/>
        <w:snapToGrid w:val="0"/>
        <w:jc w:val="both"/>
        <w:rPr>
          <w:i/>
          <w:sz w:val="20"/>
          <w:szCs w:val="20"/>
        </w:rPr>
      </w:pPr>
      <w:r w:rsidRPr="007A171F">
        <w:rPr>
          <w:b/>
          <w:i/>
          <w:sz w:val="20"/>
          <w:szCs w:val="20"/>
        </w:rPr>
        <w:t xml:space="preserve">Table </w:t>
      </w:r>
      <w:r w:rsidR="00352697" w:rsidRPr="007A171F">
        <w:rPr>
          <w:b/>
          <w:i/>
          <w:sz w:val="20"/>
          <w:szCs w:val="20"/>
        </w:rPr>
        <w:fldChar w:fldCharType="begin"/>
      </w:r>
      <w:r w:rsidRPr="007A171F">
        <w:rPr>
          <w:b/>
          <w:i/>
          <w:sz w:val="20"/>
          <w:szCs w:val="20"/>
        </w:rPr>
        <w:instrText xml:space="preserve"> SEQ Table \* ARABIC </w:instrText>
      </w:r>
      <w:r w:rsidR="00352697" w:rsidRPr="007A171F">
        <w:rPr>
          <w:b/>
          <w:i/>
          <w:sz w:val="20"/>
          <w:szCs w:val="20"/>
        </w:rPr>
        <w:fldChar w:fldCharType="separate"/>
      </w:r>
      <w:r w:rsidRPr="007A171F">
        <w:rPr>
          <w:b/>
          <w:i/>
          <w:noProof/>
          <w:sz w:val="20"/>
          <w:szCs w:val="20"/>
        </w:rPr>
        <w:t>1</w:t>
      </w:r>
      <w:r w:rsidR="00352697" w:rsidRPr="007A171F">
        <w:rPr>
          <w:b/>
          <w:i/>
          <w:sz w:val="20"/>
          <w:szCs w:val="20"/>
        </w:rPr>
        <w:fldChar w:fldCharType="end"/>
      </w:r>
      <w:r w:rsidRPr="007A171F">
        <w:rPr>
          <w:b/>
          <w:i/>
          <w:sz w:val="20"/>
          <w:szCs w:val="20"/>
        </w:rPr>
        <w:t xml:space="preserve">: </w:t>
      </w:r>
      <w:r w:rsidRPr="007A171F">
        <w:rPr>
          <w:i/>
          <w:sz w:val="20"/>
          <w:szCs w:val="20"/>
        </w:rPr>
        <w:t>Various parts of the Bean plant; root, stem and leaves, based on the fresh and dry weight samples, humidity, percentage of carbon, total amount of carbon and CO</w:t>
      </w:r>
      <w:r w:rsidRPr="007A171F">
        <w:rPr>
          <w:i/>
          <w:sz w:val="20"/>
          <w:szCs w:val="20"/>
          <w:vertAlign w:val="subscript"/>
        </w:rPr>
        <w:t>2</w:t>
      </w:r>
      <w:r w:rsidRPr="007A171F">
        <w:rPr>
          <w:i/>
          <w:sz w:val="20"/>
          <w:szCs w:val="20"/>
        </w:rPr>
        <w:t xml:space="preserve"> respectively in different sections of biomass (g) in beans by using H</w:t>
      </w:r>
      <w:r w:rsidRPr="007A171F">
        <w:rPr>
          <w:i/>
          <w:sz w:val="20"/>
          <w:szCs w:val="20"/>
          <w:vertAlign w:val="subscript"/>
        </w:rPr>
        <w:t>2</w:t>
      </w:r>
      <w:r w:rsidRPr="007A171F">
        <w:rPr>
          <w:i/>
          <w:sz w:val="20"/>
          <w:szCs w:val="20"/>
        </w:rPr>
        <w:t>PO</w:t>
      </w:r>
      <w:r w:rsidRPr="007A171F">
        <w:rPr>
          <w:i/>
          <w:sz w:val="20"/>
          <w:szCs w:val="20"/>
          <w:vertAlign w:val="subscript"/>
        </w:rPr>
        <w:t>4</w:t>
      </w:r>
      <w:r w:rsidRPr="007A171F">
        <w:rPr>
          <w:i/>
          <w:sz w:val="20"/>
          <w:szCs w:val="20"/>
        </w:rPr>
        <w:t xml:space="preserve"> semester one.</w:t>
      </w:r>
    </w:p>
    <w:p w:rsidR="00BF399F" w:rsidRPr="007A171F" w:rsidRDefault="00B54B67" w:rsidP="00B54B67">
      <w:pPr>
        <w:suppressAutoHyphens w:val="0"/>
        <w:snapToGrid w:val="0"/>
        <w:jc w:val="center"/>
        <w:rPr>
          <w:i/>
          <w:sz w:val="20"/>
          <w:szCs w:val="20"/>
        </w:rPr>
      </w:pPr>
      <w:r w:rsidRPr="007A171F">
        <w:rPr>
          <w:noProof/>
          <w:sz w:val="20"/>
          <w:szCs w:val="20"/>
          <w:lang w:eastAsia="zh-CN"/>
        </w:rPr>
        <w:drawing>
          <wp:inline distT="0" distB="0" distL="0" distR="0">
            <wp:extent cx="4831245" cy="2367310"/>
            <wp:effectExtent l="19050" t="0" r="745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285" cy="2380069"/>
                    </a:xfrm>
                    <a:prstGeom prst="rect">
                      <a:avLst/>
                    </a:prstGeom>
                    <a:noFill/>
                    <a:ln>
                      <a:noFill/>
                    </a:ln>
                  </pic:spPr>
                </pic:pic>
              </a:graphicData>
            </a:graphic>
          </wp:inline>
        </w:drawing>
      </w:r>
    </w:p>
    <w:p w:rsidR="00B54B67" w:rsidRPr="007A171F" w:rsidRDefault="00B54B67" w:rsidP="00B54B67">
      <w:pPr>
        <w:suppressAutoHyphens w:val="0"/>
        <w:snapToGrid w:val="0"/>
        <w:ind w:firstLine="425"/>
        <w:jc w:val="both"/>
        <w:rPr>
          <w:sz w:val="20"/>
          <w:szCs w:val="20"/>
          <w:lang w:eastAsia="zh-CN"/>
        </w:rPr>
      </w:pPr>
    </w:p>
    <w:p w:rsidR="007A171F" w:rsidRDefault="007A171F" w:rsidP="00B54B67">
      <w:pPr>
        <w:suppressAutoHyphens w:val="0"/>
        <w:snapToGrid w:val="0"/>
        <w:ind w:firstLine="425"/>
        <w:jc w:val="both"/>
        <w:rPr>
          <w:sz w:val="20"/>
          <w:szCs w:val="20"/>
        </w:rPr>
        <w:sectPr w:rsidR="007A171F" w:rsidSect="007A171F">
          <w:footnotePr>
            <w:pos w:val="beneathText"/>
          </w:footnotePr>
          <w:type w:val="continuous"/>
          <w:pgSz w:w="12240" w:h="15840" w:code="1"/>
          <w:pgMar w:top="1440" w:right="1440" w:bottom="1440" w:left="1440" w:header="720" w:footer="720" w:gutter="0"/>
          <w:cols w:space="600"/>
          <w:docGrid w:linePitch="360"/>
        </w:sectPr>
      </w:pPr>
    </w:p>
    <w:p w:rsidR="00BF399F" w:rsidRPr="007A171F" w:rsidRDefault="00BF399F" w:rsidP="00B54B67">
      <w:pPr>
        <w:suppressAutoHyphens w:val="0"/>
        <w:snapToGrid w:val="0"/>
        <w:ind w:firstLine="425"/>
        <w:jc w:val="both"/>
        <w:rPr>
          <w:sz w:val="20"/>
          <w:szCs w:val="20"/>
        </w:rPr>
      </w:pPr>
      <w:r w:rsidRPr="007A171F">
        <w:rPr>
          <w:sz w:val="20"/>
          <w:szCs w:val="20"/>
        </w:rPr>
        <w:lastRenderedPageBreak/>
        <w:t xml:space="preserve">This agriculture of the bean plant, semester 1 took place during the </w:t>
      </w:r>
      <w:r w:rsidR="00F57C9C" w:rsidRPr="007A171F">
        <w:rPr>
          <w:sz w:val="20"/>
          <w:szCs w:val="20"/>
        </w:rPr>
        <w:t xml:space="preserve">period of September to December </w:t>
      </w:r>
      <w:r w:rsidRPr="007A171F">
        <w:rPr>
          <w:sz w:val="20"/>
          <w:szCs w:val="20"/>
        </w:rPr>
        <w:t>2015.</w:t>
      </w:r>
    </w:p>
    <w:p w:rsidR="00B54B67" w:rsidRPr="007A171F" w:rsidRDefault="00B54B67" w:rsidP="00531B6D">
      <w:pPr>
        <w:pStyle w:val="BodyText"/>
        <w:suppressAutoHyphens w:val="0"/>
        <w:snapToGrid w:val="0"/>
        <w:spacing w:line="240" w:lineRule="auto"/>
        <w:jc w:val="center"/>
        <w:rPr>
          <w:sz w:val="20"/>
          <w:szCs w:val="20"/>
          <w:lang w:eastAsia="zh-CN"/>
        </w:rPr>
      </w:pPr>
      <w:r w:rsidRPr="007A171F">
        <w:rPr>
          <w:noProof/>
          <w:sz w:val="20"/>
          <w:szCs w:val="20"/>
          <w:lang w:eastAsia="zh-CN"/>
        </w:rPr>
        <w:drawing>
          <wp:inline distT="0" distB="0" distL="0" distR="0">
            <wp:extent cx="2449360" cy="1860605"/>
            <wp:effectExtent l="19050" t="0" r="809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649" cy="1866142"/>
                    </a:xfrm>
                    <a:prstGeom prst="rect">
                      <a:avLst/>
                    </a:prstGeom>
                    <a:noFill/>
                    <a:ln>
                      <a:noFill/>
                    </a:ln>
                  </pic:spPr>
                </pic:pic>
              </a:graphicData>
            </a:graphic>
          </wp:inline>
        </w:drawing>
      </w:r>
    </w:p>
    <w:p w:rsidR="00B54B67" w:rsidRPr="007A171F" w:rsidRDefault="00B54B67" w:rsidP="00531B6D">
      <w:pPr>
        <w:pStyle w:val="BodyText"/>
        <w:suppressAutoHyphens w:val="0"/>
        <w:snapToGrid w:val="0"/>
        <w:spacing w:line="240" w:lineRule="auto"/>
        <w:jc w:val="center"/>
        <w:rPr>
          <w:sz w:val="20"/>
          <w:szCs w:val="20"/>
          <w:lang w:eastAsia="zh-CN"/>
        </w:rPr>
      </w:pPr>
      <w:r w:rsidRPr="007A171F">
        <w:rPr>
          <w:noProof/>
          <w:sz w:val="20"/>
          <w:szCs w:val="20"/>
          <w:lang w:eastAsia="zh-CN"/>
        </w:rPr>
        <w:drawing>
          <wp:inline distT="0" distB="0" distL="0" distR="0">
            <wp:extent cx="2321781" cy="2051436"/>
            <wp:effectExtent l="19050" t="0" r="2319"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611" cy="2054820"/>
                    </a:xfrm>
                    <a:prstGeom prst="rect">
                      <a:avLst/>
                    </a:prstGeom>
                    <a:noFill/>
                    <a:ln>
                      <a:noFill/>
                    </a:ln>
                  </pic:spPr>
                </pic:pic>
              </a:graphicData>
            </a:graphic>
          </wp:inline>
        </w:drawing>
      </w:r>
    </w:p>
    <w:p w:rsidR="00B54B67" w:rsidRPr="007A171F" w:rsidRDefault="00B54B67" w:rsidP="00B54B67">
      <w:pPr>
        <w:pStyle w:val="BodyText"/>
        <w:suppressAutoHyphens w:val="0"/>
        <w:snapToGrid w:val="0"/>
        <w:spacing w:line="240" w:lineRule="auto"/>
        <w:ind w:firstLine="425"/>
        <w:jc w:val="both"/>
        <w:rPr>
          <w:sz w:val="20"/>
          <w:szCs w:val="20"/>
          <w:lang w:eastAsia="zh-CN"/>
        </w:rPr>
      </w:pPr>
    </w:p>
    <w:p w:rsidR="00531B6D" w:rsidRDefault="00531B6D" w:rsidP="00531B6D">
      <w:pPr>
        <w:pStyle w:val="BodyText"/>
        <w:suppressAutoHyphens w:val="0"/>
        <w:snapToGrid w:val="0"/>
        <w:spacing w:line="240" w:lineRule="auto"/>
        <w:jc w:val="center"/>
        <w:rPr>
          <w:rFonts w:hint="eastAsia"/>
          <w:sz w:val="20"/>
          <w:szCs w:val="20"/>
          <w:lang w:eastAsia="zh-CN"/>
        </w:rPr>
      </w:pPr>
    </w:p>
    <w:p w:rsidR="007A171F" w:rsidRDefault="007A171F" w:rsidP="00531B6D">
      <w:pPr>
        <w:pStyle w:val="BodyText"/>
        <w:suppressAutoHyphens w:val="0"/>
        <w:snapToGrid w:val="0"/>
        <w:spacing w:line="240" w:lineRule="auto"/>
        <w:jc w:val="center"/>
        <w:rPr>
          <w:rFonts w:hint="eastAsia"/>
          <w:sz w:val="20"/>
          <w:szCs w:val="20"/>
          <w:lang w:eastAsia="zh-CN"/>
        </w:rPr>
      </w:pPr>
    </w:p>
    <w:p w:rsidR="007A171F" w:rsidRPr="007A171F" w:rsidRDefault="007A171F" w:rsidP="00531B6D">
      <w:pPr>
        <w:pStyle w:val="BodyText"/>
        <w:suppressAutoHyphens w:val="0"/>
        <w:snapToGrid w:val="0"/>
        <w:spacing w:line="240" w:lineRule="auto"/>
        <w:jc w:val="center"/>
        <w:rPr>
          <w:sz w:val="20"/>
          <w:szCs w:val="20"/>
          <w:lang w:eastAsia="zh-CN"/>
        </w:rPr>
      </w:pPr>
    </w:p>
    <w:p w:rsidR="00B54B67" w:rsidRPr="007A171F" w:rsidRDefault="00B54B67" w:rsidP="00531B6D">
      <w:pPr>
        <w:pStyle w:val="BodyText"/>
        <w:suppressAutoHyphens w:val="0"/>
        <w:snapToGrid w:val="0"/>
        <w:spacing w:line="240" w:lineRule="auto"/>
        <w:jc w:val="center"/>
        <w:rPr>
          <w:sz w:val="20"/>
          <w:szCs w:val="20"/>
          <w:lang w:eastAsia="zh-CN"/>
        </w:rPr>
      </w:pPr>
      <w:r w:rsidRPr="007A171F">
        <w:rPr>
          <w:noProof/>
          <w:sz w:val="20"/>
          <w:szCs w:val="20"/>
          <w:lang w:eastAsia="zh-CN"/>
        </w:rPr>
        <w:drawing>
          <wp:inline distT="0" distB="0" distL="0" distR="0">
            <wp:extent cx="2581027" cy="2713549"/>
            <wp:effectExtent l="1905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133" cy="2717865"/>
                    </a:xfrm>
                    <a:prstGeom prst="rect">
                      <a:avLst/>
                    </a:prstGeom>
                    <a:noFill/>
                    <a:ln>
                      <a:noFill/>
                    </a:ln>
                  </pic:spPr>
                </pic:pic>
              </a:graphicData>
            </a:graphic>
          </wp:inline>
        </w:drawing>
      </w:r>
    </w:p>
    <w:p w:rsidR="00BF399F" w:rsidRPr="007A171F" w:rsidRDefault="00BF399F" w:rsidP="00B54B67">
      <w:pPr>
        <w:suppressAutoHyphens w:val="0"/>
        <w:snapToGrid w:val="0"/>
        <w:jc w:val="both"/>
        <w:rPr>
          <w:i/>
          <w:sz w:val="20"/>
          <w:szCs w:val="20"/>
        </w:rPr>
      </w:pPr>
      <w:r w:rsidRPr="007A171F">
        <w:rPr>
          <w:b/>
          <w:i/>
          <w:sz w:val="20"/>
          <w:szCs w:val="20"/>
        </w:rPr>
        <w:t>Figure 3</w:t>
      </w:r>
      <w:r w:rsidRPr="007A171F">
        <w:rPr>
          <w:i/>
          <w:sz w:val="20"/>
          <w:szCs w:val="20"/>
        </w:rPr>
        <w:t>: The beans plant quantities from its root, stem and leaves. Left (sample of seed bean), right (samples of bean root), middle (stem and leaves as of bean) during agriculture semester one.</w:t>
      </w:r>
    </w:p>
    <w:p w:rsidR="00B24827" w:rsidRDefault="00B24827" w:rsidP="00B54B67">
      <w:pPr>
        <w:suppressAutoHyphens w:val="0"/>
        <w:snapToGrid w:val="0"/>
        <w:ind w:firstLine="425"/>
        <w:jc w:val="both"/>
        <w:rPr>
          <w:rFonts w:hint="eastAsia"/>
          <w:i/>
          <w:sz w:val="20"/>
          <w:szCs w:val="20"/>
          <w:lang w:eastAsia="zh-CN"/>
        </w:rPr>
      </w:pPr>
    </w:p>
    <w:p w:rsidR="007A171F" w:rsidRDefault="007A171F" w:rsidP="00B54B67">
      <w:pPr>
        <w:suppressAutoHyphens w:val="0"/>
        <w:snapToGrid w:val="0"/>
        <w:ind w:firstLine="425"/>
        <w:jc w:val="both"/>
        <w:rPr>
          <w:rFonts w:hint="eastAsia"/>
          <w:i/>
          <w:sz w:val="20"/>
          <w:szCs w:val="20"/>
          <w:lang w:eastAsia="zh-CN"/>
        </w:rPr>
      </w:pPr>
    </w:p>
    <w:p w:rsidR="007A171F" w:rsidRDefault="007A171F" w:rsidP="00B54B67">
      <w:pPr>
        <w:suppressAutoHyphens w:val="0"/>
        <w:snapToGrid w:val="0"/>
        <w:ind w:firstLine="425"/>
        <w:jc w:val="both"/>
        <w:rPr>
          <w:rFonts w:hint="eastAsia"/>
          <w:i/>
          <w:sz w:val="20"/>
          <w:szCs w:val="20"/>
          <w:lang w:eastAsia="zh-CN"/>
        </w:rPr>
      </w:pPr>
    </w:p>
    <w:p w:rsidR="007A171F" w:rsidRDefault="007A171F" w:rsidP="00B54B67">
      <w:pPr>
        <w:suppressAutoHyphens w:val="0"/>
        <w:snapToGrid w:val="0"/>
        <w:ind w:firstLine="425"/>
        <w:jc w:val="both"/>
        <w:rPr>
          <w:rFonts w:hint="eastAsia"/>
          <w:i/>
          <w:sz w:val="20"/>
          <w:szCs w:val="20"/>
          <w:lang w:eastAsia="zh-CN"/>
        </w:rPr>
      </w:pPr>
    </w:p>
    <w:p w:rsidR="007A171F" w:rsidRDefault="007A171F" w:rsidP="00B54B67">
      <w:pPr>
        <w:suppressAutoHyphens w:val="0"/>
        <w:snapToGrid w:val="0"/>
        <w:ind w:firstLine="425"/>
        <w:jc w:val="both"/>
        <w:rPr>
          <w:rFonts w:hint="eastAsia"/>
          <w:i/>
          <w:sz w:val="20"/>
          <w:szCs w:val="20"/>
          <w:lang w:eastAsia="zh-CN"/>
        </w:rPr>
      </w:pPr>
    </w:p>
    <w:p w:rsidR="007A171F" w:rsidRPr="007A171F" w:rsidRDefault="007A171F" w:rsidP="00B54B67">
      <w:pPr>
        <w:suppressAutoHyphens w:val="0"/>
        <w:snapToGrid w:val="0"/>
        <w:ind w:firstLine="425"/>
        <w:jc w:val="both"/>
        <w:rPr>
          <w:rFonts w:hint="eastAsia"/>
          <w:i/>
          <w:sz w:val="20"/>
          <w:szCs w:val="20"/>
          <w:lang w:eastAsia="zh-CN"/>
        </w:rPr>
      </w:pPr>
    </w:p>
    <w:p w:rsidR="00BF399F" w:rsidRPr="007A171F" w:rsidRDefault="00BF399F" w:rsidP="00B54B67">
      <w:pPr>
        <w:suppressAutoHyphens w:val="0"/>
        <w:snapToGrid w:val="0"/>
        <w:ind w:firstLine="425"/>
        <w:jc w:val="both"/>
        <w:rPr>
          <w:sz w:val="20"/>
          <w:szCs w:val="20"/>
        </w:rPr>
      </w:pPr>
      <w:r w:rsidRPr="007A171F">
        <w:rPr>
          <w:sz w:val="20"/>
          <w:szCs w:val="20"/>
        </w:rPr>
        <w:t>The data collection shows fresh beans weight which it was high in seeds at 400 g m</w:t>
      </w:r>
      <w:r w:rsidRPr="007A171F">
        <w:rPr>
          <w:sz w:val="20"/>
          <w:szCs w:val="20"/>
          <w:vertAlign w:val="superscript"/>
        </w:rPr>
        <w:t>-2</w:t>
      </w:r>
      <w:r w:rsidRPr="007A171F">
        <w:rPr>
          <w:sz w:val="20"/>
          <w:szCs w:val="20"/>
        </w:rPr>
        <w:t>, 289 g m</w:t>
      </w:r>
      <w:r w:rsidRPr="007A171F">
        <w:rPr>
          <w:sz w:val="20"/>
          <w:szCs w:val="20"/>
          <w:vertAlign w:val="superscript"/>
        </w:rPr>
        <w:t>-2</w:t>
      </w:r>
      <w:r w:rsidRPr="007A171F">
        <w:rPr>
          <w:sz w:val="20"/>
          <w:szCs w:val="20"/>
        </w:rPr>
        <w:t xml:space="preserve"> in then stems and 142.9 g m</w:t>
      </w:r>
      <w:r w:rsidRPr="007A171F">
        <w:rPr>
          <w:sz w:val="20"/>
          <w:szCs w:val="20"/>
          <w:vertAlign w:val="superscript"/>
        </w:rPr>
        <w:t>-2</w:t>
      </w:r>
      <w:r w:rsidRPr="007A171F">
        <w:rPr>
          <w:sz w:val="20"/>
          <w:szCs w:val="20"/>
        </w:rPr>
        <w:t xml:space="preserve"> in roots respectively.</w:t>
      </w:r>
      <w:r w:rsidR="00531B6D" w:rsidRPr="007A171F">
        <w:rPr>
          <w:sz w:val="20"/>
          <w:szCs w:val="20"/>
        </w:rPr>
        <w:t xml:space="preserve"> </w:t>
      </w:r>
      <w:r w:rsidRPr="007A171F">
        <w:rPr>
          <w:sz w:val="20"/>
          <w:szCs w:val="20"/>
        </w:rPr>
        <w:t xml:space="preserve">The dry weight shows a big loss of water in roots and stems, the humidity percentage were 72.35 %, 71.10 % and 51.28 % in roots, stems and seeds respectively. The carbon percentage was captured increasing in order at 27.6 %, 35.09 %, and 53.17 % in roots, stems and seeds respectively. A lot of seeds have been produced on few stems and therefore, more carbon captured in seeds compare to the other parts of the plant. The condition of soil, the seasonal factors or </w:t>
      </w:r>
      <w:r w:rsidRPr="007A171F">
        <w:rPr>
          <w:sz w:val="20"/>
          <w:szCs w:val="20"/>
        </w:rPr>
        <w:lastRenderedPageBreak/>
        <w:t>environment can affect the growth of the plant, comparing the agriculture semesters and the first was better than the second.</w:t>
      </w:r>
    </w:p>
    <w:p w:rsidR="007A171F" w:rsidRDefault="00BF399F" w:rsidP="007A171F">
      <w:pPr>
        <w:suppressAutoHyphens w:val="0"/>
        <w:snapToGrid w:val="0"/>
        <w:ind w:firstLine="425"/>
        <w:jc w:val="both"/>
        <w:rPr>
          <w:rFonts w:hint="eastAsia"/>
          <w:sz w:val="20"/>
          <w:szCs w:val="20"/>
          <w:lang w:eastAsia="zh-CN"/>
        </w:rPr>
      </w:pPr>
      <w:r w:rsidRPr="007A171F">
        <w:rPr>
          <w:sz w:val="20"/>
          <w:szCs w:val="20"/>
        </w:rPr>
        <w:t>Table 2 and Table 3 show the results obtained during the second agriculture semester of beans crop production. Analysis of the results was carried out without phosphoric acid in one duplicate and another duplicate we have titrated with phosphoric acid. Here, stems and leaves (696.6 g) were high weight than seeds (258.9 g) whereas in first agriculture semester seeds were high in weight (400 g) than in stems and leaves (286 g).</w:t>
      </w:r>
    </w:p>
    <w:p w:rsidR="007A171F" w:rsidRDefault="007A171F" w:rsidP="007A171F">
      <w:pPr>
        <w:pStyle w:val="Caption"/>
        <w:suppressLineNumbers w:val="0"/>
        <w:suppressAutoHyphens w:val="0"/>
        <w:snapToGrid w:val="0"/>
        <w:spacing w:before="0" w:after="0"/>
        <w:jc w:val="both"/>
        <w:rPr>
          <w:sz w:val="20"/>
          <w:szCs w:val="20"/>
        </w:rPr>
        <w:sectPr w:rsidR="007A171F" w:rsidSect="008B74BB">
          <w:footnotePr>
            <w:pos w:val="beneathText"/>
          </w:footnotePr>
          <w:type w:val="continuous"/>
          <w:pgSz w:w="12240" w:h="15840" w:code="1"/>
          <w:pgMar w:top="1440" w:right="1440" w:bottom="1440" w:left="1440" w:header="720" w:footer="720" w:gutter="0"/>
          <w:cols w:num="2" w:space="600"/>
          <w:docGrid w:linePitch="360"/>
        </w:sectPr>
      </w:pPr>
    </w:p>
    <w:p w:rsidR="007A171F" w:rsidRDefault="007A171F" w:rsidP="007A171F">
      <w:pPr>
        <w:pStyle w:val="Caption"/>
        <w:suppressLineNumbers w:val="0"/>
        <w:suppressAutoHyphens w:val="0"/>
        <w:snapToGrid w:val="0"/>
        <w:spacing w:before="0" w:after="0"/>
        <w:jc w:val="both"/>
        <w:rPr>
          <w:rFonts w:hint="eastAsia"/>
          <w:sz w:val="20"/>
          <w:szCs w:val="20"/>
          <w:lang w:eastAsia="zh-CN"/>
        </w:rPr>
      </w:pPr>
    </w:p>
    <w:p w:rsidR="007A171F" w:rsidRDefault="007A171F" w:rsidP="007A171F">
      <w:pPr>
        <w:pStyle w:val="Caption"/>
        <w:suppressLineNumbers w:val="0"/>
        <w:suppressAutoHyphens w:val="0"/>
        <w:snapToGrid w:val="0"/>
        <w:spacing w:before="0" w:after="0"/>
        <w:jc w:val="both"/>
        <w:rPr>
          <w:rFonts w:hint="eastAsia"/>
          <w:sz w:val="20"/>
          <w:szCs w:val="20"/>
          <w:lang w:eastAsia="zh-CN"/>
        </w:rPr>
      </w:pPr>
    </w:p>
    <w:p w:rsidR="007A171F" w:rsidRDefault="007A171F" w:rsidP="007A171F">
      <w:pPr>
        <w:pStyle w:val="Caption"/>
        <w:suppressLineNumbers w:val="0"/>
        <w:suppressAutoHyphens w:val="0"/>
        <w:snapToGrid w:val="0"/>
        <w:spacing w:before="0" w:after="0"/>
        <w:jc w:val="both"/>
        <w:rPr>
          <w:rFonts w:hint="eastAsia"/>
          <w:sz w:val="20"/>
          <w:szCs w:val="20"/>
          <w:lang w:eastAsia="zh-CN"/>
        </w:rPr>
      </w:pPr>
    </w:p>
    <w:p w:rsidR="00BF399F" w:rsidRPr="007A171F" w:rsidRDefault="00BF399F" w:rsidP="007A171F">
      <w:pPr>
        <w:pStyle w:val="Caption"/>
        <w:suppressLineNumbers w:val="0"/>
        <w:suppressAutoHyphens w:val="0"/>
        <w:snapToGrid w:val="0"/>
        <w:spacing w:before="0" w:after="0"/>
        <w:jc w:val="both"/>
        <w:rPr>
          <w:b/>
          <w:sz w:val="20"/>
          <w:szCs w:val="20"/>
        </w:rPr>
      </w:pPr>
      <w:r w:rsidRPr="007A171F">
        <w:rPr>
          <w:sz w:val="20"/>
          <w:szCs w:val="20"/>
        </w:rPr>
        <w:t xml:space="preserve">Table </w:t>
      </w:r>
      <w:r w:rsidR="00352697" w:rsidRPr="007A171F">
        <w:rPr>
          <w:sz w:val="20"/>
          <w:szCs w:val="20"/>
        </w:rPr>
        <w:fldChar w:fldCharType="begin"/>
      </w:r>
      <w:r w:rsidRPr="007A171F">
        <w:rPr>
          <w:sz w:val="20"/>
          <w:szCs w:val="20"/>
        </w:rPr>
        <w:instrText xml:space="preserve"> SEQ Table \* ARABIC </w:instrText>
      </w:r>
      <w:r w:rsidR="00352697" w:rsidRPr="007A171F">
        <w:rPr>
          <w:sz w:val="20"/>
          <w:szCs w:val="20"/>
        </w:rPr>
        <w:fldChar w:fldCharType="separate"/>
      </w:r>
      <w:r w:rsidRPr="007A171F">
        <w:rPr>
          <w:noProof/>
          <w:sz w:val="20"/>
          <w:szCs w:val="20"/>
        </w:rPr>
        <w:t>2</w:t>
      </w:r>
      <w:r w:rsidR="00352697" w:rsidRPr="007A171F">
        <w:rPr>
          <w:sz w:val="20"/>
          <w:szCs w:val="20"/>
        </w:rPr>
        <w:fldChar w:fldCharType="end"/>
      </w:r>
      <w:r w:rsidRPr="007A171F">
        <w:rPr>
          <w:sz w:val="20"/>
          <w:szCs w:val="20"/>
        </w:rPr>
        <w:t>: Various parts of the Bean plant; root, stem and leaves, based on the fresh and dry weight samples, humidity, percentage of carbon, total amount of carbon and CO</w:t>
      </w:r>
      <w:r w:rsidRPr="007A171F">
        <w:rPr>
          <w:sz w:val="20"/>
          <w:szCs w:val="20"/>
          <w:vertAlign w:val="subscript"/>
        </w:rPr>
        <w:t>2</w:t>
      </w:r>
      <w:r w:rsidRPr="007A171F">
        <w:rPr>
          <w:sz w:val="20"/>
          <w:szCs w:val="20"/>
        </w:rPr>
        <w:t xml:space="preserve"> respectively in different sections of biomass (g) in beans without using H</w:t>
      </w:r>
      <w:r w:rsidRPr="007A171F">
        <w:rPr>
          <w:sz w:val="20"/>
          <w:szCs w:val="20"/>
          <w:vertAlign w:val="subscript"/>
        </w:rPr>
        <w:t>2</w:t>
      </w:r>
      <w:r w:rsidRPr="007A171F">
        <w:rPr>
          <w:sz w:val="20"/>
          <w:szCs w:val="20"/>
        </w:rPr>
        <w:t>PO</w:t>
      </w:r>
      <w:r w:rsidRPr="007A171F">
        <w:rPr>
          <w:sz w:val="20"/>
          <w:szCs w:val="20"/>
          <w:vertAlign w:val="subscript"/>
        </w:rPr>
        <w:t>4</w:t>
      </w:r>
      <w:r w:rsidRPr="007A171F">
        <w:rPr>
          <w:sz w:val="20"/>
          <w:szCs w:val="20"/>
        </w:rPr>
        <w:t xml:space="preserve"> semester two.</w:t>
      </w:r>
    </w:p>
    <w:p w:rsidR="00BF399F" w:rsidRPr="007A171F" w:rsidRDefault="00B54B67" w:rsidP="00B54B67">
      <w:pPr>
        <w:pStyle w:val="BodyText"/>
        <w:suppressAutoHyphens w:val="0"/>
        <w:snapToGrid w:val="0"/>
        <w:spacing w:line="240" w:lineRule="auto"/>
        <w:jc w:val="center"/>
        <w:rPr>
          <w:sz w:val="20"/>
          <w:szCs w:val="20"/>
        </w:rPr>
      </w:pPr>
      <w:r w:rsidRPr="007A171F">
        <w:rPr>
          <w:noProof/>
          <w:sz w:val="20"/>
          <w:szCs w:val="20"/>
          <w:lang w:eastAsia="zh-CN"/>
        </w:rPr>
        <w:drawing>
          <wp:inline distT="0" distB="0" distL="0" distR="0">
            <wp:extent cx="5606982" cy="2782957"/>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4738" cy="2786806"/>
                    </a:xfrm>
                    <a:prstGeom prst="rect">
                      <a:avLst/>
                    </a:prstGeom>
                    <a:noFill/>
                    <a:ln>
                      <a:noFill/>
                    </a:ln>
                  </pic:spPr>
                </pic:pic>
              </a:graphicData>
            </a:graphic>
          </wp:inline>
        </w:drawing>
      </w:r>
    </w:p>
    <w:p w:rsidR="00BF399F" w:rsidRDefault="00BF399F" w:rsidP="00B54B67">
      <w:pPr>
        <w:pStyle w:val="BodyText"/>
        <w:suppressAutoHyphens w:val="0"/>
        <w:snapToGrid w:val="0"/>
        <w:spacing w:line="240" w:lineRule="auto"/>
        <w:ind w:firstLine="425"/>
        <w:jc w:val="both"/>
        <w:rPr>
          <w:rFonts w:hint="eastAsia"/>
          <w:sz w:val="20"/>
          <w:szCs w:val="20"/>
          <w:lang w:eastAsia="zh-CN"/>
        </w:rPr>
      </w:pPr>
    </w:p>
    <w:p w:rsidR="007A171F" w:rsidRDefault="007A171F" w:rsidP="00B54B67">
      <w:pPr>
        <w:pStyle w:val="BodyText"/>
        <w:suppressAutoHyphens w:val="0"/>
        <w:snapToGrid w:val="0"/>
        <w:spacing w:line="240" w:lineRule="auto"/>
        <w:ind w:firstLine="425"/>
        <w:jc w:val="both"/>
        <w:rPr>
          <w:rFonts w:hint="eastAsia"/>
          <w:sz w:val="20"/>
          <w:szCs w:val="20"/>
          <w:lang w:eastAsia="zh-CN"/>
        </w:rPr>
      </w:pPr>
    </w:p>
    <w:p w:rsidR="007A171F" w:rsidRPr="007A171F" w:rsidRDefault="007A171F" w:rsidP="00B54B67">
      <w:pPr>
        <w:pStyle w:val="BodyText"/>
        <w:suppressAutoHyphens w:val="0"/>
        <w:snapToGrid w:val="0"/>
        <w:spacing w:line="240" w:lineRule="auto"/>
        <w:ind w:firstLine="425"/>
        <w:jc w:val="both"/>
        <w:rPr>
          <w:rFonts w:hint="eastAsia"/>
          <w:sz w:val="20"/>
          <w:szCs w:val="20"/>
          <w:lang w:eastAsia="zh-CN"/>
        </w:rPr>
      </w:pPr>
    </w:p>
    <w:p w:rsidR="007A171F" w:rsidRDefault="007A171F" w:rsidP="00B54B67">
      <w:pPr>
        <w:pStyle w:val="Caption"/>
        <w:suppressLineNumbers w:val="0"/>
        <w:suppressAutoHyphens w:val="0"/>
        <w:snapToGrid w:val="0"/>
        <w:spacing w:before="0" w:after="0"/>
        <w:ind w:firstLine="425"/>
        <w:jc w:val="both"/>
        <w:rPr>
          <w:i w:val="0"/>
          <w:sz w:val="20"/>
          <w:szCs w:val="20"/>
        </w:rPr>
        <w:sectPr w:rsidR="007A171F" w:rsidSect="007A171F">
          <w:footnotePr>
            <w:pos w:val="beneathText"/>
          </w:footnotePr>
          <w:type w:val="continuous"/>
          <w:pgSz w:w="12240" w:h="15840" w:code="1"/>
          <w:pgMar w:top="1440" w:right="1440" w:bottom="1440" w:left="1440" w:header="720" w:footer="720" w:gutter="0"/>
          <w:cols w:space="600"/>
          <w:docGrid w:linePitch="360"/>
        </w:sectPr>
      </w:pPr>
    </w:p>
    <w:p w:rsidR="00BF399F" w:rsidRPr="007A171F" w:rsidRDefault="00BF399F" w:rsidP="00B54B67">
      <w:pPr>
        <w:pStyle w:val="Caption"/>
        <w:suppressLineNumbers w:val="0"/>
        <w:suppressAutoHyphens w:val="0"/>
        <w:snapToGrid w:val="0"/>
        <w:spacing w:before="0" w:after="0"/>
        <w:ind w:firstLine="425"/>
        <w:jc w:val="both"/>
        <w:rPr>
          <w:i w:val="0"/>
          <w:sz w:val="20"/>
          <w:szCs w:val="20"/>
          <w:lang w:eastAsia="zh-CN"/>
        </w:rPr>
      </w:pPr>
      <w:r w:rsidRPr="007A171F">
        <w:rPr>
          <w:i w:val="0"/>
          <w:sz w:val="20"/>
          <w:szCs w:val="20"/>
        </w:rPr>
        <w:lastRenderedPageBreak/>
        <w:t>In these experiments the fresh weight of different parts in beans were observed as 38.8 g m</w:t>
      </w:r>
      <w:r w:rsidRPr="007A171F">
        <w:rPr>
          <w:i w:val="0"/>
          <w:sz w:val="20"/>
          <w:szCs w:val="20"/>
          <w:vertAlign w:val="superscript"/>
        </w:rPr>
        <w:t>-2</w:t>
      </w:r>
      <w:r w:rsidRPr="007A171F">
        <w:rPr>
          <w:i w:val="0"/>
          <w:sz w:val="20"/>
          <w:szCs w:val="20"/>
        </w:rPr>
        <w:t xml:space="preserve"> in roots, 696.6g m</w:t>
      </w:r>
      <w:r w:rsidRPr="007A171F">
        <w:rPr>
          <w:i w:val="0"/>
          <w:sz w:val="20"/>
          <w:szCs w:val="20"/>
          <w:vertAlign w:val="superscript"/>
        </w:rPr>
        <w:t>-2</w:t>
      </w:r>
      <w:r w:rsidRPr="007A171F">
        <w:rPr>
          <w:i w:val="0"/>
          <w:sz w:val="20"/>
          <w:szCs w:val="20"/>
        </w:rPr>
        <w:t xml:space="preserve"> in stems and</w:t>
      </w:r>
      <w:r w:rsidRPr="007A171F">
        <w:rPr>
          <w:sz w:val="20"/>
          <w:szCs w:val="20"/>
        </w:rPr>
        <w:t xml:space="preserve"> leaves and 258.9 g m</w:t>
      </w:r>
      <w:r w:rsidRPr="007A171F">
        <w:rPr>
          <w:sz w:val="20"/>
          <w:szCs w:val="20"/>
          <w:vertAlign w:val="superscript"/>
        </w:rPr>
        <w:t>-2</w:t>
      </w:r>
      <w:r w:rsidRPr="007A171F">
        <w:rPr>
          <w:sz w:val="20"/>
          <w:szCs w:val="20"/>
        </w:rPr>
        <w:t xml:space="preserve"> in seeds </w:t>
      </w:r>
      <w:r w:rsidRPr="007A171F">
        <w:rPr>
          <w:i w:val="0"/>
          <w:sz w:val="20"/>
          <w:szCs w:val="20"/>
        </w:rPr>
        <w:t>respectively.</w:t>
      </w:r>
    </w:p>
    <w:p w:rsidR="007A171F" w:rsidRPr="007A171F" w:rsidRDefault="007A171F" w:rsidP="007A171F">
      <w:pPr>
        <w:pStyle w:val="Caption"/>
        <w:suppressLineNumbers w:val="0"/>
        <w:suppressAutoHyphens w:val="0"/>
        <w:snapToGrid w:val="0"/>
        <w:spacing w:before="0" w:after="0"/>
        <w:ind w:firstLine="425"/>
        <w:jc w:val="both"/>
        <w:rPr>
          <w:b/>
          <w:i w:val="0"/>
          <w:sz w:val="20"/>
          <w:szCs w:val="20"/>
        </w:rPr>
      </w:pPr>
      <w:r w:rsidRPr="007A171F">
        <w:rPr>
          <w:i w:val="0"/>
          <w:sz w:val="20"/>
          <w:szCs w:val="20"/>
        </w:rPr>
        <w:t>The highest weight was observed in stems and leaves and lowest weight was in root. During the dry process, stems and leaves loss high weight compare to the roots and seeds. Therefore, the humidity was higher in the stems and leaves while in roots and seeds moisture were less. The humidity variations were 81.44 %, 71.65 % and 59.68 % respectively in stems and leaves, roots and seed, therefore, the total humidity was 70.92 %. The total CO</w:t>
      </w:r>
      <w:r w:rsidRPr="007A171F">
        <w:rPr>
          <w:i w:val="0"/>
          <w:sz w:val="20"/>
          <w:szCs w:val="20"/>
          <w:vertAlign w:val="subscript"/>
        </w:rPr>
        <w:t>2</w:t>
      </w:r>
      <w:r w:rsidRPr="007A171F">
        <w:rPr>
          <w:i w:val="0"/>
          <w:sz w:val="20"/>
          <w:szCs w:val="20"/>
        </w:rPr>
        <w:t xml:space="preserve"> captured in different parts of beans were expressed in tons per </w:t>
      </w:r>
      <w:r w:rsidRPr="007A171F">
        <w:rPr>
          <w:i w:val="0"/>
          <w:sz w:val="20"/>
          <w:szCs w:val="20"/>
        </w:rPr>
        <w:lastRenderedPageBreak/>
        <w:t>hectare per year were found to be 3, 1.21 and 0.19 in stems and leaves, seeds and roots.</w:t>
      </w:r>
    </w:p>
    <w:p w:rsidR="007A171F" w:rsidRPr="007A171F" w:rsidRDefault="007A171F" w:rsidP="007A171F">
      <w:pPr>
        <w:suppressAutoHyphens w:val="0"/>
        <w:snapToGrid w:val="0"/>
        <w:ind w:firstLine="425"/>
        <w:jc w:val="both"/>
        <w:rPr>
          <w:sz w:val="20"/>
          <w:szCs w:val="20"/>
        </w:rPr>
      </w:pPr>
      <w:r w:rsidRPr="007A171F">
        <w:rPr>
          <w:sz w:val="20"/>
          <w:szCs w:val="20"/>
        </w:rPr>
        <w:t>We found the importance of phosphoric acid being used during the manipulation; it helps the dichromate to be oxidized completely to Cr</w:t>
      </w:r>
      <w:r w:rsidRPr="007A171F">
        <w:rPr>
          <w:sz w:val="20"/>
          <w:szCs w:val="20"/>
          <w:vertAlign w:val="superscript"/>
        </w:rPr>
        <w:t>3+</w:t>
      </w:r>
      <w:r w:rsidRPr="007A171F">
        <w:rPr>
          <w:sz w:val="20"/>
          <w:szCs w:val="20"/>
        </w:rPr>
        <w:t xml:space="preserve"> and release more carbon free (C</w:t>
      </w:r>
      <w:r w:rsidRPr="007A171F">
        <w:rPr>
          <w:sz w:val="20"/>
          <w:szCs w:val="20"/>
          <w:vertAlign w:val="superscript"/>
        </w:rPr>
        <w:t>0</w:t>
      </w:r>
      <w:r w:rsidRPr="007A171F">
        <w:rPr>
          <w:sz w:val="20"/>
          <w:szCs w:val="20"/>
        </w:rPr>
        <w:t>) as we can observe in result. With the same fresh beans quantity taken in Table 2 and Table 3, the carbon released were so high, we obtain 50.7 %, 47.1 % and 41.7 % in stems, seeds and roots respectively. Moreover, the CO</w:t>
      </w:r>
      <w:r w:rsidRPr="007A171F">
        <w:rPr>
          <w:sz w:val="20"/>
          <w:szCs w:val="20"/>
          <w:vertAlign w:val="subscript"/>
        </w:rPr>
        <w:t>2</w:t>
      </w:r>
      <w:r w:rsidRPr="007A171F">
        <w:rPr>
          <w:sz w:val="20"/>
          <w:szCs w:val="20"/>
        </w:rPr>
        <w:t xml:space="preserve"> captured were in the variations from higher to smallest in Tons per hectare in that considered agriculture semester two as follow: 4.8 in stems and leaves, 3.61 in seeds and 0.33 in roots.</w:t>
      </w:r>
    </w:p>
    <w:p w:rsidR="00B54B67" w:rsidRPr="007A171F" w:rsidRDefault="00B54B67" w:rsidP="00B54B67">
      <w:pPr>
        <w:pStyle w:val="Caption"/>
        <w:suppressLineNumbers w:val="0"/>
        <w:suppressAutoHyphens w:val="0"/>
        <w:snapToGrid w:val="0"/>
        <w:spacing w:before="0" w:after="0"/>
        <w:ind w:firstLine="425"/>
        <w:jc w:val="both"/>
        <w:rPr>
          <w:b/>
          <w:i w:val="0"/>
          <w:sz w:val="20"/>
          <w:szCs w:val="20"/>
          <w:lang w:eastAsia="zh-CN"/>
        </w:rPr>
      </w:pPr>
    </w:p>
    <w:p w:rsidR="00BF399F" w:rsidRPr="007A171F" w:rsidRDefault="00B54B67" w:rsidP="00B54B67">
      <w:pPr>
        <w:pStyle w:val="BodyText"/>
        <w:suppressAutoHyphens w:val="0"/>
        <w:snapToGrid w:val="0"/>
        <w:spacing w:line="240" w:lineRule="auto"/>
        <w:jc w:val="center"/>
        <w:rPr>
          <w:sz w:val="20"/>
          <w:szCs w:val="20"/>
          <w:lang w:eastAsia="zh-CN"/>
        </w:rPr>
      </w:pPr>
      <w:r w:rsidRPr="007A171F">
        <w:rPr>
          <w:noProof/>
          <w:sz w:val="20"/>
          <w:szCs w:val="20"/>
          <w:lang w:eastAsia="zh-CN"/>
        </w:rPr>
        <w:lastRenderedPageBreak/>
        <w:drawing>
          <wp:inline distT="0" distB="0" distL="0" distR="0">
            <wp:extent cx="2490804" cy="2417197"/>
            <wp:effectExtent l="19050" t="0" r="4746"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200" cy="2423404"/>
                    </a:xfrm>
                    <a:prstGeom prst="rect">
                      <a:avLst/>
                    </a:prstGeom>
                    <a:noFill/>
                    <a:ln>
                      <a:noFill/>
                    </a:ln>
                  </pic:spPr>
                </pic:pic>
              </a:graphicData>
            </a:graphic>
          </wp:inline>
        </w:drawing>
      </w:r>
    </w:p>
    <w:p w:rsidR="00B54B67" w:rsidRPr="007A171F" w:rsidRDefault="00B54B67" w:rsidP="00B54B67">
      <w:pPr>
        <w:pStyle w:val="BodyText"/>
        <w:suppressAutoHyphens w:val="0"/>
        <w:snapToGrid w:val="0"/>
        <w:spacing w:line="240" w:lineRule="auto"/>
        <w:ind w:firstLine="425"/>
        <w:jc w:val="both"/>
        <w:rPr>
          <w:sz w:val="20"/>
          <w:szCs w:val="20"/>
          <w:lang w:eastAsia="zh-CN"/>
        </w:rPr>
      </w:pPr>
    </w:p>
    <w:p w:rsidR="00B54B67" w:rsidRPr="007A171F" w:rsidRDefault="00B54B67" w:rsidP="00B54B67">
      <w:pPr>
        <w:pStyle w:val="BodyText"/>
        <w:suppressAutoHyphens w:val="0"/>
        <w:snapToGrid w:val="0"/>
        <w:spacing w:line="240" w:lineRule="auto"/>
        <w:jc w:val="center"/>
        <w:rPr>
          <w:sz w:val="20"/>
          <w:szCs w:val="20"/>
          <w:lang w:eastAsia="zh-CN"/>
        </w:rPr>
      </w:pPr>
      <w:r w:rsidRPr="007A171F">
        <w:rPr>
          <w:noProof/>
          <w:sz w:val="20"/>
          <w:szCs w:val="20"/>
          <w:lang w:eastAsia="zh-CN"/>
        </w:rPr>
        <w:drawing>
          <wp:inline distT="0" distB="0" distL="0" distR="0">
            <wp:extent cx="2390195" cy="2520911"/>
            <wp:effectExtent l="19050" t="0" r="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659" cy="2527728"/>
                    </a:xfrm>
                    <a:prstGeom prst="rect">
                      <a:avLst/>
                    </a:prstGeom>
                    <a:noFill/>
                    <a:ln>
                      <a:noFill/>
                    </a:ln>
                  </pic:spPr>
                </pic:pic>
              </a:graphicData>
            </a:graphic>
          </wp:inline>
        </w:drawing>
      </w:r>
    </w:p>
    <w:p w:rsidR="00B54B67" w:rsidRPr="007A171F" w:rsidRDefault="00B54B67" w:rsidP="00B54B67">
      <w:pPr>
        <w:pStyle w:val="BodyText"/>
        <w:suppressAutoHyphens w:val="0"/>
        <w:snapToGrid w:val="0"/>
        <w:spacing w:line="240" w:lineRule="auto"/>
        <w:ind w:firstLine="425"/>
        <w:jc w:val="both"/>
        <w:rPr>
          <w:sz w:val="20"/>
          <w:szCs w:val="20"/>
          <w:lang w:eastAsia="zh-CN"/>
        </w:rPr>
      </w:pPr>
    </w:p>
    <w:p w:rsidR="00B54B67" w:rsidRPr="007A171F" w:rsidRDefault="00B54B67" w:rsidP="00B54B67">
      <w:pPr>
        <w:pStyle w:val="BodyText"/>
        <w:suppressAutoHyphens w:val="0"/>
        <w:snapToGrid w:val="0"/>
        <w:spacing w:line="240" w:lineRule="auto"/>
        <w:jc w:val="center"/>
        <w:rPr>
          <w:sz w:val="20"/>
          <w:szCs w:val="20"/>
          <w:lang w:eastAsia="zh-CN"/>
        </w:rPr>
      </w:pPr>
      <w:r w:rsidRPr="007A171F">
        <w:rPr>
          <w:noProof/>
          <w:sz w:val="20"/>
          <w:szCs w:val="20"/>
          <w:lang w:eastAsia="zh-CN"/>
        </w:rPr>
        <w:drawing>
          <wp:inline distT="0" distB="0" distL="0" distR="0">
            <wp:extent cx="2175510" cy="2197656"/>
            <wp:effectExtent l="1905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557" cy="2197704"/>
                    </a:xfrm>
                    <a:prstGeom prst="rect">
                      <a:avLst/>
                    </a:prstGeom>
                    <a:noFill/>
                    <a:ln>
                      <a:noFill/>
                    </a:ln>
                  </pic:spPr>
                </pic:pic>
              </a:graphicData>
            </a:graphic>
          </wp:inline>
        </w:drawing>
      </w:r>
    </w:p>
    <w:p w:rsidR="00BF399F" w:rsidRPr="007A171F" w:rsidRDefault="00BF399F" w:rsidP="008B74BB">
      <w:pPr>
        <w:suppressAutoHyphens w:val="0"/>
        <w:snapToGrid w:val="0"/>
        <w:jc w:val="both"/>
        <w:rPr>
          <w:i/>
          <w:sz w:val="20"/>
          <w:szCs w:val="20"/>
          <w:lang w:eastAsia="zh-CN"/>
        </w:rPr>
      </w:pPr>
      <w:r w:rsidRPr="007A171F">
        <w:rPr>
          <w:b/>
          <w:i/>
          <w:sz w:val="20"/>
          <w:szCs w:val="20"/>
        </w:rPr>
        <w:t>Figure 4</w:t>
      </w:r>
      <w:r w:rsidRPr="007A171F">
        <w:rPr>
          <w:i/>
          <w:sz w:val="20"/>
          <w:szCs w:val="20"/>
        </w:rPr>
        <w:t>: The beans plant quantities from its roots, stem and leaves and seeds. Left (sample of seed bean), right (samples of bean root), middle (stem and leaves as of bean) during agriculture semester two.</w:t>
      </w:r>
    </w:p>
    <w:p w:rsidR="008B74BB" w:rsidRPr="007A171F" w:rsidRDefault="008B74BB" w:rsidP="008B74BB">
      <w:pPr>
        <w:suppressAutoHyphens w:val="0"/>
        <w:snapToGrid w:val="0"/>
        <w:jc w:val="both"/>
        <w:rPr>
          <w:i/>
          <w:sz w:val="20"/>
          <w:szCs w:val="20"/>
          <w:lang w:eastAsia="zh-CN"/>
        </w:rPr>
      </w:pPr>
    </w:p>
    <w:p w:rsidR="007A171F" w:rsidRDefault="007A171F" w:rsidP="007A171F">
      <w:pPr>
        <w:pStyle w:val="Caption"/>
        <w:suppressLineNumbers w:val="0"/>
        <w:suppressAutoHyphens w:val="0"/>
        <w:snapToGrid w:val="0"/>
        <w:spacing w:before="0" w:after="0"/>
        <w:jc w:val="both"/>
        <w:rPr>
          <w:rFonts w:hint="eastAsia"/>
          <w:sz w:val="20"/>
          <w:szCs w:val="20"/>
          <w:lang w:eastAsia="zh-CN"/>
        </w:rPr>
      </w:pPr>
    </w:p>
    <w:p w:rsidR="00BF399F" w:rsidRPr="007A171F" w:rsidRDefault="00BF399F" w:rsidP="00B54B67">
      <w:pPr>
        <w:suppressAutoHyphens w:val="0"/>
        <w:snapToGrid w:val="0"/>
        <w:ind w:firstLine="425"/>
        <w:jc w:val="both"/>
        <w:rPr>
          <w:sz w:val="20"/>
          <w:szCs w:val="20"/>
        </w:rPr>
      </w:pPr>
      <w:r w:rsidRPr="007A171F">
        <w:rPr>
          <w:sz w:val="20"/>
          <w:szCs w:val="20"/>
        </w:rPr>
        <w:t>By applying the new system of agriculture using strings steel, the production has been investigated and confirms to be five times more sufficient than the tradition agriculture method used. The great potential of carbon sequestration in cropland has provided a promising approach to reduce the atmospheric concentration of CO</w:t>
      </w:r>
      <w:r w:rsidRPr="007A171F">
        <w:rPr>
          <w:sz w:val="20"/>
          <w:szCs w:val="20"/>
          <w:vertAlign w:val="subscript"/>
        </w:rPr>
        <w:t>2</w:t>
      </w:r>
      <w:r w:rsidRPr="007A171F">
        <w:rPr>
          <w:sz w:val="20"/>
          <w:szCs w:val="20"/>
        </w:rPr>
        <w:t xml:space="preserve"> for mitigating climate change. However, this approach depends on cropping systems and rainy reason which may be defined as an operating system for growers to follow in their practices for crop production by using sisal ropes and string steel to aerate the cropping area for increasing photosynthesis rate. This type of cropping system of beans allow photosynthesis to take place well because between one tree and another which supporting string steel, there is five meters and this facilitate the aeration and allow the light to pass through. In addition, this system allows the conservation of forestry. However, after collection of seeds, the all residue must be decompose to be reused and then maintain the carbon in soil which usually washed by rainfall. The human activities are among the majors for CO</w:t>
      </w:r>
      <w:r w:rsidRPr="007A171F">
        <w:rPr>
          <w:sz w:val="20"/>
          <w:szCs w:val="20"/>
          <w:vertAlign w:val="subscript"/>
        </w:rPr>
        <w:t>2</w:t>
      </w:r>
      <w:r w:rsidRPr="007A171F">
        <w:rPr>
          <w:sz w:val="20"/>
          <w:szCs w:val="20"/>
        </w:rPr>
        <w:t xml:space="preserve"> emission and the global warming occurs, the carbon capture and stored is potential contributor to reduce the one emitted by the industries or by burnt of fuels. The bean plant has been used in this process of carbon capture and storage (CCS) to investigate the yield production with respective of the CCS in the soil, the quantity of the CCS affect in term of reducing production at some extent of excess of CCS. While our results show the positive potential impact to capture carbon and reduce the CO</w:t>
      </w:r>
      <w:r w:rsidRPr="007A171F">
        <w:rPr>
          <w:sz w:val="20"/>
          <w:szCs w:val="20"/>
          <w:vertAlign w:val="subscript"/>
        </w:rPr>
        <w:t>2</w:t>
      </w:r>
      <w:r w:rsidRPr="007A171F">
        <w:rPr>
          <w:sz w:val="20"/>
          <w:szCs w:val="20"/>
        </w:rPr>
        <w:t xml:space="preserve"> emitted in atmosphere. The total CO</w:t>
      </w:r>
      <w:r w:rsidRPr="007A171F">
        <w:rPr>
          <w:sz w:val="20"/>
          <w:szCs w:val="20"/>
          <w:vertAlign w:val="subscript"/>
        </w:rPr>
        <w:t>2</w:t>
      </w:r>
      <w:r w:rsidRPr="007A171F">
        <w:rPr>
          <w:sz w:val="20"/>
          <w:szCs w:val="20"/>
        </w:rPr>
        <w:t xml:space="preserve"> equal to 7.86 ±1.79 T </w:t>
      </w:r>
      <w:r w:rsidRPr="007A171F">
        <w:rPr>
          <w:color w:val="000000"/>
          <w:sz w:val="20"/>
          <w:szCs w:val="20"/>
        </w:rPr>
        <w:t>ha</w:t>
      </w:r>
      <w:r w:rsidRPr="007A171F">
        <w:rPr>
          <w:color w:val="000000"/>
          <w:sz w:val="20"/>
          <w:szCs w:val="20"/>
          <w:vertAlign w:val="superscript"/>
        </w:rPr>
        <w:t xml:space="preserve">-1 </w:t>
      </w:r>
      <w:r w:rsidRPr="007A171F">
        <w:rPr>
          <w:color w:val="000000"/>
          <w:sz w:val="20"/>
          <w:szCs w:val="20"/>
        </w:rPr>
        <w:t>year</w:t>
      </w:r>
      <w:r w:rsidRPr="007A171F">
        <w:rPr>
          <w:color w:val="000000"/>
          <w:sz w:val="20"/>
          <w:szCs w:val="20"/>
          <w:vertAlign w:val="superscript"/>
        </w:rPr>
        <w:t>-1</w:t>
      </w:r>
      <w:r w:rsidRPr="007A171F">
        <w:rPr>
          <w:color w:val="000000"/>
          <w:sz w:val="20"/>
          <w:szCs w:val="20"/>
        </w:rPr>
        <w:t xml:space="preserve"> has been obtained with the good yield of bean.</w:t>
      </w:r>
    </w:p>
    <w:p w:rsidR="007A171F" w:rsidRPr="007A171F" w:rsidRDefault="007A171F" w:rsidP="007A171F">
      <w:pPr>
        <w:suppressAutoHyphens w:val="0"/>
        <w:snapToGrid w:val="0"/>
        <w:ind w:firstLine="425"/>
        <w:jc w:val="both"/>
        <w:rPr>
          <w:sz w:val="20"/>
          <w:szCs w:val="20"/>
        </w:rPr>
      </w:pPr>
      <w:r w:rsidRPr="007A171F">
        <w:rPr>
          <w:sz w:val="20"/>
          <w:szCs w:val="20"/>
        </w:rPr>
        <w:t>Table 4 shows the average results of total carbon and total carbon dioxide captured during the agriculture semesters at Vision Agribusiness Farm in the whole year 2015-2016. The total carbon in bean plant gram per meter square was 6.04; 44.76; 56.38 in roots, stems and seeds respectively. We obtained significant quantities of carbon total Tone per hectare per year of 2.14 ± 0.49 (CTha</w:t>
      </w:r>
      <w:r w:rsidRPr="007A171F">
        <w:rPr>
          <w:sz w:val="20"/>
          <w:szCs w:val="20"/>
          <w:vertAlign w:val="superscript"/>
        </w:rPr>
        <w:t>-1</w:t>
      </w:r>
      <w:r w:rsidRPr="007A171F">
        <w:rPr>
          <w:sz w:val="20"/>
          <w:szCs w:val="20"/>
        </w:rPr>
        <w:t>yr</w:t>
      </w:r>
      <w:r w:rsidRPr="007A171F">
        <w:rPr>
          <w:sz w:val="20"/>
          <w:szCs w:val="20"/>
          <w:vertAlign w:val="superscript"/>
        </w:rPr>
        <w:t>-1</w:t>
      </w:r>
      <w:r w:rsidRPr="007A171F">
        <w:rPr>
          <w:sz w:val="20"/>
          <w:szCs w:val="20"/>
        </w:rPr>
        <w:t>) and that of carbon dioxide total Tone per hectare per year of 7.86 ±1.79 (CO</w:t>
      </w:r>
      <w:r w:rsidRPr="007A171F">
        <w:rPr>
          <w:sz w:val="20"/>
          <w:szCs w:val="20"/>
          <w:vertAlign w:val="subscript"/>
        </w:rPr>
        <w:t>2</w:t>
      </w:r>
      <w:r w:rsidRPr="007A171F">
        <w:rPr>
          <w:sz w:val="20"/>
          <w:szCs w:val="20"/>
        </w:rPr>
        <w:t xml:space="preserve"> T ha</w:t>
      </w:r>
      <w:r w:rsidRPr="007A171F">
        <w:rPr>
          <w:sz w:val="20"/>
          <w:szCs w:val="20"/>
          <w:vertAlign w:val="superscript"/>
        </w:rPr>
        <w:t>-1</w:t>
      </w:r>
      <w:r w:rsidRPr="007A171F">
        <w:rPr>
          <w:sz w:val="20"/>
          <w:szCs w:val="20"/>
        </w:rPr>
        <w:t>yr</w:t>
      </w:r>
      <w:r w:rsidRPr="007A171F">
        <w:rPr>
          <w:sz w:val="20"/>
          <w:szCs w:val="20"/>
          <w:vertAlign w:val="superscript"/>
        </w:rPr>
        <w:t>-1</w:t>
      </w:r>
      <w:r w:rsidRPr="007A171F">
        <w:rPr>
          <w:sz w:val="20"/>
          <w:szCs w:val="20"/>
        </w:rPr>
        <w:t>).</w:t>
      </w:r>
    </w:p>
    <w:p w:rsidR="007A171F" w:rsidRPr="007A171F" w:rsidRDefault="007A171F" w:rsidP="007A171F">
      <w:pPr>
        <w:suppressAutoHyphens w:val="0"/>
        <w:snapToGrid w:val="0"/>
        <w:ind w:firstLine="425"/>
        <w:jc w:val="both"/>
        <w:rPr>
          <w:sz w:val="20"/>
          <w:szCs w:val="20"/>
        </w:rPr>
      </w:pPr>
      <w:r w:rsidRPr="007A171F">
        <w:rPr>
          <w:sz w:val="20"/>
          <w:szCs w:val="20"/>
        </w:rPr>
        <w:t>These results confirm that the method utilized by the Vision Agribusiness Farm reduces a big quantity of CO</w:t>
      </w:r>
      <w:r w:rsidRPr="007A171F">
        <w:rPr>
          <w:sz w:val="20"/>
          <w:szCs w:val="20"/>
          <w:vertAlign w:val="subscript"/>
        </w:rPr>
        <w:t xml:space="preserve">2 </w:t>
      </w:r>
      <w:r w:rsidRPr="007A171F">
        <w:rPr>
          <w:sz w:val="20"/>
          <w:szCs w:val="20"/>
        </w:rPr>
        <w:t>from the earth atmosphere and hence a potential impact in environmental protection and global warming issue mitigation.</w:t>
      </w:r>
    </w:p>
    <w:p w:rsidR="007A171F" w:rsidRDefault="007A171F" w:rsidP="008B74BB">
      <w:pPr>
        <w:pStyle w:val="Caption"/>
        <w:suppressLineNumbers w:val="0"/>
        <w:suppressAutoHyphens w:val="0"/>
        <w:snapToGrid w:val="0"/>
        <w:spacing w:before="0" w:after="0"/>
        <w:jc w:val="both"/>
        <w:rPr>
          <w:rFonts w:hint="eastAsia"/>
          <w:b/>
          <w:sz w:val="20"/>
          <w:szCs w:val="20"/>
          <w:lang w:eastAsia="zh-CN"/>
        </w:rPr>
      </w:pPr>
    </w:p>
    <w:p w:rsidR="007A171F" w:rsidRDefault="007A171F" w:rsidP="008B74BB">
      <w:pPr>
        <w:pStyle w:val="Caption"/>
        <w:suppressLineNumbers w:val="0"/>
        <w:suppressAutoHyphens w:val="0"/>
        <w:snapToGrid w:val="0"/>
        <w:spacing w:before="0" w:after="0"/>
        <w:jc w:val="both"/>
        <w:rPr>
          <w:rFonts w:hint="eastAsia"/>
          <w:b/>
          <w:sz w:val="20"/>
          <w:szCs w:val="20"/>
          <w:lang w:eastAsia="zh-CN"/>
        </w:rPr>
      </w:pPr>
    </w:p>
    <w:p w:rsidR="007A171F" w:rsidRDefault="007A171F" w:rsidP="008B74BB">
      <w:pPr>
        <w:pStyle w:val="Caption"/>
        <w:suppressLineNumbers w:val="0"/>
        <w:suppressAutoHyphens w:val="0"/>
        <w:snapToGrid w:val="0"/>
        <w:spacing w:before="0" w:after="0"/>
        <w:jc w:val="both"/>
        <w:rPr>
          <w:rFonts w:hint="eastAsia"/>
          <w:b/>
          <w:sz w:val="20"/>
          <w:szCs w:val="20"/>
          <w:lang w:eastAsia="zh-CN"/>
        </w:rPr>
      </w:pPr>
    </w:p>
    <w:p w:rsidR="007A171F" w:rsidRDefault="007A171F" w:rsidP="008B74BB">
      <w:pPr>
        <w:pStyle w:val="Caption"/>
        <w:suppressLineNumbers w:val="0"/>
        <w:suppressAutoHyphens w:val="0"/>
        <w:snapToGrid w:val="0"/>
        <w:spacing w:before="0" w:after="0"/>
        <w:jc w:val="both"/>
        <w:rPr>
          <w:rFonts w:hint="eastAsia"/>
          <w:b/>
          <w:sz w:val="20"/>
          <w:szCs w:val="20"/>
          <w:lang w:eastAsia="zh-CN"/>
        </w:rPr>
      </w:pPr>
    </w:p>
    <w:p w:rsidR="007A171F" w:rsidRDefault="007A171F" w:rsidP="008B74BB">
      <w:pPr>
        <w:pStyle w:val="Caption"/>
        <w:suppressLineNumbers w:val="0"/>
        <w:suppressAutoHyphens w:val="0"/>
        <w:snapToGrid w:val="0"/>
        <w:spacing w:before="0" w:after="0"/>
        <w:jc w:val="both"/>
        <w:rPr>
          <w:rFonts w:hint="eastAsia"/>
          <w:b/>
          <w:sz w:val="20"/>
          <w:szCs w:val="20"/>
          <w:lang w:eastAsia="zh-CN"/>
        </w:rPr>
      </w:pPr>
    </w:p>
    <w:p w:rsidR="007A171F" w:rsidRDefault="007A171F" w:rsidP="007A171F">
      <w:pPr>
        <w:pStyle w:val="Caption"/>
        <w:suppressLineNumbers w:val="0"/>
        <w:suppressAutoHyphens w:val="0"/>
        <w:snapToGrid w:val="0"/>
        <w:spacing w:before="0" w:after="0"/>
        <w:jc w:val="both"/>
        <w:rPr>
          <w:sz w:val="20"/>
          <w:szCs w:val="20"/>
        </w:rPr>
        <w:sectPr w:rsidR="007A171F" w:rsidSect="008B74BB">
          <w:footnotePr>
            <w:pos w:val="beneathText"/>
          </w:footnotePr>
          <w:type w:val="continuous"/>
          <w:pgSz w:w="12240" w:h="15840" w:code="1"/>
          <w:pgMar w:top="1440" w:right="1440" w:bottom="1440" w:left="1440" w:header="720" w:footer="720" w:gutter="0"/>
          <w:cols w:num="2" w:space="600"/>
          <w:docGrid w:linePitch="360"/>
        </w:sectPr>
      </w:pPr>
    </w:p>
    <w:p w:rsidR="007A171F" w:rsidRDefault="007A171F" w:rsidP="007A171F">
      <w:pPr>
        <w:pStyle w:val="Caption"/>
        <w:suppressLineNumbers w:val="0"/>
        <w:suppressAutoHyphens w:val="0"/>
        <w:snapToGrid w:val="0"/>
        <w:spacing w:before="0" w:after="0"/>
        <w:jc w:val="both"/>
        <w:rPr>
          <w:rFonts w:hint="eastAsia"/>
          <w:sz w:val="20"/>
          <w:szCs w:val="20"/>
          <w:lang w:eastAsia="zh-CN"/>
        </w:rPr>
      </w:pPr>
    </w:p>
    <w:p w:rsidR="007A171F" w:rsidRPr="007A171F" w:rsidRDefault="007A171F" w:rsidP="007A171F">
      <w:pPr>
        <w:pStyle w:val="Caption"/>
        <w:suppressLineNumbers w:val="0"/>
        <w:suppressAutoHyphens w:val="0"/>
        <w:snapToGrid w:val="0"/>
        <w:spacing w:before="0" w:after="0"/>
        <w:jc w:val="both"/>
        <w:rPr>
          <w:sz w:val="20"/>
          <w:szCs w:val="20"/>
          <w:lang w:eastAsia="zh-CN"/>
        </w:rPr>
      </w:pPr>
      <w:r w:rsidRPr="007A171F">
        <w:rPr>
          <w:sz w:val="20"/>
          <w:szCs w:val="20"/>
        </w:rPr>
        <w:t xml:space="preserve">Table </w:t>
      </w:r>
      <w:r w:rsidRPr="007A171F">
        <w:rPr>
          <w:sz w:val="20"/>
          <w:szCs w:val="20"/>
        </w:rPr>
        <w:fldChar w:fldCharType="begin"/>
      </w:r>
      <w:r w:rsidRPr="007A171F">
        <w:rPr>
          <w:sz w:val="20"/>
          <w:szCs w:val="20"/>
        </w:rPr>
        <w:instrText xml:space="preserve"> SEQ Table \* ARABIC </w:instrText>
      </w:r>
      <w:r w:rsidRPr="007A171F">
        <w:rPr>
          <w:sz w:val="20"/>
          <w:szCs w:val="20"/>
        </w:rPr>
        <w:fldChar w:fldCharType="separate"/>
      </w:r>
      <w:r w:rsidRPr="007A171F">
        <w:rPr>
          <w:noProof/>
          <w:sz w:val="20"/>
          <w:szCs w:val="20"/>
        </w:rPr>
        <w:t>3</w:t>
      </w:r>
      <w:r w:rsidRPr="007A171F">
        <w:rPr>
          <w:sz w:val="20"/>
          <w:szCs w:val="20"/>
        </w:rPr>
        <w:fldChar w:fldCharType="end"/>
      </w:r>
      <w:r w:rsidRPr="007A171F">
        <w:rPr>
          <w:sz w:val="20"/>
          <w:szCs w:val="20"/>
        </w:rPr>
        <w:t>: Values of carbon and carbon dioxide in different sections of biomass (g) in beans by using H</w:t>
      </w:r>
      <w:r w:rsidRPr="007A171F">
        <w:rPr>
          <w:sz w:val="20"/>
          <w:szCs w:val="20"/>
          <w:vertAlign w:val="subscript"/>
        </w:rPr>
        <w:t>3</w:t>
      </w:r>
      <w:r w:rsidRPr="007A171F">
        <w:rPr>
          <w:sz w:val="20"/>
          <w:szCs w:val="20"/>
        </w:rPr>
        <w:t>PO</w:t>
      </w:r>
      <w:r w:rsidRPr="007A171F">
        <w:rPr>
          <w:sz w:val="20"/>
          <w:szCs w:val="20"/>
          <w:vertAlign w:val="subscript"/>
        </w:rPr>
        <w:t xml:space="preserve">4 </w:t>
      </w:r>
      <w:r w:rsidRPr="007A171F">
        <w:rPr>
          <w:sz w:val="20"/>
          <w:szCs w:val="20"/>
        </w:rPr>
        <w:t>in semester two.</w:t>
      </w:r>
    </w:p>
    <w:p w:rsidR="007A171F" w:rsidRPr="007A171F" w:rsidRDefault="007A171F" w:rsidP="007A171F">
      <w:pPr>
        <w:suppressAutoHyphens w:val="0"/>
        <w:snapToGrid w:val="0"/>
        <w:jc w:val="center"/>
        <w:rPr>
          <w:sz w:val="20"/>
          <w:szCs w:val="20"/>
          <w:lang w:eastAsia="zh-CN"/>
        </w:rPr>
      </w:pPr>
      <w:r w:rsidRPr="007A171F">
        <w:rPr>
          <w:noProof/>
          <w:sz w:val="20"/>
          <w:szCs w:val="20"/>
          <w:lang w:eastAsia="zh-CN"/>
        </w:rPr>
        <w:drawing>
          <wp:inline distT="0" distB="0" distL="0" distR="0">
            <wp:extent cx="5119214" cy="2494274"/>
            <wp:effectExtent l="19050" t="0" r="523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644" cy="2496920"/>
                    </a:xfrm>
                    <a:prstGeom prst="rect">
                      <a:avLst/>
                    </a:prstGeom>
                    <a:noFill/>
                    <a:ln>
                      <a:noFill/>
                    </a:ln>
                  </pic:spPr>
                </pic:pic>
              </a:graphicData>
            </a:graphic>
          </wp:inline>
        </w:drawing>
      </w:r>
    </w:p>
    <w:p w:rsidR="007A171F" w:rsidRPr="007A171F" w:rsidRDefault="007A171F" w:rsidP="007A171F">
      <w:pPr>
        <w:suppressAutoHyphens w:val="0"/>
        <w:snapToGrid w:val="0"/>
        <w:ind w:firstLine="425"/>
        <w:jc w:val="both"/>
        <w:rPr>
          <w:sz w:val="20"/>
          <w:szCs w:val="20"/>
          <w:lang w:eastAsia="zh-CN"/>
        </w:rPr>
      </w:pPr>
    </w:p>
    <w:p w:rsidR="007A171F" w:rsidRPr="007A171F" w:rsidRDefault="007A171F" w:rsidP="008B74BB">
      <w:pPr>
        <w:pStyle w:val="Caption"/>
        <w:suppressLineNumbers w:val="0"/>
        <w:suppressAutoHyphens w:val="0"/>
        <w:snapToGrid w:val="0"/>
        <w:spacing w:before="0" w:after="0"/>
        <w:jc w:val="both"/>
        <w:rPr>
          <w:b/>
          <w:sz w:val="20"/>
          <w:szCs w:val="20"/>
          <w:lang w:eastAsia="zh-CN"/>
        </w:rPr>
      </w:pPr>
    </w:p>
    <w:p w:rsidR="00BF399F" w:rsidRPr="007A171F" w:rsidRDefault="00BF399F" w:rsidP="008B74BB">
      <w:pPr>
        <w:pStyle w:val="Caption"/>
        <w:suppressLineNumbers w:val="0"/>
        <w:suppressAutoHyphens w:val="0"/>
        <w:snapToGrid w:val="0"/>
        <w:spacing w:before="0" w:after="0"/>
        <w:jc w:val="both"/>
        <w:rPr>
          <w:sz w:val="20"/>
          <w:szCs w:val="20"/>
        </w:rPr>
      </w:pPr>
      <w:r w:rsidRPr="007A171F">
        <w:rPr>
          <w:b/>
          <w:sz w:val="20"/>
          <w:szCs w:val="20"/>
        </w:rPr>
        <w:t>Table 4:</w:t>
      </w:r>
      <w:r w:rsidRPr="007A171F">
        <w:rPr>
          <w:sz w:val="20"/>
          <w:szCs w:val="20"/>
        </w:rPr>
        <w:t xml:space="preserve"> Results of carbon and carbon dioxide in crop system (beans)</w:t>
      </w:r>
    </w:p>
    <w:p w:rsidR="00B54B67" w:rsidRPr="007A171F" w:rsidRDefault="00B54B67" w:rsidP="00B54B67">
      <w:pPr>
        <w:suppressAutoHyphens w:val="0"/>
        <w:snapToGrid w:val="0"/>
        <w:jc w:val="center"/>
        <w:rPr>
          <w:sz w:val="20"/>
          <w:szCs w:val="20"/>
          <w:lang w:eastAsia="zh-CN"/>
        </w:rPr>
      </w:pPr>
      <w:r w:rsidRPr="007A171F">
        <w:rPr>
          <w:noProof/>
          <w:sz w:val="20"/>
          <w:szCs w:val="20"/>
          <w:lang w:eastAsia="zh-CN"/>
        </w:rPr>
        <w:drawing>
          <wp:inline distT="0" distB="0" distL="0" distR="0">
            <wp:extent cx="5308103" cy="2162755"/>
            <wp:effectExtent l="19050" t="0" r="6847"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976" cy="2163518"/>
                    </a:xfrm>
                    <a:prstGeom prst="rect">
                      <a:avLst/>
                    </a:prstGeom>
                    <a:noFill/>
                    <a:ln>
                      <a:noFill/>
                    </a:ln>
                  </pic:spPr>
                </pic:pic>
              </a:graphicData>
            </a:graphic>
          </wp:inline>
        </w:drawing>
      </w:r>
    </w:p>
    <w:p w:rsidR="00B54B67" w:rsidRDefault="00B54B67" w:rsidP="00B54B67">
      <w:pPr>
        <w:suppressAutoHyphens w:val="0"/>
        <w:snapToGrid w:val="0"/>
        <w:ind w:firstLine="425"/>
        <w:jc w:val="both"/>
        <w:rPr>
          <w:rFonts w:hint="eastAsia"/>
          <w:sz w:val="20"/>
          <w:szCs w:val="20"/>
          <w:lang w:eastAsia="zh-CN"/>
        </w:rPr>
      </w:pPr>
    </w:p>
    <w:p w:rsidR="007A171F" w:rsidRPr="007A171F" w:rsidRDefault="007A171F" w:rsidP="00B54B67">
      <w:pPr>
        <w:suppressAutoHyphens w:val="0"/>
        <w:snapToGrid w:val="0"/>
        <w:ind w:firstLine="425"/>
        <w:jc w:val="both"/>
        <w:rPr>
          <w:sz w:val="20"/>
          <w:szCs w:val="20"/>
          <w:lang w:eastAsia="zh-CN"/>
        </w:rPr>
      </w:pPr>
    </w:p>
    <w:p w:rsidR="007A171F" w:rsidRDefault="007A171F" w:rsidP="00B54B67">
      <w:pPr>
        <w:pStyle w:val="BodyText"/>
        <w:suppressAutoHyphens w:val="0"/>
        <w:snapToGrid w:val="0"/>
        <w:spacing w:line="240" w:lineRule="auto"/>
        <w:ind w:firstLine="425"/>
        <w:jc w:val="both"/>
        <w:rPr>
          <w:sz w:val="20"/>
          <w:szCs w:val="20"/>
        </w:rPr>
        <w:sectPr w:rsidR="007A171F" w:rsidSect="007A171F">
          <w:footnotePr>
            <w:pos w:val="beneathText"/>
          </w:footnotePr>
          <w:type w:val="continuous"/>
          <w:pgSz w:w="12240" w:h="15840" w:code="1"/>
          <w:pgMar w:top="1440" w:right="1440" w:bottom="1440" w:left="1440" w:header="720" w:footer="720" w:gutter="0"/>
          <w:cols w:space="600"/>
          <w:docGrid w:linePitch="360"/>
        </w:sectPr>
      </w:pPr>
    </w:p>
    <w:p w:rsidR="00BF399F" w:rsidRPr="007A171F" w:rsidRDefault="00BF399F" w:rsidP="00B54B67">
      <w:pPr>
        <w:pStyle w:val="BodyText"/>
        <w:suppressAutoHyphens w:val="0"/>
        <w:snapToGrid w:val="0"/>
        <w:spacing w:line="240" w:lineRule="auto"/>
        <w:ind w:firstLine="425"/>
        <w:jc w:val="both"/>
        <w:rPr>
          <w:sz w:val="20"/>
          <w:szCs w:val="20"/>
        </w:rPr>
      </w:pPr>
    </w:p>
    <w:p w:rsidR="00B54B67" w:rsidRPr="007A171F" w:rsidRDefault="00B54B67" w:rsidP="00B54B67">
      <w:pPr>
        <w:pStyle w:val="Caption"/>
        <w:suppressLineNumbers w:val="0"/>
        <w:suppressAutoHyphens w:val="0"/>
        <w:snapToGrid w:val="0"/>
        <w:spacing w:before="0" w:after="0"/>
        <w:jc w:val="center"/>
        <w:rPr>
          <w:b/>
          <w:sz w:val="20"/>
          <w:szCs w:val="20"/>
          <w:lang w:eastAsia="zh-CN"/>
        </w:rPr>
      </w:pPr>
      <w:r w:rsidRPr="007A171F">
        <w:rPr>
          <w:noProof/>
          <w:sz w:val="20"/>
          <w:szCs w:val="20"/>
          <w:lang w:eastAsia="zh-CN"/>
        </w:rPr>
        <w:drawing>
          <wp:inline distT="0" distB="0" distL="0" distR="0">
            <wp:extent cx="2752712" cy="1502797"/>
            <wp:effectExtent l="1905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569" cy="1504357"/>
                    </a:xfrm>
                    <a:prstGeom prst="rect">
                      <a:avLst/>
                    </a:prstGeom>
                    <a:noFill/>
                    <a:ln>
                      <a:noFill/>
                    </a:ln>
                  </pic:spPr>
                </pic:pic>
              </a:graphicData>
            </a:graphic>
          </wp:inline>
        </w:drawing>
      </w:r>
    </w:p>
    <w:p w:rsidR="00BF399F" w:rsidRPr="007A171F" w:rsidRDefault="00BF399F" w:rsidP="008B74BB">
      <w:pPr>
        <w:pStyle w:val="Caption"/>
        <w:suppressLineNumbers w:val="0"/>
        <w:suppressAutoHyphens w:val="0"/>
        <w:snapToGrid w:val="0"/>
        <w:spacing w:before="0" w:after="0"/>
        <w:jc w:val="both"/>
        <w:rPr>
          <w:sz w:val="20"/>
          <w:szCs w:val="20"/>
        </w:rPr>
      </w:pPr>
      <w:r w:rsidRPr="007A171F">
        <w:rPr>
          <w:b/>
          <w:sz w:val="20"/>
          <w:szCs w:val="20"/>
        </w:rPr>
        <w:t>Figure 5</w:t>
      </w:r>
      <w:r w:rsidRPr="007A171F">
        <w:rPr>
          <w:sz w:val="20"/>
          <w:szCs w:val="20"/>
        </w:rPr>
        <w:t>: Values of Carbon and carbon dioxide in different parts of beans</w:t>
      </w:r>
    </w:p>
    <w:p w:rsidR="00B24827" w:rsidRDefault="00B24827" w:rsidP="00B54B67">
      <w:pPr>
        <w:pStyle w:val="Caption"/>
        <w:suppressLineNumbers w:val="0"/>
        <w:suppressAutoHyphens w:val="0"/>
        <w:snapToGrid w:val="0"/>
        <w:spacing w:before="0" w:after="0"/>
        <w:ind w:firstLine="425"/>
        <w:jc w:val="both"/>
        <w:rPr>
          <w:rFonts w:hint="eastAsia"/>
          <w:b/>
          <w:sz w:val="20"/>
          <w:szCs w:val="20"/>
          <w:lang w:eastAsia="zh-CN"/>
        </w:rPr>
      </w:pPr>
    </w:p>
    <w:p w:rsidR="007A171F" w:rsidRDefault="007A171F" w:rsidP="00B54B67">
      <w:pPr>
        <w:pStyle w:val="Caption"/>
        <w:suppressLineNumbers w:val="0"/>
        <w:suppressAutoHyphens w:val="0"/>
        <w:snapToGrid w:val="0"/>
        <w:spacing w:before="0" w:after="0"/>
        <w:ind w:firstLine="425"/>
        <w:jc w:val="both"/>
        <w:rPr>
          <w:rFonts w:hint="eastAsia"/>
          <w:b/>
          <w:sz w:val="20"/>
          <w:szCs w:val="20"/>
          <w:lang w:eastAsia="zh-CN"/>
        </w:rPr>
      </w:pPr>
    </w:p>
    <w:p w:rsidR="007A171F" w:rsidRPr="007A171F" w:rsidRDefault="007A171F" w:rsidP="00B54B67">
      <w:pPr>
        <w:pStyle w:val="Caption"/>
        <w:suppressLineNumbers w:val="0"/>
        <w:suppressAutoHyphens w:val="0"/>
        <w:snapToGrid w:val="0"/>
        <w:spacing w:before="0" w:after="0"/>
        <w:ind w:firstLine="425"/>
        <w:jc w:val="both"/>
        <w:rPr>
          <w:rFonts w:hint="eastAsia"/>
          <w:b/>
          <w:sz w:val="20"/>
          <w:szCs w:val="20"/>
          <w:lang w:eastAsia="zh-CN"/>
        </w:rPr>
      </w:pPr>
    </w:p>
    <w:p w:rsidR="00BF399F" w:rsidRPr="007A171F" w:rsidRDefault="00BF399F" w:rsidP="00B54B67">
      <w:pPr>
        <w:suppressAutoHyphens w:val="0"/>
        <w:snapToGrid w:val="0"/>
        <w:ind w:firstLine="425"/>
        <w:jc w:val="both"/>
        <w:rPr>
          <w:sz w:val="20"/>
          <w:szCs w:val="20"/>
        </w:rPr>
      </w:pPr>
      <w:r w:rsidRPr="007A171F">
        <w:rPr>
          <w:sz w:val="20"/>
          <w:szCs w:val="20"/>
        </w:rPr>
        <w:lastRenderedPageBreak/>
        <w:t>This paper shows a big contribution to demonstrate the environmental protection by bean cropland system, the carbon dioxide captured is significant quantity, and the standard deviation between different agriculture semesters is ranging in 0.05 to 0.5 for carbon while for CO</w:t>
      </w:r>
      <w:r w:rsidRPr="007A171F">
        <w:rPr>
          <w:sz w:val="20"/>
          <w:szCs w:val="20"/>
          <w:vertAlign w:val="subscript"/>
        </w:rPr>
        <w:t>2</w:t>
      </w:r>
      <w:r w:rsidRPr="007A171F">
        <w:rPr>
          <w:sz w:val="20"/>
          <w:szCs w:val="20"/>
        </w:rPr>
        <w:t>, was ranged in 0.18 to 1.86. The carbon assimilation through photosynthesis process under sunlight transforms carbon dioxide into carbohydrate which is health to human. We found more carbon dioxide into seeds followed by stems and then roots.</w:t>
      </w:r>
    </w:p>
    <w:p w:rsidR="004B7B19" w:rsidRPr="007A171F" w:rsidRDefault="00BF399F" w:rsidP="00B54B67">
      <w:pPr>
        <w:suppressAutoHyphens w:val="0"/>
        <w:snapToGrid w:val="0"/>
        <w:ind w:firstLine="425"/>
        <w:jc w:val="both"/>
        <w:rPr>
          <w:rFonts w:hint="eastAsia"/>
          <w:sz w:val="20"/>
          <w:szCs w:val="20"/>
          <w:lang w:eastAsia="zh-CN"/>
        </w:rPr>
      </w:pPr>
      <w:r w:rsidRPr="007A171F">
        <w:rPr>
          <w:sz w:val="20"/>
          <w:szCs w:val="20"/>
        </w:rPr>
        <w:t xml:space="preserve">We discuss the greenhouse gas and accuse carbon dioxide to be the principal to the global warming. The data collection in 40 years from 1971 to 2011, the industrialization evolution, the annual temperature in Rwanda has been increasing and the </w:t>
      </w:r>
      <w:r w:rsidRPr="007A171F">
        <w:rPr>
          <w:sz w:val="20"/>
          <w:szCs w:val="20"/>
        </w:rPr>
        <w:lastRenderedPageBreak/>
        <w:t>below figures give us an image of today’s climate change in Rwanda. These annual temperature are for Kigali city to Kanombe airport. It was observed the slight change in annual temperature variation.</w:t>
      </w:r>
    </w:p>
    <w:p w:rsidR="008B74BB" w:rsidRPr="007A171F" w:rsidRDefault="00B54B67"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599811" cy="2393343"/>
            <wp:effectExtent l="1905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630" cy="2414350"/>
                    </a:xfrm>
                    <a:prstGeom prst="rect">
                      <a:avLst/>
                    </a:prstGeom>
                    <a:noFill/>
                    <a:ln>
                      <a:noFill/>
                    </a:ln>
                  </pic:spPr>
                </pic:pic>
              </a:graphicData>
            </a:graphic>
          </wp:inline>
        </w:drawing>
      </w:r>
    </w:p>
    <w:p w:rsidR="00531B6D" w:rsidRPr="007A171F" w:rsidRDefault="00531B6D" w:rsidP="00B54B67">
      <w:pPr>
        <w:suppressAutoHyphens w:val="0"/>
        <w:snapToGrid w:val="0"/>
        <w:ind w:firstLine="425"/>
        <w:jc w:val="both"/>
        <w:rPr>
          <w:b/>
          <w:i/>
          <w:sz w:val="20"/>
          <w:szCs w:val="20"/>
          <w:lang w:eastAsia="zh-CN"/>
        </w:rPr>
      </w:pPr>
    </w:p>
    <w:p w:rsidR="00B54B67" w:rsidRPr="007A171F" w:rsidRDefault="00B54B67"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317008" cy="2075291"/>
            <wp:effectExtent l="19050" t="0" r="7092" b="0"/>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358" cy="2087248"/>
                    </a:xfrm>
                    <a:prstGeom prst="rect">
                      <a:avLst/>
                    </a:prstGeom>
                    <a:noFill/>
                    <a:ln>
                      <a:noFill/>
                    </a:ln>
                  </pic:spPr>
                </pic:pic>
              </a:graphicData>
            </a:graphic>
          </wp:inline>
        </w:drawing>
      </w:r>
    </w:p>
    <w:p w:rsidR="008B74BB" w:rsidRPr="007A171F" w:rsidRDefault="008B74BB" w:rsidP="00B54B67">
      <w:pPr>
        <w:suppressAutoHyphens w:val="0"/>
        <w:snapToGrid w:val="0"/>
        <w:ind w:firstLine="425"/>
        <w:jc w:val="both"/>
        <w:rPr>
          <w:b/>
          <w:i/>
          <w:sz w:val="20"/>
          <w:szCs w:val="20"/>
          <w:lang w:eastAsia="zh-CN"/>
        </w:rPr>
      </w:pPr>
    </w:p>
    <w:p w:rsidR="00B54B67" w:rsidRPr="007A171F" w:rsidRDefault="008B74BB"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289842" cy="2154804"/>
            <wp:effectExtent l="19050" t="0" r="0"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323" cy="2169372"/>
                    </a:xfrm>
                    <a:prstGeom prst="rect">
                      <a:avLst/>
                    </a:prstGeom>
                    <a:noFill/>
                    <a:ln>
                      <a:noFill/>
                    </a:ln>
                  </pic:spPr>
                </pic:pic>
              </a:graphicData>
            </a:graphic>
          </wp:inline>
        </w:drawing>
      </w:r>
    </w:p>
    <w:p w:rsidR="00BF399F" w:rsidRPr="007A171F" w:rsidRDefault="00BF399F" w:rsidP="008B74BB">
      <w:pPr>
        <w:suppressAutoHyphens w:val="0"/>
        <w:snapToGrid w:val="0"/>
        <w:jc w:val="both"/>
        <w:rPr>
          <w:i/>
          <w:sz w:val="20"/>
          <w:szCs w:val="20"/>
          <w:lang w:eastAsia="zh-CN"/>
        </w:rPr>
      </w:pPr>
      <w:r w:rsidRPr="007A171F">
        <w:rPr>
          <w:b/>
          <w:i/>
          <w:sz w:val="20"/>
          <w:szCs w:val="20"/>
        </w:rPr>
        <w:t>Figure 6:</w:t>
      </w:r>
      <w:r w:rsidRPr="007A171F">
        <w:rPr>
          <w:i/>
          <w:sz w:val="20"/>
          <w:szCs w:val="20"/>
        </w:rPr>
        <w:t xml:space="preserve"> The annual minimum temperature in Kigali-Rwanda. Left (year 2011), right (year 2009), middle (year 2010)</w:t>
      </w:r>
    </w:p>
    <w:p w:rsidR="008B74BB" w:rsidRPr="007A171F" w:rsidRDefault="008B74BB" w:rsidP="008B74BB">
      <w:pPr>
        <w:suppressAutoHyphens w:val="0"/>
        <w:snapToGrid w:val="0"/>
        <w:jc w:val="both"/>
        <w:rPr>
          <w:i/>
          <w:sz w:val="20"/>
          <w:szCs w:val="20"/>
          <w:lang w:eastAsia="zh-CN"/>
        </w:rPr>
      </w:pPr>
    </w:p>
    <w:p w:rsidR="008B74BB" w:rsidRPr="007A171F" w:rsidRDefault="008B74BB" w:rsidP="008B74BB">
      <w:pPr>
        <w:suppressAutoHyphens w:val="0"/>
        <w:snapToGrid w:val="0"/>
        <w:jc w:val="both"/>
        <w:rPr>
          <w:i/>
          <w:sz w:val="20"/>
          <w:szCs w:val="20"/>
          <w:lang w:eastAsia="zh-CN"/>
        </w:rPr>
      </w:pPr>
    </w:p>
    <w:p w:rsidR="008B74BB" w:rsidRPr="007A171F" w:rsidRDefault="008B74BB" w:rsidP="008B74BB">
      <w:pPr>
        <w:suppressAutoHyphens w:val="0"/>
        <w:snapToGrid w:val="0"/>
        <w:jc w:val="both"/>
        <w:rPr>
          <w:i/>
          <w:sz w:val="20"/>
          <w:szCs w:val="20"/>
          <w:lang w:eastAsia="zh-CN"/>
        </w:rPr>
      </w:pPr>
    </w:p>
    <w:p w:rsidR="00BF399F" w:rsidRPr="007A171F" w:rsidRDefault="00BF399F" w:rsidP="00B54B67">
      <w:pPr>
        <w:pStyle w:val="BodyText"/>
        <w:suppressAutoHyphens w:val="0"/>
        <w:snapToGrid w:val="0"/>
        <w:spacing w:line="240" w:lineRule="auto"/>
        <w:ind w:firstLine="425"/>
        <w:jc w:val="both"/>
        <w:rPr>
          <w:sz w:val="20"/>
          <w:szCs w:val="20"/>
        </w:rPr>
      </w:pPr>
    </w:p>
    <w:p w:rsidR="008B74BB" w:rsidRPr="007A171F" w:rsidRDefault="00B54B67"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510156" cy="2274073"/>
            <wp:effectExtent l="19050" t="0" r="4444"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252" cy="2283220"/>
                    </a:xfrm>
                    <a:prstGeom prst="rect">
                      <a:avLst/>
                    </a:prstGeom>
                    <a:noFill/>
                    <a:ln>
                      <a:noFill/>
                    </a:ln>
                  </pic:spPr>
                </pic:pic>
              </a:graphicData>
            </a:graphic>
          </wp:inline>
        </w:drawing>
      </w:r>
    </w:p>
    <w:p w:rsidR="008B74BB" w:rsidRPr="007A171F" w:rsidRDefault="008B74BB" w:rsidP="00B54B67">
      <w:pPr>
        <w:suppressAutoHyphens w:val="0"/>
        <w:snapToGrid w:val="0"/>
        <w:ind w:firstLine="425"/>
        <w:jc w:val="both"/>
        <w:rPr>
          <w:b/>
          <w:i/>
          <w:sz w:val="20"/>
          <w:szCs w:val="20"/>
          <w:lang w:eastAsia="zh-CN"/>
        </w:rPr>
      </w:pPr>
    </w:p>
    <w:p w:rsidR="008B74BB" w:rsidRPr="007A171F" w:rsidRDefault="00B54B67"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411436" cy="2178658"/>
            <wp:effectExtent l="19050" t="0" r="7914"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525" cy="2180545"/>
                    </a:xfrm>
                    <a:prstGeom prst="rect">
                      <a:avLst/>
                    </a:prstGeom>
                    <a:noFill/>
                    <a:ln>
                      <a:noFill/>
                    </a:ln>
                  </pic:spPr>
                </pic:pic>
              </a:graphicData>
            </a:graphic>
          </wp:inline>
        </w:drawing>
      </w:r>
    </w:p>
    <w:p w:rsidR="008B74BB" w:rsidRPr="007A171F" w:rsidRDefault="008B74BB" w:rsidP="00B54B67">
      <w:pPr>
        <w:suppressAutoHyphens w:val="0"/>
        <w:snapToGrid w:val="0"/>
        <w:ind w:firstLine="425"/>
        <w:jc w:val="both"/>
        <w:rPr>
          <w:b/>
          <w:i/>
          <w:sz w:val="20"/>
          <w:szCs w:val="20"/>
          <w:lang w:eastAsia="zh-CN"/>
        </w:rPr>
      </w:pPr>
    </w:p>
    <w:p w:rsidR="00B54B67" w:rsidRPr="007A171F" w:rsidRDefault="00B54B67" w:rsidP="008B74BB">
      <w:pPr>
        <w:suppressAutoHyphens w:val="0"/>
        <w:snapToGrid w:val="0"/>
        <w:jc w:val="center"/>
        <w:rPr>
          <w:b/>
          <w:i/>
          <w:sz w:val="20"/>
          <w:szCs w:val="20"/>
          <w:lang w:eastAsia="zh-CN"/>
        </w:rPr>
      </w:pPr>
      <w:r w:rsidRPr="007A171F">
        <w:rPr>
          <w:noProof/>
          <w:sz w:val="20"/>
          <w:szCs w:val="20"/>
          <w:lang w:eastAsia="zh-CN"/>
        </w:rPr>
        <w:drawing>
          <wp:inline distT="0" distB="0" distL="0" distR="0">
            <wp:extent cx="2583510" cy="2313830"/>
            <wp:effectExtent l="19050" t="0" r="729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788" cy="2317661"/>
                    </a:xfrm>
                    <a:prstGeom prst="rect">
                      <a:avLst/>
                    </a:prstGeom>
                    <a:noFill/>
                    <a:ln>
                      <a:noFill/>
                    </a:ln>
                  </pic:spPr>
                </pic:pic>
              </a:graphicData>
            </a:graphic>
          </wp:inline>
        </w:drawing>
      </w:r>
    </w:p>
    <w:p w:rsidR="00BF399F" w:rsidRPr="007A171F" w:rsidRDefault="00BF399F" w:rsidP="008B74BB">
      <w:pPr>
        <w:suppressAutoHyphens w:val="0"/>
        <w:snapToGrid w:val="0"/>
        <w:jc w:val="both"/>
        <w:rPr>
          <w:i/>
          <w:sz w:val="20"/>
          <w:szCs w:val="20"/>
        </w:rPr>
      </w:pPr>
      <w:r w:rsidRPr="007A171F">
        <w:rPr>
          <w:b/>
          <w:i/>
          <w:sz w:val="20"/>
          <w:szCs w:val="20"/>
        </w:rPr>
        <w:t>Figure 7</w:t>
      </w:r>
      <w:r w:rsidRPr="007A171F">
        <w:rPr>
          <w:i/>
          <w:sz w:val="20"/>
          <w:szCs w:val="20"/>
        </w:rPr>
        <w:t>: The annual maximum temperature in Kigali-Rwanda. Left (year 2011), right (year 2009), middle (year 2010).</w:t>
      </w:r>
    </w:p>
    <w:p w:rsidR="00B24827" w:rsidRDefault="00B24827" w:rsidP="00B54B67">
      <w:pPr>
        <w:suppressAutoHyphens w:val="0"/>
        <w:snapToGrid w:val="0"/>
        <w:ind w:firstLine="425"/>
        <w:jc w:val="both"/>
        <w:rPr>
          <w:rFonts w:hint="eastAsia"/>
          <w:i/>
          <w:sz w:val="20"/>
          <w:szCs w:val="20"/>
          <w:lang w:eastAsia="zh-CN"/>
        </w:rPr>
      </w:pPr>
    </w:p>
    <w:p w:rsidR="004B7B19" w:rsidRDefault="004B7B19" w:rsidP="00B54B67">
      <w:pPr>
        <w:suppressAutoHyphens w:val="0"/>
        <w:snapToGrid w:val="0"/>
        <w:ind w:firstLine="425"/>
        <w:jc w:val="both"/>
        <w:rPr>
          <w:rFonts w:hint="eastAsia"/>
          <w:i/>
          <w:sz w:val="20"/>
          <w:szCs w:val="20"/>
          <w:lang w:eastAsia="zh-CN"/>
        </w:rPr>
      </w:pPr>
    </w:p>
    <w:p w:rsidR="00BF399F" w:rsidRPr="007A171F" w:rsidRDefault="007A171F" w:rsidP="00B54B67">
      <w:pPr>
        <w:suppressAutoHyphens w:val="0"/>
        <w:snapToGrid w:val="0"/>
        <w:ind w:firstLine="425"/>
        <w:jc w:val="both"/>
        <w:rPr>
          <w:sz w:val="20"/>
          <w:szCs w:val="20"/>
        </w:rPr>
      </w:pPr>
      <w:r w:rsidRPr="007A171F">
        <w:rPr>
          <w:sz w:val="20"/>
          <w:szCs w:val="20"/>
        </w:rPr>
        <w:lastRenderedPageBreak/>
        <w:t xml:space="preserve">We investigated that the minimum temperature was in January, July and sometimes in December, like in 2009, then it averaged to 15.2 </w:t>
      </w:r>
      <w:r w:rsidRPr="007A171F">
        <w:rPr>
          <w:sz w:val="20"/>
          <w:szCs w:val="20"/>
          <w:vertAlign w:val="superscript"/>
        </w:rPr>
        <w:t xml:space="preserve">0 </w:t>
      </w:r>
      <w:r w:rsidRPr="007A171F">
        <w:rPr>
          <w:sz w:val="20"/>
          <w:szCs w:val="20"/>
        </w:rPr>
        <w:t xml:space="preserve">C in January, 16.4 </w:t>
      </w:r>
      <w:r w:rsidRPr="007A171F">
        <w:rPr>
          <w:sz w:val="20"/>
          <w:szCs w:val="20"/>
          <w:vertAlign w:val="superscript"/>
        </w:rPr>
        <w:t xml:space="preserve">o </w:t>
      </w:r>
      <w:r w:rsidRPr="007A171F">
        <w:rPr>
          <w:sz w:val="20"/>
          <w:szCs w:val="20"/>
        </w:rPr>
        <w:t xml:space="preserve">C in July and 15.3 </w:t>
      </w:r>
      <w:r w:rsidRPr="007A171F">
        <w:rPr>
          <w:sz w:val="20"/>
          <w:szCs w:val="20"/>
          <w:vertAlign w:val="superscript"/>
        </w:rPr>
        <w:t>o</w:t>
      </w:r>
      <w:r w:rsidRPr="007A171F">
        <w:rPr>
          <w:sz w:val="20"/>
          <w:szCs w:val="20"/>
        </w:rPr>
        <w:t xml:space="preserve"> C in December. The following year in 2010 and 2011, the minimum temperature were found to be 16.2 and 15.7 </w:t>
      </w:r>
      <w:r w:rsidRPr="007A171F">
        <w:rPr>
          <w:sz w:val="20"/>
          <w:szCs w:val="20"/>
          <w:vertAlign w:val="superscript"/>
        </w:rPr>
        <w:t xml:space="preserve">o </w:t>
      </w:r>
      <w:r w:rsidRPr="007A171F">
        <w:rPr>
          <w:sz w:val="20"/>
          <w:szCs w:val="20"/>
        </w:rPr>
        <w:t xml:space="preserve">C in February, during July we got an average of 15 and 15.1 </w:t>
      </w:r>
      <w:r w:rsidRPr="007A171F">
        <w:rPr>
          <w:sz w:val="20"/>
          <w:szCs w:val="20"/>
          <w:vertAlign w:val="superscript"/>
        </w:rPr>
        <w:t xml:space="preserve">o </w:t>
      </w:r>
      <w:r w:rsidRPr="007A171F">
        <w:rPr>
          <w:sz w:val="20"/>
          <w:szCs w:val="20"/>
        </w:rPr>
        <w:t xml:space="preserve">C. In September 2010, the minimum temperature was very high compare to the other time, this was due to the dry season which took place and the rainfall season was too short. Whereas the results on average maximum temperature during the years 2009 to 2011 were 28.8; 32.6 and 29.8 </w:t>
      </w:r>
      <w:r w:rsidRPr="007A171F">
        <w:rPr>
          <w:sz w:val="20"/>
          <w:szCs w:val="20"/>
          <w:vertAlign w:val="superscript"/>
        </w:rPr>
        <w:t>o</w:t>
      </w:r>
      <w:r w:rsidRPr="007A171F">
        <w:rPr>
          <w:sz w:val="20"/>
          <w:szCs w:val="20"/>
        </w:rPr>
        <w:t xml:space="preserve"> C respectively in January 2009, February 2010 and March 2011. The dry and rain season can affect the increasing or decreasing temperature in Rwanda because during the rainy season the smog are so less and then resulting CO</w:t>
      </w:r>
      <w:r w:rsidRPr="007A171F">
        <w:rPr>
          <w:sz w:val="20"/>
          <w:szCs w:val="20"/>
          <w:vertAlign w:val="subscript"/>
        </w:rPr>
        <w:t>2</w:t>
      </w:r>
      <w:r w:rsidRPr="007A171F">
        <w:rPr>
          <w:sz w:val="20"/>
          <w:szCs w:val="20"/>
        </w:rPr>
        <w:t xml:space="preserve"> trapping on the e</w:t>
      </w:r>
      <w:r>
        <w:rPr>
          <w:sz w:val="20"/>
          <w:szCs w:val="20"/>
        </w:rPr>
        <w:t>arth and the warming occur</w:t>
      </w:r>
      <w:r>
        <w:rPr>
          <w:rFonts w:hint="eastAsia"/>
          <w:sz w:val="20"/>
          <w:szCs w:val="20"/>
          <w:lang w:eastAsia="zh-CN"/>
        </w:rPr>
        <w:t>，</w:t>
      </w:r>
      <w:r>
        <w:rPr>
          <w:rFonts w:hint="eastAsia"/>
          <w:sz w:val="20"/>
          <w:szCs w:val="20"/>
          <w:lang w:eastAsia="zh-CN"/>
        </w:rPr>
        <w:t xml:space="preserve"> </w:t>
      </w:r>
      <w:r w:rsidR="00BF399F" w:rsidRPr="007A171F">
        <w:rPr>
          <w:sz w:val="20"/>
          <w:szCs w:val="20"/>
        </w:rPr>
        <w:t xml:space="preserve">which was 21.6 ± 0.41 </w:t>
      </w:r>
      <w:r w:rsidR="00BF399F" w:rsidRPr="007A171F">
        <w:rPr>
          <w:sz w:val="20"/>
          <w:szCs w:val="20"/>
          <w:vertAlign w:val="superscript"/>
        </w:rPr>
        <w:t xml:space="preserve">o </w:t>
      </w:r>
      <w:r w:rsidR="00BF399F" w:rsidRPr="007A171F">
        <w:rPr>
          <w:sz w:val="20"/>
          <w:szCs w:val="20"/>
        </w:rPr>
        <w:t>C, the other higher annual temperatures were in 2002, 2005 and 2009</w:t>
      </w:r>
      <w:r w:rsidR="00531B6D" w:rsidRPr="007A171F">
        <w:rPr>
          <w:sz w:val="20"/>
          <w:szCs w:val="20"/>
        </w:rPr>
        <w:t>. T</w:t>
      </w:r>
      <w:r w:rsidR="00BF399F" w:rsidRPr="007A171F">
        <w:rPr>
          <w:sz w:val="20"/>
          <w:szCs w:val="20"/>
        </w:rPr>
        <w:t>he graphic indicated the increasing of annual temperature against time in year per year and the origin is the CO</w:t>
      </w:r>
      <w:r w:rsidR="00BF399F" w:rsidRPr="007A171F">
        <w:rPr>
          <w:sz w:val="20"/>
          <w:szCs w:val="20"/>
          <w:vertAlign w:val="subscript"/>
        </w:rPr>
        <w:t>2</w:t>
      </w:r>
      <w:r w:rsidR="00BF399F" w:rsidRPr="007A171F">
        <w:rPr>
          <w:sz w:val="20"/>
          <w:szCs w:val="20"/>
        </w:rPr>
        <w:t>, CH</w:t>
      </w:r>
      <w:r w:rsidR="00BF399F" w:rsidRPr="007A171F">
        <w:rPr>
          <w:sz w:val="20"/>
          <w:szCs w:val="20"/>
          <w:vertAlign w:val="subscript"/>
        </w:rPr>
        <w:t>4</w:t>
      </w:r>
      <w:r w:rsidR="00BF399F" w:rsidRPr="007A171F">
        <w:rPr>
          <w:sz w:val="20"/>
          <w:szCs w:val="20"/>
        </w:rPr>
        <w:t>, NOx and particulate matter which are major to greenhouse gases.</w:t>
      </w:r>
    </w:p>
    <w:p w:rsidR="00BF399F" w:rsidRPr="007A171F" w:rsidRDefault="00BF399F" w:rsidP="00B54B67">
      <w:pPr>
        <w:pStyle w:val="BodyText"/>
        <w:suppressAutoHyphens w:val="0"/>
        <w:snapToGrid w:val="0"/>
        <w:spacing w:line="240" w:lineRule="auto"/>
        <w:ind w:firstLine="425"/>
        <w:jc w:val="both"/>
        <w:rPr>
          <w:sz w:val="20"/>
          <w:szCs w:val="20"/>
        </w:rPr>
      </w:pPr>
    </w:p>
    <w:p w:rsidR="00B54B67" w:rsidRPr="007A171F" w:rsidRDefault="00B54B67" w:rsidP="00B54B67">
      <w:pPr>
        <w:pStyle w:val="Caption"/>
        <w:suppressLineNumbers w:val="0"/>
        <w:suppressAutoHyphens w:val="0"/>
        <w:snapToGrid w:val="0"/>
        <w:spacing w:before="0" w:after="0"/>
        <w:ind w:firstLine="425"/>
        <w:jc w:val="both"/>
        <w:rPr>
          <w:b/>
          <w:sz w:val="20"/>
          <w:szCs w:val="20"/>
          <w:lang w:eastAsia="zh-CN"/>
        </w:rPr>
      </w:pPr>
    </w:p>
    <w:p w:rsidR="00B54B67" w:rsidRPr="007A171F" w:rsidRDefault="00B54B67" w:rsidP="00B54B67">
      <w:pPr>
        <w:pStyle w:val="Caption"/>
        <w:suppressLineNumbers w:val="0"/>
        <w:suppressAutoHyphens w:val="0"/>
        <w:snapToGrid w:val="0"/>
        <w:spacing w:before="0" w:after="0"/>
        <w:jc w:val="center"/>
        <w:rPr>
          <w:b/>
          <w:sz w:val="20"/>
          <w:szCs w:val="20"/>
          <w:lang w:eastAsia="zh-CN"/>
        </w:rPr>
      </w:pPr>
      <w:r w:rsidRPr="007A171F">
        <w:rPr>
          <w:noProof/>
          <w:sz w:val="20"/>
          <w:szCs w:val="20"/>
          <w:lang w:eastAsia="zh-CN"/>
        </w:rPr>
        <w:drawing>
          <wp:inline distT="0" distB="0" distL="0" distR="0">
            <wp:extent cx="2780393" cy="1431235"/>
            <wp:effectExtent l="19050" t="0" r="907" b="0"/>
            <wp:docPr id="219" name="Picture 22" descr="Annual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ual Temperatur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30" cy="1431202"/>
                    </a:xfrm>
                    <a:prstGeom prst="rect">
                      <a:avLst/>
                    </a:prstGeom>
                    <a:noFill/>
                    <a:ln>
                      <a:noFill/>
                    </a:ln>
                  </pic:spPr>
                </pic:pic>
              </a:graphicData>
            </a:graphic>
          </wp:inline>
        </w:drawing>
      </w:r>
    </w:p>
    <w:p w:rsidR="00BF399F" w:rsidRPr="007A171F" w:rsidRDefault="00BF399F" w:rsidP="008B74BB">
      <w:pPr>
        <w:pStyle w:val="Caption"/>
        <w:suppressLineNumbers w:val="0"/>
        <w:suppressAutoHyphens w:val="0"/>
        <w:snapToGrid w:val="0"/>
        <w:spacing w:before="0" w:after="0"/>
        <w:jc w:val="both"/>
        <w:rPr>
          <w:sz w:val="20"/>
          <w:szCs w:val="20"/>
          <w:lang w:eastAsia="zh-CN"/>
        </w:rPr>
      </w:pPr>
      <w:r w:rsidRPr="007A171F">
        <w:rPr>
          <w:b/>
          <w:sz w:val="20"/>
          <w:szCs w:val="20"/>
        </w:rPr>
        <w:t>Figure 8</w:t>
      </w:r>
      <w:r w:rsidRPr="007A171F">
        <w:rPr>
          <w:sz w:val="20"/>
          <w:szCs w:val="20"/>
        </w:rPr>
        <w:t>: Annual temperature variation in Kigali- Rwanda from 1971 to 2011</w:t>
      </w:r>
    </w:p>
    <w:p w:rsidR="008B74BB" w:rsidRDefault="008B74BB" w:rsidP="008B74BB">
      <w:pPr>
        <w:pStyle w:val="Caption"/>
        <w:suppressLineNumbers w:val="0"/>
        <w:suppressAutoHyphens w:val="0"/>
        <w:snapToGrid w:val="0"/>
        <w:spacing w:before="0" w:after="0"/>
        <w:jc w:val="both"/>
        <w:rPr>
          <w:rFonts w:hint="eastAsia"/>
          <w:b/>
          <w:sz w:val="20"/>
          <w:szCs w:val="20"/>
          <w:lang w:eastAsia="zh-CN"/>
        </w:rPr>
      </w:pPr>
    </w:p>
    <w:p w:rsidR="007A171F" w:rsidRPr="007A171F" w:rsidRDefault="007A171F" w:rsidP="008B74BB">
      <w:pPr>
        <w:pStyle w:val="Caption"/>
        <w:suppressLineNumbers w:val="0"/>
        <w:suppressAutoHyphens w:val="0"/>
        <w:snapToGrid w:val="0"/>
        <w:spacing w:before="0" w:after="0"/>
        <w:jc w:val="both"/>
        <w:rPr>
          <w:b/>
          <w:sz w:val="20"/>
          <w:szCs w:val="20"/>
          <w:lang w:eastAsia="zh-CN"/>
        </w:rPr>
      </w:pPr>
    </w:p>
    <w:p w:rsidR="00B24827" w:rsidRPr="007A171F" w:rsidRDefault="00BF399F" w:rsidP="00B54B67">
      <w:pPr>
        <w:suppressAutoHyphens w:val="0"/>
        <w:snapToGrid w:val="0"/>
        <w:ind w:firstLine="425"/>
        <w:jc w:val="both"/>
        <w:rPr>
          <w:sz w:val="20"/>
          <w:szCs w:val="20"/>
        </w:rPr>
      </w:pPr>
      <w:r w:rsidRPr="007A171F">
        <w:rPr>
          <w:sz w:val="20"/>
          <w:szCs w:val="20"/>
        </w:rPr>
        <w:t xml:space="preserve">The annual variation temperature in Rwanda shows increasing every year. Always the maximum temperatures were ranged between 19.5 to 32.6 </w:t>
      </w:r>
      <w:r w:rsidRPr="007A171F">
        <w:rPr>
          <w:sz w:val="20"/>
          <w:szCs w:val="20"/>
          <w:vertAlign w:val="superscript"/>
        </w:rPr>
        <w:t>0</w:t>
      </w:r>
      <w:r w:rsidRPr="007A171F">
        <w:rPr>
          <w:sz w:val="20"/>
          <w:szCs w:val="20"/>
        </w:rPr>
        <w:t xml:space="preserve">C and the minimum were ranged above 15 to 20 </w:t>
      </w:r>
      <w:r w:rsidRPr="007A171F">
        <w:rPr>
          <w:sz w:val="20"/>
          <w:szCs w:val="20"/>
          <w:vertAlign w:val="superscript"/>
        </w:rPr>
        <w:t>0</w:t>
      </w:r>
      <w:r w:rsidRPr="007A171F">
        <w:rPr>
          <w:sz w:val="20"/>
          <w:szCs w:val="20"/>
        </w:rPr>
        <w:t>C.</w:t>
      </w:r>
      <w:r w:rsidR="00531B6D" w:rsidRPr="007A171F">
        <w:rPr>
          <w:sz w:val="20"/>
          <w:szCs w:val="20"/>
        </w:rPr>
        <w:t xml:space="preserve"> </w:t>
      </w:r>
      <w:r w:rsidRPr="007A171F">
        <w:rPr>
          <w:sz w:val="20"/>
          <w:szCs w:val="20"/>
        </w:rPr>
        <w:t>This indicator is to be taken as serious issue on climate change and the degradation of trees has to avoid. We found that the cropland plays the food security and in the same time the environmental management. Cropping system can decrease CO</w:t>
      </w:r>
      <w:r w:rsidRPr="007A171F">
        <w:rPr>
          <w:sz w:val="20"/>
          <w:szCs w:val="20"/>
          <w:vertAlign w:val="subscript"/>
        </w:rPr>
        <w:t>2</w:t>
      </w:r>
      <w:r w:rsidRPr="007A171F">
        <w:rPr>
          <w:sz w:val="20"/>
          <w:szCs w:val="20"/>
        </w:rPr>
        <w:t xml:space="preserve"> from atmosphere.</w:t>
      </w:r>
    </w:p>
    <w:p w:rsidR="00BF399F" w:rsidRPr="007A171F" w:rsidRDefault="00BF399F" w:rsidP="00B54B67">
      <w:pPr>
        <w:suppressAutoHyphens w:val="0"/>
        <w:snapToGrid w:val="0"/>
        <w:ind w:firstLine="425"/>
        <w:jc w:val="both"/>
        <w:rPr>
          <w:sz w:val="20"/>
          <w:szCs w:val="20"/>
        </w:rPr>
      </w:pPr>
    </w:p>
    <w:p w:rsidR="00BF399F" w:rsidRPr="007A171F" w:rsidRDefault="00BF399F" w:rsidP="008B74BB">
      <w:pPr>
        <w:widowControl w:val="0"/>
        <w:numPr>
          <w:ilvl w:val="0"/>
          <w:numId w:val="6"/>
        </w:numPr>
        <w:suppressAutoHyphens w:val="0"/>
        <w:snapToGrid w:val="0"/>
        <w:ind w:left="0" w:firstLine="0"/>
        <w:jc w:val="both"/>
        <w:rPr>
          <w:sz w:val="20"/>
          <w:szCs w:val="20"/>
        </w:rPr>
      </w:pPr>
      <w:r w:rsidRPr="007A171F">
        <w:rPr>
          <w:b/>
          <w:sz w:val="20"/>
          <w:szCs w:val="20"/>
        </w:rPr>
        <w:t>Concluding remarks</w:t>
      </w:r>
    </w:p>
    <w:p w:rsidR="00BF399F" w:rsidRPr="007A171F" w:rsidRDefault="00BF399F" w:rsidP="00B54B67">
      <w:pPr>
        <w:suppressAutoHyphens w:val="0"/>
        <w:snapToGrid w:val="0"/>
        <w:ind w:firstLine="425"/>
        <w:jc w:val="both"/>
        <w:rPr>
          <w:sz w:val="20"/>
          <w:szCs w:val="20"/>
        </w:rPr>
      </w:pPr>
      <w:r w:rsidRPr="007A171F">
        <w:rPr>
          <w:sz w:val="20"/>
          <w:szCs w:val="20"/>
        </w:rPr>
        <w:t>The rising of temperature is speeding up nowadays compared with the before industrialization period (</w:t>
      </w:r>
      <w:r w:rsidRPr="007A171F">
        <w:rPr>
          <w:bCs/>
          <w:sz w:val="20"/>
          <w:szCs w:val="20"/>
        </w:rPr>
        <w:t>IPCC, 2012)</w:t>
      </w:r>
      <w:r w:rsidRPr="007A171F">
        <w:rPr>
          <w:sz w:val="20"/>
          <w:szCs w:val="20"/>
        </w:rPr>
        <w:t>.</w:t>
      </w:r>
      <w:r w:rsidR="00531B6D" w:rsidRPr="007A171F">
        <w:rPr>
          <w:sz w:val="20"/>
          <w:szCs w:val="20"/>
        </w:rPr>
        <w:t xml:space="preserve"> </w:t>
      </w:r>
      <w:r w:rsidRPr="007A171F">
        <w:rPr>
          <w:sz w:val="20"/>
          <w:szCs w:val="20"/>
        </w:rPr>
        <w:t>The CO</w:t>
      </w:r>
      <w:r w:rsidRPr="007A171F">
        <w:rPr>
          <w:sz w:val="20"/>
          <w:szCs w:val="20"/>
          <w:vertAlign w:val="subscript"/>
        </w:rPr>
        <w:t>2</w:t>
      </w:r>
      <w:r w:rsidRPr="007A171F">
        <w:rPr>
          <w:sz w:val="20"/>
          <w:szCs w:val="20"/>
        </w:rPr>
        <w:t xml:space="preserve"> emission per annum equals to the billion tons (Alain, 2015) and the largest origin comes from burning fossil fuels.</w:t>
      </w:r>
    </w:p>
    <w:p w:rsidR="00BF399F" w:rsidRPr="007A171F" w:rsidRDefault="00BF399F" w:rsidP="00B54B67">
      <w:pPr>
        <w:suppressAutoHyphens w:val="0"/>
        <w:snapToGrid w:val="0"/>
        <w:ind w:firstLine="425"/>
        <w:jc w:val="both"/>
        <w:rPr>
          <w:color w:val="000000"/>
          <w:sz w:val="20"/>
          <w:szCs w:val="20"/>
        </w:rPr>
      </w:pPr>
      <w:r w:rsidRPr="007A171F">
        <w:rPr>
          <w:color w:val="000000"/>
          <w:sz w:val="20"/>
          <w:szCs w:val="20"/>
        </w:rPr>
        <w:lastRenderedPageBreak/>
        <w:t>In this study, a new cropping system methodology in Rwanda of strings steel as beans stakes has been investigated to assess its contribution in capturing the CO</w:t>
      </w:r>
      <w:r w:rsidRPr="007A171F">
        <w:rPr>
          <w:color w:val="000000"/>
          <w:sz w:val="20"/>
          <w:szCs w:val="20"/>
          <w:vertAlign w:val="subscript"/>
        </w:rPr>
        <w:t>2</w:t>
      </w:r>
      <w:r w:rsidRPr="007A171F">
        <w:rPr>
          <w:color w:val="000000"/>
          <w:sz w:val="20"/>
          <w:szCs w:val="20"/>
        </w:rPr>
        <w:t>. We have realized that this cropping system enormously contributed in reducing the CO</w:t>
      </w:r>
      <w:r w:rsidRPr="007A171F">
        <w:rPr>
          <w:color w:val="000000"/>
          <w:sz w:val="20"/>
          <w:szCs w:val="20"/>
          <w:vertAlign w:val="subscript"/>
        </w:rPr>
        <w:t xml:space="preserve">2 </w:t>
      </w:r>
      <w:r w:rsidRPr="007A171F">
        <w:rPr>
          <w:color w:val="000000"/>
          <w:sz w:val="20"/>
          <w:szCs w:val="20"/>
        </w:rPr>
        <w:t>emitted in atmosphere. The total CO</w:t>
      </w:r>
      <w:r w:rsidRPr="007A171F">
        <w:rPr>
          <w:color w:val="000000"/>
          <w:sz w:val="20"/>
          <w:szCs w:val="20"/>
          <w:vertAlign w:val="subscript"/>
        </w:rPr>
        <w:t xml:space="preserve">2 </w:t>
      </w:r>
      <w:r w:rsidRPr="007A171F">
        <w:rPr>
          <w:color w:val="000000"/>
          <w:sz w:val="20"/>
          <w:szCs w:val="20"/>
        </w:rPr>
        <w:t>and carbon captured were respectively 7.86 ±1.79 of CO</w:t>
      </w:r>
      <w:r w:rsidRPr="007A171F">
        <w:rPr>
          <w:color w:val="000000"/>
          <w:sz w:val="20"/>
          <w:szCs w:val="20"/>
          <w:vertAlign w:val="subscript"/>
        </w:rPr>
        <w:t>2</w:t>
      </w:r>
      <w:r w:rsidRPr="007A171F">
        <w:rPr>
          <w:color w:val="000000"/>
          <w:sz w:val="20"/>
          <w:szCs w:val="20"/>
        </w:rPr>
        <w:t xml:space="preserve"> T ha</w:t>
      </w:r>
      <w:r w:rsidRPr="007A171F">
        <w:rPr>
          <w:color w:val="000000"/>
          <w:sz w:val="20"/>
          <w:szCs w:val="20"/>
          <w:vertAlign w:val="superscript"/>
        </w:rPr>
        <w:t>-1</w:t>
      </w:r>
      <w:r w:rsidRPr="007A171F">
        <w:rPr>
          <w:color w:val="000000"/>
          <w:sz w:val="20"/>
          <w:szCs w:val="20"/>
        </w:rPr>
        <w:t xml:space="preserve"> yr</w:t>
      </w:r>
      <w:r w:rsidRPr="007A171F">
        <w:rPr>
          <w:color w:val="000000"/>
          <w:sz w:val="20"/>
          <w:szCs w:val="20"/>
          <w:vertAlign w:val="superscript"/>
        </w:rPr>
        <w:t>-1</w:t>
      </w:r>
      <w:r w:rsidRPr="007A171F">
        <w:rPr>
          <w:color w:val="000000"/>
          <w:sz w:val="20"/>
          <w:szCs w:val="20"/>
        </w:rPr>
        <w:t xml:space="preserve"> and 2.14 ± 0.49 of C Tha</w:t>
      </w:r>
      <w:r w:rsidRPr="007A171F">
        <w:rPr>
          <w:color w:val="000000"/>
          <w:sz w:val="20"/>
          <w:szCs w:val="20"/>
          <w:vertAlign w:val="superscript"/>
        </w:rPr>
        <w:t>-1</w:t>
      </w:r>
      <w:r w:rsidRPr="007A171F">
        <w:rPr>
          <w:color w:val="000000"/>
          <w:sz w:val="20"/>
          <w:szCs w:val="20"/>
        </w:rPr>
        <w:t xml:space="preserve"> yr</w:t>
      </w:r>
      <w:r w:rsidRPr="007A171F">
        <w:rPr>
          <w:color w:val="000000"/>
          <w:sz w:val="20"/>
          <w:szCs w:val="20"/>
          <w:vertAlign w:val="superscript"/>
        </w:rPr>
        <w:t>-1</w:t>
      </w:r>
      <w:r w:rsidRPr="007A171F">
        <w:rPr>
          <w:color w:val="000000"/>
          <w:sz w:val="20"/>
          <w:szCs w:val="20"/>
        </w:rPr>
        <w:t xml:space="preserve"> of carbon.</w:t>
      </w:r>
      <w:r w:rsidR="00531B6D" w:rsidRPr="007A171F">
        <w:rPr>
          <w:color w:val="000000"/>
          <w:sz w:val="20"/>
          <w:szCs w:val="20"/>
        </w:rPr>
        <w:t xml:space="preserve"> </w:t>
      </w:r>
      <w:r w:rsidRPr="007A171F">
        <w:rPr>
          <w:color w:val="000000"/>
          <w:sz w:val="20"/>
          <w:szCs w:val="20"/>
        </w:rPr>
        <w:t>With these results, it can be confirmed that carbon sequestration in cropland is a promising approach to reduce the CO</w:t>
      </w:r>
      <w:r w:rsidRPr="007A171F">
        <w:rPr>
          <w:color w:val="000000"/>
          <w:sz w:val="20"/>
          <w:szCs w:val="20"/>
          <w:vertAlign w:val="subscript"/>
        </w:rPr>
        <w:t>2</w:t>
      </w:r>
      <w:r w:rsidRPr="007A171F">
        <w:rPr>
          <w:color w:val="000000"/>
          <w:sz w:val="20"/>
          <w:szCs w:val="20"/>
        </w:rPr>
        <w:t xml:space="preserve"> concentration in the atmosphere and hence potential in mitigating climate change issues. In fact, literature says that climate warming is very likely due to the increase of CO</w:t>
      </w:r>
      <w:r w:rsidRPr="007A171F">
        <w:rPr>
          <w:color w:val="000000"/>
          <w:sz w:val="20"/>
          <w:szCs w:val="20"/>
          <w:vertAlign w:val="subscript"/>
        </w:rPr>
        <w:t>2</w:t>
      </w:r>
      <w:r w:rsidRPr="007A171F">
        <w:rPr>
          <w:color w:val="000000"/>
          <w:sz w:val="20"/>
          <w:szCs w:val="20"/>
        </w:rPr>
        <w:t xml:space="preserve"> emissions which is among the major challenges of the world (Klaus </w:t>
      </w:r>
      <w:r w:rsidRPr="007A171F">
        <w:rPr>
          <w:i/>
          <w:color w:val="000000"/>
          <w:sz w:val="20"/>
          <w:szCs w:val="20"/>
        </w:rPr>
        <w:t>et al.,</w:t>
      </w:r>
      <w:r w:rsidRPr="007A171F">
        <w:rPr>
          <w:color w:val="000000"/>
          <w:sz w:val="20"/>
          <w:szCs w:val="20"/>
        </w:rPr>
        <w:t xml:space="preserve"> 2015).</w:t>
      </w:r>
    </w:p>
    <w:p w:rsidR="00BF399F" w:rsidRPr="007A171F" w:rsidRDefault="00BF399F" w:rsidP="00B54B67">
      <w:pPr>
        <w:suppressAutoHyphens w:val="0"/>
        <w:snapToGrid w:val="0"/>
        <w:ind w:firstLine="425"/>
        <w:jc w:val="both"/>
        <w:rPr>
          <w:color w:val="000000"/>
          <w:sz w:val="20"/>
          <w:szCs w:val="20"/>
        </w:rPr>
      </w:pPr>
      <w:r w:rsidRPr="007A171F">
        <w:rPr>
          <w:color w:val="000000"/>
          <w:sz w:val="20"/>
          <w:szCs w:val="20"/>
        </w:rPr>
        <w:t>Therefore, this study proved that the Vision Agribusiness Farm novel cropping system methodology is a key contributor in attenuating the global warming. In the same sense, further researches should be made to assess the biomass residues contribution to the soil sustainability as health benefit as well as soil productivity which was beyond the scope of this study.</w:t>
      </w:r>
    </w:p>
    <w:p w:rsidR="00392368" w:rsidRPr="007A171F" w:rsidRDefault="00392368" w:rsidP="00B54B67">
      <w:pPr>
        <w:suppressAutoHyphens w:val="0"/>
        <w:snapToGrid w:val="0"/>
        <w:ind w:firstLine="425"/>
        <w:jc w:val="both"/>
        <w:rPr>
          <w:color w:val="000000"/>
          <w:sz w:val="20"/>
          <w:szCs w:val="20"/>
        </w:rPr>
      </w:pPr>
    </w:p>
    <w:p w:rsidR="00BF399F" w:rsidRPr="007A171F" w:rsidRDefault="00BF399F" w:rsidP="008B74BB">
      <w:pPr>
        <w:widowControl w:val="0"/>
        <w:numPr>
          <w:ilvl w:val="0"/>
          <w:numId w:val="6"/>
        </w:numPr>
        <w:suppressAutoHyphens w:val="0"/>
        <w:snapToGrid w:val="0"/>
        <w:ind w:left="0" w:firstLine="0"/>
        <w:jc w:val="both"/>
        <w:rPr>
          <w:b/>
          <w:sz w:val="20"/>
          <w:szCs w:val="20"/>
        </w:rPr>
      </w:pPr>
      <w:r w:rsidRPr="007A171F">
        <w:rPr>
          <w:b/>
          <w:sz w:val="20"/>
          <w:szCs w:val="20"/>
        </w:rPr>
        <w:t>Conflict of Interest</w:t>
      </w:r>
    </w:p>
    <w:p w:rsidR="00BF399F" w:rsidRDefault="00BF399F" w:rsidP="00B54B67">
      <w:pPr>
        <w:suppressAutoHyphens w:val="0"/>
        <w:snapToGrid w:val="0"/>
        <w:ind w:firstLine="425"/>
        <w:jc w:val="both"/>
        <w:rPr>
          <w:rFonts w:hint="eastAsia"/>
          <w:sz w:val="20"/>
          <w:szCs w:val="20"/>
          <w:lang w:eastAsia="zh-CN"/>
        </w:rPr>
      </w:pPr>
      <w:r w:rsidRPr="007A171F">
        <w:rPr>
          <w:sz w:val="20"/>
          <w:szCs w:val="20"/>
        </w:rPr>
        <w:t>The authors declare that there is no conflict of interest regarding the publication of this paper.</w:t>
      </w:r>
    </w:p>
    <w:p w:rsidR="007A171F" w:rsidRPr="007A171F" w:rsidRDefault="007A171F" w:rsidP="00B54B67">
      <w:pPr>
        <w:suppressAutoHyphens w:val="0"/>
        <w:snapToGrid w:val="0"/>
        <w:ind w:firstLine="425"/>
        <w:jc w:val="both"/>
        <w:rPr>
          <w:rFonts w:hint="eastAsia"/>
          <w:sz w:val="20"/>
          <w:szCs w:val="20"/>
          <w:lang w:eastAsia="zh-CN"/>
        </w:rPr>
      </w:pPr>
    </w:p>
    <w:p w:rsidR="00BF399F" w:rsidRPr="007A171F" w:rsidRDefault="00BF399F" w:rsidP="008B74BB">
      <w:pPr>
        <w:widowControl w:val="0"/>
        <w:numPr>
          <w:ilvl w:val="0"/>
          <w:numId w:val="6"/>
        </w:numPr>
        <w:suppressAutoHyphens w:val="0"/>
        <w:snapToGrid w:val="0"/>
        <w:ind w:left="0" w:firstLine="0"/>
        <w:jc w:val="both"/>
        <w:rPr>
          <w:b/>
          <w:sz w:val="20"/>
          <w:szCs w:val="20"/>
        </w:rPr>
      </w:pPr>
      <w:r w:rsidRPr="007A171F">
        <w:rPr>
          <w:b/>
          <w:sz w:val="20"/>
          <w:szCs w:val="20"/>
        </w:rPr>
        <w:t>Acknowledgement</w:t>
      </w:r>
    </w:p>
    <w:p w:rsidR="00BF399F" w:rsidRPr="007A171F" w:rsidRDefault="00BF399F" w:rsidP="00B54B67">
      <w:pPr>
        <w:suppressAutoHyphens w:val="0"/>
        <w:snapToGrid w:val="0"/>
        <w:ind w:firstLine="425"/>
        <w:jc w:val="both"/>
        <w:rPr>
          <w:sz w:val="20"/>
          <w:szCs w:val="20"/>
        </w:rPr>
      </w:pPr>
      <w:r w:rsidRPr="007A171F">
        <w:rPr>
          <w:sz w:val="20"/>
          <w:szCs w:val="20"/>
        </w:rPr>
        <w:t>I would like to thank the University of Rwanda and the Worldwide E-Learning Campus for the support and the encouragement.</w:t>
      </w:r>
    </w:p>
    <w:p w:rsidR="00392368" w:rsidRDefault="00392368" w:rsidP="00B54B67">
      <w:pPr>
        <w:suppressAutoHyphens w:val="0"/>
        <w:snapToGrid w:val="0"/>
        <w:ind w:firstLine="425"/>
        <w:jc w:val="both"/>
        <w:rPr>
          <w:rFonts w:hint="eastAsia"/>
          <w:sz w:val="20"/>
          <w:szCs w:val="20"/>
          <w:lang w:eastAsia="zh-CN"/>
        </w:rPr>
      </w:pPr>
    </w:p>
    <w:p w:rsidR="004B7B19" w:rsidRPr="007A171F" w:rsidRDefault="004B7B19" w:rsidP="00B54B67">
      <w:pPr>
        <w:suppressAutoHyphens w:val="0"/>
        <w:snapToGrid w:val="0"/>
        <w:ind w:firstLine="425"/>
        <w:jc w:val="both"/>
        <w:rPr>
          <w:rFonts w:hint="eastAsia"/>
          <w:sz w:val="20"/>
          <w:szCs w:val="20"/>
          <w:lang w:eastAsia="zh-CN"/>
        </w:rPr>
      </w:pPr>
    </w:p>
    <w:p w:rsidR="00BF399F" w:rsidRPr="007A171F" w:rsidRDefault="00BF399F" w:rsidP="008B74BB">
      <w:pPr>
        <w:widowControl w:val="0"/>
        <w:suppressAutoHyphens w:val="0"/>
        <w:snapToGrid w:val="0"/>
        <w:jc w:val="both"/>
        <w:rPr>
          <w:b/>
          <w:sz w:val="20"/>
          <w:szCs w:val="20"/>
        </w:rPr>
      </w:pPr>
      <w:r w:rsidRPr="007A171F">
        <w:rPr>
          <w:b/>
          <w:sz w:val="20"/>
          <w:szCs w:val="20"/>
        </w:rPr>
        <w:t>Reference</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Alain Albrecht, Serigne, T., Kandji 2003. Carbon sequestration in tropical agroforestry systems. Agriculture. Ecosystems and Environment. 99, 15-2</w:t>
      </w:r>
      <w:r w:rsidR="00531B6D" w:rsidRPr="007A171F">
        <w:rPr>
          <w:sz w:val="20"/>
          <w:szCs w:val="20"/>
        </w:rPr>
        <w:t>7.</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sz w:val="20"/>
          <w:szCs w:val="20"/>
        </w:rPr>
        <w:t xml:space="preserve">Ball, </w:t>
      </w:r>
      <w:r w:rsidRPr="007A171F">
        <w:rPr>
          <w:bCs/>
          <w:sz w:val="20"/>
          <w:szCs w:val="20"/>
        </w:rPr>
        <w:t>D.F. 1964. Loss-on-ignition as an estimate of organic matter and organic carbon in non-calcareous soils. J. Soil Sci. 15:84-9</w:t>
      </w:r>
      <w:r w:rsidR="00531B6D" w:rsidRPr="007A171F">
        <w:rPr>
          <w:bCs/>
          <w:sz w:val="20"/>
          <w:szCs w:val="20"/>
        </w:rPr>
        <w:t>2.</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Catherine, L. and Jeffrey, D. 2014. Impact of improved beans varieties on food security in Rwanda. Paper presented at agricultural and applied economics association, 2014 annual meeting, Minneapolis, Jully 27-29,201</w:t>
      </w:r>
      <w:r w:rsidR="00531B6D" w:rsidRPr="007A171F">
        <w:rPr>
          <w:bCs/>
          <w:sz w:val="20"/>
          <w:szCs w:val="20"/>
        </w:rPr>
        <w:t>4.</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Centritto. M., Magnani. F., Lee. H. S. J., Jarvis. P. G., 1999b. Interactive effects of elevated CO</w:t>
      </w:r>
      <w:r w:rsidRPr="007A171F">
        <w:rPr>
          <w:sz w:val="20"/>
          <w:szCs w:val="20"/>
          <w:vertAlign w:val="subscript"/>
        </w:rPr>
        <w:t>2</w:t>
      </w:r>
      <w:r w:rsidRPr="007A171F">
        <w:rPr>
          <w:sz w:val="20"/>
          <w:szCs w:val="20"/>
        </w:rPr>
        <w:t xml:space="preserve"> and drought on cherry ( Prunus avium) seedlings. II. Photosynthetic capacity and water relations. New phytol. 141,141-15</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 xml:space="preserve">Dibakar Mahanta, R. Bhattacharyya, D. C. Sahoo, M. D. Tuti, K. A. Gopinath, R. Arunkumar, B. L. Mina, B. M. Pandey, J. K. Bisht, A. K. Srivastva &amp; J. C. Bhatt. 2015. </w:t>
      </w:r>
      <w:r w:rsidRPr="007A171F">
        <w:rPr>
          <w:sz w:val="20"/>
          <w:szCs w:val="20"/>
        </w:rPr>
        <w:lastRenderedPageBreak/>
        <w:t>Optimization of Farmyard Manure to Substitute Mineral Fertilizer for Sustainable Productivity and Higher Carbon Sequestration Potential and Profitability under Gardenpea-French Bean Cropping System in the Indian Himalayas Journal of plant nutrition 38: 11, 1709-173</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DOE, 1999. Carbon sequestration: State of the science. U.S. Department of energy (DE). Washington. D</w:t>
      </w:r>
      <w:r w:rsidR="00531B6D" w:rsidRPr="007A171F">
        <w:rPr>
          <w:sz w:val="20"/>
          <w:szCs w:val="20"/>
        </w:rPr>
        <w:t>C.</w:t>
      </w:r>
    </w:p>
    <w:p w:rsidR="00BF399F"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Davidson EA, Ackerman IL. 1993. Changes in soil carbon inventories following cultivation of previously untied soils. Biogeochemistry 20: 161-193.</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FAO Statistical yearbook, 2013. World food and agriculture. Food and agriculture organization of United Nations, Rom</w:t>
      </w:r>
      <w:r w:rsidR="00531B6D" w:rsidRPr="007A171F">
        <w:rPr>
          <w:bCs/>
          <w:sz w:val="20"/>
          <w:szCs w:val="20"/>
        </w:rPr>
        <w:t>e.</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Government of Nepal 2009. Ministry of Agriculture and cooperative Klaus Lorenz. Rattan Lal 2015. Soil organic carbon sequestration in agroforestry systems. A review. Hal id: hal 0123483</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IPCC Intergovernmental Panel on Climate Change. 2012. Air pollution and reduction control in South Asi</w:t>
      </w:r>
      <w:r w:rsidR="00531B6D" w:rsidRPr="007A171F">
        <w:rPr>
          <w:bCs/>
          <w:sz w:val="20"/>
          <w:szCs w:val="20"/>
        </w:rPr>
        <w:t>a.</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iCs/>
          <w:color w:val="000000"/>
          <w:sz w:val="20"/>
          <w:szCs w:val="20"/>
        </w:rPr>
      </w:pPr>
      <w:r w:rsidRPr="007A171F">
        <w:rPr>
          <w:sz w:val="20"/>
          <w:szCs w:val="20"/>
        </w:rPr>
        <w:t xml:space="preserve">J. C. M. Pires, F. G. Martins, M. C. M. Alvim- Ferraz, M. </w:t>
      </w:r>
      <w:r w:rsidRPr="007A171F">
        <w:rPr>
          <w:bCs/>
          <w:iCs/>
          <w:color w:val="000000"/>
          <w:sz w:val="20"/>
          <w:szCs w:val="20"/>
        </w:rPr>
        <w:t>Simões 2011. Recent developments on carbon capture and storage: An overview. Chemical engineering research and design 89, 1444-146</w:t>
      </w:r>
      <w:r w:rsidR="00531B6D" w:rsidRPr="007A171F">
        <w:rPr>
          <w:bCs/>
          <w:iCs/>
          <w:color w:val="000000"/>
          <w:sz w:val="20"/>
          <w:szCs w:val="20"/>
        </w:rPr>
        <w:t>0.</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John H. Seinfeld, Spyros N. Pandis, 2006. Atmospheric Chemistry and Physics. From air pollution to climate change 2</w:t>
      </w:r>
      <w:r w:rsidRPr="007A171F">
        <w:rPr>
          <w:sz w:val="20"/>
          <w:szCs w:val="20"/>
          <w:vertAlign w:val="superscript"/>
        </w:rPr>
        <w:t>nd</w:t>
      </w:r>
      <w:r w:rsidRPr="007A171F">
        <w:rPr>
          <w:sz w:val="20"/>
          <w:szCs w:val="20"/>
        </w:rPr>
        <w:t xml:space="preserve"> ed, pp 43-4</w:t>
      </w:r>
      <w:r w:rsidR="00531B6D" w:rsidRPr="007A171F">
        <w:rPr>
          <w:sz w:val="20"/>
          <w:szCs w:val="20"/>
        </w:rPr>
        <w:t>5.</w:t>
      </w:r>
    </w:p>
    <w:p w:rsidR="00BF399F"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Klaus Lozenz, Rattan Lal, 2015. Soil organic carbon sequestration in agroforestry systems.</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Krishna Prasad Pant, 2009. Effects of agriculture on climate change: a cross country study of factors affecting carbon emissions The Journal of Agriculture and Environment Vol: 1</w:t>
      </w:r>
      <w:r w:rsidR="00531B6D" w:rsidRPr="007A171F">
        <w:rPr>
          <w:bCs/>
          <w:sz w:val="20"/>
          <w:szCs w:val="20"/>
        </w:rPr>
        <w:t>0.</w:t>
      </w:r>
    </w:p>
    <w:p w:rsidR="00BF399F"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Lal, R. 2003. Offsetting global CO</w:t>
      </w:r>
      <w:r w:rsidRPr="007A171F">
        <w:rPr>
          <w:bCs/>
          <w:sz w:val="20"/>
          <w:szCs w:val="20"/>
          <w:vertAlign w:val="subscript"/>
        </w:rPr>
        <w:t>2</w:t>
      </w:r>
      <w:r w:rsidRPr="007A171F">
        <w:rPr>
          <w:bCs/>
          <w:sz w:val="20"/>
          <w:szCs w:val="20"/>
        </w:rPr>
        <w:t xml:space="preserve"> emissions by restoration of degraded soils and intensification of world agriculture and forestry. Land Degrad. Dev. 14, 309–322.</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Lopez, M.V., N. Blanco-Moure, M. A. Limon and Gracia. 2012. No tillage in rain fed Aragon (NE Spain): Effect on organic carbon in the soil surface horizon. Soil &amp; Tillage Research 118: 61-6</w:t>
      </w:r>
      <w:r w:rsidR="00531B6D" w:rsidRPr="007A171F">
        <w:rPr>
          <w:sz w:val="20"/>
          <w:szCs w:val="20"/>
        </w:rPr>
        <w:t>5.</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Manal Al-Traboulsia, Sofie Siogersten, Jeremy Colls, Michael Steven, Jim Craigon, Colin Black, 2012. Potential impact of CO</w:t>
      </w:r>
      <w:r w:rsidRPr="007A171F">
        <w:rPr>
          <w:bCs/>
          <w:sz w:val="20"/>
          <w:szCs w:val="20"/>
          <w:vertAlign w:val="subscript"/>
        </w:rPr>
        <w:t>2</w:t>
      </w:r>
      <w:r w:rsidRPr="007A171F">
        <w:rPr>
          <w:bCs/>
          <w:sz w:val="20"/>
          <w:szCs w:val="20"/>
        </w:rPr>
        <w:t xml:space="preserve"> leakage from carbon capture and storage (CCS) system on growth and yield in spring field bean. Environmental and experimental Botany 80: 43-5</w:t>
      </w:r>
      <w:r w:rsidR="00531B6D" w:rsidRPr="007A171F">
        <w:rPr>
          <w:bCs/>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lastRenderedPageBreak/>
        <w:t>Nair P K R 2012a. Carbon sequestration studies in agroforestry systems: A reality check. Agroforsyst 86, 243-25</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Pan, Q., Wang, Z., Quebedeaux, B., 1998. Responses of the apple plant to CO</w:t>
      </w:r>
      <w:r w:rsidRPr="007A171F">
        <w:rPr>
          <w:sz w:val="20"/>
          <w:szCs w:val="20"/>
          <w:vertAlign w:val="subscript"/>
        </w:rPr>
        <w:t>2</w:t>
      </w:r>
      <w:r w:rsidRPr="007A171F">
        <w:rPr>
          <w:sz w:val="20"/>
          <w:szCs w:val="20"/>
        </w:rPr>
        <w:t xml:space="preserve"> enrichment: Changes in photosynthesis, sorbital. 25, 293-29</w:t>
      </w:r>
      <w:r w:rsidR="00531B6D" w:rsidRPr="007A171F">
        <w:rPr>
          <w:sz w:val="20"/>
          <w:szCs w:val="20"/>
        </w:rPr>
        <w:t>7.</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Paustian, K., Six, J., Elliott, E. T., Hunt, H. W., 2000. Management options for reducing CO</w:t>
      </w:r>
      <w:r w:rsidRPr="007A171F">
        <w:rPr>
          <w:sz w:val="20"/>
          <w:szCs w:val="20"/>
          <w:vertAlign w:val="subscript"/>
        </w:rPr>
        <w:t>2</w:t>
      </w:r>
      <w:r w:rsidRPr="007A171F">
        <w:rPr>
          <w:sz w:val="20"/>
          <w:szCs w:val="20"/>
        </w:rPr>
        <w:t xml:space="preserve"> emission from agricultural soil. Biogeochemistry 48, 147-16</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Pramol JHA, A. K. Biswas, Brijlal Lakaria, R. Sah, Muneshwar Singh, and A. Subba Rao. 2014. Predicting total organic carbon content of soil from Walkley and Black analysis. Institute of soil Science, Bhopal, India. Communication in soil Science and Plant Analysis 45: 713-725 ( ISSN: 0010-3624</w:t>
      </w:r>
      <w:r w:rsidR="00531B6D" w:rsidRPr="007A171F">
        <w:rPr>
          <w:bCs/>
          <w:sz w:val="20"/>
          <w:szCs w:val="20"/>
        </w:rPr>
        <w:t>).</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Prinz, D., 1986. Increasing the productivity of smallholder framing systems by introduction of planted fallows. Plant Res. Dev. 24, 31-5</w:t>
      </w:r>
      <w:r w:rsidR="00531B6D" w:rsidRPr="007A171F">
        <w:rPr>
          <w:sz w:val="20"/>
          <w:szCs w:val="20"/>
        </w:rPr>
        <w:t>6.</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Ralph Keeling, Son of Charles David Keeling, 2015, The Script of Oceanography. Atmospheric CO</w:t>
      </w:r>
      <w:r w:rsidRPr="007A171F">
        <w:rPr>
          <w:bCs/>
          <w:sz w:val="20"/>
          <w:szCs w:val="20"/>
          <w:vertAlign w:val="subscript"/>
        </w:rPr>
        <w:t xml:space="preserve">2 </w:t>
      </w:r>
      <w:r w:rsidRPr="007A171F">
        <w:rPr>
          <w:bCs/>
          <w:sz w:val="20"/>
          <w:szCs w:val="20"/>
        </w:rPr>
        <w:t>for April 201</w:t>
      </w:r>
      <w:r w:rsidR="00531B6D" w:rsidRPr="007A171F">
        <w:rPr>
          <w:bCs/>
          <w:sz w:val="20"/>
          <w:szCs w:val="20"/>
        </w:rPr>
        <w:t>5.</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Rao, M. R., Nair, P. K., Ong, C. K., 1998. Biophysical interactions in tropical agro forestry systems. Agrofor. Syst. 38, 3-5</w:t>
      </w:r>
      <w:r w:rsidR="00531B6D" w:rsidRPr="007A171F">
        <w:rPr>
          <w:sz w:val="20"/>
          <w:szCs w:val="20"/>
        </w:rPr>
        <w:t>0.</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Richter, M., G. Massen, and I. Mizuno. (1973). Total organic carbon and oxidizable organic carbon by Walkley- Black procedure in some soil of argentni pampa. Agrochimica (17) 462-47</w:t>
      </w:r>
      <w:r w:rsidR="00531B6D" w:rsidRPr="007A171F">
        <w:rPr>
          <w:bCs/>
          <w:sz w:val="20"/>
          <w:szCs w:val="20"/>
        </w:rPr>
        <w:t>2.</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Robertson G. P., Paul E. A., Harwood R. R. 2000. Greenhouse gases in intensive agriculture: Contribution of individual gases to the radioactive forcing of the atmosphere. Science 289: 1922-192</w:t>
      </w:r>
      <w:r w:rsidR="00531B6D" w:rsidRPr="007A171F">
        <w:rPr>
          <w:bCs/>
          <w:sz w:val="20"/>
          <w:szCs w:val="20"/>
        </w:rPr>
        <w:t>5.</w:t>
      </w:r>
    </w:p>
    <w:p w:rsidR="00BF399F"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Saha,</w:t>
      </w:r>
      <w:r w:rsidR="00531B6D" w:rsidRPr="007A171F">
        <w:rPr>
          <w:sz w:val="20"/>
          <w:szCs w:val="20"/>
        </w:rPr>
        <w:t>,</w:t>
      </w:r>
      <w:r w:rsidRPr="007A171F">
        <w:rPr>
          <w:sz w:val="20"/>
          <w:szCs w:val="20"/>
        </w:rPr>
        <w:t xml:space="preserve"> S., B. L. Mina, K. A. Gopinath, S. Kundu, and H. S. Gupta. 2008. Relative changes in phosphatase activities as influenced by source and application rate of organic composts in field crops. </w:t>
      </w:r>
      <w:r w:rsidRPr="007A171F">
        <w:rPr>
          <w:i/>
          <w:iCs/>
          <w:sz w:val="20"/>
          <w:szCs w:val="20"/>
        </w:rPr>
        <w:t>Bioresource</w:t>
      </w:r>
      <w:r w:rsidRPr="007A171F">
        <w:rPr>
          <w:sz w:val="20"/>
          <w:szCs w:val="20"/>
        </w:rPr>
        <w:t xml:space="preserve">. </w:t>
      </w:r>
      <w:r w:rsidRPr="007A171F">
        <w:rPr>
          <w:i/>
          <w:iCs/>
          <w:sz w:val="20"/>
          <w:szCs w:val="20"/>
        </w:rPr>
        <w:t xml:space="preserve">Technology </w:t>
      </w:r>
      <w:r w:rsidRPr="007A171F">
        <w:rPr>
          <w:sz w:val="20"/>
          <w:szCs w:val="20"/>
        </w:rPr>
        <w:t>99: 1750–1757.</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t>Schaffer, B., Whilev. A. W., Searle, C., Nissen, R. J., 1997. Leaf gas exchange, dry matter partitioning and mineral element concentrations in mango as influenced by elevated atmospheric carbon dioxide and root restriction. J. Am. Soc. Hort. Sci 122, 849-85</w:t>
      </w:r>
      <w:r w:rsidR="00531B6D" w:rsidRPr="007A171F">
        <w:rPr>
          <w:sz w:val="20"/>
          <w:szCs w:val="20"/>
        </w:rPr>
        <w:t>5.</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Schlesinger, W. H. 1977. Carbon balance in terrestrial detritus. Annual review of Ecology and systematic. (8) 51-8</w:t>
      </w:r>
      <w:r w:rsidR="00531B6D" w:rsidRPr="007A171F">
        <w:rPr>
          <w:bCs/>
          <w:sz w:val="20"/>
          <w:szCs w:val="20"/>
        </w:rPr>
        <w:t>1.</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Shanka Prasad Acharya, Guna Raj Bhatta, 2009. Impact on Climate change on agricultural growth in Napa</w:t>
      </w:r>
      <w:r w:rsidR="00531B6D" w:rsidRPr="007A171F">
        <w:rPr>
          <w:bCs/>
          <w:sz w:val="20"/>
          <w:szCs w:val="20"/>
        </w:rPr>
        <w:t>l.</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Shaw, K. 1959. Determination of organic carbon in soil and plant material. J. Sci. 10, 316-32</w:t>
      </w:r>
      <w:r w:rsidR="00531B6D" w:rsidRPr="007A171F">
        <w:rPr>
          <w:bCs/>
          <w:sz w:val="20"/>
          <w:szCs w:val="20"/>
        </w:rPr>
        <w:t>6.</w:t>
      </w:r>
    </w:p>
    <w:p w:rsidR="00531B6D" w:rsidRPr="007A171F" w:rsidRDefault="00BF399F" w:rsidP="008B74BB">
      <w:pPr>
        <w:pStyle w:val="ListParagraph"/>
        <w:numPr>
          <w:ilvl w:val="0"/>
          <w:numId w:val="8"/>
        </w:numPr>
        <w:suppressAutoHyphens w:val="0"/>
        <w:autoSpaceDE w:val="0"/>
        <w:autoSpaceDN w:val="0"/>
        <w:adjustRightInd w:val="0"/>
        <w:snapToGrid w:val="0"/>
        <w:jc w:val="both"/>
        <w:rPr>
          <w:sz w:val="20"/>
          <w:szCs w:val="20"/>
        </w:rPr>
      </w:pPr>
      <w:r w:rsidRPr="007A171F">
        <w:rPr>
          <w:sz w:val="20"/>
          <w:szCs w:val="20"/>
        </w:rPr>
        <w:lastRenderedPageBreak/>
        <w:t>Six, J., E. T. Elliott and K. Paustian 2000. Soil macroaggregate turnover and microaggregate formation: A mechanism for C sequestration under no-tillage agriculture. Soil Biol. Biochem. 32(14): 2099-210</w:t>
      </w:r>
      <w:r w:rsidR="00531B6D" w:rsidRPr="007A171F">
        <w:rPr>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Smith P., Fang C., Dawson JJC, Moncrieff J B. 2008. Impact of global warming on soil organic carbon. Adv Agron 97: 1-4</w:t>
      </w:r>
      <w:r w:rsidR="00531B6D" w:rsidRPr="007A171F">
        <w:rPr>
          <w:bCs/>
          <w:sz w:val="20"/>
          <w:szCs w:val="20"/>
        </w:rPr>
        <w:t>3.</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Tinsley, J. 1950. The determination of organic carbon in soils by dichromate mixture</w:t>
      </w:r>
      <w:r w:rsidR="00531B6D" w:rsidRPr="007A171F">
        <w:rPr>
          <w:bCs/>
          <w:sz w:val="20"/>
          <w:szCs w:val="20"/>
        </w:rPr>
        <w:t>s.</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Umubyeyi S</w:t>
      </w:r>
      <w:r w:rsidR="00531B6D" w:rsidRPr="007A171F">
        <w:rPr>
          <w:bCs/>
          <w:sz w:val="20"/>
          <w:szCs w:val="20"/>
        </w:rPr>
        <w:t>. a</w:t>
      </w:r>
      <w:r w:rsidRPr="007A171F">
        <w:rPr>
          <w:bCs/>
          <w:sz w:val="20"/>
          <w:szCs w:val="20"/>
        </w:rPr>
        <w:t xml:space="preserve">nd Rukazambuga N. D. T. M. 2015: Farmers knowledge on grain losses from </w:t>
      </w:r>
      <w:r w:rsidRPr="007A171F">
        <w:rPr>
          <w:bCs/>
          <w:sz w:val="20"/>
          <w:szCs w:val="20"/>
        </w:rPr>
        <w:lastRenderedPageBreak/>
        <w:t>bean bruchid, pesticides use by small scale farmers and implication on food security and safety in Huye District- Rwand</w:t>
      </w:r>
      <w:r w:rsidR="00531B6D" w:rsidRPr="007A171F">
        <w:rPr>
          <w:bCs/>
          <w:sz w:val="20"/>
          <w:szCs w:val="20"/>
        </w:rPr>
        <w:t>a.</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US-EPA. 1994. Automobile Emissions: An overview. U.S. Environmental Protection Agenc</w:t>
      </w:r>
      <w:r w:rsidR="00531B6D" w:rsidRPr="007A171F">
        <w:rPr>
          <w:bCs/>
          <w:sz w:val="20"/>
          <w:szCs w:val="20"/>
        </w:rPr>
        <w:t>y.</w:t>
      </w:r>
    </w:p>
    <w:p w:rsidR="00531B6D" w:rsidRPr="007A171F" w:rsidRDefault="00BF399F" w:rsidP="008B74BB">
      <w:pPr>
        <w:pStyle w:val="ListParagraph"/>
        <w:numPr>
          <w:ilvl w:val="0"/>
          <w:numId w:val="8"/>
        </w:numPr>
        <w:suppressAutoHyphens w:val="0"/>
        <w:autoSpaceDE w:val="0"/>
        <w:autoSpaceDN w:val="0"/>
        <w:adjustRightInd w:val="0"/>
        <w:snapToGrid w:val="0"/>
        <w:jc w:val="both"/>
        <w:rPr>
          <w:bCs/>
          <w:sz w:val="20"/>
          <w:szCs w:val="20"/>
        </w:rPr>
      </w:pPr>
      <w:r w:rsidRPr="007A171F">
        <w:rPr>
          <w:bCs/>
          <w:sz w:val="20"/>
          <w:szCs w:val="20"/>
        </w:rPr>
        <w:t>Woodbury P. B. Smith J. E., Health L. S. 2007. Carbon sequestration in the US forest sector from 1990 to 2010. Ecole Manage 241: 14-2</w:t>
      </w:r>
      <w:r w:rsidR="00531B6D" w:rsidRPr="007A171F">
        <w:rPr>
          <w:bCs/>
          <w:sz w:val="20"/>
          <w:szCs w:val="20"/>
        </w:rPr>
        <w:t>7.</w:t>
      </w:r>
    </w:p>
    <w:p w:rsidR="00B54B67" w:rsidRPr="007A171F" w:rsidRDefault="00BF399F" w:rsidP="00B54B67">
      <w:pPr>
        <w:pStyle w:val="ListParagraph"/>
        <w:numPr>
          <w:ilvl w:val="0"/>
          <w:numId w:val="8"/>
        </w:numPr>
        <w:suppressAutoHyphens w:val="0"/>
        <w:autoSpaceDE w:val="0"/>
        <w:autoSpaceDN w:val="0"/>
        <w:adjustRightInd w:val="0"/>
        <w:snapToGrid w:val="0"/>
        <w:ind w:left="425" w:hanging="425"/>
        <w:jc w:val="both"/>
        <w:rPr>
          <w:sz w:val="20"/>
          <w:szCs w:val="20"/>
        </w:rPr>
      </w:pPr>
      <w:r w:rsidRPr="007A171F">
        <w:rPr>
          <w:bCs/>
          <w:sz w:val="20"/>
          <w:szCs w:val="20"/>
        </w:rPr>
        <w:t>Zirkle G. N., Lal R., Augustin B. 2011. Modeling carbon sequestration in home laws. Hort Science 46 (5): 808-8</w:t>
      </w:r>
      <w:r w:rsidR="00531B6D" w:rsidRPr="007A171F">
        <w:rPr>
          <w:bCs/>
          <w:sz w:val="20"/>
          <w:szCs w:val="20"/>
        </w:rPr>
        <w:t>1.</w:t>
      </w:r>
      <w:r w:rsidR="007A171F" w:rsidRPr="007A171F">
        <w:rPr>
          <w:rFonts w:hint="eastAsia"/>
          <w:bCs/>
          <w:sz w:val="20"/>
          <w:szCs w:val="20"/>
          <w:lang w:eastAsia="zh-CN"/>
        </w:rPr>
        <w:t xml:space="preserve"> </w:t>
      </w:r>
      <w:bookmarkStart w:id="0" w:name="_GoBack"/>
      <w:bookmarkEnd w:id="0"/>
    </w:p>
    <w:p w:rsidR="00B54B67" w:rsidRPr="007A171F" w:rsidRDefault="00B54B67" w:rsidP="00B54B67">
      <w:pPr>
        <w:suppressAutoHyphens w:val="0"/>
        <w:snapToGrid w:val="0"/>
        <w:ind w:left="425" w:hanging="425"/>
        <w:jc w:val="both"/>
        <w:rPr>
          <w:sz w:val="20"/>
          <w:szCs w:val="20"/>
        </w:rPr>
        <w:sectPr w:rsidR="00B54B67" w:rsidRPr="007A171F" w:rsidSect="008B74BB">
          <w:footnotePr>
            <w:pos w:val="beneathText"/>
          </w:footnotePr>
          <w:type w:val="continuous"/>
          <w:pgSz w:w="12240" w:h="15840" w:code="1"/>
          <w:pgMar w:top="1440" w:right="1440" w:bottom="1440" w:left="1440" w:header="720" w:footer="720" w:gutter="0"/>
          <w:cols w:num="2" w:space="600"/>
          <w:docGrid w:linePitch="360"/>
        </w:sectPr>
      </w:pPr>
    </w:p>
    <w:p w:rsidR="00B54B67" w:rsidRPr="007A171F" w:rsidRDefault="00B54B67" w:rsidP="00B54B67">
      <w:pPr>
        <w:suppressAutoHyphens w:val="0"/>
        <w:snapToGrid w:val="0"/>
        <w:ind w:left="425" w:hanging="425"/>
        <w:jc w:val="both"/>
        <w:rPr>
          <w:sz w:val="20"/>
          <w:szCs w:val="20"/>
          <w:lang w:eastAsia="zh-CN"/>
        </w:rPr>
      </w:pPr>
    </w:p>
    <w:p w:rsidR="008B74BB" w:rsidRPr="007A171F" w:rsidRDefault="008B74BB" w:rsidP="00B54B67">
      <w:pPr>
        <w:suppressAutoHyphens w:val="0"/>
        <w:snapToGrid w:val="0"/>
        <w:ind w:left="425" w:hanging="425"/>
        <w:jc w:val="both"/>
        <w:rPr>
          <w:sz w:val="20"/>
          <w:szCs w:val="20"/>
          <w:lang w:eastAsia="zh-CN"/>
        </w:rPr>
      </w:pPr>
    </w:p>
    <w:p w:rsidR="004D0467" w:rsidRPr="007A171F" w:rsidRDefault="003D6398" w:rsidP="00B54B67">
      <w:pPr>
        <w:suppressAutoHyphens w:val="0"/>
        <w:snapToGrid w:val="0"/>
        <w:ind w:left="425" w:hanging="425"/>
        <w:jc w:val="both"/>
        <w:rPr>
          <w:sz w:val="20"/>
          <w:szCs w:val="20"/>
        </w:rPr>
      </w:pPr>
      <w:r w:rsidRPr="007A171F">
        <w:rPr>
          <w:rFonts w:hint="eastAsia"/>
          <w:sz w:val="20"/>
          <w:szCs w:val="20"/>
          <w:lang w:eastAsia="zh-CN"/>
        </w:rPr>
        <w:t>4</w:t>
      </w:r>
      <w:r w:rsidR="00B54B67" w:rsidRPr="007A171F">
        <w:rPr>
          <w:sz w:val="20"/>
          <w:szCs w:val="20"/>
        </w:rPr>
        <w:t>/</w:t>
      </w:r>
      <w:r w:rsidRPr="007A171F">
        <w:rPr>
          <w:rFonts w:hint="eastAsia"/>
          <w:sz w:val="20"/>
          <w:szCs w:val="20"/>
          <w:lang w:eastAsia="zh-CN"/>
        </w:rPr>
        <w:t>7</w:t>
      </w:r>
      <w:r w:rsidR="00B54B67" w:rsidRPr="007A171F">
        <w:rPr>
          <w:sz w:val="20"/>
          <w:szCs w:val="20"/>
        </w:rPr>
        <w:t>/2017</w:t>
      </w:r>
    </w:p>
    <w:sectPr w:rsidR="004D0467" w:rsidRPr="007A171F" w:rsidSect="008B74BB">
      <w:headerReference w:type="default" r:id="rId42"/>
      <w:footerReference w:type="even" r:id="rId43"/>
      <w:footerReference w:type="default" r:id="rId44"/>
      <w:headerReference w:type="first" r:id="rId45"/>
      <w:footerReference w:type="first" r:id="rId46"/>
      <w:footnotePr>
        <w:pos w:val="beneathText"/>
      </w:footnotePr>
      <w:type w:val="continuous"/>
      <w:pgSz w:w="12240" w:h="15840" w:code="1"/>
      <w:pgMar w:top="1440" w:right="1440" w:bottom="1440" w:left="1440" w:header="720" w:footer="720" w:gutter="0"/>
      <w:cols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7CE" w:rsidRDefault="00AA07CE">
      <w:r>
        <w:separator/>
      </w:r>
    </w:p>
  </w:endnote>
  <w:endnote w:type="continuationSeparator" w:id="0">
    <w:p w:rsidR="00AA07CE" w:rsidRDefault="00AA0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Default="00352697" w:rsidP="00B3167C">
    <w:pPr>
      <w:pStyle w:val="Footer"/>
      <w:framePr w:wrap="around" w:vAnchor="text" w:hAnchor="margin" w:xAlign="center" w:y="1"/>
      <w:rPr>
        <w:rStyle w:val="PageNumber"/>
      </w:rPr>
    </w:pPr>
    <w:r>
      <w:rPr>
        <w:rStyle w:val="PageNumber"/>
      </w:rPr>
      <w:fldChar w:fldCharType="begin"/>
    </w:r>
    <w:r w:rsidR="00B54B67">
      <w:rPr>
        <w:rStyle w:val="PageNumber"/>
      </w:rPr>
      <w:instrText xml:space="preserve">PAGE  </w:instrText>
    </w:r>
    <w:r>
      <w:rPr>
        <w:rStyle w:val="PageNumber"/>
      </w:rPr>
      <w:fldChar w:fldCharType="end"/>
    </w:r>
  </w:p>
  <w:p w:rsidR="00B54B67" w:rsidRDefault="00B54B6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B54B67" w:rsidRDefault="00352697" w:rsidP="00B54B67">
    <w:pPr>
      <w:jc w:val="center"/>
      <w:rPr>
        <w:sz w:val="20"/>
      </w:rPr>
    </w:pPr>
    <w:r w:rsidRPr="00B54B67">
      <w:rPr>
        <w:sz w:val="20"/>
      </w:rPr>
      <w:fldChar w:fldCharType="begin"/>
    </w:r>
    <w:r w:rsidR="00B54B67" w:rsidRPr="00B54B67">
      <w:rPr>
        <w:sz w:val="20"/>
      </w:rPr>
      <w:instrText xml:space="preserve"> page  </w:instrText>
    </w:r>
    <w:r w:rsidRPr="00B54B67">
      <w:rPr>
        <w:sz w:val="20"/>
      </w:rPr>
      <w:fldChar w:fldCharType="separate"/>
    </w:r>
    <w:r w:rsidR="004B7B19">
      <w:rPr>
        <w:noProof/>
        <w:sz w:val="20"/>
      </w:rPr>
      <w:t>20</w:t>
    </w:r>
    <w:r w:rsidRPr="00B54B67">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9766"/>
      <w:docPartObj>
        <w:docPartGallery w:val="Page Numbers (Bottom of Page)"/>
        <w:docPartUnique/>
      </w:docPartObj>
    </w:sdtPr>
    <w:sdtEndPr>
      <w:rPr>
        <w:noProof/>
      </w:rPr>
    </w:sdtEndPr>
    <w:sdtContent>
      <w:p w:rsidR="00B54B67" w:rsidRDefault="00352697">
        <w:pPr>
          <w:pStyle w:val="Footer"/>
          <w:jc w:val="center"/>
        </w:pPr>
        <w:fldSimple w:instr=" PAGE   \* MERGEFORMAT ">
          <w:r w:rsidR="00B54B67">
            <w:rPr>
              <w:noProof/>
            </w:rPr>
            <w:t>1</w:t>
          </w:r>
        </w:fldSimple>
      </w:p>
    </w:sdtContent>
  </w:sdt>
  <w:p w:rsidR="00B54B67" w:rsidRDefault="00B54B6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Default="00352697" w:rsidP="00B3167C">
    <w:pPr>
      <w:pStyle w:val="Footer"/>
      <w:framePr w:wrap="around" w:vAnchor="text" w:hAnchor="margin" w:xAlign="center" w:y="1"/>
      <w:rPr>
        <w:rStyle w:val="PageNumber"/>
      </w:rPr>
    </w:pPr>
    <w:r>
      <w:rPr>
        <w:rStyle w:val="PageNumber"/>
      </w:rPr>
      <w:fldChar w:fldCharType="begin"/>
    </w:r>
    <w:r w:rsidR="00B54B67">
      <w:rPr>
        <w:rStyle w:val="PageNumber"/>
      </w:rPr>
      <w:instrText xml:space="preserve">PAGE  </w:instrText>
    </w:r>
    <w:r>
      <w:rPr>
        <w:rStyle w:val="PageNumber"/>
      </w:rPr>
      <w:fldChar w:fldCharType="end"/>
    </w:r>
  </w:p>
  <w:p w:rsidR="00B54B67" w:rsidRDefault="00B54B6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B54B67" w:rsidRDefault="00352697" w:rsidP="00B54B67">
    <w:pPr>
      <w:jc w:val="center"/>
      <w:rPr>
        <w:sz w:val="20"/>
      </w:rPr>
    </w:pPr>
    <w:r w:rsidRPr="00B54B67">
      <w:rPr>
        <w:sz w:val="20"/>
      </w:rPr>
      <w:fldChar w:fldCharType="begin"/>
    </w:r>
    <w:r w:rsidR="00B54B67" w:rsidRPr="00B54B67">
      <w:rPr>
        <w:sz w:val="20"/>
      </w:rPr>
      <w:instrText xml:space="preserve"> page  </w:instrText>
    </w:r>
    <w:r w:rsidRPr="00B54B67">
      <w:rPr>
        <w:sz w:val="20"/>
      </w:rPr>
      <w:fldChar w:fldCharType="separate"/>
    </w:r>
    <w:r w:rsidR="004B7B19">
      <w:rPr>
        <w:noProof/>
        <w:sz w:val="20"/>
      </w:rPr>
      <w:t>21</w:t>
    </w:r>
    <w:r w:rsidRPr="00B54B67">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49767"/>
      <w:docPartObj>
        <w:docPartGallery w:val="Page Numbers (Bottom of Page)"/>
        <w:docPartUnique/>
      </w:docPartObj>
    </w:sdtPr>
    <w:sdtEndPr>
      <w:rPr>
        <w:noProof/>
      </w:rPr>
    </w:sdtEndPr>
    <w:sdtContent>
      <w:p w:rsidR="00B54B67" w:rsidRDefault="00352697">
        <w:pPr>
          <w:pStyle w:val="Footer"/>
          <w:jc w:val="center"/>
        </w:pPr>
        <w:fldSimple w:instr=" PAGE   \* MERGEFORMAT ">
          <w:r w:rsidR="00B54B67">
            <w:rPr>
              <w:noProof/>
            </w:rPr>
            <w:t>1</w:t>
          </w:r>
        </w:fldSimple>
      </w:p>
    </w:sdtContent>
  </w:sdt>
  <w:p w:rsidR="00B54B67" w:rsidRDefault="00B54B6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352697"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B54B67" w:rsidRDefault="00352697" w:rsidP="00B54B67">
    <w:pPr>
      <w:jc w:val="center"/>
      <w:rPr>
        <w:sz w:val="20"/>
      </w:rPr>
    </w:pPr>
    <w:r w:rsidRPr="00B54B67">
      <w:rPr>
        <w:sz w:val="20"/>
      </w:rPr>
      <w:fldChar w:fldCharType="begin"/>
    </w:r>
    <w:r w:rsidR="00B54B67" w:rsidRPr="00B54B67">
      <w:rPr>
        <w:sz w:val="20"/>
      </w:rPr>
      <w:instrText xml:space="preserve"> page</w:instrText>
    </w:r>
    <w:r w:rsidR="000B46C6" w:rsidRPr="00B54B67">
      <w:rPr>
        <w:sz w:val="20"/>
      </w:rPr>
      <w:instrText xml:space="preserve"> </w:instrText>
    </w:r>
    <w:r w:rsidR="00B54B67" w:rsidRPr="00B54B67">
      <w:rPr>
        <w:sz w:val="20"/>
      </w:rPr>
      <w:instrText xml:space="preserve"> </w:instrText>
    </w:r>
    <w:r w:rsidRPr="00B54B67">
      <w:rPr>
        <w:sz w:val="20"/>
      </w:rPr>
      <w:fldChar w:fldCharType="separate"/>
    </w:r>
    <w:r w:rsidR="007A171F">
      <w:rPr>
        <w:noProof/>
        <w:sz w:val="20"/>
      </w:rPr>
      <w:t>30</w:t>
    </w:r>
    <w:r w:rsidRPr="00B54B67">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B5D" w:rsidRDefault="00352697">
    <w:pPr>
      <w:pStyle w:val="Footer"/>
      <w:jc w:val="center"/>
    </w:pPr>
    <w:r>
      <w:fldChar w:fldCharType="begin"/>
    </w:r>
    <w:r w:rsidR="00272B5D">
      <w:instrText xml:space="preserve"> PAGE   \* MERGEFORMAT </w:instrText>
    </w:r>
    <w:r>
      <w:fldChar w:fldCharType="separate"/>
    </w:r>
    <w:r w:rsidR="00B6353F">
      <w:rPr>
        <w:noProof/>
      </w:rPr>
      <w:t>1</w:t>
    </w:r>
    <w:r>
      <w:rPr>
        <w:noProof/>
      </w:rPr>
      <w:fldChar w:fldCharType="end"/>
    </w:r>
  </w:p>
  <w:p w:rsidR="00272B5D" w:rsidRDefault="00272B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7CE" w:rsidRDefault="00AA07CE">
      <w:r>
        <w:separator/>
      </w:r>
    </w:p>
  </w:footnote>
  <w:footnote w:type="continuationSeparator" w:id="0">
    <w:p w:rsidR="00AA07CE" w:rsidRDefault="00AA07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B54B67" w:rsidRDefault="00B54B67" w:rsidP="00B54B67">
    <w:pPr>
      <w:pBdr>
        <w:bottom w:val="thinThickMediumGap" w:sz="12" w:space="1" w:color="auto"/>
      </w:pBdr>
      <w:tabs>
        <w:tab w:val="left" w:pos="851"/>
        <w:tab w:val="right" w:pos="8364"/>
      </w:tabs>
      <w:adjustRightInd w:val="0"/>
      <w:snapToGrid w:val="0"/>
      <w:jc w:val="both"/>
      <w:rPr>
        <w:iCs/>
        <w:sz w:val="20"/>
        <w:szCs w:val="20"/>
      </w:rPr>
    </w:pPr>
    <w:r w:rsidRPr="00B54B67">
      <w:rPr>
        <w:rFonts w:hint="eastAsia"/>
        <w:iCs/>
        <w:color w:val="000000"/>
        <w:sz w:val="20"/>
        <w:szCs w:val="20"/>
      </w:rPr>
      <w:tab/>
    </w:r>
    <w:r w:rsidRPr="00B54B67">
      <w:rPr>
        <w:iCs/>
        <w:color w:val="000000"/>
        <w:sz w:val="20"/>
        <w:szCs w:val="20"/>
      </w:rPr>
      <w:t xml:space="preserve">Researcher </w:t>
    </w:r>
    <w:r w:rsidRPr="00B54B67">
      <w:rPr>
        <w:iCs/>
        <w:sz w:val="20"/>
        <w:szCs w:val="20"/>
      </w:rPr>
      <w:t>201</w:t>
    </w:r>
    <w:r w:rsidRPr="00B54B67">
      <w:rPr>
        <w:rFonts w:hint="eastAsia"/>
        <w:iCs/>
        <w:sz w:val="20"/>
        <w:szCs w:val="20"/>
      </w:rPr>
      <w:t>7</w:t>
    </w:r>
    <w:r w:rsidRPr="00B54B67">
      <w:rPr>
        <w:iCs/>
        <w:sz w:val="20"/>
        <w:szCs w:val="20"/>
      </w:rPr>
      <w:t>;</w:t>
    </w:r>
    <w:r w:rsidRPr="00B54B67">
      <w:rPr>
        <w:rFonts w:hint="eastAsia"/>
        <w:iCs/>
        <w:sz w:val="20"/>
        <w:szCs w:val="20"/>
      </w:rPr>
      <w:t>9</w:t>
    </w:r>
    <w:r w:rsidRPr="00B54B67">
      <w:rPr>
        <w:iCs/>
        <w:sz w:val="20"/>
        <w:szCs w:val="20"/>
      </w:rPr>
      <w:t>(</w:t>
    </w:r>
    <w:r w:rsidRPr="00B54B67">
      <w:rPr>
        <w:rFonts w:hint="eastAsia"/>
        <w:iCs/>
        <w:sz w:val="20"/>
        <w:szCs w:val="20"/>
      </w:rPr>
      <w:t>4</w:t>
    </w:r>
    <w:r w:rsidRPr="00B54B67">
      <w:rPr>
        <w:iCs/>
        <w:sz w:val="20"/>
        <w:szCs w:val="20"/>
      </w:rPr>
      <w:t xml:space="preserve">)  </w:t>
    </w:r>
    <w:r w:rsidRPr="00B54B67">
      <w:rPr>
        <w:rFonts w:hint="eastAsia"/>
        <w:iCs/>
        <w:sz w:val="20"/>
        <w:szCs w:val="20"/>
      </w:rPr>
      <w:t xml:space="preserve"> </w:t>
    </w:r>
    <w:r w:rsidRPr="00B54B67">
      <w:rPr>
        <w:iCs/>
        <w:sz w:val="20"/>
        <w:szCs w:val="20"/>
      </w:rPr>
      <w:t xml:space="preserve"> </w:t>
    </w:r>
    <w:r w:rsidRPr="00B54B67">
      <w:rPr>
        <w:rFonts w:hint="eastAsia"/>
        <w:iCs/>
        <w:sz w:val="20"/>
        <w:szCs w:val="20"/>
      </w:rPr>
      <w:tab/>
    </w:r>
    <w:r w:rsidRPr="00B54B67">
      <w:rPr>
        <w:iCs/>
        <w:sz w:val="20"/>
        <w:szCs w:val="20"/>
      </w:rPr>
      <w:t xml:space="preserve">    </w:t>
    </w:r>
    <w:r w:rsidRPr="00B54B67">
      <w:rPr>
        <w:sz w:val="20"/>
        <w:szCs w:val="20"/>
      </w:rPr>
      <w:t xml:space="preserve"> </w:t>
    </w:r>
    <w:hyperlink r:id="rId1" w:history="1">
      <w:r w:rsidRPr="00B54B67">
        <w:rPr>
          <w:rStyle w:val="Hyperlink"/>
          <w:sz w:val="20"/>
          <w:szCs w:val="20"/>
        </w:rPr>
        <w:t>http://www.sciencepub.net/researcher</w:t>
      </w:r>
    </w:hyperlink>
  </w:p>
  <w:p w:rsidR="00B54B67" w:rsidRPr="00B54B67" w:rsidRDefault="00B54B67" w:rsidP="00B54B67">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945DBB" w:rsidRDefault="00B54B67" w:rsidP="00A06D9B">
    <w:pPr>
      <w:pBdr>
        <w:bottom w:val="single"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B54B67" w:rsidRDefault="00B54B6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B54B67" w:rsidRDefault="00B54B67" w:rsidP="00B54B67">
    <w:pPr>
      <w:pBdr>
        <w:bottom w:val="thinThickMediumGap" w:sz="12" w:space="1" w:color="auto"/>
      </w:pBdr>
      <w:tabs>
        <w:tab w:val="left" w:pos="851"/>
        <w:tab w:val="right" w:pos="8364"/>
      </w:tabs>
      <w:adjustRightInd w:val="0"/>
      <w:snapToGrid w:val="0"/>
      <w:jc w:val="both"/>
      <w:rPr>
        <w:iCs/>
        <w:sz w:val="20"/>
        <w:szCs w:val="20"/>
      </w:rPr>
    </w:pPr>
    <w:r w:rsidRPr="00B54B67">
      <w:rPr>
        <w:rFonts w:hint="eastAsia"/>
        <w:iCs/>
        <w:color w:val="000000"/>
        <w:sz w:val="20"/>
        <w:szCs w:val="20"/>
      </w:rPr>
      <w:tab/>
    </w:r>
    <w:r w:rsidRPr="00B54B67">
      <w:rPr>
        <w:iCs/>
        <w:color w:val="000000"/>
        <w:sz w:val="20"/>
        <w:szCs w:val="20"/>
      </w:rPr>
      <w:t xml:space="preserve">Researcher </w:t>
    </w:r>
    <w:r w:rsidRPr="00B54B67">
      <w:rPr>
        <w:iCs/>
        <w:sz w:val="20"/>
        <w:szCs w:val="20"/>
      </w:rPr>
      <w:t>201</w:t>
    </w:r>
    <w:r w:rsidRPr="00B54B67">
      <w:rPr>
        <w:rFonts w:hint="eastAsia"/>
        <w:iCs/>
        <w:sz w:val="20"/>
        <w:szCs w:val="20"/>
      </w:rPr>
      <w:t>7</w:t>
    </w:r>
    <w:r w:rsidRPr="00B54B67">
      <w:rPr>
        <w:iCs/>
        <w:sz w:val="20"/>
        <w:szCs w:val="20"/>
      </w:rPr>
      <w:t>;</w:t>
    </w:r>
    <w:r w:rsidRPr="00B54B67">
      <w:rPr>
        <w:rFonts w:hint="eastAsia"/>
        <w:iCs/>
        <w:sz w:val="20"/>
        <w:szCs w:val="20"/>
      </w:rPr>
      <w:t>9</w:t>
    </w:r>
    <w:r w:rsidRPr="00B54B67">
      <w:rPr>
        <w:iCs/>
        <w:sz w:val="20"/>
        <w:szCs w:val="20"/>
      </w:rPr>
      <w:t>(</w:t>
    </w:r>
    <w:r w:rsidRPr="00B54B67">
      <w:rPr>
        <w:rFonts w:hint="eastAsia"/>
        <w:iCs/>
        <w:sz w:val="20"/>
        <w:szCs w:val="20"/>
      </w:rPr>
      <w:t>4</w:t>
    </w:r>
    <w:r w:rsidRPr="00B54B67">
      <w:rPr>
        <w:iCs/>
        <w:sz w:val="20"/>
        <w:szCs w:val="20"/>
      </w:rPr>
      <w:t xml:space="preserve">)  </w:t>
    </w:r>
    <w:r w:rsidRPr="00B54B67">
      <w:rPr>
        <w:rFonts w:hint="eastAsia"/>
        <w:iCs/>
        <w:sz w:val="20"/>
        <w:szCs w:val="20"/>
      </w:rPr>
      <w:t xml:space="preserve"> </w:t>
    </w:r>
    <w:r w:rsidRPr="00B54B67">
      <w:rPr>
        <w:iCs/>
        <w:sz w:val="20"/>
        <w:szCs w:val="20"/>
      </w:rPr>
      <w:t xml:space="preserve"> </w:t>
    </w:r>
    <w:r w:rsidRPr="00B54B67">
      <w:rPr>
        <w:rFonts w:hint="eastAsia"/>
        <w:iCs/>
        <w:sz w:val="20"/>
        <w:szCs w:val="20"/>
      </w:rPr>
      <w:tab/>
    </w:r>
    <w:r w:rsidRPr="00B54B67">
      <w:rPr>
        <w:iCs/>
        <w:sz w:val="20"/>
        <w:szCs w:val="20"/>
      </w:rPr>
      <w:t xml:space="preserve">    </w:t>
    </w:r>
    <w:r w:rsidRPr="00B54B67">
      <w:rPr>
        <w:sz w:val="20"/>
        <w:szCs w:val="20"/>
      </w:rPr>
      <w:t xml:space="preserve"> </w:t>
    </w:r>
    <w:hyperlink r:id="rId1" w:history="1">
      <w:r w:rsidRPr="00B54B67">
        <w:rPr>
          <w:rStyle w:val="Hyperlink"/>
          <w:sz w:val="20"/>
          <w:szCs w:val="20"/>
        </w:rPr>
        <w:t>http://www.sciencepub.net/researcher</w:t>
      </w:r>
    </w:hyperlink>
  </w:p>
  <w:p w:rsidR="00B54B67" w:rsidRPr="00B54B67" w:rsidRDefault="00B54B67" w:rsidP="00B54B67">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945DBB" w:rsidRDefault="00B54B67" w:rsidP="00A06D9B">
    <w:pPr>
      <w:pBdr>
        <w:bottom w:val="single"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B54B67" w:rsidRDefault="00B54B6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B67" w:rsidRPr="00B54B67" w:rsidRDefault="00B54B67" w:rsidP="00B54B67">
    <w:pPr>
      <w:pBdr>
        <w:bottom w:val="thinThickMediumGap" w:sz="12" w:space="1" w:color="auto"/>
      </w:pBdr>
      <w:tabs>
        <w:tab w:val="left" w:pos="851"/>
        <w:tab w:val="right" w:pos="8364"/>
      </w:tabs>
      <w:adjustRightInd w:val="0"/>
      <w:snapToGrid w:val="0"/>
      <w:jc w:val="both"/>
      <w:rPr>
        <w:iCs/>
        <w:sz w:val="20"/>
        <w:szCs w:val="20"/>
      </w:rPr>
    </w:pPr>
    <w:r w:rsidRPr="00B54B67">
      <w:rPr>
        <w:rFonts w:hint="eastAsia"/>
        <w:iCs/>
        <w:color w:val="000000"/>
        <w:sz w:val="20"/>
        <w:szCs w:val="20"/>
      </w:rPr>
      <w:tab/>
    </w:r>
    <w:r w:rsidRPr="00B54B67">
      <w:rPr>
        <w:iCs/>
        <w:color w:val="000000"/>
        <w:sz w:val="20"/>
        <w:szCs w:val="20"/>
      </w:rPr>
      <w:t xml:space="preserve">Researcher </w:t>
    </w:r>
    <w:r w:rsidRPr="00B54B67">
      <w:rPr>
        <w:iCs/>
        <w:sz w:val="20"/>
        <w:szCs w:val="20"/>
      </w:rPr>
      <w:t>201</w:t>
    </w:r>
    <w:r w:rsidRPr="00B54B67">
      <w:rPr>
        <w:rFonts w:hint="eastAsia"/>
        <w:iCs/>
        <w:sz w:val="20"/>
        <w:szCs w:val="20"/>
      </w:rPr>
      <w:t>7</w:t>
    </w:r>
    <w:r w:rsidRPr="00B54B67">
      <w:rPr>
        <w:iCs/>
        <w:sz w:val="20"/>
        <w:szCs w:val="20"/>
      </w:rPr>
      <w:t>;</w:t>
    </w:r>
    <w:r w:rsidRPr="00B54B67">
      <w:rPr>
        <w:rFonts w:hint="eastAsia"/>
        <w:iCs/>
        <w:sz w:val="20"/>
        <w:szCs w:val="20"/>
      </w:rPr>
      <w:t>9</w:t>
    </w:r>
    <w:r w:rsidRPr="00B54B67">
      <w:rPr>
        <w:iCs/>
        <w:sz w:val="20"/>
        <w:szCs w:val="20"/>
      </w:rPr>
      <w:t>(</w:t>
    </w:r>
    <w:r w:rsidRPr="00B54B67">
      <w:rPr>
        <w:rFonts w:hint="eastAsia"/>
        <w:iCs/>
        <w:sz w:val="20"/>
        <w:szCs w:val="20"/>
      </w:rPr>
      <w:t>4</w:t>
    </w:r>
    <w:r w:rsidRPr="00B54B67">
      <w:rPr>
        <w:iCs/>
        <w:sz w:val="20"/>
        <w:szCs w:val="20"/>
      </w:rPr>
      <w:t xml:space="preserve">)  </w:t>
    </w:r>
    <w:r w:rsidRPr="00B54B67">
      <w:rPr>
        <w:rFonts w:hint="eastAsia"/>
        <w:iCs/>
        <w:sz w:val="20"/>
        <w:szCs w:val="20"/>
      </w:rPr>
      <w:t xml:space="preserve"> </w:t>
    </w:r>
    <w:r w:rsidRPr="00B54B67">
      <w:rPr>
        <w:iCs/>
        <w:sz w:val="20"/>
        <w:szCs w:val="20"/>
      </w:rPr>
      <w:t xml:space="preserve"> </w:t>
    </w:r>
    <w:r w:rsidRPr="00B54B67">
      <w:rPr>
        <w:rFonts w:hint="eastAsia"/>
        <w:iCs/>
        <w:sz w:val="20"/>
        <w:szCs w:val="20"/>
      </w:rPr>
      <w:tab/>
    </w:r>
    <w:r w:rsidRPr="00B54B67">
      <w:rPr>
        <w:iCs/>
        <w:sz w:val="20"/>
        <w:szCs w:val="20"/>
      </w:rPr>
      <w:t xml:space="preserve">    </w:t>
    </w:r>
    <w:r w:rsidRPr="00B54B67">
      <w:rPr>
        <w:sz w:val="20"/>
        <w:szCs w:val="20"/>
      </w:rPr>
      <w:t xml:space="preserve"> </w:t>
    </w:r>
    <w:hyperlink r:id="rId1" w:history="1">
      <w:r w:rsidRPr="00B54B67">
        <w:rPr>
          <w:rStyle w:val="Hyperlink"/>
          <w:sz w:val="20"/>
          <w:szCs w:val="20"/>
        </w:rPr>
        <w:t>http://www.sciencepub.net/researcher</w:t>
      </w:r>
    </w:hyperlink>
  </w:p>
  <w:p w:rsidR="00B54B67" w:rsidRPr="00B54B67" w:rsidRDefault="00B54B67" w:rsidP="00B54B67">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B5D" w:rsidRPr="00945DBB" w:rsidRDefault="00272B5D" w:rsidP="00A06D9B">
    <w:pPr>
      <w:pBdr>
        <w:bottom w:val="single" w:sz="12" w:space="1" w:color="auto"/>
      </w:pBdr>
      <w:jc w:val="center"/>
      <w:rPr>
        <w:iCs/>
        <w:sz w:val="20"/>
        <w:szCs w:val="20"/>
      </w:rPr>
    </w:pPr>
    <w:r>
      <w:rPr>
        <w:iCs/>
        <w:color w:val="000000"/>
        <w:sz w:val="20"/>
        <w:szCs w:val="20"/>
      </w:rPr>
      <w:t>Researcher</w:t>
    </w:r>
    <w:r w:rsidRPr="00945DBB">
      <w:rPr>
        <w:iCs/>
        <w:color w:val="000000"/>
        <w:sz w:val="20"/>
        <w:szCs w:val="20"/>
      </w:rPr>
      <w:t xml:space="preserve"> </w:t>
    </w:r>
    <w:r w:rsidRPr="00945DBB">
      <w:rPr>
        <w:iCs/>
        <w:sz w:val="20"/>
        <w:szCs w:val="20"/>
      </w:rPr>
      <w:t>201</w:t>
    </w:r>
    <w:r>
      <w:rPr>
        <w:iCs/>
        <w:sz w:val="20"/>
        <w:szCs w:val="20"/>
      </w:rPr>
      <w:t>7</w:t>
    </w:r>
    <w:r w:rsidRPr="00945DBB">
      <w:rPr>
        <w:iCs/>
        <w:sz w:val="20"/>
        <w:szCs w:val="20"/>
      </w:rPr>
      <w:t>;</w:t>
    </w:r>
    <w:r>
      <w:rPr>
        <w:iCs/>
        <w:sz w:val="20"/>
        <w:szCs w:val="20"/>
      </w:rPr>
      <w:t>9</w:t>
    </w:r>
    <w:r w:rsidRPr="00945DBB">
      <w:rPr>
        <w:iCs/>
        <w:sz w:val="20"/>
        <w:szCs w:val="20"/>
      </w:rPr>
      <w:t>(</w:t>
    </w:r>
    <w:r>
      <w:rPr>
        <w:iCs/>
        <w:sz w:val="20"/>
        <w:szCs w:val="20"/>
      </w:rPr>
      <w:t>x</w:t>
    </w:r>
    <w:r w:rsidRPr="00945DBB">
      <w:rPr>
        <w:iCs/>
        <w:sz w:val="20"/>
        <w:szCs w:val="20"/>
      </w:rPr>
      <w:t xml:space="preserve">)                                     </w:t>
    </w:r>
    <w:r w:rsidRPr="00945DBB">
      <w:rPr>
        <w:sz w:val="20"/>
        <w:szCs w:val="20"/>
      </w:rPr>
      <w:t xml:space="preserve"> </w:t>
    </w:r>
    <w:hyperlink r:id="rId1" w:history="1">
      <w:r w:rsidRPr="00945DBB">
        <w:rPr>
          <w:rStyle w:val="Hyperlink"/>
          <w:sz w:val="20"/>
          <w:szCs w:val="20"/>
        </w:rPr>
        <w:t>http://www.sciencepub.net/researcher</w:t>
      </w:r>
    </w:hyperlink>
  </w:p>
  <w:p w:rsidR="00272B5D" w:rsidRDefault="00272B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2C660632"/>
    <w:multiLevelType w:val="multilevel"/>
    <w:tmpl w:val="B5FE547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E092BB3"/>
    <w:multiLevelType w:val="hybridMultilevel"/>
    <w:tmpl w:val="3D44CA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5E1118"/>
    <w:multiLevelType w:val="multilevel"/>
    <w:tmpl w:val="6960F4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22B1BCC"/>
    <w:multiLevelType w:val="hybridMultilevel"/>
    <w:tmpl w:val="AF446E88"/>
    <w:lvl w:ilvl="0" w:tplc="D6D68B7E">
      <w:start w:val="1"/>
      <w:numFmt w:val="decimal"/>
      <w:lvlText w:val="%1."/>
      <w:lvlJc w:val="left"/>
      <w:pPr>
        <w:ind w:left="366" w:hanging="207"/>
      </w:pPr>
      <w:rPr>
        <w:rFonts w:ascii="Times New Roman" w:eastAsia="Times New Roman" w:hAnsi="Times New Roman" w:cs="Times New Roman" w:hint="default"/>
        <w:b/>
        <w:bCs/>
        <w:w w:val="100"/>
        <w:sz w:val="20"/>
        <w:szCs w:val="20"/>
      </w:rPr>
    </w:lvl>
    <w:lvl w:ilvl="1" w:tplc="0360BEFE">
      <w:numFmt w:val="none"/>
      <w:lvlText w:val=""/>
      <w:lvlJc w:val="left"/>
      <w:pPr>
        <w:tabs>
          <w:tab w:val="num" w:pos="360"/>
        </w:tabs>
      </w:pPr>
    </w:lvl>
    <w:lvl w:ilvl="2" w:tplc="A4C0FA3C">
      <w:numFmt w:val="bullet"/>
      <w:lvlText w:val="•"/>
      <w:lvlJc w:val="left"/>
      <w:pPr>
        <w:ind w:left="460" w:hanging="303"/>
      </w:pPr>
      <w:rPr>
        <w:rFonts w:hint="default"/>
      </w:rPr>
    </w:lvl>
    <w:lvl w:ilvl="3" w:tplc="5A529856">
      <w:numFmt w:val="bullet"/>
      <w:lvlText w:val="•"/>
      <w:lvlJc w:val="left"/>
      <w:pPr>
        <w:ind w:left="358" w:hanging="303"/>
      </w:pPr>
      <w:rPr>
        <w:rFonts w:hint="default"/>
      </w:rPr>
    </w:lvl>
    <w:lvl w:ilvl="4" w:tplc="B740AF70">
      <w:numFmt w:val="bullet"/>
      <w:lvlText w:val="•"/>
      <w:lvlJc w:val="left"/>
      <w:pPr>
        <w:ind w:left="257" w:hanging="303"/>
      </w:pPr>
      <w:rPr>
        <w:rFonts w:hint="default"/>
      </w:rPr>
    </w:lvl>
    <w:lvl w:ilvl="5" w:tplc="E14228EE">
      <w:numFmt w:val="bullet"/>
      <w:lvlText w:val="•"/>
      <w:lvlJc w:val="left"/>
      <w:pPr>
        <w:ind w:left="156" w:hanging="303"/>
      </w:pPr>
      <w:rPr>
        <w:rFonts w:hint="default"/>
      </w:rPr>
    </w:lvl>
    <w:lvl w:ilvl="6" w:tplc="8146F496">
      <w:numFmt w:val="bullet"/>
      <w:lvlText w:val="•"/>
      <w:lvlJc w:val="left"/>
      <w:pPr>
        <w:ind w:left="54" w:hanging="303"/>
      </w:pPr>
      <w:rPr>
        <w:rFonts w:hint="default"/>
      </w:rPr>
    </w:lvl>
    <w:lvl w:ilvl="7" w:tplc="A44810C8">
      <w:numFmt w:val="bullet"/>
      <w:lvlText w:val="•"/>
      <w:lvlJc w:val="left"/>
      <w:pPr>
        <w:ind w:left="-47" w:hanging="303"/>
      </w:pPr>
      <w:rPr>
        <w:rFonts w:hint="default"/>
      </w:rPr>
    </w:lvl>
    <w:lvl w:ilvl="8" w:tplc="1E307528">
      <w:numFmt w:val="bullet"/>
      <w:lvlText w:val="•"/>
      <w:lvlJc w:val="left"/>
      <w:pPr>
        <w:ind w:left="-148" w:hanging="303"/>
      </w:pPr>
      <w:rPr>
        <w:rFonts w:hint="default"/>
      </w:rPr>
    </w:lvl>
  </w:abstractNum>
  <w:num w:numId="1">
    <w:abstractNumId w:val="0"/>
  </w:num>
  <w:num w:numId="2">
    <w:abstractNumId w:val="2"/>
  </w:num>
  <w:num w:numId="3">
    <w:abstractNumId w:val="1"/>
  </w:num>
  <w:num w:numId="4">
    <w:abstractNumId w:val="5"/>
  </w:num>
  <w:num w:numId="5">
    <w:abstractNumId w:val="7"/>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433"/>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B46C6"/>
    <w:rsid w:val="00101735"/>
    <w:rsid w:val="001817C7"/>
    <w:rsid w:val="00183764"/>
    <w:rsid w:val="001964D0"/>
    <w:rsid w:val="001B41B8"/>
    <w:rsid w:val="001B650D"/>
    <w:rsid w:val="001C3D42"/>
    <w:rsid w:val="00205E97"/>
    <w:rsid w:val="00245C21"/>
    <w:rsid w:val="002721F1"/>
    <w:rsid w:val="00272B5D"/>
    <w:rsid w:val="00282FA1"/>
    <w:rsid w:val="002B3C3C"/>
    <w:rsid w:val="002B5613"/>
    <w:rsid w:val="002D3558"/>
    <w:rsid w:val="002D484B"/>
    <w:rsid w:val="002D589A"/>
    <w:rsid w:val="002F20CD"/>
    <w:rsid w:val="002F49EF"/>
    <w:rsid w:val="00314F95"/>
    <w:rsid w:val="003169A5"/>
    <w:rsid w:val="0032292E"/>
    <w:rsid w:val="00322FAB"/>
    <w:rsid w:val="00326847"/>
    <w:rsid w:val="00335B07"/>
    <w:rsid w:val="00345581"/>
    <w:rsid w:val="0034702D"/>
    <w:rsid w:val="00352697"/>
    <w:rsid w:val="003679A0"/>
    <w:rsid w:val="00392368"/>
    <w:rsid w:val="00394B65"/>
    <w:rsid w:val="003A785E"/>
    <w:rsid w:val="003B55FF"/>
    <w:rsid w:val="003B651F"/>
    <w:rsid w:val="003C0116"/>
    <w:rsid w:val="003C4C28"/>
    <w:rsid w:val="003D6398"/>
    <w:rsid w:val="003E7FC6"/>
    <w:rsid w:val="0043645D"/>
    <w:rsid w:val="00454A59"/>
    <w:rsid w:val="00456753"/>
    <w:rsid w:val="00471E57"/>
    <w:rsid w:val="00480715"/>
    <w:rsid w:val="0049143E"/>
    <w:rsid w:val="00494629"/>
    <w:rsid w:val="004B7B19"/>
    <w:rsid w:val="004C7E2A"/>
    <w:rsid w:val="004D01D3"/>
    <w:rsid w:val="004D0467"/>
    <w:rsid w:val="004F4AFB"/>
    <w:rsid w:val="00520D1A"/>
    <w:rsid w:val="0052512B"/>
    <w:rsid w:val="00526F29"/>
    <w:rsid w:val="00531B6D"/>
    <w:rsid w:val="00553F9B"/>
    <w:rsid w:val="00593132"/>
    <w:rsid w:val="005A21B0"/>
    <w:rsid w:val="005A5E42"/>
    <w:rsid w:val="005C2F35"/>
    <w:rsid w:val="005D1DA6"/>
    <w:rsid w:val="005F11C2"/>
    <w:rsid w:val="005F5E04"/>
    <w:rsid w:val="0062682A"/>
    <w:rsid w:val="0065209A"/>
    <w:rsid w:val="00657995"/>
    <w:rsid w:val="00694E5E"/>
    <w:rsid w:val="006B5399"/>
    <w:rsid w:val="006D5C2E"/>
    <w:rsid w:val="006E6ACB"/>
    <w:rsid w:val="006E7156"/>
    <w:rsid w:val="006F1706"/>
    <w:rsid w:val="00744442"/>
    <w:rsid w:val="0075785A"/>
    <w:rsid w:val="007725E7"/>
    <w:rsid w:val="0078507E"/>
    <w:rsid w:val="007A171F"/>
    <w:rsid w:val="007B01CC"/>
    <w:rsid w:val="007D3D09"/>
    <w:rsid w:val="007D746F"/>
    <w:rsid w:val="007F763B"/>
    <w:rsid w:val="008131CF"/>
    <w:rsid w:val="00814FA7"/>
    <w:rsid w:val="008233D0"/>
    <w:rsid w:val="0085007D"/>
    <w:rsid w:val="00875C08"/>
    <w:rsid w:val="008A20AC"/>
    <w:rsid w:val="008A67B6"/>
    <w:rsid w:val="008B74BB"/>
    <w:rsid w:val="0091208A"/>
    <w:rsid w:val="00914558"/>
    <w:rsid w:val="00935CF7"/>
    <w:rsid w:val="0094140D"/>
    <w:rsid w:val="009459B3"/>
    <w:rsid w:val="00952EB8"/>
    <w:rsid w:val="00997A8E"/>
    <w:rsid w:val="009A3681"/>
    <w:rsid w:val="009D5612"/>
    <w:rsid w:val="009D71C0"/>
    <w:rsid w:val="00A06D9B"/>
    <w:rsid w:val="00A1557F"/>
    <w:rsid w:val="00A3476D"/>
    <w:rsid w:val="00A67749"/>
    <w:rsid w:val="00AA07CE"/>
    <w:rsid w:val="00AB041C"/>
    <w:rsid w:val="00AF4FA6"/>
    <w:rsid w:val="00B24827"/>
    <w:rsid w:val="00B3167C"/>
    <w:rsid w:val="00B36B45"/>
    <w:rsid w:val="00B54B67"/>
    <w:rsid w:val="00B60E8D"/>
    <w:rsid w:val="00B6353F"/>
    <w:rsid w:val="00B63B43"/>
    <w:rsid w:val="00B80C0E"/>
    <w:rsid w:val="00B918AE"/>
    <w:rsid w:val="00B94E19"/>
    <w:rsid w:val="00BD2A8D"/>
    <w:rsid w:val="00BF399F"/>
    <w:rsid w:val="00BF6579"/>
    <w:rsid w:val="00C0761F"/>
    <w:rsid w:val="00C101C9"/>
    <w:rsid w:val="00C44596"/>
    <w:rsid w:val="00C60D61"/>
    <w:rsid w:val="00C92003"/>
    <w:rsid w:val="00CC4387"/>
    <w:rsid w:val="00CD3D05"/>
    <w:rsid w:val="00CE7B2F"/>
    <w:rsid w:val="00CF24FB"/>
    <w:rsid w:val="00CF6616"/>
    <w:rsid w:val="00D04C27"/>
    <w:rsid w:val="00D06946"/>
    <w:rsid w:val="00D13147"/>
    <w:rsid w:val="00D26F2E"/>
    <w:rsid w:val="00D34CF5"/>
    <w:rsid w:val="00D3777A"/>
    <w:rsid w:val="00D56002"/>
    <w:rsid w:val="00D778C9"/>
    <w:rsid w:val="00DF6507"/>
    <w:rsid w:val="00DF7353"/>
    <w:rsid w:val="00E015B9"/>
    <w:rsid w:val="00E03501"/>
    <w:rsid w:val="00E34501"/>
    <w:rsid w:val="00E34DBD"/>
    <w:rsid w:val="00E47D7B"/>
    <w:rsid w:val="00E52EA0"/>
    <w:rsid w:val="00E57761"/>
    <w:rsid w:val="00E617EB"/>
    <w:rsid w:val="00E73E1D"/>
    <w:rsid w:val="00E86416"/>
    <w:rsid w:val="00EB51F4"/>
    <w:rsid w:val="00EC565A"/>
    <w:rsid w:val="00EC5C53"/>
    <w:rsid w:val="00ED4441"/>
    <w:rsid w:val="00ED4A29"/>
    <w:rsid w:val="00ED4ED9"/>
    <w:rsid w:val="00EE1CEE"/>
    <w:rsid w:val="00EE1F4B"/>
    <w:rsid w:val="00F03305"/>
    <w:rsid w:val="00F04B72"/>
    <w:rsid w:val="00F2228B"/>
    <w:rsid w:val="00F57C9C"/>
    <w:rsid w:val="00F62573"/>
    <w:rsid w:val="00F83A62"/>
    <w:rsid w:val="00FA6D77"/>
    <w:rsid w:val="00FB5B6A"/>
    <w:rsid w:val="00FC4906"/>
    <w:rsid w:val="00FF5835"/>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5" type="connector" idref="#_x0000_s1026"/>
        <o:r id="V:Rule6" type="connector" idref="#_x0000_s1027"/>
        <o:r id="V:Rule7"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75785A"/>
    <w:pPr>
      <w:keepNext/>
      <w:tabs>
        <w:tab w:val="num" w:pos="0"/>
      </w:tabs>
      <w:outlineLvl w:val="0"/>
    </w:pPr>
    <w:rPr>
      <w:b/>
      <w:bCs/>
      <w:sz w:val="32"/>
    </w:rPr>
  </w:style>
  <w:style w:type="paragraph" w:styleId="Heading2">
    <w:name w:val="heading 2"/>
    <w:basedOn w:val="Normal"/>
    <w:next w:val="Normal"/>
    <w:qFormat/>
    <w:rsid w:val="0075785A"/>
    <w:pPr>
      <w:keepNext/>
      <w:tabs>
        <w:tab w:val="num" w:pos="0"/>
      </w:tabs>
      <w:jc w:val="both"/>
      <w:outlineLvl w:val="1"/>
    </w:pPr>
    <w:rPr>
      <w:b/>
      <w:sz w:val="28"/>
    </w:rPr>
  </w:style>
  <w:style w:type="paragraph" w:styleId="Heading3">
    <w:name w:val="heading 3"/>
    <w:basedOn w:val="Normal"/>
    <w:next w:val="Normal"/>
    <w:qFormat/>
    <w:rsid w:val="0075785A"/>
    <w:pPr>
      <w:keepNext/>
      <w:tabs>
        <w:tab w:val="num" w:pos="0"/>
      </w:tabs>
      <w:spacing w:line="360" w:lineRule="auto"/>
      <w:jc w:val="both"/>
      <w:outlineLvl w:val="2"/>
    </w:pPr>
    <w:rPr>
      <w:b/>
      <w:bCs/>
    </w:rPr>
  </w:style>
  <w:style w:type="paragraph" w:styleId="Heading6">
    <w:name w:val="heading 6"/>
    <w:basedOn w:val="Normal"/>
    <w:next w:val="Normal"/>
    <w:qFormat/>
    <w:rsid w:val="0075785A"/>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5785A"/>
  </w:style>
  <w:style w:type="character" w:customStyle="1" w:styleId="WW-Absatz-Standardschriftart">
    <w:name w:val="WW-Absatz-Standardschriftart"/>
    <w:rsid w:val="0075785A"/>
  </w:style>
  <w:style w:type="character" w:customStyle="1" w:styleId="WW-Absatz-Standardschriftart1">
    <w:name w:val="WW-Absatz-Standardschriftart1"/>
    <w:rsid w:val="0075785A"/>
  </w:style>
  <w:style w:type="character" w:customStyle="1" w:styleId="WW-Absatz-Standardschriftart11">
    <w:name w:val="WW-Absatz-Standardschriftart11"/>
    <w:rsid w:val="0075785A"/>
  </w:style>
  <w:style w:type="character" w:customStyle="1" w:styleId="WW-Absatz-Standardschriftart111">
    <w:name w:val="WW-Absatz-Standardschriftart111"/>
    <w:rsid w:val="0075785A"/>
  </w:style>
  <w:style w:type="character" w:customStyle="1" w:styleId="WW-Absatz-Standardschriftart1111">
    <w:name w:val="WW-Absatz-Standardschriftart1111"/>
    <w:rsid w:val="0075785A"/>
  </w:style>
  <w:style w:type="character" w:customStyle="1" w:styleId="WW-Absatz-Standardschriftart11111">
    <w:name w:val="WW-Absatz-Standardschriftart11111"/>
    <w:rsid w:val="0075785A"/>
  </w:style>
  <w:style w:type="character" w:customStyle="1" w:styleId="WW-Absatz-Standardschriftart111111">
    <w:name w:val="WW-Absatz-Standardschriftart111111"/>
    <w:rsid w:val="0075785A"/>
  </w:style>
  <w:style w:type="character" w:customStyle="1" w:styleId="WW-Absatz-Standardschriftart1111111">
    <w:name w:val="WW-Absatz-Standardschriftart1111111"/>
    <w:rsid w:val="0075785A"/>
  </w:style>
  <w:style w:type="character" w:customStyle="1" w:styleId="WW-Absatz-Standardschriftart11111111">
    <w:name w:val="WW-Absatz-Standardschriftart11111111"/>
    <w:rsid w:val="0075785A"/>
  </w:style>
  <w:style w:type="character" w:customStyle="1" w:styleId="WW-Absatz-Standardschriftart111111111">
    <w:name w:val="WW-Absatz-Standardschriftart111111111"/>
    <w:rsid w:val="0075785A"/>
  </w:style>
  <w:style w:type="character" w:customStyle="1" w:styleId="WW-Absatz-Standardschriftart1111111111">
    <w:name w:val="WW-Absatz-Standardschriftart1111111111"/>
    <w:rsid w:val="0075785A"/>
  </w:style>
  <w:style w:type="character" w:customStyle="1" w:styleId="WW-Absatz-Standardschriftart11111111111">
    <w:name w:val="WW-Absatz-Standardschriftart11111111111"/>
    <w:rsid w:val="0075785A"/>
  </w:style>
  <w:style w:type="character" w:customStyle="1" w:styleId="WW-Absatz-Standardschriftart111111111111">
    <w:name w:val="WW-Absatz-Standardschriftart111111111111"/>
    <w:rsid w:val="0075785A"/>
  </w:style>
  <w:style w:type="character" w:customStyle="1" w:styleId="WW-Absatz-Standardschriftart1111111111111">
    <w:name w:val="WW-Absatz-Standardschriftart1111111111111"/>
    <w:rsid w:val="0075785A"/>
  </w:style>
  <w:style w:type="character" w:customStyle="1" w:styleId="WW-Absatz-Standardschriftart11111111111111">
    <w:name w:val="WW-Absatz-Standardschriftart11111111111111"/>
    <w:rsid w:val="0075785A"/>
  </w:style>
  <w:style w:type="character" w:customStyle="1" w:styleId="WW-Absatz-Standardschriftart111111111111111">
    <w:name w:val="WW-Absatz-Standardschriftart111111111111111"/>
    <w:rsid w:val="0075785A"/>
  </w:style>
  <w:style w:type="character" w:customStyle="1" w:styleId="WW-Absatz-Standardschriftart1111111111111111">
    <w:name w:val="WW-Absatz-Standardschriftart1111111111111111"/>
    <w:rsid w:val="0075785A"/>
  </w:style>
  <w:style w:type="character" w:customStyle="1" w:styleId="WW8Num1z0">
    <w:name w:val="WW8Num1z0"/>
    <w:rsid w:val="0075785A"/>
    <w:rPr>
      <w:rFonts w:ascii="Symbol" w:eastAsia="Times New Roman" w:hAnsi="Symbol" w:cs="Times New Roman"/>
    </w:rPr>
  </w:style>
  <w:style w:type="character" w:customStyle="1" w:styleId="WW8Num1z1">
    <w:name w:val="WW8Num1z1"/>
    <w:rsid w:val="0075785A"/>
    <w:rPr>
      <w:rFonts w:ascii="Courier New" w:hAnsi="Courier New" w:cs="Courier New"/>
    </w:rPr>
  </w:style>
  <w:style w:type="character" w:customStyle="1" w:styleId="WW8Num1z2">
    <w:name w:val="WW8Num1z2"/>
    <w:rsid w:val="0075785A"/>
    <w:rPr>
      <w:rFonts w:ascii="Wingdings" w:hAnsi="Wingdings"/>
    </w:rPr>
  </w:style>
  <w:style w:type="character" w:customStyle="1" w:styleId="WW8Num1z3">
    <w:name w:val="WW8Num1z3"/>
    <w:rsid w:val="0075785A"/>
    <w:rPr>
      <w:rFonts w:ascii="Symbol" w:hAnsi="Symbol"/>
    </w:rPr>
  </w:style>
  <w:style w:type="character" w:styleId="PageNumber">
    <w:name w:val="page number"/>
    <w:basedOn w:val="DefaultParagraphFont"/>
    <w:rsid w:val="0075785A"/>
  </w:style>
  <w:style w:type="character" w:styleId="Hyperlink">
    <w:name w:val="Hyperlink"/>
    <w:basedOn w:val="DefaultParagraphFont"/>
    <w:rsid w:val="0075785A"/>
    <w:rPr>
      <w:color w:val="0000FF"/>
      <w:u w:val="single"/>
    </w:rPr>
  </w:style>
  <w:style w:type="character" w:styleId="FollowedHyperlink">
    <w:name w:val="FollowedHyperlink"/>
    <w:basedOn w:val="DefaultParagraphFont"/>
    <w:rsid w:val="0075785A"/>
    <w:rPr>
      <w:color w:val="800080"/>
      <w:u w:val="single"/>
    </w:rPr>
  </w:style>
  <w:style w:type="character" w:customStyle="1" w:styleId="NumberingSymbols">
    <w:name w:val="Numbering Symbols"/>
    <w:rsid w:val="0075785A"/>
  </w:style>
  <w:style w:type="paragraph" w:customStyle="1" w:styleId="Heading">
    <w:name w:val="Heading"/>
    <w:basedOn w:val="Normal"/>
    <w:next w:val="BodyText"/>
    <w:rsid w:val="0075785A"/>
    <w:pPr>
      <w:keepNext/>
      <w:spacing w:before="240" w:after="120"/>
    </w:pPr>
    <w:rPr>
      <w:rFonts w:ascii="Nimbus Sans L" w:eastAsia="DejaVu Sans" w:hAnsi="Nimbus Sans L" w:cs="DejaVu Sans"/>
      <w:sz w:val="28"/>
      <w:szCs w:val="28"/>
    </w:rPr>
  </w:style>
  <w:style w:type="paragraph" w:styleId="BodyText">
    <w:name w:val="Body Text"/>
    <w:basedOn w:val="Normal"/>
    <w:rsid w:val="0075785A"/>
    <w:pPr>
      <w:spacing w:line="360" w:lineRule="auto"/>
    </w:pPr>
  </w:style>
  <w:style w:type="paragraph" w:styleId="List">
    <w:name w:val="List"/>
    <w:basedOn w:val="BodyText"/>
    <w:rsid w:val="0075785A"/>
  </w:style>
  <w:style w:type="paragraph" w:styleId="Caption">
    <w:name w:val="caption"/>
    <w:basedOn w:val="Normal"/>
    <w:uiPriority w:val="35"/>
    <w:qFormat/>
    <w:rsid w:val="0075785A"/>
    <w:pPr>
      <w:suppressLineNumbers/>
      <w:spacing w:before="120" w:after="120"/>
    </w:pPr>
    <w:rPr>
      <w:i/>
      <w:iCs/>
    </w:rPr>
  </w:style>
  <w:style w:type="paragraph" w:customStyle="1" w:styleId="Index">
    <w:name w:val="Index"/>
    <w:basedOn w:val="Normal"/>
    <w:rsid w:val="0075785A"/>
    <w:pPr>
      <w:suppressLineNumbers/>
    </w:pPr>
  </w:style>
  <w:style w:type="paragraph" w:styleId="Header">
    <w:name w:val="header"/>
    <w:basedOn w:val="Normal"/>
    <w:next w:val="Heading1"/>
    <w:link w:val="HeaderChar"/>
    <w:rsid w:val="0075785A"/>
    <w:pPr>
      <w:tabs>
        <w:tab w:val="center" w:pos="4320"/>
        <w:tab w:val="right" w:pos="8640"/>
      </w:tabs>
    </w:pPr>
  </w:style>
  <w:style w:type="paragraph" w:styleId="BodyTextIndent3">
    <w:name w:val="Body Text Indent 3"/>
    <w:basedOn w:val="Normal"/>
    <w:rsid w:val="0075785A"/>
    <w:pPr>
      <w:spacing w:line="360" w:lineRule="auto"/>
      <w:ind w:firstLine="720"/>
      <w:jc w:val="both"/>
    </w:pPr>
    <w:rPr>
      <w:b/>
      <w:bCs/>
    </w:rPr>
  </w:style>
  <w:style w:type="paragraph" w:styleId="BodyTextIndent">
    <w:name w:val="Body Text Indent"/>
    <w:basedOn w:val="Normal"/>
    <w:rsid w:val="0075785A"/>
    <w:pPr>
      <w:ind w:left="540" w:hanging="720"/>
      <w:jc w:val="both"/>
    </w:pPr>
  </w:style>
  <w:style w:type="paragraph" w:styleId="BodyTextIndent2">
    <w:name w:val="Body Text Indent 2"/>
    <w:basedOn w:val="Normal"/>
    <w:rsid w:val="0075785A"/>
    <w:pPr>
      <w:spacing w:line="360" w:lineRule="auto"/>
      <w:ind w:firstLine="720"/>
      <w:jc w:val="both"/>
    </w:pPr>
  </w:style>
  <w:style w:type="paragraph" w:styleId="BodyText2">
    <w:name w:val="Body Text 2"/>
    <w:basedOn w:val="Normal"/>
    <w:rsid w:val="0075785A"/>
    <w:pPr>
      <w:spacing w:line="360" w:lineRule="auto"/>
      <w:jc w:val="both"/>
    </w:pPr>
  </w:style>
  <w:style w:type="paragraph" w:styleId="Footer">
    <w:name w:val="footer"/>
    <w:basedOn w:val="Normal"/>
    <w:link w:val="FooterChar"/>
    <w:uiPriority w:val="99"/>
    <w:rsid w:val="0075785A"/>
    <w:pPr>
      <w:tabs>
        <w:tab w:val="center" w:pos="4320"/>
        <w:tab w:val="right" w:pos="8640"/>
      </w:tabs>
    </w:pPr>
    <w:rPr>
      <w:sz w:val="32"/>
    </w:rPr>
  </w:style>
  <w:style w:type="paragraph" w:customStyle="1" w:styleId="TableContents">
    <w:name w:val="Table Contents"/>
    <w:basedOn w:val="Normal"/>
    <w:rsid w:val="0075785A"/>
    <w:pPr>
      <w:suppressLineNumbers/>
    </w:pPr>
  </w:style>
  <w:style w:type="paragraph" w:customStyle="1" w:styleId="TableHeading">
    <w:name w:val="Table Heading"/>
    <w:basedOn w:val="TableContents"/>
    <w:rsid w:val="0075785A"/>
    <w:pPr>
      <w:jc w:val="center"/>
    </w:pPr>
    <w:rPr>
      <w:b/>
      <w:bCs/>
    </w:rPr>
  </w:style>
  <w:style w:type="paragraph" w:customStyle="1" w:styleId="Framecontents">
    <w:name w:val="Frame contents"/>
    <w:basedOn w:val="BodyText"/>
    <w:rsid w:val="0075785A"/>
  </w:style>
  <w:style w:type="paragraph" w:customStyle="1" w:styleId="Text">
    <w:name w:val="Text"/>
    <w:basedOn w:val="Normal"/>
    <w:rsid w:val="0075785A"/>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character" w:customStyle="1" w:styleId="FooterChar">
    <w:name w:val="Footer Char"/>
    <w:basedOn w:val="DefaultParagraphFont"/>
    <w:link w:val="Footer"/>
    <w:uiPriority w:val="99"/>
    <w:rsid w:val="002D484B"/>
    <w:rPr>
      <w:sz w:val="32"/>
      <w:szCs w:val="24"/>
      <w:lang w:eastAsia="ar-SA"/>
    </w:rPr>
  </w:style>
  <w:style w:type="paragraph" w:styleId="BalloonText">
    <w:name w:val="Balloon Text"/>
    <w:basedOn w:val="Normal"/>
    <w:link w:val="BalloonTextChar"/>
    <w:uiPriority w:val="99"/>
    <w:semiHidden/>
    <w:unhideWhenUsed/>
    <w:rsid w:val="00BF399F"/>
    <w:rPr>
      <w:rFonts w:ascii="Tahoma" w:hAnsi="Tahoma" w:cs="Tahoma"/>
      <w:sz w:val="16"/>
      <w:szCs w:val="16"/>
    </w:rPr>
  </w:style>
  <w:style w:type="character" w:customStyle="1" w:styleId="BalloonTextChar">
    <w:name w:val="Balloon Text Char"/>
    <w:basedOn w:val="DefaultParagraphFont"/>
    <w:link w:val="BalloonText"/>
    <w:uiPriority w:val="99"/>
    <w:semiHidden/>
    <w:rsid w:val="00BF399F"/>
    <w:rPr>
      <w:rFonts w:ascii="Tahoma" w:hAnsi="Tahoma" w:cs="Tahoma"/>
      <w:sz w:val="16"/>
      <w:szCs w:val="16"/>
      <w:lang w:eastAsia="ar-SA"/>
    </w:rPr>
  </w:style>
  <w:style w:type="paragraph" w:styleId="ListParagraph">
    <w:name w:val="List Paragraph"/>
    <w:basedOn w:val="Normal"/>
    <w:uiPriority w:val="34"/>
    <w:qFormat/>
    <w:rsid w:val="00B24827"/>
    <w:pPr>
      <w:ind w:left="720"/>
      <w:contextualSpacing/>
    </w:p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hyperlink" Target="mailto:consolata@weclearn.net" TargetMode="Externa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www.dx.doi.org/10.7537/marsrsj090417.03"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7.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4572</Words>
  <Characters>26063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30574</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393281</vt:i4>
      </vt:variant>
      <vt:variant>
        <vt:i4>6</vt:i4>
      </vt:variant>
      <vt:variant>
        <vt:i4>0</vt:i4>
      </vt:variant>
      <vt:variant>
        <vt:i4>5</vt:i4>
      </vt:variant>
      <vt:variant>
        <vt:lpwstr>http://www.dx.doi.org/10.7537/marsrsj08xx16xx</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852021</vt:i4>
      </vt:variant>
      <vt:variant>
        <vt:i4>0</vt:i4>
      </vt:variant>
      <vt:variant>
        <vt:i4>0</vt:i4>
      </vt:variant>
      <vt:variant>
        <vt:i4>5</vt:i4>
      </vt:variant>
      <vt:variant>
        <vt:lpwstr>mailto:geetakh@gmail.com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3</cp:revision>
  <cp:lastPrinted>2008-06-25T09:46:00Z</cp:lastPrinted>
  <dcterms:created xsi:type="dcterms:W3CDTF">2017-04-09T16:20:00Z</dcterms:created>
  <dcterms:modified xsi:type="dcterms:W3CDTF">2017-04-09T22:58:00Z</dcterms:modified>
  <cp:category>science</cp:category>
</cp:coreProperties>
</file>