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7C" w:rsidRPr="007D17C0" w:rsidRDefault="002303CA" w:rsidP="00C06057">
      <w:pPr>
        <w:snapToGrid w:val="0"/>
        <w:spacing w:after="0" w:line="240" w:lineRule="auto"/>
        <w:jc w:val="center"/>
        <w:rPr>
          <w:rFonts w:ascii="Times New Roman" w:hAnsi="Times New Roman" w:cs="Times New Roman"/>
          <w:b/>
          <w:sz w:val="20"/>
          <w:szCs w:val="20"/>
          <w:lang w:eastAsia="zh-CN"/>
        </w:rPr>
      </w:pPr>
      <w:bookmarkStart w:id="0" w:name="_Toc384719516"/>
      <w:bookmarkStart w:id="1" w:name="_Toc386831137"/>
      <w:bookmarkStart w:id="2" w:name="_Toc386833340"/>
      <w:r w:rsidRPr="007D17C0">
        <w:rPr>
          <w:rFonts w:ascii="Times New Roman" w:hAnsi="Times New Roman" w:cs="Times New Roman"/>
          <w:b/>
          <w:sz w:val="20"/>
          <w:szCs w:val="20"/>
        </w:rPr>
        <w:t>Review on gastric ulcer in horses</w:t>
      </w:r>
    </w:p>
    <w:p w:rsidR="009B31A6" w:rsidRPr="007D17C0" w:rsidRDefault="009B31A6" w:rsidP="00C06057">
      <w:pPr>
        <w:snapToGrid w:val="0"/>
        <w:spacing w:after="0" w:line="240" w:lineRule="auto"/>
        <w:jc w:val="center"/>
        <w:rPr>
          <w:rFonts w:ascii="Times New Roman" w:hAnsi="Times New Roman" w:cs="Times New Roman"/>
          <w:sz w:val="20"/>
          <w:szCs w:val="20"/>
          <w:lang w:eastAsia="zh-CN"/>
        </w:rPr>
      </w:pPr>
    </w:p>
    <w:p w:rsidR="006C427C" w:rsidRPr="007D17C0" w:rsidRDefault="001039F1" w:rsidP="00C06057">
      <w:pPr>
        <w:snapToGrid w:val="0"/>
        <w:spacing w:after="0" w:line="240" w:lineRule="auto"/>
        <w:jc w:val="center"/>
        <w:rPr>
          <w:rFonts w:ascii="Times New Roman" w:hAnsi="Times New Roman" w:cs="Times New Roman" w:hint="eastAsia"/>
          <w:bCs/>
          <w:sz w:val="20"/>
          <w:szCs w:val="20"/>
          <w:vertAlign w:val="superscript"/>
          <w:lang w:eastAsia="zh-CN"/>
        </w:rPr>
      </w:pPr>
      <w:proofErr w:type="spellStart"/>
      <w:r w:rsidRPr="007D17C0">
        <w:rPr>
          <w:rFonts w:ascii="Times New Roman" w:hAnsi="Times New Roman" w:cs="Times New Roman"/>
          <w:bCs/>
          <w:sz w:val="20"/>
          <w:szCs w:val="20"/>
        </w:rPr>
        <w:t>Teleko</w:t>
      </w:r>
      <w:proofErr w:type="spellEnd"/>
      <w:r w:rsidRPr="007D17C0">
        <w:rPr>
          <w:rFonts w:ascii="Times New Roman" w:hAnsi="Times New Roman" w:cs="Times New Roman"/>
          <w:bCs/>
          <w:sz w:val="20"/>
          <w:szCs w:val="20"/>
        </w:rPr>
        <w:t xml:space="preserve"> </w:t>
      </w:r>
      <w:proofErr w:type="spellStart"/>
      <w:r w:rsidRPr="007D17C0">
        <w:rPr>
          <w:rFonts w:ascii="Times New Roman" w:hAnsi="Times New Roman" w:cs="Times New Roman"/>
          <w:bCs/>
          <w:sz w:val="20"/>
          <w:szCs w:val="20"/>
        </w:rPr>
        <w:t>Girma</w:t>
      </w:r>
      <w:proofErr w:type="spellEnd"/>
      <w:r w:rsidR="006C427C" w:rsidRPr="007D17C0">
        <w:rPr>
          <w:rFonts w:ascii="Times New Roman" w:hAnsi="Times New Roman" w:cs="Times New Roman"/>
          <w:bCs/>
          <w:sz w:val="20"/>
          <w:szCs w:val="20"/>
        </w:rPr>
        <w:t xml:space="preserve"> </w:t>
      </w:r>
      <w:r w:rsidR="006C427C" w:rsidRPr="007D17C0">
        <w:rPr>
          <w:rFonts w:ascii="Times New Roman" w:hAnsi="Times New Roman" w:cs="Times New Roman"/>
          <w:bCs/>
          <w:sz w:val="20"/>
          <w:szCs w:val="20"/>
          <w:vertAlign w:val="superscript"/>
        </w:rPr>
        <w:t>1</w:t>
      </w:r>
      <w:r w:rsidR="00C06057" w:rsidRPr="007D17C0">
        <w:rPr>
          <w:rFonts w:ascii="Times New Roman" w:hAnsi="Times New Roman" w:cs="Times New Roman"/>
          <w:bCs/>
          <w:sz w:val="20"/>
          <w:szCs w:val="20"/>
        </w:rPr>
        <w:t xml:space="preserve">, </w:t>
      </w:r>
      <w:proofErr w:type="spellStart"/>
      <w:r w:rsidR="00C06057" w:rsidRPr="007D17C0">
        <w:rPr>
          <w:rFonts w:ascii="Times New Roman" w:hAnsi="Times New Roman" w:cs="Times New Roman"/>
          <w:bCs/>
          <w:sz w:val="20"/>
          <w:szCs w:val="20"/>
        </w:rPr>
        <w:t>T</w:t>
      </w:r>
      <w:r w:rsidR="006C427C" w:rsidRPr="007D17C0">
        <w:rPr>
          <w:rFonts w:ascii="Times New Roman" w:hAnsi="Times New Roman" w:cs="Times New Roman"/>
          <w:bCs/>
          <w:sz w:val="20"/>
          <w:szCs w:val="20"/>
        </w:rPr>
        <w:t>sehayneh</w:t>
      </w:r>
      <w:proofErr w:type="spellEnd"/>
      <w:r w:rsidR="002303CA" w:rsidRPr="007D17C0">
        <w:rPr>
          <w:rFonts w:ascii="Times New Roman" w:hAnsi="Times New Roman" w:cs="Times New Roman"/>
          <w:bCs/>
          <w:sz w:val="20"/>
          <w:szCs w:val="20"/>
        </w:rPr>
        <w:t xml:space="preserve"> Cheklie</w:t>
      </w:r>
      <w:r w:rsidR="008D5F3B" w:rsidRPr="007D17C0">
        <w:rPr>
          <w:rFonts w:ascii="Times New Roman" w:hAnsi="Times New Roman" w:cs="Times New Roman"/>
          <w:bCs/>
          <w:sz w:val="20"/>
          <w:szCs w:val="20"/>
          <w:vertAlign w:val="superscript"/>
        </w:rPr>
        <w:t>2</w:t>
      </w:r>
    </w:p>
    <w:p w:rsidR="009B31A6" w:rsidRPr="007D17C0" w:rsidRDefault="009B31A6" w:rsidP="00C06057">
      <w:pPr>
        <w:snapToGrid w:val="0"/>
        <w:spacing w:after="0" w:line="240" w:lineRule="auto"/>
        <w:jc w:val="center"/>
        <w:rPr>
          <w:rFonts w:ascii="Times New Roman" w:hAnsi="Times New Roman" w:cs="Times New Roman"/>
          <w:bCs/>
          <w:sz w:val="20"/>
          <w:szCs w:val="20"/>
          <w:vertAlign w:val="superscript"/>
          <w:lang w:eastAsia="zh-CN"/>
        </w:rPr>
      </w:pPr>
    </w:p>
    <w:p w:rsidR="006C427C" w:rsidRPr="007D17C0" w:rsidRDefault="006C427C" w:rsidP="00C06057">
      <w:pPr>
        <w:snapToGrid w:val="0"/>
        <w:spacing w:after="0" w:line="240" w:lineRule="auto"/>
        <w:jc w:val="center"/>
        <w:rPr>
          <w:rStyle w:val="Heading1Char"/>
          <w:rFonts w:eastAsia="Calibri" w:cs="Times New Roman"/>
          <w:b w:val="0"/>
          <w:bCs/>
          <w:sz w:val="20"/>
          <w:szCs w:val="20"/>
        </w:rPr>
      </w:pPr>
      <w:r w:rsidRPr="007D17C0">
        <w:rPr>
          <w:rStyle w:val="Heading1Char"/>
          <w:rFonts w:eastAsia="Calibri" w:cs="Times New Roman"/>
          <w:b w:val="0"/>
          <w:bCs/>
          <w:sz w:val="20"/>
          <w:szCs w:val="20"/>
          <w:vertAlign w:val="superscript"/>
        </w:rPr>
        <w:t>1</w:t>
      </w:r>
      <w:r w:rsidR="008D5F3B" w:rsidRPr="007D17C0">
        <w:rPr>
          <w:rStyle w:val="Heading1Char"/>
          <w:rFonts w:eastAsia="Calibri" w:cs="Times New Roman"/>
          <w:b w:val="0"/>
          <w:bCs/>
          <w:sz w:val="20"/>
          <w:szCs w:val="20"/>
          <w:vertAlign w:val="superscript"/>
        </w:rPr>
        <w:t>.</w:t>
      </w:r>
      <w:r w:rsidR="007D17C0" w:rsidRPr="007D17C0">
        <w:rPr>
          <w:rStyle w:val="Heading1Char"/>
          <w:rFonts w:cs="Times New Roman" w:hint="eastAsia"/>
          <w:b w:val="0"/>
          <w:bCs/>
          <w:sz w:val="20"/>
          <w:szCs w:val="20"/>
          <w:lang w:eastAsia="zh-CN"/>
        </w:rPr>
        <w:t>U</w:t>
      </w:r>
      <w:r w:rsidRPr="007D17C0">
        <w:rPr>
          <w:rStyle w:val="Heading1Char"/>
          <w:rFonts w:eastAsia="Calibri" w:cs="Times New Roman"/>
          <w:b w:val="0"/>
          <w:bCs/>
          <w:sz w:val="20"/>
          <w:szCs w:val="20"/>
        </w:rPr>
        <w:t xml:space="preserve">niversity of Gondar College of veterinary medicine and animal science, Department of </w:t>
      </w:r>
      <w:r w:rsidR="00493DDD" w:rsidRPr="007D17C0">
        <w:rPr>
          <w:rStyle w:val="Heading1Char"/>
          <w:rFonts w:eastAsia="Calibri" w:cs="Times New Roman"/>
          <w:b w:val="0"/>
          <w:bCs/>
          <w:sz w:val="20"/>
          <w:szCs w:val="20"/>
        </w:rPr>
        <w:t>public health and veterinary medicine</w:t>
      </w:r>
      <w:r w:rsidRPr="007D17C0">
        <w:rPr>
          <w:rStyle w:val="Heading1Char"/>
          <w:rFonts w:eastAsia="Calibri" w:cs="Times New Roman"/>
          <w:b w:val="0"/>
          <w:bCs/>
          <w:sz w:val="20"/>
          <w:szCs w:val="20"/>
        </w:rPr>
        <w:t xml:space="preserve">, Gondar, Ethiopia </w:t>
      </w:r>
      <w:proofErr w:type="spellStart"/>
      <w:r w:rsidRPr="007D17C0">
        <w:rPr>
          <w:rStyle w:val="Heading1Char"/>
          <w:rFonts w:eastAsia="Calibri" w:cs="Times New Roman"/>
          <w:b w:val="0"/>
          <w:bCs/>
          <w:sz w:val="20"/>
          <w:szCs w:val="20"/>
        </w:rPr>
        <w:t>p.o</w:t>
      </w:r>
      <w:proofErr w:type="spellEnd"/>
      <w:r w:rsidRPr="007D17C0">
        <w:rPr>
          <w:rStyle w:val="Heading1Char"/>
          <w:rFonts w:eastAsia="Calibri" w:cs="Times New Roman"/>
          <w:b w:val="0"/>
          <w:bCs/>
          <w:sz w:val="20"/>
          <w:szCs w:val="20"/>
        </w:rPr>
        <w:t>. Box:196</w:t>
      </w:r>
    </w:p>
    <w:p w:rsidR="006C427C" w:rsidRPr="007D17C0" w:rsidRDefault="008D5F3B" w:rsidP="00C06057">
      <w:pPr>
        <w:snapToGrid w:val="0"/>
        <w:spacing w:after="0" w:line="240" w:lineRule="auto"/>
        <w:jc w:val="center"/>
        <w:rPr>
          <w:rStyle w:val="Heading1Char"/>
          <w:rFonts w:eastAsia="Calibri" w:cs="Times New Roman"/>
          <w:b w:val="0"/>
          <w:bCs/>
          <w:sz w:val="20"/>
          <w:szCs w:val="20"/>
        </w:rPr>
      </w:pPr>
      <w:r w:rsidRPr="007D17C0">
        <w:rPr>
          <w:rStyle w:val="Heading1Char"/>
          <w:rFonts w:eastAsia="Calibri" w:cs="Times New Roman"/>
          <w:b w:val="0"/>
          <w:bCs/>
          <w:sz w:val="20"/>
          <w:szCs w:val="20"/>
          <w:vertAlign w:val="superscript"/>
        </w:rPr>
        <w:t>2.</w:t>
      </w:r>
      <w:r w:rsidR="007D17C0" w:rsidRPr="007D17C0">
        <w:rPr>
          <w:rStyle w:val="Heading1Char"/>
          <w:rFonts w:cs="Times New Roman" w:hint="eastAsia"/>
          <w:b w:val="0"/>
          <w:bCs/>
          <w:sz w:val="20"/>
          <w:szCs w:val="20"/>
          <w:lang w:eastAsia="zh-CN"/>
        </w:rPr>
        <w:t>U</w:t>
      </w:r>
      <w:r w:rsidR="006C427C" w:rsidRPr="007D17C0">
        <w:rPr>
          <w:rStyle w:val="Heading1Char"/>
          <w:rFonts w:eastAsia="Calibri" w:cs="Times New Roman"/>
          <w:b w:val="0"/>
          <w:bCs/>
          <w:sz w:val="20"/>
          <w:szCs w:val="20"/>
        </w:rPr>
        <w:t>niversity of Gondar College of veterinary medicine and animal science, Department of</w:t>
      </w:r>
      <w:r w:rsidRPr="007D17C0">
        <w:rPr>
          <w:rStyle w:val="Heading1Char"/>
          <w:rFonts w:eastAsia="Calibri" w:cs="Times New Roman"/>
          <w:b w:val="0"/>
          <w:bCs/>
          <w:sz w:val="20"/>
          <w:szCs w:val="20"/>
        </w:rPr>
        <w:t xml:space="preserve"> clinical </w:t>
      </w:r>
      <w:r w:rsidR="00186F3D" w:rsidRPr="007D17C0">
        <w:rPr>
          <w:rStyle w:val="Heading1Char"/>
          <w:rFonts w:eastAsia="Calibri" w:cs="Times New Roman"/>
          <w:b w:val="0"/>
          <w:bCs/>
          <w:sz w:val="20"/>
          <w:szCs w:val="20"/>
        </w:rPr>
        <w:t>veterinary medicine</w:t>
      </w:r>
      <w:r w:rsidR="006C427C" w:rsidRPr="007D17C0">
        <w:rPr>
          <w:rStyle w:val="Heading1Char"/>
          <w:rFonts w:eastAsia="Calibri" w:cs="Times New Roman"/>
          <w:b w:val="0"/>
          <w:bCs/>
          <w:sz w:val="20"/>
          <w:szCs w:val="20"/>
        </w:rPr>
        <w:t xml:space="preserve">, Gondar, Ethiopia </w:t>
      </w:r>
      <w:proofErr w:type="spellStart"/>
      <w:r w:rsidR="006C427C" w:rsidRPr="007D17C0">
        <w:rPr>
          <w:rStyle w:val="Heading1Char"/>
          <w:rFonts w:eastAsia="Calibri" w:cs="Times New Roman"/>
          <w:b w:val="0"/>
          <w:bCs/>
          <w:sz w:val="20"/>
          <w:szCs w:val="20"/>
        </w:rPr>
        <w:t>p.o</w:t>
      </w:r>
      <w:proofErr w:type="spellEnd"/>
      <w:r w:rsidR="006C427C" w:rsidRPr="007D17C0">
        <w:rPr>
          <w:rStyle w:val="Heading1Char"/>
          <w:rFonts w:eastAsia="Calibri" w:cs="Times New Roman"/>
          <w:b w:val="0"/>
          <w:bCs/>
          <w:sz w:val="20"/>
          <w:szCs w:val="20"/>
        </w:rPr>
        <w:t>. Box:196</w:t>
      </w:r>
    </w:p>
    <w:p w:rsidR="00633267" w:rsidRPr="007D17C0" w:rsidRDefault="006C427C" w:rsidP="00C06057">
      <w:pPr>
        <w:snapToGrid w:val="0"/>
        <w:spacing w:after="0" w:line="240" w:lineRule="auto"/>
        <w:jc w:val="center"/>
        <w:rPr>
          <w:rStyle w:val="Heading1Char"/>
          <w:rFonts w:cs="Times New Roman"/>
          <w:b w:val="0"/>
          <w:bCs/>
          <w:color w:val="548DD4"/>
          <w:sz w:val="20"/>
          <w:szCs w:val="20"/>
          <w:u w:val="single"/>
          <w:lang w:eastAsia="zh-CN"/>
        </w:rPr>
      </w:pPr>
      <w:r w:rsidRPr="007D17C0">
        <w:rPr>
          <w:rStyle w:val="Heading1Char"/>
          <w:rFonts w:eastAsia="Calibri" w:cs="Times New Roman"/>
          <w:b w:val="0"/>
          <w:bCs/>
          <w:sz w:val="20"/>
          <w:szCs w:val="20"/>
        </w:rPr>
        <w:t xml:space="preserve">Email: </w:t>
      </w:r>
      <w:hyperlink r:id="rId8" w:history="1">
        <w:r w:rsidR="009B31A6" w:rsidRPr="007D17C0">
          <w:rPr>
            <w:rStyle w:val="Hyperlink"/>
            <w:rFonts w:ascii="Times New Roman" w:eastAsia="Calibri" w:hAnsi="Times New Roman" w:cs="Times New Roman"/>
            <w:bCs/>
            <w:sz w:val="20"/>
            <w:szCs w:val="20"/>
          </w:rPr>
          <w:t>telekgirma12@gmail.com</w:t>
        </w:r>
      </w:hyperlink>
    </w:p>
    <w:p w:rsidR="009B31A6" w:rsidRPr="007D17C0" w:rsidRDefault="009B31A6" w:rsidP="00C06057">
      <w:pPr>
        <w:snapToGrid w:val="0"/>
        <w:spacing w:after="0" w:line="240" w:lineRule="auto"/>
        <w:jc w:val="center"/>
        <w:rPr>
          <w:rFonts w:ascii="Times New Roman" w:hAnsi="Times New Roman" w:cs="Times New Roman"/>
          <w:bCs/>
          <w:sz w:val="20"/>
          <w:szCs w:val="20"/>
          <w:lang w:eastAsia="zh-CN"/>
        </w:rPr>
      </w:pPr>
    </w:p>
    <w:bookmarkEnd w:id="0"/>
    <w:bookmarkEnd w:id="1"/>
    <w:bookmarkEnd w:id="2"/>
    <w:p w:rsidR="00ED7F66" w:rsidRPr="007D17C0" w:rsidRDefault="001F7477" w:rsidP="00C06057">
      <w:pPr>
        <w:snapToGrid w:val="0"/>
        <w:spacing w:after="0" w:line="240" w:lineRule="auto"/>
        <w:jc w:val="both"/>
        <w:outlineLvl w:val="0"/>
        <w:rPr>
          <w:rFonts w:ascii="Times New Roman" w:hAnsi="Times New Roman" w:cs="Times New Roman"/>
          <w:color w:val="000000" w:themeColor="text1"/>
          <w:sz w:val="20"/>
          <w:szCs w:val="20"/>
        </w:rPr>
      </w:pPr>
      <w:r w:rsidRPr="007D17C0">
        <w:rPr>
          <w:rFonts w:ascii="Times New Roman" w:hAnsi="Times New Roman" w:cs="Times New Roman" w:hint="eastAsia"/>
          <w:b/>
          <w:sz w:val="20"/>
          <w:szCs w:val="20"/>
          <w:lang w:eastAsia="zh-CN"/>
        </w:rPr>
        <w:t xml:space="preserve">Abstract: </w:t>
      </w:r>
      <w:r w:rsidR="00E6778F" w:rsidRPr="007D17C0">
        <w:rPr>
          <w:rFonts w:ascii="Times New Roman" w:hAnsi="Times New Roman" w:cs="Times New Roman"/>
          <w:color w:val="000000" w:themeColor="text1"/>
          <w:sz w:val="20"/>
          <w:szCs w:val="20"/>
        </w:rPr>
        <w:t>Equine Gastric Ulcer Syndrome (EGUS) describes a unique set of conditions that are manifested as erosions and ulcerations in the distal esophagus, non</w:t>
      </w:r>
      <w:r w:rsidR="003B270C" w:rsidRPr="007D17C0">
        <w:rPr>
          <w:rFonts w:ascii="Times New Roman" w:hAnsi="Times New Roman" w:cs="Times New Roman"/>
          <w:color w:val="000000" w:themeColor="text1"/>
          <w:sz w:val="20"/>
          <w:szCs w:val="20"/>
        </w:rPr>
        <w:t xml:space="preserve"> </w:t>
      </w:r>
      <w:r w:rsidR="00E6778F" w:rsidRPr="007D17C0">
        <w:rPr>
          <w:rFonts w:ascii="Times New Roman" w:hAnsi="Times New Roman" w:cs="Times New Roman"/>
          <w:color w:val="000000" w:themeColor="text1"/>
          <w:sz w:val="20"/>
          <w:szCs w:val="20"/>
        </w:rPr>
        <w:t>glandular and glandular stomach, and proximal duodenum of horses. There is no established etiology of gastric ulcer in horses although association w</w:t>
      </w:r>
      <w:r w:rsidR="009C05EF" w:rsidRPr="007D17C0">
        <w:rPr>
          <w:rFonts w:ascii="Times New Roman" w:hAnsi="Times New Roman" w:cs="Times New Roman"/>
          <w:color w:val="000000" w:themeColor="text1"/>
          <w:sz w:val="20"/>
          <w:szCs w:val="20"/>
        </w:rPr>
        <w:t>ith risk factors such as stress</w:t>
      </w:r>
      <w:r w:rsidR="002F50C5" w:rsidRPr="007D17C0">
        <w:rPr>
          <w:rFonts w:ascii="Times New Roman" w:hAnsi="Times New Roman" w:cs="Times New Roman"/>
          <w:color w:val="000000" w:themeColor="text1"/>
          <w:sz w:val="20"/>
          <w:szCs w:val="20"/>
        </w:rPr>
        <w:t>/disease,</w:t>
      </w:r>
      <w:r w:rsidR="00E6778F" w:rsidRPr="007D17C0">
        <w:rPr>
          <w:rFonts w:ascii="Times New Roman" w:hAnsi="Times New Roman" w:cs="Times New Roman"/>
          <w:color w:val="000000" w:themeColor="text1"/>
          <w:sz w:val="20"/>
          <w:szCs w:val="20"/>
        </w:rPr>
        <w:t xml:space="preserve"> treatment (iatrogenic factors), exercise, managem</w:t>
      </w:r>
      <w:r w:rsidR="003B270C" w:rsidRPr="007D17C0">
        <w:rPr>
          <w:rFonts w:ascii="Times New Roman" w:hAnsi="Times New Roman" w:cs="Times New Roman"/>
          <w:color w:val="000000" w:themeColor="text1"/>
          <w:sz w:val="20"/>
          <w:szCs w:val="20"/>
        </w:rPr>
        <w:t xml:space="preserve">ent and environmental factors, </w:t>
      </w:r>
      <w:r w:rsidR="00E6778F" w:rsidRPr="007D17C0">
        <w:rPr>
          <w:rFonts w:ascii="Times New Roman" w:hAnsi="Times New Roman" w:cs="Times New Roman"/>
          <w:color w:val="000000" w:themeColor="text1"/>
          <w:sz w:val="20"/>
          <w:szCs w:val="20"/>
        </w:rPr>
        <w:t>dietary factors and factors associated with withholding of feeds are indicated</w:t>
      </w:r>
      <w:r w:rsidR="00C06057" w:rsidRPr="007D17C0">
        <w:rPr>
          <w:rFonts w:ascii="Times New Roman" w:hAnsi="Times New Roman" w:cs="Times New Roman"/>
          <w:color w:val="000000" w:themeColor="text1"/>
          <w:sz w:val="20"/>
          <w:szCs w:val="20"/>
        </w:rPr>
        <w:t>. T</w:t>
      </w:r>
      <w:r w:rsidR="00E6778F" w:rsidRPr="007D17C0">
        <w:rPr>
          <w:rFonts w:ascii="Times New Roman" w:hAnsi="Times New Roman" w:cs="Times New Roman"/>
          <w:color w:val="000000" w:themeColor="text1"/>
          <w:sz w:val="20"/>
          <w:szCs w:val="20"/>
        </w:rPr>
        <w:t xml:space="preserve">he pathogenesis gastric ulcers are uncertain but exposure of </w:t>
      </w:r>
      <w:proofErr w:type="spellStart"/>
      <w:r w:rsidR="00E6778F" w:rsidRPr="007D17C0">
        <w:rPr>
          <w:rFonts w:ascii="Times New Roman" w:hAnsi="Times New Roman" w:cs="Times New Roman"/>
          <w:color w:val="000000" w:themeColor="text1"/>
          <w:sz w:val="20"/>
          <w:szCs w:val="20"/>
        </w:rPr>
        <w:t>squamouse</w:t>
      </w:r>
      <w:proofErr w:type="spellEnd"/>
      <w:r w:rsidR="00E6778F" w:rsidRPr="007D17C0">
        <w:rPr>
          <w:rFonts w:ascii="Times New Roman" w:hAnsi="Times New Roman" w:cs="Times New Roman"/>
          <w:color w:val="000000" w:themeColor="text1"/>
          <w:sz w:val="20"/>
          <w:szCs w:val="20"/>
        </w:rPr>
        <w:t xml:space="preserve"> mucosa to the acid is probably involved in the development of ulcers in most horses.</w:t>
      </w:r>
      <w:r w:rsidR="003B270C" w:rsidRPr="007D17C0">
        <w:rPr>
          <w:rFonts w:ascii="Times New Roman" w:hAnsi="Times New Roman" w:cs="Times New Roman"/>
          <w:color w:val="000000" w:themeColor="text1"/>
          <w:sz w:val="20"/>
          <w:szCs w:val="20"/>
        </w:rPr>
        <w:t xml:space="preserve"> </w:t>
      </w:r>
      <w:r w:rsidR="00E6778F" w:rsidRPr="007D17C0">
        <w:rPr>
          <w:rFonts w:ascii="Times New Roman" w:hAnsi="Times New Roman" w:cs="Times New Roman"/>
          <w:color w:val="000000" w:themeColor="text1"/>
          <w:sz w:val="20"/>
          <w:szCs w:val="20"/>
        </w:rPr>
        <w:t xml:space="preserve">Management </w:t>
      </w:r>
      <w:r w:rsidR="00A173A7" w:rsidRPr="007D17C0">
        <w:rPr>
          <w:rFonts w:ascii="Times New Roman" w:hAnsi="Times New Roman" w:cs="Times New Roman"/>
          <w:color w:val="000000" w:themeColor="text1"/>
          <w:sz w:val="20"/>
          <w:szCs w:val="20"/>
        </w:rPr>
        <w:t>has an</w:t>
      </w:r>
      <w:r w:rsidR="00E6778F" w:rsidRPr="007D17C0">
        <w:rPr>
          <w:rFonts w:ascii="Times New Roman" w:hAnsi="Times New Roman" w:cs="Times New Roman"/>
          <w:color w:val="000000" w:themeColor="text1"/>
          <w:sz w:val="20"/>
          <w:szCs w:val="20"/>
        </w:rPr>
        <w:t xml:space="preserve"> important impact on the treatment of gastric ulcer in horses. Horses with gastric ulcers experience a spontaneous healing when removed from the training and kept at the pasture.</w:t>
      </w:r>
      <w:r w:rsidR="004B5E2F" w:rsidRPr="007D17C0">
        <w:rPr>
          <w:rFonts w:ascii="Times New Roman" w:hAnsi="Times New Roman" w:cs="Times New Roman"/>
          <w:color w:val="000000" w:themeColor="text1"/>
          <w:sz w:val="20"/>
          <w:szCs w:val="20"/>
        </w:rPr>
        <w:t xml:space="preserve"> Prevention of gastric ulcer disease in athletic horses centers up minimizing factors that promote ulcer development. Many studies have been done in different parts of the world in search of knowledge of equine gastric ulceration syndrome emphasis being given to the risk factors, pathogenesis, and clinical presentation of the case, diagnosis, treatment and control and prevention measures that can be applied in order to alleviate the problem.</w:t>
      </w:r>
    </w:p>
    <w:p w:rsidR="009B31A6" w:rsidRPr="007D17C0" w:rsidRDefault="009B3FC8" w:rsidP="00C06057">
      <w:pPr>
        <w:adjustRightInd w:val="0"/>
        <w:snapToGrid w:val="0"/>
        <w:spacing w:after="0" w:line="240" w:lineRule="auto"/>
        <w:jc w:val="both"/>
        <w:rPr>
          <w:rFonts w:ascii="Times New Roman" w:hAnsi="Times New Roman" w:cs="Times New Roman"/>
          <w:color w:val="000000"/>
          <w:sz w:val="20"/>
          <w:szCs w:val="20"/>
          <w:shd w:val="clear" w:color="auto" w:fill="FFFFFF"/>
        </w:rPr>
      </w:pPr>
      <w:r w:rsidRPr="007D17C0">
        <w:rPr>
          <w:rFonts w:ascii="Times New Roman" w:hAnsi="Times New Roman" w:cs="Times New Roman"/>
          <w:color w:val="000000"/>
          <w:sz w:val="20"/>
          <w:szCs w:val="20"/>
        </w:rPr>
        <w:t>[</w:t>
      </w:r>
      <w:proofErr w:type="spellStart"/>
      <w:r w:rsidRPr="007D17C0">
        <w:rPr>
          <w:rFonts w:ascii="Times New Roman" w:hAnsi="Times New Roman" w:cs="Times New Roman"/>
          <w:bCs/>
          <w:sz w:val="20"/>
          <w:szCs w:val="20"/>
        </w:rPr>
        <w:t>Teleko</w:t>
      </w:r>
      <w:proofErr w:type="spellEnd"/>
      <w:r w:rsidRPr="007D17C0">
        <w:rPr>
          <w:rFonts w:ascii="Times New Roman" w:hAnsi="Times New Roman" w:cs="Times New Roman"/>
          <w:bCs/>
          <w:sz w:val="20"/>
          <w:szCs w:val="20"/>
        </w:rPr>
        <w:t xml:space="preserve"> </w:t>
      </w:r>
      <w:proofErr w:type="spellStart"/>
      <w:r w:rsidRPr="007D17C0">
        <w:rPr>
          <w:rFonts w:ascii="Times New Roman" w:hAnsi="Times New Roman" w:cs="Times New Roman"/>
          <w:bCs/>
          <w:sz w:val="20"/>
          <w:szCs w:val="20"/>
        </w:rPr>
        <w:t>Girma</w:t>
      </w:r>
      <w:proofErr w:type="spellEnd"/>
      <w:r w:rsidR="00C06057" w:rsidRPr="007D17C0">
        <w:rPr>
          <w:rFonts w:ascii="Times New Roman" w:hAnsi="Times New Roman" w:cs="Times New Roman"/>
          <w:bCs/>
          <w:sz w:val="20"/>
          <w:szCs w:val="20"/>
        </w:rPr>
        <w:t xml:space="preserve">, </w:t>
      </w:r>
      <w:proofErr w:type="spellStart"/>
      <w:r w:rsidR="00C06057" w:rsidRPr="007D17C0">
        <w:rPr>
          <w:rFonts w:ascii="Times New Roman" w:hAnsi="Times New Roman" w:cs="Times New Roman"/>
          <w:bCs/>
          <w:sz w:val="20"/>
          <w:szCs w:val="20"/>
        </w:rPr>
        <w:t>T</w:t>
      </w:r>
      <w:r w:rsidRPr="007D17C0">
        <w:rPr>
          <w:rFonts w:ascii="Times New Roman" w:hAnsi="Times New Roman" w:cs="Times New Roman"/>
          <w:bCs/>
          <w:sz w:val="20"/>
          <w:szCs w:val="20"/>
        </w:rPr>
        <w:t>sehayneh</w:t>
      </w:r>
      <w:proofErr w:type="spellEnd"/>
      <w:r w:rsidRPr="007D17C0">
        <w:rPr>
          <w:rFonts w:ascii="Times New Roman" w:hAnsi="Times New Roman" w:cs="Times New Roman"/>
          <w:bCs/>
          <w:sz w:val="20"/>
          <w:szCs w:val="20"/>
        </w:rPr>
        <w:t xml:space="preserve"> </w:t>
      </w:r>
      <w:proofErr w:type="spellStart"/>
      <w:r w:rsidRPr="007D17C0">
        <w:rPr>
          <w:rFonts w:ascii="Times New Roman" w:hAnsi="Times New Roman" w:cs="Times New Roman"/>
          <w:bCs/>
          <w:sz w:val="20"/>
          <w:szCs w:val="20"/>
        </w:rPr>
        <w:t>Cheklie</w:t>
      </w:r>
      <w:proofErr w:type="spellEnd"/>
      <w:r w:rsidR="00C06057" w:rsidRPr="007D17C0">
        <w:rPr>
          <w:rFonts w:ascii="Times New Roman" w:hAnsi="Times New Roman" w:cs="Times New Roman"/>
          <w:sz w:val="20"/>
          <w:szCs w:val="20"/>
        </w:rPr>
        <w:t>.</w:t>
      </w:r>
      <w:r w:rsidR="009B31A6" w:rsidRPr="007D17C0">
        <w:rPr>
          <w:rFonts w:ascii="Times New Roman" w:hAnsi="Times New Roman" w:cs="Times New Roman" w:hint="eastAsia"/>
          <w:b/>
          <w:bCs/>
          <w:sz w:val="20"/>
          <w:szCs w:val="20"/>
          <w:lang w:bidi="fa-IR"/>
        </w:rPr>
        <w:t xml:space="preserve"> </w:t>
      </w:r>
      <w:r w:rsidRPr="007D17C0">
        <w:rPr>
          <w:rFonts w:ascii="Times New Roman" w:hAnsi="Times New Roman" w:cs="Times New Roman"/>
          <w:b/>
          <w:sz w:val="20"/>
          <w:szCs w:val="20"/>
        </w:rPr>
        <w:t>Review on gastric ulcer in horses</w:t>
      </w:r>
      <w:r w:rsidR="009B31A6" w:rsidRPr="007D17C0">
        <w:rPr>
          <w:rFonts w:ascii="Times New Roman" w:eastAsia="Times New Roman" w:hAnsi="Times New Roman" w:cs="Times New Roman"/>
          <w:b/>
          <w:bCs/>
          <w:sz w:val="20"/>
          <w:szCs w:val="20"/>
          <w:lang w:bidi="fa-IR"/>
        </w:rPr>
        <w:t>.</w:t>
      </w:r>
      <w:r w:rsidR="009B31A6" w:rsidRPr="007D17C0">
        <w:rPr>
          <w:rFonts w:ascii="Times New Roman" w:hAnsi="Times New Roman" w:cs="Times New Roman"/>
          <w:bCs/>
          <w:i/>
          <w:sz w:val="20"/>
          <w:szCs w:val="20"/>
        </w:rPr>
        <w:t xml:space="preserve"> Researcher</w:t>
      </w:r>
      <w:r w:rsidR="009B31A6" w:rsidRPr="007D17C0">
        <w:rPr>
          <w:rFonts w:ascii="Times New Roman" w:hAnsi="Times New Roman" w:cs="Times New Roman"/>
          <w:bCs/>
          <w:sz w:val="20"/>
          <w:szCs w:val="20"/>
        </w:rPr>
        <w:t xml:space="preserve"> 201</w:t>
      </w:r>
      <w:r w:rsidR="009B31A6" w:rsidRPr="007D17C0">
        <w:rPr>
          <w:rFonts w:ascii="Times New Roman" w:hAnsi="Times New Roman" w:cs="Times New Roman" w:hint="eastAsia"/>
          <w:bCs/>
          <w:sz w:val="20"/>
          <w:szCs w:val="20"/>
        </w:rPr>
        <w:t>7</w:t>
      </w:r>
      <w:r w:rsidR="009B31A6" w:rsidRPr="007D17C0">
        <w:rPr>
          <w:rFonts w:ascii="Times New Roman" w:hAnsi="Times New Roman" w:cs="Times New Roman"/>
          <w:bCs/>
          <w:sz w:val="20"/>
          <w:szCs w:val="20"/>
        </w:rPr>
        <w:t>;</w:t>
      </w:r>
      <w:r w:rsidR="009B31A6" w:rsidRPr="007D17C0">
        <w:rPr>
          <w:rFonts w:ascii="Times New Roman" w:hAnsi="Times New Roman" w:cs="Times New Roman" w:hint="eastAsia"/>
          <w:bCs/>
          <w:sz w:val="20"/>
          <w:szCs w:val="20"/>
        </w:rPr>
        <w:t>9</w:t>
      </w:r>
      <w:r w:rsidR="009B31A6" w:rsidRPr="007D17C0">
        <w:rPr>
          <w:rFonts w:ascii="Times New Roman" w:hAnsi="Times New Roman" w:cs="Times New Roman"/>
          <w:bCs/>
          <w:sz w:val="20"/>
          <w:szCs w:val="20"/>
        </w:rPr>
        <w:t>(</w:t>
      </w:r>
      <w:r w:rsidR="009B31A6" w:rsidRPr="007D17C0">
        <w:rPr>
          <w:rFonts w:ascii="Times New Roman" w:hAnsi="Times New Roman" w:cs="Times New Roman" w:hint="eastAsia"/>
          <w:bCs/>
          <w:sz w:val="20"/>
          <w:szCs w:val="20"/>
        </w:rPr>
        <w:t>6</w:t>
      </w:r>
      <w:r w:rsidR="009B31A6" w:rsidRPr="007D17C0">
        <w:rPr>
          <w:rFonts w:ascii="Times New Roman" w:hAnsi="Times New Roman" w:cs="Times New Roman"/>
          <w:bCs/>
          <w:sz w:val="20"/>
          <w:szCs w:val="20"/>
        </w:rPr>
        <w:t>):</w:t>
      </w:r>
      <w:r w:rsidR="009945E5" w:rsidRPr="007D17C0">
        <w:rPr>
          <w:rFonts w:ascii="Times New Roman" w:hAnsi="Times New Roman" w:cs="Times New Roman"/>
          <w:noProof/>
          <w:color w:val="000000"/>
          <w:sz w:val="20"/>
          <w:szCs w:val="20"/>
        </w:rPr>
        <w:t>55-62</w:t>
      </w:r>
      <w:r w:rsidR="009B31A6" w:rsidRPr="007D17C0">
        <w:rPr>
          <w:rFonts w:ascii="Times New Roman" w:hAnsi="Times New Roman" w:cs="Times New Roman"/>
          <w:bCs/>
          <w:sz w:val="20"/>
          <w:szCs w:val="20"/>
        </w:rPr>
        <w:t xml:space="preserve">]. </w:t>
      </w:r>
      <w:r w:rsidR="009B31A6" w:rsidRPr="007D17C0">
        <w:rPr>
          <w:rFonts w:ascii="Times New Roman" w:hAnsi="Times New Roman" w:cs="Times New Roman"/>
          <w:sz w:val="20"/>
          <w:szCs w:val="20"/>
        </w:rPr>
        <w:t>ISSN 1553-9865 (print); ISSN 2163-8950 (online)</w:t>
      </w:r>
      <w:r w:rsidR="009B31A6" w:rsidRPr="007D17C0">
        <w:rPr>
          <w:rFonts w:ascii="Times New Roman" w:hAnsi="Times New Roman" w:cs="Times New Roman"/>
          <w:bCs/>
          <w:sz w:val="20"/>
          <w:szCs w:val="20"/>
        </w:rPr>
        <w:t xml:space="preserve">. </w:t>
      </w:r>
      <w:hyperlink r:id="rId9" w:history="1">
        <w:r w:rsidR="009B31A6" w:rsidRPr="007D17C0">
          <w:rPr>
            <w:rStyle w:val="Hyperlink"/>
            <w:rFonts w:ascii="Times New Roman" w:hAnsi="Times New Roman" w:cs="Times New Roman"/>
            <w:sz w:val="20"/>
            <w:szCs w:val="20"/>
          </w:rPr>
          <w:t>http://www.sciencepub.net/researcher</w:t>
        </w:r>
      </w:hyperlink>
      <w:r w:rsidR="009B31A6" w:rsidRPr="007D17C0">
        <w:rPr>
          <w:rFonts w:ascii="Times New Roman" w:hAnsi="Times New Roman" w:cs="Times New Roman"/>
          <w:bCs/>
          <w:sz w:val="20"/>
          <w:szCs w:val="20"/>
        </w:rPr>
        <w:t>.</w:t>
      </w:r>
      <w:r w:rsidR="009B31A6" w:rsidRPr="007D17C0">
        <w:rPr>
          <w:rFonts w:ascii="Times New Roman" w:hAnsi="Times New Roman" w:cs="Times New Roman" w:hint="eastAsia"/>
          <w:bCs/>
          <w:sz w:val="20"/>
          <w:szCs w:val="20"/>
        </w:rPr>
        <w:t xml:space="preserve"> </w:t>
      </w:r>
      <w:r w:rsidR="009B31A6" w:rsidRPr="007D17C0">
        <w:rPr>
          <w:rFonts w:ascii="Times New Roman" w:hAnsi="Times New Roman" w:cs="Times New Roman" w:hint="eastAsia"/>
          <w:bCs/>
          <w:sz w:val="20"/>
          <w:szCs w:val="20"/>
          <w:lang w:eastAsia="zh-CN"/>
        </w:rPr>
        <w:t>9</w:t>
      </w:r>
      <w:r w:rsidR="009B31A6" w:rsidRPr="007D17C0">
        <w:rPr>
          <w:rFonts w:ascii="Times New Roman" w:hAnsi="Times New Roman" w:cs="Times New Roman" w:hint="eastAsia"/>
          <w:bCs/>
          <w:sz w:val="20"/>
          <w:szCs w:val="20"/>
        </w:rPr>
        <w:t xml:space="preserve">. </w:t>
      </w:r>
      <w:r w:rsidR="009B31A6" w:rsidRPr="007D17C0">
        <w:rPr>
          <w:rFonts w:ascii="Times New Roman" w:hAnsi="Times New Roman" w:cs="Times New Roman"/>
          <w:color w:val="000000"/>
          <w:sz w:val="20"/>
          <w:szCs w:val="20"/>
          <w:shd w:val="clear" w:color="auto" w:fill="FFFFFF"/>
        </w:rPr>
        <w:t>doi:</w:t>
      </w:r>
      <w:hyperlink r:id="rId10" w:history="1">
        <w:r w:rsidR="009B31A6" w:rsidRPr="007D17C0">
          <w:rPr>
            <w:rStyle w:val="Hyperlink"/>
            <w:rFonts w:ascii="Times New Roman" w:hAnsi="Times New Roman" w:cs="Times New Roman"/>
            <w:sz w:val="20"/>
            <w:szCs w:val="20"/>
            <w:shd w:val="clear" w:color="auto" w:fill="FFFFFF"/>
          </w:rPr>
          <w:t>10.7537/mars</w:t>
        </w:r>
        <w:r w:rsidR="009B31A6" w:rsidRPr="007D17C0">
          <w:rPr>
            <w:rStyle w:val="Hyperlink"/>
            <w:rFonts w:ascii="Times New Roman" w:hAnsi="Times New Roman" w:cs="Times New Roman" w:hint="eastAsia"/>
            <w:sz w:val="20"/>
            <w:szCs w:val="20"/>
            <w:shd w:val="clear" w:color="auto" w:fill="FFFFFF"/>
          </w:rPr>
          <w:t>r</w:t>
        </w:r>
        <w:r w:rsidR="009B31A6" w:rsidRPr="007D17C0">
          <w:rPr>
            <w:rStyle w:val="Hyperlink"/>
            <w:rFonts w:ascii="Times New Roman" w:hAnsi="Times New Roman" w:cs="Times New Roman"/>
            <w:sz w:val="20"/>
            <w:szCs w:val="20"/>
            <w:shd w:val="clear" w:color="auto" w:fill="FFFFFF"/>
          </w:rPr>
          <w:t>sj</w:t>
        </w:r>
        <w:r w:rsidR="009B31A6" w:rsidRPr="007D17C0">
          <w:rPr>
            <w:rStyle w:val="Hyperlink"/>
            <w:rFonts w:ascii="Times New Roman" w:hAnsi="Times New Roman" w:cs="Times New Roman" w:hint="eastAsia"/>
            <w:sz w:val="20"/>
            <w:szCs w:val="20"/>
            <w:shd w:val="clear" w:color="auto" w:fill="FFFFFF"/>
          </w:rPr>
          <w:t>090617.</w:t>
        </w:r>
        <w:r w:rsidR="009B31A6" w:rsidRPr="007D17C0">
          <w:rPr>
            <w:rStyle w:val="Hyperlink"/>
            <w:rFonts w:ascii="Times New Roman" w:hAnsi="Times New Roman" w:cs="Times New Roman"/>
            <w:sz w:val="20"/>
            <w:szCs w:val="20"/>
            <w:shd w:val="clear" w:color="auto" w:fill="FFFFFF"/>
          </w:rPr>
          <w:t>0</w:t>
        </w:r>
        <w:r w:rsidR="009B31A6" w:rsidRPr="007D17C0">
          <w:rPr>
            <w:rStyle w:val="Hyperlink"/>
            <w:rFonts w:ascii="Times New Roman" w:hAnsi="Times New Roman" w:cs="Times New Roman" w:hint="eastAsia"/>
            <w:sz w:val="20"/>
            <w:szCs w:val="20"/>
            <w:shd w:val="clear" w:color="auto" w:fill="FFFFFF"/>
            <w:lang w:eastAsia="zh-CN"/>
          </w:rPr>
          <w:t>9</w:t>
        </w:r>
      </w:hyperlink>
      <w:r w:rsidR="009B31A6" w:rsidRPr="007D17C0">
        <w:rPr>
          <w:rFonts w:ascii="Times New Roman" w:hAnsi="Times New Roman" w:cs="Times New Roman"/>
          <w:color w:val="000000"/>
          <w:sz w:val="20"/>
          <w:szCs w:val="20"/>
          <w:shd w:val="clear" w:color="auto" w:fill="FFFFFF"/>
        </w:rPr>
        <w:t>.</w:t>
      </w:r>
    </w:p>
    <w:p w:rsidR="009B3FC8" w:rsidRPr="007D17C0" w:rsidRDefault="009B3FC8" w:rsidP="00C06057">
      <w:pPr>
        <w:snapToGrid w:val="0"/>
        <w:spacing w:after="0" w:line="240" w:lineRule="auto"/>
        <w:jc w:val="both"/>
        <w:rPr>
          <w:rFonts w:ascii="Times New Roman" w:hAnsi="Times New Roman" w:cs="Times New Roman"/>
          <w:b/>
          <w:color w:val="000000" w:themeColor="text1"/>
          <w:sz w:val="20"/>
          <w:szCs w:val="20"/>
        </w:rPr>
      </w:pPr>
    </w:p>
    <w:p w:rsidR="005107BB" w:rsidRPr="007D17C0" w:rsidRDefault="005107BB" w:rsidP="00C06057">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r w:rsidRPr="007D17C0">
        <w:rPr>
          <w:rFonts w:ascii="Times New Roman" w:hAnsi="Times New Roman" w:cs="Times New Roman"/>
          <w:b/>
          <w:sz w:val="20"/>
          <w:szCs w:val="20"/>
        </w:rPr>
        <w:t>Keywords</w:t>
      </w:r>
      <w:r w:rsidR="002F20D9" w:rsidRPr="007D17C0">
        <w:rPr>
          <w:rFonts w:ascii="Times New Roman" w:hAnsi="Times New Roman" w:cs="Times New Roman"/>
          <w:b/>
          <w:i/>
          <w:sz w:val="20"/>
          <w:szCs w:val="20"/>
        </w:rPr>
        <w:t>:</w:t>
      </w:r>
      <w:r w:rsidR="00053EBC" w:rsidRPr="007D17C0">
        <w:rPr>
          <w:rFonts w:ascii="Times New Roman" w:hAnsi="Times New Roman" w:cs="Times New Roman"/>
          <w:b/>
          <w:i/>
          <w:sz w:val="20"/>
          <w:szCs w:val="20"/>
        </w:rPr>
        <w:t xml:space="preserve"> </w:t>
      </w:r>
      <w:r w:rsidR="00CC3F52" w:rsidRPr="007D17C0">
        <w:rPr>
          <w:rFonts w:ascii="Times New Roman" w:hAnsi="Times New Roman" w:cs="Times New Roman"/>
          <w:i/>
          <w:sz w:val="20"/>
          <w:szCs w:val="20"/>
        </w:rPr>
        <w:t>g</w:t>
      </w:r>
      <w:r w:rsidR="00CC3F52" w:rsidRPr="007D17C0">
        <w:rPr>
          <w:rFonts w:ascii="Times New Roman" w:hAnsi="Times New Roman" w:cs="Times New Roman"/>
          <w:sz w:val="20"/>
          <w:szCs w:val="20"/>
        </w:rPr>
        <w:t>astric</w:t>
      </w:r>
      <w:r w:rsidRPr="007D17C0">
        <w:rPr>
          <w:rFonts w:ascii="Times New Roman" w:hAnsi="Times New Roman" w:cs="Times New Roman"/>
          <w:sz w:val="20"/>
          <w:szCs w:val="20"/>
        </w:rPr>
        <w:t xml:space="preserve"> ulcer</w:t>
      </w:r>
      <w:r w:rsidR="00CC3F52" w:rsidRPr="007D17C0">
        <w:rPr>
          <w:rFonts w:ascii="Times New Roman" w:hAnsi="Times New Roman" w:cs="Times New Roman"/>
          <w:sz w:val="20"/>
          <w:szCs w:val="20"/>
        </w:rPr>
        <w:t>,</w:t>
      </w:r>
      <w:r w:rsidR="006632F4" w:rsidRPr="007D17C0">
        <w:rPr>
          <w:rFonts w:ascii="Times New Roman" w:hAnsi="Times New Roman" w:cs="Times New Roman"/>
          <w:sz w:val="20"/>
          <w:szCs w:val="20"/>
        </w:rPr>
        <w:t xml:space="preserve"> horse, </w:t>
      </w:r>
      <w:r w:rsidR="00CC3F52" w:rsidRPr="007D17C0">
        <w:rPr>
          <w:rFonts w:ascii="Times New Roman" w:hAnsi="Times New Roman" w:cs="Times New Roman"/>
          <w:sz w:val="20"/>
          <w:szCs w:val="20"/>
        </w:rPr>
        <w:t>pathogenesis</w:t>
      </w:r>
      <w:r w:rsidRPr="007D17C0">
        <w:rPr>
          <w:rFonts w:ascii="Times New Roman" w:hAnsi="Times New Roman" w:cs="Times New Roman"/>
          <w:sz w:val="20"/>
          <w:szCs w:val="20"/>
        </w:rPr>
        <w:t>, risk factors</w:t>
      </w:r>
      <w:r w:rsidR="006632F4" w:rsidRPr="007D17C0">
        <w:rPr>
          <w:rFonts w:ascii="Times New Roman" w:hAnsi="Times New Roman" w:cs="Times New Roman"/>
          <w:sz w:val="20"/>
          <w:szCs w:val="20"/>
        </w:rPr>
        <w:t>, treatment</w:t>
      </w:r>
    </w:p>
    <w:p w:rsidR="002A48BF" w:rsidRPr="007D17C0" w:rsidRDefault="002A48BF" w:rsidP="00C06057">
      <w:pPr>
        <w:autoSpaceDE w:val="0"/>
        <w:autoSpaceDN w:val="0"/>
        <w:adjustRightInd w:val="0"/>
        <w:snapToGrid w:val="0"/>
        <w:spacing w:after="0" w:line="240" w:lineRule="auto"/>
        <w:jc w:val="both"/>
        <w:rPr>
          <w:rFonts w:ascii="Times New Roman" w:hAnsi="Times New Roman" w:cs="Times New Roman"/>
          <w:b/>
          <w:sz w:val="20"/>
          <w:szCs w:val="20"/>
        </w:rPr>
      </w:pPr>
    </w:p>
    <w:p w:rsidR="002A48BF" w:rsidRPr="007D17C0" w:rsidRDefault="002A48BF" w:rsidP="00C06057">
      <w:pPr>
        <w:autoSpaceDE w:val="0"/>
        <w:autoSpaceDN w:val="0"/>
        <w:adjustRightInd w:val="0"/>
        <w:snapToGrid w:val="0"/>
        <w:spacing w:after="0" w:line="240" w:lineRule="auto"/>
        <w:jc w:val="both"/>
        <w:rPr>
          <w:rFonts w:ascii="Times New Roman" w:hAnsi="Times New Roman" w:cs="Times New Roman"/>
          <w:b/>
          <w:sz w:val="20"/>
          <w:szCs w:val="20"/>
        </w:rPr>
        <w:sectPr w:rsidR="002A48BF" w:rsidRPr="007D17C0" w:rsidSect="009945E5">
          <w:headerReference w:type="default" r:id="rId11"/>
          <w:footerReference w:type="default" r:id="rId12"/>
          <w:footerReference w:type="first" r:id="rId13"/>
          <w:type w:val="continuous"/>
          <w:pgSz w:w="12240" w:h="15840" w:code="1"/>
          <w:pgMar w:top="1440" w:right="1440" w:bottom="1440" w:left="1440" w:header="720" w:footer="720" w:gutter="0"/>
          <w:pgNumType w:start="55"/>
          <w:cols w:space="720"/>
          <w:docGrid w:linePitch="360"/>
        </w:sectPr>
      </w:pPr>
    </w:p>
    <w:p w:rsidR="005107BB" w:rsidRPr="007D17C0" w:rsidRDefault="00C06057" w:rsidP="00C06057">
      <w:pPr>
        <w:autoSpaceDE w:val="0"/>
        <w:autoSpaceDN w:val="0"/>
        <w:adjustRightInd w:val="0"/>
        <w:snapToGrid w:val="0"/>
        <w:spacing w:after="0" w:line="240" w:lineRule="auto"/>
        <w:jc w:val="both"/>
        <w:rPr>
          <w:rFonts w:ascii="Times New Roman" w:hAnsi="Times New Roman" w:cs="Times New Roman"/>
          <w:b/>
          <w:i/>
          <w:color w:val="000000" w:themeColor="text1"/>
          <w:sz w:val="20"/>
          <w:szCs w:val="20"/>
        </w:rPr>
      </w:pPr>
      <w:r w:rsidRPr="007D17C0">
        <w:rPr>
          <w:rFonts w:ascii="Times New Roman" w:hAnsi="Times New Roman" w:cs="Times New Roman" w:hint="eastAsia"/>
          <w:b/>
          <w:sz w:val="20"/>
          <w:szCs w:val="20"/>
          <w:lang w:eastAsia="zh-CN"/>
        </w:rPr>
        <w:lastRenderedPageBreak/>
        <w:t xml:space="preserve">1. </w:t>
      </w:r>
      <w:r w:rsidR="009B31A6" w:rsidRPr="007D17C0">
        <w:rPr>
          <w:rFonts w:ascii="Times New Roman" w:hAnsi="Times New Roman" w:cs="Times New Roman"/>
          <w:b/>
          <w:sz w:val="20"/>
          <w:szCs w:val="20"/>
        </w:rPr>
        <w:t>Introduction</w:t>
      </w:r>
    </w:p>
    <w:p w:rsidR="000E137E" w:rsidRPr="007D17C0" w:rsidRDefault="000E137E" w:rsidP="00C060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Equine Gastric Ulcer Syndrome (EGUS) describes a unique set of conditions that are manifested as erosions and ulcerations in the distal esophagus, non-glandular and glandular stomach, and proximal duodenum of horses. It is common in race horses, and in the study by </w:t>
      </w: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(1997) 82% (571/798) of standard breed and thorough breed race horses had gastric ulcers. Horses with moderate to severe ulcers are more likely to suffer subtle clinical signs such as poor body condition, rough hair-coat, interrupted and/or slow (picky) eating, and low-grade colic, especially after eating a grain meal. These signs are subtle and nonspecific, which may not be recognized by the owners and trainers. The presence of gastric ulcers has also been correlated with poor racing performance in horses (</w:t>
      </w:r>
      <w:proofErr w:type="spellStart"/>
      <w:r w:rsidRPr="007D17C0">
        <w:rPr>
          <w:rFonts w:ascii="Times New Roman" w:hAnsi="Times New Roman" w:cs="Times New Roman"/>
          <w:sz w:val="20"/>
          <w:szCs w:val="20"/>
        </w:rPr>
        <w:t>Vatistas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1999)</w:t>
      </w:r>
    </w:p>
    <w:p w:rsidR="000E137E" w:rsidRPr="007D17C0" w:rsidRDefault="000E137E" w:rsidP="00C060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The cause of EGUS is likely due to secreted and/or organic acids in gastric juice and the resultant low stomach PH. Lorenzo and Merritt (2002) recently showed that intra-gastric pressure sharply increased at a trot and gallop due to increased intra-abdominal pressure related to the exercise. They hypothesized that this increase pushed gastric contents into the proximal region of the stomach, exposing the no</w:t>
      </w:r>
      <w:r w:rsidRPr="007D17C0">
        <w:rPr>
          <w:rFonts w:ascii="Times New Roman" w:hAnsi="Times New Roman" w:cs="Times New Roman"/>
          <w:sz w:val="20"/>
          <w:szCs w:val="20"/>
          <w:lang w:val="am-ET"/>
        </w:rPr>
        <w:t>n</w:t>
      </w:r>
      <w:r w:rsidRPr="007D17C0">
        <w:rPr>
          <w:rFonts w:ascii="Times New Roman" w:hAnsi="Times New Roman" w:cs="Times New Roman"/>
          <w:sz w:val="20"/>
          <w:szCs w:val="20"/>
        </w:rPr>
        <w:t xml:space="preserve"> glandular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mucosa to acidic inorganic and organic acids. This may explain the high prevalence of gastric ulcers in the race horses in the study by </w:t>
      </w: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(1997).</w:t>
      </w:r>
    </w:p>
    <w:p w:rsidR="000E137E" w:rsidRPr="007D17C0" w:rsidRDefault="000E137E" w:rsidP="00C060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lastRenderedPageBreak/>
        <w:t xml:space="preserve">The findings by Lorenzo and Merritt (2002) are consistent with observations that the lesions regress or disappear when a horse is taken out of training or treated with an acid-suppressing drug. The corrosive potential of the gastric content might also be influenced by the diet and feeding schedule to which race horses are subjected (Lorenzo and </w:t>
      </w:r>
      <w:proofErr w:type="spellStart"/>
      <w:r w:rsidRPr="007D17C0">
        <w:rPr>
          <w:rFonts w:ascii="Times New Roman" w:hAnsi="Times New Roman" w:cs="Times New Roman"/>
          <w:sz w:val="20"/>
          <w:szCs w:val="20"/>
        </w:rPr>
        <w:t>Merrit</w:t>
      </w:r>
      <w:proofErr w:type="spellEnd"/>
      <w:r w:rsidRPr="007D17C0">
        <w:rPr>
          <w:rFonts w:ascii="Times New Roman" w:hAnsi="Times New Roman" w:cs="Times New Roman"/>
          <w:sz w:val="20"/>
          <w:szCs w:val="20"/>
        </w:rPr>
        <w:t>, 2002).</w:t>
      </w:r>
    </w:p>
    <w:p w:rsidR="000E137E" w:rsidRPr="007D17C0" w:rsidRDefault="000E137E" w:rsidP="00C0605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7D17C0">
        <w:rPr>
          <w:rFonts w:ascii="Times New Roman" w:hAnsi="Times New Roman" w:cs="Times New Roman"/>
          <w:sz w:val="20"/>
          <w:szCs w:val="20"/>
        </w:rPr>
        <w:t xml:space="preserve">The mainstay of EGUS treatment involves inhibition of gastric acid and raising intra-gastric pH above 4.0 for a 24-hour period. The various medications used in the race horses includes buffers (anti-acids), </w:t>
      </w:r>
      <w:proofErr w:type="spellStart"/>
      <w:r w:rsidRPr="007D17C0">
        <w:rPr>
          <w:rFonts w:ascii="Times New Roman" w:hAnsi="Times New Roman" w:cs="Times New Roman"/>
          <w:sz w:val="20"/>
          <w:szCs w:val="20"/>
        </w:rPr>
        <w:t>sucralfate</w:t>
      </w:r>
      <w:proofErr w:type="spellEnd"/>
      <w:r w:rsidRPr="007D17C0">
        <w:rPr>
          <w:rFonts w:ascii="Times New Roman" w:hAnsi="Times New Roman" w:cs="Times New Roman"/>
          <w:sz w:val="20"/>
          <w:szCs w:val="20"/>
        </w:rPr>
        <w:t xml:space="preserve">, compounded </w:t>
      </w:r>
      <w:proofErr w:type="spellStart"/>
      <w:r w:rsidRPr="007D17C0">
        <w:rPr>
          <w:rFonts w:ascii="Times New Roman" w:hAnsi="Times New Roman" w:cs="Times New Roman"/>
          <w:sz w:val="20"/>
          <w:szCs w:val="20"/>
        </w:rPr>
        <w:t>omeprazole</w:t>
      </w:r>
      <w:proofErr w:type="spellEnd"/>
      <w:r w:rsidRPr="007D17C0">
        <w:rPr>
          <w:rFonts w:ascii="Times New Roman" w:hAnsi="Times New Roman" w:cs="Times New Roman"/>
          <w:sz w:val="20"/>
          <w:szCs w:val="20"/>
        </w:rPr>
        <w:t xml:space="preserve">, and proprietary </w:t>
      </w:r>
      <w:proofErr w:type="spellStart"/>
      <w:r w:rsidRPr="007D17C0">
        <w:rPr>
          <w:rFonts w:ascii="Times New Roman" w:hAnsi="Times New Roman" w:cs="Times New Roman"/>
          <w:sz w:val="20"/>
          <w:szCs w:val="20"/>
        </w:rPr>
        <w:t>omeprazole</w:t>
      </w:r>
      <w:proofErr w:type="spellEnd"/>
      <w:r w:rsidRPr="007D17C0">
        <w:rPr>
          <w:rFonts w:ascii="Times New Roman" w:hAnsi="Times New Roman" w:cs="Times New Roman"/>
          <w:sz w:val="20"/>
          <w:szCs w:val="20"/>
        </w:rPr>
        <w:t xml:space="preserve"> paste (</w:t>
      </w:r>
      <w:proofErr w:type="spellStart"/>
      <w:r w:rsidRPr="007D17C0">
        <w:rPr>
          <w:rFonts w:ascii="Times New Roman" w:hAnsi="Times New Roman" w:cs="Times New Roman"/>
          <w:sz w:val="20"/>
          <w:szCs w:val="20"/>
        </w:rPr>
        <w:t>Gastrogard</w:t>
      </w:r>
      <w:proofErr w:type="spellEnd"/>
      <w:r w:rsidRPr="007D17C0">
        <w:rPr>
          <w:rFonts w:ascii="Times New Roman" w:hAnsi="Times New Roman" w:cs="Times New Roman"/>
          <w:sz w:val="20"/>
          <w:szCs w:val="20"/>
        </w:rPr>
        <w:t xml:space="preserve">, </w:t>
      </w:r>
      <w:proofErr w:type="spellStart"/>
      <w:r w:rsidRPr="007D17C0">
        <w:rPr>
          <w:rFonts w:ascii="Times New Roman" w:hAnsi="Times New Roman" w:cs="Times New Roman"/>
          <w:sz w:val="20"/>
          <w:szCs w:val="20"/>
        </w:rPr>
        <w:t>Merial</w:t>
      </w:r>
      <w:proofErr w:type="spellEnd"/>
      <w:r w:rsidRPr="007D17C0">
        <w:rPr>
          <w:rFonts w:ascii="Times New Roman" w:hAnsi="Times New Roman" w:cs="Times New Roman"/>
          <w:sz w:val="20"/>
          <w:szCs w:val="20"/>
        </w:rPr>
        <w:t>) at 2 and 4 mg/kg body weight daily (Frank and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Andrews, 2004).</w:t>
      </w:r>
      <w:r w:rsidR="00C06057" w:rsidRPr="007D17C0">
        <w:rPr>
          <w:rFonts w:ascii="Times New Roman" w:hAnsi="Times New Roman" w:cs="Times New Roman" w:hint="eastAsia"/>
          <w:sz w:val="20"/>
          <w:szCs w:val="20"/>
          <w:lang w:eastAsia="zh-CN"/>
        </w:rPr>
        <w:t xml:space="preserve"> </w:t>
      </w:r>
    </w:p>
    <w:p w:rsidR="000E137E" w:rsidRPr="007D17C0" w:rsidRDefault="000E137E" w:rsidP="00C060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Therefore the objectives of this paper are:</w:t>
      </w:r>
    </w:p>
    <w:p w:rsidR="000E137E" w:rsidRPr="007D17C0" w:rsidRDefault="000E137E" w:rsidP="00C06057">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To describe epidemiology, pathogenesis and risk factors of gastric ulcer.</w:t>
      </w:r>
    </w:p>
    <w:p w:rsidR="000E137E" w:rsidRPr="007D17C0" w:rsidRDefault="000E137E" w:rsidP="00C06057">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To highlight treatment, control and prevention of gastric ulcer in horses.</w:t>
      </w:r>
    </w:p>
    <w:p w:rsidR="00C06057" w:rsidRPr="007D17C0" w:rsidRDefault="00C06057" w:rsidP="00C06057">
      <w:pPr>
        <w:snapToGrid w:val="0"/>
        <w:spacing w:after="0" w:line="240" w:lineRule="auto"/>
        <w:jc w:val="both"/>
        <w:rPr>
          <w:rFonts w:ascii="Times New Roman" w:hAnsi="Times New Roman" w:cs="Times New Roman"/>
          <w:b/>
          <w:sz w:val="20"/>
          <w:szCs w:val="20"/>
          <w:lang w:eastAsia="zh-CN"/>
        </w:rPr>
      </w:pPr>
    </w:p>
    <w:p w:rsidR="000E137E" w:rsidRPr="007D17C0" w:rsidRDefault="00C06057" w:rsidP="00C06057">
      <w:pPr>
        <w:snapToGrid w:val="0"/>
        <w:spacing w:after="0" w:line="240" w:lineRule="auto"/>
        <w:jc w:val="both"/>
        <w:rPr>
          <w:rFonts w:ascii="Times New Roman" w:hAnsi="Times New Roman" w:cs="Times New Roman"/>
          <w:sz w:val="20"/>
          <w:szCs w:val="20"/>
        </w:rPr>
      </w:pPr>
      <w:r w:rsidRPr="007D17C0">
        <w:rPr>
          <w:rFonts w:ascii="Times New Roman" w:hAnsi="Times New Roman" w:cs="Times New Roman" w:hint="eastAsia"/>
          <w:b/>
          <w:sz w:val="20"/>
          <w:szCs w:val="20"/>
          <w:lang w:eastAsia="zh-CN"/>
        </w:rPr>
        <w:t xml:space="preserve">2. </w:t>
      </w:r>
      <w:r w:rsidR="009B31A6" w:rsidRPr="007D17C0">
        <w:rPr>
          <w:rFonts w:ascii="Times New Roman" w:hAnsi="Times New Roman" w:cs="Times New Roman"/>
          <w:b/>
          <w:sz w:val="20"/>
          <w:szCs w:val="20"/>
        </w:rPr>
        <w:t xml:space="preserve">A Review </w:t>
      </w:r>
      <w:proofErr w:type="spellStart"/>
      <w:r w:rsidR="009B31A6" w:rsidRPr="007D17C0">
        <w:rPr>
          <w:rFonts w:ascii="Times New Roman" w:hAnsi="Times New Roman" w:cs="Times New Roman"/>
          <w:b/>
          <w:sz w:val="20"/>
          <w:szCs w:val="20"/>
        </w:rPr>
        <w:t>Ofgastric</w:t>
      </w:r>
      <w:proofErr w:type="spellEnd"/>
      <w:r w:rsidR="009B31A6" w:rsidRPr="007D17C0">
        <w:rPr>
          <w:rFonts w:ascii="Times New Roman" w:hAnsi="Times New Roman" w:cs="Times New Roman"/>
          <w:b/>
          <w:sz w:val="20"/>
          <w:szCs w:val="20"/>
        </w:rPr>
        <w:t xml:space="preserve"> Ulcer In Horses</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Etiology</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There is no established etiology of gastric ulcer in horses although association with stress is indicated. In adults the disease is common in horses undertaking regular exercise and might be related to decreased stomach volume and subsequent exposure of the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mucosa of the proximal parts of the </w:t>
      </w:r>
      <w:r w:rsidRPr="007D17C0">
        <w:rPr>
          <w:rFonts w:ascii="Times New Roman" w:hAnsi="Times New Roman" w:cs="Times New Roman"/>
          <w:sz w:val="20"/>
          <w:szCs w:val="20"/>
        </w:rPr>
        <w:lastRenderedPageBreak/>
        <w:t>stomach to acid during exercise (</w:t>
      </w:r>
      <w:proofErr w:type="spellStart"/>
      <w:r w:rsidRPr="007D17C0">
        <w:rPr>
          <w:rFonts w:ascii="Times New Roman" w:hAnsi="Times New Roman" w:cs="Times New Roman"/>
          <w:sz w:val="20"/>
          <w:szCs w:val="20"/>
        </w:rPr>
        <w:t>Radostitis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2007). Individual cases of gastric ulcers are associated with parasitic gastritis such as in horses infested with </w:t>
      </w:r>
      <w:proofErr w:type="spellStart"/>
      <w:r w:rsidRPr="007D17C0">
        <w:rPr>
          <w:rFonts w:ascii="Times New Roman" w:hAnsi="Times New Roman" w:cs="Times New Roman"/>
          <w:sz w:val="20"/>
          <w:szCs w:val="20"/>
        </w:rPr>
        <w:t>gastrophilus</w:t>
      </w:r>
      <w:proofErr w:type="spellEnd"/>
      <w:r w:rsidRPr="007D17C0">
        <w:rPr>
          <w:rFonts w:ascii="Times New Roman" w:hAnsi="Times New Roman" w:cs="Times New Roman"/>
          <w:sz w:val="20"/>
          <w:szCs w:val="20"/>
        </w:rPr>
        <w:t xml:space="preserve"> species and </w:t>
      </w:r>
      <w:proofErr w:type="spellStart"/>
      <w:r w:rsidRPr="007D17C0">
        <w:rPr>
          <w:rFonts w:ascii="Times New Roman" w:hAnsi="Times New Roman" w:cs="Times New Roman"/>
          <w:i/>
          <w:sz w:val="20"/>
          <w:szCs w:val="20"/>
        </w:rPr>
        <w:t>Habronema</w:t>
      </w:r>
      <w:proofErr w:type="spellEnd"/>
      <w:r w:rsidRPr="007D17C0">
        <w:rPr>
          <w:rFonts w:ascii="Times New Roman" w:hAnsi="Times New Roman" w:cs="Times New Roman"/>
          <w:i/>
          <w:sz w:val="20"/>
          <w:szCs w:val="20"/>
        </w:rPr>
        <w:t xml:space="preserve"> </w:t>
      </w:r>
      <w:proofErr w:type="spellStart"/>
      <w:r w:rsidRPr="007D17C0">
        <w:rPr>
          <w:rFonts w:ascii="Times New Roman" w:hAnsi="Times New Roman" w:cs="Times New Roman"/>
          <w:i/>
          <w:sz w:val="20"/>
          <w:szCs w:val="20"/>
        </w:rPr>
        <w:t>megastoma</w:t>
      </w:r>
      <w:proofErr w:type="spellEnd"/>
      <w:r w:rsidRPr="007D17C0">
        <w:rPr>
          <w:rFonts w:ascii="Times New Roman" w:hAnsi="Times New Roman" w:cs="Times New Roman"/>
          <w:i/>
          <w:sz w:val="20"/>
          <w:szCs w:val="20"/>
        </w:rPr>
        <w:t xml:space="preserve"> </w:t>
      </w:r>
      <w:r w:rsidRPr="007D17C0">
        <w:rPr>
          <w:rFonts w:ascii="Times New Roman" w:hAnsi="Times New Roman" w:cs="Times New Roman"/>
          <w:sz w:val="20"/>
          <w:szCs w:val="20"/>
        </w:rPr>
        <w:t xml:space="preserve">larvae. Tumor of the stomach such as gastric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cell carcinoma or </w:t>
      </w:r>
      <w:proofErr w:type="spellStart"/>
      <w:r w:rsidRPr="007D17C0">
        <w:rPr>
          <w:rFonts w:ascii="Times New Roman" w:hAnsi="Times New Roman" w:cs="Times New Roman"/>
          <w:sz w:val="20"/>
          <w:szCs w:val="20"/>
        </w:rPr>
        <w:t>lymphosarcoma</w:t>
      </w:r>
      <w:proofErr w:type="spellEnd"/>
      <w:r w:rsidRPr="007D17C0">
        <w:rPr>
          <w:rFonts w:ascii="Times New Roman" w:hAnsi="Times New Roman" w:cs="Times New Roman"/>
          <w:sz w:val="20"/>
          <w:szCs w:val="20"/>
        </w:rPr>
        <w:t xml:space="preserve"> may cause ulceration of the gastric mucosa. Gastric </w:t>
      </w:r>
      <w:proofErr w:type="spellStart"/>
      <w:r w:rsidRPr="007D17C0">
        <w:rPr>
          <w:rFonts w:ascii="Times New Roman" w:hAnsi="Times New Roman" w:cs="Times New Roman"/>
          <w:sz w:val="20"/>
          <w:szCs w:val="20"/>
        </w:rPr>
        <w:t>phyto</w:t>
      </w:r>
      <w:proofErr w:type="spellEnd"/>
      <w:r w:rsidRPr="007D17C0">
        <w:rPr>
          <w:rFonts w:ascii="Times New Roman" w:hAnsi="Times New Roman" w:cs="Times New Roman"/>
          <w:sz w:val="20"/>
          <w:szCs w:val="20"/>
        </w:rPr>
        <w:t>-bezoars and persimmon seeds (</w:t>
      </w:r>
      <w:proofErr w:type="spellStart"/>
      <w:r w:rsidRPr="007D17C0">
        <w:rPr>
          <w:rFonts w:ascii="Times New Roman" w:hAnsi="Times New Roman" w:cs="Times New Roman"/>
          <w:i/>
          <w:sz w:val="20"/>
          <w:szCs w:val="20"/>
        </w:rPr>
        <w:t>Diospyros</w:t>
      </w:r>
      <w:proofErr w:type="spellEnd"/>
      <w:r w:rsidRPr="007D17C0">
        <w:rPr>
          <w:rFonts w:ascii="Times New Roman" w:hAnsi="Times New Roman" w:cs="Times New Roman"/>
          <w:i/>
          <w:sz w:val="20"/>
          <w:szCs w:val="20"/>
        </w:rPr>
        <w:t xml:space="preserve"> </w:t>
      </w:r>
      <w:proofErr w:type="spellStart"/>
      <w:r w:rsidRPr="007D17C0">
        <w:rPr>
          <w:rFonts w:ascii="Times New Roman" w:hAnsi="Times New Roman" w:cs="Times New Roman"/>
          <w:i/>
          <w:sz w:val="20"/>
          <w:szCs w:val="20"/>
        </w:rPr>
        <w:t>virginiana</w:t>
      </w:r>
      <w:proofErr w:type="spellEnd"/>
      <w:r w:rsidRPr="007D17C0">
        <w:rPr>
          <w:rFonts w:ascii="Times New Roman" w:hAnsi="Times New Roman" w:cs="Times New Roman"/>
          <w:sz w:val="20"/>
          <w:szCs w:val="20"/>
        </w:rPr>
        <w:t xml:space="preserve">) have been associated with gastric impaction and ulceration of glandular portion of stomach of the horse (Cummings </w:t>
      </w:r>
      <w:r w:rsidRPr="007D17C0">
        <w:rPr>
          <w:rFonts w:ascii="Times New Roman" w:hAnsi="Times New Roman" w:cs="Times New Roman"/>
          <w:i/>
          <w:sz w:val="20"/>
          <w:szCs w:val="20"/>
        </w:rPr>
        <w:t>et al.</w:t>
      </w:r>
      <w:r w:rsidRPr="007D17C0">
        <w:rPr>
          <w:rFonts w:ascii="Times New Roman" w:hAnsi="Times New Roman" w:cs="Times New Roman"/>
          <w:sz w:val="20"/>
          <w:szCs w:val="20"/>
        </w:rPr>
        <w:t>, 2001).</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Many infectious diseases with major systemic or alimentary tract signs are able to produce gastric lesions. Systemic states such as uremia and </w:t>
      </w:r>
      <w:proofErr w:type="spellStart"/>
      <w:r w:rsidRPr="007D17C0">
        <w:rPr>
          <w:rFonts w:ascii="Times New Roman" w:hAnsi="Times New Roman" w:cs="Times New Roman"/>
          <w:sz w:val="20"/>
          <w:szCs w:val="20"/>
        </w:rPr>
        <w:t>endotoxemia</w:t>
      </w:r>
      <w:proofErr w:type="spellEnd"/>
      <w:r w:rsidRPr="007D17C0">
        <w:rPr>
          <w:rFonts w:ascii="Times New Roman" w:hAnsi="Times New Roman" w:cs="Times New Roman"/>
          <w:sz w:val="20"/>
          <w:szCs w:val="20"/>
        </w:rPr>
        <w:t>, blister beetle (</w:t>
      </w:r>
      <w:proofErr w:type="spellStart"/>
      <w:r w:rsidRPr="007D17C0">
        <w:rPr>
          <w:rFonts w:ascii="Times New Roman" w:hAnsi="Times New Roman" w:cs="Times New Roman"/>
          <w:i/>
          <w:sz w:val="20"/>
          <w:szCs w:val="20"/>
        </w:rPr>
        <w:t>Epicauta</w:t>
      </w:r>
      <w:proofErr w:type="spellEnd"/>
      <w:r w:rsidRPr="007D17C0">
        <w:rPr>
          <w:rFonts w:ascii="Times New Roman" w:hAnsi="Times New Roman" w:cs="Times New Roman"/>
          <w:i/>
          <w:sz w:val="20"/>
          <w:szCs w:val="20"/>
        </w:rPr>
        <w:t xml:space="preserve"> species</w:t>
      </w:r>
      <w:r w:rsidRPr="007D17C0">
        <w:rPr>
          <w:rFonts w:ascii="Times New Roman" w:hAnsi="Times New Roman" w:cs="Times New Roman"/>
          <w:sz w:val="20"/>
          <w:szCs w:val="20"/>
        </w:rPr>
        <w:t>) intoxication induced by the cantharid contained in these insects may cause necrosis and ulceration of distal esophagus, pars esophagi and intense hyperemia of glandular epithelium with 88% of mucosa of the stomach being affected (</w:t>
      </w:r>
      <w:proofErr w:type="spellStart"/>
      <w:r w:rsidRPr="007D17C0">
        <w:rPr>
          <w:rFonts w:ascii="Times New Roman" w:hAnsi="Times New Roman" w:cs="Times New Roman"/>
          <w:sz w:val="20"/>
          <w:szCs w:val="20"/>
        </w:rPr>
        <w:t>Jubbs</w:t>
      </w:r>
      <w:proofErr w:type="spellEnd"/>
      <w:r w:rsidRPr="007D17C0">
        <w:rPr>
          <w:rFonts w:ascii="Times New Roman" w:hAnsi="Times New Roman" w:cs="Times New Roman"/>
          <w:sz w:val="20"/>
          <w:szCs w:val="20"/>
        </w:rPr>
        <w:t xml:space="preserve">, 2005). Once gastric ulcers present other bacteria have been implicated in inhibiting ulcer healing. Bacteria including </w:t>
      </w:r>
      <w:proofErr w:type="spellStart"/>
      <w:r w:rsidRPr="007D17C0">
        <w:rPr>
          <w:rFonts w:ascii="Times New Roman" w:hAnsi="Times New Roman" w:cs="Times New Roman"/>
          <w:i/>
          <w:sz w:val="20"/>
          <w:szCs w:val="20"/>
        </w:rPr>
        <w:t>E.coli</w:t>
      </w:r>
      <w:proofErr w:type="spellEnd"/>
      <w:r w:rsidRPr="007D17C0">
        <w:rPr>
          <w:rFonts w:ascii="Times New Roman" w:hAnsi="Times New Roman" w:cs="Times New Roman"/>
          <w:sz w:val="20"/>
          <w:szCs w:val="20"/>
        </w:rPr>
        <w:t xml:space="preserve"> were cultured from stomach of horses (Al </w:t>
      </w:r>
      <w:proofErr w:type="spellStart"/>
      <w:r w:rsidRPr="007D17C0">
        <w:rPr>
          <w:rFonts w:ascii="Times New Roman" w:hAnsi="Times New Roman" w:cs="Times New Roman"/>
          <w:sz w:val="20"/>
          <w:szCs w:val="20"/>
        </w:rPr>
        <w:t>Jassim</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2006).</w:t>
      </w:r>
    </w:p>
    <w:p w:rsidR="005060B5" w:rsidRPr="007D17C0" w:rsidRDefault="005060B5" w:rsidP="00C06057">
      <w:pPr>
        <w:snapToGrid w:val="0"/>
        <w:spacing w:after="0" w:line="240" w:lineRule="auto"/>
        <w:jc w:val="both"/>
        <w:rPr>
          <w:rFonts w:ascii="Times New Roman" w:hAnsi="Times New Roman" w:cs="Times New Roman"/>
          <w:sz w:val="20"/>
          <w:szCs w:val="20"/>
        </w:rPr>
      </w:pPr>
      <w:r w:rsidRPr="007D17C0">
        <w:rPr>
          <w:rFonts w:ascii="Times New Roman" w:hAnsi="Times New Roman" w:cs="Times New Roman"/>
          <w:b/>
          <w:sz w:val="20"/>
          <w:szCs w:val="20"/>
        </w:rPr>
        <w:t>2.2. Epidemiology</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2.2.1. Prevalence</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Erosion and ulceration of gastric mucosa (equine gastric ulcer syndrome – EGUS) is a common finding in race horses. According to various authors, prevalence of the disease varies from 55% to 100% (</w:t>
      </w:r>
      <w:proofErr w:type="spellStart"/>
      <w:r w:rsidRPr="007D17C0">
        <w:rPr>
          <w:rFonts w:ascii="Times New Roman" w:hAnsi="Times New Roman" w:cs="Times New Roman"/>
          <w:sz w:val="20"/>
          <w:szCs w:val="20"/>
        </w:rPr>
        <w:t>Vatistas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1999; McClure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1999). According to Murray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(1999) EGUS is </w:t>
      </w:r>
      <w:proofErr w:type="spellStart"/>
      <w:r w:rsidRPr="007D17C0">
        <w:rPr>
          <w:rFonts w:ascii="Times New Roman" w:hAnsi="Times New Roman" w:cs="Times New Roman"/>
          <w:sz w:val="20"/>
          <w:szCs w:val="20"/>
        </w:rPr>
        <w:t>avery</w:t>
      </w:r>
      <w:proofErr w:type="spellEnd"/>
      <w:r w:rsidRPr="007D17C0">
        <w:rPr>
          <w:rFonts w:ascii="Times New Roman" w:hAnsi="Times New Roman" w:cs="Times New Roman"/>
          <w:sz w:val="20"/>
          <w:szCs w:val="20"/>
        </w:rPr>
        <w:t xml:space="preserve"> common disease of stomach of foals and adult horses with reported prevalence of up to 50% and 75% respectively. This percentage does heavily depend on habitat, breed performance and age of the population. The prevalence of erosion ulcer of gastric glandular and non glandular mucosa detected by </w:t>
      </w:r>
      <w:proofErr w:type="spellStart"/>
      <w:r w:rsidRPr="007D17C0">
        <w:rPr>
          <w:rFonts w:ascii="Times New Roman" w:hAnsi="Times New Roman" w:cs="Times New Roman"/>
          <w:sz w:val="20"/>
          <w:szCs w:val="20"/>
        </w:rPr>
        <w:t>gastroscopic</w:t>
      </w:r>
      <w:proofErr w:type="spellEnd"/>
      <w:r w:rsidRPr="007D17C0">
        <w:rPr>
          <w:rFonts w:ascii="Times New Roman" w:hAnsi="Times New Roman" w:cs="Times New Roman"/>
          <w:sz w:val="20"/>
          <w:szCs w:val="20"/>
        </w:rPr>
        <w:t xml:space="preserve"> examination reaches about 50% in foals less than 2 months of age that do not have signs of gastric ulcer disease. Lesions of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mucosa are present in 45% of foals where as lesions in the glandular mucosa occur in less than 10% of foals less than 4 months age. A disease attributable to the duodenal and gastric ulcer occurs in approximately 0.5% of foals although the prevalence is greater in foals with other diseases, such as pneumonia and septicemia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r w:rsidRPr="007D17C0">
        <w:rPr>
          <w:rFonts w:ascii="Times New Roman" w:hAnsi="Times New Roman" w:cs="Times New Roman"/>
          <w:i/>
          <w:sz w:val="20"/>
          <w:szCs w:val="20"/>
        </w:rPr>
        <w:t xml:space="preserve">). </w:t>
      </w:r>
      <w:r w:rsidRPr="007D17C0">
        <w:rPr>
          <w:rFonts w:ascii="Times New Roman" w:hAnsi="Times New Roman" w:cs="Times New Roman"/>
          <w:sz w:val="20"/>
          <w:szCs w:val="20"/>
        </w:rPr>
        <w:t>Despite wide spread use of anti ulcer drugs the prevalence of EGUS remains high. This is due to cost of antiulcer agents which results in shorter than pre-</w:t>
      </w:r>
      <w:proofErr w:type="spellStart"/>
      <w:r w:rsidRPr="007D17C0">
        <w:rPr>
          <w:rFonts w:ascii="Times New Roman" w:hAnsi="Times New Roman" w:cs="Times New Roman"/>
          <w:sz w:val="20"/>
          <w:szCs w:val="20"/>
        </w:rPr>
        <w:t>sorbed</w:t>
      </w:r>
      <w:proofErr w:type="spellEnd"/>
      <w:r w:rsidRPr="007D17C0">
        <w:rPr>
          <w:rFonts w:ascii="Times New Roman" w:hAnsi="Times New Roman" w:cs="Times New Roman"/>
          <w:sz w:val="20"/>
          <w:szCs w:val="20"/>
        </w:rPr>
        <w:t xml:space="preserve"> treatment course, administration of sub therapeutic doses or substitution of compounded medications or feed supplements that are ineffective according to </w:t>
      </w: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 xml:space="preserve">et al. </w:t>
      </w:r>
      <w:r w:rsidRPr="007D17C0">
        <w:rPr>
          <w:rFonts w:ascii="Times New Roman" w:hAnsi="Times New Roman" w:cs="Times New Roman"/>
          <w:sz w:val="20"/>
          <w:szCs w:val="20"/>
        </w:rPr>
        <w:t>(2003).</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The prevalence of gastric ulceration in competitive horses varies from 11% in riding hoses to </w:t>
      </w:r>
      <w:r w:rsidRPr="007D17C0">
        <w:rPr>
          <w:rFonts w:ascii="Times New Roman" w:hAnsi="Times New Roman" w:cs="Times New Roman"/>
          <w:sz w:val="20"/>
          <w:szCs w:val="20"/>
        </w:rPr>
        <w:lastRenderedPageBreak/>
        <w:t>93% in race horses (</w:t>
      </w:r>
      <w:proofErr w:type="spellStart"/>
      <w:r w:rsidRPr="007D17C0">
        <w:rPr>
          <w:rFonts w:ascii="Times New Roman" w:hAnsi="Times New Roman" w:cs="Times New Roman"/>
          <w:sz w:val="20"/>
          <w:szCs w:val="20"/>
        </w:rPr>
        <w:t>Sandin</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2000). Also the prevalence of horses’ gastric ulceration is high in horses with bowel, liver and esophageal lesions. Prevalence of up to 93% in thoroughbred race horses and severity of equine gastric ulceration syndrome has been associated with the type of training and different management practices (</w:t>
      </w:r>
      <w:proofErr w:type="spellStart"/>
      <w:r w:rsidRPr="007D17C0">
        <w:rPr>
          <w:rFonts w:ascii="Times New Roman" w:hAnsi="Times New Roman" w:cs="Times New Roman"/>
          <w:sz w:val="20"/>
          <w:szCs w:val="20"/>
        </w:rPr>
        <w:t>Lutherson</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 xml:space="preserve">et al., </w:t>
      </w:r>
      <w:r w:rsidRPr="007D17C0">
        <w:rPr>
          <w:rFonts w:ascii="Times New Roman" w:hAnsi="Times New Roman" w:cs="Times New Roman"/>
          <w:sz w:val="20"/>
          <w:szCs w:val="20"/>
        </w:rPr>
        <w:t>2009).</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2.3. Risk factors</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There are different risk factors associated with the occurrence of gastric ulceration in horses and these include factors associated with animals, treatment (iatrogenic factors), exercise, management and environmental factors, stress/disease, dietary factors and factors associated with withholding of feed.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While each of the risk factors can be considered separately it is likely that many are related and act in concert to increase the risk of development of lesions (</w:t>
      </w:r>
      <w:proofErr w:type="spellStart"/>
      <w:r w:rsidRPr="007D17C0">
        <w:rPr>
          <w:rFonts w:ascii="Times New Roman" w:hAnsi="Times New Roman" w:cs="Times New Roman"/>
          <w:sz w:val="20"/>
          <w:szCs w:val="20"/>
        </w:rPr>
        <w:t>Radostits</w:t>
      </w:r>
      <w:proofErr w:type="spellEnd"/>
      <w:r w:rsidR="007D17C0" w:rsidRPr="007D17C0">
        <w:rPr>
          <w:rFonts w:ascii="Times New Roman" w:hAnsi="Times New Roman" w:cs="Times New Roman" w:hint="eastAsia"/>
          <w:sz w:val="20"/>
          <w:szCs w:val="20"/>
          <w:lang w:eastAsia="zh-CN"/>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2.3.1. Animal risk factors</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sz w:val="20"/>
          <w:szCs w:val="20"/>
        </w:rPr>
        <w:t xml:space="preserve">Major animal risk factors include age and sex. Age has different degree of effect on the occurrence of gastric ulcer both in adults and foals. It is an important risk factor for the ulceration of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epithelium with 88% of foals less than 9 days of age compared to the 30% of foals more than 70 days of age developing the problem. Among adult horses age and sex are weak risk factors. Gastric lesions tend to be more severing in adults and females are more susceptible than males (</w:t>
      </w:r>
      <w:proofErr w:type="spellStart"/>
      <w:r w:rsidRPr="007D17C0">
        <w:rPr>
          <w:rFonts w:ascii="Times New Roman" w:hAnsi="Times New Roman" w:cs="Times New Roman"/>
          <w:sz w:val="20"/>
          <w:szCs w:val="20"/>
        </w:rPr>
        <w:t>Rabuffo</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2002).</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2.3.2. Exercise risk factors</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There is a definite association between equine training and gastric ulceration. Even </w:t>
      </w:r>
      <w:r w:rsidRPr="007D17C0">
        <w:rPr>
          <w:rStyle w:val="Strong"/>
          <w:rFonts w:ascii="Times New Roman" w:hAnsi="Times New Roman" w:cs="Times New Roman"/>
          <w:b w:val="0"/>
          <w:sz w:val="20"/>
          <w:szCs w:val="20"/>
        </w:rPr>
        <w:t xml:space="preserve">non-intensive training </w:t>
      </w:r>
      <w:r w:rsidRPr="007D17C0">
        <w:rPr>
          <w:rFonts w:ascii="Times New Roman" w:hAnsi="Times New Roman" w:cs="Times New Roman"/>
          <w:sz w:val="20"/>
          <w:szCs w:val="20"/>
        </w:rPr>
        <w:t>is associated with a high prevalence of stomach ulcer. It has been shown that blood flow to the stomach (which helps to remove acid) decreases with exercise - while increased pressure in the abdomen during exercise pushes acid up into the sensitive portion of the stomach (Lorenzo and Merit, 2002).</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Intense exercise is common risk factor for equine gastric ulceration. This is associated with release of acid contents to the proximal region of stomach following the compression of the stomach by the abdominal viscera and diaphragm. This results to injury due to exposure to the acid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2.3.3. Iatrogenic risk factors</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eastAsia="Times New Roman" w:hAnsi="Times New Roman" w:cs="Times New Roman"/>
          <w:sz w:val="20"/>
          <w:szCs w:val="20"/>
        </w:rPr>
        <w:t xml:space="preserve">Some long-term medications can produce adverse gastric effects, as they may inhibit production of the substances that help to protect the stomach. </w:t>
      </w:r>
      <w:r w:rsidRPr="007D17C0">
        <w:rPr>
          <w:rFonts w:ascii="Times New Roman" w:hAnsi="Times New Roman" w:cs="Times New Roman"/>
          <w:sz w:val="20"/>
          <w:szCs w:val="20"/>
        </w:rPr>
        <w:t>Treatments</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with</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NSAIDS</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have</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been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shown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to</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cause</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gastric</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ulceration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in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horse</w:t>
      </w:r>
      <w:r w:rsidR="002A48BF" w:rsidRPr="007D17C0">
        <w:rPr>
          <w:rFonts w:ascii="Times New Roman" w:hAnsi="Times New Roman" w:cs="Times New Roman"/>
          <w:sz w:val="20"/>
          <w:szCs w:val="20"/>
        </w:rPr>
        <w:t>s</w:t>
      </w:r>
      <w:r w:rsidR="00C06057" w:rsidRPr="007D17C0">
        <w:rPr>
          <w:rFonts w:ascii="Times New Roman" w:hAnsi="Times New Roman" w:cs="Times New Roman"/>
          <w:sz w:val="20"/>
          <w:szCs w:val="20"/>
        </w:rPr>
        <w:t xml:space="preserve"> </w:t>
      </w:r>
      <w:r w:rsidR="002A48BF" w:rsidRPr="007D17C0">
        <w:rPr>
          <w:rFonts w:ascii="Times New Roman" w:hAnsi="Times New Roman" w:cs="Times New Roman"/>
          <w:sz w:val="20"/>
          <w:szCs w:val="20"/>
        </w:rPr>
        <w:t>(</w:t>
      </w:r>
      <w:hyperlink r:id="rId14" w:history="1">
        <w:r w:rsidRPr="007D17C0">
          <w:rPr>
            <w:rStyle w:val="Hyperlink"/>
            <w:rFonts w:ascii="Times New Roman" w:hAnsi="Times New Roman" w:cs="Times New Roman"/>
            <w:color w:val="auto"/>
            <w:sz w:val="20"/>
            <w:szCs w:val="20"/>
            <w:u w:val="none"/>
          </w:rPr>
          <w:t>http://www.lochlevnequine.co.uk/gastric_ulcers.pdf</w:t>
        </w:r>
      </w:hyperlink>
      <w:r w:rsidRPr="007D17C0">
        <w:rPr>
          <w:rFonts w:ascii="Times New Roman" w:hAnsi="Times New Roman" w:cs="Times New Roman"/>
          <w:sz w:val="20"/>
          <w:szCs w:val="20"/>
        </w:rPr>
        <w:t>.)</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According</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to</w:t>
      </w:r>
      <w:r w:rsidR="00C06057" w:rsidRPr="007D17C0">
        <w:rPr>
          <w:rFonts w:ascii="Times New Roman" w:hAnsi="Times New Roman" w:cs="Times New Roman"/>
          <w:sz w:val="20"/>
          <w:szCs w:val="20"/>
        </w:rPr>
        <w:t xml:space="preserve"> </w:t>
      </w:r>
      <w:proofErr w:type="spellStart"/>
      <w:r w:rsidRPr="007D17C0">
        <w:rPr>
          <w:rFonts w:ascii="Times New Roman" w:hAnsi="Times New Roman" w:cs="Times New Roman"/>
          <w:sz w:val="20"/>
          <w:szCs w:val="20"/>
        </w:rPr>
        <w:t>Garris</w:t>
      </w:r>
      <w:proofErr w:type="spellEnd"/>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and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Kirkwood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(1997)</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when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prostaglandin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synthesis</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is</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inhibited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erosion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and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ulceration</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of</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gastric</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mucosa</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may occur. This is </w:t>
      </w:r>
      <w:r w:rsidRPr="007D17C0">
        <w:rPr>
          <w:rFonts w:ascii="Times New Roman" w:hAnsi="Times New Roman" w:cs="Times New Roman"/>
          <w:sz w:val="20"/>
          <w:szCs w:val="20"/>
        </w:rPr>
        <w:lastRenderedPageBreak/>
        <w:t xml:space="preserve">apparently the mechanism by which aspirin and other NSAIDS cause acute gastric ulcer. The association of the use of NSAIDS and the occurrence of gastric ulcers was indicated by Andrews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(2006). According to this study phenylbutanzone2.2mg/kg </w:t>
      </w:r>
      <w:proofErr w:type="spellStart"/>
      <w:r w:rsidRPr="007D17C0">
        <w:rPr>
          <w:rFonts w:ascii="Times New Roman" w:hAnsi="Times New Roman" w:cs="Times New Roman"/>
          <w:sz w:val="20"/>
          <w:szCs w:val="20"/>
        </w:rPr>
        <w:t>bwt</w:t>
      </w:r>
      <w:proofErr w:type="spellEnd"/>
      <w:r w:rsidRPr="007D17C0">
        <w:rPr>
          <w:rFonts w:ascii="Times New Roman" w:hAnsi="Times New Roman" w:cs="Times New Roman"/>
          <w:sz w:val="20"/>
          <w:szCs w:val="20"/>
        </w:rPr>
        <w:t xml:space="preserve"> </w:t>
      </w:r>
      <w:proofErr w:type="spellStart"/>
      <w:r w:rsidRPr="007D17C0">
        <w:rPr>
          <w:rFonts w:ascii="Times New Roman" w:hAnsi="Times New Roman" w:cs="Times New Roman"/>
          <w:sz w:val="20"/>
          <w:szCs w:val="20"/>
        </w:rPr>
        <w:t>po</w:t>
      </w:r>
      <w:proofErr w:type="spellEnd"/>
      <w:r w:rsidRPr="007D17C0">
        <w:rPr>
          <w:rFonts w:ascii="Times New Roman" w:hAnsi="Times New Roman" w:cs="Times New Roman"/>
          <w:sz w:val="20"/>
          <w:szCs w:val="20"/>
        </w:rPr>
        <w:t xml:space="preserve"> every 12hr for 5 days or 1.1mg/kg </w:t>
      </w:r>
      <w:proofErr w:type="spellStart"/>
      <w:r w:rsidRPr="007D17C0">
        <w:rPr>
          <w:rFonts w:ascii="Times New Roman" w:hAnsi="Times New Roman" w:cs="Times New Roman"/>
          <w:sz w:val="20"/>
          <w:szCs w:val="20"/>
        </w:rPr>
        <w:t>bwt</w:t>
      </w:r>
      <w:proofErr w:type="spellEnd"/>
      <w:r w:rsidRPr="007D17C0">
        <w:rPr>
          <w:rFonts w:ascii="Times New Roman" w:hAnsi="Times New Roman" w:cs="Times New Roman"/>
          <w:sz w:val="20"/>
          <w:szCs w:val="20"/>
        </w:rPr>
        <w:t xml:space="preserve"> every 12hr for 5 days were administered. Later it was found that plasma protein and albumin were found decreased and non glandular ulcer score was significantly higher in horses treated (Andrews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2006).</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2.3.4. Stress/disease</w:t>
      </w:r>
    </w:p>
    <w:p w:rsidR="005060B5" w:rsidRPr="007D17C0" w:rsidRDefault="005060B5" w:rsidP="00C06057">
      <w:pPr>
        <w:snapToGrid w:val="0"/>
        <w:spacing w:after="0" w:line="240" w:lineRule="auto"/>
        <w:ind w:firstLine="425"/>
        <w:jc w:val="both"/>
        <w:rPr>
          <w:rStyle w:val="maincopy"/>
          <w:rFonts w:ascii="Times New Roman" w:hAnsi="Times New Roman" w:cs="Times New Roman"/>
          <w:sz w:val="20"/>
          <w:szCs w:val="20"/>
        </w:rPr>
      </w:pPr>
      <w:r w:rsidRPr="007D17C0">
        <w:rPr>
          <w:rFonts w:ascii="Times New Roman" w:hAnsi="Times New Roman" w:cs="Times New Roman"/>
          <w:sz w:val="20"/>
          <w:szCs w:val="20"/>
        </w:rPr>
        <w:t xml:space="preserve">According to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(2007) stress and disease are important factors for the development of ulcers of glandular mucosa. Lesions of glandular mucosa occur in 27% of foals with other disease but in 3% of healthy foals. </w:t>
      </w:r>
      <w:r w:rsidRPr="007D17C0">
        <w:rPr>
          <w:rStyle w:val="maincopy"/>
          <w:rFonts w:ascii="Times New Roman" w:hAnsi="Times New Roman" w:cs="Times New Roman"/>
          <w:sz w:val="20"/>
          <w:szCs w:val="20"/>
        </w:rPr>
        <w:t xml:space="preserve">Gastric ulcers can occur in response to physiological stress. Shock, respiratory disease and traumatic injury may play a role. </w:t>
      </w:r>
      <w:r w:rsidRPr="007D17C0">
        <w:rPr>
          <w:rStyle w:val="Strong"/>
          <w:rFonts w:ascii="Times New Roman" w:hAnsi="Times New Roman" w:cs="Times New Roman"/>
          <w:b w:val="0"/>
          <w:sz w:val="20"/>
          <w:szCs w:val="20"/>
        </w:rPr>
        <w:t>Equine transportation and stable confinement are proven risk factors in causing ulcers</w:t>
      </w:r>
      <w:r w:rsidRPr="007D17C0">
        <w:rPr>
          <w:rStyle w:val="maincopy"/>
          <w:rFonts w:ascii="Times New Roman" w:hAnsi="Times New Roman" w:cs="Times New Roman"/>
          <w:sz w:val="20"/>
          <w:szCs w:val="20"/>
        </w:rPr>
        <w:t xml:space="preserve"> (</w:t>
      </w:r>
      <w:proofErr w:type="spellStart"/>
      <w:r w:rsidRPr="007D17C0">
        <w:rPr>
          <w:rStyle w:val="maincopy"/>
          <w:rFonts w:ascii="Times New Roman" w:hAnsi="Times New Roman" w:cs="Times New Roman"/>
          <w:sz w:val="20"/>
          <w:szCs w:val="20"/>
        </w:rPr>
        <w:t>MacClure</w:t>
      </w:r>
      <w:proofErr w:type="spellEnd"/>
      <w:r w:rsidRPr="007D17C0">
        <w:rPr>
          <w:rStyle w:val="maincopy"/>
          <w:rFonts w:ascii="Times New Roman" w:hAnsi="Times New Roman" w:cs="Times New Roman"/>
          <w:sz w:val="20"/>
          <w:szCs w:val="20"/>
        </w:rPr>
        <w:t xml:space="preserve"> </w:t>
      </w:r>
      <w:r w:rsidRPr="007D17C0">
        <w:rPr>
          <w:rStyle w:val="maincopy"/>
          <w:rFonts w:ascii="Times New Roman" w:hAnsi="Times New Roman" w:cs="Times New Roman"/>
          <w:i/>
          <w:sz w:val="20"/>
          <w:szCs w:val="20"/>
        </w:rPr>
        <w:t>et al</w:t>
      </w:r>
      <w:r w:rsidRPr="007D17C0">
        <w:rPr>
          <w:rStyle w:val="maincopy"/>
          <w:rFonts w:ascii="Times New Roman" w:hAnsi="Times New Roman" w:cs="Times New Roman"/>
          <w:sz w:val="20"/>
          <w:szCs w:val="20"/>
        </w:rPr>
        <w:t>., 2005). While psychological stress is difficult to evaluate in horses and foals, stressful conditions may adversely influence feed intake, resulting in periods of increased stomach acidity (</w:t>
      </w:r>
      <w:proofErr w:type="spellStart"/>
      <w:r w:rsidRPr="007D17C0">
        <w:rPr>
          <w:rStyle w:val="maincopy"/>
          <w:rFonts w:ascii="Times New Roman" w:hAnsi="Times New Roman" w:cs="Times New Roman"/>
          <w:sz w:val="20"/>
          <w:szCs w:val="20"/>
        </w:rPr>
        <w:t>Furr</w:t>
      </w:r>
      <w:proofErr w:type="spellEnd"/>
      <w:r w:rsidRPr="007D17C0">
        <w:rPr>
          <w:rStyle w:val="maincopy"/>
          <w:rFonts w:ascii="Times New Roman" w:hAnsi="Times New Roman" w:cs="Times New Roman"/>
          <w:sz w:val="20"/>
          <w:szCs w:val="20"/>
        </w:rPr>
        <w:t xml:space="preserve"> </w:t>
      </w:r>
      <w:r w:rsidRPr="007D17C0">
        <w:rPr>
          <w:rStyle w:val="maincopy"/>
          <w:rFonts w:ascii="Times New Roman" w:hAnsi="Times New Roman" w:cs="Times New Roman"/>
          <w:i/>
          <w:sz w:val="20"/>
          <w:szCs w:val="20"/>
        </w:rPr>
        <w:t>et al</w:t>
      </w:r>
      <w:r w:rsidRPr="007D17C0">
        <w:rPr>
          <w:rStyle w:val="maincopy"/>
          <w:rFonts w:ascii="Times New Roman" w:hAnsi="Times New Roman" w:cs="Times New Roman"/>
          <w:sz w:val="20"/>
          <w:szCs w:val="20"/>
        </w:rPr>
        <w:t>., 2004).</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Transporting horses has been implicated as a risk factor for EGUS. Transportation of horses has been associated with dehydration, increased threat of respiratory illness (</w:t>
      </w:r>
      <w:proofErr w:type="spellStart"/>
      <w:r w:rsidRPr="007D17C0">
        <w:rPr>
          <w:rFonts w:ascii="Times New Roman" w:hAnsi="Times New Roman" w:cs="Times New Roman"/>
          <w:sz w:val="20"/>
          <w:szCs w:val="20"/>
        </w:rPr>
        <w:t>pleuritis</w:t>
      </w:r>
      <w:proofErr w:type="spellEnd"/>
      <w:r w:rsidRPr="007D17C0">
        <w:rPr>
          <w:rFonts w:ascii="Times New Roman" w:hAnsi="Times New Roman" w:cs="Times New Roman"/>
          <w:sz w:val="20"/>
          <w:szCs w:val="20"/>
        </w:rPr>
        <w:t>, pleura pneumonia), and immune suppression (</w:t>
      </w:r>
      <w:hyperlink r:id="rId15" w:anchor="ref-31" w:history="1">
        <w:r w:rsidRPr="007D17C0">
          <w:rPr>
            <w:rStyle w:val="Hyperlink"/>
            <w:rFonts w:ascii="Times New Roman" w:hAnsi="Times New Roman" w:cs="Times New Roman"/>
            <w:color w:val="auto"/>
            <w:sz w:val="20"/>
            <w:szCs w:val="20"/>
            <w:u w:val="none"/>
          </w:rPr>
          <w:t>Watson, 2002</w:t>
        </w:r>
      </w:hyperlink>
      <w:r w:rsidRPr="007D17C0">
        <w:rPr>
          <w:rFonts w:ascii="Times New Roman" w:hAnsi="Times New Roman" w:cs="Times New Roman"/>
          <w:sz w:val="20"/>
          <w:szCs w:val="20"/>
        </w:rPr>
        <w:t>). During transport, water and feed consumption is usually decreased which may cause an increased incidence of EGUS. Transportation has been shown to increase the severity of gastric ulcers in horses (</w:t>
      </w:r>
      <w:proofErr w:type="spellStart"/>
      <w:r w:rsidR="001C5B2D" w:rsidRPr="007D17C0">
        <w:rPr>
          <w:sz w:val="20"/>
          <w:szCs w:val="20"/>
        </w:rPr>
        <w:fldChar w:fldCharType="begin"/>
      </w:r>
      <w:r w:rsidR="001C5B2D" w:rsidRPr="007D17C0">
        <w:rPr>
          <w:sz w:val="20"/>
          <w:szCs w:val="20"/>
        </w:rPr>
        <w:instrText>HYPERLINK "http://www.journalofanimalscience.org/content/83/13_suppl/E18.full" \l "ref-15"</w:instrText>
      </w:r>
      <w:r w:rsidR="001C5B2D" w:rsidRPr="007D17C0">
        <w:rPr>
          <w:sz w:val="20"/>
          <w:szCs w:val="20"/>
        </w:rPr>
        <w:fldChar w:fldCharType="separate"/>
      </w:r>
      <w:r w:rsidRPr="007D17C0">
        <w:rPr>
          <w:rStyle w:val="Hyperlink"/>
          <w:rFonts w:ascii="Times New Roman" w:hAnsi="Times New Roman" w:cs="Times New Roman"/>
          <w:color w:val="auto"/>
          <w:sz w:val="20"/>
          <w:szCs w:val="20"/>
          <w:u w:val="none"/>
        </w:rPr>
        <w:t>MacAllister</w:t>
      </w:r>
      <w:proofErr w:type="spellEnd"/>
      <w:r w:rsidRPr="007D17C0">
        <w:rPr>
          <w:rStyle w:val="Hyperlink"/>
          <w:rFonts w:ascii="Times New Roman" w:hAnsi="Times New Roman" w:cs="Times New Roman"/>
          <w:color w:val="auto"/>
          <w:sz w:val="20"/>
          <w:szCs w:val="20"/>
          <w:u w:val="none"/>
        </w:rPr>
        <w:t xml:space="preserve"> and </w:t>
      </w:r>
      <w:proofErr w:type="spellStart"/>
      <w:r w:rsidRPr="007D17C0">
        <w:rPr>
          <w:rStyle w:val="Hyperlink"/>
          <w:rFonts w:ascii="Times New Roman" w:hAnsi="Times New Roman" w:cs="Times New Roman"/>
          <w:color w:val="auto"/>
          <w:sz w:val="20"/>
          <w:szCs w:val="20"/>
          <w:u w:val="none"/>
        </w:rPr>
        <w:t>Sangiah</w:t>
      </w:r>
      <w:proofErr w:type="spellEnd"/>
      <w:r w:rsidRPr="007D17C0">
        <w:rPr>
          <w:rStyle w:val="Hyperlink"/>
          <w:rFonts w:ascii="Times New Roman" w:hAnsi="Times New Roman" w:cs="Times New Roman"/>
          <w:color w:val="auto"/>
          <w:sz w:val="20"/>
          <w:szCs w:val="20"/>
          <w:u w:val="none"/>
        </w:rPr>
        <w:t>, 1993</w:t>
      </w:r>
      <w:r w:rsidR="001C5B2D" w:rsidRPr="007D17C0">
        <w:rPr>
          <w:sz w:val="20"/>
          <w:szCs w:val="20"/>
        </w:rPr>
        <w:fldChar w:fldCharType="end"/>
      </w:r>
      <w:r w:rsidRPr="007D17C0">
        <w:rPr>
          <w:rFonts w:ascii="Times New Roman" w:hAnsi="Times New Roman" w:cs="Times New Roman"/>
          <w:b/>
          <w:sz w:val="20"/>
          <w:szCs w:val="20"/>
        </w:rPr>
        <w:t>).</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2.3.5. Management and environmental risk factors</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Race horses in training have a higher prevalence of ulcers than do spelling (not in active training</w:t>
      </w:r>
      <w:r w:rsidR="00C06057" w:rsidRPr="007D17C0">
        <w:rPr>
          <w:rFonts w:ascii="Times New Roman" w:hAnsi="Times New Roman" w:cs="Times New Roman"/>
          <w:sz w:val="20"/>
          <w:szCs w:val="20"/>
        </w:rPr>
        <w:t>) h</w:t>
      </w:r>
      <w:r w:rsidRPr="007D17C0">
        <w:rPr>
          <w:rFonts w:ascii="Times New Roman" w:hAnsi="Times New Roman" w:cs="Times New Roman"/>
          <w:sz w:val="20"/>
          <w:szCs w:val="20"/>
        </w:rPr>
        <w:t>orses and horses that are racing regularly have a higher prevalence of gastric ulcer than horses that are resting or in training but not racing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 Although many factors can contribute the development of likelihood of a horse having gastric</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lesions. Management has great role in </w:t>
      </w:r>
      <w:proofErr w:type="spellStart"/>
      <w:r w:rsidRPr="007D17C0">
        <w:rPr>
          <w:rFonts w:ascii="Times New Roman" w:hAnsi="Times New Roman" w:cs="Times New Roman"/>
          <w:sz w:val="20"/>
          <w:szCs w:val="20"/>
        </w:rPr>
        <w:t>occurance</w:t>
      </w:r>
      <w:proofErr w:type="spellEnd"/>
      <w:r w:rsidRPr="007D17C0">
        <w:rPr>
          <w:rFonts w:ascii="Times New Roman" w:hAnsi="Times New Roman" w:cs="Times New Roman"/>
          <w:sz w:val="20"/>
          <w:szCs w:val="20"/>
        </w:rPr>
        <w:t xml:space="preserve"> of </w:t>
      </w:r>
      <w:proofErr w:type="spellStart"/>
      <w:r w:rsidRPr="007D17C0">
        <w:rPr>
          <w:rFonts w:ascii="Times New Roman" w:hAnsi="Times New Roman" w:cs="Times New Roman"/>
          <w:sz w:val="20"/>
          <w:szCs w:val="20"/>
        </w:rPr>
        <w:t>gasric</w:t>
      </w:r>
      <w:proofErr w:type="spellEnd"/>
      <w:r w:rsidRPr="007D17C0">
        <w:rPr>
          <w:rFonts w:ascii="Times New Roman" w:hAnsi="Times New Roman" w:cs="Times New Roman"/>
          <w:sz w:val="20"/>
          <w:szCs w:val="20"/>
        </w:rPr>
        <w:t xml:space="preserve"> ulcer and for treatment of it (Murray, 1999).</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2.3.6. Dietary risk factors</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Style w:val="maincopy"/>
          <w:rFonts w:ascii="Times New Roman" w:hAnsi="Times New Roman" w:cs="Times New Roman"/>
          <w:sz w:val="20"/>
          <w:szCs w:val="20"/>
        </w:rPr>
        <w:t xml:space="preserve">As horses are ‘trickle feeders’ there is a continuous secretion of acid within the stomach, so prolonged periods without food to neutralize that acid can lead to ulceration. When horses are denied free access to feed or fail to eat, ulcers develop rapidly (Murray and </w:t>
      </w:r>
      <w:proofErr w:type="spellStart"/>
      <w:r w:rsidRPr="007D17C0">
        <w:rPr>
          <w:rStyle w:val="maincopy"/>
          <w:rFonts w:ascii="Times New Roman" w:hAnsi="Times New Roman" w:cs="Times New Roman"/>
          <w:sz w:val="20"/>
          <w:szCs w:val="20"/>
        </w:rPr>
        <w:t>Eichorn</w:t>
      </w:r>
      <w:proofErr w:type="spellEnd"/>
      <w:r w:rsidRPr="007D17C0">
        <w:rPr>
          <w:rStyle w:val="maincopy"/>
          <w:rFonts w:ascii="Times New Roman" w:hAnsi="Times New Roman" w:cs="Times New Roman"/>
          <w:sz w:val="20"/>
          <w:szCs w:val="20"/>
        </w:rPr>
        <w:t xml:space="preserve">, 1998). Use of concentrated feeds may also contribute to ulcer risk by reducing the time spent feeding and increasing </w:t>
      </w:r>
      <w:proofErr w:type="spellStart"/>
      <w:r w:rsidRPr="007D17C0">
        <w:rPr>
          <w:rStyle w:val="maincopy"/>
          <w:rFonts w:ascii="Times New Roman" w:hAnsi="Times New Roman" w:cs="Times New Roman"/>
          <w:sz w:val="20"/>
          <w:szCs w:val="20"/>
        </w:rPr>
        <w:t>gastrin</w:t>
      </w:r>
      <w:proofErr w:type="spellEnd"/>
      <w:r w:rsidRPr="007D17C0">
        <w:rPr>
          <w:rStyle w:val="maincopy"/>
          <w:rFonts w:ascii="Times New Roman" w:hAnsi="Times New Roman" w:cs="Times New Roman"/>
          <w:sz w:val="20"/>
          <w:szCs w:val="20"/>
        </w:rPr>
        <w:t xml:space="preserve"> levels (Smyth </w:t>
      </w:r>
      <w:r w:rsidRPr="007D17C0">
        <w:rPr>
          <w:rStyle w:val="maincopy"/>
          <w:rFonts w:ascii="Times New Roman" w:hAnsi="Times New Roman" w:cs="Times New Roman"/>
          <w:i/>
          <w:sz w:val="20"/>
          <w:szCs w:val="20"/>
        </w:rPr>
        <w:t>et al</w:t>
      </w:r>
      <w:r w:rsidRPr="007D17C0">
        <w:rPr>
          <w:rStyle w:val="maincopy"/>
          <w:rFonts w:ascii="Times New Roman" w:hAnsi="Times New Roman" w:cs="Times New Roman"/>
          <w:sz w:val="20"/>
          <w:szCs w:val="20"/>
        </w:rPr>
        <w:t>., 1997)</w:t>
      </w:r>
      <w:r w:rsidR="00C06057" w:rsidRPr="007D17C0">
        <w:rPr>
          <w:rStyle w:val="maincopy"/>
          <w:rFonts w:ascii="Times New Roman" w:hAnsi="Times New Roman" w:cs="Times New Roman"/>
          <w:sz w:val="20"/>
          <w:szCs w:val="20"/>
        </w:rPr>
        <w:t xml:space="preserve">. </w:t>
      </w:r>
      <w:r w:rsidR="00C06057" w:rsidRPr="007D17C0">
        <w:rPr>
          <w:rFonts w:ascii="Times New Roman" w:hAnsi="Times New Roman" w:cs="Times New Roman"/>
          <w:sz w:val="20"/>
          <w:szCs w:val="20"/>
        </w:rPr>
        <w:t>H</w:t>
      </w:r>
      <w:r w:rsidRPr="007D17C0">
        <w:rPr>
          <w:rFonts w:ascii="Times New Roman" w:hAnsi="Times New Roman" w:cs="Times New Roman"/>
          <w:sz w:val="20"/>
          <w:szCs w:val="20"/>
        </w:rPr>
        <w:t xml:space="preserve">igh roughage diet causes prolonged chewing and production of salivary </w:t>
      </w:r>
      <w:r w:rsidRPr="007D17C0">
        <w:rPr>
          <w:rFonts w:ascii="Times New Roman" w:hAnsi="Times New Roman" w:cs="Times New Roman"/>
          <w:sz w:val="20"/>
          <w:szCs w:val="20"/>
        </w:rPr>
        <w:lastRenderedPageBreak/>
        <w:t>bicarbonate that baths the stomach and protects against gastric ulcer</w:t>
      </w:r>
      <w:r w:rsidR="002A48BF" w:rsidRPr="007D17C0">
        <w:rPr>
          <w:rFonts w:ascii="Times New Roman" w:hAnsi="Times New Roman" w:cs="Times New Roman"/>
          <w:sz w:val="20"/>
          <w:szCs w:val="20"/>
        </w:rPr>
        <w:t>s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On the other hand little and starch meals emptied from the stomach significantly faster than larger and high starch diets, which are fermented to the VFAS, and lactic acid causing gastric ulceration and should then be</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avoided from horses meal. According to Nadeau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(2000) alfalfa was shown to protect horses against EGUS by increasing the stomach PH. This was confirmed by that gastric juice PH and ulcer scores were lower in horses fed a diet containing alfalfa hay compared to the same horse fed dietary feed </w:t>
      </w:r>
      <w:proofErr w:type="spellStart"/>
      <w:r w:rsidRPr="007D17C0">
        <w:rPr>
          <w:rFonts w:ascii="Times New Roman" w:hAnsi="Times New Roman" w:cs="Times New Roman"/>
          <w:sz w:val="20"/>
          <w:szCs w:val="20"/>
        </w:rPr>
        <w:t>brame</w:t>
      </w:r>
      <w:proofErr w:type="spellEnd"/>
      <w:r w:rsidRPr="007D17C0">
        <w:rPr>
          <w:rFonts w:ascii="Times New Roman" w:hAnsi="Times New Roman" w:cs="Times New Roman"/>
          <w:sz w:val="20"/>
          <w:szCs w:val="20"/>
        </w:rPr>
        <w:t xml:space="preserve"> or costal Bermuda (Nadeau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2000).</w:t>
      </w:r>
    </w:p>
    <w:p w:rsidR="005060B5" w:rsidRPr="007D17C0" w:rsidRDefault="005060B5" w:rsidP="00C06057">
      <w:pPr>
        <w:snapToGrid w:val="0"/>
        <w:spacing w:after="0" w:line="240" w:lineRule="auto"/>
        <w:ind w:firstLine="425"/>
        <w:jc w:val="both"/>
        <w:outlineLvl w:val="2"/>
        <w:rPr>
          <w:rFonts w:ascii="Times New Roman" w:hAnsi="Times New Roman" w:cs="Times New Roman"/>
          <w:i/>
          <w:sz w:val="20"/>
          <w:szCs w:val="20"/>
        </w:rPr>
      </w:pPr>
      <w:r w:rsidRPr="007D17C0">
        <w:rPr>
          <w:rFonts w:ascii="Times New Roman" w:hAnsi="Times New Roman" w:cs="Times New Roman"/>
          <w:i/>
          <w:sz w:val="20"/>
          <w:szCs w:val="20"/>
        </w:rPr>
        <w:t>2.3.7. Feed withholding/starvation</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Feed withholding causes gastric ulcers in horses probably because of buffering of acid produced during periods when the stomach is empty.</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This is due to the absence of the feed material in the stomach and a decreased production of saliva which has a buffering effect in the gastric acids. It is likely that intermittent access to the feed that occurs in many stables results in period of time during each day when horses do not have feed in the stomach. Horses grazing at pasture eat frequently and have food in their stomach all times (</w:t>
      </w:r>
      <w:proofErr w:type="spellStart"/>
      <w:r w:rsidRPr="007D17C0">
        <w:rPr>
          <w:rFonts w:ascii="Times New Roman" w:hAnsi="Times New Roman" w:cs="Times New Roman"/>
          <w:sz w:val="20"/>
          <w:szCs w:val="20"/>
        </w:rPr>
        <w:t>Radostirs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2.4. Pathogenesis</w:t>
      </w:r>
    </w:p>
    <w:p w:rsidR="005060B5" w:rsidRPr="007D17C0" w:rsidRDefault="005060B5" w:rsidP="00C06057">
      <w:pPr>
        <w:snapToGrid w:val="0"/>
        <w:spacing w:after="0" w:line="240" w:lineRule="auto"/>
        <w:ind w:firstLine="425"/>
        <w:jc w:val="both"/>
        <w:rPr>
          <w:rFonts w:ascii="Times New Roman" w:eastAsia="Times New Roman" w:hAnsi="Times New Roman" w:cs="Times New Roman"/>
          <w:sz w:val="20"/>
          <w:szCs w:val="20"/>
        </w:rPr>
      </w:pPr>
      <w:r w:rsidRPr="007D17C0">
        <w:rPr>
          <w:rFonts w:ascii="Times New Roman" w:eastAsia="Times New Roman" w:hAnsi="Times New Roman" w:cs="Times New Roman"/>
          <w:sz w:val="20"/>
          <w:szCs w:val="20"/>
        </w:rPr>
        <w:t xml:space="preserve">The lining of the equine stomach is divided into an upper </w:t>
      </w:r>
      <w:proofErr w:type="spellStart"/>
      <w:r w:rsidRPr="007D17C0">
        <w:rPr>
          <w:rFonts w:ascii="Times New Roman" w:eastAsia="Times New Roman" w:hAnsi="Times New Roman" w:cs="Times New Roman"/>
          <w:sz w:val="20"/>
          <w:szCs w:val="20"/>
        </w:rPr>
        <w:t>squamous</w:t>
      </w:r>
      <w:proofErr w:type="spellEnd"/>
      <w:r w:rsidRPr="007D17C0">
        <w:rPr>
          <w:rFonts w:ascii="Times New Roman" w:eastAsia="Times New Roman" w:hAnsi="Times New Roman" w:cs="Times New Roman"/>
          <w:sz w:val="20"/>
          <w:szCs w:val="20"/>
        </w:rPr>
        <w:t xml:space="preserve"> mucosa (non glandular) and the lower glandular mucosa. The </w:t>
      </w:r>
      <w:proofErr w:type="spellStart"/>
      <w:r w:rsidRPr="007D17C0">
        <w:rPr>
          <w:rFonts w:ascii="Times New Roman" w:eastAsia="Times New Roman" w:hAnsi="Times New Roman" w:cs="Times New Roman"/>
          <w:sz w:val="20"/>
          <w:szCs w:val="20"/>
        </w:rPr>
        <w:t>squamous</w:t>
      </w:r>
      <w:proofErr w:type="spellEnd"/>
      <w:r w:rsidRPr="007D17C0">
        <w:rPr>
          <w:rFonts w:ascii="Times New Roman" w:eastAsia="Times New Roman" w:hAnsi="Times New Roman" w:cs="Times New Roman"/>
          <w:sz w:val="20"/>
          <w:szCs w:val="20"/>
        </w:rPr>
        <w:t xml:space="preserve"> mucosa does not absorb or secrete anything, but has the primary role of aiding the mechanical breakdown of ingested foods. The glandular mucosa, on the other hand, produces hydrochloric acid (</w:t>
      </w:r>
      <w:proofErr w:type="spellStart"/>
      <w:r w:rsidRPr="007D17C0">
        <w:rPr>
          <w:rFonts w:ascii="Times New Roman" w:eastAsia="Times New Roman" w:hAnsi="Times New Roman" w:cs="Times New Roman"/>
          <w:sz w:val="20"/>
          <w:szCs w:val="20"/>
        </w:rPr>
        <w:t>HCl</w:t>
      </w:r>
      <w:proofErr w:type="spellEnd"/>
      <w:r w:rsidRPr="007D17C0">
        <w:rPr>
          <w:rFonts w:ascii="Times New Roman" w:eastAsia="Times New Roman" w:hAnsi="Times New Roman" w:cs="Times New Roman"/>
          <w:sz w:val="20"/>
          <w:szCs w:val="20"/>
        </w:rPr>
        <w:t xml:space="preserve">), pepsin, lipase, </w:t>
      </w:r>
      <w:proofErr w:type="spellStart"/>
      <w:r w:rsidRPr="007D17C0">
        <w:rPr>
          <w:rFonts w:ascii="Times New Roman" w:eastAsia="Times New Roman" w:hAnsi="Times New Roman" w:cs="Times New Roman"/>
          <w:sz w:val="20"/>
          <w:szCs w:val="20"/>
        </w:rPr>
        <w:t>gastrin</w:t>
      </w:r>
      <w:proofErr w:type="spellEnd"/>
      <w:r w:rsidRPr="007D17C0">
        <w:rPr>
          <w:rFonts w:ascii="Times New Roman" w:eastAsia="Times New Roman" w:hAnsi="Times New Roman" w:cs="Times New Roman"/>
          <w:sz w:val="20"/>
          <w:szCs w:val="20"/>
        </w:rPr>
        <w:t>, histamine, and several other physiologic mediators (</w:t>
      </w:r>
      <w:proofErr w:type="spellStart"/>
      <w:r w:rsidRPr="007D17C0">
        <w:rPr>
          <w:rFonts w:ascii="Times New Roman" w:eastAsia="Times New Roman" w:hAnsi="Times New Roman" w:cs="Times New Roman"/>
          <w:sz w:val="20"/>
          <w:szCs w:val="20"/>
        </w:rPr>
        <w:t>Flemstrom</w:t>
      </w:r>
      <w:proofErr w:type="spellEnd"/>
      <w:r w:rsidRPr="007D17C0">
        <w:rPr>
          <w:rFonts w:ascii="Times New Roman" w:eastAsia="Times New Roman" w:hAnsi="Times New Roman" w:cs="Times New Roman"/>
          <w:sz w:val="20"/>
          <w:szCs w:val="20"/>
        </w:rPr>
        <w:t xml:space="preserve"> and Isenberg, 2001).</w:t>
      </w:r>
    </w:p>
    <w:p w:rsidR="005060B5" w:rsidRPr="007D17C0" w:rsidRDefault="005060B5" w:rsidP="00C06057">
      <w:pPr>
        <w:snapToGrid w:val="0"/>
        <w:spacing w:after="0" w:line="240" w:lineRule="auto"/>
        <w:ind w:firstLine="425"/>
        <w:jc w:val="both"/>
        <w:rPr>
          <w:rFonts w:ascii="Times New Roman" w:eastAsia="Times New Roman" w:hAnsi="Times New Roman" w:cs="Times New Roman"/>
          <w:sz w:val="20"/>
          <w:szCs w:val="20"/>
        </w:rPr>
      </w:pPr>
      <w:r w:rsidRPr="007D17C0">
        <w:rPr>
          <w:rFonts w:ascii="Times New Roman" w:eastAsia="Times New Roman" w:hAnsi="Times New Roman" w:cs="Times New Roman"/>
          <w:sz w:val="20"/>
          <w:szCs w:val="20"/>
        </w:rPr>
        <w:t xml:space="preserve">The glandular mucosa of the stomach has a complex mechanism for protecting itself from its own corrosive agents. The essence of this barrier is a combination of mucus and bicarbonate that are produced by cells of the gastric glands, and through which secreted acid and </w:t>
      </w:r>
      <w:proofErr w:type="spellStart"/>
      <w:r w:rsidRPr="007D17C0">
        <w:rPr>
          <w:rFonts w:ascii="Times New Roman" w:eastAsia="Times New Roman" w:hAnsi="Times New Roman" w:cs="Times New Roman"/>
          <w:sz w:val="20"/>
          <w:szCs w:val="20"/>
        </w:rPr>
        <w:t>pepsinogen</w:t>
      </w:r>
      <w:proofErr w:type="spellEnd"/>
      <w:r w:rsidRPr="007D17C0">
        <w:rPr>
          <w:rFonts w:ascii="Times New Roman" w:eastAsia="Times New Roman" w:hAnsi="Times New Roman" w:cs="Times New Roman"/>
          <w:sz w:val="20"/>
          <w:szCs w:val="20"/>
        </w:rPr>
        <w:t xml:space="preserve"> can easily move out in to gastric lumen, but not vice versa (</w:t>
      </w:r>
      <w:proofErr w:type="spellStart"/>
      <w:r w:rsidRPr="007D17C0">
        <w:rPr>
          <w:rFonts w:ascii="Times New Roman" w:eastAsia="Times New Roman" w:hAnsi="Times New Roman" w:cs="Times New Roman"/>
          <w:sz w:val="20"/>
          <w:szCs w:val="20"/>
        </w:rPr>
        <w:t>Flemstrom</w:t>
      </w:r>
      <w:proofErr w:type="spellEnd"/>
      <w:r w:rsidRPr="007D17C0">
        <w:rPr>
          <w:rFonts w:ascii="Times New Roman" w:eastAsia="Times New Roman" w:hAnsi="Times New Roman" w:cs="Times New Roman"/>
          <w:sz w:val="20"/>
          <w:szCs w:val="20"/>
        </w:rPr>
        <w:t xml:space="preserve"> and Isenberg, 2001).</w:t>
      </w:r>
    </w:p>
    <w:p w:rsidR="005060B5" w:rsidRPr="007D17C0" w:rsidRDefault="005060B5" w:rsidP="00C06057">
      <w:pPr>
        <w:snapToGrid w:val="0"/>
        <w:spacing w:after="0" w:line="240" w:lineRule="auto"/>
        <w:ind w:firstLine="425"/>
        <w:jc w:val="both"/>
        <w:rPr>
          <w:rFonts w:ascii="Times New Roman" w:eastAsia="Times New Roman" w:hAnsi="Times New Roman" w:cs="Times New Roman"/>
          <w:sz w:val="20"/>
          <w:szCs w:val="20"/>
        </w:rPr>
      </w:pPr>
      <w:r w:rsidRPr="007D17C0">
        <w:rPr>
          <w:rFonts w:ascii="Times New Roman" w:eastAsia="Times New Roman" w:hAnsi="Times New Roman" w:cs="Times New Roman"/>
          <w:sz w:val="20"/>
          <w:szCs w:val="20"/>
        </w:rPr>
        <w:t xml:space="preserve">Thus, under normal conditions, the pH of the area just adjacent to the glandular mucosal surface is biologically neutral. </w:t>
      </w:r>
      <w:r w:rsidRPr="007D17C0">
        <w:rPr>
          <w:rFonts w:ascii="Times New Roman" w:hAnsi="Times New Roman" w:cs="Times New Roman"/>
          <w:sz w:val="20"/>
          <w:szCs w:val="20"/>
        </w:rPr>
        <w:t xml:space="preserve">Equine stomach is comparatively small relative to the size of the gastrointestinal tract and is divided into two parts. These are the </w:t>
      </w:r>
      <w:proofErr w:type="spellStart"/>
      <w:r w:rsidRPr="007D17C0">
        <w:rPr>
          <w:rFonts w:ascii="Times New Roman" w:hAnsi="Times New Roman" w:cs="Times New Roman"/>
          <w:sz w:val="20"/>
          <w:szCs w:val="20"/>
        </w:rPr>
        <w:t>proventricular</w:t>
      </w:r>
      <w:proofErr w:type="spellEnd"/>
      <w:r w:rsidRPr="007D17C0">
        <w:rPr>
          <w:rFonts w:ascii="Times New Roman" w:hAnsi="Times New Roman" w:cs="Times New Roman"/>
          <w:sz w:val="20"/>
          <w:szCs w:val="20"/>
        </w:rPr>
        <w:t xml:space="preserve"> or none glandular part and glandular part both separated by the </w:t>
      </w:r>
      <w:proofErr w:type="spellStart"/>
      <w:r w:rsidRPr="007D17C0">
        <w:rPr>
          <w:rFonts w:ascii="Times New Roman" w:hAnsi="Times New Roman" w:cs="Times New Roman"/>
          <w:sz w:val="20"/>
          <w:szCs w:val="20"/>
        </w:rPr>
        <w:t>margo-plicatus</w:t>
      </w:r>
      <w:proofErr w:type="spellEnd"/>
      <w:r w:rsidRPr="007D17C0">
        <w:rPr>
          <w:rFonts w:ascii="Times New Roman" w:hAnsi="Times New Roman" w:cs="Times New Roman"/>
          <w:sz w:val="20"/>
          <w:szCs w:val="20"/>
        </w:rPr>
        <w:t>, a slightly raised irregular serrated border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 Stomach churns and mixes the feed with the digestive juice, secrets enzymes and mucus that digest the protein and secrets intrinsic factors which are necessary for the absorption of vitamin B</w:t>
      </w:r>
      <w:r w:rsidRPr="007D17C0">
        <w:rPr>
          <w:rFonts w:ascii="Times New Roman" w:hAnsi="Times New Roman" w:cs="Times New Roman"/>
          <w:sz w:val="20"/>
          <w:szCs w:val="20"/>
          <w:vertAlign w:val="subscript"/>
        </w:rPr>
        <w:t>12</w:t>
      </w:r>
      <w:r w:rsidRPr="007D17C0">
        <w:rPr>
          <w:rFonts w:ascii="Times New Roman" w:hAnsi="Times New Roman" w:cs="Times New Roman"/>
          <w:sz w:val="20"/>
          <w:szCs w:val="20"/>
        </w:rPr>
        <w:t xml:space="preserve"> from the </w:t>
      </w:r>
      <w:r w:rsidRPr="007D17C0">
        <w:rPr>
          <w:rFonts w:ascii="Times New Roman" w:hAnsi="Times New Roman" w:cs="Times New Roman"/>
          <w:sz w:val="20"/>
          <w:szCs w:val="20"/>
        </w:rPr>
        <w:lastRenderedPageBreak/>
        <w:t>intestine. Few highly lipid soluble substances are also absorbed in a moderate quantities (Abrams, 2003).</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The secretion of enzymes is highly controlled by the parasympathetic nervous system, presence of food in the mouth, and by the smelling or looking of the feed. Once produced gastric acid is released by the activation of any enzyme system like H</w:t>
      </w:r>
      <w:r w:rsidRPr="007D17C0">
        <w:rPr>
          <w:rFonts w:ascii="Times New Roman" w:hAnsi="Times New Roman" w:cs="Times New Roman"/>
          <w:sz w:val="20"/>
          <w:szCs w:val="20"/>
          <w:vertAlign w:val="superscript"/>
        </w:rPr>
        <w:t>+</w:t>
      </w:r>
      <w:r w:rsidRPr="007D17C0">
        <w:rPr>
          <w:rFonts w:ascii="Times New Roman" w:hAnsi="Times New Roman" w:cs="Times New Roman"/>
          <w:sz w:val="20"/>
          <w:szCs w:val="20"/>
        </w:rPr>
        <w:t>-</w:t>
      </w:r>
      <w:proofErr w:type="spellStart"/>
      <w:r w:rsidRPr="007D17C0">
        <w:rPr>
          <w:rFonts w:ascii="Times New Roman" w:hAnsi="Times New Roman" w:cs="Times New Roman"/>
          <w:sz w:val="20"/>
          <w:szCs w:val="20"/>
        </w:rPr>
        <w:t>k</w:t>
      </w:r>
      <w:r w:rsidRPr="007D17C0">
        <w:rPr>
          <w:rFonts w:ascii="Times New Roman" w:hAnsi="Times New Roman" w:cs="Times New Roman"/>
          <w:sz w:val="20"/>
          <w:szCs w:val="20"/>
          <w:vertAlign w:val="superscript"/>
        </w:rPr>
        <w:t>+</w:t>
      </w:r>
      <w:r w:rsidRPr="007D17C0">
        <w:rPr>
          <w:rFonts w:ascii="Times New Roman" w:hAnsi="Times New Roman" w:cs="Times New Roman"/>
          <w:sz w:val="20"/>
          <w:szCs w:val="20"/>
        </w:rPr>
        <w:t>ase</w:t>
      </w:r>
      <w:proofErr w:type="spellEnd"/>
      <w:r w:rsidRPr="007D17C0">
        <w:rPr>
          <w:rFonts w:ascii="Times New Roman" w:hAnsi="Times New Roman" w:cs="Times New Roman"/>
          <w:sz w:val="20"/>
          <w:szCs w:val="20"/>
        </w:rPr>
        <w:t xml:space="preserve"> at the surface of parietal cells. This enzyme system acts as a gastric acid /proton pump to remove gastric acid from parietal cells in the mucosal lining of the stomach into the stomach lumen (Murray </w:t>
      </w:r>
      <w:r w:rsidRPr="007D17C0">
        <w:rPr>
          <w:rFonts w:ascii="Times New Roman" w:hAnsi="Times New Roman" w:cs="Times New Roman"/>
          <w:i/>
          <w:sz w:val="20"/>
          <w:szCs w:val="20"/>
        </w:rPr>
        <w:t>et al</w:t>
      </w:r>
      <w:r w:rsidRPr="007D17C0">
        <w:rPr>
          <w:rFonts w:ascii="Times New Roman" w:hAnsi="Times New Roman" w:cs="Times New Roman"/>
          <w:sz w:val="20"/>
          <w:szCs w:val="20"/>
        </w:rPr>
        <w:t>., 1996).</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Auto digestion of the stomach wall and ulcer formation are normally prevented by the cell protective effects of the mucus secretion, dilution effects of the food, prevention of back diffusion of HCL from the stomach lumen back to the gastric mucosal lining. The presences of some prostaglandins also have some importance,</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therefore gastric ulceration is considered to result from an imbalance between aggressive factors (HCL, pepsin) and protective factors (mucus, bicarbonate barrier, PGF</w:t>
      </w:r>
      <w:r w:rsidRPr="007D17C0">
        <w:rPr>
          <w:rFonts w:ascii="Times New Roman" w:hAnsi="Times New Roman" w:cs="Times New Roman"/>
          <w:sz w:val="20"/>
          <w:szCs w:val="20"/>
          <w:vertAlign w:val="subscript"/>
        </w:rPr>
        <w:t>2</w:t>
      </w:r>
      <w:r w:rsidRPr="007D17C0">
        <w:rPr>
          <w:rFonts w:ascii="Times New Roman" w:hAnsi="Times New Roman" w:cs="Times New Roman"/>
          <w:sz w:val="20"/>
          <w:szCs w:val="20"/>
        </w:rPr>
        <w:t>, mucosal blood flow, cellular restitution and growth factors that promote angiogenesis). Gastric emptying is also important, because delayed gastric emptying and prolonged gastric emptying have been implicated in the pathogenesis (Murray, 1999).</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Most gastric lesions in horses occur in the gastric mucosa of the non glandular part of the stomach. This none glandular part is glistening white in color and is composed of stratified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epithelium and glandular part is covered by the thick layer of viscous mucus. Glandular mucosa contains mucus secreting </w:t>
      </w:r>
      <w:proofErr w:type="spellStart"/>
      <w:r w:rsidRPr="007D17C0">
        <w:rPr>
          <w:rFonts w:ascii="Times New Roman" w:hAnsi="Times New Roman" w:cs="Times New Roman"/>
          <w:sz w:val="20"/>
          <w:szCs w:val="20"/>
        </w:rPr>
        <w:t>fundic</w:t>
      </w:r>
      <w:proofErr w:type="spellEnd"/>
      <w:r w:rsidRPr="007D17C0">
        <w:rPr>
          <w:rFonts w:ascii="Times New Roman" w:hAnsi="Times New Roman" w:cs="Times New Roman"/>
          <w:sz w:val="20"/>
          <w:szCs w:val="20"/>
        </w:rPr>
        <w:t xml:space="preserve"> glands, HCL producing parietal cells and </w:t>
      </w:r>
      <w:proofErr w:type="spellStart"/>
      <w:r w:rsidRPr="007D17C0">
        <w:rPr>
          <w:rFonts w:ascii="Times New Roman" w:hAnsi="Times New Roman" w:cs="Times New Roman"/>
          <w:sz w:val="20"/>
          <w:szCs w:val="20"/>
        </w:rPr>
        <w:t>pepsinogen</w:t>
      </w:r>
      <w:proofErr w:type="spellEnd"/>
      <w:r w:rsidRPr="007D17C0">
        <w:rPr>
          <w:rFonts w:ascii="Times New Roman" w:hAnsi="Times New Roman" w:cs="Times New Roman"/>
          <w:sz w:val="20"/>
          <w:szCs w:val="20"/>
        </w:rPr>
        <w:t xml:space="preserve"> secreting chief cells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lastRenderedPageBreak/>
        <w:t xml:space="preserve">The glandular mucosa elaborates mechanisms including the mucus bicarbonate barrier, prostaglandins, mucus blood flow and cellular restitution to protect itself from peptic injury. The horse is continuous variable HCL secretor and the pH of equine gastric contents in the pylorus and </w:t>
      </w:r>
      <w:proofErr w:type="spellStart"/>
      <w:r w:rsidRPr="007D17C0">
        <w:rPr>
          <w:rFonts w:ascii="Times New Roman" w:hAnsi="Times New Roman" w:cs="Times New Roman"/>
          <w:sz w:val="20"/>
          <w:szCs w:val="20"/>
        </w:rPr>
        <w:t>antrum</w:t>
      </w:r>
      <w:proofErr w:type="spellEnd"/>
      <w:r w:rsidRPr="007D17C0">
        <w:rPr>
          <w:rFonts w:ascii="Times New Roman" w:hAnsi="Times New Roman" w:cs="Times New Roman"/>
          <w:sz w:val="20"/>
          <w:szCs w:val="20"/>
        </w:rPr>
        <w:t xml:space="preserve"> is often less than 2.0. The administration of the H</w:t>
      </w:r>
      <w:r w:rsidRPr="007D17C0">
        <w:rPr>
          <w:rFonts w:ascii="Times New Roman" w:hAnsi="Times New Roman" w:cs="Times New Roman"/>
          <w:sz w:val="20"/>
          <w:szCs w:val="20"/>
          <w:vertAlign w:val="subscript"/>
        </w:rPr>
        <w:t>2</w:t>
      </w:r>
      <w:r w:rsidRPr="007D17C0">
        <w:rPr>
          <w:rFonts w:ascii="Times New Roman" w:hAnsi="Times New Roman" w:cs="Times New Roman"/>
          <w:sz w:val="20"/>
          <w:szCs w:val="20"/>
        </w:rPr>
        <w:t xml:space="preserve"> antagonists like ranitidine during feed deprivation reduces the area of lesion in the gastric epithelial mucosa (Murray and </w:t>
      </w:r>
      <w:proofErr w:type="spellStart"/>
      <w:r w:rsidRPr="007D17C0">
        <w:rPr>
          <w:rFonts w:ascii="Times New Roman" w:hAnsi="Times New Roman" w:cs="Times New Roman"/>
          <w:sz w:val="20"/>
          <w:szCs w:val="20"/>
        </w:rPr>
        <w:t>Eichorn</w:t>
      </w:r>
      <w:proofErr w:type="spellEnd"/>
      <w:r w:rsidRPr="007D17C0">
        <w:rPr>
          <w:rFonts w:ascii="Times New Roman" w:hAnsi="Times New Roman" w:cs="Times New Roman"/>
          <w:sz w:val="20"/>
          <w:szCs w:val="20"/>
        </w:rPr>
        <w:t xml:space="preserve">, 1998). The pathogenesis gastric ulcers are uncertain although exposure of </w:t>
      </w:r>
      <w:proofErr w:type="spellStart"/>
      <w:r w:rsidRPr="007D17C0">
        <w:rPr>
          <w:rFonts w:ascii="Times New Roman" w:hAnsi="Times New Roman" w:cs="Times New Roman"/>
          <w:sz w:val="20"/>
          <w:szCs w:val="20"/>
        </w:rPr>
        <w:t>squamouse</w:t>
      </w:r>
      <w:proofErr w:type="spellEnd"/>
      <w:r w:rsidRPr="007D17C0">
        <w:rPr>
          <w:rFonts w:ascii="Times New Roman" w:hAnsi="Times New Roman" w:cs="Times New Roman"/>
          <w:sz w:val="20"/>
          <w:szCs w:val="20"/>
        </w:rPr>
        <w:t xml:space="preserve"> mucosa to the acid is probably involved in the development of ulcers in most horses. During exercise intra-gastric pressure increases from approximately from 14mmHg at rest to as high as 50mmHg. Stomach volume decreases and acidity of the fluid within the proximal part of the stomach declines from 5-7 to 2-4 (Lorenzo and </w:t>
      </w:r>
      <w:proofErr w:type="spellStart"/>
      <w:r w:rsidRPr="007D17C0">
        <w:rPr>
          <w:rFonts w:ascii="Times New Roman" w:hAnsi="Times New Roman" w:cs="Times New Roman"/>
          <w:sz w:val="20"/>
          <w:szCs w:val="20"/>
        </w:rPr>
        <w:t>Merrit</w:t>
      </w:r>
      <w:proofErr w:type="spellEnd"/>
      <w:r w:rsidRPr="007D17C0">
        <w:rPr>
          <w:rFonts w:ascii="Times New Roman" w:hAnsi="Times New Roman" w:cs="Times New Roman"/>
          <w:sz w:val="20"/>
          <w:szCs w:val="20"/>
        </w:rPr>
        <w:t>, 2002).</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The combination of reduced blood flow and exposure to the low PH increases the likelihood mucosal damage, loss of protective mechanisms and development of gastric mucosal lesions. Other factors including physical injury to the gastric mucosa reflux of bile acids from the duodenum and the presence of volatile lesions fatty acids in the stomach may all contribute to the development of gastric ulcer (Nadeau </w:t>
      </w:r>
      <w:r w:rsidRPr="007D17C0">
        <w:rPr>
          <w:rFonts w:ascii="Times New Roman" w:hAnsi="Times New Roman" w:cs="Times New Roman"/>
          <w:i/>
          <w:sz w:val="20"/>
          <w:szCs w:val="20"/>
        </w:rPr>
        <w:t>et al.</w:t>
      </w:r>
      <w:r w:rsidRPr="007D17C0">
        <w:rPr>
          <w:rFonts w:ascii="Times New Roman" w:hAnsi="Times New Roman" w:cs="Times New Roman"/>
          <w:sz w:val="20"/>
          <w:szCs w:val="20"/>
        </w:rPr>
        <w:t>, 2000).</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2.5. Clinical findings</w:t>
      </w:r>
    </w:p>
    <w:p w:rsidR="00C06057" w:rsidRPr="007D17C0" w:rsidRDefault="005060B5" w:rsidP="007D17C0">
      <w:pPr>
        <w:snapToGrid w:val="0"/>
        <w:spacing w:after="0" w:line="240" w:lineRule="auto"/>
        <w:ind w:firstLine="425"/>
        <w:jc w:val="both"/>
        <w:rPr>
          <w:rFonts w:ascii="Times New Roman" w:hAnsi="Times New Roman" w:cs="Times New Roman"/>
          <w:b/>
          <w:sz w:val="20"/>
          <w:szCs w:val="20"/>
          <w:lang w:eastAsia="zh-CN"/>
        </w:rPr>
      </w:pPr>
      <w:r w:rsidRPr="007D17C0">
        <w:rPr>
          <w:rFonts w:ascii="Times New Roman" w:hAnsi="Times New Roman" w:cs="Times New Roman"/>
          <w:sz w:val="20"/>
          <w:szCs w:val="20"/>
        </w:rPr>
        <w:t xml:space="preserve">The vast majority of horses with gastric mucosal lesion including ulceration do not have clinical signs. Among rare horses signs of poor physical performance, feed refusal, and fussy eating (feed consumption at an abnormal rate) have been associated with the presence of gastric ulcers (Dionne </w:t>
      </w:r>
      <w:r w:rsidRPr="007D17C0">
        <w:rPr>
          <w:rFonts w:ascii="Times New Roman" w:hAnsi="Times New Roman" w:cs="Times New Roman"/>
          <w:i/>
          <w:sz w:val="20"/>
          <w:szCs w:val="20"/>
        </w:rPr>
        <w:t>et al.</w:t>
      </w:r>
      <w:r w:rsidRPr="007D17C0">
        <w:rPr>
          <w:rFonts w:ascii="Times New Roman" w:hAnsi="Times New Roman" w:cs="Times New Roman"/>
          <w:sz w:val="20"/>
          <w:szCs w:val="20"/>
        </w:rPr>
        <w:t>, 1999).</w:t>
      </w:r>
    </w:p>
    <w:p w:rsidR="007D17C0" w:rsidRDefault="007D17C0" w:rsidP="00C06057">
      <w:pPr>
        <w:snapToGrid w:val="0"/>
        <w:spacing w:after="0" w:line="240" w:lineRule="auto"/>
        <w:jc w:val="both"/>
        <w:rPr>
          <w:rFonts w:ascii="Times New Roman" w:hAnsi="Times New Roman" w:cs="Times New Roman"/>
          <w:b/>
          <w:sz w:val="20"/>
          <w:szCs w:val="20"/>
        </w:rPr>
        <w:sectPr w:rsidR="007D17C0" w:rsidSect="00C444D6">
          <w:headerReference w:type="default" r:id="rId16"/>
          <w:footerReference w:type="default" r:id="rId17"/>
          <w:footerReference w:type="first" r:id="rId18"/>
          <w:type w:val="continuous"/>
          <w:pgSz w:w="12240" w:h="15840" w:code="1"/>
          <w:pgMar w:top="1440" w:right="1440" w:bottom="1440" w:left="1440" w:header="720" w:footer="720" w:gutter="0"/>
          <w:cols w:num="2" w:space="550"/>
          <w:docGrid w:linePitch="360"/>
        </w:sectPr>
      </w:pPr>
    </w:p>
    <w:p w:rsidR="007D17C0" w:rsidRDefault="007D17C0" w:rsidP="00C06057">
      <w:pPr>
        <w:snapToGrid w:val="0"/>
        <w:spacing w:after="0" w:line="240" w:lineRule="auto"/>
        <w:jc w:val="both"/>
        <w:rPr>
          <w:rFonts w:ascii="Times New Roman" w:hAnsi="Times New Roman" w:cs="Times New Roman" w:hint="eastAsia"/>
          <w:b/>
          <w:sz w:val="20"/>
          <w:szCs w:val="20"/>
          <w:lang w:eastAsia="zh-CN"/>
        </w:rPr>
      </w:pPr>
    </w:p>
    <w:p w:rsidR="005060B5" w:rsidRPr="007D17C0" w:rsidRDefault="005060B5" w:rsidP="00C06057">
      <w:pPr>
        <w:snapToGrid w:val="0"/>
        <w:spacing w:after="0" w:line="240" w:lineRule="auto"/>
        <w:jc w:val="both"/>
        <w:rPr>
          <w:rFonts w:ascii="Times New Roman" w:hAnsi="Times New Roman" w:cs="Times New Roman"/>
          <w:sz w:val="20"/>
          <w:szCs w:val="20"/>
        </w:rPr>
      </w:pPr>
      <w:r w:rsidRPr="007D17C0">
        <w:rPr>
          <w:rFonts w:ascii="Times New Roman" w:hAnsi="Times New Roman" w:cs="Times New Roman"/>
          <w:b/>
          <w:sz w:val="20"/>
          <w:szCs w:val="20"/>
        </w:rPr>
        <w:t>Ta</w:t>
      </w:r>
      <w:r w:rsidR="007D17C0">
        <w:rPr>
          <w:rFonts w:ascii="Times New Roman" w:hAnsi="Times New Roman" w:cs="Times New Roman" w:hint="eastAsia"/>
          <w:b/>
          <w:sz w:val="20"/>
          <w:szCs w:val="20"/>
          <w:lang w:eastAsia="zh-CN"/>
        </w:rPr>
        <w:t>b</w:t>
      </w:r>
      <w:r w:rsidRPr="007D17C0">
        <w:rPr>
          <w:rFonts w:ascii="Times New Roman" w:hAnsi="Times New Roman" w:cs="Times New Roman"/>
          <w:b/>
          <w:sz w:val="20"/>
          <w:szCs w:val="20"/>
        </w:rPr>
        <w:t xml:space="preserve">le 1: </w:t>
      </w:r>
      <w:r w:rsidRPr="007D17C0">
        <w:rPr>
          <w:rFonts w:ascii="Times New Roman" w:hAnsi="Times New Roman" w:cs="Times New Roman"/>
          <w:sz w:val="20"/>
          <w:szCs w:val="20"/>
        </w:rPr>
        <w:t>Clinical signs and risk factors of Equine Gastric Ulcer Syndrome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49"/>
        <w:gridCol w:w="2658"/>
        <w:gridCol w:w="2867"/>
      </w:tblGrid>
      <w:tr w:rsidR="005060B5" w:rsidRPr="007D17C0" w:rsidTr="007D17C0">
        <w:trPr>
          <w:jc w:val="center"/>
        </w:trPr>
        <w:tc>
          <w:tcPr>
            <w:tcW w:w="2084" w:type="pct"/>
            <w:vAlign w:val="center"/>
          </w:tcPr>
          <w:p w:rsidR="005060B5" w:rsidRPr="007D17C0" w:rsidRDefault="005060B5" w:rsidP="00C06057">
            <w:pPr>
              <w:snapToGrid w:val="0"/>
              <w:jc w:val="both"/>
              <w:rPr>
                <w:rFonts w:ascii="Times New Roman" w:hAnsi="Times New Roman" w:cs="Times New Roman"/>
                <w:b/>
                <w:sz w:val="20"/>
                <w:szCs w:val="20"/>
              </w:rPr>
            </w:pPr>
            <w:r w:rsidRPr="007D17C0">
              <w:rPr>
                <w:rFonts w:ascii="Times New Roman" w:hAnsi="Times New Roman" w:cs="Times New Roman"/>
                <w:b/>
                <w:sz w:val="20"/>
                <w:szCs w:val="20"/>
              </w:rPr>
              <w:t>Clinical signs</w:t>
            </w:r>
          </w:p>
        </w:tc>
        <w:tc>
          <w:tcPr>
            <w:tcW w:w="1403" w:type="pct"/>
            <w:vAlign w:val="center"/>
          </w:tcPr>
          <w:p w:rsidR="005060B5" w:rsidRPr="007D17C0" w:rsidRDefault="005060B5" w:rsidP="00C06057">
            <w:pPr>
              <w:snapToGrid w:val="0"/>
              <w:jc w:val="both"/>
              <w:rPr>
                <w:rFonts w:ascii="Times New Roman" w:hAnsi="Times New Roman" w:cs="Times New Roman"/>
                <w:b/>
                <w:sz w:val="20"/>
                <w:szCs w:val="20"/>
              </w:rPr>
            </w:pPr>
            <w:r w:rsidRPr="007D17C0">
              <w:rPr>
                <w:rFonts w:ascii="Times New Roman" w:hAnsi="Times New Roman" w:cs="Times New Roman"/>
                <w:b/>
                <w:sz w:val="20"/>
                <w:szCs w:val="20"/>
              </w:rPr>
              <w:t>Foals</w:t>
            </w:r>
          </w:p>
        </w:tc>
        <w:tc>
          <w:tcPr>
            <w:tcW w:w="1513" w:type="pct"/>
            <w:vAlign w:val="center"/>
          </w:tcPr>
          <w:p w:rsidR="005060B5" w:rsidRPr="007D17C0" w:rsidRDefault="005060B5" w:rsidP="00C06057">
            <w:pPr>
              <w:snapToGrid w:val="0"/>
              <w:jc w:val="both"/>
              <w:rPr>
                <w:rFonts w:ascii="Times New Roman" w:hAnsi="Times New Roman" w:cs="Times New Roman"/>
                <w:b/>
                <w:sz w:val="20"/>
                <w:szCs w:val="20"/>
              </w:rPr>
            </w:pPr>
            <w:r w:rsidRPr="007D17C0">
              <w:rPr>
                <w:rFonts w:ascii="Times New Roman" w:hAnsi="Times New Roman" w:cs="Times New Roman"/>
                <w:b/>
                <w:sz w:val="20"/>
                <w:szCs w:val="20"/>
              </w:rPr>
              <w:t>Risk</w:t>
            </w:r>
            <w:r w:rsidR="00C06057" w:rsidRPr="007D17C0">
              <w:rPr>
                <w:rFonts w:ascii="Times New Roman" w:hAnsi="Times New Roman" w:cs="Times New Roman"/>
                <w:b/>
                <w:sz w:val="20"/>
                <w:szCs w:val="20"/>
              </w:rPr>
              <w:t xml:space="preserve"> </w:t>
            </w:r>
            <w:r w:rsidRPr="007D17C0">
              <w:rPr>
                <w:rFonts w:ascii="Times New Roman" w:hAnsi="Times New Roman" w:cs="Times New Roman"/>
                <w:b/>
                <w:sz w:val="20"/>
                <w:szCs w:val="20"/>
              </w:rPr>
              <w:t>factors</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Acute colic</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Diarrhea</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Stress</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Recurrent colic</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Abdominal pain</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Transportation</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 xml:space="preserve">Excessive </w:t>
            </w:r>
            <w:proofErr w:type="spellStart"/>
            <w:r w:rsidRPr="007D17C0">
              <w:rPr>
                <w:rFonts w:ascii="Times New Roman" w:hAnsi="Times New Roman" w:cs="Times New Roman"/>
                <w:sz w:val="20"/>
                <w:szCs w:val="20"/>
              </w:rPr>
              <w:t>recumbency</w:t>
            </w:r>
            <w:proofErr w:type="spellEnd"/>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Restlessness</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High grain diet</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poor body condition</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Rolling</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Stall confinement</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Partial anorexia</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 xml:space="preserve">Lying in dorsal </w:t>
            </w:r>
            <w:proofErr w:type="spellStart"/>
            <w:r w:rsidRPr="007D17C0">
              <w:rPr>
                <w:rFonts w:ascii="Times New Roman" w:hAnsi="Times New Roman" w:cs="Times New Roman"/>
                <w:sz w:val="20"/>
                <w:szCs w:val="20"/>
              </w:rPr>
              <w:t>recumbency</w:t>
            </w:r>
            <w:proofErr w:type="spellEnd"/>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proofErr w:type="spellStart"/>
            <w:r w:rsidRPr="007D17C0">
              <w:rPr>
                <w:rFonts w:ascii="Times New Roman" w:hAnsi="Times New Roman" w:cs="Times New Roman"/>
                <w:sz w:val="20"/>
                <w:szCs w:val="20"/>
              </w:rPr>
              <w:t>Intermitent</w:t>
            </w:r>
            <w:proofErr w:type="spellEnd"/>
            <w:r w:rsidRPr="007D17C0">
              <w:rPr>
                <w:rFonts w:ascii="Times New Roman" w:hAnsi="Times New Roman" w:cs="Times New Roman"/>
                <w:sz w:val="20"/>
                <w:szCs w:val="20"/>
              </w:rPr>
              <w:t xml:space="preserve"> feeding</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Poor appetite</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Excessive salivation</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Intense exercise</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Poor performance/training</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proofErr w:type="spellStart"/>
            <w:r w:rsidRPr="007D17C0">
              <w:rPr>
                <w:rFonts w:ascii="Times New Roman" w:hAnsi="Times New Roman" w:cs="Times New Roman"/>
                <w:sz w:val="20"/>
                <w:szCs w:val="20"/>
              </w:rPr>
              <w:t>Bruxism</w:t>
            </w:r>
            <w:proofErr w:type="spellEnd"/>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Racing</w:t>
            </w:r>
          </w:p>
        </w:tc>
      </w:tr>
      <w:tr w:rsidR="005060B5" w:rsidRPr="007D17C0" w:rsidTr="007D17C0">
        <w:tblPrEx>
          <w:tblLook w:val="04A0"/>
        </w:tblPrEx>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Attitude changes</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proofErr w:type="spellStart"/>
            <w:r w:rsidRPr="007D17C0">
              <w:rPr>
                <w:rFonts w:ascii="Times New Roman" w:hAnsi="Times New Roman" w:cs="Times New Roman"/>
                <w:sz w:val="20"/>
                <w:szCs w:val="20"/>
              </w:rPr>
              <w:t>Intermitent</w:t>
            </w:r>
            <w:proofErr w:type="spellEnd"/>
            <w:r w:rsidRPr="007D17C0">
              <w:rPr>
                <w:rFonts w:ascii="Times New Roman" w:hAnsi="Times New Roman" w:cs="Times New Roman"/>
                <w:sz w:val="20"/>
                <w:szCs w:val="20"/>
              </w:rPr>
              <w:t xml:space="preserve"> nursing</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Illness</w:t>
            </w:r>
          </w:p>
        </w:tc>
      </w:tr>
      <w:tr w:rsidR="005060B5" w:rsidRPr="007D17C0" w:rsidTr="007D17C0">
        <w:trPr>
          <w:jc w:val="center"/>
        </w:trPr>
        <w:tc>
          <w:tcPr>
            <w:tcW w:w="2084"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 xml:space="preserve">Stretching often to </w:t>
            </w:r>
            <w:proofErr w:type="spellStart"/>
            <w:r w:rsidRPr="007D17C0">
              <w:rPr>
                <w:rFonts w:ascii="Times New Roman" w:hAnsi="Times New Roman" w:cs="Times New Roman"/>
                <w:sz w:val="20"/>
                <w:szCs w:val="20"/>
              </w:rPr>
              <w:t>urinat</w:t>
            </w:r>
            <w:proofErr w:type="spellEnd"/>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Poor appetite</w:t>
            </w: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NSAIDS</w:t>
            </w:r>
          </w:p>
        </w:tc>
      </w:tr>
      <w:tr w:rsidR="005060B5" w:rsidRPr="007D17C0" w:rsidTr="007D17C0">
        <w:trPr>
          <w:jc w:val="center"/>
        </w:trPr>
        <w:tc>
          <w:tcPr>
            <w:tcW w:w="2084" w:type="pct"/>
            <w:vAlign w:val="center"/>
          </w:tcPr>
          <w:p w:rsidR="005060B5" w:rsidRPr="007D17C0" w:rsidRDefault="002A48BF"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br w:type="page"/>
            </w:r>
            <w:proofErr w:type="spellStart"/>
            <w:r w:rsidR="005060B5" w:rsidRPr="007D17C0">
              <w:rPr>
                <w:rFonts w:ascii="Times New Roman" w:hAnsi="Times New Roman" w:cs="Times New Roman"/>
                <w:sz w:val="20"/>
                <w:szCs w:val="20"/>
              </w:rPr>
              <w:t>Inadequat</w:t>
            </w:r>
            <w:proofErr w:type="spellEnd"/>
            <w:r w:rsidR="005060B5" w:rsidRPr="007D17C0">
              <w:rPr>
                <w:rFonts w:ascii="Times New Roman" w:hAnsi="Times New Roman" w:cs="Times New Roman"/>
                <w:sz w:val="20"/>
                <w:szCs w:val="20"/>
              </w:rPr>
              <w:t xml:space="preserve"> exercise</w:t>
            </w:r>
          </w:p>
        </w:tc>
        <w:tc>
          <w:tcPr>
            <w:tcW w:w="1403" w:type="pct"/>
            <w:vAlign w:val="center"/>
          </w:tcPr>
          <w:p w:rsidR="005060B5" w:rsidRPr="007D17C0" w:rsidRDefault="005060B5" w:rsidP="00C06057">
            <w:pPr>
              <w:snapToGrid w:val="0"/>
              <w:jc w:val="both"/>
              <w:rPr>
                <w:rFonts w:ascii="Times New Roman" w:hAnsi="Times New Roman" w:cs="Times New Roman"/>
                <w:sz w:val="20"/>
                <w:szCs w:val="20"/>
              </w:rPr>
            </w:pPr>
          </w:p>
        </w:tc>
        <w:tc>
          <w:tcPr>
            <w:tcW w:w="1513" w:type="pct"/>
            <w:vAlign w:val="center"/>
          </w:tcPr>
          <w:p w:rsidR="005060B5" w:rsidRPr="007D17C0" w:rsidRDefault="005060B5" w:rsidP="00C06057">
            <w:pPr>
              <w:snapToGrid w:val="0"/>
              <w:jc w:val="both"/>
              <w:rPr>
                <w:rFonts w:ascii="Times New Roman" w:hAnsi="Times New Roman" w:cs="Times New Roman"/>
                <w:sz w:val="20"/>
                <w:szCs w:val="20"/>
              </w:rPr>
            </w:pPr>
            <w:r w:rsidRPr="007D17C0">
              <w:rPr>
                <w:rFonts w:ascii="Times New Roman" w:hAnsi="Times New Roman" w:cs="Times New Roman"/>
                <w:sz w:val="20"/>
                <w:szCs w:val="20"/>
              </w:rPr>
              <w:t>Management change</w:t>
            </w:r>
          </w:p>
        </w:tc>
      </w:tr>
    </w:tbl>
    <w:p w:rsidR="00602971" w:rsidRPr="007D17C0" w:rsidRDefault="005060B5" w:rsidP="00C06057">
      <w:pPr>
        <w:snapToGrid w:val="0"/>
        <w:spacing w:after="0" w:line="240" w:lineRule="auto"/>
        <w:jc w:val="both"/>
        <w:rPr>
          <w:rFonts w:ascii="Times New Roman" w:hAnsi="Times New Roman" w:cs="Times New Roman"/>
          <w:sz w:val="20"/>
          <w:szCs w:val="20"/>
          <w:lang w:eastAsia="zh-CN"/>
        </w:rPr>
      </w:pPr>
      <w:r w:rsidRPr="007D17C0">
        <w:rPr>
          <w:rFonts w:ascii="Times New Roman" w:hAnsi="Times New Roman" w:cs="Times New Roman"/>
          <w:b/>
          <w:sz w:val="20"/>
          <w:szCs w:val="20"/>
        </w:rPr>
        <w:t xml:space="preserve">Source: </w:t>
      </w: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(1997).</w:t>
      </w:r>
    </w:p>
    <w:p w:rsidR="007D17C0" w:rsidRDefault="007D17C0" w:rsidP="00C06057">
      <w:pPr>
        <w:snapToGrid w:val="0"/>
        <w:spacing w:after="0" w:line="240" w:lineRule="auto"/>
        <w:jc w:val="both"/>
        <w:rPr>
          <w:rFonts w:ascii="Times New Roman" w:hAnsi="Times New Roman" w:cs="Times New Roman" w:hint="eastAsia"/>
          <w:b/>
          <w:sz w:val="20"/>
          <w:szCs w:val="20"/>
          <w:lang w:eastAsia="zh-CN"/>
        </w:rPr>
      </w:pPr>
    </w:p>
    <w:p w:rsidR="007D17C0" w:rsidRDefault="007D17C0" w:rsidP="00C06057">
      <w:pPr>
        <w:snapToGrid w:val="0"/>
        <w:spacing w:after="0" w:line="240" w:lineRule="auto"/>
        <w:jc w:val="both"/>
        <w:rPr>
          <w:rFonts w:ascii="Times New Roman" w:hAnsi="Times New Roman" w:cs="Times New Roman" w:hint="eastAsia"/>
          <w:b/>
          <w:sz w:val="20"/>
          <w:szCs w:val="20"/>
          <w:lang w:eastAsia="zh-CN"/>
        </w:rPr>
      </w:pPr>
    </w:p>
    <w:p w:rsidR="007D17C0" w:rsidRDefault="007D17C0" w:rsidP="00C06057">
      <w:pPr>
        <w:snapToGrid w:val="0"/>
        <w:spacing w:after="0" w:line="240" w:lineRule="auto"/>
        <w:jc w:val="both"/>
        <w:rPr>
          <w:rFonts w:ascii="Times New Roman" w:hAnsi="Times New Roman" w:cs="Times New Roman"/>
          <w:b/>
          <w:sz w:val="20"/>
          <w:szCs w:val="20"/>
          <w:lang w:eastAsia="zh-CN"/>
        </w:rPr>
        <w:sectPr w:rsidR="007D17C0" w:rsidSect="007D17C0">
          <w:type w:val="continuous"/>
          <w:pgSz w:w="12240" w:h="15840" w:code="1"/>
          <w:pgMar w:top="1440" w:right="1440" w:bottom="1440" w:left="1440" w:header="720" w:footer="720" w:gutter="0"/>
          <w:cols w:space="550"/>
          <w:docGrid w:linePitch="360"/>
        </w:sectPr>
      </w:pPr>
    </w:p>
    <w:p w:rsidR="005060B5" w:rsidRPr="007D17C0" w:rsidRDefault="005060B5" w:rsidP="00C06057">
      <w:pPr>
        <w:snapToGrid w:val="0"/>
        <w:spacing w:after="0" w:line="240" w:lineRule="auto"/>
        <w:ind w:firstLine="425"/>
        <w:jc w:val="both"/>
        <w:rPr>
          <w:rFonts w:ascii="Times New Roman" w:hAnsi="Times New Roman" w:cs="Times New Roman"/>
          <w:b/>
          <w:sz w:val="20"/>
          <w:szCs w:val="20"/>
        </w:rPr>
      </w:pPr>
      <w:r w:rsidRPr="007D17C0">
        <w:rPr>
          <w:rFonts w:ascii="Times New Roman" w:hAnsi="Times New Roman" w:cs="Times New Roman"/>
          <w:sz w:val="20"/>
          <w:szCs w:val="20"/>
        </w:rPr>
        <w:lastRenderedPageBreak/>
        <w:t>Gastric outflow obstruction due to pyloric or duodenal stricture secondary to pyloric or duodenal ulceration is also seen in 2-5 months old foals (</w:t>
      </w:r>
      <w:proofErr w:type="spellStart"/>
      <w:r w:rsidRPr="007D17C0">
        <w:rPr>
          <w:rFonts w:ascii="Times New Roman" w:hAnsi="Times New Roman" w:cs="Times New Roman"/>
          <w:sz w:val="20"/>
          <w:szCs w:val="20"/>
        </w:rPr>
        <w:t>Traub-Dagartz</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2001). Typical signs of gastric ulcer in </w:t>
      </w:r>
      <w:r w:rsidRPr="007D17C0">
        <w:rPr>
          <w:rFonts w:ascii="Times New Roman" w:hAnsi="Times New Roman" w:cs="Times New Roman"/>
          <w:sz w:val="20"/>
          <w:szCs w:val="20"/>
        </w:rPr>
        <w:lastRenderedPageBreak/>
        <w:t>foals include depression, teeth grinding, excessive salivation and abdominal pain ranging in intensity from very mild to acute and sever (</w:t>
      </w:r>
      <w:proofErr w:type="spellStart"/>
      <w:r w:rsidRPr="007D17C0">
        <w:rPr>
          <w:rFonts w:ascii="Times New Roman" w:hAnsi="Times New Roman" w:cs="Times New Roman"/>
          <w:sz w:val="20"/>
          <w:szCs w:val="20"/>
        </w:rPr>
        <w:t>Becht</w:t>
      </w:r>
      <w:proofErr w:type="spellEnd"/>
      <w:r w:rsidRPr="007D17C0">
        <w:rPr>
          <w:rFonts w:ascii="Times New Roman" w:hAnsi="Times New Roman" w:cs="Times New Roman"/>
          <w:sz w:val="20"/>
          <w:szCs w:val="20"/>
        </w:rPr>
        <w:t xml:space="preserve"> and </w:t>
      </w:r>
      <w:proofErr w:type="spellStart"/>
      <w:r w:rsidRPr="007D17C0">
        <w:rPr>
          <w:rFonts w:ascii="Times New Roman" w:hAnsi="Times New Roman" w:cs="Times New Roman"/>
          <w:sz w:val="20"/>
          <w:szCs w:val="20"/>
        </w:rPr>
        <w:t>Byars</w:t>
      </w:r>
      <w:proofErr w:type="spellEnd"/>
      <w:r w:rsidRPr="007D17C0">
        <w:rPr>
          <w:rFonts w:ascii="Times New Roman" w:hAnsi="Times New Roman" w:cs="Times New Roman"/>
          <w:sz w:val="20"/>
          <w:szCs w:val="20"/>
        </w:rPr>
        <w:t>, 2003).</w:t>
      </w:r>
    </w:p>
    <w:p w:rsidR="005060B5" w:rsidRPr="007D17C0" w:rsidRDefault="005060B5" w:rsidP="00C06057">
      <w:pPr>
        <w:snapToGrid w:val="0"/>
        <w:spacing w:after="0" w:line="240" w:lineRule="auto"/>
        <w:jc w:val="both"/>
        <w:outlineLvl w:val="1"/>
        <w:rPr>
          <w:rFonts w:ascii="Times New Roman" w:hAnsi="Times New Roman" w:cs="Times New Roman"/>
          <w:sz w:val="20"/>
          <w:szCs w:val="20"/>
        </w:rPr>
      </w:pPr>
      <w:r w:rsidRPr="007D17C0">
        <w:rPr>
          <w:rFonts w:ascii="Times New Roman" w:hAnsi="Times New Roman" w:cs="Times New Roman"/>
          <w:b/>
          <w:sz w:val="20"/>
          <w:szCs w:val="20"/>
        </w:rPr>
        <w:lastRenderedPageBreak/>
        <w:t>2.6. Diagnosis</w:t>
      </w:r>
    </w:p>
    <w:p w:rsidR="00C06057" w:rsidRPr="007D17C0" w:rsidRDefault="005060B5" w:rsidP="00C060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The approach to diagnosis of EGUS requires a thorough history, physical examination, and </w:t>
      </w:r>
      <w:proofErr w:type="spellStart"/>
      <w:r w:rsidRPr="007D17C0">
        <w:rPr>
          <w:rFonts w:ascii="Times New Roman" w:hAnsi="Times New Roman" w:cs="Times New Roman"/>
          <w:sz w:val="20"/>
          <w:szCs w:val="20"/>
        </w:rPr>
        <w:t>gastroscopic</w:t>
      </w:r>
      <w:proofErr w:type="spellEnd"/>
      <w:r w:rsidRPr="007D17C0">
        <w:rPr>
          <w:rFonts w:ascii="Times New Roman" w:hAnsi="Times New Roman" w:cs="Times New Roman"/>
          <w:sz w:val="20"/>
          <w:szCs w:val="20"/>
        </w:rPr>
        <w:t xml:space="preserve"> examination. Identifying risk factors and clinical signs are helpful in diagnosing EGUS (Table 1). However, </w:t>
      </w:r>
      <w:proofErr w:type="spellStart"/>
      <w:r w:rsidRPr="007D17C0">
        <w:rPr>
          <w:rFonts w:ascii="Times New Roman" w:hAnsi="Times New Roman" w:cs="Times New Roman"/>
          <w:sz w:val="20"/>
          <w:szCs w:val="20"/>
        </w:rPr>
        <w:t>gastroscopy</w:t>
      </w:r>
      <w:proofErr w:type="spellEnd"/>
      <w:r w:rsidRPr="007D17C0">
        <w:rPr>
          <w:rFonts w:ascii="Times New Roman" w:hAnsi="Times New Roman" w:cs="Times New Roman"/>
          <w:sz w:val="20"/>
          <w:szCs w:val="20"/>
        </w:rPr>
        <w:t xml:space="preserve"> is the only definitive diagnosis of EGUS currently available. </w:t>
      </w:r>
      <w:proofErr w:type="spellStart"/>
      <w:r w:rsidRPr="007D17C0">
        <w:rPr>
          <w:rFonts w:ascii="Times New Roman" w:hAnsi="Times New Roman" w:cs="Times New Roman"/>
          <w:sz w:val="20"/>
          <w:szCs w:val="20"/>
        </w:rPr>
        <w:t>Gastroscopic</w:t>
      </w:r>
      <w:proofErr w:type="spellEnd"/>
      <w:r w:rsidRPr="007D17C0">
        <w:rPr>
          <w:rFonts w:ascii="Times New Roman" w:hAnsi="Times New Roman" w:cs="Times New Roman"/>
          <w:sz w:val="20"/>
          <w:szCs w:val="20"/>
        </w:rPr>
        <w:t xml:space="preserve"> examination is the only means of assessing their extent and severity. Endoscope of 2.5-3m long for adults and 1-2m long for foals is used. The horse should be withheld off food for at least 12 hrs and water at least for 4hrs. Because of the presence of the food material within the stomach prevents the complete examination of stomach mucosa. Material adherent to the mucosa should be washed away flushing water through the endoscope. Endoscopic examination under estimates the number of lesions as compared to the necropsy examination and doesn’t accurately predict the severity and depth of lesions (</w:t>
      </w:r>
      <w:proofErr w:type="spellStart"/>
      <w:r w:rsidRPr="007D17C0">
        <w:rPr>
          <w:rFonts w:ascii="Times New Roman" w:hAnsi="Times New Roman" w:cs="Times New Roman"/>
          <w:sz w:val="20"/>
          <w:szCs w:val="20"/>
        </w:rPr>
        <w:t>Anderws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2006</w:t>
      </w:r>
      <w:r w:rsidR="00C06057" w:rsidRPr="007D17C0">
        <w:rPr>
          <w:rFonts w:ascii="Times New Roman" w:hAnsi="Times New Roman" w:cs="Times New Roman"/>
          <w:sz w:val="20"/>
          <w:szCs w:val="20"/>
        </w:rPr>
        <w:t>).</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proofErr w:type="spellStart"/>
      <w:r w:rsidRPr="007D17C0">
        <w:rPr>
          <w:rFonts w:ascii="Times New Roman" w:hAnsi="Times New Roman" w:cs="Times New Roman"/>
          <w:sz w:val="20"/>
          <w:szCs w:val="20"/>
        </w:rPr>
        <w:t>Naso</w:t>
      </w:r>
      <w:proofErr w:type="spellEnd"/>
      <w:r w:rsidRPr="007D17C0">
        <w:rPr>
          <w:rFonts w:ascii="Times New Roman" w:hAnsi="Times New Roman" w:cs="Times New Roman"/>
          <w:sz w:val="20"/>
          <w:szCs w:val="20"/>
        </w:rPr>
        <w:t xml:space="preserve">-gastric intubation, even though it causes pain and gagging in foals, may be used in case gastric outflow obstruction is suspected. Reflux of the material through the tube confirms the diagnosis. Contrast radiographic examination may demonstrate filing defects in the gastric wall that is consistent with ulcers. The principal use of radiography is establishing delays in gastric emptying which may be delayed from the normal of 10-20 ml/kg </w:t>
      </w:r>
      <w:proofErr w:type="spellStart"/>
      <w:r w:rsidRPr="007D17C0">
        <w:rPr>
          <w:rFonts w:ascii="Times New Roman" w:hAnsi="Times New Roman" w:cs="Times New Roman"/>
          <w:sz w:val="20"/>
          <w:szCs w:val="20"/>
        </w:rPr>
        <w:t>bwt</w:t>
      </w:r>
      <w:proofErr w:type="spellEnd"/>
      <w:r w:rsidRPr="007D17C0">
        <w:rPr>
          <w:rFonts w:ascii="Times New Roman" w:hAnsi="Times New Roman" w:cs="Times New Roman"/>
          <w:sz w:val="20"/>
          <w:szCs w:val="20"/>
        </w:rPr>
        <w:t xml:space="preserve"> of barium </w:t>
      </w:r>
      <w:proofErr w:type="spellStart"/>
      <w:r w:rsidRPr="007D17C0">
        <w:rPr>
          <w:rFonts w:ascii="Times New Roman" w:hAnsi="Times New Roman" w:cs="Times New Roman"/>
          <w:sz w:val="20"/>
          <w:szCs w:val="20"/>
        </w:rPr>
        <w:t>sulphate</w:t>
      </w:r>
      <w:proofErr w:type="spellEnd"/>
      <w:r w:rsidRPr="007D17C0">
        <w:rPr>
          <w:rFonts w:ascii="Times New Roman" w:hAnsi="Times New Roman" w:cs="Times New Roman"/>
          <w:sz w:val="20"/>
          <w:szCs w:val="20"/>
        </w:rPr>
        <w:t xml:space="preserve"> per 2 hours of administration in foals (</w:t>
      </w:r>
      <w:proofErr w:type="spellStart"/>
      <w:r w:rsidRPr="007D17C0">
        <w:rPr>
          <w:rFonts w:ascii="Times New Roman" w:hAnsi="Times New Roman" w:cs="Times New Roman"/>
          <w:sz w:val="20"/>
          <w:szCs w:val="20"/>
        </w:rPr>
        <w:t>Radostitis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C06057"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Therefore, the combination of compatible clinical signs, endoscopic demonstration and favorable response to the treatment after elimination of other diseases permits confirmatory diagnosis of gastric ulcer disease. In adult horses there is no impaired gastric outflow as in foals (Baker, 2004</w:t>
      </w:r>
      <w:r w:rsidR="00C06057" w:rsidRPr="007D17C0">
        <w:rPr>
          <w:rFonts w:ascii="Times New Roman" w:hAnsi="Times New Roman" w:cs="Times New Roman"/>
          <w:sz w:val="20"/>
          <w:szCs w:val="20"/>
        </w:rPr>
        <w:t>).</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2.7. Clinical pathology</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There are no specific laboratory tests for gastric ulceration in horses. But in diseased animals there is a higher concentration of </w:t>
      </w:r>
      <w:proofErr w:type="spellStart"/>
      <w:r w:rsidRPr="007D17C0">
        <w:rPr>
          <w:rFonts w:ascii="Times New Roman" w:hAnsi="Times New Roman" w:cs="Times New Roman"/>
          <w:sz w:val="20"/>
          <w:szCs w:val="20"/>
        </w:rPr>
        <w:t>creatinine</w:t>
      </w:r>
      <w:proofErr w:type="spellEnd"/>
      <w:r w:rsidRPr="007D17C0">
        <w:rPr>
          <w:rFonts w:ascii="Times New Roman" w:hAnsi="Times New Roman" w:cs="Times New Roman"/>
          <w:sz w:val="20"/>
          <w:szCs w:val="20"/>
        </w:rPr>
        <w:t xml:space="preserve"> and alkaline phosphate in the serum (</w:t>
      </w:r>
      <w:proofErr w:type="spellStart"/>
      <w:r w:rsidRPr="007D17C0">
        <w:rPr>
          <w:rFonts w:ascii="Times New Roman" w:hAnsi="Times New Roman" w:cs="Times New Roman"/>
          <w:sz w:val="20"/>
          <w:szCs w:val="20"/>
        </w:rPr>
        <w:t>Vatistas</w:t>
      </w:r>
      <w:r w:rsidRPr="007D17C0">
        <w:rPr>
          <w:rFonts w:ascii="Times New Roman" w:hAnsi="Times New Roman" w:cs="Times New Roman"/>
          <w:i/>
          <w:sz w:val="20"/>
          <w:szCs w:val="20"/>
        </w:rPr>
        <w:t>etal</w:t>
      </w:r>
      <w:proofErr w:type="spellEnd"/>
      <w:r w:rsidRPr="007D17C0">
        <w:rPr>
          <w:rFonts w:ascii="Times New Roman" w:hAnsi="Times New Roman" w:cs="Times New Roman"/>
          <w:i/>
          <w:sz w:val="20"/>
          <w:szCs w:val="20"/>
        </w:rPr>
        <w:t>,</w:t>
      </w:r>
      <w:r w:rsidRPr="007D17C0">
        <w:rPr>
          <w:rFonts w:ascii="Times New Roman" w:hAnsi="Times New Roman" w:cs="Times New Roman"/>
          <w:sz w:val="20"/>
          <w:szCs w:val="20"/>
        </w:rPr>
        <w:t xml:space="preserve"> 1999)</w:t>
      </w:r>
      <w:r w:rsidR="00C06057" w:rsidRPr="007D17C0">
        <w:rPr>
          <w:rFonts w:ascii="Times New Roman" w:hAnsi="Times New Roman" w:cs="Times New Roman"/>
          <w:sz w:val="20"/>
          <w:szCs w:val="20"/>
        </w:rPr>
        <w:t>. H</w:t>
      </w:r>
      <w:r w:rsidRPr="007D17C0">
        <w:rPr>
          <w:rFonts w:ascii="Times New Roman" w:hAnsi="Times New Roman" w:cs="Times New Roman"/>
          <w:sz w:val="20"/>
          <w:szCs w:val="20"/>
        </w:rPr>
        <w:t>orses with gastric disease are not typically anemic. Sucrose is absorbed intact across damaged gastric mucosa and excreted in the urine (</w:t>
      </w:r>
      <w:proofErr w:type="spellStart"/>
      <w:r w:rsidRPr="007D17C0">
        <w:rPr>
          <w:rFonts w:ascii="Times New Roman" w:hAnsi="Times New Roman" w:cs="Times New Roman"/>
          <w:sz w:val="20"/>
          <w:szCs w:val="20"/>
        </w:rPr>
        <w:t>Hewetson</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2006)</w:t>
      </w:r>
      <w:r w:rsidR="00C06057" w:rsidRPr="007D17C0">
        <w:rPr>
          <w:rFonts w:ascii="Times New Roman" w:hAnsi="Times New Roman" w:cs="Times New Roman"/>
          <w:sz w:val="20"/>
          <w:szCs w:val="20"/>
        </w:rPr>
        <w:t>. I</w:t>
      </w:r>
      <w:r w:rsidRPr="007D17C0">
        <w:rPr>
          <w:rFonts w:ascii="Times New Roman" w:hAnsi="Times New Roman" w:cs="Times New Roman"/>
          <w:sz w:val="20"/>
          <w:szCs w:val="20"/>
        </w:rPr>
        <w:t xml:space="preserve">n foals there are no diagnostic changes in the serum biochemical profile or </w:t>
      </w:r>
      <w:proofErr w:type="spellStart"/>
      <w:r w:rsidRPr="007D17C0">
        <w:rPr>
          <w:rFonts w:ascii="Times New Roman" w:hAnsi="Times New Roman" w:cs="Times New Roman"/>
          <w:sz w:val="20"/>
          <w:szCs w:val="20"/>
        </w:rPr>
        <w:t>haemogram</w:t>
      </w:r>
      <w:proofErr w:type="spellEnd"/>
      <w:r w:rsidRPr="007D17C0">
        <w:rPr>
          <w:rFonts w:ascii="Times New Roman" w:hAnsi="Times New Roman" w:cs="Times New Roman"/>
          <w:sz w:val="20"/>
          <w:szCs w:val="20"/>
        </w:rPr>
        <w:t xml:space="preserve"> and </w:t>
      </w:r>
      <w:proofErr w:type="spellStart"/>
      <w:r w:rsidRPr="007D17C0">
        <w:rPr>
          <w:rFonts w:ascii="Times New Roman" w:hAnsi="Times New Roman" w:cs="Times New Roman"/>
          <w:sz w:val="20"/>
          <w:szCs w:val="20"/>
        </w:rPr>
        <w:t>serumpepsinogen</w:t>
      </w:r>
      <w:proofErr w:type="spellEnd"/>
      <w:r w:rsidRPr="007D17C0">
        <w:rPr>
          <w:rFonts w:ascii="Times New Roman" w:hAnsi="Times New Roman" w:cs="Times New Roman"/>
          <w:sz w:val="20"/>
          <w:szCs w:val="20"/>
        </w:rPr>
        <w:t xml:space="preserve"> levels are of diagnostic use (Wilson, 2000).</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2.8. Necropsy findings</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Ulcers which may be single or multiple and are located in the </w:t>
      </w:r>
      <w:proofErr w:type="spellStart"/>
      <w:r w:rsidRPr="007D17C0">
        <w:rPr>
          <w:rFonts w:ascii="Times New Roman" w:hAnsi="Times New Roman" w:cs="Times New Roman"/>
          <w:sz w:val="20"/>
          <w:szCs w:val="20"/>
        </w:rPr>
        <w:t>squamous</w:t>
      </w:r>
      <w:proofErr w:type="spellEnd"/>
      <w:r w:rsidRPr="007D17C0">
        <w:rPr>
          <w:rFonts w:ascii="Times New Roman" w:hAnsi="Times New Roman" w:cs="Times New Roman"/>
          <w:sz w:val="20"/>
          <w:szCs w:val="20"/>
        </w:rPr>
        <w:t xml:space="preserve"> epithelial mucosa adjacent to the </w:t>
      </w:r>
      <w:proofErr w:type="spellStart"/>
      <w:r w:rsidRPr="007D17C0">
        <w:rPr>
          <w:rFonts w:ascii="Times New Roman" w:hAnsi="Times New Roman" w:cs="Times New Roman"/>
          <w:sz w:val="20"/>
          <w:szCs w:val="20"/>
        </w:rPr>
        <w:t>margoplicatus</w:t>
      </w:r>
      <w:proofErr w:type="spellEnd"/>
      <w:r w:rsidRPr="007D17C0">
        <w:rPr>
          <w:rFonts w:ascii="Times New Roman" w:hAnsi="Times New Roman" w:cs="Times New Roman"/>
          <w:sz w:val="20"/>
          <w:szCs w:val="20"/>
        </w:rPr>
        <w:t xml:space="preserve"> along the lesser curvature of the stomach are seen. They may be linear or irregular in shape and circular in appearance. Ulcers in the glandular zone are less common and usually circular or oval depressions surrounded by the intense zone of </w:t>
      </w:r>
      <w:r w:rsidRPr="007D17C0">
        <w:rPr>
          <w:rFonts w:ascii="Times New Roman" w:hAnsi="Times New Roman" w:cs="Times New Roman"/>
          <w:sz w:val="20"/>
          <w:szCs w:val="20"/>
        </w:rPr>
        <w:lastRenderedPageBreak/>
        <w:t xml:space="preserve">inflammation. When perforation has occurred there is an area of local peritonitis, adherence of the stomach the tip of the spleen and supportive </w:t>
      </w:r>
      <w:proofErr w:type="spellStart"/>
      <w:r w:rsidRPr="007D17C0">
        <w:rPr>
          <w:rFonts w:ascii="Times New Roman" w:hAnsi="Times New Roman" w:cs="Times New Roman"/>
          <w:sz w:val="20"/>
          <w:szCs w:val="20"/>
        </w:rPr>
        <w:t>splenitis</w:t>
      </w:r>
      <w:proofErr w:type="spellEnd"/>
      <w:r w:rsidRPr="007D17C0">
        <w:rPr>
          <w:rFonts w:ascii="Times New Roman" w:hAnsi="Times New Roman" w:cs="Times New Roman"/>
          <w:sz w:val="20"/>
          <w:szCs w:val="20"/>
        </w:rPr>
        <w:t xml:space="preserve">. If the stomach is full at the time of perforation large quantities of </w:t>
      </w:r>
      <w:proofErr w:type="spellStart"/>
      <w:r w:rsidRPr="007D17C0">
        <w:rPr>
          <w:rFonts w:ascii="Times New Roman" w:hAnsi="Times New Roman" w:cs="Times New Roman"/>
          <w:sz w:val="20"/>
          <w:szCs w:val="20"/>
        </w:rPr>
        <w:t>ingesta</w:t>
      </w:r>
      <w:proofErr w:type="spellEnd"/>
      <w:r w:rsidRPr="007D17C0">
        <w:rPr>
          <w:rFonts w:ascii="Times New Roman" w:hAnsi="Times New Roman" w:cs="Times New Roman"/>
          <w:sz w:val="20"/>
          <w:szCs w:val="20"/>
        </w:rPr>
        <w:t xml:space="preserve"> will spill in to the peritoneal cavity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2.9. Treatment</w:t>
      </w:r>
    </w:p>
    <w:p w:rsidR="005060B5" w:rsidRPr="007D17C0" w:rsidRDefault="005060B5" w:rsidP="00C06057">
      <w:pPr>
        <w:snapToGrid w:val="0"/>
        <w:spacing w:after="0" w:line="240" w:lineRule="auto"/>
        <w:ind w:firstLine="425"/>
        <w:jc w:val="both"/>
        <w:rPr>
          <w:rFonts w:ascii="Times New Roman" w:hAnsi="Times New Roman" w:cs="Times New Roman"/>
          <w:b/>
          <w:sz w:val="20"/>
          <w:szCs w:val="20"/>
        </w:rPr>
      </w:pPr>
      <w:r w:rsidRPr="007D17C0">
        <w:rPr>
          <w:rFonts w:ascii="Times New Roman" w:hAnsi="Times New Roman" w:cs="Times New Roman"/>
          <w:sz w:val="20"/>
          <w:szCs w:val="20"/>
        </w:rPr>
        <w:t>The promotion of healing by reducing gastric acidity and enhancing mucosal protection, enhancement of gastric emptying and provision of nutritional and metabolic support and treatment of other diseases are principles of treatment of gastro duodenal ulcers in foals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r w:rsidR="00C06057" w:rsidRPr="007D17C0">
        <w:rPr>
          <w:rFonts w:ascii="Times New Roman" w:hAnsi="Times New Roman" w:cs="Times New Roman"/>
          <w:sz w:val="20"/>
          <w:szCs w:val="20"/>
        </w:rPr>
        <w:t>. T</w:t>
      </w:r>
      <w:r w:rsidRPr="007D17C0">
        <w:rPr>
          <w:rFonts w:ascii="Times New Roman" w:hAnsi="Times New Roman" w:cs="Times New Roman"/>
          <w:sz w:val="20"/>
          <w:szCs w:val="20"/>
        </w:rPr>
        <w:t>he goals of clinical treatment are to eliminate clinical signs, promote healing of ulcers and prevent recurrence</w:t>
      </w:r>
      <w:r w:rsidRPr="007D17C0">
        <w:rPr>
          <w:rFonts w:ascii="Times New Roman" w:hAnsi="Times New Roman" w:cs="Times New Roman"/>
          <w:i/>
          <w:iCs/>
          <w:sz w:val="20"/>
          <w:szCs w:val="20"/>
        </w:rPr>
        <w:t xml:space="preserve">. </w:t>
      </w:r>
      <w:r w:rsidRPr="007D17C0">
        <w:rPr>
          <w:rFonts w:ascii="Times New Roman" w:hAnsi="Times New Roman" w:cs="Times New Roman"/>
          <w:sz w:val="20"/>
          <w:szCs w:val="20"/>
        </w:rPr>
        <w:t>Currently, pharmaceutical treatment of gastric ulcers relies upon the use of H</w:t>
      </w:r>
      <w:r w:rsidRPr="007D17C0">
        <w:rPr>
          <w:rFonts w:ascii="Times New Roman" w:hAnsi="Times New Roman" w:cs="Times New Roman"/>
          <w:sz w:val="20"/>
          <w:szCs w:val="20"/>
          <w:vertAlign w:val="subscript"/>
        </w:rPr>
        <w:t>2</w:t>
      </w:r>
      <w:r w:rsidRPr="007D17C0">
        <w:rPr>
          <w:rFonts w:ascii="Times New Roman" w:hAnsi="Times New Roman" w:cs="Times New Roman"/>
          <w:sz w:val="20"/>
          <w:szCs w:val="20"/>
        </w:rPr>
        <w:t xml:space="preserve"> receptor antagonist drugs (i.e. ranitidine) and proton pump inhibitors (i.e. </w:t>
      </w:r>
      <w:proofErr w:type="spellStart"/>
      <w:r w:rsidRPr="007D17C0">
        <w:rPr>
          <w:rFonts w:ascii="Times New Roman" w:hAnsi="Times New Roman" w:cs="Times New Roman"/>
          <w:sz w:val="20"/>
          <w:szCs w:val="20"/>
        </w:rPr>
        <w:t>omeprazole</w:t>
      </w:r>
      <w:proofErr w:type="spellEnd"/>
      <w:r w:rsidRPr="007D17C0">
        <w:rPr>
          <w:rFonts w:ascii="Times New Roman" w:hAnsi="Times New Roman" w:cs="Times New Roman"/>
          <w:sz w:val="20"/>
          <w:szCs w:val="20"/>
        </w:rPr>
        <w:t>). In addition to pharmacological therapy, dietary and environmental modification has also been shown to assist healing</w:t>
      </w:r>
      <w:r w:rsidRPr="007D17C0">
        <w:rPr>
          <w:rFonts w:ascii="Times New Roman" w:hAnsi="Times New Roman" w:cs="Times New Roman"/>
          <w:i/>
          <w:iCs/>
          <w:sz w:val="20"/>
          <w:szCs w:val="20"/>
        </w:rPr>
        <w:t>;</w:t>
      </w:r>
      <w:r w:rsidRPr="007D17C0">
        <w:rPr>
          <w:rFonts w:ascii="Times New Roman" w:hAnsi="Times New Roman" w:cs="Times New Roman"/>
          <w:sz w:val="20"/>
          <w:szCs w:val="20"/>
        </w:rPr>
        <w:t xml:space="preserve"> particularly sufficient roughage in the diet which aids to absorb gastric secretions so does not contact the susceptible mucosal lining. </w:t>
      </w:r>
      <w:r w:rsidRPr="007D17C0">
        <w:rPr>
          <w:rFonts w:ascii="Times New Roman" w:hAnsi="Times New Roman" w:cs="Times New Roman"/>
          <w:iCs/>
          <w:sz w:val="20"/>
          <w:szCs w:val="20"/>
        </w:rPr>
        <w:t>(Buchanan and Andrews</w:t>
      </w:r>
      <w:r w:rsidRPr="007D17C0">
        <w:rPr>
          <w:rFonts w:ascii="Times New Roman" w:hAnsi="Times New Roman" w:cs="Times New Roman"/>
          <w:i/>
          <w:iCs/>
          <w:sz w:val="20"/>
          <w:szCs w:val="20"/>
        </w:rPr>
        <w:t>,</w:t>
      </w:r>
      <w:r w:rsidRPr="007D17C0">
        <w:rPr>
          <w:rFonts w:ascii="Times New Roman" w:hAnsi="Times New Roman" w:cs="Times New Roman"/>
          <w:iCs/>
          <w:sz w:val="20"/>
          <w:szCs w:val="20"/>
        </w:rPr>
        <w:t xml:space="preserve"> 2003)</w:t>
      </w:r>
      <w:r w:rsidRPr="007D17C0">
        <w:rPr>
          <w:rFonts w:ascii="Times New Roman" w:hAnsi="Times New Roman" w:cs="Times New Roman"/>
          <w:b/>
          <w:sz w:val="20"/>
          <w:szCs w:val="20"/>
        </w:rPr>
        <w:t>.</w:t>
      </w:r>
    </w:p>
    <w:p w:rsidR="00C06057" w:rsidRPr="007D17C0" w:rsidRDefault="005060B5" w:rsidP="00C06057">
      <w:pPr>
        <w:snapToGrid w:val="0"/>
        <w:spacing w:after="0" w:line="240" w:lineRule="auto"/>
        <w:ind w:firstLine="425"/>
        <w:jc w:val="both"/>
        <w:rPr>
          <w:rFonts w:ascii="Times New Roman" w:eastAsia="Times New Roman" w:hAnsi="Times New Roman" w:cs="Times New Roman"/>
          <w:sz w:val="20"/>
          <w:szCs w:val="20"/>
        </w:rPr>
      </w:pPr>
      <w:proofErr w:type="spellStart"/>
      <w:r w:rsidRPr="007D17C0">
        <w:rPr>
          <w:rFonts w:ascii="Times New Roman" w:eastAsia="Times New Roman" w:hAnsi="Times New Roman" w:cs="Times New Roman"/>
          <w:sz w:val="20"/>
          <w:szCs w:val="20"/>
        </w:rPr>
        <w:t>Cimetidine</w:t>
      </w:r>
      <w:proofErr w:type="spellEnd"/>
      <w:r w:rsidRPr="007D17C0">
        <w:rPr>
          <w:rFonts w:ascii="Times New Roman" w:eastAsia="Times New Roman" w:hAnsi="Times New Roman" w:cs="Times New Roman"/>
          <w:sz w:val="20"/>
          <w:szCs w:val="20"/>
        </w:rPr>
        <w:t xml:space="preserve"> increases gastric pH by binding with histamine to prevent its binding to the H</w:t>
      </w:r>
      <w:r w:rsidRPr="007D17C0">
        <w:rPr>
          <w:rFonts w:ascii="Times New Roman" w:eastAsia="Times New Roman" w:hAnsi="Times New Roman" w:cs="Times New Roman"/>
          <w:sz w:val="20"/>
          <w:szCs w:val="20"/>
          <w:vertAlign w:val="subscript"/>
        </w:rPr>
        <w:t>2</w:t>
      </w:r>
      <w:r w:rsidRPr="007D17C0">
        <w:rPr>
          <w:rFonts w:ascii="Times New Roman" w:eastAsia="Times New Roman" w:hAnsi="Times New Roman" w:cs="Times New Roman"/>
          <w:sz w:val="20"/>
          <w:szCs w:val="20"/>
        </w:rPr>
        <w:t xml:space="preserve"> receptor, ranitidine decreases </w:t>
      </w:r>
      <w:proofErr w:type="spellStart"/>
      <w:r w:rsidRPr="007D17C0">
        <w:rPr>
          <w:rFonts w:ascii="Times New Roman" w:eastAsia="Times New Roman" w:hAnsi="Times New Roman" w:cs="Times New Roman"/>
          <w:sz w:val="20"/>
          <w:szCs w:val="20"/>
        </w:rPr>
        <w:t>HCl</w:t>
      </w:r>
      <w:proofErr w:type="spellEnd"/>
      <w:r w:rsidRPr="007D17C0">
        <w:rPr>
          <w:rFonts w:ascii="Times New Roman" w:eastAsia="Times New Roman" w:hAnsi="Times New Roman" w:cs="Times New Roman"/>
          <w:sz w:val="20"/>
          <w:szCs w:val="20"/>
        </w:rPr>
        <w:t xml:space="preserve"> by binding at the H</w:t>
      </w:r>
      <w:r w:rsidRPr="007D17C0">
        <w:rPr>
          <w:rFonts w:ascii="Times New Roman" w:eastAsia="Times New Roman" w:hAnsi="Times New Roman" w:cs="Times New Roman"/>
          <w:sz w:val="20"/>
          <w:szCs w:val="20"/>
          <w:vertAlign w:val="subscript"/>
        </w:rPr>
        <w:t>2</w:t>
      </w:r>
      <w:r w:rsidRPr="007D17C0">
        <w:rPr>
          <w:rFonts w:ascii="Times New Roman" w:eastAsia="Times New Roman" w:hAnsi="Times New Roman" w:cs="Times New Roman"/>
          <w:sz w:val="20"/>
          <w:szCs w:val="20"/>
        </w:rPr>
        <w:t xml:space="preserve"> receptor, and </w:t>
      </w:r>
      <w:proofErr w:type="spellStart"/>
      <w:r w:rsidRPr="007D17C0">
        <w:rPr>
          <w:rFonts w:ascii="Times New Roman" w:eastAsia="Times New Roman" w:hAnsi="Times New Roman" w:cs="Times New Roman"/>
          <w:sz w:val="20"/>
          <w:szCs w:val="20"/>
        </w:rPr>
        <w:t>sucralfate</w:t>
      </w:r>
      <w:proofErr w:type="spellEnd"/>
      <w:r w:rsidRPr="007D17C0">
        <w:rPr>
          <w:rFonts w:ascii="Times New Roman" w:eastAsia="Times New Roman" w:hAnsi="Times New Roman" w:cs="Times New Roman"/>
          <w:sz w:val="20"/>
          <w:szCs w:val="20"/>
        </w:rPr>
        <w:t xml:space="preserve"> creates a protein bandage of mucus over the ulceration. </w:t>
      </w:r>
      <w:proofErr w:type="spellStart"/>
      <w:r w:rsidRPr="007D17C0">
        <w:rPr>
          <w:rFonts w:ascii="Times New Roman" w:eastAsia="Times New Roman" w:hAnsi="Times New Roman" w:cs="Times New Roman"/>
          <w:sz w:val="20"/>
          <w:szCs w:val="20"/>
        </w:rPr>
        <w:t>Sucralfate</w:t>
      </w:r>
      <w:proofErr w:type="spellEnd"/>
      <w:r w:rsidRPr="007D17C0">
        <w:rPr>
          <w:rFonts w:ascii="Times New Roman" w:eastAsia="Times New Roman" w:hAnsi="Times New Roman" w:cs="Times New Roman"/>
          <w:sz w:val="20"/>
          <w:szCs w:val="20"/>
        </w:rPr>
        <w:t xml:space="preserve"> can be helpful in controlling the severity of glandular gastric ulcer disease, with rationale for its use in its putative ability to induce mucosal protection by activating PGF</w:t>
      </w:r>
      <w:r w:rsidRPr="007D17C0">
        <w:rPr>
          <w:rFonts w:ascii="Times New Roman" w:eastAsia="Times New Roman" w:hAnsi="Times New Roman" w:cs="Times New Roman"/>
          <w:sz w:val="20"/>
          <w:szCs w:val="20"/>
          <w:vertAlign w:val="subscript"/>
        </w:rPr>
        <w:t xml:space="preserve">2 </w:t>
      </w:r>
      <w:r w:rsidRPr="007D17C0">
        <w:rPr>
          <w:rFonts w:ascii="Times New Roman" w:eastAsia="Times New Roman" w:hAnsi="Times New Roman" w:cs="Times New Roman"/>
          <w:sz w:val="20"/>
          <w:szCs w:val="20"/>
        </w:rPr>
        <w:t>synthesis. However, clinical trials of its efficacy in treatment have not been very convincing (Murray, 1999</w:t>
      </w:r>
      <w:r w:rsidR="00C06057" w:rsidRPr="007D17C0">
        <w:rPr>
          <w:rFonts w:ascii="Times New Roman" w:eastAsia="Times New Roman" w:hAnsi="Times New Roman" w:cs="Times New Roman"/>
          <w:sz w:val="20"/>
          <w:szCs w:val="20"/>
        </w:rPr>
        <w:t>).</w:t>
      </w:r>
    </w:p>
    <w:p w:rsidR="005060B5" w:rsidRPr="007D17C0" w:rsidRDefault="005060B5" w:rsidP="00C06057">
      <w:pPr>
        <w:snapToGrid w:val="0"/>
        <w:spacing w:after="0" w:line="240" w:lineRule="auto"/>
        <w:ind w:firstLine="425"/>
        <w:jc w:val="both"/>
        <w:rPr>
          <w:rFonts w:ascii="Times New Roman" w:eastAsia="Times New Roman" w:hAnsi="Times New Roman" w:cs="Times New Roman"/>
          <w:sz w:val="20"/>
          <w:szCs w:val="20"/>
        </w:rPr>
      </w:pPr>
      <w:r w:rsidRPr="007D17C0">
        <w:rPr>
          <w:rFonts w:ascii="Times New Roman" w:hAnsi="Times New Roman" w:cs="Times New Roman"/>
          <w:sz w:val="20"/>
          <w:szCs w:val="20"/>
        </w:rPr>
        <w:t xml:space="preserve">NSAIDS such as phenyl </w:t>
      </w:r>
      <w:proofErr w:type="spellStart"/>
      <w:r w:rsidRPr="007D17C0">
        <w:rPr>
          <w:rFonts w:ascii="Times New Roman" w:hAnsi="Times New Roman" w:cs="Times New Roman"/>
          <w:sz w:val="20"/>
          <w:szCs w:val="20"/>
        </w:rPr>
        <w:t>butazone</w:t>
      </w:r>
      <w:proofErr w:type="spellEnd"/>
      <w:r w:rsidRPr="007D17C0">
        <w:rPr>
          <w:rFonts w:ascii="Times New Roman" w:hAnsi="Times New Roman" w:cs="Times New Roman"/>
          <w:sz w:val="20"/>
          <w:szCs w:val="20"/>
        </w:rPr>
        <w:t xml:space="preserve"> or </w:t>
      </w:r>
      <w:proofErr w:type="spellStart"/>
      <w:r w:rsidRPr="007D17C0">
        <w:rPr>
          <w:rFonts w:ascii="Times New Roman" w:hAnsi="Times New Roman" w:cs="Times New Roman"/>
          <w:sz w:val="20"/>
          <w:szCs w:val="20"/>
        </w:rPr>
        <w:t>flunixinemeglumine</w:t>
      </w:r>
      <w:proofErr w:type="spellEnd"/>
      <w:r w:rsidRPr="007D17C0">
        <w:rPr>
          <w:rFonts w:ascii="Times New Roman" w:hAnsi="Times New Roman" w:cs="Times New Roman"/>
          <w:sz w:val="20"/>
          <w:szCs w:val="20"/>
        </w:rPr>
        <w:t xml:space="preserve"> are </w:t>
      </w:r>
      <w:proofErr w:type="spellStart"/>
      <w:r w:rsidRPr="007D17C0">
        <w:rPr>
          <w:rFonts w:ascii="Times New Roman" w:hAnsi="Times New Roman" w:cs="Times New Roman"/>
          <w:sz w:val="20"/>
          <w:szCs w:val="20"/>
        </w:rPr>
        <w:t>ulcerogenic</w:t>
      </w:r>
      <w:proofErr w:type="spellEnd"/>
      <w:r w:rsidRPr="007D17C0">
        <w:rPr>
          <w:rFonts w:ascii="Times New Roman" w:hAnsi="Times New Roman" w:cs="Times New Roman"/>
          <w:sz w:val="20"/>
          <w:szCs w:val="20"/>
        </w:rPr>
        <w:t xml:space="preserve"> and should not be used in the treatment of foals with the </w:t>
      </w:r>
      <w:proofErr w:type="spellStart"/>
      <w:r w:rsidRPr="007D17C0">
        <w:rPr>
          <w:rFonts w:ascii="Times New Roman" w:hAnsi="Times New Roman" w:cs="Times New Roman"/>
          <w:sz w:val="20"/>
          <w:szCs w:val="20"/>
        </w:rPr>
        <w:t>gastroduodenal</w:t>
      </w:r>
      <w:proofErr w:type="spellEnd"/>
      <w:r w:rsidRPr="007D17C0">
        <w:rPr>
          <w:rFonts w:ascii="Times New Roman" w:hAnsi="Times New Roman" w:cs="Times New Roman"/>
          <w:sz w:val="20"/>
          <w:szCs w:val="20"/>
        </w:rPr>
        <w:t xml:space="preserve"> ulcers unless absolutely necessary (Carrick </w:t>
      </w:r>
      <w:r w:rsidRPr="007D17C0">
        <w:rPr>
          <w:rFonts w:ascii="Times New Roman" w:hAnsi="Times New Roman" w:cs="Times New Roman"/>
          <w:i/>
          <w:sz w:val="20"/>
          <w:szCs w:val="20"/>
        </w:rPr>
        <w:t>et al.</w:t>
      </w:r>
      <w:r w:rsidRPr="007D17C0">
        <w:rPr>
          <w:rFonts w:ascii="Times New Roman" w:hAnsi="Times New Roman" w:cs="Times New Roman"/>
          <w:sz w:val="20"/>
          <w:szCs w:val="20"/>
        </w:rPr>
        <w:t xml:space="preserve">, 1995). Treatment can be achieved by different methods (i.e. acid suppression, use of gastric antacids, use of </w:t>
      </w:r>
      <w:proofErr w:type="spellStart"/>
      <w:r w:rsidRPr="007D17C0">
        <w:rPr>
          <w:rFonts w:ascii="Times New Roman" w:hAnsi="Times New Roman" w:cs="Times New Roman"/>
          <w:sz w:val="20"/>
          <w:szCs w:val="20"/>
        </w:rPr>
        <w:t>protectants</w:t>
      </w:r>
      <w:proofErr w:type="spellEnd"/>
      <w:r w:rsidRPr="007D17C0">
        <w:rPr>
          <w:rFonts w:ascii="Times New Roman" w:hAnsi="Times New Roman" w:cs="Times New Roman"/>
          <w:sz w:val="20"/>
          <w:szCs w:val="20"/>
        </w:rPr>
        <w:t xml:space="preserve"> and applying management changes (</w:t>
      </w:r>
      <w:proofErr w:type="spellStart"/>
      <w:r w:rsidRPr="007D17C0">
        <w:rPr>
          <w:rFonts w:ascii="Times New Roman" w:hAnsi="Times New Roman" w:cs="Times New Roman"/>
          <w:sz w:val="20"/>
          <w:szCs w:val="20"/>
        </w:rPr>
        <w:t>Rdostits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Gastric antacids given orally neutralize stomach acid to form water and neutral salt. They are not absorbed and reduce pepsin activity binding to the bile salts in the stomach and stimulate local prostaglandin. The short duration of action, minimal and transient action on the PH and the need for the administration of volumes doses orally renders these products less optimal. Examples of such compounds are aluminum hydroxide and magnesium hydroxide (</w:t>
      </w:r>
      <w:proofErr w:type="spellStart"/>
      <w:r w:rsidRPr="007D17C0">
        <w:rPr>
          <w:rFonts w:ascii="Times New Roman" w:hAnsi="Times New Roman" w:cs="Times New Roman"/>
          <w:sz w:val="20"/>
          <w:szCs w:val="20"/>
        </w:rPr>
        <w:t>Vatistas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1999).</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proofErr w:type="spellStart"/>
      <w:r w:rsidRPr="007D17C0">
        <w:rPr>
          <w:rFonts w:ascii="Times New Roman" w:hAnsi="Times New Roman" w:cs="Times New Roman"/>
          <w:sz w:val="20"/>
          <w:szCs w:val="20"/>
        </w:rPr>
        <w:t>Protectant</w:t>
      </w:r>
      <w:proofErr w:type="spellEnd"/>
      <w:r w:rsidRPr="007D17C0">
        <w:rPr>
          <w:rFonts w:ascii="Times New Roman" w:hAnsi="Times New Roman" w:cs="Times New Roman"/>
          <w:sz w:val="20"/>
          <w:szCs w:val="20"/>
        </w:rPr>
        <w:t xml:space="preserve"> compounds </w:t>
      </w:r>
      <w:proofErr w:type="spellStart"/>
      <w:r w:rsidRPr="007D17C0">
        <w:rPr>
          <w:rFonts w:ascii="Times New Roman" w:hAnsi="Times New Roman" w:cs="Times New Roman"/>
          <w:sz w:val="20"/>
          <w:szCs w:val="20"/>
        </w:rPr>
        <w:t>sucral</w:t>
      </w:r>
      <w:proofErr w:type="spellEnd"/>
      <w:r w:rsidRPr="007D17C0">
        <w:rPr>
          <w:rFonts w:ascii="Times New Roman" w:hAnsi="Times New Roman" w:cs="Times New Roman"/>
          <w:sz w:val="20"/>
          <w:szCs w:val="20"/>
        </w:rPr>
        <w:t xml:space="preserve"> fat are antiulcer drugs with </w:t>
      </w:r>
      <w:proofErr w:type="spellStart"/>
      <w:r w:rsidRPr="007D17C0">
        <w:rPr>
          <w:rFonts w:ascii="Times New Roman" w:hAnsi="Times New Roman" w:cs="Times New Roman"/>
          <w:sz w:val="20"/>
          <w:szCs w:val="20"/>
        </w:rPr>
        <w:t>cytoprotective</w:t>
      </w:r>
      <w:proofErr w:type="spellEnd"/>
      <w:r w:rsidRPr="007D17C0">
        <w:rPr>
          <w:rFonts w:ascii="Times New Roman" w:hAnsi="Times New Roman" w:cs="Times New Roman"/>
          <w:sz w:val="20"/>
          <w:szCs w:val="20"/>
        </w:rPr>
        <w:t xml:space="preserve"> effect on the gastric mucosa</w:t>
      </w:r>
      <w:r w:rsidR="00C06057" w:rsidRPr="007D17C0">
        <w:rPr>
          <w:rFonts w:ascii="Times New Roman" w:hAnsi="Times New Roman" w:cs="Times New Roman"/>
          <w:sz w:val="20"/>
          <w:szCs w:val="20"/>
        </w:rPr>
        <w:t>. T</w:t>
      </w:r>
      <w:r w:rsidRPr="007D17C0">
        <w:rPr>
          <w:rFonts w:ascii="Times New Roman" w:hAnsi="Times New Roman" w:cs="Times New Roman"/>
          <w:sz w:val="20"/>
          <w:szCs w:val="20"/>
        </w:rPr>
        <w:t xml:space="preserve">his is due to sucrose </w:t>
      </w:r>
      <w:proofErr w:type="spellStart"/>
      <w:r w:rsidRPr="007D17C0">
        <w:rPr>
          <w:rFonts w:ascii="Times New Roman" w:hAnsi="Times New Roman" w:cs="Times New Roman"/>
          <w:sz w:val="20"/>
          <w:szCs w:val="20"/>
        </w:rPr>
        <w:t>octasulfate</w:t>
      </w:r>
      <w:proofErr w:type="spellEnd"/>
      <w:r w:rsidRPr="007D17C0">
        <w:rPr>
          <w:rFonts w:ascii="Times New Roman" w:hAnsi="Times New Roman" w:cs="Times New Roman"/>
          <w:sz w:val="20"/>
          <w:szCs w:val="20"/>
        </w:rPr>
        <w:t xml:space="preserve"> that polymerizes to a </w:t>
      </w:r>
      <w:r w:rsidRPr="007D17C0">
        <w:rPr>
          <w:rFonts w:ascii="Times New Roman" w:hAnsi="Times New Roman" w:cs="Times New Roman"/>
          <w:sz w:val="20"/>
          <w:szCs w:val="20"/>
        </w:rPr>
        <w:lastRenderedPageBreak/>
        <w:t xml:space="preserve">viscous sticky substance that </w:t>
      </w:r>
      <w:proofErr w:type="spellStart"/>
      <w:r w:rsidRPr="007D17C0">
        <w:rPr>
          <w:rFonts w:ascii="Times New Roman" w:hAnsi="Times New Roman" w:cs="Times New Roman"/>
          <w:sz w:val="20"/>
          <w:szCs w:val="20"/>
        </w:rPr>
        <w:t>creats</w:t>
      </w:r>
      <w:proofErr w:type="spellEnd"/>
      <w:r w:rsidRPr="007D17C0">
        <w:rPr>
          <w:rFonts w:ascii="Times New Roman" w:hAnsi="Times New Roman" w:cs="Times New Roman"/>
          <w:sz w:val="20"/>
          <w:szCs w:val="20"/>
        </w:rPr>
        <w:t xml:space="preserve"> a protective effect by binding to the ulcerated mucosa. It is administered at 22 mg/kg </w:t>
      </w:r>
      <w:proofErr w:type="spellStart"/>
      <w:r w:rsidRPr="007D17C0">
        <w:rPr>
          <w:rFonts w:ascii="Times New Roman" w:hAnsi="Times New Roman" w:cs="Times New Roman"/>
          <w:sz w:val="20"/>
          <w:szCs w:val="20"/>
        </w:rPr>
        <w:t>BWt</w:t>
      </w:r>
      <w:proofErr w:type="spellEnd"/>
      <w:r w:rsidRPr="007D17C0">
        <w:rPr>
          <w:rFonts w:ascii="Times New Roman" w:hAnsi="Times New Roman" w:cs="Times New Roman"/>
          <w:sz w:val="20"/>
          <w:szCs w:val="20"/>
        </w:rPr>
        <w:t xml:space="preserve"> orally every 8hour (</w:t>
      </w: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1997)</w:t>
      </w:r>
      <w:r w:rsidR="00C06057" w:rsidRPr="007D17C0">
        <w:rPr>
          <w:rFonts w:ascii="Times New Roman" w:hAnsi="Times New Roman" w:cs="Times New Roman"/>
          <w:sz w:val="20"/>
          <w:szCs w:val="20"/>
        </w:rPr>
        <w:t>. M</w:t>
      </w:r>
      <w:r w:rsidRPr="007D17C0">
        <w:rPr>
          <w:rFonts w:ascii="Times New Roman" w:hAnsi="Times New Roman" w:cs="Times New Roman"/>
          <w:sz w:val="20"/>
          <w:szCs w:val="20"/>
        </w:rPr>
        <w:t xml:space="preserve">anagement has also an important impact on the treatment of gastric ulcer in horses. Horses with gastric ulcers experience a spontaneous healing when removed from the training and kept at the pasture. Using feeding practices that minimize or eliminate periods when horses do not have access to the feed, example using hay constantly, is </w:t>
      </w:r>
      <w:proofErr w:type="spellStart"/>
      <w:r w:rsidRPr="007D17C0">
        <w:rPr>
          <w:rFonts w:ascii="Times New Roman" w:hAnsi="Times New Roman" w:cs="Times New Roman"/>
          <w:sz w:val="20"/>
          <w:szCs w:val="20"/>
        </w:rPr>
        <w:t>managmental</w:t>
      </w:r>
      <w:proofErr w:type="spellEnd"/>
      <w:r w:rsidRPr="007D17C0">
        <w:rPr>
          <w:rFonts w:ascii="Times New Roman" w:hAnsi="Times New Roman" w:cs="Times New Roman"/>
          <w:sz w:val="20"/>
          <w:szCs w:val="20"/>
        </w:rPr>
        <w:t xml:space="preserve"> aspects for the treatment of gastric ulcers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rPr>
          <w:rFonts w:ascii="Times New Roman" w:eastAsia="Times New Roman" w:hAnsi="Times New Roman" w:cs="Times New Roman"/>
          <w:sz w:val="20"/>
          <w:szCs w:val="20"/>
        </w:rPr>
      </w:pPr>
      <w:r w:rsidRPr="007D17C0">
        <w:rPr>
          <w:rFonts w:ascii="Times New Roman" w:eastAsia="Times New Roman" w:hAnsi="Times New Roman" w:cs="Times New Roman"/>
          <w:sz w:val="20"/>
          <w:szCs w:val="20"/>
        </w:rPr>
        <w:t xml:space="preserve">Another dietary strategy is feeding alfalfa hay. Because of its superior buffering capacity, alfalfa protects the </w:t>
      </w:r>
      <w:proofErr w:type="spellStart"/>
      <w:r w:rsidRPr="007D17C0">
        <w:rPr>
          <w:rFonts w:ascii="Times New Roman" w:eastAsia="Times New Roman" w:hAnsi="Times New Roman" w:cs="Times New Roman"/>
          <w:sz w:val="20"/>
          <w:szCs w:val="20"/>
        </w:rPr>
        <w:t>squamous</w:t>
      </w:r>
      <w:proofErr w:type="spellEnd"/>
      <w:r w:rsidRPr="007D17C0">
        <w:rPr>
          <w:rFonts w:ascii="Times New Roman" w:eastAsia="Times New Roman" w:hAnsi="Times New Roman" w:cs="Times New Roman"/>
          <w:sz w:val="20"/>
          <w:szCs w:val="20"/>
        </w:rPr>
        <w:t xml:space="preserve"> mucosa from acid damage and has been shown to decrease gastric ulcers in horses. Horses fed alfalfa hay and exercised showed decreased gastric ulcer scores compared to horses fed a coastal hay diet. (</w:t>
      </w:r>
      <w:proofErr w:type="spellStart"/>
      <w:r w:rsidRPr="007D17C0">
        <w:rPr>
          <w:rFonts w:ascii="Times New Roman" w:eastAsia="Times New Roman" w:hAnsi="Times New Roman" w:cs="Times New Roman"/>
          <w:sz w:val="20"/>
          <w:szCs w:val="20"/>
        </w:rPr>
        <w:t>Lybert</w:t>
      </w:r>
      <w:proofErr w:type="spellEnd"/>
      <w:r w:rsidR="00C06057" w:rsidRPr="007D17C0">
        <w:rPr>
          <w:rFonts w:ascii="Times New Roman" w:eastAsia="Times New Roman" w:hAnsi="Times New Roman" w:cs="Times New Roman"/>
          <w:sz w:val="20"/>
          <w:szCs w:val="20"/>
        </w:rPr>
        <w:t xml:space="preserve"> </w:t>
      </w:r>
      <w:r w:rsidRPr="007D17C0">
        <w:rPr>
          <w:rFonts w:ascii="Times New Roman" w:eastAsia="Times New Roman" w:hAnsi="Times New Roman" w:cs="Times New Roman"/>
          <w:i/>
          <w:sz w:val="20"/>
          <w:szCs w:val="20"/>
        </w:rPr>
        <w:t>et al.</w:t>
      </w:r>
      <w:r w:rsidRPr="007D17C0">
        <w:rPr>
          <w:rFonts w:ascii="Times New Roman" w:eastAsia="Times New Roman" w:hAnsi="Times New Roman" w:cs="Times New Roman"/>
          <w:sz w:val="20"/>
          <w:szCs w:val="20"/>
        </w:rPr>
        <w:t>, 2007).</w:t>
      </w:r>
    </w:p>
    <w:p w:rsidR="005060B5" w:rsidRPr="007D17C0" w:rsidRDefault="005060B5" w:rsidP="00C06057">
      <w:pPr>
        <w:snapToGrid w:val="0"/>
        <w:spacing w:after="0" w:line="240" w:lineRule="auto"/>
        <w:jc w:val="both"/>
        <w:outlineLvl w:val="1"/>
        <w:rPr>
          <w:rFonts w:ascii="Times New Roman" w:hAnsi="Times New Roman" w:cs="Times New Roman"/>
          <w:b/>
          <w:sz w:val="20"/>
          <w:szCs w:val="20"/>
        </w:rPr>
      </w:pPr>
      <w:r w:rsidRPr="007D17C0">
        <w:rPr>
          <w:rFonts w:ascii="Times New Roman" w:hAnsi="Times New Roman" w:cs="Times New Roman"/>
          <w:b/>
          <w:sz w:val="20"/>
          <w:szCs w:val="20"/>
        </w:rPr>
        <w:t>2.10. Control and prevention</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Prevention of gastric ulcer disease in athletic horses centers up minimizing factors that promote ulcer development. This may involve chronic administration of </w:t>
      </w:r>
      <w:proofErr w:type="spellStart"/>
      <w:r w:rsidRPr="007D17C0">
        <w:rPr>
          <w:rFonts w:ascii="Times New Roman" w:hAnsi="Times New Roman" w:cs="Times New Roman"/>
          <w:sz w:val="20"/>
          <w:szCs w:val="20"/>
        </w:rPr>
        <w:t>omeprazole</w:t>
      </w:r>
      <w:proofErr w:type="spellEnd"/>
      <w:r w:rsidRPr="007D17C0">
        <w:rPr>
          <w:rFonts w:ascii="Times New Roman" w:hAnsi="Times New Roman" w:cs="Times New Roman"/>
          <w:sz w:val="20"/>
          <w:szCs w:val="20"/>
        </w:rPr>
        <w:t xml:space="preserve"> at </w:t>
      </w:r>
      <w:proofErr w:type="spellStart"/>
      <w:r w:rsidRPr="007D17C0">
        <w:rPr>
          <w:rFonts w:ascii="Times New Roman" w:hAnsi="Times New Roman" w:cs="Times New Roman"/>
          <w:sz w:val="20"/>
          <w:szCs w:val="20"/>
        </w:rPr>
        <w:t>adose</w:t>
      </w:r>
      <w:proofErr w:type="spellEnd"/>
      <w:r w:rsidRPr="007D17C0">
        <w:rPr>
          <w:rFonts w:ascii="Times New Roman" w:hAnsi="Times New Roman" w:cs="Times New Roman"/>
          <w:sz w:val="20"/>
          <w:szCs w:val="20"/>
        </w:rPr>
        <w:t xml:space="preserve"> rate of 1 mg/kg </w:t>
      </w:r>
      <w:proofErr w:type="spellStart"/>
      <w:r w:rsidRPr="007D17C0">
        <w:rPr>
          <w:rFonts w:ascii="Times New Roman" w:hAnsi="Times New Roman" w:cs="Times New Roman"/>
          <w:sz w:val="20"/>
          <w:szCs w:val="20"/>
        </w:rPr>
        <w:t>Bwt</w:t>
      </w:r>
      <w:proofErr w:type="spellEnd"/>
      <w:r w:rsidRPr="007D17C0">
        <w:rPr>
          <w:rFonts w:ascii="Times New Roman" w:hAnsi="Times New Roman" w:cs="Times New Roman"/>
          <w:sz w:val="20"/>
          <w:szCs w:val="20"/>
        </w:rPr>
        <w:t xml:space="preserve"> orally once daily (</w:t>
      </w:r>
      <w:proofErr w:type="spellStart"/>
      <w:r w:rsidRPr="007D17C0">
        <w:rPr>
          <w:rFonts w:ascii="Times New Roman" w:hAnsi="Times New Roman" w:cs="Times New Roman"/>
          <w:sz w:val="20"/>
          <w:szCs w:val="20"/>
        </w:rPr>
        <w:t>MacClure</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 xml:space="preserve">et al., </w:t>
      </w:r>
      <w:r w:rsidRPr="007D17C0">
        <w:rPr>
          <w:rFonts w:ascii="Times New Roman" w:hAnsi="Times New Roman" w:cs="Times New Roman"/>
          <w:sz w:val="20"/>
          <w:szCs w:val="20"/>
        </w:rPr>
        <w:t>2005). But this should include an attention to the dietary and feeding practices that minimize the time that horses have no feed in their stomach. All horses in the athletic training and confined to the stalls should be considered at a high risk of development of gastric ulcer and should be managed accordingly. Horses at pasture such as, brood mares are at minimal risk of development of gastric ulcer disease and no specific control measures are indicated (</w:t>
      </w: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Horses could develop gastric ulcer in as little as 8 days after initiation of heavy to light training and </w:t>
      </w:r>
      <w:proofErr w:type="spellStart"/>
      <w:r w:rsidRPr="007D17C0">
        <w:rPr>
          <w:rFonts w:ascii="Times New Roman" w:hAnsi="Times New Roman" w:cs="Times New Roman"/>
          <w:sz w:val="20"/>
          <w:szCs w:val="20"/>
        </w:rPr>
        <w:t>omeprazol</w:t>
      </w:r>
      <w:proofErr w:type="spellEnd"/>
      <w:r w:rsidRPr="007D17C0">
        <w:rPr>
          <w:rFonts w:ascii="Times New Roman" w:hAnsi="Times New Roman" w:cs="Times New Roman"/>
          <w:sz w:val="20"/>
          <w:szCs w:val="20"/>
        </w:rPr>
        <w:t xml:space="preserve"> past administration reduces the incidence. Management changes are essential to prevent gastric ulcers after treatment is discontinued (Nadeau </w:t>
      </w:r>
      <w:r w:rsidRPr="007D17C0">
        <w:rPr>
          <w:rFonts w:ascii="Times New Roman" w:hAnsi="Times New Roman" w:cs="Times New Roman"/>
          <w:i/>
          <w:sz w:val="20"/>
          <w:szCs w:val="20"/>
        </w:rPr>
        <w:t>et al.</w:t>
      </w:r>
      <w:r w:rsidRPr="007D17C0">
        <w:rPr>
          <w:rFonts w:ascii="Times New Roman" w:hAnsi="Times New Roman" w:cs="Times New Roman"/>
          <w:sz w:val="20"/>
          <w:szCs w:val="20"/>
        </w:rPr>
        <w:t>, 2000).</w:t>
      </w:r>
    </w:p>
    <w:p w:rsidR="00C06057"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Since large amounts of </w:t>
      </w:r>
      <w:proofErr w:type="spellStart"/>
      <w:r w:rsidRPr="007D17C0">
        <w:rPr>
          <w:rFonts w:ascii="Times New Roman" w:hAnsi="Times New Roman" w:cs="Times New Roman"/>
          <w:sz w:val="20"/>
          <w:szCs w:val="20"/>
        </w:rPr>
        <w:t>VFAs</w:t>
      </w:r>
      <w:proofErr w:type="spellEnd"/>
      <w:r w:rsidRPr="007D17C0">
        <w:rPr>
          <w:rFonts w:ascii="Times New Roman" w:hAnsi="Times New Roman" w:cs="Times New Roman"/>
          <w:sz w:val="20"/>
          <w:szCs w:val="20"/>
        </w:rPr>
        <w:t xml:space="preserve"> are produced in the stomach of horse fed on high concentrate diets it has been suggested that concentrates should be at less than 0.5kg/100kg </w:t>
      </w:r>
      <w:proofErr w:type="spellStart"/>
      <w:r w:rsidRPr="007D17C0">
        <w:rPr>
          <w:rFonts w:ascii="Times New Roman" w:hAnsi="Times New Roman" w:cs="Times New Roman"/>
          <w:sz w:val="20"/>
          <w:szCs w:val="20"/>
        </w:rPr>
        <w:t>BWt</w:t>
      </w:r>
      <w:proofErr w:type="spellEnd"/>
      <w:r w:rsidRPr="007D17C0">
        <w:rPr>
          <w:rFonts w:ascii="Times New Roman" w:hAnsi="Times New Roman" w:cs="Times New Roman"/>
          <w:sz w:val="20"/>
          <w:szCs w:val="20"/>
        </w:rPr>
        <w:t xml:space="preserve"> and horses with EGUS should be fed concentrates with caution (</w:t>
      </w:r>
      <w:proofErr w:type="spellStart"/>
      <w:r w:rsidRPr="007D17C0">
        <w:rPr>
          <w:rFonts w:ascii="Times New Roman" w:hAnsi="Times New Roman" w:cs="Times New Roman"/>
          <w:sz w:val="20"/>
          <w:szCs w:val="20"/>
        </w:rPr>
        <w:t>Lybbert</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et al.</w:t>
      </w:r>
      <w:r w:rsidRPr="007D17C0">
        <w:rPr>
          <w:rFonts w:ascii="Times New Roman" w:hAnsi="Times New Roman" w:cs="Times New Roman"/>
          <w:sz w:val="20"/>
          <w:szCs w:val="20"/>
        </w:rPr>
        <w:t>, 2007</w:t>
      </w:r>
      <w:r w:rsidR="00C06057" w:rsidRPr="007D17C0">
        <w:rPr>
          <w:rFonts w:ascii="Times New Roman" w:hAnsi="Times New Roman" w:cs="Times New Roman"/>
          <w:sz w:val="20"/>
          <w:szCs w:val="20"/>
        </w:rPr>
        <w:t>).</w:t>
      </w:r>
    </w:p>
    <w:p w:rsidR="009B31A6" w:rsidRPr="007D17C0" w:rsidRDefault="009B31A6" w:rsidP="00C06057">
      <w:pPr>
        <w:snapToGrid w:val="0"/>
        <w:spacing w:after="0" w:line="240" w:lineRule="auto"/>
        <w:jc w:val="both"/>
        <w:outlineLvl w:val="0"/>
        <w:rPr>
          <w:rFonts w:ascii="Times New Roman" w:hAnsi="Times New Roman" w:cs="Times New Roman"/>
          <w:b/>
          <w:sz w:val="20"/>
          <w:szCs w:val="20"/>
          <w:lang w:eastAsia="zh-CN"/>
        </w:rPr>
      </w:pPr>
    </w:p>
    <w:p w:rsidR="005060B5" w:rsidRPr="007D17C0" w:rsidRDefault="009B31A6" w:rsidP="00C06057">
      <w:pPr>
        <w:snapToGrid w:val="0"/>
        <w:spacing w:after="0" w:line="240" w:lineRule="auto"/>
        <w:jc w:val="both"/>
        <w:outlineLvl w:val="0"/>
        <w:rPr>
          <w:rFonts w:ascii="Times New Roman" w:hAnsi="Times New Roman" w:cs="Times New Roman"/>
          <w:b/>
          <w:sz w:val="20"/>
          <w:szCs w:val="20"/>
        </w:rPr>
      </w:pPr>
      <w:r w:rsidRPr="007D17C0">
        <w:rPr>
          <w:rFonts w:ascii="Times New Roman" w:hAnsi="Times New Roman" w:cs="Times New Roman"/>
          <w:b/>
          <w:sz w:val="20"/>
          <w:szCs w:val="20"/>
        </w:rPr>
        <w:t xml:space="preserve">3. Conclusion And </w:t>
      </w:r>
      <w:proofErr w:type="spellStart"/>
      <w:r w:rsidRPr="007D17C0">
        <w:rPr>
          <w:rFonts w:ascii="Times New Roman" w:hAnsi="Times New Roman" w:cs="Times New Roman"/>
          <w:b/>
          <w:sz w:val="20"/>
          <w:szCs w:val="20"/>
        </w:rPr>
        <w:t>Raecommendation</w:t>
      </w:r>
      <w:proofErr w:type="spellEnd"/>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Many studies have been done in different parts of the world in search of knowledge of equine gastric ulceration syndrome emphasis being given to the risk factors, pathogenesis, and clinical presentation of the case, diagnosis, treatment and control and prevention measures that can be applied in order to alleviate the problem. Over the recent decades the studies used to induce this disease experimentally have mainly involved exposing to risk factors of equine gastric </w:t>
      </w:r>
      <w:r w:rsidRPr="007D17C0">
        <w:rPr>
          <w:rFonts w:ascii="Times New Roman" w:hAnsi="Times New Roman" w:cs="Times New Roman"/>
          <w:sz w:val="20"/>
          <w:szCs w:val="20"/>
        </w:rPr>
        <w:lastRenderedPageBreak/>
        <w:t>ulceration. Nonetheless this work has facilitated significant progress in our understanding of the disease and improved option of disease control. The generation of new infection protocols including an ability to expose animals to the controlled and potentially low risk factors of equine gastric ulceration will allow further understanding of the occurrence of the disease and allow greater progress to combat the ongoing threat posed by equine gastric ulceration. Therefore, by taking the foregoing facts the following points are recommended.</w:t>
      </w:r>
    </w:p>
    <w:p w:rsidR="005060B5" w:rsidRPr="007D17C0" w:rsidRDefault="005060B5" w:rsidP="00C0605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Strict hygienic practices should be practiced in the farm to reduce contamination from feces, urine and other contaminants in order to cut the cycle of gastric ulceration.</w:t>
      </w:r>
    </w:p>
    <w:p w:rsidR="005060B5" w:rsidRPr="007D17C0" w:rsidRDefault="005060B5" w:rsidP="00C0605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Newborn foals should be kept in a good management that should not have stress and avoid administration of NSAIDS.</w:t>
      </w:r>
    </w:p>
    <w:p w:rsidR="005060B5" w:rsidRPr="007D17C0" w:rsidRDefault="005060B5" w:rsidP="00C0605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Race horses should never be held off feed.</w:t>
      </w:r>
    </w:p>
    <w:p w:rsidR="005060B5" w:rsidRPr="007D17C0" w:rsidRDefault="005060B5" w:rsidP="00C0605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 xml:space="preserve">Race horses having race and hard work should take </w:t>
      </w:r>
      <w:proofErr w:type="spellStart"/>
      <w:r w:rsidRPr="007D17C0">
        <w:rPr>
          <w:rFonts w:ascii="Times New Roman" w:hAnsi="Times New Roman" w:cs="Times New Roman"/>
          <w:sz w:val="20"/>
          <w:szCs w:val="20"/>
        </w:rPr>
        <w:t>omeprazole</w:t>
      </w:r>
      <w:proofErr w:type="spellEnd"/>
      <w:r w:rsidRPr="007D17C0">
        <w:rPr>
          <w:rFonts w:ascii="Times New Roman" w:hAnsi="Times New Roman" w:cs="Times New Roman"/>
          <w:sz w:val="20"/>
          <w:szCs w:val="20"/>
        </w:rPr>
        <w:t xml:space="preserve"> or antacids to prevent auto-digestion of stomach wall by </w:t>
      </w:r>
      <w:proofErr w:type="spellStart"/>
      <w:r w:rsidRPr="007D17C0">
        <w:rPr>
          <w:rFonts w:ascii="Times New Roman" w:hAnsi="Times New Roman" w:cs="Times New Roman"/>
          <w:sz w:val="20"/>
          <w:szCs w:val="20"/>
        </w:rPr>
        <w:t>HCl</w:t>
      </w:r>
      <w:proofErr w:type="spellEnd"/>
      <w:r w:rsidRPr="007D17C0">
        <w:rPr>
          <w:rFonts w:ascii="Times New Roman" w:hAnsi="Times New Roman" w:cs="Times New Roman"/>
          <w:sz w:val="20"/>
          <w:szCs w:val="20"/>
        </w:rPr>
        <w:t xml:space="preserve"> and pepsin.</w:t>
      </w:r>
    </w:p>
    <w:p w:rsidR="00C06057" w:rsidRPr="007D17C0" w:rsidRDefault="005060B5" w:rsidP="00C0605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7D17C0">
        <w:rPr>
          <w:rFonts w:ascii="Times New Roman" w:hAnsi="Times New Roman" w:cs="Times New Roman"/>
          <w:sz w:val="20"/>
          <w:szCs w:val="20"/>
        </w:rPr>
        <w:t>Further researches should be conducted on etiology, risk factors, and pathogenesis of the problem in naturally susceptible animals in order to understand the establishment and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progress of the disease for designing effective control measur</w:t>
      </w:r>
      <w:r w:rsidR="00C06057" w:rsidRPr="007D17C0">
        <w:rPr>
          <w:rFonts w:ascii="Times New Roman" w:hAnsi="Times New Roman" w:cs="Times New Roman"/>
          <w:sz w:val="20"/>
          <w:szCs w:val="20"/>
        </w:rPr>
        <w:t>e.</w:t>
      </w:r>
    </w:p>
    <w:p w:rsidR="00C06057" w:rsidRPr="007D17C0" w:rsidRDefault="00C06057" w:rsidP="00C06057">
      <w:pPr>
        <w:pStyle w:val="ListParagraph"/>
        <w:snapToGrid w:val="0"/>
        <w:spacing w:after="0" w:line="240" w:lineRule="auto"/>
        <w:ind w:left="0"/>
        <w:jc w:val="both"/>
        <w:rPr>
          <w:rFonts w:ascii="Times New Roman" w:hAnsi="Times New Roman" w:cs="Times New Roman"/>
          <w:b/>
          <w:sz w:val="20"/>
          <w:szCs w:val="20"/>
          <w:lang w:eastAsia="zh-CN"/>
        </w:rPr>
      </w:pPr>
    </w:p>
    <w:p w:rsidR="00883B71" w:rsidRPr="007D17C0" w:rsidRDefault="009B31A6" w:rsidP="00C06057">
      <w:pPr>
        <w:pStyle w:val="ListParagraph"/>
        <w:snapToGrid w:val="0"/>
        <w:spacing w:after="0" w:line="240" w:lineRule="auto"/>
        <w:ind w:left="0"/>
        <w:jc w:val="both"/>
        <w:rPr>
          <w:rFonts w:ascii="Times New Roman" w:hAnsi="Times New Roman" w:cs="Times New Roman"/>
          <w:b/>
          <w:sz w:val="20"/>
          <w:szCs w:val="20"/>
        </w:rPr>
      </w:pPr>
      <w:r w:rsidRPr="007D17C0">
        <w:rPr>
          <w:rFonts w:ascii="Times New Roman" w:hAnsi="Times New Roman" w:cs="Times New Roman"/>
          <w:b/>
          <w:sz w:val="20"/>
          <w:szCs w:val="20"/>
        </w:rPr>
        <w:t>Acknowledgment</w:t>
      </w:r>
    </w:p>
    <w:p w:rsidR="006C427C" w:rsidRPr="007D17C0" w:rsidRDefault="00883B71" w:rsidP="00C06057">
      <w:pPr>
        <w:pStyle w:val="ListParagraph"/>
        <w:snapToGrid w:val="0"/>
        <w:spacing w:after="0" w:line="240" w:lineRule="auto"/>
        <w:ind w:left="0" w:firstLine="425"/>
        <w:jc w:val="both"/>
        <w:rPr>
          <w:rFonts w:ascii="Times New Roman" w:hAnsi="Times New Roman" w:cs="Times New Roman"/>
          <w:sz w:val="20"/>
          <w:szCs w:val="20"/>
          <w:lang w:val="am-ET"/>
        </w:rPr>
      </w:pPr>
      <w:r w:rsidRPr="007D17C0">
        <w:rPr>
          <w:rFonts w:ascii="Times New Roman" w:hAnsi="Times New Roman" w:cs="Times New Roman"/>
          <w:sz w:val="20"/>
          <w:szCs w:val="20"/>
        </w:rPr>
        <w:t xml:space="preserve">First of all I would like to thanks the God for protecting me from bad things and makes me to </w:t>
      </w:r>
      <w:r w:rsidRPr="007D17C0">
        <w:rPr>
          <w:rFonts w:ascii="Times New Roman" w:hAnsi="Times New Roman" w:cs="Times New Roman"/>
          <w:sz w:val="20"/>
          <w:szCs w:val="20"/>
          <w:lang w:val="am-ET"/>
        </w:rPr>
        <w:t>s</w:t>
      </w:r>
      <w:proofErr w:type="spellStart"/>
      <w:r w:rsidRPr="007D17C0">
        <w:rPr>
          <w:rFonts w:ascii="Times New Roman" w:hAnsi="Times New Roman" w:cs="Times New Roman"/>
          <w:sz w:val="20"/>
          <w:szCs w:val="20"/>
        </w:rPr>
        <w:t>uccessed</w:t>
      </w:r>
      <w:proofErr w:type="spellEnd"/>
      <w:r w:rsidRPr="007D17C0">
        <w:rPr>
          <w:rFonts w:ascii="Times New Roman" w:hAnsi="Times New Roman" w:cs="Times New Roman"/>
          <w:sz w:val="20"/>
          <w:szCs w:val="20"/>
        </w:rPr>
        <w:t xml:space="preserve"> up to this stage of education without any problem in this challengeable world.</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I would like to thanks for</w:t>
      </w:r>
      <w:r w:rsidR="003950E3" w:rsidRPr="007D17C0">
        <w:rPr>
          <w:rFonts w:ascii="Times New Roman" w:hAnsi="Times New Roman" w:cs="Times New Roman"/>
          <w:sz w:val="20"/>
          <w:szCs w:val="20"/>
        </w:rPr>
        <w:t xml:space="preserve"> </w:t>
      </w:r>
      <w:r w:rsidRPr="007D17C0">
        <w:rPr>
          <w:rFonts w:ascii="Times New Roman" w:hAnsi="Times New Roman" w:cs="Times New Roman"/>
          <w:sz w:val="20"/>
          <w:szCs w:val="20"/>
        </w:rPr>
        <w:t>M</w:t>
      </w:r>
      <w:r w:rsidR="00C06057" w:rsidRPr="007D17C0">
        <w:rPr>
          <w:rFonts w:ascii="Times New Roman" w:hAnsi="Times New Roman" w:cs="Times New Roman"/>
          <w:sz w:val="20"/>
          <w:szCs w:val="20"/>
        </w:rPr>
        <w:t>y A</w:t>
      </w:r>
      <w:r w:rsidRPr="007D17C0">
        <w:rPr>
          <w:rFonts w:ascii="Times New Roman" w:hAnsi="Times New Roman" w:cs="Times New Roman"/>
          <w:sz w:val="20"/>
          <w:szCs w:val="20"/>
        </w:rPr>
        <w:t>dviso</w:t>
      </w:r>
      <w:r w:rsidR="003950E3" w:rsidRPr="007D17C0">
        <w:rPr>
          <w:rFonts w:ascii="Times New Roman" w:hAnsi="Times New Roman" w:cs="Times New Roman"/>
          <w:sz w:val="20"/>
          <w:szCs w:val="20"/>
        </w:rPr>
        <w:t>r</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T </w:t>
      </w:r>
      <w:proofErr w:type="spellStart"/>
      <w:r w:rsidRPr="007D17C0">
        <w:rPr>
          <w:rFonts w:ascii="Times New Roman" w:hAnsi="Times New Roman" w:cs="Times New Roman"/>
          <w:sz w:val="20"/>
          <w:szCs w:val="20"/>
        </w:rPr>
        <w:t>sehayneh</w:t>
      </w:r>
      <w:proofErr w:type="spellEnd"/>
      <w:r w:rsidRPr="007D17C0">
        <w:rPr>
          <w:rFonts w:ascii="Times New Roman" w:hAnsi="Times New Roman" w:cs="Times New Roman"/>
          <w:sz w:val="20"/>
          <w:szCs w:val="20"/>
        </w:rPr>
        <w:t xml:space="preserve"> </w:t>
      </w:r>
      <w:proofErr w:type="spellStart"/>
      <w:r w:rsidRPr="007D17C0">
        <w:rPr>
          <w:rFonts w:ascii="Times New Roman" w:hAnsi="Times New Roman" w:cs="Times New Roman"/>
          <w:sz w:val="20"/>
          <w:szCs w:val="20"/>
        </w:rPr>
        <w:t>Cheklie</w:t>
      </w:r>
      <w:proofErr w:type="spellEnd"/>
      <w:r w:rsidRPr="007D17C0">
        <w:rPr>
          <w:rFonts w:ascii="Times New Roman" w:hAnsi="Times New Roman" w:cs="Times New Roman"/>
          <w:sz w:val="20"/>
          <w:szCs w:val="20"/>
        </w:rPr>
        <w:t xml:space="preserve"> for his polite response to any of challenging cases and scarifying his time to correct this paper.</w:t>
      </w:r>
    </w:p>
    <w:p w:rsidR="009B31A6" w:rsidRPr="007D17C0" w:rsidRDefault="009B31A6" w:rsidP="00C06057">
      <w:pPr>
        <w:snapToGrid w:val="0"/>
        <w:spacing w:after="0" w:line="240" w:lineRule="auto"/>
        <w:jc w:val="both"/>
        <w:rPr>
          <w:rFonts w:ascii="Times New Roman" w:hAnsi="Times New Roman" w:cs="Times New Roman"/>
          <w:b/>
          <w:sz w:val="20"/>
          <w:szCs w:val="20"/>
          <w:lang w:eastAsia="zh-CN"/>
        </w:rPr>
      </w:pPr>
    </w:p>
    <w:p w:rsidR="00A67E07" w:rsidRPr="007D17C0" w:rsidRDefault="00A67E07" w:rsidP="00C06057">
      <w:pPr>
        <w:snapToGrid w:val="0"/>
        <w:spacing w:after="0" w:line="240" w:lineRule="auto"/>
        <w:jc w:val="both"/>
        <w:rPr>
          <w:rFonts w:ascii="Times New Roman" w:hAnsi="Times New Roman" w:cs="Times New Roman"/>
          <w:b/>
          <w:sz w:val="20"/>
          <w:szCs w:val="20"/>
        </w:rPr>
      </w:pPr>
      <w:r w:rsidRPr="007D17C0">
        <w:rPr>
          <w:rFonts w:ascii="Times New Roman" w:hAnsi="Times New Roman" w:cs="Times New Roman"/>
          <w:b/>
          <w:sz w:val="20"/>
          <w:szCs w:val="20"/>
        </w:rPr>
        <w:t>Corresponding Author:</w:t>
      </w:r>
    </w:p>
    <w:p w:rsidR="00A67E07" w:rsidRPr="007D17C0" w:rsidRDefault="00C32A25" w:rsidP="00C06057">
      <w:pPr>
        <w:snapToGrid w:val="0"/>
        <w:spacing w:after="0" w:line="240" w:lineRule="auto"/>
        <w:jc w:val="both"/>
        <w:rPr>
          <w:rStyle w:val="Heading1Char"/>
          <w:rFonts w:eastAsia="Calibri" w:cs="Times New Roman"/>
          <w:b w:val="0"/>
          <w:bCs/>
          <w:sz w:val="20"/>
          <w:szCs w:val="20"/>
        </w:rPr>
      </w:pPr>
      <w:proofErr w:type="spellStart"/>
      <w:r w:rsidRPr="007D17C0">
        <w:rPr>
          <w:rFonts w:ascii="Times New Roman" w:hAnsi="Times New Roman" w:cs="Times New Roman"/>
          <w:sz w:val="20"/>
          <w:szCs w:val="20"/>
        </w:rPr>
        <w:t>Teleko</w:t>
      </w:r>
      <w:proofErr w:type="spellEnd"/>
      <w:r w:rsidRPr="007D17C0">
        <w:rPr>
          <w:rFonts w:ascii="Times New Roman" w:hAnsi="Times New Roman" w:cs="Times New Roman"/>
          <w:sz w:val="20"/>
          <w:szCs w:val="20"/>
        </w:rPr>
        <w:t xml:space="preserve"> </w:t>
      </w:r>
      <w:proofErr w:type="spellStart"/>
      <w:r w:rsidRPr="007D17C0">
        <w:rPr>
          <w:rFonts w:ascii="Times New Roman" w:hAnsi="Times New Roman" w:cs="Times New Roman"/>
          <w:sz w:val="20"/>
          <w:szCs w:val="20"/>
        </w:rPr>
        <w:t>Girma</w:t>
      </w:r>
      <w:proofErr w:type="spellEnd"/>
    </w:p>
    <w:p w:rsidR="00A67E07" w:rsidRPr="007D17C0" w:rsidRDefault="00C32A25" w:rsidP="00C06057">
      <w:pPr>
        <w:snapToGrid w:val="0"/>
        <w:spacing w:after="0" w:line="240" w:lineRule="auto"/>
        <w:jc w:val="both"/>
        <w:rPr>
          <w:rStyle w:val="Heading1Char"/>
          <w:rFonts w:eastAsia="Calibri" w:cs="Times New Roman"/>
          <w:b w:val="0"/>
          <w:bCs/>
          <w:sz w:val="20"/>
          <w:szCs w:val="20"/>
        </w:rPr>
      </w:pPr>
      <w:r w:rsidRPr="007D17C0">
        <w:rPr>
          <w:rStyle w:val="Heading1Char"/>
          <w:rFonts w:eastAsia="Calibri" w:cs="Times New Roman"/>
          <w:b w:val="0"/>
          <w:bCs/>
          <w:sz w:val="20"/>
          <w:szCs w:val="20"/>
        </w:rPr>
        <w:t>Department of public Health and veterinary</w:t>
      </w:r>
      <w:r w:rsidR="00A67E07" w:rsidRPr="007D17C0">
        <w:rPr>
          <w:rStyle w:val="Heading1Char"/>
          <w:rFonts w:eastAsia="Calibri" w:cs="Times New Roman"/>
          <w:b w:val="0"/>
          <w:bCs/>
          <w:sz w:val="20"/>
          <w:szCs w:val="20"/>
        </w:rPr>
        <w:t xml:space="preserve"> medicine</w:t>
      </w:r>
      <w:r w:rsidR="00C06057" w:rsidRPr="007D17C0">
        <w:rPr>
          <w:rStyle w:val="Heading1Char"/>
          <w:rFonts w:cs="Times New Roman" w:hint="eastAsia"/>
          <w:b w:val="0"/>
          <w:bCs/>
          <w:sz w:val="20"/>
          <w:szCs w:val="20"/>
          <w:lang w:eastAsia="zh-CN"/>
        </w:rPr>
        <w:t xml:space="preserve"> </w:t>
      </w:r>
      <w:r w:rsidR="00A67E07" w:rsidRPr="007D17C0">
        <w:rPr>
          <w:rStyle w:val="Heading1Char"/>
          <w:rFonts w:eastAsia="Calibri" w:cs="Times New Roman"/>
          <w:b w:val="0"/>
          <w:bCs/>
          <w:sz w:val="20"/>
          <w:szCs w:val="20"/>
        </w:rPr>
        <w:t>College of veterinary medicine and animal science</w:t>
      </w:r>
      <w:r w:rsidR="00C06057" w:rsidRPr="007D17C0">
        <w:rPr>
          <w:rStyle w:val="Heading1Char"/>
          <w:rFonts w:cs="Times New Roman" w:hint="eastAsia"/>
          <w:b w:val="0"/>
          <w:bCs/>
          <w:sz w:val="20"/>
          <w:szCs w:val="20"/>
          <w:lang w:eastAsia="zh-CN"/>
        </w:rPr>
        <w:t xml:space="preserve"> </w:t>
      </w:r>
      <w:proofErr w:type="spellStart"/>
      <w:r w:rsidR="00A67E07" w:rsidRPr="007D17C0">
        <w:rPr>
          <w:rStyle w:val="Heading1Char"/>
          <w:rFonts w:eastAsia="Calibri" w:cs="Times New Roman"/>
          <w:b w:val="0"/>
          <w:bCs/>
          <w:sz w:val="20"/>
          <w:szCs w:val="20"/>
        </w:rPr>
        <w:t>Tewodros</w:t>
      </w:r>
      <w:proofErr w:type="spellEnd"/>
      <w:r w:rsidR="00A67E07" w:rsidRPr="007D17C0">
        <w:rPr>
          <w:rStyle w:val="Heading1Char"/>
          <w:rFonts w:eastAsia="Calibri" w:cs="Times New Roman"/>
          <w:b w:val="0"/>
          <w:bCs/>
          <w:sz w:val="20"/>
          <w:szCs w:val="20"/>
        </w:rPr>
        <w:t xml:space="preserve"> campus, university of Gondar</w:t>
      </w:r>
      <w:r w:rsidRPr="007D17C0">
        <w:rPr>
          <w:rStyle w:val="Heading1Char"/>
          <w:rFonts w:eastAsia="Calibri" w:cs="Times New Roman"/>
          <w:b w:val="0"/>
          <w:bCs/>
          <w:sz w:val="20"/>
          <w:szCs w:val="20"/>
        </w:rPr>
        <w:t xml:space="preserve"> </w:t>
      </w:r>
      <w:proofErr w:type="spellStart"/>
      <w:r w:rsidR="00A67E07" w:rsidRPr="007D17C0">
        <w:rPr>
          <w:rStyle w:val="Heading1Char"/>
          <w:rFonts w:eastAsia="Calibri" w:cs="Times New Roman"/>
          <w:b w:val="0"/>
          <w:bCs/>
          <w:sz w:val="20"/>
          <w:szCs w:val="20"/>
        </w:rPr>
        <w:t>Gondar</w:t>
      </w:r>
      <w:proofErr w:type="spellEnd"/>
      <w:r w:rsidR="00A67E07" w:rsidRPr="007D17C0">
        <w:rPr>
          <w:rStyle w:val="Heading1Char"/>
          <w:rFonts w:eastAsia="Calibri" w:cs="Times New Roman"/>
          <w:b w:val="0"/>
          <w:bCs/>
          <w:sz w:val="20"/>
          <w:szCs w:val="20"/>
        </w:rPr>
        <w:t xml:space="preserve">, Ethiopia </w:t>
      </w:r>
      <w:proofErr w:type="spellStart"/>
      <w:r w:rsidR="00A67E07" w:rsidRPr="007D17C0">
        <w:rPr>
          <w:rStyle w:val="Heading1Char"/>
          <w:rFonts w:eastAsia="Calibri" w:cs="Times New Roman"/>
          <w:b w:val="0"/>
          <w:bCs/>
          <w:sz w:val="20"/>
          <w:szCs w:val="20"/>
        </w:rPr>
        <w:t>p.o</w:t>
      </w:r>
      <w:proofErr w:type="spellEnd"/>
      <w:r w:rsidR="00A67E07" w:rsidRPr="007D17C0">
        <w:rPr>
          <w:rStyle w:val="Heading1Char"/>
          <w:rFonts w:eastAsia="Calibri" w:cs="Times New Roman"/>
          <w:b w:val="0"/>
          <w:bCs/>
          <w:sz w:val="20"/>
          <w:szCs w:val="20"/>
        </w:rPr>
        <w:t>. Box:196</w:t>
      </w:r>
    </w:p>
    <w:p w:rsidR="00A67E07" w:rsidRPr="007D17C0" w:rsidRDefault="00C32A25" w:rsidP="00C06057">
      <w:pPr>
        <w:snapToGrid w:val="0"/>
        <w:spacing w:after="0" w:line="240" w:lineRule="auto"/>
        <w:jc w:val="both"/>
        <w:rPr>
          <w:rStyle w:val="Heading1Char"/>
          <w:rFonts w:eastAsia="Calibri" w:cs="Times New Roman"/>
          <w:b w:val="0"/>
          <w:bCs/>
          <w:sz w:val="20"/>
          <w:szCs w:val="20"/>
        </w:rPr>
      </w:pPr>
      <w:r w:rsidRPr="007D17C0">
        <w:rPr>
          <w:rStyle w:val="Heading1Char"/>
          <w:rFonts w:eastAsia="Calibri" w:cs="Times New Roman"/>
          <w:b w:val="0"/>
          <w:bCs/>
          <w:sz w:val="20"/>
          <w:szCs w:val="20"/>
        </w:rPr>
        <w:t>Telephone: +251913074003</w:t>
      </w:r>
    </w:p>
    <w:p w:rsidR="00A67E07" w:rsidRPr="007D17C0" w:rsidRDefault="00A67E07" w:rsidP="00C06057">
      <w:pPr>
        <w:snapToGrid w:val="0"/>
        <w:spacing w:after="0" w:line="240" w:lineRule="auto"/>
        <w:jc w:val="both"/>
        <w:rPr>
          <w:rStyle w:val="Heading1Char"/>
          <w:rFonts w:eastAsia="Calibri" w:cs="Times New Roman"/>
          <w:b w:val="0"/>
          <w:bCs/>
          <w:sz w:val="20"/>
          <w:szCs w:val="20"/>
        </w:rPr>
      </w:pPr>
      <w:r w:rsidRPr="007D17C0">
        <w:rPr>
          <w:rStyle w:val="Heading1Char"/>
          <w:rFonts w:eastAsia="Calibri" w:cs="Times New Roman"/>
          <w:b w:val="0"/>
          <w:bCs/>
          <w:sz w:val="20"/>
          <w:szCs w:val="20"/>
        </w:rPr>
        <w:t xml:space="preserve">Email: </w:t>
      </w:r>
      <w:r w:rsidR="00C32A25" w:rsidRPr="007D17C0">
        <w:rPr>
          <w:rStyle w:val="Heading1Char"/>
          <w:rFonts w:eastAsia="Calibri" w:cs="Times New Roman"/>
          <w:b w:val="0"/>
          <w:bCs/>
          <w:color w:val="548DD4"/>
          <w:sz w:val="20"/>
          <w:szCs w:val="20"/>
          <w:u w:val="single"/>
        </w:rPr>
        <w:t>telekgirma12@gmail.com</w:t>
      </w:r>
    </w:p>
    <w:p w:rsidR="00A67E07" w:rsidRPr="007D17C0" w:rsidRDefault="00A67E07" w:rsidP="00C06057">
      <w:pPr>
        <w:snapToGrid w:val="0"/>
        <w:spacing w:after="0" w:line="240" w:lineRule="auto"/>
        <w:jc w:val="both"/>
        <w:outlineLvl w:val="0"/>
        <w:rPr>
          <w:rFonts w:ascii="Times New Roman" w:hAnsi="Times New Roman" w:cs="Times New Roman"/>
          <w:b/>
          <w:sz w:val="20"/>
          <w:szCs w:val="20"/>
        </w:rPr>
      </w:pPr>
    </w:p>
    <w:p w:rsidR="005060B5" w:rsidRPr="007D17C0" w:rsidRDefault="009B31A6" w:rsidP="00C06057">
      <w:pPr>
        <w:snapToGrid w:val="0"/>
        <w:spacing w:after="0" w:line="240" w:lineRule="auto"/>
        <w:jc w:val="both"/>
        <w:outlineLvl w:val="0"/>
        <w:rPr>
          <w:rFonts w:ascii="Times New Roman" w:hAnsi="Times New Roman" w:cs="Times New Roman"/>
          <w:b/>
          <w:sz w:val="20"/>
          <w:szCs w:val="20"/>
        </w:rPr>
      </w:pPr>
      <w:r w:rsidRPr="007D17C0">
        <w:rPr>
          <w:rFonts w:ascii="Times New Roman" w:hAnsi="Times New Roman" w:cs="Times New Roman"/>
          <w:b/>
          <w:sz w:val="20"/>
          <w:szCs w:val="20"/>
        </w:rPr>
        <w:t>References</w:t>
      </w:r>
    </w:p>
    <w:p w:rsidR="00C06057" w:rsidRPr="007D17C0" w:rsidRDefault="005060B5" w:rsidP="00C06057">
      <w:pPr>
        <w:pStyle w:val="ListParagraph"/>
        <w:numPr>
          <w:ilvl w:val="0"/>
          <w:numId w:val="20"/>
        </w:numPr>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Abrams, A. C. (2003): Clinical drug therapy, 3</w:t>
      </w:r>
      <w:r w:rsidRPr="007D17C0">
        <w:rPr>
          <w:rFonts w:ascii="Times New Roman" w:hAnsi="Times New Roman" w:cs="Times New Roman"/>
          <w:sz w:val="20"/>
          <w:szCs w:val="20"/>
          <w:vertAlign w:val="superscript"/>
        </w:rPr>
        <w:t>rd</w:t>
      </w:r>
      <w:r w:rsidRPr="007D17C0">
        <w:rPr>
          <w:rFonts w:ascii="Times New Roman" w:hAnsi="Times New Roman" w:cs="Times New Roman"/>
          <w:sz w:val="20"/>
          <w:szCs w:val="20"/>
        </w:rPr>
        <w:t xml:space="preserve"> edition. </w:t>
      </w:r>
      <w:proofErr w:type="spellStart"/>
      <w:r w:rsidRPr="007D17C0">
        <w:rPr>
          <w:rFonts w:ascii="Times New Roman" w:hAnsi="Times New Roman" w:cs="Times New Roman"/>
          <w:sz w:val="20"/>
          <w:szCs w:val="20"/>
        </w:rPr>
        <w:t>Philadephia</w:t>
      </w:r>
      <w:proofErr w:type="spellEnd"/>
      <w:r w:rsidRPr="007D17C0">
        <w:rPr>
          <w:rFonts w:ascii="Times New Roman" w:hAnsi="Times New Roman" w:cs="Times New Roman"/>
          <w:sz w:val="20"/>
          <w:szCs w:val="20"/>
        </w:rPr>
        <w:t>. J. B. Lippincott Company. Pp. 610-62</w:t>
      </w:r>
      <w:r w:rsidR="00C06057" w:rsidRPr="007D17C0">
        <w:rPr>
          <w:rFonts w:ascii="Times New Roman" w:hAnsi="Times New Roman" w:cs="Times New Roman"/>
          <w:sz w:val="20"/>
          <w:szCs w:val="20"/>
        </w:rPr>
        <w:t>2.</w:t>
      </w:r>
    </w:p>
    <w:p w:rsidR="005060B5" w:rsidRPr="007D17C0" w:rsidRDefault="005060B5" w:rsidP="00C06057">
      <w:pPr>
        <w:pStyle w:val="ListParagraph"/>
        <w:numPr>
          <w:ilvl w:val="0"/>
          <w:numId w:val="20"/>
        </w:numPr>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Al </w:t>
      </w:r>
      <w:proofErr w:type="spellStart"/>
      <w:r w:rsidRPr="007D17C0">
        <w:rPr>
          <w:rFonts w:ascii="Times New Roman" w:hAnsi="Times New Roman" w:cs="Times New Roman"/>
          <w:sz w:val="20"/>
          <w:szCs w:val="20"/>
        </w:rPr>
        <w:t>Jassim</w:t>
      </w:r>
      <w:proofErr w:type="spellEnd"/>
      <w:r w:rsidRPr="007D17C0">
        <w:rPr>
          <w:rFonts w:ascii="Times New Roman" w:hAnsi="Times New Roman" w:cs="Times New Roman"/>
          <w:sz w:val="20"/>
          <w:szCs w:val="20"/>
        </w:rPr>
        <w:t xml:space="preserve">, R. A., Scott, P. T., </w:t>
      </w:r>
      <w:proofErr w:type="spellStart"/>
      <w:r w:rsidRPr="007D17C0">
        <w:rPr>
          <w:rFonts w:ascii="Times New Roman" w:hAnsi="Times New Roman" w:cs="Times New Roman"/>
          <w:sz w:val="20"/>
          <w:szCs w:val="20"/>
        </w:rPr>
        <w:t>Trott</w:t>
      </w:r>
      <w:proofErr w:type="spellEnd"/>
      <w:r w:rsidRPr="007D17C0">
        <w:rPr>
          <w:rFonts w:ascii="Times New Roman" w:hAnsi="Times New Roman" w:cs="Times New Roman"/>
          <w:sz w:val="20"/>
          <w:szCs w:val="20"/>
        </w:rPr>
        <w:t xml:space="preserve">, D. and </w:t>
      </w:r>
      <w:proofErr w:type="spellStart"/>
      <w:r w:rsidRPr="007D17C0">
        <w:rPr>
          <w:rFonts w:ascii="Times New Roman" w:hAnsi="Times New Roman" w:cs="Times New Roman"/>
          <w:sz w:val="20"/>
          <w:szCs w:val="20"/>
        </w:rPr>
        <w:t>Pollit</w:t>
      </w:r>
      <w:proofErr w:type="spellEnd"/>
      <w:r w:rsidRPr="007D17C0">
        <w:rPr>
          <w:rFonts w:ascii="Times New Roman" w:hAnsi="Times New Roman" w:cs="Times New Roman"/>
          <w:sz w:val="20"/>
          <w:szCs w:val="20"/>
        </w:rPr>
        <w:t>, C</w:t>
      </w:r>
      <w:r w:rsidR="00C06057" w:rsidRPr="007D17C0">
        <w:rPr>
          <w:rFonts w:ascii="Times New Roman" w:hAnsi="Times New Roman" w:cs="Times New Roman"/>
          <w:sz w:val="20"/>
          <w:szCs w:val="20"/>
        </w:rPr>
        <w:t>.</w:t>
      </w:r>
      <w:r w:rsidRPr="007D17C0">
        <w:rPr>
          <w:rFonts w:ascii="Times New Roman" w:hAnsi="Times New Roman" w:cs="Times New Roman"/>
          <w:sz w:val="20"/>
          <w:szCs w:val="20"/>
        </w:rPr>
        <w:t xml:space="preserve">C. (2006): The genetic diversity of lactic acid producing bacteria in the equine gastrointestinal. </w:t>
      </w:r>
      <w:r w:rsidRPr="007D17C0">
        <w:rPr>
          <w:rFonts w:ascii="Times New Roman" w:hAnsi="Times New Roman" w:cs="Times New Roman"/>
          <w:i/>
          <w:sz w:val="20"/>
          <w:szCs w:val="20"/>
        </w:rPr>
        <w:t>FEMS. Microbial Lectures.</w:t>
      </w:r>
      <w:r w:rsidRPr="007D17C0">
        <w:rPr>
          <w:rFonts w:ascii="Times New Roman" w:hAnsi="Times New Roman" w:cs="Times New Roman"/>
          <w:sz w:val="20"/>
          <w:szCs w:val="20"/>
        </w:rPr>
        <w:t>248: 75-81.</w:t>
      </w:r>
    </w:p>
    <w:p w:rsidR="005060B5" w:rsidRPr="007D17C0" w:rsidRDefault="005060B5" w:rsidP="00C06057">
      <w:pPr>
        <w:pStyle w:val="ListParagraph"/>
        <w:numPr>
          <w:ilvl w:val="0"/>
          <w:numId w:val="20"/>
        </w:numPr>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Andews</w:t>
      </w:r>
      <w:proofErr w:type="spellEnd"/>
      <w:r w:rsidRPr="007D17C0">
        <w:rPr>
          <w:rFonts w:ascii="Times New Roman" w:hAnsi="Times New Roman" w:cs="Times New Roman"/>
          <w:sz w:val="20"/>
          <w:szCs w:val="20"/>
        </w:rPr>
        <w:t xml:space="preserve">, F. M., Buchanan, B. R., Smith, S. M., </w:t>
      </w:r>
      <w:proofErr w:type="spellStart"/>
      <w:r w:rsidRPr="007D17C0">
        <w:rPr>
          <w:rFonts w:ascii="Times New Roman" w:hAnsi="Times New Roman" w:cs="Times New Roman"/>
          <w:sz w:val="20"/>
          <w:szCs w:val="20"/>
        </w:rPr>
        <w:t>Elloit</w:t>
      </w:r>
      <w:proofErr w:type="spellEnd"/>
      <w:r w:rsidRPr="007D17C0">
        <w:rPr>
          <w:rFonts w:ascii="Times New Roman" w:hAnsi="Times New Roman" w:cs="Times New Roman"/>
          <w:sz w:val="20"/>
          <w:szCs w:val="20"/>
        </w:rPr>
        <w:t xml:space="preserve">, S. B and Saxton, A. M. (2006): In vitro </w:t>
      </w:r>
      <w:r w:rsidRPr="007D17C0">
        <w:rPr>
          <w:rFonts w:ascii="Times New Roman" w:hAnsi="Times New Roman" w:cs="Times New Roman"/>
          <w:sz w:val="20"/>
          <w:szCs w:val="20"/>
        </w:rPr>
        <w:lastRenderedPageBreak/>
        <w:t xml:space="preserve">effects of </w:t>
      </w:r>
      <w:proofErr w:type="spellStart"/>
      <w:r w:rsidRPr="007D17C0">
        <w:rPr>
          <w:rFonts w:ascii="Times New Roman" w:hAnsi="Times New Roman" w:cs="Times New Roman"/>
          <w:sz w:val="20"/>
          <w:szCs w:val="20"/>
        </w:rPr>
        <w:t>HCland</w:t>
      </w:r>
      <w:proofErr w:type="spellEnd"/>
      <w:r w:rsidRPr="007D17C0">
        <w:rPr>
          <w:rFonts w:ascii="Times New Roman" w:hAnsi="Times New Roman" w:cs="Times New Roman"/>
          <w:sz w:val="20"/>
          <w:szCs w:val="20"/>
        </w:rPr>
        <w:t xml:space="preserve"> various concentrations of acetic acid, butyric acid or </w:t>
      </w:r>
      <w:proofErr w:type="spellStart"/>
      <w:r w:rsidRPr="007D17C0">
        <w:rPr>
          <w:rFonts w:ascii="Times New Roman" w:hAnsi="Times New Roman" w:cs="Times New Roman"/>
          <w:sz w:val="20"/>
          <w:szCs w:val="20"/>
        </w:rPr>
        <w:t>valeric</w:t>
      </w:r>
      <w:proofErr w:type="spellEnd"/>
      <w:r w:rsidRPr="007D17C0">
        <w:rPr>
          <w:rFonts w:ascii="Times New Roman" w:hAnsi="Times New Roman" w:cs="Times New Roman"/>
          <w:sz w:val="20"/>
          <w:szCs w:val="20"/>
        </w:rPr>
        <w:t xml:space="preserve"> acid on bioelectric properties of Equine gastric </w:t>
      </w:r>
      <w:proofErr w:type="spellStart"/>
      <w:r w:rsidRPr="007D17C0">
        <w:rPr>
          <w:rFonts w:ascii="Times New Roman" w:hAnsi="Times New Roman" w:cs="Times New Roman"/>
          <w:sz w:val="20"/>
          <w:szCs w:val="20"/>
        </w:rPr>
        <w:t>squoamous</w:t>
      </w:r>
      <w:proofErr w:type="spellEnd"/>
      <w:r w:rsidRPr="007D17C0">
        <w:rPr>
          <w:rFonts w:ascii="Times New Roman" w:hAnsi="Times New Roman" w:cs="Times New Roman"/>
          <w:sz w:val="20"/>
          <w:szCs w:val="20"/>
        </w:rPr>
        <w:t xml:space="preserve"> mucosa</w:t>
      </w:r>
      <w:r w:rsidRPr="007D17C0">
        <w:rPr>
          <w:rFonts w:ascii="Times New Roman" w:hAnsi="Times New Roman" w:cs="Times New Roman"/>
          <w:i/>
          <w:sz w:val="20"/>
          <w:szCs w:val="20"/>
        </w:rPr>
        <w:t>. America. J. Vet. Res.</w:t>
      </w:r>
      <w:r w:rsidRPr="007D17C0">
        <w:rPr>
          <w:rFonts w:ascii="Times New Roman" w:hAnsi="Times New Roman" w:cs="Times New Roman"/>
          <w:sz w:val="20"/>
          <w:szCs w:val="20"/>
        </w:rPr>
        <w:t xml:space="preserve"> 67.1873-1883.</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bCs/>
          <w:i/>
          <w:sz w:val="20"/>
          <w:szCs w:val="20"/>
        </w:rPr>
      </w:pPr>
      <w:r w:rsidRPr="007D17C0">
        <w:rPr>
          <w:rFonts w:ascii="Times New Roman" w:hAnsi="Times New Roman" w:cs="Times New Roman"/>
          <w:sz w:val="20"/>
          <w:szCs w:val="20"/>
        </w:rPr>
        <w:t xml:space="preserve">Baker, S. J. (2004): Equine </w:t>
      </w:r>
      <w:proofErr w:type="spellStart"/>
      <w:r w:rsidRPr="007D17C0">
        <w:rPr>
          <w:rFonts w:ascii="Times New Roman" w:hAnsi="Times New Roman" w:cs="Times New Roman"/>
          <w:sz w:val="20"/>
          <w:szCs w:val="20"/>
        </w:rPr>
        <w:t>gastroduodenal</w:t>
      </w:r>
      <w:proofErr w:type="spellEnd"/>
      <w:r w:rsidRPr="007D17C0">
        <w:rPr>
          <w:rFonts w:ascii="Times New Roman" w:hAnsi="Times New Roman" w:cs="Times New Roman"/>
          <w:sz w:val="20"/>
          <w:szCs w:val="20"/>
        </w:rPr>
        <w:t xml:space="preserve"> ulceration: a poorly understood disease</w:t>
      </w:r>
      <w:r w:rsidRPr="007D17C0">
        <w:rPr>
          <w:rFonts w:ascii="Times New Roman" w:hAnsi="Times New Roman" w:cs="Times New Roman"/>
          <w:i/>
          <w:sz w:val="20"/>
          <w:szCs w:val="20"/>
        </w:rPr>
        <w:t xml:space="preserve">. </w:t>
      </w:r>
      <w:r w:rsidRPr="007D17C0">
        <w:rPr>
          <w:rFonts w:ascii="Times New Roman" w:hAnsi="Times New Roman" w:cs="Times New Roman"/>
          <w:bCs/>
          <w:i/>
          <w:sz w:val="20"/>
          <w:szCs w:val="20"/>
        </w:rPr>
        <w:t>Equine Veterinary Education</w:t>
      </w:r>
      <w:r w:rsidRPr="007D17C0">
        <w:rPr>
          <w:rFonts w:ascii="Times New Roman" w:hAnsi="Times New Roman" w:cs="Times New Roman"/>
          <w:sz w:val="20"/>
          <w:szCs w:val="20"/>
        </w:rPr>
        <w:t>; 3: 60-62.</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Becht</w:t>
      </w:r>
      <w:proofErr w:type="spellEnd"/>
      <w:r w:rsidRPr="007D17C0">
        <w:rPr>
          <w:rFonts w:ascii="Times New Roman" w:hAnsi="Times New Roman" w:cs="Times New Roman"/>
          <w:sz w:val="20"/>
          <w:szCs w:val="20"/>
        </w:rPr>
        <w:t xml:space="preserve">, J. L. and </w:t>
      </w:r>
      <w:proofErr w:type="spellStart"/>
      <w:r w:rsidRPr="007D17C0">
        <w:rPr>
          <w:rFonts w:ascii="Times New Roman" w:hAnsi="Times New Roman" w:cs="Times New Roman"/>
          <w:sz w:val="20"/>
          <w:szCs w:val="20"/>
        </w:rPr>
        <w:t>Byars</w:t>
      </w:r>
      <w:proofErr w:type="spellEnd"/>
      <w:r w:rsidRPr="007D17C0">
        <w:rPr>
          <w:rFonts w:ascii="Times New Roman" w:hAnsi="Times New Roman" w:cs="Times New Roman"/>
          <w:sz w:val="20"/>
          <w:szCs w:val="20"/>
        </w:rPr>
        <w:t xml:space="preserve">, T. D. (2003): </w:t>
      </w:r>
      <w:proofErr w:type="spellStart"/>
      <w:r w:rsidRPr="007D17C0">
        <w:rPr>
          <w:rFonts w:ascii="Times New Roman" w:hAnsi="Times New Roman" w:cs="Times New Roman"/>
          <w:sz w:val="20"/>
          <w:szCs w:val="20"/>
        </w:rPr>
        <w:t>Gastroduodenal</w:t>
      </w:r>
      <w:proofErr w:type="spellEnd"/>
      <w:r w:rsidRPr="007D17C0">
        <w:rPr>
          <w:rFonts w:ascii="Times New Roman" w:hAnsi="Times New Roman" w:cs="Times New Roman"/>
          <w:sz w:val="20"/>
          <w:szCs w:val="20"/>
        </w:rPr>
        <w:t xml:space="preserve"> ulceration in foals</w:t>
      </w:r>
      <w:r w:rsidRPr="007D17C0">
        <w:rPr>
          <w:rFonts w:ascii="Times New Roman" w:hAnsi="Times New Roman" w:cs="Times New Roman"/>
          <w:i/>
          <w:sz w:val="20"/>
          <w:szCs w:val="20"/>
        </w:rPr>
        <w:t xml:space="preserve">. </w:t>
      </w:r>
      <w:r w:rsidRPr="007D17C0">
        <w:rPr>
          <w:rFonts w:ascii="Times New Roman" w:hAnsi="Times New Roman" w:cs="Times New Roman"/>
          <w:bCs/>
          <w:i/>
          <w:sz w:val="20"/>
          <w:szCs w:val="20"/>
        </w:rPr>
        <w:t>Equine Vet. J.</w:t>
      </w:r>
      <w:r w:rsidRPr="007D17C0">
        <w:rPr>
          <w:rFonts w:ascii="Times New Roman" w:hAnsi="Times New Roman" w:cs="Times New Roman"/>
          <w:sz w:val="20"/>
          <w:szCs w:val="20"/>
        </w:rPr>
        <w:t xml:space="preserve"> 18: 307-309.</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Buchanan, B. R. and Andrews, F. M. (2003): </w:t>
      </w:r>
      <w:r w:rsidRPr="007D17C0">
        <w:rPr>
          <w:rFonts w:ascii="Times New Roman" w:hAnsi="Times New Roman" w:cs="Times New Roman"/>
          <w:iCs/>
          <w:sz w:val="20"/>
          <w:szCs w:val="20"/>
        </w:rPr>
        <w:t>Treatment and prevention of equine gastric ulcer syndrome</w:t>
      </w:r>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Veterinary Clinics of North America, Equine Practice.</w:t>
      </w:r>
      <w:r w:rsidRPr="007D17C0">
        <w:rPr>
          <w:rFonts w:ascii="Times New Roman" w:hAnsi="Times New Roman" w:cs="Times New Roman"/>
          <w:sz w:val="20"/>
          <w:szCs w:val="20"/>
        </w:rPr>
        <w:t>19:575-578.</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Carrick, J. B., </w:t>
      </w:r>
      <w:proofErr w:type="spellStart"/>
      <w:r w:rsidRPr="007D17C0">
        <w:rPr>
          <w:rFonts w:ascii="Times New Roman" w:hAnsi="Times New Roman" w:cs="Times New Roman"/>
          <w:sz w:val="20"/>
          <w:szCs w:val="20"/>
        </w:rPr>
        <w:t>Papich</w:t>
      </w:r>
      <w:proofErr w:type="spellEnd"/>
      <w:r w:rsidRPr="007D17C0">
        <w:rPr>
          <w:rFonts w:ascii="Times New Roman" w:hAnsi="Times New Roman" w:cs="Times New Roman"/>
          <w:sz w:val="20"/>
          <w:szCs w:val="20"/>
        </w:rPr>
        <w:t>, M. G., Middleton, D. M., Naylor, J. M. and Townsend, G. G. (1995):</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Clinical and </w:t>
      </w:r>
      <w:r w:rsidRPr="007D17C0">
        <w:rPr>
          <w:rFonts w:ascii="Times New Roman" w:hAnsi="Times New Roman" w:cs="Times New Roman"/>
          <w:bCs/>
          <w:sz w:val="20"/>
          <w:szCs w:val="20"/>
        </w:rPr>
        <w:t>Veterinary Research</w:t>
      </w:r>
      <w:r w:rsidRPr="007D17C0">
        <w:rPr>
          <w:rFonts w:ascii="Times New Roman" w:hAnsi="Times New Roman" w:cs="Times New Roman"/>
          <w:sz w:val="20"/>
          <w:szCs w:val="20"/>
        </w:rPr>
        <w:t>; 53: 195-201.</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i/>
          <w:sz w:val="20"/>
          <w:szCs w:val="20"/>
        </w:rPr>
      </w:pPr>
      <w:r w:rsidRPr="007D17C0">
        <w:rPr>
          <w:rFonts w:ascii="Times New Roman" w:hAnsi="Times New Roman" w:cs="Times New Roman"/>
          <w:sz w:val="20"/>
          <w:szCs w:val="20"/>
        </w:rPr>
        <w:t xml:space="preserve">Cummings, C. A., </w:t>
      </w:r>
      <w:proofErr w:type="spellStart"/>
      <w:r w:rsidRPr="007D17C0">
        <w:rPr>
          <w:rFonts w:ascii="Times New Roman" w:hAnsi="Times New Roman" w:cs="Times New Roman"/>
          <w:sz w:val="20"/>
          <w:szCs w:val="20"/>
        </w:rPr>
        <w:t>Copedge</w:t>
      </w:r>
      <w:proofErr w:type="spellEnd"/>
      <w:r w:rsidRPr="007D17C0">
        <w:rPr>
          <w:rFonts w:ascii="Times New Roman" w:hAnsi="Times New Roman" w:cs="Times New Roman"/>
          <w:sz w:val="20"/>
          <w:szCs w:val="20"/>
        </w:rPr>
        <w:t xml:space="preserve">, K. J. and Confer, A.W. (2001): Plants affecting the digestive system of equines. </w:t>
      </w:r>
      <w:r w:rsidRPr="007D17C0">
        <w:rPr>
          <w:rFonts w:ascii="Times New Roman" w:hAnsi="Times New Roman" w:cs="Times New Roman"/>
          <w:i/>
          <w:sz w:val="20"/>
          <w:szCs w:val="20"/>
        </w:rPr>
        <w:t xml:space="preserve">J. Vet. </w:t>
      </w:r>
      <w:proofErr w:type="spellStart"/>
      <w:r w:rsidRPr="007D17C0">
        <w:rPr>
          <w:rFonts w:ascii="Times New Roman" w:hAnsi="Times New Roman" w:cs="Times New Roman"/>
          <w:i/>
          <w:sz w:val="20"/>
          <w:szCs w:val="20"/>
        </w:rPr>
        <w:t>Dign</w:t>
      </w:r>
      <w:proofErr w:type="spellEnd"/>
      <w:r w:rsidRPr="007D17C0">
        <w:rPr>
          <w:rFonts w:ascii="Times New Roman" w:hAnsi="Times New Roman" w:cs="Times New Roman"/>
          <w:i/>
          <w:sz w:val="20"/>
          <w:szCs w:val="20"/>
        </w:rPr>
        <w:t>. Invest; 9:31-34.</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Dionne, R. M., </w:t>
      </w:r>
      <w:proofErr w:type="spellStart"/>
      <w:r w:rsidRPr="007D17C0">
        <w:rPr>
          <w:rFonts w:ascii="Times New Roman" w:hAnsi="Times New Roman" w:cs="Times New Roman"/>
          <w:sz w:val="20"/>
          <w:szCs w:val="20"/>
        </w:rPr>
        <w:t>Vrins</w:t>
      </w:r>
      <w:proofErr w:type="spellEnd"/>
      <w:r w:rsidRPr="007D17C0">
        <w:rPr>
          <w:rFonts w:ascii="Times New Roman" w:hAnsi="Times New Roman" w:cs="Times New Roman"/>
          <w:sz w:val="20"/>
          <w:szCs w:val="20"/>
        </w:rPr>
        <w:t xml:space="preserve">, A., </w:t>
      </w:r>
      <w:proofErr w:type="spellStart"/>
      <w:r w:rsidRPr="007D17C0">
        <w:rPr>
          <w:rFonts w:ascii="Times New Roman" w:hAnsi="Times New Roman" w:cs="Times New Roman"/>
          <w:sz w:val="20"/>
          <w:szCs w:val="20"/>
        </w:rPr>
        <w:t>Doucet</w:t>
      </w:r>
      <w:proofErr w:type="spellEnd"/>
      <w:r w:rsidRPr="007D17C0">
        <w:rPr>
          <w:rFonts w:ascii="Times New Roman" w:hAnsi="Times New Roman" w:cs="Times New Roman"/>
          <w:sz w:val="20"/>
          <w:szCs w:val="20"/>
        </w:rPr>
        <w:t xml:space="preserve">, M. Y. and </w:t>
      </w:r>
      <w:proofErr w:type="spellStart"/>
      <w:r w:rsidRPr="007D17C0">
        <w:rPr>
          <w:rFonts w:ascii="Times New Roman" w:hAnsi="Times New Roman" w:cs="Times New Roman"/>
          <w:sz w:val="20"/>
          <w:szCs w:val="20"/>
        </w:rPr>
        <w:t>Paré</w:t>
      </w:r>
      <w:proofErr w:type="spellEnd"/>
      <w:r w:rsidRPr="007D17C0">
        <w:rPr>
          <w:rFonts w:ascii="Times New Roman" w:hAnsi="Times New Roman" w:cs="Times New Roman"/>
          <w:sz w:val="20"/>
          <w:szCs w:val="20"/>
        </w:rPr>
        <w:t xml:space="preserve">, J. (1999): Gastric ulcers in </w:t>
      </w:r>
      <w:proofErr w:type="spellStart"/>
      <w:r w:rsidRPr="007D17C0">
        <w:rPr>
          <w:rFonts w:ascii="Times New Roman" w:hAnsi="Times New Roman" w:cs="Times New Roman"/>
          <w:sz w:val="20"/>
          <w:szCs w:val="20"/>
        </w:rPr>
        <w:t>Standardbred</w:t>
      </w:r>
      <w:proofErr w:type="spellEnd"/>
      <w:r w:rsidRPr="007D17C0">
        <w:rPr>
          <w:rFonts w:ascii="Times New Roman" w:hAnsi="Times New Roman" w:cs="Times New Roman"/>
          <w:sz w:val="20"/>
          <w:szCs w:val="20"/>
        </w:rPr>
        <w:t xml:space="preserve"> racehorses: prevalence,</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lesion description, and risk factors. </w:t>
      </w:r>
      <w:r w:rsidRPr="007D17C0">
        <w:rPr>
          <w:rFonts w:ascii="Times New Roman" w:hAnsi="Times New Roman" w:cs="Times New Roman"/>
          <w:i/>
          <w:iCs/>
          <w:sz w:val="20"/>
          <w:szCs w:val="20"/>
        </w:rPr>
        <w:t xml:space="preserve">J. Vet. </w:t>
      </w:r>
      <w:proofErr w:type="spellStart"/>
      <w:r w:rsidRPr="007D17C0">
        <w:rPr>
          <w:rFonts w:ascii="Times New Roman" w:hAnsi="Times New Roman" w:cs="Times New Roman"/>
          <w:i/>
          <w:iCs/>
          <w:sz w:val="20"/>
          <w:szCs w:val="20"/>
        </w:rPr>
        <w:t>Inte</w:t>
      </w:r>
      <w:proofErr w:type="spellEnd"/>
      <w:r w:rsidRPr="007D17C0">
        <w:rPr>
          <w:rFonts w:ascii="Times New Roman" w:hAnsi="Times New Roman" w:cs="Times New Roman"/>
          <w:i/>
          <w:iCs/>
          <w:sz w:val="20"/>
          <w:szCs w:val="20"/>
        </w:rPr>
        <w:t>. Med</w:t>
      </w:r>
      <w:r w:rsidRPr="007D17C0">
        <w:rPr>
          <w:rFonts w:ascii="Times New Roman" w:hAnsi="Times New Roman" w:cs="Times New Roman"/>
          <w:sz w:val="20"/>
          <w:szCs w:val="20"/>
        </w:rPr>
        <w:t>; 17:218-222.</w:t>
      </w:r>
    </w:p>
    <w:p w:rsidR="005060B5"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sz w:val="20"/>
          <w:szCs w:val="20"/>
        </w:rPr>
      </w:pPr>
      <w:proofErr w:type="spellStart"/>
      <w:r w:rsidRPr="007D17C0">
        <w:rPr>
          <w:rFonts w:ascii="Times New Roman" w:eastAsia="Times New Roman" w:hAnsi="Times New Roman" w:cs="Times New Roman"/>
          <w:sz w:val="20"/>
          <w:szCs w:val="20"/>
        </w:rPr>
        <w:t>Flemstrom</w:t>
      </w:r>
      <w:proofErr w:type="spellEnd"/>
      <w:r w:rsidRPr="007D17C0">
        <w:rPr>
          <w:rFonts w:ascii="Times New Roman" w:eastAsia="Times New Roman" w:hAnsi="Times New Roman" w:cs="Times New Roman"/>
          <w:sz w:val="20"/>
          <w:szCs w:val="20"/>
        </w:rPr>
        <w:t xml:space="preserve">, G. and Isenberg, J. I. (2001): </w:t>
      </w:r>
      <w:proofErr w:type="spellStart"/>
      <w:r w:rsidRPr="007D17C0">
        <w:rPr>
          <w:rFonts w:ascii="Times New Roman" w:eastAsia="Times New Roman" w:hAnsi="Times New Roman" w:cs="Times New Roman"/>
          <w:sz w:val="20"/>
          <w:szCs w:val="20"/>
        </w:rPr>
        <w:t>Gastroduodenal</w:t>
      </w:r>
      <w:proofErr w:type="spellEnd"/>
      <w:r w:rsidRPr="007D17C0">
        <w:rPr>
          <w:rFonts w:ascii="Times New Roman" w:eastAsia="Times New Roman" w:hAnsi="Times New Roman" w:cs="Times New Roman"/>
          <w:sz w:val="20"/>
          <w:szCs w:val="20"/>
        </w:rPr>
        <w:t xml:space="preserve"> mucosal alkaline secretion and mucosal protection</w:t>
      </w:r>
      <w:r w:rsidRPr="007D17C0">
        <w:rPr>
          <w:rFonts w:ascii="Times New Roman" w:eastAsia="Times New Roman" w:hAnsi="Times New Roman" w:cs="Times New Roman"/>
          <w:i/>
          <w:sz w:val="20"/>
          <w:szCs w:val="20"/>
        </w:rPr>
        <w:t>.</w:t>
      </w:r>
      <w:r w:rsidR="00C06057" w:rsidRPr="007D17C0">
        <w:rPr>
          <w:rFonts w:ascii="Times New Roman" w:eastAsia="Times New Roman" w:hAnsi="Times New Roman" w:cs="Times New Roman"/>
          <w:i/>
          <w:sz w:val="20"/>
          <w:szCs w:val="20"/>
        </w:rPr>
        <w:t xml:space="preserve"> </w:t>
      </w:r>
      <w:r w:rsidRPr="007D17C0">
        <w:rPr>
          <w:rFonts w:ascii="Times New Roman" w:eastAsia="Times New Roman" w:hAnsi="Times New Roman" w:cs="Times New Roman"/>
          <w:i/>
          <w:sz w:val="20"/>
          <w:szCs w:val="20"/>
        </w:rPr>
        <w:t xml:space="preserve">News </w:t>
      </w:r>
      <w:proofErr w:type="spellStart"/>
      <w:r w:rsidRPr="007D17C0">
        <w:rPr>
          <w:rFonts w:ascii="Times New Roman" w:eastAsia="Times New Roman" w:hAnsi="Times New Roman" w:cs="Times New Roman"/>
          <w:i/>
          <w:sz w:val="20"/>
          <w:szCs w:val="20"/>
        </w:rPr>
        <w:t>Physio</w:t>
      </w:r>
      <w:r w:rsidR="00C06057" w:rsidRPr="007D17C0">
        <w:rPr>
          <w:rFonts w:ascii="Times New Roman" w:eastAsia="Times New Roman" w:hAnsi="Times New Roman" w:cs="Times New Roman"/>
          <w:i/>
          <w:sz w:val="20"/>
          <w:szCs w:val="20"/>
        </w:rPr>
        <w:t>l</w:t>
      </w:r>
      <w:proofErr w:type="spellEnd"/>
      <w:r w:rsidR="00C06057" w:rsidRPr="007D17C0">
        <w:rPr>
          <w:rFonts w:ascii="Times New Roman" w:eastAsia="Times New Roman" w:hAnsi="Times New Roman" w:cs="Times New Roman"/>
          <w:i/>
          <w:sz w:val="20"/>
          <w:szCs w:val="20"/>
        </w:rPr>
        <w:t xml:space="preserve"> </w:t>
      </w:r>
      <w:proofErr w:type="spellStart"/>
      <w:r w:rsidR="00C06057" w:rsidRPr="007D17C0">
        <w:rPr>
          <w:rFonts w:ascii="Times New Roman" w:eastAsia="Times New Roman" w:hAnsi="Times New Roman" w:cs="Times New Roman"/>
          <w:i/>
          <w:sz w:val="20"/>
          <w:szCs w:val="20"/>
        </w:rPr>
        <w:t>S</w:t>
      </w:r>
      <w:r w:rsidRPr="007D17C0">
        <w:rPr>
          <w:rFonts w:ascii="Times New Roman" w:eastAsia="Times New Roman" w:hAnsi="Times New Roman" w:cs="Times New Roman"/>
          <w:i/>
          <w:sz w:val="20"/>
          <w:szCs w:val="20"/>
        </w:rPr>
        <w:t>ci</w:t>
      </w:r>
      <w:proofErr w:type="spellEnd"/>
      <w:r w:rsidRPr="007D17C0">
        <w:rPr>
          <w:rFonts w:ascii="Times New Roman" w:eastAsia="Times New Roman" w:hAnsi="Times New Roman" w:cs="Times New Roman"/>
          <w:sz w:val="20"/>
          <w:szCs w:val="20"/>
        </w:rPr>
        <w:t>; 16:</w:t>
      </w:r>
      <w:r w:rsidR="00C06057" w:rsidRPr="007D17C0">
        <w:rPr>
          <w:rFonts w:ascii="Times New Roman" w:eastAsia="Times New Roman" w:hAnsi="Times New Roman" w:cs="Times New Roman"/>
          <w:sz w:val="20"/>
          <w:szCs w:val="20"/>
        </w:rPr>
        <w:t xml:space="preserve"> </w:t>
      </w:r>
      <w:r w:rsidRPr="007D17C0">
        <w:rPr>
          <w:rFonts w:ascii="Times New Roman" w:eastAsia="Times New Roman" w:hAnsi="Times New Roman" w:cs="Times New Roman"/>
          <w:sz w:val="20"/>
          <w:szCs w:val="20"/>
        </w:rPr>
        <w:t>23-28.</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Frank. M. and Andrews, (2004):</w:t>
      </w:r>
      <w:r w:rsidRPr="007D17C0">
        <w:rPr>
          <w:rFonts w:ascii="Times New Roman" w:hAnsi="Times New Roman" w:cs="Times New Roman"/>
          <w:i/>
          <w:sz w:val="20"/>
          <w:szCs w:val="20"/>
        </w:rPr>
        <w:t xml:space="preserve"> Equine Med Re</w:t>
      </w:r>
      <w:r w:rsidR="00C06057" w:rsidRPr="007D17C0">
        <w:rPr>
          <w:rFonts w:ascii="Times New Roman" w:hAnsi="Times New Roman" w:cs="Times New Roman"/>
          <w:i/>
          <w:sz w:val="20"/>
          <w:szCs w:val="20"/>
        </w:rPr>
        <w:t>v V</w:t>
      </w:r>
      <w:r w:rsidRPr="007D17C0">
        <w:rPr>
          <w:rFonts w:ascii="Times New Roman" w:hAnsi="Times New Roman" w:cs="Times New Roman"/>
          <w:i/>
          <w:sz w:val="20"/>
          <w:szCs w:val="20"/>
        </w:rPr>
        <w:t>olume.</w:t>
      </w:r>
      <w:r w:rsidRPr="007D17C0">
        <w:rPr>
          <w:rFonts w:ascii="Times New Roman" w:hAnsi="Times New Roman" w:cs="Times New Roman"/>
          <w:sz w:val="20"/>
          <w:szCs w:val="20"/>
        </w:rPr>
        <w:t>14: 40-43.</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Furr</w:t>
      </w:r>
      <w:proofErr w:type="spellEnd"/>
      <w:r w:rsidRPr="007D17C0">
        <w:rPr>
          <w:rFonts w:ascii="Times New Roman" w:hAnsi="Times New Roman" w:cs="Times New Roman"/>
          <w:sz w:val="20"/>
          <w:szCs w:val="20"/>
        </w:rPr>
        <w:t xml:space="preserve">, M. O., Murray, M. J. and Ferguson, D. C. (2004): The effects of stress on gastric ulceration, T3, T4, reverse T3 and </w:t>
      </w:r>
      <w:proofErr w:type="spellStart"/>
      <w:r w:rsidRPr="007D17C0">
        <w:rPr>
          <w:rFonts w:ascii="Times New Roman" w:hAnsi="Times New Roman" w:cs="Times New Roman"/>
          <w:sz w:val="20"/>
          <w:szCs w:val="20"/>
        </w:rPr>
        <w:t>cortisol</w:t>
      </w:r>
      <w:proofErr w:type="spellEnd"/>
      <w:r w:rsidRPr="007D17C0">
        <w:rPr>
          <w:rFonts w:ascii="Times New Roman" w:hAnsi="Times New Roman" w:cs="Times New Roman"/>
          <w:sz w:val="20"/>
          <w:szCs w:val="20"/>
        </w:rPr>
        <w:t xml:space="preserve"> in neonatal foals. </w:t>
      </w:r>
      <w:r w:rsidRPr="007D17C0">
        <w:rPr>
          <w:rFonts w:ascii="Times New Roman" w:hAnsi="Times New Roman" w:cs="Times New Roman"/>
          <w:i/>
          <w:iCs/>
          <w:sz w:val="20"/>
          <w:szCs w:val="20"/>
        </w:rPr>
        <w:t>Equine Vet J</w:t>
      </w:r>
      <w:r w:rsidRPr="007D17C0">
        <w:rPr>
          <w:rFonts w:ascii="Times New Roman" w:hAnsi="Times New Roman" w:cs="Times New Roman"/>
          <w:sz w:val="20"/>
          <w:szCs w:val="20"/>
        </w:rPr>
        <w:t xml:space="preserve">; </w:t>
      </w:r>
      <w:r w:rsidRPr="007D17C0">
        <w:rPr>
          <w:rFonts w:ascii="Times New Roman" w:hAnsi="Times New Roman" w:cs="Times New Roman"/>
          <w:bCs/>
          <w:sz w:val="20"/>
          <w:szCs w:val="20"/>
        </w:rPr>
        <w:t>24</w:t>
      </w:r>
      <w:r w:rsidRPr="007D17C0">
        <w:rPr>
          <w:rFonts w:ascii="Times New Roman" w:hAnsi="Times New Roman" w:cs="Times New Roman"/>
          <w:sz w:val="20"/>
          <w:szCs w:val="20"/>
        </w:rPr>
        <w:t>:37-40.</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Garris</w:t>
      </w:r>
      <w:proofErr w:type="spellEnd"/>
      <w:r w:rsidRPr="007D17C0">
        <w:rPr>
          <w:rFonts w:ascii="Times New Roman" w:hAnsi="Times New Roman" w:cs="Times New Roman"/>
          <w:sz w:val="20"/>
          <w:szCs w:val="20"/>
        </w:rPr>
        <w:t xml:space="preserve">, R. E. and Kirkwood, C. F. (1997): </w:t>
      </w:r>
      <w:proofErr w:type="spellStart"/>
      <w:r w:rsidRPr="007D17C0">
        <w:rPr>
          <w:rFonts w:ascii="Times New Roman" w:hAnsi="Times New Roman" w:cs="Times New Roman"/>
          <w:sz w:val="20"/>
          <w:szCs w:val="20"/>
        </w:rPr>
        <w:t>Misoprostol</w:t>
      </w:r>
      <w:proofErr w:type="spellEnd"/>
      <w:r w:rsidRPr="007D17C0">
        <w:rPr>
          <w:rFonts w:ascii="Times New Roman" w:hAnsi="Times New Roman" w:cs="Times New Roman"/>
          <w:sz w:val="20"/>
          <w:szCs w:val="20"/>
        </w:rPr>
        <w:t>, A Prostaglandin E</w:t>
      </w:r>
      <w:r w:rsidRPr="007D17C0">
        <w:rPr>
          <w:rFonts w:ascii="Times New Roman" w:hAnsi="Times New Roman" w:cs="Times New Roman"/>
          <w:sz w:val="20"/>
          <w:szCs w:val="20"/>
          <w:vertAlign w:val="subscript"/>
        </w:rPr>
        <w:t>2</w:t>
      </w:r>
      <w:r w:rsidRPr="007D17C0">
        <w:rPr>
          <w:rFonts w:ascii="Times New Roman" w:hAnsi="Times New Roman" w:cs="Times New Roman"/>
          <w:sz w:val="20"/>
          <w:szCs w:val="20"/>
        </w:rPr>
        <w:t xml:space="preserve"> analog. </w:t>
      </w:r>
      <w:proofErr w:type="spellStart"/>
      <w:r w:rsidRPr="007D17C0">
        <w:rPr>
          <w:rFonts w:ascii="Times New Roman" w:hAnsi="Times New Roman" w:cs="Times New Roman"/>
          <w:sz w:val="20"/>
          <w:szCs w:val="20"/>
        </w:rPr>
        <w:t>Clin</w:t>
      </w:r>
      <w:proofErr w:type="spellEnd"/>
      <w:r w:rsidR="00C06057" w:rsidRPr="007D17C0">
        <w:rPr>
          <w:rFonts w:ascii="Times New Roman" w:hAnsi="Times New Roman" w:cs="Times New Roman"/>
          <w:sz w:val="20"/>
          <w:szCs w:val="20"/>
        </w:rPr>
        <w:t xml:space="preserve">. </w:t>
      </w:r>
      <w:proofErr w:type="spellStart"/>
      <w:r w:rsidR="00C06057" w:rsidRPr="007D17C0">
        <w:rPr>
          <w:rFonts w:ascii="Times New Roman" w:hAnsi="Times New Roman" w:cs="Times New Roman"/>
          <w:sz w:val="20"/>
          <w:szCs w:val="20"/>
        </w:rPr>
        <w:t>P</w:t>
      </w:r>
      <w:r w:rsidRPr="007D17C0">
        <w:rPr>
          <w:rFonts w:ascii="Times New Roman" w:hAnsi="Times New Roman" w:cs="Times New Roman"/>
          <w:sz w:val="20"/>
          <w:szCs w:val="20"/>
        </w:rPr>
        <w:t>harma</w:t>
      </w:r>
      <w:proofErr w:type="spellEnd"/>
      <w:r w:rsidRPr="007D17C0">
        <w:rPr>
          <w:rFonts w:ascii="Times New Roman" w:hAnsi="Times New Roman" w:cs="Times New Roman"/>
          <w:sz w:val="20"/>
          <w:szCs w:val="20"/>
        </w:rPr>
        <w:t>., 8</w:t>
      </w:r>
      <w:r w:rsidRPr="007D17C0">
        <w:rPr>
          <w:rFonts w:ascii="Times New Roman" w:hAnsi="Times New Roman" w:cs="Times New Roman"/>
          <w:sz w:val="20"/>
          <w:szCs w:val="20"/>
          <w:vertAlign w:val="superscript"/>
        </w:rPr>
        <w:t>th</w:t>
      </w:r>
      <w:r w:rsidRPr="007D17C0">
        <w:rPr>
          <w:rFonts w:ascii="Times New Roman" w:hAnsi="Times New Roman" w:cs="Times New Roman"/>
          <w:sz w:val="20"/>
          <w:szCs w:val="20"/>
        </w:rPr>
        <w:t xml:space="preserve"> edition. Philadelphia. J. B. Lippincott Company. Pp. 627-644.</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Jubbs</w:t>
      </w:r>
      <w:proofErr w:type="spellEnd"/>
      <w:r w:rsidRPr="007D17C0">
        <w:rPr>
          <w:rFonts w:ascii="Times New Roman" w:hAnsi="Times New Roman" w:cs="Times New Roman"/>
          <w:sz w:val="20"/>
          <w:szCs w:val="20"/>
        </w:rPr>
        <w:t>, K. V., Kennedy, P.C. and Palmer, N. (2005): Pathology of domestic animals 4</w:t>
      </w:r>
      <w:r w:rsidRPr="007D17C0">
        <w:rPr>
          <w:rFonts w:ascii="Times New Roman" w:hAnsi="Times New Roman" w:cs="Times New Roman"/>
          <w:sz w:val="20"/>
          <w:szCs w:val="20"/>
          <w:vertAlign w:val="superscript"/>
        </w:rPr>
        <w:t xml:space="preserve">th </w:t>
      </w:r>
      <w:r w:rsidRPr="007D17C0">
        <w:rPr>
          <w:rFonts w:ascii="Times New Roman" w:hAnsi="Times New Roman" w:cs="Times New Roman"/>
          <w:sz w:val="20"/>
          <w:szCs w:val="20"/>
        </w:rPr>
        <w:t xml:space="preserve">edition. </w:t>
      </w:r>
      <w:proofErr w:type="spellStart"/>
      <w:r w:rsidRPr="007D17C0">
        <w:rPr>
          <w:rFonts w:ascii="Times New Roman" w:hAnsi="Times New Roman" w:cs="Times New Roman"/>
          <w:sz w:val="20"/>
          <w:szCs w:val="20"/>
        </w:rPr>
        <w:t>Sem</w:t>
      </w:r>
      <w:proofErr w:type="spellEnd"/>
      <w:r w:rsidRPr="007D17C0">
        <w:rPr>
          <w:rFonts w:ascii="Times New Roman" w:hAnsi="Times New Roman" w:cs="Times New Roman"/>
          <w:sz w:val="20"/>
          <w:szCs w:val="20"/>
        </w:rPr>
        <w:t xml:space="preserve"> </w:t>
      </w:r>
      <w:proofErr w:type="spellStart"/>
      <w:r w:rsidRPr="007D17C0">
        <w:rPr>
          <w:rFonts w:ascii="Times New Roman" w:hAnsi="Times New Roman" w:cs="Times New Roman"/>
          <w:sz w:val="20"/>
          <w:szCs w:val="20"/>
        </w:rPr>
        <w:t>DiegoAcadamic</w:t>
      </w:r>
      <w:proofErr w:type="spellEnd"/>
      <w:r w:rsidRPr="007D17C0">
        <w:rPr>
          <w:rFonts w:ascii="Times New Roman" w:hAnsi="Times New Roman" w:cs="Times New Roman"/>
          <w:sz w:val="20"/>
          <w:szCs w:val="20"/>
        </w:rPr>
        <w:t xml:space="preserve"> press Inc. USA</w:t>
      </w:r>
      <w:r w:rsidRPr="007D17C0">
        <w:rPr>
          <w:rFonts w:ascii="Times New Roman" w:hAnsi="Times New Roman" w:cs="Times New Roman"/>
          <w:i/>
          <w:sz w:val="20"/>
          <w:szCs w:val="20"/>
        </w:rPr>
        <w:t xml:space="preserve">. </w:t>
      </w:r>
      <w:r w:rsidRPr="007D17C0">
        <w:rPr>
          <w:rFonts w:ascii="Times New Roman" w:hAnsi="Times New Roman" w:cs="Times New Roman"/>
          <w:sz w:val="20"/>
          <w:szCs w:val="20"/>
        </w:rPr>
        <w:t>Pp. 610-621.</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Lorenzo, F. M. and Merritt. A. M. (2002): Effects of exercise on gastric volume and pH in the proximal portion of the stomach of horses. </w:t>
      </w:r>
      <w:r w:rsidRPr="007D17C0">
        <w:rPr>
          <w:rFonts w:ascii="Times New Roman" w:hAnsi="Times New Roman" w:cs="Times New Roman"/>
          <w:i/>
          <w:sz w:val="20"/>
          <w:szCs w:val="20"/>
        </w:rPr>
        <w:t>AM</w:t>
      </w:r>
      <w:r w:rsidR="00C06057" w:rsidRPr="007D17C0">
        <w:rPr>
          <w:rFonts w:ascii="Times New Roman" w:hAnsi="Times New Roman" w:cs="Times New Roman"/>
          <w:i/>
          <w:sz w:val="20"/>
          <w:szCs w:val="20"/>
        </w:rPr>
        <w:t>.</w:t>
      </w:r>
      <w:r w:rsidRPr="007D17C0">
        <w:rPr>
          <w:rFonts w:ascii="Times New Roman" w:hAnsi="Times New Roman" w:cs="Times New Roman"/>
          <w:i/>
          <w:sz w:val="20"/>
          <w:szCs w:val="20"/>
        </w:rPr>
        <w:t>J. Vet. RES;</w:t>
      </w:r>
      <w:r w:rsidRPr="007D17C0">
        <w:rPr>
          <w:rFonts w:ascii="Times New Roman" w:hAnsi="Times New Roman" w:cs="Times New Roman"/>
          <w:sz w:val="20"/>
          <w:szCs w:val="20"/>
        </w:rPr>
        <w:t xml:space="preserve"> 63: 1481-1487.</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Lutherson</w:t>
      </w:r>
      <w:proofErr w:type="spellEnd"/>
      <w:r w:rsidRPr="007D17C0">
        <w:rPr>
          <w:rFonts w:ascii="Times New Roman" w:hAnsi="Times New Roman" w:cs="Times New Roman"/>
          <w:sz w:val="20"/>
          <w:szCs w:val="20"/>
        </w:rPr>
        <w:t xml:space="preserve">, N., Hove N. K., Harris, P. and </w:t>
      </w:r>
      <w:proofErr w:type="spellStart"/>
      <w:r w:rsidRPr="007D17C0">
        <w:rPr>
          <w:rFonts w:ascii="Times New Roman" w:hAnsi="Times New Roman" w:cs="Times New Roman"/>
          <w:sz w:val="20"/>
          <w:szCs w:val="20"/>
        </w:rPr>
        <w:t>Parkin</w:t>
      </w:r>
      <w:proofErr w:type="spellEnd"/>
      <w:r w:rsidRPr="007D17C0">
        <w:rPr>
          <w:rFonts w:ascii="Times New Roman" w:hAnsi="Times New Roman" w:cs="Times New Roman"/>
          <w:sz w:val="20"/>
          <w:szCs w:val="20"/>
        </w:rPr>
        <w:t xml:space="preserve">, T. D. H. (2009): The prevalence and anatomical distribution of equine gastric ulceration syndrome in 201 horses in Denmark. </w:t>
      </w:r>
      <w:r w:rsidRPr="007D17C0">
        <w:rPr>
          <w:rFonts w:ascii="Times New Roman" w:hAnsi="Times New Roman" w:cs="Times New Roman"/>
          <w:i/>
          <w:sz w:val="20"/>
          <w:szCs w:val="20"/>
        </w:rPr>
        <w:t xml:space="preserve">Equine Vet. J. </w:t>
      </w:r>
      <w:r w:rsidRPr="007D17C0">
        <w:rPr>
          <w:rFonts w:ascii="Times New Roman" w:hAnsi="Times New Roman" w:cs="Times New Roman"/>
          <w:sz w:val="20"/>
          <w:szCs w:val="20"/>
        </w:rPr>
        <w:t>41: 619-624.</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Lybbert</w:t>
      </w:r>
      <w:proofErr w:type="spellEnd"/>
      <w:r w:rsidRPr="007D17C0">
        <w:rPr>
          <w:rFonts w:ascii="Times New Roman" w:hAnsi="Times New Roman" w:cs="Times New Roman"/>
          <w:sz w:val="20"/>
          <w:szCs w:val="20"/>
        </w:rPr>
        <w:t xml:space="preserve">, T., Gibbs. P., Cohen, N., Scott, B. and Sigler, D. (2007): Feeding alfalfa hay to the exercising horses. </w:t>
      </w:r>
      <w:r w:rsidRPr="007D17C0">
        <w:rPr>
          <w:rFonts w:ascii="Times New Roman" w:hAnsi="Times New Roman" w:cs="Times New Roman"/>
          <w:i/>
          <w:sz w:val="20"/>
          <w:szCs w:val="20"/>
        </w:rPr>
        <w:t>American</w:t>
      </w:r>
      <w:r w:rsidR="00C06057" w:rsidRPr="007D17C0">
        <w:rPr>
          <w:rFonts w:ascii="Times New Roman" w:hAnsi="Times New Roman" w:cs="Times New Roman"/>
          <w:i/>
          <w:sz w:val="20"/>
          <w:szCs w:val="20"/>
        </w:rPr>
        <w:t xml:space="preserve"> </w:t>
      </w:r>
      <w:r w:rsidRPr="007D17C0">
        <w:rPr>
          <w:rFonts w:ascii="Times New Roman" w:hAnsi="Times New Roman" w:cs="Times New Roman"/>
          <w:i/>
          <w:sz w:val="20"/>
          <w:szCs w:val="20"/>
        </w:rPr>
        <w:t xml:space="preserve">association Equine Partners. </w:t>
      </w:r>
      <w:r w:rsidRPr="007D17C0">
        <w:rPr>
          <w:rFonts w:ascii="Times New Roman" w:hAnsi="Times New Roman" w:cs="Times New Roman"/>
          <w:sz w:val="20"/>
          <w:szCs w:val="20"/>
        </w:rPr>
        <w:t>53: 525.</w:t>
      </w:r>
    </w:p>
    <w:p w:rsidR="005060B5"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iCs/>
          <w:sz w:val="20"/>
          <w:szCs w:val="20"/>
        </w:rPr>
      </w:pPr>
      <w:proofErr w:type="spellStart"/>
      <w:r w:rsidRPr="007D17C0">
        <w:rPr>
          <w:rFonts w:ascii="Times New Roman" w:eastAsia="Times New Roman" w:hAnsi="Times New Roman" w:cs="Times New Roman"/>
          <w:iCs/>
          <w:sz w:val="20"/>
          <w:szCs w:val="20"/>
        </w:rPr>
        <w:lastRenderedPageBreak/>
        <w:t>MacAllister</w:t>
      </w:r>
      <w:proofErr w:type="spellEnd"/>
      <w:r w:rsidRPr="007D17C0">
        <w:rPr>
          <w:rFonts w:ascii="Times New Roman" w:eastAsia="Times New Roman" w:hAnsi="Times New Roman" w:cs="Times New Roman"/>
          <w:iCs/>
          <w:sz w:val="20"/>
          <w:szCs w:val="20"/>
        </w:rPr>
        <w:t xml:space="preserve">, C. G., and </w:t>
      </w:r>
      <w:proofErr w:type="spellStart"/>
      <w:r w:rsidRPr="007D17C0">
        <w:rPr>
          <w:rFonts w:ascii="Times New Roman" w:eastAsia="Times New Roman" w:hAnsi="Times New Roman" w:cs="Times New Roman"/>
          <w:iCs/>
          <w:sz w:val="20"/>
          <w:szCs w:val="20"/>
        </w:rPr>
        <w:t>Sangiah</w:t>
      </w:r>
      <w:proofErr w:type="spellEnd"/>
      <w:r w:rsidRPr="007D17C0">
        <w:rPr>
          <w:rFonts w:ascii="Times New Roman" w:eastAsia="Times New Roman" w:hAnsi="Times New Roman" w:cs="Times New Roman"/>
          <w:iCs/>
          <w:sz w:val="20"/>
          <w:szCs w:val="20"/>
        </w:rPr>
        <w:t xml:space="preserve">, S. (1993): Effect of ranitidine on healing of experimentally induced gastric ulcers in ponies. </w:t>
      </w:r>
      <w:r w:rsidRPr="007D17C0">
        <w:rPr>
          <w:rFonts w:ascii="Times New Roman" w:eastAsia="Times New Roman" w:hAnsi="Times New Roman" w:cs="Times New Roman"/>
          <w:i/>
          <w:iCs/>
          <w:sz w:val="20"/>
          <w:szCs w:val="20"/>
        </w:rPr>
        <w:t>Am. J. Vet. Res.</w:t>
      </w:r>
      <w:r w:rsidRPr="007D17C0">
        <w:rPr>
          <w:rFonts w:ascii="Times New Roman" w:eastAsia="Times New Roman" w:hAnsi="Times New Roman" w:cs="Times New Roman"/>
          <w:iCs/>
          <w:sz w:val="20"/>
          <w:szCs w:val="20"/>
        </w:rPr>
        <w:t>54:1103–1107.</w:t>
      </w:r>
    </w:p>
    <w:p w:rsidR="005060B5"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sz w:val="20"/>
          <w:szCs w:val="20"/>
        </w:rPr>
      </w:pPr>
      <w:proofErr w:type="spellStart"/>
      <w:r w:rsidRPr="007D17C0">
        <w:rPr>
          <w:rFonts w:ascii="Times New Roman" w:hAnsi="Times New Roman" w:cs="Times New Roman"/>
          <w:sz w:val="20"/>
          <w:szCs w:val="20"/>
        </w:rPr>
        <w:t>MacClure</w:t>
      </w:r>
      <w:proofErr w:type="spellEnd"/>
      <w:r w:rsidRPr="007D17C0">
        <w:rPr>
          <w:rFonts w:ascii="Times New Roman" w:hAnsi="Times New Roman" w:cs="Times New Roman"/>
          <w:sz w:val="20"/>
          <w:szCs w:val="20"/>
        </w:rPr>
        <w:t xml:space="preserve">, S., White, G., </w:t>
      </w:r>
      <w:proofErr w:type="spellStart"/>
      <w:r w:rsidRPr="007D17C0">
        <w:rPr>
          <w:rFonts w:ascii="Times New Roman" w:hAnsi="Times New Roman" w:cs="Times New Roman"/>
          <w:sz w:val="20"/>
          <w:szCs w:val="20"/>
        </w:rPr>
        <w:t>Sifferman</w:t>
      </w:r>
      <w:proofErr w:type="spellEnd"/>
      <w:r w:rsidRPr="007D17C0">
        <w:rPr>
          <w:rFonts w:ascii="Times New Roman" w:hAnsi="Times New Roman" w:cs="Times New Roman"/>
          <w:sz w:val="20"/>
          <w:szCs w:val="20"/>
        </w:rPr>
        <w:t xml:space="preserve">, R., Bernard, W., </w:t>
      </w:r>
      <w:proofErr w:type="spellStart"/>
      <w:r w:rsidRPr="007D17C0">
        <w:rPr>
          <w:rFonts w:ascii="Times New Roman" w:hAnsi="Times New Roman" w:cs="Times New Roman"/>
          <w:sz w:val="20"/>
          <w:szCs w:val="20"/>
        </w:rPr>
        <w:t>Doucet</w:t>
      </w:r>
      <w:proofErr w:type="spellEnd"/>
      <w:r w:rsidRPr="007D17C0">
        <w:rPr>
          <w:rFonts w:ascii="Times New Roman" w:hAnsi="Times New Roman" w:cs="Times New Roman"/>
          <w:sz w:val="20"/>
          <w:szCs w:val="20"/>
        </w:rPr>
        <w:t xml:space="preserve">, M., </w:t>
      </w:r>
      <w:proofErr w:type="spellStart"/>
      <w:r w:rsidRPr="007D17C0">
        <w:rPr>
          <w:rFonts w:ascii="Times New Roman" w:hAnsi="Times New Roman" w:cs="Times New Roman"/>
          <w:sz w:val="20"/>
          <w:szCs w:val="20"/>
        </w:rPr>
        <w:t>Vrins</w:t>
      </w:r>
      <w:proofErr w:type="spellEnd"/>
      <w:r w:rsidRPr="007D17C0">
        <w:rPr>
          <w:rFonts w:ascii="Times New Roman" w:hAnsi="Times New Roman" w:cs="Times New Roman"/>
          <w:sz w:val="20"/>
          <w:szCs w:val="20"/>
        </w:rPr>
        <w:t xml:space="preserve">, A., </w:t>
      </w:r>
      <w:proofErr w:type="spellStart"/>
      <w:r w:rsidRPr="007D17C0">
        <w:rPr>
          <w:rFonts w:ascii="Times New Roman" w:hAnsi="Times New Roman" w:cs="Times New Roman"/>
          <w:sz w:val="20"/>
          <w:szCs w:val="20"/>
        </w:rPr>
        <w:t>Holste</w:t>
      </w:r>
      <w:proofErr w:type="spellEnd"/>
      <w:r w:rsidRPr="007D17C0">
        <w:rPr>
          <w:rFonts w:ascii="Times New Roman" w:hAnsi="Times New Roman" w:cs="Times New Roman"/>
          <w:sz w:val="20"/>
          <w:szCs w:val="20"/>
        </w:rPr>
        <w:t>, J., Fleishman, C., Alva, R. and Cramer, L. (2005):</w:t>
      </w:r>
      <w:r w:rsidR="00C06057" w:rsidRPr="007D17C0">
        <w:rPr>
          <w:rFonts w:ascii="Times New Roman" w:hAnsi="Times New Roman" w:cs="Times New Roman"/>
          <w:sz w:val="20"/>
          <w:szCs w:val="20"/>
        </w:rPr>
        <w:t xml:space="preserve"> </w:t>
      </w:r>
      <w:r w:rsidRPr="007D17C0">
        <w:rPr>
          <w:rFonts w:ascii="Times New Roman" w:hAnsi="Times New Roman" w:cs="Times New Roman"/>
          <w:sz w:val="20"/>
          <w:szCs w:val="20"/>
        </w:rPr>
        <w:t xml:space="preserve">Efficacy of </w:t>
      </w:r>
      <w:proofErr w:type="spellStart"/>
      <w:r w:rsidRPr="007D17C0">
        <w:rPr>
          <w:rFonts w:ascii="Times New Roman" w:hAnsi="Times New Roman" w:cs="Times New Roman"/>
          <w:sz w:val="20"/>
          <w:szCs w:val="20"/>
        </w:rPr>
        <w:t>omeprazole</w:t>
      </w:r>
      <w:proofErr w:type="spellEnd"/>
      <w:r w:rsidRPr="007D17C0">
        <w:rPr>
          <w:rFonts w:ascii="Times New Roman" w:hAnsi="Times New Roman" w:cs="Times New Roman"/>
          <w:sz w:val="20"/>
          <w:szCs w:val="20"/>
        </w:rPr>
        <w:t xml:space="preserve"> paste for prevention of gastric ulcers in horses in race training. </w:t>
      </w:r>
      <w:r w:rsidRPr="007D17C0">
        <w:rPr>
          <w:rFonts w:ascii="Times New Roman" w:hAnsi="Times New Roman" w:cs="Times New Roman"/>
          <w:i/>
          <w:sz w:val="20"/>
          <w:szCs w:val="20"/>
        </w:rPr>
        <w:t>J. Amer. Vet. Med. Assoc.</w:t>
      </w:r>
      <w:r w:rsidRPr="007D17C0">
        <w:rPr>
          <w:rFonts w:ascii="Times New Roman" w:hAnsi="Times New Roman" w:cs="Times New Roman"/>
          <w:sz w:val="20"/>
          <w:szCs w:val="20"/>
        </w:rPr>
        <w:t>226</w:t>
      </w:r>
      <w:r w:rsidR="00C06057" w:rsidRPr="007D17C0">
        <w:rPr>
          <w:rFonts w:ascii="Times New Roman" w:hAnsi="Times New Roman" w:cs="Times New Roman"/>
          <w:sz w:val="20"/>
          <w:szCs w:val="20"/>
        </w:rPr>
        <w:t>:</w:t>
      </w:r>
      <w:r w:rsidRPr="007D17C0">
        <w:rPr>
          <w:rFonts w:ascii="Times New Roman" w:hAnsi="Times New Roman" w:cs="Times New Roman"/>
          <w:sz w:val="20"/>
          <w:szCs w:val="20"/>
        </w:rPr>
        <w:t xml:space="preserve"> 1681 – 1684.</w:t>
      </w:r>
    </w:p>
    <w:p w:rsidR="00C06057"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McClure, S.R., Glickman, L. T. and Glickman, N. W. (1999): Prevalence of Gastric ulcers in show horses. </w:t>
      </w:r>
      <w:r w:rsidRPr="007D17C0">
        <w:rPr>
          <w:rFonts w:ascii="Times New Roman" w:hAnsi="Times New Roman" w:cs="Times New Roman"/>
          <w:i/>
          <w:sz w:val="20"/>
          <w:szCs w:val="20"/>
        </w:rPr>
        <w:t>J. Am. Vet. Med. Assoc</w:t>
      </w:r>
      <w:r w:rsidRPr="007D17C0">
        <w:rPr>
          <w:rFonts w:ascii="Times New Roman" w:hAnsi="Times New Roman" w:cs="Times New Roman"/>
          <w:sz w:val="20"/>
          <w:szCs w:val="20"/>
        </w:rPr>
        <w:t xml:space="preserve">; </w:t>
      </w:r>
      <w:r w:rsidRPr="007D17C0">
        <w:rPr>
          <w:rFonts w:ascii="Times New Roman" w:hAnsi="Times New Roman" w:cs="Times New Roman"/>
          <w:bCs/>
          <w:sz w:val="20"/>
          <w:szCs w:val="20"/>
        </w:rPr>
        <w:t>215</w:t>
      </w:r>
      <w:r w:rsidRPr="007D17C0">
        <w:rPr>
          <w:rFonts w:ascii="Times New Roman" w:hAnsi="Times New Roman" w:cs="Times New Roman"/>
          <w:sz w:val="20"/>
          <w:szCs w:val="20"/>
        </w:rPr>
        <w:t>: 1130-113</w:t>
      </w:r>
      <w:r w:rsidR="00C06057" w:rsidRPr="007D17C0">
        <w:rPr>
          <w:rFonts w:ascii="Times New Roman" w:hAnsi="Times New Roman" w:cs="Times New Roman"/>
          <w:sz w:val="20"/>
          <w:szCs w:val="20"/>
        </w:rPr>
        <w:t>3.</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Murray, M. J. (1999): </w:t>
      </w:r>
      <w:proofErr w:type="spellStart"/>
      <w:r w:rsidRPr="007D17C0">
        <w:rPr>
          <w:rFonts w:ascii="Times New Roman" w:hAnsi="Times New Roman" w:cs="Times New Roman"/>
          <w:sz w:val="20"/>
          <w:szCs w:val="20"/>
        </w:rPr>
        <w:t>Pathophysiology</w:t>
      </w:r>
      <w:proofErr w:type="spellEnd"/>
      <w:r w:rsidRPr="007D17C0">
        <w:rPr>
          <w:rFonts w:ascii="Times New Roman" w:hAnsi="Times New Roman" w:cs="Times New Roman"/>
          <w:sz w:val="20"/>
          <w:szCs w:val="20"/>
        </w:rPr>
        <w:t xml:space="preserve"> of peptic disorders in foals and horses: a review</w:t>
      </w:r>
      <w:r w:rsidRPr="007D17C0">
        <w:rPr>
          <w:rFonts w:ascii="Times New Roman" w:hAnsi="Times New Roman" w:cs="Times New Roman"/>
          <w:i/>
          <w:sz w:val="20"/>
          <w:szCs w:val="20"/>
        </w:rPr>
        <w:t xml:space="preserve">. Equine Vet. J. </w:t>
      </w:r>
      <w:proofErr w:type="spellStart"/>
      <w:r w:rsidRPr="007D17C0">
        <w:rPr>
          <w:rFonts w:ascii="Times New Roman" w:hAnsi="Times New Roman" w:cs="Times New Roman"/>
          <w:i/>
          <w:sz w:val="20"/>
          <w:szCs w:val="20"/>
        </w:rPr>
        <w:t>Suppl</w:t>
      </w:r>
      <w:proofErr w:type="spellEnd"/>
      <w:r w:rsidRPr="007D17C0">
        <w:rPr>
          <w:rFonts w:ascii="Times New Roman" w:hAnsi="Times New Roman" w:cs="Times New Roman"/>
          <w:sz w:val="20"/>
          <w:szCs w:val="20"/>
        </w:rPr>
        <w:t>;</w:t>
      </w:r>
      <w:r w:rsidRPr="007D17C0">
        <w:rPr>
          <w:rFonts w:ascii="Times New Roman" w:hAnsi="Times New Roman" w:cs="Times New Roman"/>
          <w:bCs/>
          <w:sz w:val="20"/>
          <w:szCs w:val="20"/>
        </w:rPr>
        <w:t xml:space="preserve"> 29</w:t>
      </w:r>
      <w:r w:rsidRPr="007D17C0">
        <w:rPr>
          <w:rFonts w:ascii="Times New Roman" w:hAnsi="Times New Roman" w:cs="Times New Roman"/>
          <w:sz w:val="20"/>
          <w:szCs w:val="20"/>
        </w:rPr>
        <w:t>: 14-18.</w:t>
      </w:r>
    </w:p>
    <w:p w:rsidR="00C06057"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lang w:eastAsia="zh-CN"/>
        </w:rPr>
      </w:pPr>
      <w:r w:rsidRPr="007D17C0">
        <w:rPr>
          <w:rFonts w:ascii="Times New Roman" w:hAnsi="Times New Roman" w:cs="Times New Roman"/>
          <w:sz w:val="20"/>
          <w:szCs w:val="20"/>
        </w:rPr>
        <w:t xml:space="preserve">Murray, M. J. and </w:t>
      </w:r>
      <w:proofErr w:type="spellStart"/>
      <w:r w:rsidRPr="007D17C0">
        <w:rPr>
          <w:rFonts w:ascii="Times New Roman" w:hAnsi="Times New Roman" w:cs="Times New Roman"/>
          <w:sz w:val="20"/>
          <w:szCs w:val="20"/>
        </w:rPr>
        <w:t>Eichorn</w:t>
      </w:r>
      <w:proofErr w:type="spellEnd"/>
      <w:r w:rsidRPr="007D17C0">
        <w:rPr>
          <w:rFonts w:ascii="Times New Roman" w:hAnsi="Times New Roman" w:cs="Times New Roman"/>
          <w:sz w:val="20"/>
          <w:szCs w:val="20"/>
        </w:rPr>
        <w:t xml:space="preserve">, E. S. (1998): Effects of intermittent feed deprivation with ranitidine administration and confinement with </w:t>
      </w:r>
      <w:proofErr w:type="spellStart"/>
      <w:r w:rsidRPr="007D17C0">
        <w:rPr>
          <w:rFonts w:ascii="Times New Roman" w:hAnsi="Times New Roman" w:cs="Times New Roman"/>
          <w:sz w:val="20"/>
          <w:szCs w:val="20"/>
        </w:rPr>
        <w:t>adlibtum</w:t>
      </w:r>
      <w:proofErr w:type="spellEnd"/>
      <w:r w:rsidRPr="007D17C0">
        <w:rPr>
          <w:rFonts w:ascii="Times New Roman" w:hAnsi="Times New Roman" w:cs="Times New Roman"/>
          <w:sz w:val="20"/>
          <w:szCs w:val="20"/>
        </w:rPr>
        <w:t xml:space="preserve"> access to hay gastric ulceration in horses. </w:t>
      </w:r>
      <w:r w:rsidRPr="007D17C0">
        <w:rPr>
          <w:rFonts w:ascii="Times New Roman" w:hAnsi="Times New Roman" w:cs="Times New Roman"/>
          <w:i/>
          <w:sz w:val="20"/>
          <w:szCs w:val="20"/>
        </w:rPr>
        <w:t>Am. J. Vet. Res.</w:t>
      </w:r>
      <w:r w:rsidRPr="007D17C0">
        <w:rPr>
          <w:rFonts w:ascii="Times New Roman" w:hAnsi="Times New Roman" w:cs="Times New Roman"/>
          <w:sz w:val="20"/>
          <w:szCs w:val="20"/>
        </w:rPr>
        <w:t xml:space="preserve"> 56:1599-1603.</w:t>
      </w:r>
      <w:r w:rsidR="00C06057" w:rsidRPr="007D17C0">
        <w:rPr>
          <w:rFonts w:ascii="Times New Roman" w:hAnsi="Times New Roman" w:cs="Times New Roman" w:hint="eastAsia"/>
          <w:sz w:val="20"/>
          <w:szCs w:val="20"/>
          <w:lang w:eastAsia="zh-CN"/>
        </w:rPr>
        <w:t xml:space="preserve"> .</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iCs/>
          <w:sz w:val="20"/>
          <w:szCs w:val="20"/>
        </w:rPr>
      </w:pPr>
      <w:r w:rsidRPr="007D17C0">
        <w:rPr>
          <w:rFonts w:ascii="Times New Roman" w:hAnsi="Times New Roman" w:cs="Times New Roman"/>
          <w:sz w:val="20"/>
          <w:szCs w:val="20"/>
        </w:rPr>
        <w:t xml:space="preserve">Murray, M. J., </w:t>
      </w:r>
      <w:proofErr w:type="spellStart"/>
      <w:r w:rsidRPr="007D17C0">
        <w:rPr>
          <w:rFonts w:ascii="Times New Roman" w:hAnsi="Times New Roman" w:cs="Times New Roman"/>
          <w:sz w:val="20"/>
          <w:szCs w:val="20"/>
        </w:rPr>
        <w:t>Grodinsky</w:t>
      </w:r>
      <w:proofErr w:type="spellEnd"/>
      <w:r w:rsidRPr="007D17C0">
        <w:rPr>
          <w:rFonts w:ascii="Times New Roman" w:hAnsi="Times New Roman" w:cs="Times New Roman"/>
          <w:sz w:val="20"/>
          <w:szCs w:val="20"/>
        </w:rPr>
        <w:t xml:space="preserve">, C. and Anderson, C. W. (1996): </w:t>
      </w:r>
      <w:r w:rsidRPr="007D17C0">
        <w:rPr>
          <w:rFonts w:ascii="Times New Roman" w:hAnsi="Times New Roman" w:cs="Times New Roman"/>
          <w:iCs/>
          <w:sz w:val="20"/>
          <w:szCs w:val="20"/>
        </w:rPr>
        <w:t>Gastric ulcers in horses</w:t>
      </w:r>
      <w:r w:rsidRPr="007D17C0">
        <w:rPr>
          <w:rFonts w:ascii="Times New Roman" w:hAnsi="Times New Roman" w:cs="Times New Roman"/>
          <w:i/>
          <w:iCs/>
          <w:sz w:val="20"/>
          <w:szCs w:val="20"/>
        </w:rPr>
        <w:t xml:space="preserve">: </w:t>
      </w:r>
      <w:r w:rsidRPr="007D17C0">
        <w:rPr>
          <w:rFonts w:ascii="Times New Roman" w:hAnsi="Times New Roman" w:cs="Times New Roman"/>
          <w:iCs/>
          <w:sz w:val="20"/>
          <w:szCs w:val="20"/>
        </w:rPr>
        <w:t>A comparison of endoscopic findings in horses with and without clinical signs</w:t>
      </w:r>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Equine Veterinary Journal</w:t>
      </w:r>
      <w:r w:rsidR="00C06057" w:rsidRPr="007D17C0">
        <w:rPr>
          <w:rFonts w:ascii="Times New Roman" w:hAnsi="Times New Roman" w:cs="Times New Roman"/>
          <w:i/>
          <w:sz w:val="20"/>
          <w:szCs w:val="20"/>
        </w:rPr>
        <w:t xml:space="preserve"> </w:t>
      </w:r>
      <w:r w:rsidRPr="007D17C0">
        <w:rPr>
          <w:rFonts w:ascii="Times New Roman" w:hAnsi="Times New Roman" w:cs="Times New Roman"/>
          <w:i/>
          <w:sz w:val="20"/>
          <w:szCs w:val="20"/>
        </w:rPr>
        <w:t xml:space="preserve">Supplement; </w:t>
      </w:r>
      <w:r w:rsidRPr="007D17C0">
        <w:rPr>
          <w:rFonts w:ascii="Times New Roman" w:hAnsi="Times New Roman" w:cs="Times New Roman"/>
          <w:sz w:val="20"/>
          <w:szCs w:val="20"/>
        </w:rPr>
        <w:t>7: 68-72.</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 xml:space="preserve">Nadeau, J. A., Andrews, F. M., Mathews, A. M., </w:t>
      </w:r>
      <w:proofErr w:type="spellStart"/>
      <w:r w:rsidRPr="007D17C0">
        <w:rPr>
          <w:rFonts w:ascii="Times New Roman" w:hAnsi="Times New Roman" w:cs="Times New Roman"/>
          <w:sz w:val="20"/>
          <w:szCs w:val="20"/>
        </w:rPr>
        <w:t>Argenzio</w:t>
      </w:r>
      <w:proofErr w:type="spellEnd"/>
      <w:r w:rsidRPr="007D17C0">
        <w:rPr>
          <w:rFonts w:ascii="Times New Roman" w:hAnsi="Times New Roman" w:cs="Times New Roman"/>
          <w:sz w:val="20"/>
          <w:szCs w:val="20"/>
        </w:rPr>
        <w:t xml:space="preserve">, R. A., Blackford, J. T., </w:t>
      </w:r>
      <w:proofErr w:type="spellStart"/>
      <w:r w:rsidRPr="007D17C0">
        <w:rPr>
          <w:rFonts w:ascii="Times New Roman" w:hAnsi="Times New Roman" w:cs="Times New Roman"/>
          <w:sz w:val="20"/>
          <w:szCs w:val="20"/>
        </w:rPr>
        <w:t>Sohtell</w:t>
      </w:r>
      <w:proofErr w:type="spellEnd"/>
      <w:r w:rsidRPr="007D17C0">
        <w:rPr>
          <w:rFonts w:ascii="Times New Roman" w:hAnsi="Times New Roman" w:cs="Times New Roman"/>
          <w:sz w:val="20"/>
          <w:szCs w:val="20"/>
        </w:rPr>
        <w:t xml:space="preserve">, M. and Saxton, A. M. (2000): Evaluation of diet as </w:t>
      </w:r>
      <w:proofErr w:type="spellStart"/>
      <w:r w:rsidRPr="007D17C0">
        <w:rPr>
          <w:rFonts w:ascii="Times New Roman" w:hAnsi="Times New Roman" w:cs="Times New Roman"/>
          <w:sz w:val="20"/>
          <w:szCs w:val="20"/>
        </w:rPr>
        <w:t>acause</w:t>
      </w:r>
      <w:proofErr w:type="spellEnd"/>
      <w:r w:rsidRPr="007D17C0">
        <w:rPr>
          <w:rFonts w:ascii="Times New Roman" w:hAnsi="Times New Roman" w:cs="Times New Roman"/>
          <w:sz w:val="20"/>
          <w:szCs w:val="20"/>
        </w:rPr>
        <w:t xml:space="preserve"> of gastric ulcers in horses. </w:t>
      </w:r>
      <w:r w:rsidRPr="007D17C0">
        <w:rPr>
          <w:rFonts w:ascii="Times New Roman" w:hAnsi="Times New Roman" w:cs="Times New Roman"/>
          <w:i/>
          <w:sz w:val="20"/>
          <w:szCs w:val="20"/>
        </w:rPr>
        <w:t>Am. J. Vet. Res</w:t>
      </w:r>
      <w:r w:rsidRPr="007D17C0">
        <w:rPr>
          <w:rFonts w:ascii="Times New Roman" w:hAnsi="Times New Roman" w:cs="Times New Roman"/>
          <w:sz w:val="20"/>
          <w:szCs w:val="20"/>
        </w:rPr>
        <w:t>; 61: 784-790.</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iCs/>
          <w:sz w:val="20"/>
          <w:szCs w:val="20"/>
        </w:rPr>
      </w:pP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J. A., Haddock, M., Stine, L., Sullivan, E. K., </w:t>
      </w:r>
      <w:proofErr w:type="spellStart"/>
      <w:r w:rsidRPr="007D17C0">
        <w:rPr>
          <w:rFonts w:ascii="Times New Roman" w:hAnsi="Times New Roman" w:cs="Times New Roman"/>
          <w:sz w:val="20"/>
          <w:szCs w:val="20"/>
        </w:rPr>
        <w:t>Rabuffo</w:t>
      </w:r>
      <w:proofErr w:type="spellEnd"/>
      <w:r w:rsidRPr="007D17C0">
        <w:rPr>
          <w:rFonts w:ascii="Times New Roman" w:hAnsi="Times New Roman" w:cs="Times New Roman"/>
          <w:sz w:val="20"/>
          <w:szCs w:val="20"/>
        </w:rPr>
        <w:t xml:space="preserve">, T. S. and Smith, G. (2003): </w:t>
      </w:r>
      <w:r w:rsidRPr="007D17C0">
        <w:rPr>
          <w:rFonts w:ascii="Times New Roman" w:hAnsi="Times New Roman" w:cs="Times New Roman"/>
          <w:iCs/>
          <w:sz w:val="20"/>
          <w:szCs w:val="20"/>
        </w:rPr>
        <w:t xml:space="preserve">Odds of moderate or severe gastric ulceration in racehorses receiving anti-ulcer medications. </w:t>
      </w:r>
      <w:r w:rsidRPr="007D17C0">
        <w:rPr>
          <w:rFonts w:ascii="Times New Roman" w:hAnsi="Times New Roman" w:cs="Times New Roman"/>
          <w:i/>
          <w:sz w:val="20"/>
          <w:szCs w:val="20"/>
        </w:rPr>
        <w:t>J of</w:t>
      </w:r>
      <w:r w:rsidR="00C06057" w:rsidRPr="007D17C0">
        <w:rPr>
          <w:rFonts w:ascii="Times New Roman" w:hAnsi="Times New Roman" w:cs="Times New Roman"/>
          <w:i/>
          <w:sz w:val="20"/>
          <w:szCs w:val="20"/>
        </w:rPr>
        <w:t xml:space="preserve"> </w:t>
      </w:r>
      <w:r w:rsidRPr="007D17C0">
        <w:rPr>
          <w:rFonts w:ascii="Times New Roman" w:hAnsi="Times New Roman" w:cs="Times New Roman"/>
          <w:i/>
          <w:sz w:val="20"/>
          <w:szCs w:val="20"/>
        </w:rPr>
        <w:t>the</w:t>
      </w:r>
      <w:r w:rsidR="00C06057" w:rsidRPr="007D17C0">
        <w:rPr>
          <w:rFonts w:ascii="Times New Roman" w:hAnsi="Times New Roman" w:cs="Times New Roman"/>
          <w:i/>
          <w:sz w:val="20"/>
          <w:szCs w:val="20"/>
        </w:rPr>
        <w:t xml:space="preserve"> </w:t>
      </w:r>
      <w:proofErr w:type="spellStart"/>
      <w:r w:rsidRPr="007D17C0">
        <w:rPr>
          <w:rFonts w:ascii="Times New Roman" w:hAnsi="Times New Roman" w:cs="Times New Roman"/>
          <w:i/>
          <w:sz w:val="20"/>
          <w:szCs w:val="20"/>
        </w:rPr>
        <w:t>Am.Vet</w:t>
      </w:r>
      <w:proofErr w:type="spellEnd"/>
      <w:r w:rsidRPr="007D17C0">
        <w:rPr>
          <w:rFonts w:ascii="Times New Roman" w:hAnsi="Times New Roman" w:cs="Times New Roman"/>
          <w:i/>
          <w:sz w:val="20"/>
          <w:szCs w:val="20"/>
        </w:rPr>
        <w:t xml:space="preserve">. Med. Ass. </w:t>
      </w:r>
      <w:r w:rsidRPr="007D17C0">
        <w:rPr>
          <w:rFonts w:ascii="Times New Roman" w:hAnsi="Times New Roman" w:cs="Times New Roman"/>
          <w:sz w:val="20"/>
          <w:szCs w:val="20"/>
        </w:rPr>
        <w:t>223: 336-339.</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Orsini</w:t>
      </w:r>
      <w:proofErr w:type="spellEnd"/>
      <w:r w:rsidRPr="007D17C0">
        <w:rPr>
          <w:rFonts w:ascii="Times New Roman" w:hAnsi="Times New Roman" w:cs="Times New Roman"/>
          <w:sz w:val="20"/>
          <w:szCs w:val="20"/>
        </w:rPr>
        <w:t xml:space="preserve">, J. A. and Pipers, F. S. (1997): Endoscopic evaluation of the relationship between training, racing, and </w:t>
      </w:r>
      <w:proofErr w:type="spellStart"/>
      <w:r w:rsidRPr="007D17C0">
        <w:rPr>
          <w:rFonts w:ascii="Times New Roman" w:hAnsi="Times New Roman" w:cs="Times New Roman"/>
          <w:sz w:val="20"/>
          <w:szCs w:val="20"/>
        </w:rPr>
        <w:t>Gastriculcers</w:t>
      </w:r>
      <w:proofErr w:type="spellEnd"/>
      <w:r w:rsidRPr="007D17C0">
        <w:rPr>
          <w:rFonts w:ascii="Times New Roman" w:hAnsi="Times New Roman" w:cs="Times New Roman"/>
          <w:sz w:val="20"/>
          <w:szCs w:val="20"/>
        </w:rPr>
        <w:t xml:space="preserve">. </w:t>
      </w:r>
      <w:r w:rsidRPr="007D17C0">
        <w:rPr>
          <w:rFonts w:ascii="Times New Roman" w:hAnsi="Times New Roman" w:cs="Times New Roman"/>
          <w:i/>
          <w:sz w:val="20"/>
          <w:szCs w:val="20"/>
        </w:rPr>
        <w:t xml:space="preserve">Vet. </w:t>
      </w:r>
      <w:proofErr w:type="spellStart"/>
      <w:r w:rsidRPr="007D17C0">
        <w:rPr>
          <w:rFonts w:ascii="Times New Roman" w:hAnsi="Times New Roman" w:cs="Times New Roman"/>
          <w:i/>
          <w:sz w:val="20"/>
          <w:szCs w:val="20"/>
        </w:rPr>
        <w:t>Surg</w:t>
      </w:r>
      <w:proofErr w:type="spellEnd"/>
      <w:r w:rsidRPr="007D17C0">
        <w:rPr>
          <w:rFonts w:ascii="Times New Roman" w:hAnsi="Times New Roman" w:cs="Times New Roman"/>
          <w:sz w:val="20"/>
          <w:szCs w:val="20"/>
        </w:rPr>
        <w:t xml:space="preserve">; </w:t>
      </w:r>
      <w:r w:rsidRPr="007D17C0">
        <w:rPr>
          <w:rFonts w:ascii="Times New Roman" w:hAnsi="Times New Roman" w:cs="Times New Roman"/>
          <w:bCs/>
          <w:sz w:val="20"/>
          <w:szCs w:val="20"/>
        </w:rPr>
        <w:t>26</w:t>
      </w:r>
      <w:r w:rsidRPr="007D17C0">
        <w:rPr>
          <w:rFonts w:ascii="Times New Roman" w:hAnsi="Times New Roman" w:cs="Times New Roman"/>
          <w:sz w:val="20"/>
          <w:szCs w:val="20"/>
        </w:rPr>
        <w:t>: 424.</w:t>
      </w:r>
    </w:p>
    <w:p w:rsidR="00C06057"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sz w:val="20"/>
          <w:szCs w:val="20"/>
        </w:rPr>
      </w:pPr>
      <w:proofErr w:type="spellStart"/>
      <w:r w:rsidRPr="007D17C0">
        <w:rPr>
          <w:rFonts w:ascii="Times New Roman" w:eastAsia="Times New Roman" w:hAnsi="Times New Roman" w:cs="Times New Roman"/>
          <w:sz w:val="20"/>
          <w:szCs w:val="20"/>
        </w:rPr>
        <w:t>Rabuffo</w:t>
      </w:r>
      <w:proofErr w:type="spellEnd"/>
      <w:r w:rsidRPr="007D17C0">
        <w:rPr>
          <w:rFonts w:ascii="Times New Roman" w:eastAsia="Times New Roman" w:hAnsi="Times New Roman" w:cs="Times New Roman"/>
          <w:sz w:val="20"/>
          <w:szCs w:val="20"/>
        </w:rPr>
        <w:t xml:space="preserve">, T. S., </w:t>
      </w:r>
      <w:proofErr w:type="spellStart"/>
      <w:r w:rsidRPr="007D17C0">
        <w:rPr>
          <w:rFonts w:ascii="Times New Roman" w:eastAsia="Times New Roman" w:hAnsi="Times New Roman" w:cs="Times New Roman"/>
          <w:sz w:val="20"/>
          <w:szCs w:val="20"/>
        </w:rPr>
        <w:t>Orsini</w:t>
      </w:r>
      <w:proofErr w:type="spellEnd"/>
      <w:r w:rsidRPr="007D17C0">
        <w:rPr>
          <w:rFonts w:ascii="Times New Roman" w:eastAsia="Times New Roman" w:hAnsi="Times New Roman" w:cs="Times New Roman"/>
          <w:sz w:val="20"/>
          <w:szCs w:val="20"/>
        </w:rPr>
        <w:t xml:space="preserve">, J. A., Sullivan, E., </w:t>
      </w:r>
      <w:proofErr w:type="spellStart"/>
      <w:r w:rsidRPr="007D17C0">
        <w:rPr>
          <w:rFonts w:ascii="Times New Roman" w:eastAsia="Times New Roman" w:hAnsi="Times New Roman" w:cs="Times New Roman"/>
          <w:sz w:val="20"/>
          <w:szCs w:val="20"/>
        </w:rPr>
        <w:t>Englies</w:t>
      </w:r>
      <w:proofErr w:type="spellEnd"/>
      <w:r w:rsidRPr="007D17C0">
        <w:rPr>
          <w:rFonts w:ascii="Times New Roman" w:eastAsia="Times New Roman" w:hAnsi="Times New Roman" w:cs="Times New Roman"/>
          <w:sz w:val="20"/>
          <w:szCs w:val="20"/>
        </w:rPr>
        <w:t xml:space="preserve">, J., Norman, T. and Boston, R. (2002): Association between age or sex and prevalence of gastric ulceration in Standard bred racehorses in training. </w:t>
      </w:r>
      <w:r w:rsidRPr="007D17C0">
        <w:rPr>
          <w:rFonts w:ascii="Times New Roman" w:eastAsia="Times New Roman" w:hAnsi="Times New Roman" w:cs="Times New Roman"/>
          <w:i/>
          <w:sz w:val="20"/>
          <w:szCs w:val="20"/>
        </w:rPr>
        <w:t>J. of the Am. Vet. Med. Ass</w:t>
      </w:r>
      <w:r w:rsidRPr="007D17C0">
        <w:rPr>
          <w:rFonts w:ascii="Times New Roman" w:eastAsia="Times New Roman" w:hAnsi="Times New Roman" w:cs="Times New Roman"/>
          <w:sz w:val="20"/>
          <w:szCs w:val="20"/>
        </w:rPr>
        <w:t>. 221: 1156–115</w:t>
      </w:r>
      <w:r w:rsidR="00C06057" w:rsidRPr="007D17C0">
        <w:rPr>
          <w:rFonts w:ascii="Times New Roman" w:eastAsia="Times New Roman" w:hAnsi="Times New Roman" w:cs="Times New Roman"/>
          <w:sz w:val="20"/>
          <w:szCs w:val="20"/>
        </w:rPr>
        <w:t>9.</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Radostits</w:t>
      </w:r>
      <w:proofErr w:type="spellEnd"/>
      <w:r w:rsidRPr="007D17C0">
        <w:rPr>
          <w:rFonts w:ascii="Times New Roman" w:hAnsi="Times New Roman" w:cs="Times New Roman"/>
          <w:sz w:val="20"/>
          <w:szCs w:val="20"/>
        </w:rPr>
        <w:t xml:space="preserve">, O. M., Gay, C. C., </w:t>
      </w:r>
      <w:proofErr w:type="spellStart"/>
      <w:r w:rsidRPr="007D17C0">
        <w:rPr>
          <w:rFonts w:ascii="Times New Roman" w:hAnsi="Times New Roman" w:cs="Times New Roman"/>
          <w:sz w:val="20"/>
          <w:szCs w:val="20"/>
        </w:rPr>
        <w:t>Hinchcliff</w:t>
      </w:r>
      <w:proofErr w:type="spellEnd"/>
      <w:r w:rsidRPr="007D17C0">
        <w:rPr>
          <w:rFonts w:ascii="Times New Roman" w:hAnsi="Times New Roman" w:cs="Times New Roman"/>
          <w:sz w:val="20"/>
          <w:szCs w:val="20"/>
        </w:rPr>
        <w:t>, K. W. and Constable, P. D. (2007): Veterinary Medicine A text book of diseases of cattle, horses, sheep, pigs, and goats. 10</w:t>
      </w:r>
      <w:r w:rsidRPr="007D17C0">
        <w:rPr>
          <w:rFonts w:ascii="Times New Roman" w:hAnsi="Times New Roman" w:cs="Times New Roman"/>
          <w:sz w:val="20"/>
          <w:szCs w:val="20"/>
          <w:vertAlign w:val="superscript"/>
        </w:rPr>
        <w:t>th</w:t>
      </w:r>
      <w:r w:rsidRPr="007D17C0">
        <w:rPr>
          <w:rFonts w:ascii="Times New Roman" w:hAnsi="Times New Roman" w:cs="Times New Roman"/>
          <w:sz w:val="20"/>
          <w:szCs w:val="20"/>
        </w:rPr>
        <w:t xml:space="preserve"> edition</w:t>
      </w:r>
      <w:r w:rsidR="00C06057" w:rsidRPr="007D17C0">
        <w:rPr>
          <w:rFonts w:ascii="Times New Roman" w:hAnsi="Times New Roman" w:cs="Times New Roman"/>
          <w:sz w:val="20"/>
          <w:szCs w:val="20"/>
        </w:rPr>
        <w:t>. S</w:t>
      </w:r>
      <w:r w:rsidRPr="007D17C0">
        <w:rPr>
          <w:rFonts w:ascii="Times New Roman" w:hAnsi="Times New Roman" w:cs="Times New Roman"/>
          <w:sz w:val="20"/>
          <w:szCs w:val="20"/>
        </w:rPr>
        <w:t>aunders Ltd. London</w:t>
      </w:r>
      <w:r w:rsidR="00C06057" w:rsidRPr="007D17C0">
        <w:rPr>
          <w:rFonts w:ascii="Times New Roman" w:hAnsi="Times New Roman" w:cs="Times New Roman"/>
          <w:sz w:val="20"/>
          <w:szCs w:val="20"/>
        </w:rPr>
        <w:t>. P</w:t>
      </w:r>
      <w:r w:rsidRPr="007D17C0">
        <w:rPr>
          <w:rFonts w:ascii="Times New Roman" w:hAnsi="Times New Roman" w:cs="Times New Roman"/>
          <w:sz w:val="20"/>
          <w:szCs w:val="20"/>
        </w:rPr>
        <w:t>p: 234-241.</w:t>
      </w:r>
    </w:p>
    <w:p w:rsidR="005060B5" w:rsidRPr="007D17C0" w:rsidRDefault="005060B5" w:rsidP="00C06057">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Sandin</w:t>
      </w:r>
      <w:proofErr w:type="spellEnd"/>
      <w:r w:rsidRPr="007D17C0">
        <w:rPr>
          <w:rFonts w:ascii="Times New Roman" w:hAnsi="Times New Roman" w:cs="Times New Roman"/>
          <w:sz w:val="20"/>
          <w:szCs w:val="20"/>
        </w:rPr>
        <w:t xml:space="preserve">, A., </w:t>
      </w:r>
      <w:proofErr w:type="spellStart"/>
      <w:r w:rsidRPr="007D17C0">
        <w:rPr>
          <w:rFonts w:ascii="Times New Roman" w:hAnsi="Times New Roman" w:cs="Times New Roman"/>
          <w:sz w:val="20"/>
          <w:szCs w:val="20"/>
        </w:rPr>
        <w:t>Skidell</w:t>
      </w:r>
      <w:proofErr w:type="spellEnd"/>
      <w:r w:rsidRPr="007D17C0">
        <w:rPr>
          <w:rFonts w:ascii="Times New Roman" w:hAnsi="Times New Roman" w:cs="Times New Roman"/>
          <w:sz w:val="20"/>
          <w:szCs w:val="20"/>
        </w:rPr>
        <w:t xml:space="preserve">, J., </w:t>
      </w:r>
      <w:proofErr w:type="spellStart"/>
      <w:r w:rsidRPr="007D17C0">
        <w:rPr>
          <w:rFonts w:ascii="Times New Roman" w:hAnsi="Times New Roman" w:cs="Times New Roman"/>
          <w:sz w:val="20"/>
          <w:szCs w:val="20"/>
        </w:rPr>
        <w:t>Hagstom</w:t>
      </w:r>
      <w:proofErr w:type="spellEnd"/>
      <w:r w:rsidRPr="007D17C0">
        <w:rPr>
          <w:rFonts w:ascii="Times New Roman" w:hAnsi="Times New Roman" w:cs="Times New Roman"/>
          <w:sz w:val="20"/>
          <w:szCs w:val="20"/>
        </w:rPr>
        <w:t xml:space="preserve">, J. and </w:t>
      </w:r>
      <w:proofErr w:type="spellStart"/>
      <w:r w:rsidRPr="007D17C0">
        <w:rPr>
          <w:rFonts w:ascii="Times New Roman" w:hAnsi="Times New Roman" w:cs="Times New Roman"/>
          <w:sz w:val="20"/>
          <w:szCs w:val="20"/>
        </w:rPr>
        <w:t>Nilson</w:t>
      </w:r>
      <w:proofErr w:type="spellEnd"/>
      <w:r w:rsidRPr="007D17C0">
        <w:rPr>
          <w:rFonts w:ascii="Times New Roman" w:hAnsi="Times New Roman" w:cs="Times New Roman"/>
          <w:sz w:val="20"/>
          <w:szCs w:val="20"/>
        </w:rPr>
        <w:t xml:space="preserve">, G. (2000): post mortem findings of </w:t>
      </w:r>
      <w:proofErr w:type="spellStart"/>
      <w:r w:rsidRPr="007D17C0">
        <w:rPr>
          <w:rFonts w:ascii="Times New Roman" w:hAnsi="Times New Roman" w:cs="Times New Roman"/>
          <w:sz w:val="20"/>
          <w:szCs w:val="20"/>
        </w:rPr>
        <w:t>gastic</w:t>
      </w:r>
      <w:proofErr w:type="spellEnd"/>
      <w:r w:rsidRPr="007D17C0">
        <w:rPr>
          <w:rFonts w:ascii="Times New Roman" w:hAnsi="Times New Roman" w:cs="Times New Roman"/>
          <w:sz w:val="20"/>
          <w:szCs w:val="20"/>
        </w:rPr>
        <w:t xml:space="preserve"> ulcers i</w:t>
      </w:r>
      <w:r w:rsidR="00C06057" w:rsidRPr="007D17C0">
        <w:rPr>
          <w:rFonts w:ascii="Times New Roman" w:hAnsi="Times New Roman" w:cs="Times New Roman"/>
          <w:sz w:val="20"/>
          <w:szCs w:val="20"/>
        </w:rPr>
        <w:t xml:space="preserve">n </w:t>
      </w:r>
      <w:proofErr w:type="spellStart"/>
      <w:r w:rsidR="00C06057" w:rsidRPr="007D17C0">
        <w:rPr>
          <w:rFonts w:ascii="Times New Roman" w:hAnsi="Times New Roman" w:cs="Times New Roman"/>
          <w:sz w:val="20"/>
          <w:szCs w:val="20"/>
        </w:rPr>
        <w:t>S</w:t>
      </w:r>
      <w:r w:rsidRPr="007D17C0">
        <w:rPr>
          <w:rFonts w:ascii="Times New Roman" w:hAnsi="Times New Roman" w:cs="Times New Roman"/>
          <w:sz w:val="20"/>
          <w:szCs w:val="20"/>
        </w:rPr>
        <w:t>weedisholder</w:t>
      </w:r>
      <w:proofErr w:type="spellEnd"/>
      <w:r w:rsidRPr="007D17C0">
        <w:rPr>
          <w:rFonts w:ascii="Times New Roman" w:hAnsi="Times New Roman" w:cs="Times New Roman"/>
          <w:sz w:val="20"/>
          <w:szCs w:val="20"/>
        </w:rPr>
        <w:t xml:space="preserve"> than one year a retrospective study of 3715 horses (1924-1926). </w:t>
      </w:r>
      <w:r w:rsidRPr="007D17C0">
        <w:rPr>
          <w:rFonts w:ascii="Times New Roman" w:hAnsi="Times New Roman" w:cs="Times New Roman"/>
          <w:i/>
          <w:sz w:val="20"/>
          <w:szCs w:val="20"/>
        </w:rPr>
        <w:t>Equine Vet. J</w:t>
      </w:r>
      <w:r w:rsidRPr="007D17C0">
        <w:rPr>
          <w:rFonts w:ascii="Times New Roman" w:hAnsi="Times New Roman" w:cs="Times New Roman"/>
          <w:sz w:val="20"/>
          <w:szCs w:val="20"/>
        </w:rPr>
        <w:t>. 32: 36-42.</w:t>
      </w:r>
    </w:p>
    <w:p w:rsidR="005060B5"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sz w:val="20"/>
          <w:szCs w:val="20"/>
        </w:rPr>
      </w:pPr>
      <w:r w:rsidRPr="007D17C0">
        <w:rPr>
          <w:rFonts w:ascii="Times New Roman" w:eastAsia="Times New Roman" w:hAnsi="Times New Roman" w:cs="Times New Roman"/>
          <w:sz w:val="20"/>
          <w:szCs w:val="20"/>
        </w:rPr>
        <w:lastRenderedPageBreak/>
        <w:t>Smyth, G. B., Young, D. W. and Hammond, L. S. (1997): Effects of diet and feeding on post-</w:t>
      </w:r>
      <w:proofErr w:type="spellStart"/>
      <w:r w:rsidRPr="007D17C0">
        <w:rPr>
          <w:rFonts w:ascii="Times New Roman" w:eastAsia="Times New Roman" w:hAnsi="Times New Roman" w:cs="Times New Roman"/>
          <w:sz w:val="20"/>
          <w:szCs w:val="20"/>
        </w:rPr>
        <w:t>prandial</w:t>
      </w:r>
      <w:proofErr w:type="spellEnd"/>
      <w:r w:rsidRPr="007D17C0">
        <w:rPr>
          <w:rFonts w:ascii="Times New Roman" w:eastAsia="Times New Roman" w:hAnsi="Times New Roman" w:cs="Times New Roman"/>
          <w:sz w:val="20"/>
          <w:szCs w:val="20"/>
        </w:rPr>
        <w:t xml:space="preserve"> serum </w:t>
      </w:r>
      <w:proofErr w:type="spellStart"/>
      <w:r w:rsidRPr="007D17C0">
        <w:rPr>
          <w:rFonts w:ascii="Times New Roman" w:eastAsia="Times New Roman" w:hAnsi="Times New Roman" w:cs="Times New Roman"/>
          <w:sz w:val="20"/>
          <w:szCs w:val="20"/>
        </w:rPr>
        <w:t>gastrin</w:t>
      </w:r>
      <w:proofErr w:type="spellEnd"/>
      <w:r w:rsidRPr="007D17C0">
        <w:rPr>
          <w:rFonts w:ascii="Times New Roman" w:eastAsia="Times New Roman" w:hAnsi="Times New Roman" w:cs="Times New Roman"/>
          <w:sz w:val="20"/>
          <w:szCs w:val="20"/>
        </w:rPr>
        <w:t xml:space="preserve"> and insulin concentrations in adult horses. </w:t>
      </w:r>
      <w:r w:rsidRPr="007D17C0">
        <w:rPr>
          <w:rFonts w:ascii="Times New Roman" w:eastAsia="Times New Roman" w:hAnsi="Times New Roman" w:cs="Times New Roman"/>
          <w:i/>
          <w:sz w:val="20"/>
          <w:szCs w:val="20"/>
        </w:rPr>
        <w:t xml:space="preserve">Equine Vet. J. </w:t>
      </w:r>
      <w:proofErr w:type="spellStart"/>
      <w:r w:rsidRPr="007D17C0">
        <w:rPr>
          <w:rFonts w:ascii="Times New Roman" w:eastAsia="Times New Roman" w:hAnsi="Times New Roman" w:cs="Times New Roman"/>
          <w:i/>
          <w:sz w:val="20"/>
          <w:szCs w:val="20"/>
        </w:rPr>
        <w:t>Suppl</w:t>
      </w:r>
      <w:proofErr w:type="spellEnd"/>
      <w:r w:rsidRPr="007D17C0">
        <w:rPr>
          <w:rFonts w:ascii="Times New Roman" w:eastAsia="Times New Roman" w:hAnsi="Times New Roman" w:cs="Times New Roman"/>
          <w:sz w:val="20"/>
          <w:szCs w:val="20"/>
        </w:rPr>
        <w:t>; 7: 56-59.</w:t>
      </w:r>
    </w:p>
    <w:p w:rsidR="005060B5"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sz w:val="20"/>
          <w:szCs w:val="20"/>
        </w:rPr>
      </w:pPr>
      <w:proofErr w:type="spellStart"/>
      <w:r w:rsidRPr="007D17C0">
        <w:rPr>
          <w:rFonts w:ascii="Times New Roman" w:eastAsia="Times New Roman" w:hAnsi="Times New Roman" w:cs="Times New Roman"/>
          <w:sz w:val="20"/>
          <w:szCs w:val="20"/>
        </w:rPr>
        <w:t>Traub</w:t>
      </w:r>
      <w:proofErr w:type="spellEnd"/>
      <w:r w:rsidRPr="007D17C0">
        <w:rPr>
          <w:rFonts w:ascii="Times New Roman" w:eastAsia="Times New Roman" w:hAnsi="Times New Roman" w:cs="Times New Roman"/>
          <w:sz w:val="20"/>
          <w:szCs w:val="20"/>
        </w:rPr>
        <w:t xml:space="preserve">, J. L., Kim L. M. and Morley, P. S. (2001): Factors associated with </w:t>
      </w:r>
      <w:r w:rsidRPr="007D17C0">
        <w:rPr>
          <w:rFonts w:ascii="Times New Roman" w:eastAsia="Times New Roman" w:hAnsi="Times New Roman" w:cs="Times New Roman"/>
          <w:i/>
          <w:iCs/>
          <w:sz w:val="20"/>
          <w:szCs w:val="20"/>
        </w:rPr>
        <w:t xml:space="preserve">Salmonella </w:t>
      </w:r>
      <w:r w:rsidRPr="007D17C0">
        <w:rPr>
          <w:rFonts w:ascii="Times New Roman" w:eastAsia="Times New Roman" w:hAnsi="Times New Roman" w:cs="Times New Roman"/>
          <w:sz w:val="20"/>
          <w:szCs w:val="20"/>
        </w:rPr>
        <w:t xml:space="preserve">shedding among equine colic patients at a veterinary teaching hospital. </w:t>
      </w:r>
      <w:r w:rsidRPr="007D17C0">
        <w:rPr>
          <w:rFonts w:ascii="Times New Roman" w:eastAsia="Times New Roman" w:hAnsi="Times New Roman" w:cs="Times New Roman"/>
          <w:i/>
          <w:iCs/>
          <w:sz w:val="20"/>
          <w:szCs w:val="20"/>
        </w:rPr>
        <w:t>J. Am. Vet. Med. Ass.</w:t>
      </w:r>
      <w:r w:rsidRPr="007D17C0">
        <w:rPr>
          <w:rFonts w:ascii="Times New Roman" w:eastAsia="Times New Roman" w:hAnsi="Times New Roman" w:cs="Times New Roman"/>
          <w:sz w:val="20"/>
          <w:szCs w:val="20"/>
        </w:rPr>
        <w:t xml:space="preserve"> 218:740 –748.</w:t>
      </w:r>
    </w:p>
    <w:p w:rsidR="005060B5" w:rsidRPr="007D17C0" w:rsidRDefault="005060B5" w:rsidP="00C06057">
      <w:pPr>
        <w:pStyle w:val="ListParagraph"/>
        <w:numPr>
          <w:ilvl w:val="0"/>
          <w:numId w:val="20"/>
        </w:numPr>
        <w:snapToGrid w:val="0"/>
        <w:spacing w:after="0" w:line="240" w:lineRule="auto"/>
        <w:jc w:val="both"/>
        <w:rPr>
          <w:rFonts w:ascii="Times New Roman" w:hAnsi="Times New Roman" w:cs="Times New Roman"/>
          <w:sz w:val="20"/>
          <w:szCs w:val="20"/>
        </w:rPr>
      </w:pPr>
      <w:proofErr w:type="spellStart"/>
      <w:r w:rsidRPr="007D17C0">
        <w:rPr>
          <w:rFonts w:ascii="Times New Roman" w:hAnsi="Times New Roman" w:cs="Times New Roman"/>
          <w:sz w:val="20"/>
          <w:szCs w:val="20"/>
        </w:rPr>
        <w:t>Vatistas</w:t>
      </w:r>
      <w:proofErr w:type="spellEnd"/>
      <w:r w:rsidRPr="007D17C0">
        <w:rPr>
          <w:rFonts w:ascii="Times New Roman" w:hAnsi="Times New Roman" w:cs="Times New Roman"/>
          <w:sz w:val="20"/>
          <w:szCs w:val="20"/>
        </w:rPr>
        <w:t xml:space="preserve">. J. R., Carlson. S. G. and Johnson. B. (1999): Cross-sectional study of gastric ulcers in </w:t>
      </w:r>
      <w:proofErr w:type="spellStart"/>
      <w:r w:rsidRPr="007D17C0">
        <w:rPr>
          <w:rFonts w:ascii="Times New Roman" w:hAnsi="Times New Roman" w:cs="Times New Roman"/>
          <w:sz w:val="20"/>
          <w:szCs w:val="20"/>
        </w:rPr>
        <w:lastRenderedPageBreak/>
        <w:t>squamousmucosa</w:t>
      </w:r>
      <w:proofErr w:type="spellEnd"/>
      <w:r w:rsidRPr="007D17C0">
        <w:rPr>
          <w:rFonts w:ascii="Times New Roman" w:hAnsi="Times New Roman" w:cs="Times New Roman"/>
          <w:sz w:val="20"/>
          <w:szCs w:val="20"/>
        </w:rPr>
        <w:t xml:space="preserve"> in the thoroughbred racehorses</w:t>
      </w:r>
      <w:r w:rsidRPr="007D17C0">
        <w:rPr>
          <w:rFonts w:ascii="Times New Roman" w:hAnsi="Times New Roman" w:cs="Times New Roman"/>
          <w:i/>
          <w:sz w:val="20"/>
          <w:szCs w:val="20"/>
        </w:rPr>
        <w:t xml:space="preserve">. Equine Vet. J. </w:t>
      </w:r>
      <w:proofErr w:type="spellStart"/>
      <w:r w:rsidRPr="007D17C0">
        <w:rPr>
          <w:rFonts w:ascii="Times New Roman" w:hAnsi="Times New Roman" w:cs="Times New Roman"/>
          <w:i/>
          <w:sz w:val="20"/>
          <w:szCs w:val="20"/>
        </w:rPr>
        <w:t>Suppl</w:t>
      </w:r>
      <w:proofErr w:type="spellEnd"/>
      <w:r w:rsidRPr="007D17C0">
        <w:rPr>
          <w:rFonts w:ascii="Times New Roman" w:hAnsi="Times New Roman" w:cs="Times New Roman"/>
          <w:i/>
          <w:sz w:val="20"/>
          <w:szCs w:val="20"/>
        </w:rPr>
        <w:t xml:space="preserve">; </w:t>
      </w:r>
      <w:r w:rsidRPr="007D17C0">
        <w:rPr>
          <w:rFonts w:ascii="Times New Roman" w:hAnsi="Times New Roman" w:cs="Times New Roman"/>
          <w:sz w:val="20"/>
          <w:szCs w:val="20"/>
        </w:rPr>
        <w:t>29:34-39.</w:t>
      </w:r>
    </w:p>
    <w:p w:rsidR="005060B5" w:rsidRPr="007D17C0" w:rsidRDefault="005060B5" w:rsidP="00C06057">
      <w:pPr>
        <w:pStyle w:val="ListParagraph"/>
        <w:numPr>
          <w:ilvl w:val="0"/>
          <w:numId w:val="20"/>
        </w:numPr>
        <w:snapToGrid w:val="0"/>
        <w:spacing w:after="0" w:line="240" w:lineRule="auto"/>
        <w:jc w:val="both"/>
        <w:rPr>
          <w:rFonts w:ascii="Times New Roman" w:eastAsia="Times New Roman" w:hAnsi="Times New Roman" w:cs="Times New Roman"/>
          <w:sz w:val="20"/>
          <w:szCs w:val="20"/>
        </w:rPr>
      </w:pPr>
      <w:r w:rsidRPr="007D17C0">
        <w:rPr>
          <w:rFonts w:ascii="Times New Roman" w:eastAsia="Times New Roman" w:hAnsi="Times New Roman" w:cs="Times New Roman"/>
          <w:iCs/>
          <w:sz w:val="20"/>
          <w:szCs w:val="20"/>
        </w:rPr>
        <w:t xml:space="preserve">Watson, J. (2002): Gastric ulcers in foals in The Five Minute Veterinary Consultant Equine. C. M. Brown and J. J. </w:t>
      </w:r>
      <w:proofErr w:type="spellStart"/>
      <w:r w:rsidRPr="007D17C0">
        <w:rPr>
          <w:rFonts w:ascii="Times New Roman" w:eastAsia="Times New Roman" w:hAnsi="Times New Roman" w:cs="Times New Roman"/>
          <w:iCs/>
          <w:sz w:val="20"/>
          <w:szCs w:val="20"/>
        </w:rPr>
        <w:t>Bertone</w:t>
      </w:r>
      <w:proofErr w:type="spellEnd"/>
      <w:r w:rsidRPr="007D17C0">
        <w:rPr>
          <w:rFonts w:ascii="Times New Roman" w:eastAsia="Times New Roman" w:hAnsi="Times New Roman" w:cs="Times New Roman"/>
          <w:iCs/>
          <w:sz w:val="20"/>
          <w:szCs w:val="20"/>
        </w:rPr>
        <w:t xml:space="preserve">, ed. </w:t>
      </w:r>
      <w:r w:rsidRPr="007D17C0">
        <w:rPr>
          <w:rFonts w:ascii="Times New Roman" w:eastAsia="Times New Roman" w:hAnsi="Times New Roman" w:cs="Times New Roman"/>
          <w:i/>
          <w:iCs/>
          <w:sz w:val="20"/>
          <w:szCs w:val="20"/>
        </w:rPr>
        <w:t>Lippincott, Williams</w:t>
      </w:r>
      <w:r w:rsidR="00C06057" w:rsidRPr="007D17C0">
        <w:rPr>
          <w:rFonts w:ascii="Times New Roman" w:eastAsia="Times New Roman" w:hAnsi="Times New Roman" w:cs="Times New Roman"/>
          <w:i/>
          <w:iCs/>
          <w:sz w:val="20"/>
          <w:szCs w:val="20"/>
        </w:rPr>
        <w:t xml:space="preserve"> </w:t>
      </w:r>
      <w:r w:rsidR="002A48BF" w:rsidRPr="007D17C0">
        <w:rPr>
          <w:rFonts w:ascii="Times New Roman" w:eastAsia="Times New Roman" w:hAnsi="Times New Roman" w:cs="Times New Roman"/>
          <w:i/>
          <w:iCs/>
          <w:sz w:val="20"/>
          <w:szCs w:val="20"/>
        </w:rPr>
        <w:t>&amp;</w:t>
      </w:r>
      <w:r w:rsidR="00C06057" w:rsidRPr="007D17C0">
        <w:rPr>
          <w:rFonts w:ascii="Times New Roman" w:eastAsia="Times New Roman" w:hAnsi="Times New Roman" w:cs="Times New Roman"/>
          <w:i/>
          <w:iCs/>
          <w:sz w:val="20"/>
          <w:szCs w:val="20"/>
        </w:rPr>
        <w:t xml:space="preserve"> </w:t>
      </w:r>
      <w:r w:rsidRPr="007D17C0">
        <w:rPr>
          <w:rFonts w:ascii="Times New Roman" w:eastAsia="Times New Roman" w:hAnsi="Times New Roman" w:cs="Times New Roman"/>
          <w:i/>
          <w:iCs/>
          <w:sz w:val="20"/>
          <w:szCs w:val="20"/>
        </w:rPr>
        <w:t>Wilkins, Baltimore, MD</w:t>
      </w:r>
      <w:r w:rsidR="00C06057" w:rsidRPr="007D17C0">
        <w:rPr>
          <w:rFonts w:ascii="Times New Roman" w:eastAsia="Times New Roman" w:hAnsi="Times New Roman" w:cs="Times New Roman"/>
          <w:iCs/>
          <w:sz w:val="20"/>
          <w:szCs w:val="20"/>
        </w:rPr>
        <w:t xml:space="preserve">. </w:t>
      </w:r>
      <w:r w:rsidR="00C06057" w:rsidRPr="007D17C0">
        <w:rPr>
          <w:rFonts w:ascii="Times New Roman" w:hAnsi="Times New Roman" w:cs="Times New Roman"/>
          <w:sz w:val="20"/>
          <w:szCs w:val="20"/>
        </w:rPr>
        <w:t>P</w:t>
      </w:r>
      <w:r w:rsidRPr="007D17C0">
        <w:rPr>
          <w:rFonts w:ascii="Times New Roman" w:hAnsi="Times New Roman" w:cs="Times New Roman"/>
          <w:sz w:val="20"/>
          <w:szCs w:val="20"/>
        </w:rPr>
        <w:t>p: 806-807.</w:t>
      </w:r>
    </w:p>
    <w:p w:rsidR="002A48BF" w:rsidRPr="007D17C0" w:rsidRDefault="005060B5" w:rsidP="007D17C0">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7D17C0">
        <w:rPr>
          <w:rFonts w:ascii="Times New Roman" w:hAnsi="Times New Roman" w:cs="Times New Roman"/>
          <w:sz w:val="20"/>
          <w:szCs w:val="20"/>
        </w:rPr>
        <w:t>Wilson, J. H. (2000): Equine gastric ulcer syndrome. In: Proceedings of 2</w:t>
      </w:r>
      <w:r w:rsidRPr="007D17C0">
        <w:rPr>
          <w:rFonts w:ascii="Times New Roman" w:hAnsi="Times New Roman" w:cs="Times New Roman"/>
          <w:sz w:val="20"/>
          <w:szCs w:val="20"/>
          <w:vertAlign w:val="superscript"/>
        </w:rPr>
        <w:t>nd</w:t>
      </w:r>
      <w:r w:rsidRPr="007D17C0">
        <w:rPr>
          <w:rFonts w:ascii="Times New Roman" w:hAnsi="Times New Roman" w:cs="Times New Roman"/>
          <w:sz w:val="20"/>
          <w:szCs w:val="20"/>
        </w:rPr>
        <w:t xml:space="preserve"> Equine Colic Research symposium.</w:t>
      </w:r>
      <w:r w:rsidR="007D17C0" w:rsidRPr="007D17C0">
        <w:rPr>
          <w:rFonts w:ascii="Times New Roman" w:hAnsi="Times New Roman" w:cs="Times New Roman" w:hint="eastAsia"/>
          <w:sz w:val="20"/>
          <w:szCs w:val="20"/>
          <w:lang w:eastAsia="zh-CN"/>
        </w:rPr>
        <w:t xml:space="preserve"> </w:t>
      </w:r>
    </w:p>
    <w:p w:rsidR="002A48BF" w:rsidRPr="007D17C0" w:rsidRDefault="002A48BF" w:rsidP="00C06057">
      <w:pPr>
        <w:autoSpaceDE w:val="0"/>
        <w:autoSpaceDN w:val="0"/>
        <w:adjustRightInd w:val="0"/>
        <w:snapToGrid w:val="0"/>
        <w:spacing w:after="0" w:line="240" w:lineRule="auto"/>
        <w:ind w:firstLine="425"/>
        <w:jc w:val="both"/>
        <w:rPr>
          <w:rFonts w:ascii="Times New Roman" w:hAnsi="Times New Roman" w:cs="Times New Roman"/>
          <w:sz w:val="20"/>
          <w:szCs w:val="20"/>
        </w:rPr>
        <w:sectPr w:rsidR="002A48BF" w:rsidRPr="007D17C0" w:rsidSect="00C444D6">
          <w:type w:val="continuous"/>
          <w:pgSz w:w="12240" w:h="15840" w:code="1"/>
          <w:pgMar w:top="1440" w:right="1440" w:bottom="1440" w:left="1440" w:header="720" w:footer="720" w:gutter="0"/>
          <w:cols w:num="2" w:space="550"/>
          <w:docGrid w:linePitch="360"/>
        </w:sectPr>
      </w:pPr>
    </w:p>
    <w:p w:rsidR="005060B5" w:rsidRPr="007D17C0" w:rsidRDefault="005060B5" w:rsidP="00C0605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060B5" w:rsidRPr="007D17C0" w:rsidRDefault="005060B5" w:rsidP="00C06057">
      <w:pPr>
        <w:snapToGrid w:val="0"/>
        <w:spacing w:after="0" w:line="240" w:lineRule="auto"/>
        <w:ind w:firstLine="425"/>
        <w:jc w:val="both"/>
        <w:rPr>
          <w:rFonts w:ascii="Times New Roman" w:hAnsi="Times New Roman" w:cs="Times New Roman"/>
          <w:sz w:val="20"/>
          <w:szCs w:val="20"/>
        </w:rPr>
      </w:pPr>
    </w:p>
    <w:p w:rsidR="002A48BF" w:rsidRPr="007D17C0" w:rsidRDefault="002A48BF" w:rsidP="00C06057">
      <w:pPr>
        <w:autoSpaceDE w:val="0"/>
        <w:autoSpaceDN w:val="0"/>
        <w:adjustRightInd w:val="0"/>
        <w:snapToGrid w:val="0"/>
        <w:spacing w:after="0" w:line="240" w:lineRule="auto"/>
        <w:ind w:firstLine="425"/>
        <w:jc w:val="both"/>
        <w:outlineLvl w:val="0"/>
        <w:rPr>
          <w:rFonts w:ascii="Times New Roman" w:hAnsi="Times New Roman" w:cs="Times New Roman"/>
          <w:sz w:val="20"/>
          <w:szCs w:val="20"/>
        </w:rPr>
      </w:pPr>
    </w:p>
    <w:p w:rsidR="006E03CE" w:rsidRPr="007D17C0" w:rsidRDefault="002A48BF" w:rsidP="00C06057">
      <w:p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7D17C0">
        <w:rPr>
          <w:rFonts w:ascii="Times New Roman" w:hAnsi="Times New Roman" w:cs="Times New Roman"/>
          <w:sz w:val="20"/>
          <w:szCs w:val="20"/>
        </w:rPr>
        <w:t>6/5/2017</w:t>
      </w:r>
    </w:p>
    <w:sectPr w:rsidR="006E03CE" w:rsidRPr="007D17C0" w:rsidSect="00C444D6">
      <w:headerReference w:type="default" r:id="rId19"/>
      <w:footerReference w:type="default" r:id="rId20"/>
      <w:footerReference w:type="firs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4D" w:rsidRDefault="00F87C4D" w:rsidP="00D72E05">
      <w:pPr>
        <w:spacing w:after="0" w:line="240" w:lineRule="auto"/>
      </w:pPr>
      <w:r>
        <w:separator/>
      </w:r>
    </w:p>
  </w:endnote>
  <w:endnote w:type="continuationSeparator" w:id="0">
    <w:p w:rsidR="00F87C4D" w:rsidRDefault="00F87C4D" w:rsidP="00D72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BF" w:rsidRPr="00C444D6" w:rsidRDefault="001C5B2D" w:rsidP="00C444D6">
    <w:pPr>
      <w:spacing w:after="0" w:line="240" w:lineRule="auto"/>
      <w:jc w:val="center"/>
      <w:rPr>
        <w:rFonts w:ascii="Times New Roman" w:hAnsi="Times New Roman" w:cs="Times New Roman"/>
        <w:sz w:val="20"/>
      </w:rPr>
    </w:pPr>
    <w:r w:rsidRPr="00C444D6">
      <w:rPr>
        <w:rFonts w:ascii="Times New Roman" w:hAnsi="Times New Roman" w:cs="Times New Roman"/>
        <w:sz w:val="20"/>
      </w:rPr>
      <w:fldChar w:fldCharType="begin"/>
    </w:r>
    <w:r w:rsidR="00C444D6" w:rsidRPr="00C444D6">
      <w:rPr>
        <w:rFonts w:ascii="Times New Roman" w:hAnsi="Times New Roman" w:cs="Times New Roman"/>
        <w:sz w:val="20"/>
      </w:rPr>
      <w:instrText xml:space="preserve"> page </w:instrText>
    </w:r>
    <w:r w:rsidRPr="00C444D6">
      <w:rPr>
        <w:rFonts w:ascii="Times New Roman" w:hAnsi="Times New Roman" w:cs="Times New Roman"/>
        <w:sz w:val="20"/>
      </w:rPr>
      <w:fldChar w:fldCharType="separate"/>
    </w:r>
    <w:r w:rsidR="007D17C0">
      <w:rPr>
        <w:rFonts w:ascii="Times New Roman" w:hAnsi="Times New Roman" w:cs="Times New Roman"/>
        <w:noProof/>
        <w:sz w:val="20"/>
      </w:rPr>
      <w:t>55</w:t>
    </w:r>
    <w:r w:rsidRPr="00C444D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BF" w:rsidRDefault="002A48BF">
    <w:pPr>
      <w:pStyle w:val="Footer"/>
      <w:jc w:val="center"/>
    </w:pPr>
  </w:p>
  <w:p w:rsidR="002A48BF" w:rsidRDefault="002A4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BF" w:rsidRPr="00C444D6" w:rsidRDefault="001C5B2D" w:rsidP="00C444D6">
    <w:pPr>
      <w:spacing w:after="0" w:line="240" w:lineRule="auto"/>
      <w:jc w:val="center"/>
      <w:rPr>
        <w:rFonts w:ascii="Times New Roman" w:hAnsi="Times New Roman" w:cs="Times New Roman"/>
        <w:sz w:val="20"/>
      </w:rPr>
    </w:pPr>
    <w:r w:rsidRPr="00C444D6">
      <w:rPr>
        <w:rFonts w:ascii="Times New Roman" w:hAnsi="Times New Roman" w:cs="Times New Roman"/>
        <w:sz w:val="20"/>
      </w:rPr>
      <w:fldChar w:fldCharType="begin"/>
    </w:r>
    <w:r w:rsidR="00C444D6" w:rsidRPr="00C444D6">
      <w:rPr>
        <w:rFonts w:ascii="Times New Roman" w:hAnsi="Times New Roman" w:cs="Times New Roman"/>
        <w:sz w:val="20"/>
      </w:rPr>
      <w:instrText xml:space="preserve"> page </w:instrText>
    </w:r>
    <w:r w:rsidRPr="00C444D6">
      <w:rPr>
        <w:rFonts w:ascii="Times New Roman" w:hAnsi="Times New Roman" w:cs="Times New Roman"/>
        <w:sz w:val="20"/>
      </w:rPr>
      <w:fldChar w:fldCharType="separate"/>
    </w:r>
    <w:r w:rsidR="007D17C0">
      <w:rPr>
        <w:rFonts w:ascii="Times New Roman" w:hAnsi="Times New Roman" w:cs="Times New Roman"/>
        <w:noProof/>
        <w:sz w:val="20"/>
      </w:rPr>
      <w:t>60</w:t>
    </w:r>
    <w:r w:rsidRPr="00C444D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BF" w:rsidRDefault="002A48BF">
    <w:pPr>
      <w:pStyle w:val="Footer"/>
      <w:jc w:val="center"/>
    </w:pPr>
  </w:p>
  <w:p w:rsidR="002A48BF" w:rsidRDefault="002A48B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167"/>
      <w:docPartObj>
        <w:docPartGallery w:val="Page Numbers (Bottom of Page)"/>
        <w:docPartUnique/>
      </w:docPartObj>
    </w:sdtPr>
    <w:sdtContent>
      <w:p w:rsidR="00703FE0" w:rsidRDefault="001C5B2D">
        <w:pPr>
          <w:pStyle w:val="Footer"/>
          <w:jc w:val="center"/>
        </w:pPr>
        <w:r>
          <w:fldChar w:fldCharType="begin"/>
        </w:r>
        <w:r w:rsidR="005D4A70">
          <w:instrText xml:space="preserve"> PAGE   \* MERGEFORMAT </w:instrText>
        </w:r>
        <w:r>
          <w:fldChar w:fldCharType="separate"/>
        </w:r>
        <w:r w:rsidR="002A48BF">
          <w:rPr>
            <w:noProof/>
          </w:rPr>
          <w:t>1</w:t>
        </w:r>
        <w:r>
          <w:rPr>
            <w:noProof/>
          </w:rPr>
          <w:fldChar w:fldCharType="end"/>
        </w:r>
      </w:p>
    </w:sdtContent>
  </w:sdt>
  <w:p w:rsidR="000322F0" w:rsidRDefault="001C5B2D" w:rsidP="000322F0">
    <w:pPr>
      <w:jc w:val="center"/>
    </w:pPr>
    <w:hyperlink r:id="rId1" w:history="1">
      <w:r w:rsidR="000322F0">
        <w:rPr>
          <w:rStyle w:val="Hyperlink"/>
          <w:sz w:val="20"/>
          <w:szCs w:val="20"/>
        </w:rPr>
        <w:t>http://www.sciencepub.net/researcher</w:t>
      </w:r>
    </w:hyperlink>
    <w:r w:rsidR="000322F0">
      <w:rPr>
        <w:bCs/>
        <w:sz w:val="20"/>
      </w:rPr>
      <w:t xml:space="preserve">                          </w:t>
    </w:r>
    <w:r w:rsidR="000322F0">
      <w:rPr>
        <w:rFonts w:hint="eastAsia"/>
        <w:bCs/>
        <w:sz w:val="20"/>
        <w:lang w:eastAsia="zh-CN"/>
      </w:rPr>
      <w:t xml:space="preserve">                  </w:t>
    </w:r>
    <w:r w:rsidR="000322F0">
      <w:rPr>
        <w:bCs/>
        <w:sz w:val="20"/>
      </w:rPr>
      <w:t xml:space="preserve">              </w:t>
    </w:r>
    <w:hyperlink r:id="rId2" w:history="1">
      <w:r w:rsidR="000322F0">
        <w:rPr>
          <w:rStyle w:val="Hyperlink"/>
          <w:bCs/>
          <w:sz w:val="20"/>
        </w:rPr>
        <w:t>researcher135@gmail.com</w:t>
      </w:r>
    </w:hyperlink>
  </w:p>
  <w:p w:rsidR="00703FE0" w:rsidRDefault="00703FE0" w:rsidP="000322F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E0" w:rsidRDefault="00703FE0">
    <w:pPr>
      <w:pStyle w:val="Footer"/>
      <w:jc w:val="center"/>
    </w:pPr>
  </w:p>
  <w:p w:rsidR="00703FE0" w:rsidRDefault="00703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4D" w:rsidRDefault="00F87C4D" w:rsidP="00D72E05">
      <w:pPr>
        <w:spacing w:after="0" w:line="240" w:lineRule="auto"/>
      </w:pPr>
      <w:r>
        <w:separator/>
      </w:r>
    </w:p>
  </w:footnote>
  <w:footnote w:type="continuationSeparator" w:id="0">
    <w:p w:rsidR="00F87C4D" w:rsidRDefault="00F87C4D" w:rsidP="00D72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D6" w:rsidRPr="00C444D6" w:rsidRDefault="00C444D6" w:rsidP="00C444D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444D6">
      <w:rPr>
        <w:rFonts w:ascii="Times New Roman" w:hAnsi="Times New Roman" w:cs="Times New Roman" w:hint="eastAsia"/>
        <w:iCs/>
        <w:color w:val="000000"/>
        <w:sz w:val="20"/>
        <w:szCs w:val="20"/>
      </w:rPr>
      <w:tab/>
    </w:r>
    <w:r w:rsidRPr="00C444D6">
      <w:rPr>
        <w:rFonts w:ascii="Times New Roman" w:hAnsi="Times New Roman" w:cs="Times New Roman"/>
        <w:iCs/>
        <w:color w:val="000000"/>
        <w:sz w:val="20"/>
        <w:szCs w:val="20"/>
      </w:rPr>
      <w:t xml:space="preserve">Researcher </w:t>
    </w:r>
    <w:r w:rsidRPr="00C444D6">
      <w:rPr>
        <w:rFonts w:ascii="Times New Roman" w:hAnsi="Times New Roman" w:cs="Times New Roman"/>
        <w:iCs/>
        <w:sz w:val="20"/>
        <w:szCs w:val="20"/>
      </w:rPr>
      <w:t>201</w:t>
    </w:r>
    <w:r w:rsidRPr="00C444D6">
      <w:rPr>
        <w:rFonts w:ascii="Times New Roman" w:hAnsi="Times New Roman" w:cs="Times New Roman" w:hint="eastAsia"/>
        <w:iCs/>
        <w:sz w:val="20"/>
        <w:szCs w:val="20"/>
      </w:rPr>
      <w:t>7</w:t>
    </w:r>
    <w:r w:rsidRPr="00C444D6">
      <w:rPr>
        <w:rFonts w:ascii="Times New Roman" w:hAnsi="Times New Roman" w:cs="Times New Roman"/>
        <w:iCs/>
        <w:sz w:val="20"/>
        <w:szCs w:val="20"/>
      </w:rPr>
      <w:t>;</w:t>
    </w:r>
    <w:r w:rsidRPr="00C444D6">
      <w:rPr>
        <w:rFonts w:ascii="Times New Roman" w:hAnsi="Times New Roman" w:cs="Times New Roman" w:hint="eastAsia"/>
        <w:iCs/>
        <w:sz w:val="20"/>
        <w:szCs w:val="20"/>
      </w:rPr>
      <w:t>9</w:t>
    </w:r>
    <w:r w:rsidRPr="00C444D6">
      <w:rPr>
        <w:rFonts w:ascii="Times New Roman" w:hAnsi="Times New Roman" w:cs="Times New Roman"/>
        <w:iCs/>
        <w:sz w:val="20"/>
        <w:szCs w:val="20"/>
      </w:rPr>
      <w:t>(</w:t>
    </w:r>
    <w:r w:rsidRPr="00C444D6">
      <w:rPr>
        <w:rFonts w:ascii="Times New Roman" w:hAnsi="Times New Roman" w:cs="Times New Roman" w:hint="eastAsia"/>
        <w:iCs/>
        <w:sz w:val="20"/>
        <w:szCs w:val="20"/>
      </w:rPr>
      <w:t>6</w:t>
    </w:r>
    <w:r w:rsidRPr="00C444D6">
      <w:rPr>
        <w:rFonts w:ascii="Times New Roman" w:hAnsi="Times New Roman" w:cs="Times New Roman"/>
        <w:iCs/>
        <w:sz w:val="20"/>
        <w:szCs w:val="20"/>
      </w:rPr>
      <w:t xml:space="preserve">)  </w:t>
    </w:r>
    <w:r w:rsidRPr="00C444D6">
      <w:rPr>
        <w:rFonts w:ascii="Times New Roman" w:hAnsi="Times New Roman" w:cs="Times New Roman" w:hint="eastAsia"/>
        <w:iCs/>
        <w:sz w:val="20"/>
        <w:szCs w:val="20"/>
      </w:rPr>
      <w:t xml:space="preserve"> </w:t>
    </w:r>
    <w:r w:rsidRPr="00C444D6">
      <w:rPr>
        <w:rFonts w:ascii="Times New Roman" w:hAnsi="Times New Roman" w:cs="Times New Roman"/>
        <w:iCs/>
        <w:sz w:val="20"/>
        <w:szCs w:val="20"/>
      </w:rPr>
      <w:t xml:space="preserve"> </w:t>
    </w:r>
    <w:r w:rsidRPr="00C444D6">
      <w:rPr>
        <w:rFonts w:ascii="Times New Roman" w:hAnsi="Times New Roman" w:cs="Times New Roman" w:hint="eastAsia"/>
        <w:iCs/>
        <w:sz w:val="20"/>
        <w:szCs w:val="20"/>
      </w:rPr>
      <w:tab/>
    </w:r>
    <w:r w:rsidRPr="00C444D6">
      <w:rPr>
        <w:rFonts w:ascii="Times New Roman" w:hAnsi="Times New Roman" w:cs="Times New Roman"/>
        <w:iCs/>
        <w:sz w:val="20"/>
        <w:szCs w:val="20"/>
      </w:rPr>
      <w:t xml:space="preserve">    </w:t>
    </w:r>
    <w:r w:rsidRPr="00C444D6">
      <w:rPr>
        <w:rFonts w:ascii="Times New Roman" w:hAnsi="Times New Roman" w:cs="Times New Roman"/>
        <w:sz w:val="20"/>
        <w:szCs w:val="20"/>
      </w:rPr>
      <w:t xml:space="preserve"> </w:t>
    </w:r>
    <w:hyperlink r:id="rId1" w:history="1">
      <w:r w:rsidRPr="00C444D6">
        <w:rPr>
          <w:rStyle w:val="Hyperlink"/>
          <w:rFonts w:ascii="Times New Roman" w:hAnsi="Times New Roman" w:cs="Times New Roman"/>
          <w:sz w:val="20"/>
          <w:szCs w:val="20"/>
        </w:rPr>
        <w:t>http://www.sciencepub.net/researcher</w:t>
      </w:r>
    </w:hyperlink>
  </w:p>
  <w:p w:rsidR="00C444D6" w:rsidRPr="00C444D6" w:rsidRDefault="00C444D6" w:rsidP="00C444D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D6" w:rsidRPr="00C444D6" w:rsidRDefault="00C444D6" w:rsidP="00C444D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444D6">
      <w:rPr>
        <w:rFonts w:ascii="Times New Roman" w:hAnsi="Times New Roman" w:cs="Times New Roman" w:hint="eastAsia"/>
        <w:iCs/>
        <w:color w:val="000000"/>
        <w:sz w:val="20"/>
        <w:szCs w:val="20"/>
      </w:rPr>
      <w:tab/>
    </w:r>
    <w:r w:rsidRPr="00C444D6">
      <w:rPr>
        <w:rFonts w:ascii="Times New Roman" w:hAnsi="Times New Roman" w:cs="Times New Roman"/>
        <w:iCs/>
        <w:color w:val="000000"/>
        <w:sz w:val="20"/>
        <w:szCs w:val="20"/>
      </w:rPr>
      <w:t xml:space="preserve">Researcher </w:t>
    </w:r>
    <w:r w:rsidRPr="00C444D6">
      <w:rPr>
        <w:rFonts w:ascii="Times New Roman" w:hAnsi="Times New Roman" w:cs="Times New Roman"/>
        <w:iCs/>
        <w:sz w:val="20"/>
        <w:szCs w:val="20"/>
      </w:rPr>
      <w:t>201</w:t>
    </w:r>
    <w:r w:rsidRPr="00C444D6">
      <w:rPr>
        <w:rFonts w:ascii="Times New Roman" w:hAnsi="Times New Roman" w:cs="Times New Roman" w:hint="eastAsia"/>
        <w:iCs/>
        <w:sz w:val="20"/>
        <w:szCs w:val="20"/>
      </w:rPr>
      <w:t>7</w:t>
    </w:r>
    <w:r w:rsidRPr="00C444D6">
      <w:rPr>
        <w:rFonts w:ascii="Times New Roman" w:hAnsi="Times New Roman" w:cs="Times New Roman"/>
        <w:iCs/>
        <w:sz w:val="20"/>
        <w:szCs w:val="20"/>
      </w:rPr>
      <w:t>;</w:t>
    </w:r>
    <w:r w:rsidRPr="00C444D6">
      <w:rPr>
        <w:rFonts w:ascii="Times New Roman" w:hAnsi="Times New Roman" w:cs="Times New Roman" w:hint="eastAsia"/>
        <w:iCs/>
        <w:sz w:val="20"/>
        <w:szCs w:val="20"/>
      </w:rPr>
      <w:t>9</w:t>
    </w:r>
    <w:r w:rsidRPr="00C444D6">
      <w:rPr>
        <w:rFonts w:ascii="Times New Roman" w:hAnsi="Times New Roman" w:cs="Times New Roman"/>
        <w:iCs/>
        <w:sz w:val="20"/>
        <w:szCs w:val="20"/>
      </w:rPr>
      <w:t>(</w:t>
    </w:r>
    <w:r w:rsidRPr="00C444D6">
      <w:rPr>
        <w:rFonts w:ascii="Times New Roman" w:hAnsi="Times New Roman" w:cs="Times New Roman" w:hint="eastAsia"/>
        <w:iCs/>
        <w:sz w:val="20"/>
        <w:szCs w:val="20"/>
      </w:rPr>
      <w:t>6</w:t>
    </w:r>
    <w:r w:rsidRPr="00C444D6">
      <w:rPr>
        <w:rFonts w:ascii="Times New Roman" w:hAnsi="Times New Roman" w:cs="Times New Roman"/>
        <w:iCs/>
        <w:sz w:val="20"/>
        <w:szCs w:val="20"/>
      </w:rPr>
      <w:t xml:space="preserve">)  </w:t>
    </w:r>
    <w:r w:rsidRPr="00C444D6">
      <w:rPr>
        <w:rFonts w:ascii="Times New Roman" w:hAnsi="Times New Roman" w:cs="Times New Roman" w:hint="eastAsia"/>
        <w:iCs/>
        <w:sz w:val="20"/>
        <w:szCs w:val="20"/>
      </w:rPr>
      <w:t xml:space="preserve"> </w:t>
    </w:r>
    <w:r w:rsidRPr="00C444D6">
      <w:rPr>
        <w:rFonts w:ascii="Times New Roman" w:hAnsi="Times New Roman" w:cs="Times New Roman"/>
        <w:iCs/>
        <w:sz w:val="20"/>
        <w:szCs w:val="20"/>
      </w:rPr>
      <w:t xml:space="preserve"> </w:t>
    </w:r>
    <w:r w:rsidRPr="00C444D6">
      <w:rPr>
        <w:rFonts w:ascii="Times New Roman" w:hAnsi="Times New Roman" w:cs="Times New Roman" w:hint="eastAsia"/>
        <w:iCs/>
        <w:sz w:val="20"/>
        <w:szCs w:val="20"/>
      </w:rPr>
      <w:tab/>
    </w:r>
    <w:r w:rsidRPr="00C444D6">
      <w:rPr>
        <w:rFonts w:ascii="Times New Roman" w:hAnsi="Times New Roman" w:cs="Times New Roman"/>
        <w:iCs/>
        <w:sz w:val="20"/>
        <w:szCs w:val="20"/>
      </w:rPr>
      <w:t xml:space="preserve">    </w:t>
    </w:r>
    <w:r w:rsidRPr="00C444D6">
      <w:rPr>
        <w:rFonts w:ascii="Times New Roman" w:hAnsi="Times New Roman" w:cs="Times New Roman"/>
        <w:sz w:val="20"/>
        <w:szCs w:val="20"/>
      </w:rPr>
      <w:t xml:space="preserve"> </w:t>
    </w:r>
    <w:hyperlink r:id="rId1" w:history="1">
      <w:r w:rsidRPr="00C444D6">
        <w:rPr>
          <w:rStyle w:val="Hyperlink"/>
          <w:rFonts w:ascii="Times New Roman" w:hAnsi="Times New Roman" w:cs="Times New Roman"/>
          <w:sz w:val="20"/>
          <w:szCs w:val="20"/>
        </w:rPr>
        <w:t>http://www.sciencepub.net/researcher</w:t>
      </w:r>
    </w:hyperlink>
  </w:p>
  <w:p w:rsidR="00C444D6" w:rsidRPr="00C444D6" w:rsidRDefault="00C444D6" w:rsidP="00C444D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B4" w:rsidRPr="00945DBB" w:rsidRDefault="009D4DB4" w:rsidP="009D4DB4">
    <w:pPr>
      <w:pBdr>
        <w:bottom w:val="thinThickMediumGap" w:sz="12" w:space="1" w:color="auto"/>
      </w:pBdr>
      <w:jc w:val="center"/>
      <w:rPr>
        <w:iCs/>
        <w:sz w:val="20"/>
        <w:szCs w:val="20"/>
      </w:rPr>
    </w:pPr>
    <w:bookmarkStart w:id="3" w:name="OLE_LINK11"/>
    <w:bookmarkStart w:id="4" w:name="OLE_LINK12"/>
    <w:bookmarkStart w:id="5" w:name="_Hlk309780917"/>
    <w:bookmarkStart w:id="6" w:name="OLE_LINK13"/>
    <w:bookmarkStart w:id="7" w:name="OLE_LINK14"/>
    <w:bookmarkStart w:id="8" w:name="_Hlk309780930"/>
    <w:bookmarkStart w:id="9" w:name="OLE_LINK21"/>
    <w:bookmarkStart w:id="10" w:name="OLE_LINK22"/>
    <w:bookmarkStart w:id="11" w:name="_Hlk309781944"/>
    <w:bookmarkStart w:id="12" w:name="OLE_LINK23"/>
    <w:bookmarkStart w:id="13" w:name="OLE_LINK24"/>
    <w:bookmarkStart w:id="14" w:name="_Hlk309781955"/>
    <w:bookmarkStart w:id="15" w:name="OLE_LINK25"/>
    <w:bookmarkStart w:id="16" w:name="OLE_LINK26"/>
    <w:bookmarkStart w:id="17" w:name="_Hlk309781959"/>
    <w:bookmarkStart w:id="18" w:name="OLE_LINK3"/>
    <w:bookmarkStart w:id="19" w:name="OLE_LINK4"/>
    <w:bookmarkStart w:id="20" w:name="_Hlk313484667"/>
    <w:bookmarkStart w:id="21" w:name="OLE_LINK5"/>
    <w:bookmarkStart w:id="22" w:name="OLE_LINK6"/>
    <w:bookmarkStart w:id="23" w:name="_Hlk313484668"/>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sidR="006912C7">
      <w:rPr>
        <w:iCs/>
        <w:sz w:val="20"/>
        <w:szCs w:val="20"/>
      </w:rPr>
      <w:t>6</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D4DB4" w:rsidRDefault="009D4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29"/>
    <w:multiLevelType w:val="hybridMultilevel"/>
    <w:tmpl w:val="765E91CC"/>
    <w:lvl w:ilvl="0" w:tplc="A4827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D555C"/>
    <w:multiLevelType w:val="hybridMultilevel"/>
    <w:tmpl w:val="74045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D0CAD"/>
    <w:multiLevelType w:val="hybridMultilevel"/>
    <w:tmpl w:val="5C42CE76"/>
    <w:lvl w:ilvl="0" w:tplc="319E0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936"/>
    <w:multiLevelType w:val="hybridMultilevel"/>
    <w:tmpl w:val="0A863334"/>
    <w:lvl w:ilvl="0" w:tplc="4AEC9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AC5"/>
    <w:multiLevelType w:val="hybridMultilevel"/>
    <w:tmpl w:val="5A108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65FD1"/>
    <w:multiLevelType w:val="hybridMultilevel"/>
    <w:tmpl w:val="62DCF03A"/>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nsid w:val="29ED18A6"/>
    <w:multiLevelType w:val="hybridMultilevel"/>
    <w:tmpl w:val="98F6A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C16BD"/>
    <w:multiLevelType w:val="hybridMultilevel"/>
    <w:tmpl w:val="455077E4"/>
    <w:lvl w:ilvl="0" w:tplc="8188A7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C2D3ED6"/>
    <w:multiLevelType w:val="hybridMultilevel"/>
    <w:tmpl w:val="A55E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53DEC"/>
    <w:multiLevelType w:val="hybridMultilevel"/>
    <w:tmpl w:val="4BD47444"/>
    <w:lvl w:ilvl="0" w:tplc="DEC24F7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080FD7"/>
    <w:multiLevelType w:val="hybridMultilevel"/>
    <w:tmpl w:val="D9227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96F05"/>
    <w:multiLevelType w:val="hybridMultilevel"/>
    <w:tmpl w:val="F1E45CEE"/>
    <w:lvl w:ilvl="0" w:tplc="6A38698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F9252E"/>
    <w:multiLevelType w:val="hybridMultilevel"/>
    <w:tmpl w:val="1C5E9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0279EA"/>
    <w:multiLevelType w:val="hybridMultilevel"/>
    <w:tmpl w:val="B8D43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E96610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23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5F3C3C36"/>
    <w:multiLevelType w:val="hybridMultilevel"/>
    <w:tmpl w:val="6B865490"/>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6">
    <w:nsid w:val="66662B9E"/>
    <w:multiLevelType w:val="hybridMultilevel"/>
    <w:tmpl w:val="3168C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37106"/>
    <w:multiLevelType w:val="hybridMultilevel"/>
    <w:tmpl w:val="3D30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44556"/>
    <w:multiLevelType w:val="hybridMultilevel"/>
    <w:tmpl w:val="718EF3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008CE"/>
    <w:multiLevelType w:val="hybridMultilevel"/>
    <w:tmpl w:val="EAF45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8"/>
  </w:num>
  <w:num w:numId="5">
    <w:abstractNumId w:val="12"/>
  </w:num>
  <w:num w:numId="6">
    <w:abstractNumId w:val="15"/>
  </w:num>
  <w:num w:numId="7">
    <w:abstractNumId w:val="5"/>
  </w:num>
  <w:num w:numId="8">
    <w:abstractNumId w:val="0"/>
  </w:num>
  <w:num w:numId="9">
    <w:abstractNumId w:val="9"/>
  </w:num>
  <w:num w:numId="10">
    <w:abstractNumId w:val="2"/>
  </w:num>
  <w:num w:numId="11">
    <w:abstractNumId w:val="17"/>
  </w:num>
  <w:num w:numId="12">
    <w:abstractNumId w:val="14"/>
  </w:num>
  <w:num w:numId="13">
    <w:abstractNumId w:val="4"/>
  </w:num>
  <w:num w:numId="14">
    <w:abstractNumId w:val="19"/>
  </w:num>
  <w:num w:numId="15">
    <w:abstractNumId w:val="6"/>
  </w:num>
  <w:num w:numId="16">
    <w:abstractNumId w:val="16"/>
  </w:num>
  <w:num w:numId="17">
    <w:abstractNumId w:val="1"/>
  </w:num>
  <w:num w:numId="18">
    <w:abstractNumId w:val="13"/>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1249"/>
  </w:hdrShapeDefaults>
  <w:footnotePr>
    <w:footnote w:id="-1"/>
    <w:footnote w:id="0"/>
  </w:footnotePr>
  <w:endnotePr>
    <w:endnote w:id="-1"/>
    <w:endnote w:id="0"/>
  </w:endnotePr>
  <w:compat>
    <w:applyBreakingRules/>
    <w:useFELayout/>
  </w:compat>
  <w:rsids>
    <w:rsidRoot w:val="00D53036"/>
    <w:rsid w:val="00003E18"/>
    <w:rsid w:val="000047F2"/>
    <w:rsid w:val="00005914"/>
    <w:rsid w:val="000100EE"/>
    <w:rsid w:val="00010283"/>
    <w:rsid w:val="00013C6A"/>
    <w:rsid w:val="00014376"/>
    <w:rsid w:val="000170CC"/>
    <w:rsid w:val="00017B7E"/>
    <w:rsid w:val="00027374"/>
    <w:rsid w:val="0003080C"/>
    <w:rsid w:val="000322F0"/>
    <w:rsid w:val="0003679D"/>
    <w:rsid w:val="000418A0"/>
    <w:rsid w:val="000429FA"/>
    <w:rsid w:val="00043AFB"/>
    <w:rsid w:val="00044A99"/>
    <w:rsid w:val="00046C86"/>
    <w:rsid w:val="00051DB1"/>
    <w:rsid w:val="00053EBC"/>
    <w:rsid w:val="000548B6"/>
    <w:rsid w:val="00070D1C"/>
    <w:rsid w:val="00077FF1"/>
    <w:rsid w:val="00080DE7"/>
    <w:rsid w:val="00083FFD"/>
    <w:rsid w:val="00084D40"/>
    <w:rsid w:val="000879DB"/>
    <w:rsid w:val="00087C61"/>
    <w:rsid w:val="00090B64"/>
    <w:rsid w:val="00095845"/>
    <w:rsid w:val="000A0F5F"/>
    <w:rsid w:val="000A4208"/>
    <w:rsid w:val="000A7516"/>
    <w:rsid w:val="000A760B"/>
    <w:rsid w:val="000A762A"/>
    <w:rsid w:val="000B4318"/>
    <w:rsid w:val="000B5E17"/>
    <w:rsid w:val="000B6170"/>
    <w:rsid w:val="000C2C83"/>
    <w:rsid w:val="000C2CF2"/>
    <w:rsid w:val="000C46DD"/>
    <w:rsid w:val="000C677F"/>
    <w:rsid w:val="000C68DF"/>
    <w:rsid w:val="000D1FC6"/>
    <w:rsid w:val="000D2CD3"/>
    <w:rsid w:val="000E0509"/>
    <w:rsid w:val="000E137E"/>
    <w:rsid w:val="000E2D2E"/>
    <w:rsid w:val="000E37C4"/>
    <w:rsid w:val="000E469F"/>
    <w:rsid w:val="000E723C"/>
    <w:rsid w:val="000F0718"/>
    <w:rsid w:val="000F0B88"/>
    <w:rsid w:val="000F243E"/>
    <w:rsid w:val="000F326E"/>
    <w:rsid w:val="000F4B59"/>
    <w:rsid w:val="000F4C20"/>
    <w:rsid w:val="000F6B9E"/>
    <w:rsid w:val="00101A82"/>
    <w:rsid w:val="0010274B"/>
    <w:rsid w:val="001039F1"/>
    <w:rsid w:val="0010662F"/>
    <w:rsid w:val="00110779"/>
    <w:rsid w:val="00113FC0"/>
    <w:rsid w:val="00117165"/>
    <w:rsid w:val="00123A3B"/>
    <w:rsid w:val="00125B74"/>
    <w:rsid w:val="00131768"/>
    <w:rsid w:val="001323BE"/>
    <w:rsid w:val="00133CC4"/>
    <w:rsid w:val="00134CB7"/>
    <w:rsid w:val="0013632D"/>
    <w:rsid w:val="001377BF"/>
    <w:rsid w:val="00141E39"/>
    <w:rsid w:val="00143E61"/>
    <w:rsid w:val="001450B9"/>
    <w:rsid w:val="00151374"/>
    <w:rsid w:val="00162CDF"/>
    <w:rsid w:val="00164114"/>
    <w:rsid w:val="00164F38"/>
    <w:rsid w:val="00180AD0"/>
    <w:rsid w:val="0018166F"/>
    <w:rsid w:val="00184845"/>
    <w:rsid w:val="00184A1A"/>
    <w:rsid w:val="00186F3D"/>
    <w:rsid w:val="00190E58"/>
    <w:rsid w:val="001A339B"/>
    <w:rsid w:val="001A5A37"/>
    <w:rsid w:val="001B2DF1"/>
    <w:rsid w:val="001B6188"/>
    <w:rsid w:val="001C00A0"/>
    <w:rsid w:val="001C08EF"/>
    <w:rsid w:val="001C18FE"/>
    <w:rsid w:val="001C1F69"/>
    <w:rsid w:val="001C1FC2"/>
    <w:rsid w:val="001C35FD"/>
    <w:rsid w:val="001C5B2D"/>
    <w:rsid w:val="001D6026"/>
    <w:rsid w:val="001D7BF5"/>
    <w:rsid w:val="001E2C95"/>
    <w:rsid w:val="001E3709"/>
    <w:rsid w:val="001E3865"/>
    <w:rsid w:val="001E569D"/>
    <w:rsid w:val="001E6056"/>
    <w:rsid w:val="001E6328"/>
    <w:rsid w:val="001F22A8"/>
    <w:rsid w:val="001F2485"/>
    <w:rsid w:val="001F33DD"/>
    <w:rsid w:val="001F7477"/>
    <w:rsid w:val="00200AD3"/>
    <w:rsid w:val="00206E0F"/>
    <w:rsid w:val="002117B3"/>
    <w:rsid w:val="002134E3"/>
    <w:rsid w:val="0021389A"/>
    <w:rsid w:val="00215050"/>
    <w:rsid w:val="00217A65"/>
    <w:rsid w:val="002216DC"/>
    <w:rsid w:val="00226154"/>
    <w:rsid w:val="002270A3"/>
    <w:rsid w:val="002271F0"/>
    <w:rsid w:val="00227689"/>
    <w:rsid w:val="002303CA"/>
    <w:rsid w:val="002317A5"/>
    <w:rsid w:val="00232CDB"/>
    <w:rsid w:val="00232D0B"/>
    <w:rsid w:val="00234A6E"/>
    <w:rsid w:val="00234A96"/>
    <w:rsid w:val="002350EC"/>
    <w:rsid w:val="00241FB2"/>
    <w:rsid w:val="002474D0"/>
    <w:rsid w:val="002523FB"/>
    <w:rsid w:val="00254B7A"/>
    <w:rsid w:val="002564DC"/>
    <w:rsid w:val="002576C4"/>
    <w:rsid w:val="0026002F"/>
    <w:rsid w:val="002644AF"/>
    <w:rsid w:val="00266133"/>
    <w:rsid w:val="00266638"/>
    <w:rsid w:val="00271B58"/>
    <w:rsid w:val="00272376"/>
    <w:rsid w:val="00273C0C"/>
    <w:rsid w:val="002776FB"/>
    <w:rsid w:val="00281AB8"/>
    <w:rsid w:val="00281C8E"/>
    <w:rsid w:val="00285310"/>
    <w:rsid w:val="00285447"/>
    <w:rsid w:val="002860B1"/>
    <w:rsid w:val="002907AB"/>
    <w:rsid w:val="00291B96"/>
    <w:rsid w:val="002971BD"/>
    <w:rsid w:val="002A185F"/>
    <w:rsid w:val="002A3D8B"/>
    <w:rsid w:val="002A3F85"/>
    <w:rsid w:val="002A48BF"/>
    <w:rsid w:val="002A65FC"/>
    <w:rsid w:val="002B1505"/>
    <w:rsid w:val="002B1C91"/>
    <w:rsid w:val="002B2662"/>
    <w:rsid w:val="002B2CA0"/>
    <w:rsid w:val="002B32FD"/>
    <w:rsid w:val="002B42A6"/>
    <w:rsid w:val="002B4A34"/>
    <w:rsid w:val="002B5274"/>
    <w:rsid w:val="002C2B5C"/>
    <w:rsid w:val="002C37AE"/>
    <w:rsid w:val="002C40B6"/>
    <w:rsid w:val="002C41B6"/>
    <w:rsid w:val="002D3F03"/>
    <w:rsid w:val="002D7199"/>
    <w:rsid w:val="002D7E1C"/>
    <w:rsid w:val="002E2F4A"/>
    <w:rsid w:val="002E3C11"/>
    <w:rsid w:val="002E5CC5"/>
    <w:rsid w:val="002E6D53"/>
    <w:rsid w:val="002F17EB"/>
    <w:rsid w:val="002F20D9"/>
    <w:rsid w:val="002F4D4C"/>
    <w:rsid w:val="002F50C5"/>
    <w:rsid w:val="002F5922"/>
    <w:rsid w:val="002F5B6C"/>
    <w:rsid w:val="003005BE"/>
    <w:rsid w:val="0030121C"/>
    <w:rsid w:val="00307BCA"/>
    <w:rsid w:val="0031143A"/>
    <w:rsid w:val="00311B40"/>
    <w:rsid w:val="00313027"/>
    <w:rsid w:val="00316332"/>
    <w:rsid w:val="00317152"/>
    <w:rsid w:val="00320544"/>
    <w:rsid w:val="003225CE"/>
    <w:rsid w:val="00324033"/>
    <w:rsid w:val="00327806"/>
    <w:rsid w:val="00327BDF"/>
    <w:rsid w:val="0033002A"/>
    <w:rsid w:val="0033477D"/>
    <w:rsid w:val="003358EF"/>
    <w:rsid w:val="00341B25"/>
    <w:rsid w:val="00341F81"/>
    <w:rsid w:val="00346720"/>
    <w:rsid w:val="003550CB"/>
    <w:rsid w:val="003561C9"/>
    <w:rsid w:val="00357306"/>
    <w:rsid w:val="0036431B"/>
    <w:rsid w:val="00365E83"/>
    <w:rsid w:val="0036792E"/>
    <w:rsid w:val="00372E4D"/>
    <w:rsid w:val="003744AE"/>
    <w:rsid w:val="00374FAB"/>
    <w:rsid w:val="00376D83"/>
    <w:rsid w:val="0038121E"/>
    <w:rsid w:val="00381951"/>
    <w:rsid w:val="00382084"/>
    <w:rsid w:val="0039105A"/>
    <w:rsid w:val="00393DBD"/>
    <w:rsid w:val="003950E3"/>
    <w:rsid w:val="003955C3"/>
    <w:rsid w:val="003A05C7"/>
    <w:rsid w:val="003A1AA2"/>
    <w:rsid w:val="003B10D2"/>
    <w:rsid w:val="003B270C"/>
    <w:rsid w:val="003B358D"/>
    <w:rsid w:val="003B50FC"/>
    <w:rsid w:val="003B7EDE"/>
    <w:rsid w:val="003C5AA3"/>
    <w:rsid w:val="003C5CE7"/>
    <w:rsid w:val="003C6EC5"/>
    <w:rsid w:val="003D414A"/>
    <w:rsid w:val="003E004B"/>
    <w:rsid w:val="003E4123"/>
    <w:rsid w:val="003E661B"/>
    <w:rsid w:val="003E7038"/>
    <w:rsid w:val="003F01F9"/>
    <w:rsid w:val="003F0694"/>
    <w:rsid w:val="003F31E8"/>
    <w:rsid w:val="004018E1"/>
    <w:rsid w:val="00401DCC"/>
    <w:rsid w:val="00402878"/>
    <w:rsid w:val="004031B4"/>
    <w:rsid w:val="004052FB"/>
    <w:rsid w:val="00410E45"/>
    <w:rsid w:val="0041267E"/>
    <w:rsid w:val="0041301A"/>
    <w:rsid w:val="0041349A"/>
    <w:rsid w:val="004141AF"/>
    <w:rsid w:val="00414267"/>
    <w:rsid w:val="004167A9"/>
    <w:rsid w:val="00423689"/>
    <w:rsid w:val="0042624A"/>
    <w:rsid w:val="00433F24"/>
    <w:rsid w:val="004369F2"/>
    <w:rsid w:val="00440288"/>
    <w:rsid w:val="004418E0"/>
    <w:rsid w:val="00441A79"/>
    <w:rsid w:val="00443E44"/>
    <w:rsid w:val="00450CE4"/>
    <w:rsid w:val="00453BCB"/>
    <w:rsid w:val="0045518C"/>
    <w:rsid w:val="00455F5A"/>
    <w:rsid w:val="0045615F"/>
    <w:rsid w:val="0046007D"/>
    <w:rsid w:val="00461877"/>
    <w:rsid w:val="00461E5C"/>
    <w:rsid w:val="00462320"/>
    <w:rsid w:val="00470C45"/>
    <w:rsid w:val="00473A26"/>
    <w:rsid w:val="0047417E"/>
    <w:rsid w:val="004746E9"/>
    <w:rsid w:val="00487A3C"/>
    <w:rsid w:val="004909E3"/>
    <w:rsid w:val="00493DDD"/>
    <w:rsid w:val="00495C0A"/>
    <w:rsid w:val="004A03D1"/>
    <w:rsid w:val="004A0911"/>
    <w:rsid w:val="004A574E"/>
    <w:rsid w:val="004A7461"/>
    <w:rsid w:val="004A7C2C"/>
    <w:rsid w:val="004B0E06"/>
    <w:rsid w:val="004B115C"/>
    <w:rsid w:val="004B2D6C"/>
    <w:rsid w:val="004B5D6F"/>
    <w:rsid w:val="004B5E2F"/>
    <w:rsid w:val="004B5FFD"/>
    <w:rsid w:val="004C099F"/>
    <w:rsid w:val="004C5A50"/>
    <w:rsid w:val="004C6F35"/>
    <w:rsid w:val="004D0222"/>
    <w:rsid w:val="004E0392"/>
    <w:rsid w:val="004E51F0"/>
    <w:rsid w:val="004E585C"/>
    <w:rsid w:val="004E7D3D"/>
    <w:rsid w:val="004F20B4"/>
    <w:rsid w:val="004F2C92"/>
    <w:rsid w:val="004F3760"/>
    <w:rsid w:val="004F7F28"/>
    <w:rsid w:val="00502785"/>
    <w:rsid w:val="00505140"/>
    <w:rsid w:val="005060B5"/>
    <w:rsid w:val="00507612"/>
    <w:rsid w:val="00507614"/>
    <w:rsid w:val="0050785C"/>
    <w:rsid w:val="005107BB"/>
    <w:rsid w:val="005116F1"/>
    <w:rsid w:val="00511EDE"/>
    <w:rsid w:val="00515058"/>
    <w:rsid w:val="005151E9"/>
    <w:rsid w:val="0052157E"/>
    <w:rsid w:val="0052259B"/>
    <w:rsid w:val="00523F01"/>
    <w:rsid w:val="00533219"/>
    <w:rsid w:val="005334E7"/>
    <w:rsid w:val="00535EEE"/>
    <w:rsid w:val="005440A9"/>
    <w:rsid w:val="0054620F"/>
    <w:rsid w:val="005519D5"/>
    <w:rsid w:val="00554CD5"/>
    <w:rsid w:val="00554CDC"/>
    <w:rsid w:val="00557722"/>
    <w:rsid w:val="0056041F"/>
    <w:rsid w:val="0057101B"/>
    <w:rsid w:val="0057189A"/>
    <w:rsid w:val="00573D0F"/>
    <w:rsid w:val="00575668"/>
    <w:rsid w:val="005758C2"/>
    <w:rsid w:val="00580733"/>
    <w:rsid w:val="00590E37"/>
    <w:rsid w:val="00591AA3"/>
    <w:rsid w:val="0059229D"/>
    <w:rsid w:val="00592CF8"/>
    <w:rsid w:val="00594999"/>
    <w:rsid w:val="00595F84"/>
    <w:rsid w:val="005A3416"/>
    <w:rsid w:val="005B21DC"/>
    <w:rsid w:val="005B366E"/>
    <w:rsid w:val="005B65BE"/>
    <w:rsid w:val="005C603E"/>
    <w:rsid w:val="005D35D4"/>
    <w:rsid w:val="005D4A70"/>
    <w:rsid w:val="005D4AE3"/>
    <w:rsid w:val="005D5761"/>
    <w:rsid w:val="005D58A0"/>
    <w:rsid w:val="005E1E35"/>
    <w:rsid w:val="005E1F6E"/>
    <w:rsid w:val="005E3E7A"/>
    <w:rsid w:val="005E5667"/>
    <w:rsid w:val="005E5806"/>
    <w:rsid w:val="005E758E"/>
    <w:rsid w:val="005E7B9B"/>
    <w:rsid w:val="005F7CD0"/>
    <w:rsid w:val="00600071"/>
    <w:rsid w:val="00601A7F"/>
    <w:rsid w:val="0060262D"/>
    <w:rsid w:val="00602971"/>
    <w:rsid w:val="00604643"/>
    <w:rsid w:val="0060599A"/>
    <w:rsid w:val="00606E82"/>
    <w:rsid w:val="006106E3"/>
    <w:rsid w:val="00613655"/>
    <w:rsid w:val="00613FE8"/>
    <w:rsid w:val="006144FC"/>
    <w:rsid w:val="00614979"/>
    <w:rsid w:val="00622C4C"/>
    <w:rsid w:val="00624B11"/>
    <w:rsid w:val="00631B0F"/>
    <w:rsid w:val="00633267"/>
    <w:rsid w:val="006367FE"/>
    <w:rsid w:val="00636BE2"/>
    <w:rsid w:val="006415EF"/>
    <w:rsid w:val="00644CEA"/>
    <w:rsid w:val="00650E32"/>
    <w:rsid w:val="00655811"/>
    <w:rsid w:val="0066120A"/>
    <w:rsid w:val="006632F4"/>
    <w:rsid w:val="00663DAF"/>
    <w:rsid w:val="00665155"/>
    <w:rsid w:val="00667EE8"/>
    <w:rsid w:val="00670A5E"/>
    <w:rsid w:val="006710C0"/>
    <w:rsid w:val="00671D41"/>
    <w:rsid w:val="00672628"/>
    <w:rsid w:val="00672A24"/>
    <w:rsid w:val="00674F36"/>
    <w:rsid w:val="006754F2"/>
    <w:rsid w:val="006757A3"/>
    <w:rsid w:val="006757FB"/>
    <w:rsid w:val="00680056"/>
    <w:rsid w:val="006827E7"/>
    <w:rsid w:val="006870BF"/>
    <w:rsid w:val="006912C7"/>
    <w:rsid w:val="00692C2B"/>
    <w:rsid w:val="006955B5"/>
    <w:rsid w:val="006A02CA"/>
    <w:rsid w:val="006A152C"/>
    <w:rsid w:val="006A4016"/>
    <w:rsid w:val="006A7F05"/>
    <w:rsid w:val="006B0792"/>
    <w:rsid w:val="006B2F4D"/>
    <w:rsid w:val="006C357C"/>
    <w:rsid w:val="006C3811"/>
    <w:rsid w:val="006C427C"/>
    <w:rsid w:val="006D3F03"/>
    <w:rsid w:val="006D5B4E"/>
    <w:rsid w:val="006D68FE"/>
    <w:rsid w:val="006E03CE"/>
    <w:rsid w:val="006E1956"/>
    <w:rsid w:val="006E2E40"/>
    <w:rsid w:val="006E2FBE"/>
    <w:rsid w:val="006F0330"/>
    <w:rsid w:val="006F03F3"/>
    <w:rsid w:val="00700175"/>
    <w:rsid w:val="0070076E"/>
    <w:rsid w:val="0070147C"/>
    <w:rsid w:val="00701B04"/>
    <w:rsid w:val="007025BA"/>
    <w:rsid w:val="00703FE0"/>
    <w:rsid w:val="00705F17"/>
    <w:rsid w:val="00707752"/>
    <w:rsid w:val="0071007F"/>
    <w:rsid w:val="00710D30"/>
    <w:rsid w:val="007121AF"/>
    <w:rsid w:val="00723155"/>
    <w:rsid w:val="00724121"/>
    <w:rsid w:val="007305E3"/>
    <w:rsid w:val="00730BAF"/>
    <w:rsid w:val="00730E92"/>
    <w:rsid w:val="00731D3C"/>
    <w:rsid w:val="00732022"/>
    <w:rsid w:val="007341DE"/>
    <w:rsid w:val="007367E2"/>
    <w:rsid w:val="00737D6D"/>
    <w:rsid w:val="0074292A"/>
    <w:rsid w:val="0074301A"/>
    <w:rsid w:val="00747217"/>
    <w:rsid w:val="00747586"/>
    <w:rsid w:val="00751129"/>
    <w:rsid w:val="007524BE"/>
    <w:rsid w:val="00752C45"/>
    <w:rsid w:val="00755246"/>
    <w:rsid w:val="00755992"/>
    <w:rsid w:val="00761E2D"/>
    <w:rsid w:val="00765AFE"/>
    <w:rsid w:val="00765B67"/>
    <w:rsid w:val="0076783B"/>
    <w:rsid w:val="00770C55"/>
    <w:rsid w:val="00777AF3"/>
    <w:rsid w:val="0078053B"/>
    <w:rsid w:val="0078399F"/>
    <w:rsid w:val="007839A5"/>
    <w:rsid w:val="00787247"/>
    <w:rsid w:val="00791505"/>
    <w:rsid w:val="00794811"/>
    <w:rsid w:val="00794998"/>
    <w:rsid w:val="007A5273"/>
    <w:rsid w:val="007A5F30"/>
    <w:rsid w:val="007A7D45"/>
    <w:rsid w:val="007B3ACB"/>
    <w:rsid w:val="007C00F8"/>
    <w:rsid w:val="007C01CE"/>
    <w:rsid w:val="007C17DD"/>
    <w:rsid w:val="007C66DB"/>
    <w:rsid w:val="007C7390"/>
    <w:rsid w:val="007D17C0"/>
    <w:rsid w:val="007D2E77"/>
    <w:rsid w:val="007E03CF"/>
    <w:rsid w:val="007E43DA"/>
    <w:rsid w:val="007E4976"/>
    <w:rsid w:val="007E6B27"/>
    <w:rsid w:val="007E750D"/>
    <w:rsid w:val="007E7E06"/>
    <w:rsid w:val="007F00F9"/>
    <w:rsid w:val="007F162D"/>
    <w:rsid w:val="007F3061"/>
    <w:rsid w:val="007F527B"/>
    <w:rsid w:val="007F6869"/>
    <w:rsid w:val="00802DA5"/>
    <w:rsid w:val="0080453E"/>
    <w:rsid w:val="00804939"/>
    <w:rsid w:val="0080640C"/>
    <w:rsid w:val="0081126D"/>
    <w:rsid w:val="00811A26"/>
    <w:rsid w:val="008142A1"/>
    <w:rsid w:val="008212DB"/>
    <w:rsid w:val="00822F41"/>
    <w:rsid w:val="00827D19"/>
    <w:rsid w:val="00835F6F"/>
    <w:rsid w:val="00836D97"/>
    <w:rsid w:val="00842E61"/>
    <w:rsid w:val="00843AB6"/>
    <w:rsid w:val="00845A30"/>
    <w:rsid w:val="00846384"/>
    <w:rsid w:val="00847D82"/>
    <w:rsid w:val="008522CF"/>
    <w:rsid w:val="008611D6"/>
    <w:rsid w:val="00866544"/>
    <w:rsid w:val="0086752F"/>
    <w:rsid w:val="00870E46"/>
    <w:rsid w:val="00872368"/>
    <w:rsid w:val="00881132"/>
    <w:rsid w:val="00883B71"/>
    <w:rsid w:val="00890A2D"/>
    <w:rsid w:val="008943E2"/>
    <w:rsid w:val="00894585"/>
    <w:rsid w:val="008971C9"/>
    <w:rsid w:val="008A01EA"/>
    <w:rsid w:val="008A0AE8"/>
    <w:rsid w:val="008A229B"/>
    <w:rsid w:val="008A7832"/>
    <w:rsid w:val="008B0F20"/>
    <w:rsid w:val="008B189D"/>
    <w:rsid w:val="008C2291"/>
    <w:rsid w:val="008C787D"/>
    <w:rsid w:val="008D0770"/>
    <w:rsid w:val="008D1A1D"/>
    <w:rsid w:val="008D5440"/>
    <w:rsid w:val="008D5F3B"/>
    <w:rsid w:val="008D785A"/>
    <w:rsid w:val="008E0D1D"/>
    <w:rsid w:val="008E20F4"/>
    <w:rsid w:val="008E463D"/>
    <w:rsid w:val="008E575B"/>
    <w:rsid w:val="008E5C11"/>
    <w:rsid w:val="008F27F4"/>
    <w:rsid w:val="008F38F9"/>
    <w:rsid w:val="008F4E7E"/>
    <w:rsid w:val="008F5730"/>
    <w:rsid w:val="0090508F"/>
    <w:rsid w:val="0090570C"/>
    <w:rsid w:val="0090620B"/>
    <w:rsid w:val="0090757B"/>
    <w:rsid w:val="00907E22"/>
    <w:rsid w:val="00911B00"/>
    <w:rsid w:val="0091250A"/>
    <w:rsid w:val="00912E06"/>
    <w:rsid w:val="0091310A"/>
    <w:rsid w:val="00922835"/>
    <w:rsid w:val="00923F41"/>
    <w:rsid w:val="009321A9"/>
    <w:rsid w:val="00932C8F"/>
    <w:rsid w:val="0093432D"/>
    <w:rsid w:val="009352AD"/>
    <w:rsid w:val="00936433"/>
    <w:rsid w:val="0093789F"/>
    <w:rsid w:val="00937FF7"/>
    <w:rsid w:val="00941170"/>
    <w:rsid w:val="00950BE8"/>
    <w:rsid w:val="00951647"/>
    <w:rsid w:val="00955333"/>
    <w:rsid w:val="00955CC1"/>
    <w:rsid w:val="009572C3"/>
    <w:rsid w:val="00957BD7"/>
    <w:rsid w:val="00961EBA"/>
    <w:rsid w:val="00961EE6"/>
    <w:rsid w:val="00963BCB"/>
    <w:rsid w:val="00964130"/>
    <w:rsid w:val="00966D06"/>
    <w:rsid w:val="00967223"/>
    <w:rsid w:val="009709BB"/>
    <w:rsid w:val="00972AB5"/>
    <w:rsid w:val="00973E07"/>
    <w:rsid w:val="00980DED"/>
    <w:rsid w:val="00982490"/>
    <w:rsid w:val="00985F32"/>
    <w:rsid w:val="00986A5F"/>
    <w:rsid w:val="00987CA6"/>
    <w:rsid w:val="0099451A"/>
    <w:rsid w:val="009945E5"/>
    <w:rsid w:val="009A7AFF"/>
    <w:rsid w:val="009B31A6"/>
    <w:rsid w:val="009B37C5"/>
    <w:rsid w:val="009B3FC8"/>
    <w:rsid w:val="009B4900"/>
    <w:rsid w:val="009C05EF"/>
    <w:rsid w:val="009C118A"/>
    <w:rsid w:val="009C1FA6"/>
    <w:rsid w:val="009C2EA3"/>
    <w:rsid w:val="009C7676"/>
    <w:rsid w:val="009D4DB4"/>
    <w:rsid w:val="009D710D"/>
    <w:rsid w:val="009D7D78"/>
    <w:rsid w:val="009E1108"/>
    <w:rsid w:val="009E1B5B"/>
    <w:rsid w:val="009E42FE"/>
    <w:rsid w:val="009E51B3"/>
    <w:rsid w:val="009F14B4"/>
    <w:rsid w:val="009F2120"/>
    <w:rsid w:val="009F2AF2"/>
    <w:rsid w:val="009F60A3"/>
    <w:rsid w:val="00A01B1F"/>
    <w:rsid w:val="00A03DE0"/>
    <w:rsid w:val="00A103D2"/>
    <w:rsid w:val="00A119B6"/>
    <w:rsid w:val="00A1219F"/>
    <w:rsid w:val="00A12DD3"/>
    <w:rsid w:val="00A157F7"/>
    <w:rsid w:val="00A16476"/>
    <w:rsid w:val="00A173A7"/>
    <w:rsid w:val="00A209BC"/>
    <w:rsid w:val="00A226AE"/>
    <w:rsid w:val="00A30180"/>
    <w:rsid w:val="00A327AB"/>
    <w:rsid w:val="00A447AC"/>
    <w:rsid w:val="00A469AC"/>
    <w:rsid w:val="00A474E3"/>
    <w:rsid w:val="00A509AD"/>
    <w:rsid w:val="00A55728"/>
    <w:rsid w:val="00A55A96"/>
    <w:rsid w:val="00A626F9"/>
    <w:rsid w:val="00A66335"/>
    <w:rsid w:val="00A66737"/>
    <w:rsid w:val="00A66ADB"/>
    <w:rsid w:val="00A67E07"/>
    <w:rsid w:val="00A71A81"/>
    <w:rsid w:val="00A73648"/>
    <w:rsid w:val="00A74214"/>
    <w:rsid w:val="00A77D82"/>
    <w:rsid w:val="00A82444"/>
    <w:rsid w:val="00A8372C"/>
    <w:rsid w:val="00A84045"/>
    <w:rsid w:val="00A85AA1"/>
    <w:rsid w:val="00A9150A"/>
    <w:rsid w:val="00A9451B"/>
    <w:rsid w:val="00A951C8"/>
    <w:rsid w:val="00A96153"/>
    <w:rsid w:val="00A96C31"/>
    <w:rsid w:val="00A974D5"/>
    <w:rsid w:val="00AA2236"/>
    <w:rsid w:val="00AA4E87"/>
    <w:rsid w:val="00AA507D"/>
    <w:rsid w:val="00AB3095"/>
    <w:rsid w:val="00AB37AA"/>
    <w:rsid w:val="00AB5266"/>
    <w:rsid w:val="00AB5638"/>
    <w:rsid w:val="00AB6FC5"/>
    <w:rsid w:val="00AB759C"/>
    <w:rsid w:val="00AB7EAE"/>
    <w:rsid w:val="00AC380F"/>
    <w:rsid w:val="00AD117C"/>
    <w:rsid w:val="00AD2944"/>
    <w:rsid w:val="00AD5F87"/>
    <w:rsid w:val="00AF0EEC"/>
    <w:rsid w:val="00AF31F9"/>
    <w:rsid w:val="00B0769A"/>
    <w:rsid w:val="00B11010"/>
    <w:rsid w:val="00B1220B"/>
    <w:rsid w:val="00B21C49"/>
    <w:rsid w:val="00B21D01"/>
    <w:rsid w:val="00B22646"/>
    <w:rsid w:val="00B2350D"/>
    <w:rsid w:val="00B262DD"/>
    <w:rsid w:val="00B26EBF"/>
    <w:rsid w:val="00B27637"/>
    <w:rsid w:val="00B309BB"/>
    <w:rsid w:val="00B34460"/>
    <w:rsid w:val="00B36739"/>
    <w:rsid w:val="00B41C93"/>
    <w:rsid w:val="00B422A2"/>
    <w:rsid w:val="00B44E83"/>
    <w:rsid w:val="00B54BEB"/>
    <w:rsid w:val="00B560FC"/>
    <w:rsid w:val="00B567CF"/>
    <w:rsid w:val="00B60252"/>
    <w:rsid w:val="00B6049B"/>
    <w:rsid w:val="00B646DE"/>
    <w:rsid w:val="00B647CE"/>
    <w:rsid w:val="00B671CE"/>
    <w:rsid w:val="00B67472"/>
    <w:rsid w:val="00B706DF"/>
    <w:rsid w:val="00B7277F"/>
    <w:rsid w:val="00B7362E"/>
    <w:rsid w:val="00B73742"/>
    <w:rsid w:val="00B8379F"/>
    <w:rsid w:val="00B85A0B"/>
    <w:rsid w:val="00B87FA8"/>
    <w:rsid w:val="00B93519"/>
    <w:rsid w:val="00B93B6F"/>
    <w:rsid w:val="00B956CA"/>
    <w:rsid w:val="00B9605E"/>
    <w:rsid w:val="00BA1F3B"/>
    <w:rsid w:val="00BA2A6B"/>
    <w:rsid w:val="00BA4F61"/>
    <w:rsid w:val="00BA5F8F"/>
    <w:rsid w:val="00BA6970"/>
    <w:rsid w:val="00BA6BE0"/>
    <w:rsid w:val="00BB1603"/>
    <w:rsid w:val="00BB1B6F"/>
    <w:rsid w:val="00BB21BB"/>
    <w:rsid w:val="00BB4550"/>
    <w:rsid w:val="00BB5BCA"/>
    <w:rsid w:val="00BC2783"/>
    <w:rsid w:val="00BC2AF9"/>
    <w:rsid w:val="00BC4D32"/>
    <w:rsid w:val="00BC6AC3"/>
    <w:rsid w:val="00BD25BF"/>
    <w:rsid w:val="00BD367D"/>
    <w:rsid w:val="00BD3FC6"/>
    <w:rsid w:val="00BD479D"/>
    <w:rsid w:val="00BE03CE"/>
    <w:rsid w:val="00BE182C"/>
    <w:rsid w:val="00BE4527"/>
    <w:rsid w:val="00BE65F5"/>
    <w:rsid w:val="00BE7D8E"/>
    <w:rsid w:val="00BF0ACB"/>
    <w:rsid w:val="00BF3B05"/>
    <w:rsid w:val="00C006D0"/>
    <w:rsid w:val="00C02048"/>
    <w:rsid w:val="00C031F0"/>
    <w:rsid w:val="00C03266"/>
    <w:rsid w:val="00C045DB"/>
    <w:rsid w:val="00C04885"/>
    <w:rsid w:val="00C06057"/>
    <w:rsid w:val="00C1245E"/>
    <w:rsid w:val="00C142A3"/>
    <w:rsid w:val="00C147E5"/>
    <w:rsid w:val="00C157F8"/>
    <w:rsid w:val="00C1656B"/>
    <w:rsid w:val="00C21B02"/>
    <w:rsid w:val="00C23642"/>
    <w:rsid w:val="00C237BD"/>
    <w:rsid w:val="00C25A6B"/>
    <w:rsid w:val="00C31323"/>
    <w:rsid w:val="00C32A25"/>
    <w:rsid w:val="00C363E5"/>
    <w:rsid w:val="00C4014E"/>
    <w:rsid w:val="00C42BC3"/>
    <w:rsid w:val="00C444D6"/>
    <w:rsid w:val="00C45E6E"/>
    <w:rsid w:val="00C46B07"/>
    <w:rsid w:val="00C517CC"/>
    <w:rsid w:val="00C547B2"/>
    <w:rsid w:val="00C55220"/>
    <w:rsid w:val="00C64E8D"/>
    <w:rsid w:val="00C65B7F"/>
    <w:rsid w:val="00C662DD"/>
    <w:rsid w:val="00C67558"/>
    <w:rsid w:val="00C7128B"/>
    <w:rsid w:val="00C746E5"/>
    <w:rsid w:val="00C807C6"/>
    <w:rsid w:val="00C83D28"/>
    <w:rsid w:val="00C84A4A"/>
    <w:rsid w:val="00C85645"/>
    <w:rsid w:val="00C85C4A"/>
    <w:rsid w:val="00C86F1E"/>
    <w:rsid w:val="00C90DF0"/>
    <w:rsid w:val="00C9100B"/>
    <w:rsid w:val="00C915EC"/>
    <w:rsid w:val="00C926DF"/>
    <w:rsid w:val="00C94EE2"/>
    <w:rsid w:val="00C96033"/>
    <w:rsid w:val="00C96C86"/>
    <w:rsid w:val="00C9758A"/>
    <w:rsid w:val="00CA0ADF"/>
    <w:rsid w:val="00CA1434"/>
    <w:rsid w:val="00CA2A82"/>
    <w:rsid w:val="00CA4B5E"/>
    <w:rsid w:val="00CA5D9B"/>
    <w:rsid w:val="00CA5EF5"/>
    <w:rsid w:val="00CA765B"/>
    <w:rsid w:val="00CB782B"/>
    <w:rsid w:val="00CB7E71"/>
    <w:rsid w:val="00CC22E7"/>
    <w:rsid w:val="00CC3F52"/>
    <w:rsid w:val="00CC51BB"/>
    <w:rsid w:val="00CD1E14"/>
    <w:rsid w:val="00CD1E38"/>
    <w:rsid w:val="00CD3AA1"/>
    <w:rsid w:val="00CE0D44"/>
    <w:rsid w:val="00CE21A8"/>
    <w:rsid w:val="00CF03B0"/>
    <w:rsid w:val="00CF0874"/>
    <w:rsid w:val="00CF13CE"/>
    <w:rsid w:val="00CF74BE"/>
    <w:rsid w:val="00CF7884"/>
    <w:rsid w:val="00CF7B60"/>
    <w:rsid w:val="00D030A6"/>
    <w:rsid w:val="00D042F6"/>
    <w:rsid w:val="00D07052"/>
    <w:rsid w:val="00D07F41"/>
    <w:rsid w:val="00D171F4"/>
    <w:rsid w:val="00D20F01"/>
    <w:rsid w:val="00D21B2D"/>
    <w:rsid w:val="00D304B5"/>
    <w:rsid w:val="00D30D2A"/>
    <w:rsid w:val="00D31DBA"/>
    <w:rsid w:val="00D33645"/>
    <w:rsid w:val="00D4053D"/>
    <w:rsid w:val="00D42B16"/>
    <w:rsid w:val="00D466B4"/>
    <w:rsid w:val="00D51B74"/>
    <w:rsid w:val="00D53036"/>
    <w:rsid w:val="00D54A16"/>
    <w:rsid w:val="00D552E3"/>
    <w:rsid w:val="00D60593"/>
    <w:rsid w:val="00D60931"/>
    <w:rsid w:val="00D62A96"/>
    <w:rsid w:val="00D63078"/>
    <w:rsid w:val="00D63194"/>
    <w:rsid w:val="00D636A2"/>
    <w:rsid w:val="00D6479D"/>
    <w:rsid w:val="00D65A1F"/>
    <w:rsid w:val="00D71066"/>
    <w:rsid w:val="00D72E05"/>
    <w:rsid w:val="00D83329"/>
    <w:rsid w:val="00D8494C"/>
    <w:rsid w:val="00D95DB8"/>
    <w:rsid w:val="00D97221"/>
    <w:rsid w:val="00DA2071"/>
    <w:rsid w:val="00DA2D10"/>
    <w:rsid w:val="00DA47C4"/>
    <w:rsid w:val="00DA54B7"/>
    <w:rsid w:val="00DA6317"/>
    <w:rsid w:val="00DB1CD3"/>
    <w:rsid w:val="00DC402E"/>
    <w:rsid w:val="00DC5CBE"/>
    <w:rsid w:val="00DC75EE"/>
    <w:rsid w:val="00DC78C4"/>
    <w:rsid w:val="00DE011F"/>
    <w:rsid w:val="00DE1043"/>
    <w:rsid w:val="00DE10A6"/>
    <w:rsid w:val="00DE3CE2"/>
    <w:rsid w:val="00DE70B9"/>
    <w:rsid w:val="00DF11A5"/>
    <w:rsid w:val="00DF32B0"/>
    <w:rsid w:val="00DF38F7"/>
    <w:rsid w:val="00E0416E"/>
    <w:rsid w:val="00E17791"/>
    <w:rsid w:val="00E20172"/>
    <w:rsid w:val="00E20894"/>
    <w:rsid w:val="00E212C2"/>
    <w:rsid w:val="00E236A0"/>
    <w:rsid w:val="00E256AB"/>
    <w:rsid w:val="00E34134"/>
    <w:rsid w:val="00E4127E"/>
    <w:rsid w:val="00E44381"/>
    <w:rsid w:val="00E45E81"/>
    <w:rsid w:val="00E47435"/>
    <w:rsid w:val="00E47469"/>
    <w:rsid w:val="00E50953"/>
    <w:rsid w:val="00E543EA"/>
    <w:rsid w:val="00E552CD"/>
    <w:rsid w:val="00E6778F"/>
    <w:rsid w:val="00E67800"/>
    <w:rsid w:val="00E6794B"/>
    <w:rsid w:val="00E73359"/>
    <w:rsid w:val="00E76398"/>
    <w:rsid w:val="00E80F71"/>
    <w:rsid w:val="00E81303"/>
    <w:rsid w:val="00E81BDD"/>
    <w:rsid w:val="00E83998"/>
    <w:rsid w:val="00E87622"/>
    <w:rsid w:val="00E947EC"/>
    <w:rsid w:val="00E973F2"/>
    <w:rsid w:val="00EA0712"/>
    <w:rsid w:val="00EA2214"/>
    <w:rsid w:val="00EA6D98"/>
    <w:rsid w:val="00EB2A9B"/>
    <w:rsid w:val="00EB7B71"/>
    <w:rsid w:val="00EC23CA"/>
    <w:rsid w:val="00EC4FA3"/>
    <w:rsid w:val="00EC759C"/>
    <w:rsid w:val="00ED0875"/>
    <w:rsid w:val="00ED7F3F"/>
    <w:rsid w:val="00ED7F66"/>
    <w:rsid w:val="00EE161E"/>
    <w:rsid w:val="00EE560A"/>
    <w:rsid w:val="00EE77FF"/>
    <w:rsid w:val="00EF3245"/>
    <w:rsid w:val="00EF6C73"/>
    <w:rsid w:val="00EF7208"/>
    <w:rsid w:val="00EF78CA"/>
    <w:rsid w:val="00F016EF"/>
    <w:rsid w:val="00F0534E"/>
    <w:rsid w:val="00F1031D"/>
    <w:rsid w:val="00F111AF"/>
    <w:rsid w:val="00F11631"/>
    <w:rsid w:val="00F12666"/>
    <w:rsid w:val="00F17556"/>
    <w:rsid w:val="00F201BD"/>
    <w:rsid w:val="00F22782"/>
    <w:rsid w:val="00F252E9"/>
    <w:rsid w:val="00F25302"/>
    <w:rsid w:val="00F348A0"/>
    <w:rsid w:val="00F4143E"/>
    <w:rsid w:val="00F43D60"/>
    <w:rsid w:val="00F47404"/>
    <w:rsid w:val="00F53C0A"/>
    <w:rsid w:val="00F55507"/>
    <w:rsid w:val="00F5730F"/>
    <w:rsid w:val="00F64404"/>
    <w:rsid w:val="00F64F07"/>
    <w:rsid w:val="00F66899"/>
    <w:rsid w:val="00F67102"/>
    <w:rsid w:val="00F72097"/>
    <w:rsid w:val="00F720F5"/>
    <w:rsid w:val="00F73B26"/>
    <w:rsid w:val="00F753C1"/>
    <w:rsid w:val="00F75A3B"/>
    <w:rsid w:val="00F767DA"/>
    <w:rsid w:val="00F77CE5"/>
    <w:rsid w:val="00F81038"/>
    <w:rsid w:val="00F83184"/>
    <w:rsid w:val="00F835C1"/>
    <w:rsid w:val="00F84580"/>
    <w:rsid w:val="00F87C4D"/>
    <w:rsid w:val="00F91D5D"/>
    <w:rsid w:val="00F93D3A"/>
    <w:rsid w:val="00FA1A68"/>
    <w:rsid w:val="00FA1EB4"/>
    <w:rsid w:val="00FA38D6"/>
    <w:rsid w:val="00FC3C03"/>
    <w:rsid w:val="00FD62C4"/>
    <w:rsid w:val="00FD65FD"/>
    <w:rsid w:val="00FE1173"/>
    <w:rsid w:val="00FE240B"/>
    <w:rsid w:val="00FE3BBD"/>
    <w:rsid w:val="00FE66CD"/>
    <w:rsid w:val="00FF568D"/>
    <w:rsid w:val="00FF5837"/>
    <w:rsid w:val="00FF72C9"/>
    <w:rsid w:val="00FF7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40"/>
  </w:style>
  <w:style w:type="paragraph" w:styleId="Heading1">
    <w:name w:val="heading 1"/>
    <w:basedOn w:val="Default"/>
    <w:next w:val="Default"/>
    <w:link w:val="Heading1Char"/>
    <w:uiPriority w:val="99"/>
    <w:qFormat/>
    <w:rsid w:val="002A65FC"/>
    <w:pPr>
      <w:numPr>
        <w:numId w:val="12"/>
      </w:numPr>
      <w:outlineLvl w:val="0"/>
    </w:pPr>
    <w:rPr>
      <w:rFonts w:cstheme="minorBidi"/>
      <w:b/>
      <w:color w:val="auto"/>
    </w:rPr>
  </w:style>
  <w:style w:type="paragraph" w:styleId="Heading2">
    <w:name w:val="heading 2"/>
    <w:basedOn w:val="Normal"/>
    <w:next w:val="Normal"/>
    <w:link w:val="Heading2Char"/>
    <w:uiPriority w:val="9"/>
    <w:unhideWhenUsed/>
    <w:qFormat/>
    <w:rsid w:val="002A65FC"/>
    <w:pPr>
      <w:keepNext/>
      <w:keepLines/>
      <w:numPr>
        <w:ilvl w:val="1"/>
        <w:numId w:val="12"/>
      </w:numPr>
      <w:spacing w:before="200" w:after="0"/>
      <w:ind w:left="576"/>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A65FC"/>
    <w:pPr>
      <w:keepNext/>
      <w:keepLines/>
      <w:numPr>
        <w:ilvl w:val="2"/>
        <w:numId w:val="12"/>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semiHidden/>
    <w:unhideWhenUsed/>
    <w:qFormat/>
    <w:rsid w:val="002A65FC"/>
    <w:pPr>
      <w:keepNext/>
      <w:keepLines/>
      <w:numPr>
        <w:ilvl w:val="3"/>
        <w:numId w:val="12"/>
      </w:numPr>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2A65FC"/>
    <w:pPr>
      <w:keepNext/>
      <w:keepLines/>
      <w:numPr>
        <w:ilvl w:val="4"/>
        <w:numId w:val="12"/>
      </w:numPr>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2A65FC"/>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2A65FC"/>
    <w:pPr>
      <w:keepNext/>
      <w:keepLines/>
      <w:numPr>
        <w:ilvl w:val="6"/>
        <w:numId w:val="12"/>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2A65FC"/>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65FC"/>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36"/>
    <w:pPr>
      <w:ind w:left="720"/>
      <w:contextualSpacing/>
    </w:pPr>
  </w:style>
  <w:style w:type="table" w:styleId="TableGrid">
    <w:name w:val="Table Grid"/>
    <w:basedOn w:val="TableNormal"/>
    <w:uiPriority w:val="59"/>
    <w:rsid w:val="00AD29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E05"/>
  </w:style>
  <w:style w:type="paragraph" w:styleId="Footer">
    <w:name w:val="footer"/>
    <w:basedOn w:val="Normal"/>
    <w:link w:val="FooterChar"/>
    <w:uiPriority w:val="99"/>
    <w:unhideWhenUsed/>
    <w:rsid w:val="00D7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E05"/>
  </w:style>
  <w:style w:type="paragraph" w:customStyle="1" w:styleId="Default">
    <w:name w:val="Default"/>
    <w:rsid w:val="00D6479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031D"/>
    <w:rPr>
      <w:sz w:val="16"/>
      <w:szCs w:val="16"/>
    </w:rPr>
  </w:style>
  <w:style w:type="paragraph" w:styleId="CommentText">
    <w:name w:val="annotation text"/>
    <w:basedOn w:val="Normal"/>
    <w:link w:val="CommentTextChar"/>
    <w:uiPriority w:val="99"/>
    <w:semiHidden/>
    <w:unhideWhenUsed/>
    <w:rsid w:val="00F1031D"/>
    <w:pPr>
      <w:spacing w:line="240" w:lineRule="auto"/>
    </w:pPr>
    <w:rPr>
      <w:sz w:val="20"/>
      <w:szCs w:val="20"/>
    </w:rPr>
  </w:style>
  <w:style w:type="character" w:customStyle="1" w:styleId="CommentTextChar">
    <w:name w:val="Comment Text Char"/>
    <w:basedOn w:val="DefaultParagraphFont"/>
    <w:link w:val="CommentText"/>
    <w:uiPriority w:val="99"/>
    <w:semiHidden/>
    <w:rsid w:val="00F1031D"/>
    <w:rPr>
      <w:sz w:val="20"/>
      <w:szCs w:val="20"/>
    </w:rPr>
  </w:style>
  <w:style w:type="paragraph" w:styleId="CommentSubject">
    <w:name w:val="annotation subject"/>
    <w:basedOn w:val="CommentText"/>
    <w:next w:val="CommentText"/>
    <w:link w:val="CommentSubjectChar"/>
    <w:uiPriority w:val="99"/>
    <w:semiHidden/>
    <w:unhideWhenUsed/>
    <w:rsid w:val="00F1031D"/>
    <w:rPr>
      <w:b/>
      <w:bCs/>
    </w:rPr>
  </w:style>
  <w:style w:type="character" w:customStyle="1" w:styleId="CommentSubjectChar">
    <w:name w:val="Comment Subject Char"/>
    <w:basedOn w:val="CommentTextChar"/>
    <w:link w:val="CommentSubject"/>
    <w:uiPriority w:val="99"/>
    <w:semiHidden/>
    <w:rsid w:val="00F1031D"/>
    <w:rPr>
      <w:b/>
      <w:bCs/>
      <w:sz w:val="20"/>
      <w:szCs w:val="20"/>
    </w:rPr>
  </w:style>
  <w:style w:type="paragraph" w:styleId="BalloonText">
    <w:name w:val="Balloon Text"/>
    <w:basedOn w:val="Normal"/>
    <w:link w:val="BalloonTextChar"/>
    <w:uiPriority w:val="99"/>
    <w:semiHidden/>
    <w:unhideWhenUsed/>
    <w:rsid w:val="00F10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31D"/>
    <w:rPr>
      <w:rFonts w:ascii="Tahoma" w:hAnsi="Tahoma" w:cs="Tahoma"/>
      <w:sz w:val="16"/>
      <w:szCs w:val="16"/>
    </w:rPr>
  </w:style>
  <w:style w:type="paragraph" w:styleId="DocumentMap">
    <w:name w:val="Document Map"/>
    <w:basedOn w:val="Normal"/>
    <w:link w:val="DocumentMapChar"/>
    <w:uiPriority w:val="99"/>
    <w:semiHidden/>
    <w:unhideWhenUsed/>
    <w:rsid w:val="00C86F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6F1E"/>
    <w:rPr>
      <w:rFonts w:ascii="Tahoma" w:hAnsi="Tahoma" w:cs="Tahoma"/>
      <w:sz w:val="16"/>
      <w:szCs w:val="16"/>
    </w:rPr>
  </w:style>
  <w:style w:type="character" w:customStyle="1" w:styleId="maincopy">
    <w:name w:val="maincopy"/>
    <w:basedOn w:val="DefaultParagraphFont"/>
    <w:rsid w:val="009C2EA3"/>
  </w:style>
  <w:style w:type="character" w:styleId="Emphasis">
    <w:name w:val="Emphasis"/>
    <w:basedOn w:val="DefaultParagraphFont"/>
    <w:uiPriority w:val="20"/>
    <w:qFormat/>
    <w:rsid w:val="009C2EA3"/>
    <w:rPr>
      <w:i/>
      <w:iCs/>
    </w:rPr>
  </w:style>
  <w:style w:type="character" w:styleId="Strong">
    <w:name w:val="Strong"/>
    <w:basedOn w:val="DefaultParagraphFont"/>
    <w:uiPriority w:val="22"/>
    <w:qFormat/>
    <w:rsid w:val="009C2EA3"/>
    <w:rPr>
      <w:b/>
      <w:bCs/>
    </w:rPr>
  </w:style>
  <w:style w:type="character" w:styleId="Hyperlink">
    <w:name w:val="Hyperlink"/>
    <w:basedOn w:val="DefaultParagraphFont"/>
    <w:unhideWhenUsed/>
    <w:rsid w:val="003B358D"/>
    <w:rPr>
      <w:color w:val="0000FF"/>
      <w:u w:val="single"/>
    </w:rPr>
  </w:style>
  <w:style w:type="character" w:styleId="HTMLCite">
    <w:name w:val="HTML Cite"/>
    <w:basedOn w:val="DefaultParagraphFont"/>
    <w:uiPriority w:val="99"/>
    <w:semiHidden/>
    <w:unhideWhenUsed/>
    <w:rsid w:val="002860B1"/>
    <w:rPr>
      <w:i/>
      <w:iCs/>
    </w:rPr>
  </w:style>
  <w:style w:type="character" w:customStyle="1" w:styleId="cit-pub-date">
    <w:name w:val="cit-pub-date"/>
    <w:basedOn w:val="DefaultParagraphFont"/>
    <w:rsid w:val="002860B1"/>
  </w:style>
  <w:style w:type="character" w:customStyle="1" w:styleId="cit-source">
    <w:name w:val="cit-source"/>
    <w:basedOn w:val="DefaultParagraphFont"/>
    <w:rsid w:val="004746E9"/>
  </w:style>
  <w:style w:type="character" w:customStyle="1" w:styleId="cit-vol">
    <w:name w:val="cit-vol"/>
    <w:basedOn w:val="DefaultParagraphFont"/>
    <w:rsid w:val="004746E9"/>
  </w:style>
  <w:style w:type="character" w:customStyle="1" w:styleId="cit-fpage">
    <w:name w:val="cit-fpage"/>
    <w:basedOn w:val="DefaultParagraphFont"/>
    <w:rsid w:val="004746E9"/>
  </w:style>
  <w:style w:type="paragraph" w:styleId="Caption">
    <w:name w:val="caption"/>
    <w:basedOn w:val="Normal"/>
    <w:next w:val="Normal"/>
    <w:uiPriority w:val="35"/>
    <w:unhideWhenUsed/>
    <w:qFormat/>
    <w:rsid w:val="00B27637"/>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2A65FC"/>
    <w:rPr>
      <w:rFonts w:ascii="Times New Roman" w:eastAsiaTheme="minorEastAsia" w:hAnsi="Times New Roman"/>
      <w:b/>
      <w:sz w:val="24"/>
      <w:szCs w:val="24"/>
    </w:rPr>
  </w:style>
  <w:style w:type="character" w:customStyle="1" w:styleId="Heading2Char">
    <w:name w:val="Heading 2 Char"/>
    <w:basedOn w:val="DefaultParagraphFont"/>
    <w:link w:val="Heading2"/>
    <w:uiPriority w:val="9"/>
    <w:rsid w:val="002A65F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A65FC"/>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semiHidden/>
    <w:rsid w:val="002A65F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2A65F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2A65F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2A65F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A65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65F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F12666"/>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3D414A"/>
    <w:pPr>
      <w:tabs>
        <w:tab w:val="right" w:leader="dot" w:pos="9394"/>
      </w:tabs>
      <w:spacing w:after="100"/>
    </w:pPr>
    <w:rPr>
      <w:rFonts w:ascii="Times New Roman" w:hAnsi="Times New Roman" w:cs="Times New Roman"/>
      <w:b/>
      <w:noProof/>
      <w:color w:val="000000" w:themeColor="text1"/>
      <w:sz w:val="24"/>
      <w:szCs w:val="24"/>
    </w:rPr>
  </w:style>
  <w:style w:type="paragraph" w:styleId="TOC2">
    <w:name w:val="toc 2"/>
    <w:basedOn w:val="Normal"/>
    <w:next w:val="Normal"/>
    <w:autoRedefine/>
    <w:uiPriority w:val="39"/>
    <w:unhideWhenUsed/>
    <w:rsid w:val="00F12666"/>
    <w:pPr>
      <w:spacing w:after="100"/>
      <w:ind w:left="220"/>
    </w:pPr>
  </w:style>
  <w:style w:type="paragraph" w:styleId="TOC3">
    <w:name w:val="toc 3"/>
    <w:basedOn w:val="Normal"/>
    <w:next w:val="Normal"/>
    <w:autoRedefine/>
    <w:uiPriority w:val="39"/>
    <w:unhideWhenUsed/>
    <w:rsid w:val="00F1266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68921">
      <w:bodyDiv w:val="1"/>
      <w:marLeft w:val="0"/>
      <w:marRight w:val="0"/>
      <w:marTop w:val="0"/>
      <w:marBottom w:val="0"/>
      <w:divBdr>
        <w:top w:val="none" w:sz="0" w:space="0" w:color="auto"/>
        <w:left w:val="none" w:sz="0" w:space="0" w:color="auto"/>
        <w:bottom w:val="none" w:sz="0" w:space="0" w:color="auto"/>
        <w:right w:val="none" w:sz="0" w:space="0" w:color="auto"/>
      </w:divBdr>
      <w:divsChild>
        <w:div w:id="294213094">
          <w:marLeft w:val="0"/>
          <w:marRight w:val="0"/>
          <w:marTop w:val="0"/>
          <w:marBottom w:val="0"/>
          <w:divBdr>
            <w:top w:val="none" w:sz="0" w:space="0" w:color="auto"/>
            <w:left w:val="none" w:sz="0" w:space="0" w:color="auto"/>
            <w:bottom w:val="none" w:sz="0" w:space="0" w:color="auto"/>
            <w:right w:val="none" w:sz="0" w:space="0" w:color="auto"/>
          </w:divBdr>
        </w:div>
        <w:div w:id="1929801271">
          <w:marLeft w:val="0"/>
          <w:marRight w:val="0"/>
          <w:marTop w:val="0"/>
          <w:marBottom w:val="0"/>
          <w:divBdr>
            <w:top w:val="none" w:sz="0" w:space="0" w:color="auto"/>
            <w:left w:val="none" w:sz="0" w:space="0" w:color="auto"/>
            <w:bottom w:val="none" w:sz="0" w:space="0" w:color="auto"/>
            <w:right w:val="none" w:sz="0" w:space="0" w:color="auto"/>
          </w:divBdr>
        </w:div>
        <w:div w:id="1777752514">
          <w:marLeft w:val="0"/>
          <w:marRight w:val="0"/>
          <w:marTop w:val="0"/>
          <w:marBottom w:val="0"/>
          <w:divBdr>
            <w:top w:val="none" w:sz="0" w:space="0" w:color="auto"/>
            <w:left w:val="none" w:sz="0" w:space="0" w:color="auto"/>
            <w:bottom w:val="none" w:sz="0" w:space="0" w:color="auto"/>
            <w:right w:val="none" w:sz="0" w:space="0" w:color="auto"/>
          </w:divBdr>
        </w:div>
      </w:divsChild>
    </w:div>
    <w:div w:id="159152912">
      <w:bodyDiv w:val="1"/>
      <w:marLeft w:val="0"/>
      <w:marRight w:val="0"/>
      <w:marTop w:val="0"/>
      <w:marBottom w:val="0"/>
      <w:divBdr>
        <w:top w:val="none" w:sz="0" w:space="0" w:color="auto"/>
        <w:left w:val="none" w:sz="0" w:space="0" w:color="auto"/>
        <w:bottom w:val="none" w:sz="0" w:space="0" w:color="auto"/>
        <w:right w:val="none" w:sz="0" w:space="0" w:color="auto"/>
      </w:divBdr>
      <w:divsChild>
        <w:div w:id="452671555">
          <w:marLeft w:val="0"/>
          <w:marRight w:val="0"/>
          <w:marTop w:val="0"/>
          <w:marBottom w:val="0"/>
          <w:divBdr>
            <w:top w:val="none" w:sz="0" w:space="0" w:color="auto"/>
            <w:left w:val="none" w:sz="0" w:space="0" w:color="auto"/>
            <w:bottom w:val="none" w:sz="0" w:space="0" w:color="auto"/>
            <w:right w:val="none" w:sz="0" w:space="0" w:color="auto"/>
          </w:divBdr>
        </w:div>
        <w:div w:id="1858886542">
          <w:marLeft w:val="0"/>
          <w:marRight w:val="0"/>
          <w:marTop w:val="0"/>
          <w:marBottom w:val="0"/>
          <w:divBdr>
            <w:top w:val="none" w:sz="0" w:space="0" w:color="auto"/>
            <w:left w:val="none" w:sz="0" w:space="0" w:color="auto"/>
            <w:bottom w:val="none" w:sz="0" w:space="0" w:color="auto"/>
            <w:right w:val="none" w:sz="0" w:space="0" w:color="auto"/>
          </w:divBdr>
        </w:div>
        <w:div w:id="2079597995">
          <w:marLeft w:val="0"/>
          <w:marRight w:val="0"/>
          <w:marTop w:val="0"/>
          <w:marBottom w:val="0"/>
          <w:divBdr>
            <w:top w:val="none" w:sz="0" w:space="0" w:color="auto"/>
            <w:left w:val="none" w:sz="0" w:space="0" w:color="auto"/>
            <w:bottom w:val="none" w:sz="0" w:space="0" w:color="auto"/>
            <w:right w:val="none" w:sz="0" w:space="0" w:color="auto"/>
          </w:divBdr>
        </w:div>
        <w:div w:id="345912448">
          <w:marLeft w:val="0"/>
          <w:marRight w:val="0"/>
          <w:marTop w:val="0"/>
          <w:marBottom w:val="0"/>
          <w:divBdr>
            <w:top w:val="none" w:sz="0" w:space="0" w:color="auto"/>
            <w:left w:val="none" w:sz="0" w:space="0" w:color="auto"/>
            <w:bottom w:val="none" w:sz="0" w:space="0" w:color="auto"/>
            <w:right w:val="none" w:sz="0" w:space="0" w:color="auto"/>
          </w:divBdr>
        </w:div>
        <w:div w:id="482813760">
          <w:marLeft w:val="0"/>
          <w:marRight w:val="0"/>
          <w:marTop w:val="0"/>
          <w:marBottom w:val="0"/>
          <w:divBdr>
            <w:top w:val="none" w:sz="0" w:space="0" w:color="auto"/>
            <w:left w:val="none" w:sz="0" w:space="0" w:color="auto"/>
            <w:bottom w:val="none" w:sz="0" w:space="0" w:color="auto"/>
            <w:right w:val="none" w:sz="0" w:space="0" w:color="auto"/>
          </w:divBdr>
        </w:div>
        <w:div w:id="1668941600">
          <w:marLeft w:val="0"/>
          <w:marRight w:val="0"/>
          <w:marTop w:val="0"/>
          <w:marBottom w:val="0"/>
          <w:divBdr>
            <w:top w:val="none" w:sz="0" w:space="0" w:color="auto"/>
            <w:left w:val="none" w:sz="0" w:space="0" w:color="auto"/>
            <w:bottom w:val="none" w:sz="0" w:space="0" w:color="auto"/>
            <w:right w:val="none" w:sz="0" w:space="0" w:color="auto"/>
          </w:divBdr>
        </w:div>
        <w:div w:id="1457140455">
          <w:marLeft w:val="0"/>
          <w:marRight w:val="0"/>
          <w:marTop w:val="0"/>
          <w:marBottom w:val="0"/>
          <w:divBdr>
            <w:top w:val="none" w:sz="0" w:space="0" w:color="auto"/>
            <w:left w:val="none" w:sz="0" w:space="0" w:color="auto"/>
            <w:bottom w:val="none" w:sz="0" w:space="0" w:color="auto"/>
            <w:right w:val="none" w:sz="0" w:space="0" w:color="auto"/>
          </w:divBdr>
        </w:div>
        <w:div w:id="1772117174">
          <w:marLeft w:val="0"/>
          <w:marRight w:val="0"/>
          <w:marTop w:val="0"/>
          <w:marBottom w:val="0"/>
          <w:divBdr>
            <w:top w:val="none" w:sz="0" w:space="0" w:color="auto"/>
            <w:left w:val="none" w:sz="0" w:space="0" w:color="auto"/>
            <w:bottom w:val="none" w:sz="0" w:space="0" w:color="auto"/>
            <w:right w:val="none" w:sz="0" w:space="0" w:color="auto"/>
          </w:divBdr>
        </w:div>
        <w:div w:id="1270889884">
          <w:marLeft w:val="0"/>
          <w:marRight w:val="0"/>
          <w:marTop w:val="0"/>
          <w:marBottom w:val="0"/>
          <w:divBdr>
            <w:top w:val="none" w:sz="0" w:space="0" w:color="auto"/>
            <w:left w:val="none" w:sz="0" w:space="0" w:color="auto"/>
            <w:bottom w:val="none" w:sz="0" w:space="0" w:color="auto"/>
            <w:right w:val="none" w:sz="0" w:space="0" w:color="auto"/>
          </w:divBdr>
        </w:div>
        <w:div w:id="331686327">
          <w:marLeft w:val="0"/>
          <w:marRight w:val="0"/>
          <w:marTop w:val="0"/>
          <w:marBottom w:val="0"/>
          <w:divBdr>
            <w:top w:val="none" w:sz="0" w:space="0" w:color="auto"/>
            <w:left w:val="none" w:sz="0" w:space="0" w:color="auto"/>
            <w:bottom w:val="none" w:sz="0" w:space="0" w:color="auto"/>
            <w:right w:val="none" w:sz="0" w:space="0" w:color="auto"/>
          </w:divBdr>
        </w:div>
        <w:div w:id="2067952209">
          <w:marLeft w:val="0"/>
          <w:marRight w:val="0"/>
          <w:marTop w:val="0"/>
          <w:marBottom w:val="0"/>
          <w:divBdr>
            <w:top w:val="none" w:sz="0" w:space="0" w:color="auto"/>
            <w:left w:val="none" w:sz="0" w:space="0" w:color="auto"/>
            <w:bottom w:val="none" w:sz="0" w:space="0" w:color="auto"/>
            <w:right w:val="none" w:sz="0" w:space="0" w:color="auto"/>
          </w:divBdr>
        </w:div>
        <w:div w:id="874273783">
          <w:marLeft w:val="0"/>
          <w:marRight w:val="0"/>
          <w:marTop w:val="0"/>
          <w:marBottom w:val="0"/>
          <w:divBdr>
            <w:top w:val="none" w:sz="0" w:space="0" w:color="auto"/>
            <w:left w:val="none" w:sz="0" w:space="0" w:color="auto"/>
            <w:bottom w:val="none" w:sz="0" w:space="0" w:color="auto"/>
            <w:right w:val="none" w:sz="0" w:space="0" w:color="auto"/>
          </w:divBdr>
        </w:div>
        <w:div w:id="1203132050">
          <w:marLeft w:val="0"/>
          <w:marRight w:val="0"/>
          <w:marTop w:val="0"/>
          <w:marBottom w:val="0"/>
          <w:divBdr>
            <w:top w:val="none" w:sz="0" w:space="0" w:color="auto"/>
            <w:left w:val="none" w:sz="0" w:space="0" w:color="auto"/>
            <w:bottom w:val="none" w:sz="0" w:space="0" w:color="auto"/>
            <w:right w:val="none" w:sz="0" w:space="0" w:color="auto"/>
          </w:divBdr>
        </w:div>
        <w:div w:id="1407800294">
          <w:marLeft w:val="0"/>
          <w:marRight w:val="0"/>
          <w:marTop w:val="0"/>
          <w:marBottom w:val="0"/>
          <w:divBdr>
            <w:top w:val="none" w:sz="0" w:space="0" w:color="auto"/>
            <w:left w:val="none" w:sz="0" w:space="0" w:color="auto"/>
            <w:bottom w:val="none" w:sz="0" w:space="0" w:color="auto"/>
            <w:right w:val="none" w:sz="0" w:space="0" w:color="auto"/>
          </w:divBdr>
        </w:div>
        <w:div w:id="898901213">
          <w:marLeft w:val="0"/>
          <w:marRight w:val="0"/>
          <w:marTop w:val="0"/>
          <w:marBottom w:val="0"/>
          <w:divBdr>
            <w:top w:val="none" w:sz="0" w:space="0" w:color="auto"/>
            <w:left w:val="none" w:sz="0" w:space="0" w:color="auto"/>
            <w:bottom w:val="none" w:sz="0" w:space="0" w:color="auto"/>
            <w:right w:val="none" w:sz="0" w:space="0" w:color="auto"/>
          </w:divBdr>
        </w:div>
        <w:div w:id="989947382">
          <w:marLeft w:val="0"/>
          <w:marRight w:val="0"/>
          <w:marTop w:val="0"/>
          <w:marBottom w:val="0"/>
          <w:divBdr>
            <w:top w:val="none" w:sz="0" w:space="0" w:color="auto"/>
            <w:left w:val="none" w:sz="0" w:space="0" w:color="auto"/>
            <w:bottom w:val="none" w:sz="0" w:space="0" w:color="auto"/>
            <w:right w:val="none" w:sz="0" w:space="0" w:color="auto"/>
          </w:divBdr>
        </w:div>
        <w:div w:id="1129086003">
          <w:marLeft w:val="0"/>
          <w:marRight w:val="0"/>
          <w:marTop w:val="0"/>
          <w:marBottom w:val="0"/>
          <w:divBdr>
            <w:top w:val="none" w:sz="0" w:space="0" w:color="auto"/>
            <w:left w:val="none" w:sz="0" w:space="0" w:color="auto"/>
            <w:bottom w:val="none" w:sz="0" w:space="0" w:color="auto"/>
            <w:right w:val="none" w:sz="0" w:space="0" w:color="auto"/>
          </w:divBdr>
        </w:div>
        <w:div w:id="1451388718">
          <w:marLeft w:val="0"/>
          <w:marRight w:val="0"/>
          <w:marTop w:val="0"/>
          <w:marBottom w:val="0"/>
          <w:divBdr>
            <w:top w:val="none" w:sz="0" w:space="0" w:color="auto"/>
            <w:left w:val="none" w:sz="0" w:space="0" w:color="auto"/>
            <w:bottom w:val="none" w:sz="0" w:space="0" w:color="auto"/>
            <w:right w:val="none" w:sz="0" w:space="0" w:color="auto"/>
          </w:divBdr>
        </w:div>
        <w:div w:id="1351563009">
          <w:marLeft w:val="0"/>
          <w:marRight w:val="0"/>
          <w:marTop w:val="0"/>
          <w:marBottom w:val="0"/>
          <w:divBdr>
            <w:top w:val="none" w:sz="0" w:space="0" w:color="auto"/>
            <w:left w:val="none" w:sz="0" w:space="0" w:color="auto"/>
            <w:bottom w:val="none" w:sz="0" w:space="0" w:color="auto"/>
            <w:right w:val="none" w:sz="0" w:space="0" w:color="auto"/>
          </w:divBdr>
        </w:div>
        <w:div w:id="1238710048">
          <w:marLeft w:val="0"/>
          <w:marRight w:val="0"/>
          <w:marTop w:val="0"/>
          <w:marBottom w:val="0"/>
          <w:divBdr>
            <w:top w:val="none" w:sz="0" w:space="0" w:color="auto"/>
            <w:left w:val="none" w:sz="0" w:space="0" w:color="auto"/>
            <w:bottom w:val="none" w:sz="0" w:space="0" w:color="auto"/>
            <w:right w:val="none" w:sz="0" w:space="0" w:color="auto"/>
          </w:divBdr>
        </w:div>
        <w:div w:id="1624574365">
          <w:marLeft w:val="0"/>
          <w:marRight w:val="0"/>
          <w:marTop w:val="0"/>
          <w:marBottom w:val="0"/>
          <w:divBdr>
            <w:top w:val="none" w:sz="0" w:space="0" w:color="auto"/>
            <w:left w:val="none" w:sz="0" w:space="0" w:color="auto"/>
            <w:bottom w:val="none" w:sz="0" w:space="0" w:color="auto"/>
            <w:right w:val="none" w:sz="0" w:space="0" w:color="auto"/>
          </w:divBdr>
        </w:div>
        <w:div w:id="1549220143">
          <w:marLeft w:val="0"/>
          <w:marRight w:val="0"/>
          <w:marTop w:val="0"/>
          <w:marBottom w:val="0"/>
          <w:divBdr>
            <w:top w:val="none" w:sz="0" w:space="0" w:color="auto"/>
            <w:left w:val="none" w:sz="0" w:space="0" w:color="auto"/>
            <w:bottom w:val="none" w:sz="0" w:space="0" w:color="auto"/>
            <w:right w:val="none" w:sz="0" w:space="0" w:color="auto"/>
          </w:divBdr>
        </w:div>
        <w:div w:id="1289162241">
          <w:marLeft w:val="0"/>
          <w:marRight w:val="0"/>
          <w:marTop w:val="0"/>
          <w:marBottom w:val="0"/>
          <w:divBdr>
            <w:top w:val="none" w:sz="0" w:space="0" w:color="auto"/>
            <w:left w:val="none" w:sz="0" w:space="0" w:color="auto"/>
            <w:bottom w:val="none" w:sz="0" w:space="0" w:color="auto"/>
            <w:right w:val="none" w:sz="0" w:space="0" w:color="auto"/>
          </w:divBdr>
        </w:div>
        <w:div w:id="1186552908">
          <w:marLeft w:val="0"/>
          <w:marRight w:val="0"/>
          <w:marTop w:val="0"/>
          <w:marBottom w:val="0"/>
          <w:divBdr>
            <w:top w:val="none" w:sz="0" w:space="0" w:color="auto"/>
            <w:left w:val="none" w:sz="0" w:space="0" w:color="auto"/>
            <w:bottom w:val="none" w:sz="0" w:space="0" w:color="auto"/>
            <w:right w:val="none" w:sz="0" w:space="0" w:color="auto"/>
          </w:divBdr>
        </w:div>
        <w:div w:id="1624917421">
          <w:marLeft w:val="0"/>
          <w:marRight w:val="0"/>
          <w:marTop w:val="0"/>
          <w:marBottom w:val="0"/>
          <w:divBdr>
            <w:top w:val="none" w:sz="0" w:space="0" w:color="auto"/>
            <w:left w:val="none" w:sz="0" w:space="0" w:color="auto"/>
            <w:bottom w:val="none" w:sz="0" w:space="0" w:color="auto"/>
            <w:right w:val="none" w:sz="0" w:space="0" w:color="auto"/>
          </w:divBdr>
        </w:div>
        <w:div w:id="448597161">
          <w:marLeft w:val="0"/>
          <w:marRight w:val="0"/>
          <w:marTop w:val="0"/>
          <w:marBottom w:val="0"/>
          <w:divBdr>
            <w:top w:val="none" w:sz="0" w:space="0" w:color="auto"/>
            <w:left w:val="none" w:sz="0" w:space="0" w:color="auto"/>
            <w:bottom w:val="none" w:sz="0" w:space="0" w:color="auto"/>
            <w:right w:val="none" w:sz="0" w:space="0" w:color="auto"/>
          </w:divBdr>
        </w:div>
        <w:div w:id="780339541">
          <w:marLeft w:val="0"/>
          <w:marRight w:val="0"/>
          <w:marTop w:val="0"/>
          <w:marBottom w:val="0"/>
          <w:divBdr>
            <w:top w:val="none" w:sz="0" w:space="0" w:color="auto"/>
            <w:left w:val="none" w:sz="0" w:space="0" w:color="auto"/>
            <w:bottom w:val="none" w:sz="0" w:space="0" w:color="auto"/>
            <w:right w:val="none" w:sz="0" w:space="0" w:color="auto"/>
          </w:divBdr>
        </w:div>
        <w:div w:id="201867182">
          <w:marLeft w:val="0"/>
          <w:marRight w:val="0"/>
          <w:marTop w:val="0"/>
          <w:marBottom w:val="0"/>
          <w:divBdr>
            <w:top w:val="none" w:sz="0" w:space="0" w:color="auto"/>
            <w:left w:val="none" w:sz="0" w:space="0" w:color="auto"/>
            <w:bottom w:val="none" w:sz="0" w:space="0" w:color="auto"/>
            <w:right w:val="none" w:sz="0" w:space="0" w:color="auto"/>
          </w:divBdr>
        </w:div>
        <w:div w:id="557476621">
          <w:marLeft w:val="0"/>
          <w:marRight w:val="0"/>
          <w:marTop w:val="0"/>
          <w:marBottom w:val="0"/>
          <w:divBdr>
            <w:top w:val="none" w:sz="0" w:space="0" w:color="auto"/>
            <w:left w:val="none" w:sz="0" w:space="0" w:color="auto"/>
            <w:bottom w:val="none" w:sz="0" w:space="0" w:color="auto"/>
            <w:right w:val="none" w:sz="0" w:space="0" w:color="auto"/>
          </w:divBdr>
        </w:div>
        <w:div w:id="204173450">
          <w:marLeft w:val="0"/>
          <w:marRight w:val="0"/>
          <w:marTop w:val="0"/>
          <w:marBottom w:val="0"/>
          <w:divBdr>
            <w:top w:val="none" w:sz="0" w:space="0" w:color="auto"/>
            <w:left w:val="none" w:sz="0" w:space="0" w:color="auto"/>
            <w:bottom w:val="none" w:sz="0" w:space="0" w:color="auto"/>
            <w:right w:val="none" w:sz="0" w:space="0" w:color="auto"/>
          </w:divBdr>
        </w:div>
        <w:div w:id="2071733822">
          <w:marLeft w:val="0"/>
          <w:marRight w:val="0"/>
          <w:marTop w:val="0"/>
          <w:marBottom w:val="0"/>
          <w:divBdr>
            <w:top w:val="none" w:sz="0" w:space="0" w:color="auto"/>
            <w:left w:val="none" w:sz="0" w:space="0" w:color="auto"/>
            <w:bottom w:val="none" w:sz="0" w:space="0" w:color="auto"/>
            <w:right w:val="none" w:sz="0" w:space="0" w:color="auto"/>
          </w:divBdr>
        </w:div>
        <w:div w:id="817846270">
          <w:marLeft w:val="0"/>
          <w:marRight w:val="0"/>
          <w:marTop w:val="0"/>
          <w:marBottom w:val="0"/>
          <w:divBdr>
            <w:top w:val="none" w:sz="0" w:space="0" w:color="auto"/>
            <w:left w:val="none" w:sz="0" w:space="0" w:color="auto"/>
            <w:bottom w:val="none" w:sz="0" w:space="0" w:color="auto"/>
            <w:right w:val="none" w:sz="0" w:space="0" w:color="auto"/>
          </w:divBdr>
        </w:div>
        <w:div w:id="1619945730">
          <w:marLeft w:val="0"/>
          <w:marRight w:val="0"/>
          <w:marTop w:val="0"/>
          <w:marBottom w:val="0"/>
          <w:divBdr>
            <w:top w:val="none" w:sz="0" w:space="0" w:color="auto"/>
            <w:left w:val="none" w:sz="0" w:space="0" w:color="auto"/>
            <w:bottom w:val="none" w:sz="0" w:space="0" w:color="auto"/>
            <w:right w:val="none" w:sz="0" w:space="0" w:color="auto"/>
          </w:divBdr>
        </w:div>
        <w:div w:id="264507349">
          <w:marLeft w:val="0"/>
          <w:marRight w:val="0"/>
          <w:marTop w:val="0"/>
          <w:marBottom w:val="0"/>
          <w:divBdr>
            <w:top w:val="none" w:sz="0" w:space="0" w:color="auto"/>
            <w:left w:val="none" w:sz="0" w:space="0" w:color="auto"/>
            <w:bottom w:val="none" w:sz="0" w:space="0" w:color="auto"/>
            <w:right w:val="none" w:sz="0" w:space="0" w:color="auto"/>
          </w:divBdr>
        </w:div>
        <w:div w:id="1825315548">
          <w:marLeft w:val="0"/>
          <w:marRight w:val="0"/>
          <w:marTop w:val="0"/>
          <w:marBottom w:val="0"/>
          <w:divBdr>
            <w:top w:val="none" w:sz="0" w:space="0" w:color="auto"/>
            <w:left w:val="none" w:sz="0" w:space="0" w:color="auto"/>
            <w:bottom w:val="none" w:sz="0" w:space="0" w:color="auto"/>
            <w:right w:val="none" w:sz="0" w:space="0" w:color="auto"/>
          </w:divBdr>
        </w:div>
        <w:div w:id="80681541">
          <w:marLeft w:val="0"/>
          <w:marRight w:val="0"/>
          <w:marTop w:val="0"/>
          <w:marBottom w:val="0"/>
          <w:divBdr>
            <w:top w:val="none" w:sz="0" w:space="0" w:color="auto"/>
            <w:left w:val="none" w:sz="0" w:space="0" w:color="auto"/>
            <w:bottom w:val="none" w:sz="0" w:space="0" w:color="auto"/>
            <w:right w:val="none" w:sz="0" w:space="0" w:color="auto"/>
          </w:divBdr>
        </w:div>
        <w:div w:id="1250966697">
          <w:marLeft w:val="0"/>
          <w:marRight w:val="0"/>
          <w:marTop w:val="0"/>
          <w:marBottom w:val="0"/>
          <w:divBdr>
            <w:top w:val="none" w:sz="0" w:space="0" w:color="auto"/>
            <w:left w:val="none" w:sz="0" w:space="0" w:color="auto"/>
            <w:bottom w:val="none" w:sz="0" w:space="0" w:color="auto"/>
            <w:right w:val="none" w:sz="0" w:space="0" w:color="auto"/>
          </w:divBdr>
        </w:div>
        <w:div w:id="1222670131">
          <w:marLeft w:val="0"/>
          <w:marRight w:val="0"/>
          <w:marTop w:val="0"/>
          <w:marBottom w:val="0"/>
          <w:divBdr>
            <w:top w:val="none" w:sz="0" w:space="0" w:color="auto"/>
            <w:left w:val="none" w:sz="0" w:space="0" w:color="auto"/>
            <w:bottom w:val="none" w:sz="0" w:space="0" w:color="auto"/>
            <w:right w:val="none" w:sz="0" w:space="0" w:color="auto"/>
          </w:divBdr>
        </w:div>
        <w:div w:id="51730792">
          <w:marLeft w:val="0"/>
          <w:marRight w:val="0"/>
          <w:marTop w:val="0"/>
          <w:marBottom w:val="0"/>
          <w:divBdr>
            <w:top w:val="none" w:sz="0" w:space="0" w:color="auto"/>
            <w:left w:val="none" w:sz="0" w:space="0" w:color="auto"/>
            <w:bottom w:val="none" w:sz="0" w:space="0" w:color="auto"/>
            <w:right w:val="none" w:sz="0" w:space="0" w:color="auto"/>
          </w:divBdr>
        </w:div>
        <w:div w:id="2112505867">
          <w:marLeft w:val="0"/>
          <w:marRight w:val="0"/>
          <w:marTop w:val="0"/>
          <w:marBottom w:val="0"/>
          <w:divBdr>
            <w:top w:val="none" w:sz="0" w:space="0" w:color="auto"/>
            <w:left w:val="none" w:sz="0" w:space="0" w:color="auto"/>
            <w:bottom w:val="none" w:sz="0" w:space="0" w:color="auto"/>
            <w:right w:val="none" w:sz="0" w:space="0" w:color="auto"/>
          </w:divBdr>
        </w:div>
        <w:div w:id="1682783379">
          <w:marLeft w:val="0"/>
          <w:marRight w:val="0"/>
          <w:marTop w:val="0"/>
          <w:marBottom w:val="0"/>
          <w:divBdr>
            <w:top w:val="none" w:sz="0" w:space="0" w:color="auto"/>
            <w:left w:val="none" w:sz="0" w:space="0" w:color="auto"/>
            <w:bottom w:val="none" w:sz="0" w:space="0" w:color="auto"/>
            <w:right w:val="none" w:sz="0" w:space="0" w:color="auto"/>
          </w:divBdr>
        </w:div>
        <w:div w:id="1954676842">
          <w:marLeft w:val="0"/>
          <w:marRight w:val="0"/>
          <w:marTop w:val="0"/>
          <w:marBottom w:val="0"/>
          <w:divBdr>
            <w:top w:val="none" w:sz="0" w:space="0" w:color="auto"/>
            <w:left w:val="none" w:sz="0" w:space="0" w:color="auto"/>
            <w:bottom w:val="none" w:sz="0" w:space="0" w:color="auto"/>
            <w:right w:val="none" w:sz="0" w:space="0" w:color="auto"/>
          </w:divBdr>
        </w:div>
        <w:div w:id="1729764232">
          <w:marLeft w:val="0"/>
          <w:marRight w:val="0"/>
          <w:marTop w:val="0"/>
          <w:marBottom w:val="0"/>
          <w:divBdr>
            <w:top w:val="none" w:sz="0" w:space="0" w:color="auto"/>
            <w:left w:val="none" w:sz="0" w:space="0" w:color="auto"/>
            <w:bottom w:val="none" w:sz="0" w:space="0" w:color="auto"/>
            <w:right w:val="none" w:sz="0" w:space="0" w:color="auto"/>
          </w:divBdr>
        </w:div>
        <w:div w:id="1393849986">
          <w:marLeft w:val="0"/>
          <w:marRight w:val="0"/>
          <w:marTop w:val="0"/>
          <w:marBottom w:val="0"/>
          <w:divBdr>
            <w:top w:val="none" w:sz="0" w:space="0" w:color="auto"/>
            <w:left w:val="none" w:sz="0" w:space="0" w:color="auto"/>
            <w:bottom w:val="none" w:sz="0" w:space="0" w:color="auto"/>
            <w:right w:val="none" w:sz="0" w:space="0" w:color="auto"/>
          </w:divBdr>
        </w:div>
      </w:divsChild>
    </w:div>
    <w:div w:id="203907264">
      <w:bodyDiv w:val="1"/>
      <w:marLeft w:val="0"/>
      <w:marRight w:val="0"/>
      <w:marTop w:val="0"/>
      <w:marBottom w:val="0"/>
      <w:divBdr>
        <w:top w:val="none" w:sz="0" w:space="0" w:color="auto"/>
        <w:left w:val="none" w:sz="0" w:space="0" w:color="auto"/>
        <w:bottom w:val="none" w:sz="0" w:space="0" w:color="auto"/>
        <w:right w:val="none" w:sz="0" w:space="0" w:color="auto"/>
      </w:divBdr>
      <w:divsChild>
        <w:div w:id="2074816584">
          <w:marLeft w:val="0"/>
          <w:marRight w:val="0"/>
          <w:marTop w:val="0"/>
          <w:marBottom w:val="0"/>
          <w:divBdr>
            <w:top w:val="none" w:sz="0" w:space="0" w:color="auto"/>
            <w:left w:val="none" w:sz="0" w:space="0" w:color="auto"/>
            <w:bottom w:val="none" w:sz="0" w:space="0" w:color="auto"/>
            <w:right w:val="none" w:sz="0" w:space="0" w:color="auto"/>
          </w:divBdr>
        </w:div>
        <w:div w:id="1614366491">
          <w:marLeft w:val="0"/>
          <w:marRight w:val="0"/>
          <w:marTop w:val="0"/>
          <w:marBottom w:val="0"/>
          <w:divBdr>
            <w:top w:val="none" w:sz="0" w:space="0" w:color="auto"/>
            <w:left w:val="none" w:sz="0" w:space="0" w:color="auto"/>
            <w:bottom w:val="none" w:sz="0" w:space="0" w:color="auto"/>
            <w:right w:val="none" w:sz="0" w:space="0" w:color="auto"/>
          </w:divBdr>
        </w:div>
        <w:div w:id="1663117680">
          <w:marLeft w:val="0"/>
          <w:marRight w:val="0"/>
          <w:marTop w:val="0"/>
          <w:marBottom w:val="0"/>
          <w:divBdr>
            <w:top w:val="none" w:sz="0" w:space="0" w:color="auto"/>
            <w:left w:val="none" w:sz="0" w:space="0" w:color="auto"/>
            <w:bottom w:val="none" w:sz="0" w:space="0" w:color="auto"/>
            <w:right w:val="none" w:sz="0" w:space="0" w:color="auto"/>
          </w:divBdr>
        </w:div>
        <w:div w:id="1000622506">
          <w:marLeft w:val="0"/>
          <w:marRight w:val="0"/>
          <w:marTop w:val="0"/>
          <w:marBottom w:val="0"/>
          <w:divBdr>
            <w:top w:val="none" w:sz="0" w:space="0" w:color="auto"/>
            <w:left w:val="none" w:sz="0" w:space="0" w:color="auto"/>
            <w:bottom w:val="none" w:sz="0" w:space="0" w:color="auto"/>
            <w:right w:val="none" w:sz="0" w:space="0" w:color="auto"/>
          </w:divBdr>
        </w:div>
      </w:divsChild>
    </w:div>
    <w:div w:id="385036296">
      <w:bodyDiv w:val="1"/>
      <w:marLeft w:val="0"/>
      <w:marRight w:val="0"/>
      <w:marTop w:val="0"/>
      <w:marBottom w:val="0"/>
      <w:divBdr>
        <w:top w:val="none" w:sz="0" w:space="0" w:color="auto"/>
        <w:left w:val="none" w:sz="0" w:space="0" w:color="auto"/>
        <w:bottom w:val="none" w:sz="0" w:space="0" w:color="auto"/>
        <w:right w:val="none" w:sz="0" w:space="0" w:color="auto"/>
      </w:divBdr>
      <w:divsChild>
        <w:div w:id="396048865">
          <w:marLeft w:val="0"/>
          <w:marRight w:val="0"/>
          <w:marTop w:val="0"/>
          <w:marBottom w:val="0"/>
          <w:divBdr>
            <w:top w:val="none" w:sz="0" w:space="0" w:color="auto"/>
            <w:left w:val="none" w:sz="0" w:space="0" w:color="auto"/>
            <w:bottom w:val="none" w:sz="0" w:space="0" w:color="auto"/>
            <w:right w:val="none" w:sz="0" w:space="0" w:color="auto"/>
          </w:divBdr>
        </w:div>
        <w:div w:id="2065328962">
          <w:marLeft w:val="0"/>
          <w:marRight w:val="0"/>
          <w:marTop w:val="0"/>
          <w:marBottom w:val="0"/>
          <w:divBdr>
            <w:top w:val="none" w:sz="0" w:space="0" w:color="auto"/>
            <w:left w:val="none" w:sz="0" w:space="0" w:color="auto"/>
            <w:bottom w:val="none" w:sz="0" w:space="0" w:color="auto"/>
            <w:right w:val="none" w:sz="0" w:space="0" w:color="auto"/>
          </w:divBdr>
        </w:div>
        <w:div w:id="2032341632">
          <w:marLeft w:val="0"/>
          <w:marRight w:val="0"/>
          <w:marTop w:val="0"/>
          <w:marBottom w:val="0"/>
          <w:divBdr>
            <w:top w:val="none" w:sz="0" w:space="0" w:color="auto"/>
            <w:left w:val="none" w:sz="0" w:space="0" w:color="auto"/>
            <w:bottom w:val="none" w:sz="0" w:space="0" w:color="auto"/>
            <w:right w:val="none" w:sz="0" w:space="0" w:color="auto"/>
          </w:divBdr>
        </w:div>
        <w:div w:id="1181747492">
          <w:marLeft w:val="0"/>
          <w:marRight w:val="0"/>
          <w:marTop w:val="0"/>
          <w:marBottom w:val="0"/>
          <w:divBdr>
            <w:top w:val="none" w:sz="0" w:space="0" w:color="auto"/>
            <w:left w:val="none" w:sz="0" w:space="0" w:color="auto"/>
            <w:bottom w:val="none" w:sz="0" w:space="0" w:color="auto"/>
            <w:right w:val="none" w:sz="0" w:space="0" w:color="auto"/>
          </w:divBdr>
        </w:div>
        <w:div w:id="1022365868">
          <w:marLeft w:val="0"/>
          <w:marRight w:val="0"/>
          <w:marTop w:val="0"/>
          <w:marBottom w:val="0"/>
          <w:divBdr>
            <w:top w:val="none" w:sz="0" w:space="0" w:color="auto"/>
            <w:left w:val="none" w:sz="0" w:space="0" w:color="auto"/>
            <w:bottom w:val="none" w:sz="0" w:space="0" w:color="auto"/>
            <w:right w:val="none" w:sz="0" w:space="0" w:color="auto"/>
          </w:divBdr>
        </w:div>
        <w:div w:id="834882837">
          <w:marLeft w:val="0"/>
          <w:marRight w:val="0"/>
          <w:marTop w:val="0"/>
          <w:marBottom w:val="0"/>
          <w:divBdr>
            <w:top w:val="none" w:sz="0" w:space="0" w:color="auto"/>
            <w:left w:val="none" w:sz="0" w:space="0" w:color="auto"/>
            <w:bottom w:val="none" w:sz="0" w:space="0" w:color="auto"/>
            <w:right w:val="none" w:sz="0" w:space="0" w:color="auto"/>
          </w:divBdr>
        </w:div>
        <w:div w:id="1300305266">
          <w:marLeft w:val="0"/>
          <w:marRight w:val="0"/>
          <w:marTop w:val="0"/>
          <w:marBottom w:val="0"/>
          <w:divBdr>
            <w:top w:val="none" w:sz="0" w:space="0" w:color="auto"/>
            <w:left w:val="none" w:sz="0" w:space="0" w:color="auto"/>
            <w:bottom w:val="none" w:sz="0" w:space="0" w:color="auto"/>
            <w:right w:val="none" w:sz="0" w:space="0" w:color="auto"/>
          </w:divBdr>
        </w:div>
        <w:div w:id="1323697570">
          <w:marLeft w:val="0"/>
          <w:marRight w:val="0"/>
          <w:marTop w:val="0"/>
          <w:marBottom w:val="0"/>
          <w:divBdr>
            <w:top w:val="none" w:sz="0" w:space="0" w:color="auto"/>
            <w:left w:val="none" w:sz="0" w:space="0" w:color="auto"/>
            <w:bottom w:val="none" w:sz="0" w:space="0" w:color="auto"/>
            <w:right w:val="none" w:sz="0" w:space="0" w:color="auto"/>
          </w:divBdr>
        </w:div>
        <w:div w:id="716129805">
          <w:marLeft w:val="0"/>
          <w:marRight w:val="0"/>
          <w:marTop w:val="0"/>
          <w:marBottom w:val="0"/>
          <w:divBdr>
            <w:top w:val="none" w:sz="0" w:space="0" w:color="auto"/>
            <w:left w:val="none" w:sz="0" w:space="0" w:color="auto"/>
            <w:bottom w:val="none" w:sz="0" w:space="0" w:color="auto"/>
            <w:right w:val="none" w:sz="0" w:space="0" w:color="auto"/>
          </w:divBdr>
        </w:div>
        <w:div w:id="72749243">
          <w:marLeft w:val="0"/>
          <w:marRight w:val="0"/>
          <w:marTop w:val="0"/>
          <w:marBottom w:val="0"/>
          <w:divBdr>
            <w:top w:val="none" w:sz="0" w:space="0" w:color="auto"/>
            <w:left w:val="none" w:sz="0" w:space="0" w:color="auto"/>
            <w:bottom w:val="none" w:sz="0" w:space="0" w:color="auto"/>
            <w:right w:val="none" w:sz="0" w:space="0" w:color="auto"/>
          </w:divBdr>
        </w:div>
        <w:div w:id="1806508352">
          <w:marLeft w:val="0"/>
          <w:marRight w:val="0"/>
          <w:marTop w:val="0"/>
          <w:marBottom w:val="0"/>
          <w:divBdr>
            <w:top w:val="none" w:sz="0" w:space="0" w:color="auto"/>
            <w:left w:val="none" w:sz="0" w:space="0" w:color="auto"/>
            <w:bottom w:val="none" w:sz="0" w:space="0" w:color="auto"/>
            <w:right w:val="none" w:sz="0" w:space="0" w:color="auto"/>
          </w:divBdr>
        </w:div>
      </w:divsChild>
    </w:div>
    <w:div w:id="483813022">
      <w:bodyDiv w:val="1"/>
      <w:marLeft w:val="0"/>
      <w:marRight w:val="0"/>
      <w:marTop w:val="0"/>
      <w:marBottom w:val="0"/>
      <w:divBdr>
        <w:top w:val="none" w:sz="0" w:space="0" w:color="auto"/>
        <w:left w:val="none" w:sz="0" w:space="0" w:color="auto"/>
        <w:bottom w:val="none" w:sz="0" w:space="0" w:color="auto"/>
        <w:right w:val="none" w:sz="0" w:space="0" w:color="auto"/>
      </w:divBdr>
      <w:divsChild>
        <w:div w:id="1643853602">
          <w:marLeft w:val="0"/>
          <w:marRight w:val="0"/>
          <w:marTop w:val="0"/>
          <w:marBottom w:val="0"/>
          <w:divBdr>
            <w:top w:val="none" w:sz="0" w:space="0" w:color="auto"/>
            <w:left w:val="none" w:sz="0" w:space="0" w:color="auto"/>
            <w:bottom w:val="none" w:sz="0" w:space="0" w:color="auto"/>
            <w:right w:val="none" w:sz="0" w:space="0" w:color="auto"/>
          </w:divBdr>
        </w:div>
        <w:div w:id="1024601280">
          <w:marLeft w:val="0"/>
          <w:marRight w:val="0"/>
          <w:marTop w:val="0"/>
          <w:marBottom w:val="0"/>
          <w:divBdr>
            <w:top w:val="none" w:sz="0" w:space="0" w:color="auto"/>
            <w:left w:val="none" w:sz="0" w:space="0" w:color="auto"/>
            <w:bottom w:val="none" w:sz="0" w:space="0" w:color="auto"/>
            <w:right w:val="none" w:sz="0" w:space="0" w:color="auto"/>
          </w:divBdr>
        </w:div>
        <w:div w:id="1356613728">
          <w:marLeft w:val="0"/>
          <w:marRight w:val="0"/>
          <w:marTop w:val="0"/>
          <w:marBottom w:val="0"/>
          <w:divBdr>
            <w:top w:val="none" w:sz="0" w:space="0" w:color="auto"/>
            <w:left w:val="none" w:sz="0" w:space="0" w:color="auto"/>
            <w:bottom w:val="none" w:sz="0" w:space="0" w:color="auto"/>
            <w:right w:val="none" w:sz="0" w:space="0" w:color="auto"/>
          </w:divBdr>
        </w:div>
        <w:div w:id="425729376">
          <w:marLeft w:val="0"/>
          <w:marRight w:val="0"/>
          <w:marTop w:val="0"/>
          <w:marBottom w:val="0"/>
          <w:divBdr>
            <w:top w:val="none" w:sz="0" w:space="0" w:color="auto"/>
            <w:left w:val="none" w:sz="0" w:space="0" w:color="auto"/>
            <w:bottom w:val="none" w:sz="0" w:space="0" w:color="auto"/>
            <w:right w:val="none" w:sz="0" w:space="0" w:color="auto"/>
          </w:divBdr>
        </w:div>
        <w:div w:id="45810147">
          <w:marLeft w:val="0"/>
          <w:marRight w:val="0"/>
          <w:marTop w:val="0"/>
          <w:marBottom w:val="0"/>
          <w:divBdr>
            <w:top w:val="none" w:sz="0" w:space="0" w:color="auto"/>
            <w:left w:val="none" w:sz="0" w:space="0" w:color="auto"/>
            <w:bottom w:val="none" w:sz="0" w:space="0" w:color="auto"/>
            <w:right w:val="none" w:sz="0" w:space="0" w:color="auto"/>
          </w:divBdr>
        </w:div>
        <w:div w:id="1739283064">
          <w:marLeft w:val="0"/>
          <w:marRight w:val="0"/>
          <w:marTop w:val="0"/>
          <w:marBottom w:val="0"/>
          <w:divBdr>
            <w:top w:val="none" w:sz="0" w:space="0" w:color="auto"/>
            <w:left w:val="none" w:sz="0" w:space="0" w:color="auto"/>
            <w:bottom w:val="none" w:sz="0" w:space="0" w:color="auto"/>
            <w:right w:val="none" w:sz="0" w:space="0" w:color="auto"/>
          </w:divBdr>
        </w:div>
        <w:div w:id="1612470389">
          <w:marLeft w:val="0"/>
          <w:marRight w:val="0"/>
          <w:marTop w:val="0"/>
          <w:marBottom w:val="0"/>
          <w:divBdr>
            <w:top w:val="none" w:sz="0" w:space="0" w:color="auto"/>
            <w:left w:val="none" w:sz="0" w:space="0" w:color="auto"/>
            <w:bottom w:val="none" w:sz="0" w:space="0" w:color="auto"/>
            <w:right w:val="none" w:sz="0" w:space="0" w:color="auto"/>
          </w:divBdr>
        </w:div>
        <w:div w:id="374695303">
          <w:marLeft w:val="0"/>
          <w:marRight w:val="0"/>
          <w:marTop w:val="0"/>
          <w:marBottom w:val="0"/>
          <w:divBdr>
            <w:top w:val="none" w:sz="0" w:space="0" w:color="auto"/>
            <w:left w:val="none" w:sz="0" w:space="0" w:color="auto"/>
            <w:bottom w:val="none" w:sz="0" w:space="0" w:color="auto"/>
            <w:right w:val="none" w:sz="0" w:space="0" w:color="auto"/>
          </w:divBdr>
        </w:div>
      </w:divsChild>
    </w:div>
    <w:div w:id="552548058">
      <w:bodyDiv w:val="1"/>
      <w:marLeft w:val="0"/>
      <w:marRight w:val="0"/>
      <w:marTop w:val="0"/>
      <w:marBottom w:val="0"/>
      <w:divBdr>
        <w:top w:val="none" w:sz="0" w:space="0" w:color="auto"/>
        <w:left w:val="none" w:sz="0" w:space="0" w:color="auto"/>
        <w:bottom w:val="none" w:sz="0" w:space="0" w:color="auto"/>
        <w:right w:val="none" w:sz="0" w:space="0" w:color="auto"/>
      </w:divBdr>
      <w:divsChild>
        <w:div w:id="1918394354">
          <w:marLeft w:val="0"/>
          <w:marRight w:val="0"/>
          <w:marTop w:val="0"/>
          <w:marBottom w:val="0"/>
          <w:divBdr>
            <w:top w:val="none" w:sz="0" w:space="0" w:color="auto"/>
            <w:left w:val="none" w:sz="0" w:space="0" w:color="auto"/>
            <w:bottom w:val="none" w:sz="0" w:space="0" w:color="auto"/>
            <w:right w:val="none" w:sz="0" w:space="0" w:color="auto"/>
          </w:divBdr>
        </w:div>
        <w:div w:id="1982688209">
          <w:marLeft w:val="0"/>
          <w:marRight w:val="0"/>
          <w:marTop w:val="0"/>
          <w:marBottom w:val="0"/>
          <w:divBdr>
            <w:top w:val="none" w:sz="0" w:space="0" w:color="auto"/>
            <w:left w:val="none" w:sz="0" w:space="0" w:color="auto"/>
            <w:bottom w:val="none" w:sz="0" w:space="0" w:color="auto"/>
            <w:right w:val="none" w:sz="0" w:space="0" w:color="auto"/>
          </w:divBdr>
        </w:div>
        <w:div w:id="1567296634">
          <w:marLeft w:val="0"/>
          <w:marRight w:val="0"/>
          <w:marTop w:val="0"/>
          <w:marBottom w:val="0"/>
          <w:divBdr>
            <w:top w:val="none" w:sz="0" w:space="0" w:color="auto"/>
            <w:left w:val="none" w:sz="0" w:space="0" w:color="auto"/>
            <w:bottom w:val="none" w:sz="0" w:space="0" w:color="auto"/>
            <w:right w:val="none" w:sz="0" w:space="0" w:color="auto"/>
          </w:divBdr>
        </w:div>
        <w:div w:id="821433686">
          <w:marLeft w:val="0"/>
          <w:marRight w:val="0"/>
          <w:marTop w:val="0"/>
          <w:marBottom w:val="0"/>
          <w:divBdr>
            <w:top w:val="none" w:sz="0" w:space="0" w:color="auto"/>
            <w:left w:val="none" w:sz="0" w:space="0" w:color="auto"/>
            <w:bottom w:val="none" w:sz="0" w:space="0" w:color="auto"/>
            <w:right w:val="none" w:sz="0" w:space="0" w:color="auto"/>
          </w:divBdr>
        </w:div>
        <w:div w:id="469443995">
          <w:marLeft w:val="0"/>
          <w:marRight w:val="0"/>
          <w:marTop w:val="0"/>
          <w:marBottom w:val="0"/>
          <w:divBdr>
            <w:top w:val="none" w:sz="0" w:space="0" w:color="auto"/>
            <w:left w:val="none" w:sz="0" w:space="0" w:color="auto"/>
            <w:bottom w:val="none" w:sz="0" w:space="0" w:color="auto"/>
            <w:right w:val="none" w:sz="0" w:space="0" w:color="auto"/>
          </w:divBdr>
        </w:div>
        <w:div w:id="1029456725">
          <w:marLeft w:val="0"/>
          <w:marRight w:val="0"/>
          <w:marTop w:val="0"/>
          <w:marBottom w:val="0"/>
          <w:divBdr>
            <w:top w:val="none" w:sz="0" w:space="0" w:color="auto"/>
            <w:left w:val="none" w:sz="0" w:space="0" w:color="auto"/>
            <w:bottom w:val="none" w:sz="0" w:space="0" w:color="auto"/>
            <w:right w:val="none" w:sz="0" w:space="0" w:color="auto"/>
          </w:divBdr>
        </w:div>
        <w:div w:id="1114137332">
          <w:marLeft w:val="0"/>
          <w:marRight w:val="0"/>
          <w:marTop w:val="0"/>
          <w:marBottom w:val="0"/>
          <w:divBdr>
            <w:top w:val="none" w:sz="0" w:space="0" w:color="auto"/>
            <w:left w:val="none" w:sz="0" w:space="0" w:color="auto"/>
            <w:bottom w:val="none" w:sz="0" w:space="0" w:color="auto"/>
            <w:right w:val="none" w:sz="0" w:space="0" w:color="auto"/>
          </w:divBdr>
        </w:div>
        <w:div w:id="1587617672">
          <w:marLeft w:val="0"/>
          <w:marRight w:val="0"/>
          <w:marTop w:val="0"/>
          <w:marBottom w:val="0"/>
          <w:divBdr>
            <w:top w:val="none" w:sz="0" w:space="0" w:color="auto"/>
            <w:left w:val="none" w:sz="0" w:space="0" w:color="auto"/>
            <w:bottom w:val="none" w:sz="0" w:space="0" w:color="auto"/>
            <w:right w:val="none" w:sz="0" w:space="0" w:color="auto"/>
          </w:divBdr>
        </w:div>
        <w:div w:id="1189874798">
          <w:marLeft w:val="0"/>
          <w:marRight w:val="0"/>
          <w:marTop w:val="0"/>
          <w:marBottom w:val="0"/>
          <w:divBdr>
            <w:top w:val="none" w:sz="0" w:space="0" w:color="auto"/>
            <w:left w:val="none" w:sz="0" w:space="0" w:color="auto"/>
            <w:bottom w:val="none" w:sz="0" w:space="0" w:color="auto"/>
            <w:right w:val="none" w:sz="0" w:space="0" w:color="auto"/>
          </w:divBdr>
        </w:div>
        <w:div w:id="1554463699">
          <w:marLeft w:val="0"/>
          <w:marRight w:val="0"/>
          <w:marTop w:val="0"/>
          <w:marBottom w:val="0"/>
          <w:divBdr>
            <w:top w:val="none" w:sz="0" w:space="0" w:color="auto"/>
            <w:left w:val="none" w:sz="0" w:space="0" w:color="auto"/>
            <w:bottom w:val="none" w:sz="0" w:space="0" w:color="auto"/>
            <w:right w:val="none" w:sz="0" w:space="0" w:color="auto"/>
          </w:divBdr>
        </w:div>
        <w:div w:id="528880501">
          <w:marLeft w:val="0"/>
          <w:marRight w:val="0"/>
          <w:marTop w:val="0"/>
          <w:marBottom w:val="0"/>
          <w:divBdr>
            <w:top w:val="none" w:sz="0" w:space="0" w:color="auto"/>
            <w:left w:val="none" w:sz="0" w:space="0" w:color="auto"/>
            <w:bottom w:val="none" w:sz="0" w:space="0" w:color="auto"/>
            <w:right w:val="none" w:sz="0" w:space="0" w:color="auto"/>
          </w:divBdr>
        </w:div>
        <w:div w:id="2069956929">
          <w:marLeft w:val="0"/>
          <w:marRight w:val="0"/>
          <w:marTop w:val="0"/>
          <w:marBottom w:val="0"/>
          <w:divBdr>
            <w:top w:val="none" w:sz="0" w:space="0" w:color="auto"/>
            <w:left w:val="none" w:sz="0" w:space="0" w:color="auto"/>
            <w:bottom w:val="none" w:sz="0" w:space="0" w:color="auto"/>
            <w:right w:val="none" w:sz="0" w:space="0" w:color="auto"/>
          </w:divBdr>
        </w:div>
        <w:div w:id="370110144">
          <w:marLeft w:val="0"/>
          <w:marRight w:val="0"/>
          <w:marTop w:val="0"/>
          <w:marBottom w:val="0"/>
          <w:divBdr>
            <w:top w:val="none" w:sz="0" w:space="0" w:color="auto"/>
            <w:left w:val="none" w:sz="0" w:space="0" w:color="auto"/>
            <w:bottom w:val="none" w:sz="0" w:space="0" w:color="auto"/>
            <w:right w:val="none" w:sz="0" w:space="0" w:color="auto"/>
          </w:divBdr>
        </w:div>
        <w:div w:id="1375616047">
          <w:marLeft w:val="0"/>
          <w:marRight w:val="0"/>
          <w:marTop w:val="0"/>
          <w:marBottom w:val="0"/>
          <w:divBdr>
            <w:top w:val="none" w:sz="0" w:space="0" w:color="auto"/>
            <w:left w:val="none" w:sz="0" w:space="0" w:color="auto"/>
            <w:bottom w:val="none" w:sz="0" w:space="0" w:color="auto"/>
            <w:right w:val="none" w:sz="0" w:space="0" w:color="auto"/>
          </w:divBdr>
        </w:div>
        <w:div w:id="2043361882">
          <w:marLeft w:val="0"/>
          <w:marRight w:val="0"/>
          <w:marTop w:val="0"/>
          <w:marBottom w:val="0"/>
          <w:divBdr>
            <w:top w:val="none" w:sz="0" w:space="0" w:color="auto"/>
            <w:left w:val="none" w:sz="0" w:space="0" w:color="auto"/>
            <w:bottom w:val="none" w:sz="0" w:space="0" w:color="auto"/>
            <w:right w:val="none" w:sz="0" w:space="0" w:color="auto"/>
          </w:divBdr>
        </w:div>
        <w:div w:id="889996744">
          <w:marLeft w:val="0"/>
          <w:marRight w:val="0"/>
          <w:marTop w:val="0"/>
          <w:marBottom w:val="0"/>
          <w:divBdr>
            <w:top w:val="none" w:sz="0" w:space="0" w:color="auto"/>
            <w:left w:val="none" w:sz="0" w:space="0" w:color="auto"/>
            <w:bottom w:val="none" w:sz="0" w:space="0" w:color="auto"/>
            <w:right w:val="none" w:sz="0" w:space="0" w:color="auto"/>
          </w:divBdr>
        </w:div>
        <w:div w:id="768283249">
          <w:marLeft w:val="0"/>
          <w:marRight w:val="0"/>
          <w:marTop w:val="0"/>
          <w:marBottom w:val="0"/>
          <w:divBdr>
            <w:top w:val="none" w:sz="0" w:space="0" w:color="auto"/>
            <w:left w:val="none" w:sz="0" w:space="0" w:color="auto"/>
            <w:bottom w:val="none" w:sz="0" w:space="0" w:color="auto"/>
            <w:right w:val="none" w:sz="0" w:space="0" w:color="auto"/>
          </w:divBdr>
        </w:div>
        <w:div w:id="124392263">
          <w:marLeft w:val="0"/>
          <w:marRight w:val="0"/>
          <w:marTop w:val="0"/>
          <w:marBottom w:val="0"/>
          <w:divBdr>
            <w:top w:val="none" w:sz="0" w:space="0" w:color="auto"/>
            <w:left w:val="none" w:sz="0" w:space="0" w:color="auto"/>
            <w:bottom w:val="none" w:sz="0" w:space="0" w:color="auto"/>
            <w:right w:val="none" w:sz="0" w:space="0" w:color="auto"/>
          </w:divBdr>
        </w:div>
        <w:div w:id="579144184">
          <w:marLeft w:val="0"/>
          <w:marRight w:val="0"/>
          <w:marTop w:val="0"/>
          <w:marBottom w:val="0"/>
          <w:divBdr>
            <w:top w:val="none" w:sz="0" w:space="0" w:color="auto"/>
            <w:left w:val="none" w:sz="0" w:space="0" w:color="auto"/>
            <w:bottom w:val="none" w:sz="0" w:space="0" w:color="auto"/>
            <w:right w:val="none" w:sz="0" w:space="0" w:color="auto"/>
          </w:divBdr>
        </w:div>
        <w:div w:id="1801613333">
          <w:marLeft w:val="0"/>
          <w:marRight w:val="0"/>
          <w:marTop w:val="0"/>
          <w:marBottom w:val="0"/>
          <w:divBdr>
            <w:top w:val="none" w:sz="0" w:space="0" w:color="auto"/>
            <w:left w:val="none" w:sz="0" w:space="0" w:color="auto"/>
            <w:bottom w:val="none" w:sz="0" w:space="0" w:color="auto"/>
            <w:right w:val="none" w:sz="0" w:space="0" w:color="auto"/>
          </w:divBdr>
        </w:div>
        <w:div w:id="1830780376">
          <w:marLeft w:val="0"/>
          <w:marRight w:val="0"/>
          <w:marTop w:val="0"/>
          <w:marBottom w:val="0"/>
          <w:divBdr>
            <w:top w:val="none" w:sz="0" w:space="0" w:color="auto"/>
            <w:left w:val="none" w:sz="0" w:space="0" w:color="auto"/>
            <w:bottom w:val="none" w:sz="0" w:space="0" w:color="auto"/>
            <w:right w:val="none" w:sz="0" w:space="0" w:color="auto"/>
          </w:divBdr>
        </w:div>
        <w:div w:id="1878926499">
          <w:marLeft w:val="0"/>
          <w:marRight w:val="0"/>
          <w:marTop w:val="0"/>
          <w:marBottom w:val="0"/>
          <w:divBdr>
            <w:top w:val="none" w:sz="0" w:space="0" w:color="auto"/>
            <w:left w:val="none" w:sz="0" w:space="0" w:color="auto"/>
            <w:bottom w:val="none" w:sz="0" w:space="0" w:color="auto"/>
            <w:right w:val="none" w:sz="0" w:space="0" w:color="auto"/>
          </w:divBdr>
        </w:div>
        <w:div w:id="430202188">
          <w:marLeft w:val="0"/>
          <w:marRight w:val="0"/>
          <w:marTop w:val="0"/>
          <w:marBottom w:val="0"/>
          <w:divBdr>
            <w:top w:val="none" w:sz="0" w:space="0" w:color="auto"/>
            <w:left w:val="none" w:sz="0" w:space="0" w:color="auto"/>
            <w:bottom w:val="none" w:sz="0" w:space="0" w:color="auto"/>
            <w:right w:val="none" w:sz="0" w:space="0" w:color="auto"/>
          </w:divBdr>
        </w:div>
        <w:div w:id="1412581801">
          <w:marLeft w:val="0"/>
          <w:marRight w:val="0"/>
          <w:marTop w:val="0"/>
          <w:marBottom w:val="0"/>
          <w:divBdr>
            <w:top w:val="none" w:sz="0" w:space="0" w:color="auto"/>
            <w:left w:val="none" w:sz="0" w:space="0" w:color="auto"/>
            <w:bottom w:val="none" w:sz="0" w:space="0" w:color="auto"/>
            <w:right w:val="none" w:sz="0" w:space="0" w:color="auto"/>
          </w:divBdr>
        </w:div>
        <w:div w:id="1707871548">
          <w:marLeft w:val="0"/>
          <w:marRight w:val="0"/>
          <w:marTop w:val="0"/>
          <w:marBottom w:val="0"/>
          <w:divBdr>
            <w:top w:val="none" w:sz="0" w:space="0" w:color="auto"/>
            <w:left w:val="none" w:sz="0" w:space="0" w:color="auto"/>
            <w:bottom w:val="none" w:sz="0" w:space="0" w:color="auto"/>
            <w:right w:val="none" w:sz="0" w:space="0" w:color="auto"/>
          </w:divBdr>
        </w:div>
        <w:div w:id="1130249897">
          <w:marLeft w:val="0"/>
          <w:marRight w:val="0"/>
          <w:marTop w:val="0"/>
          <w:marBottom w:val="0"/>
          <w:divBdr>
            <w:top w:val="none" w:sz="0" w:space="0" w:color="auto"/>
            <w:left w:val="none" w:sz="0" w:space="0" w:color="auto"/>
            <w:bottom w:val="none" w:sz="0" w:space="0" w:color="auto"/>
            <w:right w:val="none" w:sz="0" w:space="0" w:color="auto"/>
          </w:divBdr>
        </w:div>
        <w:div w:id="1745909655">
          <w:marLeft w:val="0"/>
          <w:marRight w:val="0"/>
          <w:marTop w:val="0"/>
          <w:marBottom w:val="0"/>
          <w:divBdr>
            <w:top w:val="none" w:sz="0" w:space="0" w:color="auto"/>
            <w:left w:val="none" w:sz="0" w:space="0" w:color="auto"/>
            <w:bottom w:val="none" w:sz="0" w:space="0" w:color="auto"/>
            <w:right w:val="none" w:sz="0" w:space="0" w:color="auto"/>
          </w:divBdr>
        </w:div>
        <w:div w:id="436751239">
          <w:marLeft w:val="0"/>
          <w:marRight w:val="0"/>
          <w:marTop w:val="0"/>
          <w:marBottom w:val="0"/>
          <w:divBdr>
            <w:top w:val="none" w:sz="0" w:space="0" w:color="auto"/>
            <w:left w:val="none" w:sz="0" w:space="0" w:color="auto"/>
            <w:bottom w:val="none" w:sz="0" w:space="0" w:color="auto"/>
            <w:right w:val="none" w:sz="0" w:space="0" w:color="auto"/>
          </w:divBdr>
        </w:div>
        <w:div w:id="156120719">
          <w:marLeft w:val="0"/>
          <w:marRight w:val="0"/>
          <w:marTop w:val="0"/>
          <w:marBottom w:val="0"/>
          <w:divBdr>
            <w:top w:val="none" w:sz="0" w:space="0" w:color="auto"/>
            <w:left w:val="none" w:sz="0" w:space="0" w:color="auto"/>
            <w:bottom w:val="none" w:sz="0" w:space="0" w:color="auto"/>
            <w:right w:val="none" w:sz="0" w:space="0" w:color="auto"/>
          </w:divBdr>
        </w:div>
        <w:div w:id="541284398">
          <w:marLeft w:val="0"/>
          <w:marRight w:val="0"/>
          <w:marTop w:val="0"/>
          <w:marBottom w:val="0"/>
          <w:divBdr>
            <w:top w:val="none" w:sz="0" w:space="0" w:color="auto"/>
            <w:left w:val="none" w:sz="0" w:space="0" w:color="auto"/>
            <w:bottom w:val="none" w:sz="0" w:space="0" w:color="auto"/>
            <w:right w:val="none" w:sz="0" w:space="0" w:color="auto"/>
          </w:divBdr>
        </w:div>
        <w:div w:id="1838307716">
          <w:marLeft w:val="0"/>
          <w:marRight w:val="0"/>
          <w:marTop w:val="0"/>
          <w:marBottom w:val="0"/>
          <w:divBdr>
            <w:top w:val="none" w:sz="0" w:space="0" w:color="auto"/>
            <w:left w:val="none" w:sz="0" w:space="0" w:color="auto"/>
            <w:bottom w:val="none" w:sz="0" w:space="0" w:color="auto"/>
            <w:right w:val="none" w:sz="0" w:space="0" w:color="auto"/>
          </w:divBdr>
        </w:div>
        <w:div w:id="959605986">
          <w:marLeft w:val="0"/>
          <w:marRight w:val="0"/>
          <w:marTop w:val="0"/>
          <w:marBottom w:val="0"/>
          <w:divBdr>
            <w:top w:val="none" w:sz="0" w:space="0" w:color="auto"/>
            <w:left w:val="none" w:sz="0" w:space="0" w:color="auto"/>
            <w:bottom w:val="none" w:sz="0" w:space="0" w:color="auto"/>
            <w:right w:val="none" w:sz="0" w:space="0" w:color="auto"/>
          </w:divBdr>
        </w:div>
        <w:div w:id="1409422452">
          <w:marLeft w:val="0"/>
          <w:marRight w:val="0"/>
          <w:marTop w:val="0"/>
          <w:marBottom w:val="0"/>
          <w:divBdr>
            <w:top w:val="none" w:sz="0" w:space="0" w:color="auto"/>
            <w:left w:val="none" w:sz="0" w:space="0" w:color="auto"/>
            <w:bottom w:val="none" w:sz="0" w:space="0" w:color="auto"/>
            <w:right w:val="none" w:sz="0" w:space="0" w:color="auto"/>
          </w:divBdr>
        </w:div>
        <w:div w:id="1026834178">
          <w:marLeft w:val="0"/>
          <w:marRight w:val="0"/>
          <w:marTop w:val="0"/>
          <w:marBottom w:val="0"/>
          <w:divBdr>
            <w:top w:val="none" w:sz="0" w:space="0" w:color="auto"/>
            <w:left w:val="none" w:sz="0" w:space="0" w:color="auto"/>
            <w:bottom w:val="none" w:sz="0" w:space="0" w:color="auto"/>
            <w:right w:val="none" w:sz="0" w:space="0" w:color="auto"/>
          </w:divBdr>
        </w:div>
        <w:div w:id="975570120">
          <w:marLeft w:val="0"/>
          <w:marRight w:val="0"/>
          <w:marTop w:val="0"/>
          <w:marBottom w:val="0"/>
          <w:divBdr>
            <w:top w:val="none" w:sz="0" w:space="0" w:color="auto"/>
            <w:left w:val="none" w:sz="0" w:space="0" w:color="auto"/>
            <w:bottom w:val="none" w:sz="0" w:space="0" w:color="auto"/>
            <w:right w:val="none" w:sz="0" w:space="0" w:color="auto"/>
          </w:divBdr>
        </w:div>
        <w:div w:id="1693455808">
          <w:marLeft w:val="0"/>
          <w:marRight w:val="0"/>
          <w:marTop w:val="0"/>
          <w:marBottom w:val="0"/>
          <w:divBdr>
            <w:top w:val="none" w:sz="0" w:space="0" w:color="auto"/>
            <w:left w:val="none" w:sz="0" w:space="0" w:color="auto"/>
            <w:bottom w:val="none" w:sz="0" w:space="0" w:color="auto"/>
            <w:right w:val="none" w:sz="0" w:space="0" w:color="auto"/>
          </w:divBdr>
        </w:div>
        <w:div w:id="2135521580">
          <w:marLeft w:val="0"/>
          <w:marRight w:val="0"/>
          <w:marTop w:val="0"/>
          <w:marBottom w:val="0"/>
          <w:divBdr>
            <w:top w:val="none" w:sz="0" w:space="0" w:color="auto"/>
            <w:left w:val="none" w:sz="0" w:space="0" w:color="auto"/>
            <w:bottom w:val="none" w:sz="0" w:space="0" w:color="auto"/>
            <w:right w:val="none" w:sz="0" w:space="0" w:color="auto"/>
          </w:divBdr>
        </w:div>
        <w:div w:id="1265265429">
          <w:marLeft w:val="0"/>
          <w:marRight w:val="0"/>
          <w:marTop w:val="0"/>
          <w:marBottom w:val="0"/>
          <w:divBdr>
            <w:top w:val="none" w:sz="0" w:space="0" w:color="auto"/>
            <w:left w:val="none" w:sz="0" w:space="0" w:color="auto"/>
            <w:bottom w:val="none" w:sz="0" w:space="0" w:color="auto"/>
            <w:right w:val="none" w:sz="0" w:space="0" w:color="auto"/>
          </w:divBdr>
        </w:div>
        <w:div w:id="486745515">
          <w:marLeft w:val="0"/>
          <w:marRight w:val="0"/>
          <w:marTop w:val="0"/>
          <w:marBottom w:val="0"/>
          <w:divBdr>
            <w:top w:val="none" w:sz="0" w:space="0" w:color="auto"/>
            <w:left w:val="none" w:sz="0" w:space="0" w:color="auto"/>
            <w:bottom w:val="none" w:sz="0" w:space="0" w:color="auto"/>
            <w:right w:val="none" w:sz="0" w:space="0" w:color="auto"/>
          </w:divBdr>
        </w:div>
        <w:div w:id="540947090">
          <w:marLeft w:val="0"/>
          <w:marRight w:val="0"/>
          <w:marTop w:val="0"/>
          <w:marBottom w:val="0"/>
          <w:divBdr>
            <w:top w:val="none" w:sz="0" w:space="0" w:color="auto"/>
            <w:left w:val="none" w:sz="0" w:space="0" w:color="auto"/>
            <w:bottom w:val="none" w:sz="0" w:space="0" w:color="auto"/>
            <w:right w:val="none" w:sz="0" w:space="0" w:color="auto"/>
          </w:divBdr>
        </w:div>
        <w:div w:id="254944578">
          <w:marLeft w:val="0"/>
          <w:marRight w:val="0"/>
          <w:marTop w:val="0"/>
          <w:marBottom w:val="0"/>
          <w:divBdr>
            <w:top w:val="none" w:sz="0" w:space="0" w:color="auto"/>
            <w:left w:val="none" w:sz="0" w:space="0" w:color="auto"/>
            <w:bottom w:val="none" w:sz="0" w:space="0" w:color="auto"/>
            <w:right w:val="none" w:sz="0" w:space="0" w:color="auto"/>
          </w:divBdr>
        </w:div>
        <w:div w:id="1827814737">
          <w:marLeft w:val="0"/>
          <w:marRight w:val="0"/>
          <w:marTop w:val="0"/>
          <w:marBottom w:val="0"/>
          <w:divBdr>
            <w:top w:val="none" w:sz="0" w:space="0" w:color="auto"/>
            <w:left w:val="none" w:sz="0" w:space="0" w:color="auto"/>
            <w:bottom w:val="none" w:sz="0" w:space="0" w:color="auto"/>
            <w:right w:val="none" w:sz="0" w:space="0" w:color="auto"/>
          </w:divBdr>
        </w:div>
        <w:div w:id="1737704781">
          <w:marLeft w:val="0"/>
          <w:marRight w:val="0"/>
          <w:marTop w:val="0"/>
          <w:marBottom w:val="0"/>
          <w:divBdr>
            <w:top w:val="none" w:sz="0" w:space="0" w:color="auto"/>
            <w:left w:val="none" w:sz="0" w:space="0" w:color="auto"/>
            <w:bottom w:val="none" w:sz="0" w:space="0" w:color="auto"/>
            <w:right w:val="none" w:sz="0" w:space="0" w:color="auto"/>
          </w:divBdr>
        </w:div>
        <w:div w:id="713505929">
          <w:marLeft w:val="0"/>
          <w:marRight w:val="0"/>
          <w:marTop w:val="0"/>
          <w:marBottom w:val="0"/>
          <w:divBdr>
            <w:top w:val="none" w:sz="0" w:space="0" w:color="auto"/>
            <w:left w:val="none" w:sz="0" w:space="0" w:color="auto"/>
            <w:bottom w:val="none" w:sz="0" w:space="0" w:color="auto"/>
            <w:right w:val="none" w:sz="0" w:space="0" w:color="auto"/>
          </w:divBdr>
        </w:div>
        <w:div w:id="1909076543">
          <w:marLeft w:val="0"/>
          <w:marRight w:val="0"/>
          <w:marTop w:val="0"/>
          <w:marBottom w:val="0"/>
          <w:divBdr>
            <w:top w:val="none" w:sz="0" w:space="0" w:color="auto"/>
            <w:left w:val="none" w:sz="0" w:space="0" w:color="auto"/>
            <w:bottom w:val="none" w:sz="0" w:space="0" w:color="auto"/>
            <w:right w:val="none" w:sz="0" w:space="0" w:color="auto"/>
          </w:divBdr>
        </w:div>
        <w:div w:id="911626126">
          <w:marLeft w:val="0"/>
          <w:marRight w:val="0"/>
          <w:marTop w:val="0"/>
          <w:marBottom w:val="0"/>
          <w:divBdr>
            <w:top w:val="none" w:sz="0" w:space="0" w:color="auto"/>
            <w:left w:val="none" w:sz="0" w:space="0" w:color="auto"/>
            <w:bottom w:val="none" w:sz="0" w:space="0" w:color="auto"/>
            <w:right w:val="none" w:sz="0" w:space="0" w:color="auto"/>
          </w:divBdr>
        </w:div>
        <w:div w:id="527137907">
          <w:marLeft w:val="0"/>
          <w:marRight w:val="0"/>
          <w:marTop w:val="0"/>
          <w:marBottom w:val="0"/>
          <w:divBdr>
            <w:top w:val="none" w:sz="0" w:space="0" w:color="auto"/>
            <w:left w:val="none" w:sz="0" w:space="0" w:color="auto"/>
            <w:bottom w:val="none" w:sz="0" w:space="0" w:color="auto"/>
            <w:right w:val="none" w:sz="0" w:space="0" w:color="auto"/>
          </w:divBdr>
        </w:div>
        <w:div w:id="1981107003">
          <w:marLeft w:val="0"/>
          <w:marRight w:val="0"/>
          <w:marTop w:val="0"/>
          <w:marBottom w:val="0"/>
          <w:divBdr>
            <w:top w:val="none" w:sz="0" w:space="0" w:color="auto"/>
            <w:left w:val="none" w:sz="0" w:space="0" w:color="auto"/>
            <w:bottom w:val="none" w:sz="0" w:space="0" w:color="auto"/>
            <w:right w:val="none" w:sz="0" w:space="0" w:color="auto"/>
          </w:divBdr>
        </w:div>
        <w:div w:id="622855533">
          <w:marLeft w:val="0"/>
          <w:marRight w:val="0"/>
          <w:marTop w:val="0"/>
          <w:marBottom w:val="0"/>
          <w:divBdr>
            <w:top w:val="none" w:sz="0" w:space="0" w:color="auto"/>
            <w:left w:val="none" w:sz="0" w:space="0" w:color="auto"/>
            <w:bottom w:val="none" w:sz="0" w:space="0" w:color="auto"/>
            <w:right w:val="none" w:sz="0" w:space="0" w:color="auto"/>
          </w:divBdr>
        </w:div>
        <w:div w:id="524633476">
          <w:marLeft w:val="0"/>
          <w:marRight w:val="0"/>
          <w:marTop w:val="0"/>
          <w:marBottom w:val="0"/>
          <w:divBdr>
            <w:top w:val="none" w:sz="0" w:space="0" w:color="auto"/>
            <w:left w:val="none" w:sz="0" w:space="0" w:color="auto"/>
            <w:bottom w:val="none" w:sz="0" w:space="0" w:color="auto"/>
            <w:right w:val="none" w:sz="0" w:space="0" w:color="auto"/>
          </w:divBdr>
        </w:div>
        <w:div w:id="1695112265">
          <w:marLeft w:val="0"/>
          <w:marRight w:val="0"/>
          <w:marTop w:val="0"/>
          <w:marBottom w:val="0"/>
          <w:divBdr>
            <w:top w:val="none" w:sz="0" w:space="0" w:color="auto"/>
            <w:left w:val="none" w:sz="0" w:space="0" w:color="auto"/>
            <w:bottom w:val="none" w:sz="0" w:space="0" w:color="auto"/>
            <w:right w:val="none" w:sz="0" w:space="0" w:color="auto"/>
          </w:divBdr>
        </w:div>
        <w:div w:id="2105106239">
          <w:marLeft w:val="0"/>
          <w:marRight w:val="0"/>
          <w:marTop w:val="0"/>
          <w:marBottom w:val="0"/>
          <w:divBdr>
            <w:top w:val="none" w:sz="0" w:space="0" w:color="auto"/>
            <w:left w:val="none" w:sz="0" w:space="0" w:color="auto"/>
            <w:bottom w:val="none" w:sz="0" w:space="0" w:color="auto"/>
            <w:right w:val="none" w:sz="0" w:space="0" w:color="auto"/>
          </w:divBdr>
        </w:div>
        <w:div w:id="127550933">
          <w:marLeft w:val="0"/>
          <w:marRight w:val="0"/>
          <w:marTop w:val="0"/>
          <w:marBottom w:val="0"/>
          <w:divBdr>
            <w:top w:val="none" w:sz="0" w:space="0" w:color="auto"/>
            <w:left w:val="none" w:sz="0" w:space="0" w:color="auto"/>
            <w:bottom w:val="none" w:sz="0" w:space="0" w:color="auto"/>
            <w:right w:val="none" w:sz="0" w:space="0" w:color="auto"/>
          </w:divBdr>
        </w:div>
        <w:div w:id="392779652">
          <w:marLeft w:val="0"/>
          <w:marRight w:val="0"/>
          <w:marTop w:val="0"/>
          <w:marBottom w:val="0"/>
          <w:divBdr>
            <w:top w:val="none" w:sz="0" w:space="0" w:color="auto"/>
            <w:left w:val="none" w:sz="0" w:space="0" w:color="auto"/>
            <w:bottom w:val="none" w:sz="0" w:space="0" w:color="auto"/>
            <w:right w:val="none" w:sz="0" w:space="0" w:color="auto"/>
          </w:divBdr>
        </w:div>
        <w:div w:id="1994066409">
          <w:marLeft w:val="0"/>
          <w:marRight w:val="0"/>
          <w:marTop w:val="0"/>
          <w:marBottom w:val="0"/>
          <w:divBdr>
            <w:top w:val="none" w:sz="0" w:space="0" w:color="auto"/>
            <w:left w:val="none" w:sz="0" w:space="0" w:color="auto"/>
            <w:bottom w:val="none" w:sz="0" w:space="0" w:color="auto"/>
            <w:right w:val="none" w:sz="0" w:space="0" w:color="auto"/>
          </w:divBdr>
        </w:div>
        <w:div w:id="826090590">
          <w:marLeft w:val="0"/>
          <w:marRight w:val="0"/>
          <w:marTop w:val="0"/>
          <w:marBottom w:val="0"/>
          <w:divBdr>
            <w:top w:val="none" w:sz="0" w:space="0" w:color="auto"/>
            <w:left w:val="none" w:sz="0" w:space="0" w:color="auto"/>
            <w:bottom w:val="none" w:sz="0" w:space="0" w:color="auto"/>
            <w:right w:val="none" w:sz="0" w:space="0" w:color="auto"/>
          </w:divBdr>
        </w:div>
        <w:div w:id="734596081">
          <w:marLeft w:val="0"/>
          <w:marRight w:val="0"/>
          <w:marTop w:val="0"/>
          <w:marBottom w:val="0"/>
          <w:divBdr>
            <w:top w:val="none" w:sz="0" w:space="0" w:color="auto"/>
            <w:left w:val="none" w:sz="0" w:space="0" w:color="auto"/>
            <w:bottom w:val="none" w:sz="0" w:space="0" w:color="auto"/>
            <w:right w:val="none" w:sz="0" w:space="0" w:color="auto"/>
          </w:divBdr>
        </w:div>
        <w:div w:id="868224790">
          <w:marLeft w:val="0"/>
          <w:marRight w:val="0"/>
          <w:marTop w:val="0"/>
          <w:marBottom w:val="0"/>
          <w:divBdr>
            <w:top w:val="none" w:sz="0" w:space="0" w:color="auto"/>
            <w:left w:val="none" w:sz="0" w:space="0" w:color="auto"/>
            <w:bottom w:val="none" w:sz="0" w:space="0" w:color="auto"/>
            <w:right w:val="none" w:sz="0" w:space="0" w:color="auto"/>
          </w:divBdr>
        </w:div>
        <w:div w:id="1302618027">
          <w:marLeft w:val="0"/>
          <w:marRight w:val="0"/>
          <w:marTop w:val="0"/>
          <w:marBottom w:val="0"/>
          <w:divBdr>
            <w:top w:val="none" w:sz="0" w:space="0" w:color="auto"/>
            <w:left w:val="none" w:sz="0" w:space="0" w:color="auto"/>
            <w:bottom w:val="none" w:sz="0" w:space="0" w:color="auto"/>
            <w:right w:val="none" w:sz="0" w:space="0" w:color="auto"/>
          </w:divBdr>
        </w:div>
        <w:div w:id="963733559">
          <w:marLeft w:val="0"/>
          <w:marRight w:val="0"/>
          <w:marTop w:val="0"/>
          <w:marBottom w:val="0"/>
          <w:divBdr>
            <w:top w:val="none" w:sz="0" w:space="0" w:color="auto"/>
            <w:left w:val="none" w:sz="0" w:space="0" w:color="auto"/>
            <w:bottom w:val="none" w:sz="0" w:space="0" w:color="auto"/>
            <w:right w:val="none" w:sz="0" w:space="0" w:color="auto"/>
          </w:divBdr>
        </w:div>
        <w:div w:id="839542305">
          <w:marLeft w:val="0"/>
          <w:marRight w:val="0"/>
          <w:marTop w:val="0"/>
          <w:marBottom w:val="0"/>
          <w:divBdr>
            <w:top w:val="none" w:sz="0" w:space="0" w:color="auto"/>
            <w:left w:val="none" w:sz="0" w:space="0" w:color="auto"/>
            <w:bottom w:val="none" w:sz="0" w:space="0" w:color="auto"/>
            <w:right w:val="none" w:sz="0" w:space="0" w:color="auto"/>
          </w:divBdr>
        </w:div>
        <w:div w:id="694620373">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723208400">
          <w:marLeft w:val="0"/>
          <w:marRight w:val="0"/>
          <w:marTop w:val="0"/>
          <w:marBottom w:val="0"/>
          <w:divBdr>
            <w:top w:val="none" w:sz="0" w:space="0" w:color="auto"/>
            <w:left w:val="none" w:sz="0" w:space="0" w:color="auto"/>
            <w:bottom w:val="none" w:sz="0" w:space="0" w:color="auto"/>
            <w:right w:val="none" w:sz="0" w:space="0" w:color="auto"/>
          </w:divBdr>
        </w:div>
        <w:div w:id="1044135869">
          <w:marLeft w:val="0"/>
          <w:marRight w:val="0"/>
          <w:marTop w:val="0"/>
          <w:marBottom w:val="0"/>
          <w:divBdr>
            <w:top w:val="none" w:sz="0" w:space="0" w:color="auto"/>
            <w:left w:val="none" w:sz="0" w:space="0" w:color="auto"/>
            <w:bottom w:val="none" w:sz="0" w:space="0" w:color="auto"/>
            <w:right w:val="none" w:sz="0" w:space="0" w:color="auto"/>
          </w:divBdr>
        </w:div>
        <w:div w:id="1476992341">
          <w:marLeft w:val="0"/>
          <w:marRight w:val="0"/>
          <w:marTop w:val="0"/>
          <w:marBottom w:val="0"/>
          <w:divBdr>
            <w:top w:val="none" w:sz="0" w:space="0" w:color="auto"/>
            <w:left w:val="none" w:sz="0" w:space="0" w:color="auto"/>
            <w:bottom w:val="none" w:sz="0" w:space="0" w:color="auto"/>
            <w:right w:val="none" w:sz="0" w:space="0" w:color="auto"/>
          </w:divBdr>
        </w:div>
        <w:div w:id="1733380995">
          <w:marLeft w:val="0"/>
          <w:marRight w:val="0"/>
          <w:marTop w:val="0"/>
          <w:marBottom w:val="0"/>
          <w:divBdr>
            <w:top w:val="none" w:sz="0" w:space="0" w:color="auto"/>
            <w:left w:val="none" w:sz="0" w:space="0" w:color="auto"/>
            <w:bottom w:val="none" w:sz="0" w:space="0" w:color="auto"/>
            <w:right w:val="none" w:sz="0" w:space="0" w:color="auto"/>
          </w:divBdr>
        </w:div>
        <w:div w:id="1964386483">
          <w:marLeft w:val="0"/>
          <w:marRight w:val="0"/>
          <w:marTop w:val="0"/>
          <w:marBottom w:val="0"/>
          <w:divBdr>
            <w:top w:val="none" w:sz="0" w:space="0" w:color="auto"/>
            <w:left w:val="none" w:sz="0" w:space="0" w:color="auto"/>
            <w:bottom w:val="none" w:sz="0" w:space="0" w:color="auto"/>
            <w:right w:val="none" w:sz="0" w:space="0" w:color="auto"/>
          </w:divBdr>
        </w:div>
        <w:div w:id="1610353198">
          <w:marLeft w:val="0"/>
          <w:marRight w:val="0"/>
          <w:marTop w:val="0"/>
          <w:marBottom w:val="0"/>
          <w:divBdr>
            <w:top w:val="none" w:sz="0" w:space="0" w:color="auto"/>
            <w:left w:val="none" w:sz="0" w:space="0" w:color="auto"/>
            <w:bottom w:val="none" w:sz="0" w:space="0" w:color="auto"/>
            <w:right w:val="none" w:sz="0" w:space="0" w:color="auto"/>
          </w:divBdr>
        </w:div>
        <w:div w:id="577058846">
          <w:marLeft w:val="0"/>
          <w:marRight w:val="0"/>
          <w:marTop w:val="0"/>
          <w:marBottom w:val="0"/>
          <w:divBdr>
            <w:top w:val="none" w:sz="0" w:space="0" w:color="auto"/>
            <w:left w:val="none" w:sz="0" w:space="0" w:color="auto"/>
            <w:bottom w:val="none" w:sz="0" w:space="0" w:color="auto"/>
            <w:right w:val="none" w:sz="0" w:space="0" w:color="auto"/>
          </w:divBdr>
        </w:div>
        <w:div w:id="2101560635">
          <w:marLeft w:val="0"/>
          <w:marRight w:val="0"/>
          <w:marTop w:val="0"/>
          <w:marBottom w:val="0"/>
          <w:divBdr>
            <w:top w:val="none" w:sz="0" w:space="0" w:color="auto"/>
            <w:left w:val="none" w:sz="0" w:space="0" w:color="auto"/>
            <w:bottom w:val="none" w:sz="0" w:space="0" w:color="auto"/>
            <w:right w:val="none" w:sz="0" w:space="0" w:color="auto"/>
          </w:divBdr>
        </w:div>
        <w:div w:id="163471636">
          <w:marLeft w:val="0"/>
          <w:marRight w:val="0"/>
          <w:marTop w:val="0"/>
          <w:marBottom w:val="0"/>
          <w:divBdr>
            <w:top w:val="none" w:sz="0" w:space="0" w:color="auto"/>
            <w:left w:val="none" w:sz="0" w:space="0" w:color="auto"/>
            <w:bottom w:val="none" w:sz="0" w:space="0" w:color="auto"/>
            <w:right w:val="none" w:sz="0" w:space="0" w:color="auto"/>
          </w:divBdr>
        </w:div>
        <w:div w:id="1598904943">
          <w:marLeft w:val="0"/>
          <w:marRight w:val="0"/>
          <w:marTop w:val="0"/>
          <w:marBottom w:val="0"/>
          <w:divBdr>
            <w:top w:val="none" w:sz="0" w:space="0" w:color="auto"/>
            <w:left w:val="none" w:sz="0" w:space="0" w:color="auto"/>
            <w:bottom w:val="none" w:sz="0" w:space="0" w:color="auto"/>
            <w:right w:val="none" w:sz="0" w:space="0" w:color="auto"/>
          </w:divBdr>
        </w:div>
        <w:div w:id="1971745673">
          <w:marLeft w:val="0"/>
          <w:marRight w:val="0"/>
          <w:marTop w:val="0"/>
          <w:marBottom w:val="0"/>
          <w:divBdr>
            <w:top w:val="none" w:sz="0" w:space="0" w:color="auto"/>
            <w:left w:val="none" w:sz="0" w:space="0" w:color="auto"/>
            <w:bottom w:val="none" w:sz="0" w:space="0" w:color="auto"/>
            <w:right w:val="none" w:sz="0" w:space="0" w:color="auto"/>
          </w:divBdr>
        </w:div>
        <w:div w:id="2026706287">
          <w:marLeft w:val="0"/>
          <w:marRight w:val="0"/>
          <w:marTop w:val="0"/>
          <w:marBottom w:val="0"/>
          <w:divBdr>
            <w:top w:val="none" w:sz="0" w:space="0" w:color="auto"/>
            <w:left w:val="none" w:sz="0" w:space="0" w:color="auto"/>
            <w:bottom w:val="none" w:sz="0" w:space="0" w:color="auto"/>
            <w:right w:val="none" w:sz="0" w:space="0" w:color="auto"/>
          </w:divBdr>
        </w:div>
        <w:div w:id="1284456518">
          <w:marLeft w:val="0"/>
          <w:marRight w:val="0"/>
          <w:marTop w:val="0"/>
          <w:marBottom w:val="0"/>
          <w:divBdr>
            <w:top w:val="none" w:sz="0" w:space="0" w:color="auto"/>
            <w:left w:val="none" w:sz="0" w:space="0" w:color="auto"/>
            <w:bottom w:val="none" w:sz="0" w:space="0" w:color="auto"/>
            <w:right w:val="none" w:sz="0" w:space="0" w:color="auto"/>
          </w:divBdr>
        </w:div>
        <w:div w:id="1259483320">
          <w:marLeft w:val="0"/>
          <w:marRight w:val="0"/>
          <w:marTop w:val="0"/>
          <w:marBottom w:val="0"/>
          <w:divBdr>
            <w:top w:val="none" w:sz="0" w:space="0" w:color="auto"/>
            <w:left w:val="none" w:sz="0" w:space="0" w:color="auto"/>
            <w:bottom w:val="none" w:sz="0" w:space="0" w:color="auto"/>
            <w:right w:val="none" w:sz="0" w:space="0" w:color="auto"/>
          </w:divBdr>
        </w:div>
      </w:divsChild>
    </w:div>
    <w:div w:id="588345953">
      <w:bodyDiv w:val="1"/>
      <w:marLeft w:val="0"/>
      <w:marRight w:val="0"/>
      <w:marTop w:val="0"/>
      <w:marBottom w:val="0"/>
      <w:divBdr>
        <w:top w:val="none" w:sz="0" w:space="0" w:color="auto"/>
        <w:left w:val="none" w:sz="0" w:space="0" w:color="auto"/>
        <w:bottom w:val="none" w:sz="0" w:space="0" w:color="auto"/>
        <w:right w:val="none" w:sz="0" w:space="0" w:color="auto"/>
      </w:divBdr>
      <w:divsChild>
        <w:div w:id="2091730173">
          <w:marLeft w:val="0"/>
          <w:marRight w:val="0"/>
          <w:marTop w:val="0"/>
          <w:marBottom w:val="0"/>
          <w:divBdr>
            <w:top w:val="none" w:sz="0" w:space="0" w:color="auto"/>
            <w:left w:val="none" w:sz="0" w:space="0" w:color="auto"/>
            <w:bottom w:val="none" w:sz="0" w:space="0" w:color="auto"/>
            <w:right w:val="none" w:sz="0" w:space="0" w:color="auto"/>
          </w:divBdr>
        </w:div>
        <w:div w:id="1270552333">
          <w:marLeft w:val="0"/>
          <w:marRight w:val="0"/>
          <w:marTop w:val="0"/>
          <w:marBottom w:val="0"/>
          <w:divBdr>
            <w:top w:val="none" w:sz="0" w:space="0" w:color="auto"/>
            <w:left w:val="none" w:sz="0" w:space="0" w:color="auto"/>
            <w:bottom w:val="none" w:sz="0" w:space="0" w:color="auto"/>
            <w:right w:val="none" w:sz="0" w:space="0" w:color="auto"/>
          </w:divBdr>
        </w:div>
        <w:div w:id="1421759201">
          <w:marLeft w:val="0"/>
          <w:marRight w:val="0"/>
          <w:marTop w:val="0"/>
          <w:marBottom w:val="0"/>
          <w:divBdr>
            <w:top w:val="none" w:sz="0" w:space="0" w:color="auto"/>
            <w:left w:val="none" w:sz="0" w:space="0" w:color="auto"/>
            <w:bottom w:val="none" w:sz="0" w:space="0" w:color="auto"/>
            <w:right w:val="none" w:sz="0" w:space="0" w:color="auto"/>
          </w:divBdr>
        </w:div>
        <w:div w:id="721831221">
          <w:marLeft w:val="0"/>
          <w:marRight w:val="0"/>
          <w:marTop w:val="0"/>
          <w:marBottom w:val="0"/>
          <w:divBdr>
            <w:top w:val="none" w:sz="0" w:space="0" w:color="auto"/>
            <w:left w:val="none" w:sz="0" w:space="0" w:color="auto"/>
            <w:bottom w:val="none" w:sz="0" w:space="0" w:color="auto"/>
            <w:right w:val="none" w:sz="0" w:space="0" w:color="auto"/>
          </w:divBdr>
        </w:div>
        <w:div w:id="280769878">
          <w:marLeft w:val="0"/>
          <w:marRight w:val="0"/>
          <w:marTop w:val="0"/>
          <w:marBottom w:val="0"/>
          <w:divBdr>
            <w:top w:val="none" w:sz="0" w:space="0" w:color="auto"/>
            <w:left w:val="none" w:sz="0" w:space="0" w:color="auto"/>
            <w:bottom w:val="none" w:sz="0" w:space="0" w:color="auto"/>
            <w:right w:val="none" w:sz="0" w:space="0" w:color="auto"/>
          </w:divBdr>
        </w:div>
        <w:div w:id="750810124">
          <w:marLeft w:val="0"/>
          <w:marRight w:val="0"/>
          <w:marTop w:val="0"/>
          <w:marBottom w:val="0"/>
          <w:divBdr>
            <w:top w:val="none" w:sz="0" w:space="0" w:color="auto"/>
            <w:left w:val="none" w:sz="0" w:space="0" w:color="auto"/>
            <w:bottom w:val="none" w:sz="0" w:space="0" w:color="auto"/>
            <w:right w:val="none" w:sz="0" w:space="0" w:color="auto"/>
          </w:divBdr>
        </w:div>
      </w:divsChild>
    </w:div>
    <w:div w:id="652637262">
      <w:bodyDiv w:val="1"/>
      <w:marLeft w:val="0"/>
      <w:marRight w:val="0"/>
      <w:marTop w:val="0"/>
      <w:marBottom w:val="0"/>
      <w:divBdr>
        <w:top w:val="none" w:sz="0" w:space="0" w:color="auto"/>
        <w:left w:val="none" w:sz="0" w:space="0" w:color="auto"/>
        <w:bottom w:val="none" w:sz="0" w:space="0" w:color="auto"/>
        <w:right w:val="none" w:sz="0" w:space="0" w:color="auto"/>
      </w:divBdr>
      <w:divsChild>
        <w:div w:id="1882739758">
          <w:marLeft w:val="0"/>
          <w:marRight w:val="0"/>
          <w:marTop w:val="0"/>
          <w:marBottom w:val="0"/>
          <w:divBdr>
            <w:top w:val="none" w:sz="0" w:space="0" w:color="auto"/>
            <w:left w:val="none" w:sz="0" w:space="0" w:color="auto"/>
            <w:bottom w:val="none" w:sz="0" w:space="0" w:color="auto"/>
            <w:right w:val="none" w:sz="0" w:space="0" w:color="auto"/>
          </w:divBdr>
        </w:div>
        <w:div w:id="123426724">
          <w:marLeft w:val="0"/>
          <w:marRight w:val="0"/>
          <w:marTop w:val="0"/>
          <w:marBottom w:val="0"/>
          <w:divBdr>
            <w:top w:val="none" w:sz="0" w:space="0" w:color="auto"/>
            <w:left w:val="none" w:sz="0" w:space="0" w:color="auto"/>
            <w:bottom w:val="none" w:sz="0" w:space="0" w:color="auto"/>
            <w:right w:val="none" w:sz="0" w:space="0" w:color="auto"/>
          </w:divBdr>
        </w:div>
        <w:div w:id="1584948927">
          <w:marLeft w:val="0"/>
          <w:marRight w:val="0"/>
          <w:marTop w:val="0"/>
          <w:marBottom w:val="0"/>
          <w:divBdr>
            <w:top w:val="none" w:sz="0" w:space="0" w:color="auto"/>
            <w:left w:val="none" w:sz="0" w:space="0" w:color="auto"/>
            <w:bottom w:val="none" w:sz="0" w:space="0" w:color="auto"/>
            <w:right w:val="none" w:sz="0" w:space="0" w:color="auto"/>
          </w:divBdr>
        </w:div>
        <w:div w:id="1719549675">
          <w:marLeft w:val="0"/>
          <w:marRight w:val="0"/>
          <w:marTop w:val="0"/>
          <w:marBottom w:val="0"/>
          <w:divBdr>
            <w:top w:val="none" w:sz="0" w:space="0" w:color="auto"/>
            <w:left w:val="none" w:sz="0" w:space="0" w:color="auto"/>
            <w:bottom w:val="none" w:sz="0" w:space="0" w:color="auto"/>
            <w:right w:val="none" w:sz="0" w:space="0" w:color="auto"/>
          </w:divBdr>
        </w:div>
        <w:div w:id="1780180232">
          <w:marLeft w:val="0"/>
          <w:marRight w:val="0"/>
          <w:marTop w:val="0"/>
          <w:marBottom w:val="0"/>
          <w:divBdr>
            <w:top w:val="none" w:sz="0" w:space="0" w:color="auto"/>
            <w:left w:val="none" w:sz="0" w:space="0" w:color="auto"/>
            <w:bottom w:val="none" w:sz="0" w:space="0" w:color="auto"/>
            <w:right w:val="none" w:sz="0" w:space="0" w:color="auto"/>
          </w:divBdr>
        </w:div>
        <w:div w:id="30692636">
          <w:marLeft w:val="0"/>
          <w:marRight w:val="0"/>
          <w:marTop w:val="0"/>
          <w:marBottom w:val="0"/>
          <w:divBdr>
            <w:top w:val="none" w:sz="0" w:space="0" w:color="auto"/>
            <w:left w:val="none" w:sz="0" w:space="0" w:color="auto"/>
            <w:bottom w:val="none" w:sz="0" w:space="0" w:color="auto"/>
            <w:right w:val="none" w:sz="0" w:space="0" w:color="auto"/>
          </w:divBdr>
        </w:div>
        <w:div w:id="1048719261">
          <w:marLeft w:val="0"/>
          <w:marRight w:val="0"/>
          <w:marTop w:val="0"/>
          <w:marBottom w:val="0"/>
          <w:divBdr>
            <w:top w:val="none" w:sz="0" w:space="0" w:color="auto"/>
            <w:left w:val="none" w:sz="0" w:space="0" w:color="auto"/>
            <w:bottom w:val="none" w:sz="0" w:space="0" w:color="auto"/>
            <w:right w:val="none" w:sz="0" w:space="0" w:color="auto"/>
          </w:divBdr>
        </w:div>
        <w:div w:id="509873898">
          <w:marLeft w:val="0"/>
          <w:marRight w:val="0"/>
          <w:marTop w:val="0"/>
          <w:marBottom w:val="0"/>
          <w:divBdr>
            <w:top w:val="none" w:sz="0" w:space="0" w:color="auto"/>
            <w:left w:val="none" w:sz="0" w:space="0" w:color="auto"/>
            <w:bottom w:val="none" w:sz="0" w:space="0" w:color="auto"/>
            <w:right w:val="none" w:sz="0" w:space="0" w:color="auto"/>
          </w:divBdr>
        </w:div>
        <w:div w:id="1096514992">
          <w:marLeft w:val="0"/>
          <w:marRight w:val="0"/>
          <w:marTop w:val="0"/>
          <w:marBottom w:val="0"/>
          <w:divBdr>
            <w:top w:val="none" w:sz="0" w:space="0" w:color="auto"/>
            <w:left w:val="none" w:sz="0" w:space="0" w:color="auto"/>
            <w:bottom w:val="none" w:sz="0" w:space="0" w:color="auto"/>
            <w:right w:val="none" w:sz="0" w:space="0" w:color="auto"/>
          </w:divBdr>
        </w:div>
        <w:div w:id="2070877326">
          <w:marLeft w:val="0"/>
          <w:marRight w:val="0"/>
          <w:marTop w:val="0"/>
          <w:marBottom w:val="0"/>
          <w:divBdr>
            <w:top w:val="none" w:sz="0" w:space="0" w:color="auto"/>
            <w:left w:val="none" w:sz="0" w:space="0" w:color="auto"/>
            <w:bottom w:val="none" w:sz="0" w:space="0" w:color="auto"/>
            <w:right w:val="none" w:sz="0" w:space="0" w:color="auto"/>
          </w:divBdr>
        </w:div>
      </w:divsChild>
    </w:div>
    <w:div w:id="667248813">
      <w:bodyDiv w:val="1"/>
      <w:marLeft w:val="0"/>
      <w:marRight w:val="0"/>
      <w:marTop w:val="0"/>
      <w:marBottom w:val="0"/>
      <w:divBdr>
        <w:top w:val="none" w:sz="0" w:space="0" w:color="auto"/>
        <w:left w:val="none" w:sz="0" w:space="0" w:color="auto"/>
        <w:bottom w:val="none" w:sz="0" w:space="0" w:color="auto"/>
        <w:right w:val="none" w:sz="0" w:space="0" w:color="auto"/>
      </w:divBdr>
      <w:divsChild>
        <w:div w:id="750544661">
          <w:marLeft w:val="0"/>
          <w:marRight w:val="0"/>
          <w:marTop w:val="0"/>
          <w:marBottom w:val="0"/>
          <w:divBdr>
            <w:top w:val="none" w:sz="0" w:space="0" w:color="auto"/>
            <w:left w:val="none" w:sz="0" w:space="0" w:color="auto"/>
            <w:bottom w:val="none" w:sz="0" w:space="0" w:color="auto"/>
            <w:right w:val="none" w:sz="0" w:space="0" w:color="auto"/>
          </w:divBdr>
        </w:div>
        <w:div w:id="1225333592">
          <w:marLeft w:val="0"/>
          <w:marRight w:val="0"/>
          <w:marTop w:val="0"/>
          <w:marBottom w:val="0"/>
          <w:divBdr>
            <w:top w:val="none" w:sz="0" w:space="0" w:color="auto"/>
            <w:left w:val="none" w:sz="0" w:space="0" w:color="auto"/>
            <w:bottom w:val="none" w:sz="0" w:space="0" w:color="auto"/>
            <w:right w:val="none" w:sz="0" w:space="0" w:color="auto"/>
          </w:divBdr>
        </w:div>
        <w:div w:id="341510586">
          <w:marLeft w:val="0"/>
          <w:marRight w:val="0"/>
          <w:marTop w:val="0"/>
          <w:marBottom w:val="0"/>
          <w:divBdr>
            <w:top w:val="none" w:sz="0" w:space="0" w:color="auto"/>
            <w:left w:val="none" w:sz="0" w:space="0" w:color="auto"/>
            <w:bottom w:val="none" w:sz="0" w:space="0" w:color="auto"/>
            <w:right w:val="none" w:sz="0" w:space="0" w:color="auto"/>
          </w:divBdr>
        </w:div>
        <w:div w:id="641616179">
          <w:marLeft w:val="0"/>
          <w:marRight w:val="0"/>
          <w:marTop w:val="0"/>
          <w:marBottom w:val="0"/>
          <w:divBdr>
            <w:top w:val="none" w:sz="0" w:space="0" w:color="auto"/>
            <w:left w:val="none" w:sz="0" w:space="0" w:color="auto"/>
            <w:bottom w:val="none" w:sz="0" w:space="0" w:color="auto"/>
            <w:right w:val="none" w:sz="0" w:space="0" w:color="auto"/>
          </w:divBdr>
        </w:div>
        <w:div w:id="1508666415">
          <w:marLeft w:val="0"/>
          <w:marRight w:val="0"/>
          <w:marTop w:val="0"/>
          <w:marBottom w:val="0"/>
          <w:divBdr>
            <w:top w:val="none" w:sz="0" w:space="0" w:color="auto"/>
            <w:left w:val="none" w:sz="0" w:space="0" w:color="auto"/>
            <w:bottom w:val="none" w:sz="0" w:space="0" w:color="auto"/>
            <w:right w:val="none" w:sz="0" w:space="0" w:color="auto"/>
          </w:divBdr>
        </w:div>
        <w:div w:id="1827551337">
          <w:marLeft w:val="0"/>
          <w:marRight w:val="0"/>
          <w:marTop w:val="0"/>
          <w:marBottom w:val="0"/>
          <w:divBdr>
            <w:top w:val="none" w:sz="0" w:space="0" w:color="auto"/>
            <w:left w:val="none" w:sz="0" w:space="0" w:color="auto"/>
            <w:bottom w:val="none" w:sz="0" w:space="0" w:color="auto"/>
            <w:right w:val="none" w:sz="0" w:space="0" w:color="auto"/>
          </w:divBdr>
        </w:div>
        <w:div w:id="576551429">
          <w:marLeft w:val="0"/>
          <w:marRight w:val="0"/>
          <w:marTop w:val="0"/>
          <w:marBottom w:val="0"/>
          <w:divBdr>
            <w:top w:val="none" w:sz="0" w:space="0" w:color="auto"/>
            <w:left w:val="none" w:sz="0" w:space="0" w:color="auto"/>
            <w:bottom w:val="none" w:sz="0" w:space="0" w:color="auto"/>
            <w:right w:val="none" w:sz="0" w:space="0" w:color="auto"/>
          </w:divBdr>
        </w:div>
        <w:div w:id="1109472615">
          <w:marLeft w:val="0"/>
          <w:marRight w:val="0"/>
          <w:marTop w:val="0"/>
          <w:marBottom w:val="0"/>
          <w:divBdr>
            <w:top w:val="none" w:sz="0" w:space="0" w:color="auto"/>
            <w:left w:val="none" w:sz="0" w:space="0" w:color="auto"/>
            <w:bottom w:val="none" w:sz="0" w:space="0" w:color="auto"/>
            <w:right w:val="none" w:sz="0" w:space="0" w:color="auto"/>
          </w:divBdr>
        </w:div>
        <w:div w:id="1063286460">
          <w:marLeft w:val="0"/>
          <w:marRight w:val="0"/>
          <w:marTop w:val="0"/>
          <w:marBottom w:val="0"/>
          <w:divBdr>
            <w:top w:val="none" w:sz="0" w:space="0" w:color="auto"/>
            <w:left w:val="none" w:sz="0" w:space="0" w:color="auto"/>
            <w:bottom w:val="none" w:sz="0" w:space="0" w:color="auto"/>
            <w:right w:val="none" w:sz="0" w:space="0" w:color="auto"/>
          </w:divBdr>
        </w:div>
        <w:div w:id="747656162">
          <w:marLeft w:val="0"/>
          <w:marRight w:val="0"/>
          <w:marTop w:val="0"/>
          <w:marBottom w:val="0"/>
          <w:divBdr>
            <w:top w:val="none" w:sz="0" w:space="0" w:color="auto"/>
            <w:left w:val="none" w:sz="0" w:space="0" w:color="auto"/>
            <w:bottom w:val="none" w:sz="0" w:space="0" w:color="auto"/>
            <w:right w:val="none" w:sz="0" w:space="0" w:color="auto"/>
          </w:divBdr>
        </w:div>
        <w:div w:id="862548290">
          <w:marLeft w:val="0"/>
          <w:marRight w:val="0"/>
          <w:marTop w:val="0"/>
          <w:marBottom w:val="0"/>
          <w:divBdr>
            <w:top w:val="none" w:sz="0" w:space="0" w:color="auto"/>
            <w:left w:val="none" w:sz="0" w:space="0" w:color="auto"/>
            <w:bottom w:val="none" w:sz="0" w:space="0" w:color="auto"/>
            <w:right w:val="none" w:sz="0" w:space="0" w:color="auto"/>
          </w:divBdr>
        </w:div>
      </w:divsChild>
    </w:div>
    <w:div w:id="785733469">
      <w:bodyDiv w:val="1"/>
      <w:marLeft w:val="0"/>
      <w:marRight w:val="0"/>
      <w:marTop w:val="0"/>
      <w:marBottom w:val="0"/>
      <w:divBdr>
        <w:top w:val="none" w:sz="0" w:space="0" w:color="auto"/>
        <w:left w:val="none" w:sz="0" w:space="0" w:color="auto"/>
        <w:bottom w:val="none" w:sz="0" w:space="0" w:color="auto"/>
        <w:right w:val="none" w:sz="0" w:space="0" w:color="auto"/>
      </w:divBdr>
      <w:divsChild>
        <w:div w:id="1078597769">
          <w:marLeft w:val="0"/>
          <w:marRight w:val="0"/>
          <w:marTop w:val="0"/>
          <w:marBottom w:val="0"/>
          <w:divBdr>
            <w:top w:val="none" w:sz="0" w:space="0" w:color="auto"/>
            <w:left w:val="none" w:sz="0" w:space="0" w:color="auto"/>
            <w:bottom w:val="none" w:sz="0" w:space="0" w:color="auto"/>
            <w:right w:val="none" w:sz="0" w:space="0" w:color="auto"/>
          </w:divBdr>
        </w:div>
        <w:div w:id="1099637544">
          <w:marLeft w:val="0"/>
          <w:marRight w:val="0"/>
          <w:marTop w:val="0"/>
          <w:marBottom w:val="0"/>
          <w:divBdr>
            <w:top w:val="none" w:sz="0" w:space="0" w:color="auto"/>
            <w:left w:val="none" w:sz="0" w:space="0" w:color="auto"/>
            <w:bottom w:val="none" w:sz="0" w:space="0" w:color="auto"/>
            <w:right w:val="none" w:sz="0" w:space="0" w:color="auto"/>
          </w:divBdr>
        </w:div>
        <w:div w:id="1198349268">
          <w:marLeft w:val="0"/>
          <w:marRight w:val="0"/>
          <w:marTop w:val="0"/>
          <w:marBottom w:val="0"/>
          <w:divBdr>
            <w:top w:val="none" w:sz="0" w:space="0" w:color="auto"/>
            <w:left w:val="none" w:sz="0" w:space="0" w:color="auto"/>
            <w:bottom w:val="none" w:sz="0" w:space="0" w:color="auto"/>
            <w:right w:val="none" w:sz="0" w:space="0" w:color="auto"/>
          </w:divBdr>
        </w:div>
        <w:div w:id="1797722641">
          <w:marLeft w:val="0"/>
          <w:marRight w:val="0"/>
          <w:marTop w:val="0"/>
          <w:marBottom w:val="0"/>
          <w:divBdr>
            <w:top w:val="none" w:sz="0" w:space="0" w:color="auto"/>
            <w:left w:val="none" w:sz="0" w:space="0" w:color="auto"/>
            <w:bottom w:val="none" w:sz="0" w:space="0" w:color="auto"/>
            <w:right w:val="none" w:sz="0" w:space="0" w:color="auto"/>
          </w:divBdr>
        </w:div>
      </w:divsChild>
    </w:div>
    <w:div w:id="908346647">
      <w:bodyDiv w:val="1"/>
      <w:marLeft w:val="0"/>
      <w:marRight w:val="0"/>
      <w:marTop w:val="0"/>
      <w:marBottom w:val="0"/>
      <w:divBdr>
        <w:top w:val="none" w:sz="0" w:space="0" w:color="auto"/>
        <w:left w:val="none" w:sz="0" w:space="0" w:color="auto"/>
        <w:bottom w:val="none" w:sz="0" w:space="0" w:color="auto"/>
        <w:right w:val="none" w:sz="0" w:space="0" w:color="auto"/>
      </w:divBdr>
      <w:divsChild>
        <w:div w:id="1847557025">
          <w:marLeft w:val="0"/>
          <w:marRight w:val="0"/>
          <w:marTop w:val="0"/>
          <w:marBottom w:val="0"/>
          <w:divBdr>
            <w:top w:val="none" w:sz="0" w:space="0" w:color="auto"/>
            <w:left w:val="none" w:sz="0" w:space="0" w:color="auto"/>
            <w:bottom w:val="none" w:sz="0" w:space="0" w:color="auto"/>
            <w:right w:val="none" w:sz="0" w:space="0" w:color="auto"/>
          </w:divBdr>
        </w:div>
        <w:div w:id="1820803465">
          <w:marLeft w:val="0"/>
          <w:marRight w:val="0"/>
          <w:marTop w:val="0"/>
          <w:marBottom w:val="0"/>
          <w:divBdr>
            <w:top w:val="none" w:sz="0" w:space="0" w:color="auto"/>
            <w:left w:val="none" w:sz="0" w:space="0" w:color="auto"/>
            <w:bottom w:val="none" w:sz="0" w:space="0" w:color="auto"/>
            <w:right w:val="none" w:sz="0" w:space="0" w:color="auto"/>
          </w:divBdr>
        </w:div>
        <w:div w:id="1036660599">
          <w:marLeft w:val="0"/>
          <w:marRight w:val="0"/>
          <w:marTop w:val="0"/>
          <w:marBottom w:val="0"/>
          <w:divBdr>
            <w:top w:val="none" w:sz="0" w:space="0" w:color="auto"/>
            <w:left w:val="none" w:sz="0" w:space="0" w:color="auto"/>
            <w:bottom w:val="none" w:sz="0" w:space="0" w:color="auto"/>
            <w:right w:val="none" w:sz="0" w:space="0" w:color="auto"/>
          </w:divBdr>
        </w:div>
        <w:div w:id="1828857140">
          <w:marLeft w:val="0"/>
          <w:marRight w:val="0"/>
          <w:marTop w:val="0"/>
          <w:marBottom w:val="0"/>
          <w:divBdr>
            <w:top w:val="none" w:sz="0" w:space="0" w:color="auto"/>
            <w:left w:val="none" w:sz="0" w:space="0" w:color="auto"/>
            <w:bottom w:val="none" w:sz="0" w:space="0" w:color="auto"/>
            <w:right w:val="none" w:sz="0" w:space="0" w:color="auto"/>
          </w:divBdr>
        </w:div>
        <w:div w:id="1039863665">
          <w:marLeft w:val="0"/>
          <w:marRight w:val="0"/>
          <w:marTop w:val="0"/>
          <w:marBottom w:val="0"/>
          <w:divBdr>
            <w:top w:val="none" w:sz="0" w:space="0" w:color="auto"/>
            <w:left w:val="none" w:sz="0" w:space="0" w:color="auto"/>
            <w:bottom w:val="none" w:sz="0" w:space="0" w:color="auto"/>
            <w:right w:val="none" w:sz="0" w:space="0" w:color="auto"/>
          </w:divBdr>
        </w:div>
        <w:div w:id="1547988503">
          <w:marLeft w:val="0"/>
          <w:marRight w:val="0"/>
          <w:marTop w:val="0"/>
          <w:marBottom w:val="0"/>
          <w:divBdr>
            <w:top w:val="none" w:sz="0" w:space="0" w:color="auto"/>
            <w:left w:val="none" w:sz="0" w:space="0" w:color="auto"/>
            <w:bottom w:val="none" w:sz="0" w:space="0" w:color="auto"/>
            <w:right w:val="none" w:sz="0" w:space="0" w:color="auto"/>
          </w:divBdr>
        </w:div>
        <w:div w:id="143936037">
          <w:marLeft w:val="0"/>
          <w:marRight w:val="0"/>
          <w:marTop w:val="0"/>
          <w:marBottom w:val="0"/>
          <w:divBdr>
            <w:top w:val="none" w:sz="0" w:space="0" w:color="auto"/>
            <w:left w:val="none" w:sz="0" w:space="0" w:color="auto"/>
            <w:bottom w:val="none" w:sz="0" w:space="0" w:color="auto"/>
            <w:right w:val="none" w:sz="0" w:space="0" w:color="auto"/>
          </w:divBdr>
        </w:div>
        <w:div w:id="307126675">
          <w:marLeft w:val="0"/>
          <w:marRight w:val="0"/>
          <w:marTop w:val="0"/>
          <w:marBottom w:val="0"/>
          <w:divBdr>
            <w:top w:val="none" w:sz="0" w:space="0" w:color="auto"/>
            <w:left w:val="none" w:sz="0" w:space="0" w:color="auto"/>
            <w:bottom w:val="none" w:sz="0" w:space="0" w:color="auto"/>
            <w:right w:val="none" w:sz="0" w:space="0" w:color="auto"/>
          </w:divBdr>
        </w:div>
        <w:div w:id="1916275821">
          <w:marLeft w:val="0"/>
          <w:marRight w:val="0"/>
          <w:marTop w:val="0"/>
          <w:marBottom w:val="0"/>
          <w:divBdr>
            <w:top w:val="none" w:sz="0" w:space="0" w:color="auto"/>
            <w:left w:val="none" w:sz="0" w:space="0" w:color="auto"/>
            <w:bottom w:val="none" w:sz="0" w:space="0" w:color="auto"/>
            <w:right w:val="none" w:sz="0" w:space="0" w:color="auto"/>
          </w:divBdr>
        </w:div>
        <w:div w:id="790561265">
          <w:marLeft w:val="0"/>
          <w:marRight w:val="0"/>
          <w:marTop w:val="0"/>
          <w:marBottom w:val="0"/>
          <w:divBdr>
            <w:top w:val="none" w:sz="0" w:space="0" w:color="auto"/>
            <w:left w:val="none" w:sz="0" w:space="0" w:color="auto"/>
            <w:bottom w:val="none" w:sz="0" w:space="0" w:color="auto"/>
            <w:right w:val="none" w:sz="0" w:space="0" w:color="auto"/>
          </w:divBdr>
        </w:div>
        <w:div w:id="242421138">
          <w:marLeft w:val="0"/>
          <w:marRight w:val="0"/>
          <w:marTop w:val="0"/>
          <w:marBottom w:val="0"/>
          <w:divBdr>
            <w:top w:val="none" w:sz="0" w:space="0" w:color="auto"/>
            <w:left w:val="none" w:sz="0" w:space="0" w:color="auto"/>
            <w:bottom w:val="none" w:sz="0" w:space="0" w:color="auto"/>
            <w:right w:val="none" w:sz="0" w:space="0" w:color="auto"/>
          </w:divBdr>
        </w:div>
        <w:div w:id="689377804">
          <w:marLeft w:val="0"/>
          <w:marRight w:val="0"/>
          <w:marTop w:val="0"/>
          <w:marBottom w:val="0"/>
          <w:divBdr>
            <w:top w:val="none" w:sz="0" w:space="0" w:color="auto"/>
            <w:left w:val="none" w:sz="0" w:space="0" w:color="auto"/>
            <w:bottom w:val="none" w:sz="0" w:space="0" w:color="auto"/>
            <w:right w:val="none" w:sz="0" w:space="0" w:color="auto"/>
          </w:divBdr>
        </w:div>
        <w:div w:id="1948928673">
          <w:marLeft w:val="0"/>
          <w:marRight w:val="0"/>
          <w:marTop w:val="0"/>
          <w:marBottom w:val="0"/>
          <w:divBdr>
            <w:top w:val="none" w:sz="0" w:space="0" w:color="auto"/>
            <w:left w:val="none" w:sz="0" w:space="0" w:color="auto"/>
            <w:bottom w:val="none" w:sz="0" w:space="0" w:color="auto"/>
            <w:right w:val="none" w:sz="0" w:space="0" w:color="auto"/>
          </w:divBdr>
        </w:div>
        <w:div w:id="667632035">
          <w:marLeft w:val="0"/>
          <w:marRight w:val="0"/>
          <w:marTop w:val="0"/>
          <w:marBottom w:val="0"/>
          <w:divBdr>
            <w:top w:val="none" w:sz="0" w:space="0" w:color="auto"/>
            <w:left w:val="none" w:sz="0" w:space="0" w:color="auto"/>
            <w:bottom w:val="none" w:sz="0" w:space="0" w:color="auto"/>
            <w:right w:val="none" w:sz="0" w:space="0" w:color="auto"/>
          </w:divBdr>
        </w:div>
        <w:div w:id="729770580">
          <w:marLeft w:val="0"/>
          <w:marRight w:val="0"/>
          <w:marTop w:val="0"/>
          <w:marBottom w:val="0"/>
          <w:divBdr>
            <w:top w:val="none" w:sz="0" w:space="0" w:color="auto"/>
            <w:left w:val="none" w:sz="0" w:space="0" w:color="auto"/>
            <w:bottom w:val="none" w:sz="0" w:space="0" w:color="auto"/>
            <w:right w:val="none" w:sz="0" w:space="0" w:color="auto"/>
          </w:divBdr>
        </w:div>
        <w:div w:id="1247610156">
          <w:marLeft w:val="0"/>
          <w:marRight w:val="0"/>
          <w:marTop w:val="0"/>
          <w:marBottom w:val="0"/>
          <w:divBdr>
            <w:top w:val="none" w:sz="0" w:space="0" w:color="auto"/>
            <w:left w:val="none" w:sz="0" w:space="0" w:color="auto"/>
            <w:bottom w:val="none" w:sz="0" w:space="0" w:color="auto"/>
            <w:right w:val="none" w:sz="0" w:space="0" w:color="auto"/>
          </w:divBdr>
        </w:div>
        <w:div w:id="1641959295">
          <w:marLeft w:val="0"/>
          <w:marRight w:val="0"/>
          <w:marTop w:val="0"/>
          <w:marBottom w:val="0"/>
          <w:divBdr>
            <w:top w:val="none" w:sz="0" w:space="0" w:color="auto"/>
            <w:left w:val="none" w:sz="0" w:space="0" w:color="auto"/>
            <w:bottom w:val="none" w:sz="0" w:space="0" w:color="auto"/>
            <w:right w:val="none" w:sz="0" w:space="0" w:color="auto"/>
          </w:divBdr>
        </w:div>
        <w:div w:id="1354915745">
          <w:marLeft w:val="0"/>
          <w:marRight w:val="0"/>
          <w:marTop w:val="0"/>
          <w:marBottom w:val="0"/>
          <w:divBdr>
            <w:top w:val="none" w:sz="0" w:space="0" w:color="auto"/>
            <w:left w:val="none" w:sz="0" w:space="0" w:color="auto"/>
            <w:bottom w:val="none" w:sz="0" w:space="0" w:color="auto"/>
            <w:right w:val="none" w:sz="0" w:space="0" w:color="auto"/>
          </w:divBdr>
        </w:div>
        <w:div w:id="1185706833">
          <w:marLeft w:val="0"/>
          <w:marRight w:val="0"/>
          <w:marTop w:val="0"/>
          <w:marBottom w:val="0"/>
          <w:divBdr>
            <w:top w:val="none" w:sz="0" w:space="0" w:color="auto"/>
            <w:left w:val="none" w:sz="0" w:space="0" w:color="auto"/>
            <w:bottom w:val="none" w:sz="0" w:space="0" w:color="auto"/>
            <w:right w:val="none" w:sz="0" w:space="0" w:color="auto"/>
          </w:divBdr>
        </w:div>
        <w:div w:id="240409009">
          <w:marLeft w:val="0"/>
          <w:marRight w:val="0"/>
          <w:marTop w:val="0"/>
          <w:marBottom w:val="0"/>
          <w:divBdr>
            <w:top w:val="none" w:sz="0" w:space="0" w:color="auto"/>
            <w:left w:val="none" w:sz="0" w:space="0" w:color="auto"/>
            <w:bottom w:val="none" w:sz="0" w:space="0" w:color="auto"/>
            <w:right w:val="none" w:sz="0" w:space="0" w:color="auto"/>
          </w:divBdr>
        </w:div>
        <w:div w:id="2109308171">
          <w:marLeft w:val="0"/>
          <w:marRight w:val="0"/>
          <w:marTop w:val="0"/>
          <w:marBottom w:val="0"/>
          <w:divBdr>
            <w:top w:val="none" w:sz="0" w:space="0" w:color="auto"/>
            <w:left w:val="none" w:sz="0" w:space="0" w:color="auto"/>
            <w:bottom w:val="none" w:sz="0" w:space="0" w:color="auto"/>
            <w:right w:val="none" w:sz="0" w:space="0" w:color="auto"/>
          </w:divBdr>
        </w:div>
        <w:div w:id="972443335">
          <w:marLeft w:val="0"/>
          <w:marRight w:val="0"/>
          <w:marTop w:val="0"/>
          <w:marBottom w:val="0"/>
          <w:divBdr>
            <w:top w:val="none" w:sz="0" w:space="0" w:color="auto"/>
            <w:left w:val="none" w:sz="0" w:space="0" w:color="auto"/>
            <w:bottom w:val="none" w:sz="0" w:space="0" w:color="auto"/>
            <w:right w:val="none" w:sz="0" w:space="0" w:color="auto"/>
          </w:divBdr>
        </w:div>
        <w:div w:id="909312559">
          <w:marLeft w:val="0"/>
          <w:marRight w:val="0"/>
          <w:marTop w:val="0"/>
          <w:marBottom w:val="0"/>
          <w:divBdr>
            <w:top w:val="none" w:sz="0" w:space="0" w:color="auto"/>
            <w:left w:val="none" w:sz="0" w:space="0" w:color="auto"/>
            <w:bottom w:val="none" w:sz="0" w:space="0" w:color="auto"/>
            <w:right w:val="none" w:sz="0" w:space="0" w:color="auto"/>
          </w:divBdr>
        </w:div>
        <w:div w:id="1171989424">
          <w:marLeft w:val="0"/>
          <w:marRight w:val="0"/>
          <w:marTop w:val="0"/>
          <w:marBottom w:val="0"/>
          <w:divBdr>
            <w:top w:val="none" w:sz="0" w:space="0" w:color="auto"/>
            <w:left w:val="none" w:sz="0" w:space="0" w:color="auto"/>
            <w:bottom w:val="none" w:sz="0" w:space="0" w:color="auto"/>
            <w:right w:val="none" w:sz="0" w:space="0" w:color="auto"/>
          </w:divBdr>
        </w:div>
        <w:div w:id="415983712">
          <w:marLeft w:val="0"/>
          <w:marRight w:val="0"/>
          <w:marTop w:val="0"/>
          <w:marBottom w:val="0"/>
          <w:divBdr>
            <w:top w:val="none" w:sz="0" w:space="0" w:color="auto"/>
            <w:left w:val="none" w:sz="0" w:space="0" w:color="auto"/>
            <w:bottom w:val="none" w:sz="0" w:space="0" w:color="auto"/>
            <w:right w:val="none" w:sz="0" w:space="0" w:color="auto"/>
          </w:divBdr>
        </w:div>
        <w:div w:id="1116489074">
          <w:marLeft w:val="0"/>
          <w:marRight w:val="0"/>
          <w:marTop w:val="0"/>
          <w:marBottom w:val="0"/>
          <w:divBdr>
            <w:top w:val="none" w:sz="0" w:space="0" w:color="auto"/>
            <w:left w:val="none" w:sz="0" w:space="0" w:color="auto"/>
            <w:bottom w:val="none" w:sz="0" w:space="0" w:color="auto"/>
            <w:right w:val="none" w:sz="0" w:space="0" w:color="auto"/>
          </w:divBdr>
        </w:div>
        <w:div w:id="1381589069">
          <w:marLeft w:val="0"/>
          <w:marRight w:val="0"/>
          <w:marTop w:val="0"/>
          <w:marBottom w:val="0"/>
          <w:divBdr>
            <w:top w:val="none" w:sz="0" w:space="0" w:color="auto"/>
            <w:left w:val="none" w:sz="0" w:space="0" w:color="auto"/>
            <w:bottom w:val="none" w:sz="0" w:space="0" w:color="auto"/>
            <w:right w:val="none" w:sz="0" w:space="0" w:color="auto"/>
          </w:divBdr>
        </w:div>
        <w:div w:id="213081516">
          <w:marLeft w:val="0"/>
          <w:marRight w:val="0"/>
          <w:marTop w:val="0"/>
          <w:marBottom w:val="0"/>
          <w:divBdr>
            <w:top w:val="none" w:sz="0" w:space="0" w:color="auto"/>
            <w:left w:val="none" w:sz="0" w:space="0" w:color="auto"/>
            <w:bottom w:val="none" w:sz="0" w:space="0" w:color="auto"/>
            <w:right w:val="none" w:sz="0" w:space="0" w:color="auto"/>
          </w:divBdr>
        </w:div>
        <w:div w:id="649597350">
          <w:marLeft w:val="0"/>
          <w:marRight w:val="0"/>
          <w:marTop w:val="0"/>
          <w:marBottom w:val="0"/>
          <w:divBdr>
            <w:top w:val="none" w:sz="0" w:space="0" w:color="auto"/>
            <w:left w:val="none" w:sz="0" w:space="0" w:color="auto"/>
            <w:bottom w:val="none" w:sz="0" w:space="0" w:color="auto"/>
            <w:right w:val="none" w:sz="0" w:space="0" w:color="auto"/>
          </w:divBdr>
        </w:div>
        <w:div w:id="311254846">
          <w:marLeft w:val="0"/>
          <w:marRight w:val="0"/>
          <w:marTop w:val="0"/>
          <w:marBottom w:val="0"/>
          <w:divBdr>
            <w:top w:val="none" w:sz="0" w:space="0" w:color="auto"/>
            <w:left w:val="none" w:sz="0" w:space="0" w:color="auto"/>
            <w:bottom w:val="none" w:sz="0" w:space="0" w:color="auto"/>
            <w:right w:val="none" w:sz="0" w:space="0" w:color="auto"/>
          </w:divBdr>
        </w:div>
        <w:div w:id="1912307422">
          <w:marLeft w:val="0"/>
          <w:marRight w:val="0"/>
          <w:marTop w:val="0"/>
          <w:marBottom w:val="0"/>
          <w:divBdr>
            <w:top w:val="none" w:sz="0" w:space="0" w:color="auto"/>
            <w:left w:val="none" w:sz="0" w:space="0" w:color="auto"/>
            <w:bottom w:val="none" w:sz="0" w:space="0" w:color="auto"/>
            <w:right w:val="none" w:sz="0" w:space="0" w:color="auto"/>
          </w:divBdr>
        </w:div>
        <w:div w:id="1162165250">
          <w:marLeft w:val="0"/>
          <w:marRight w:val="0"/>
          <w:marTop w:val="0"/>
          <w:marBottom w:val="0"/>
          <w:divBdr>
            <w:top w:val="none" w:sz="0" w:space="0" w:color="auto"/>
            <w:left w:val="none" w:sz="0" w:space="0" w:color="auto"/>
            <w:bottom w:val="none" w:sz="0" w:space="0" w:color="auto"/>
            <w:right w:val="none" w:sz="0" w:space="0" w:color="auto"/>
          </w:divBdr>
        </w:div>
        <w:div w:id="906919140">
          <w:marLeft w:val="0"/>
          <w:marRight w:val="0"/>
          <w:marTop w:val="0"/>
          <w:marBottom w:val="0"/>
          <w:divBdr>
            <w:top w:val="none" w:sz="0" w:space="0" w:color="auto"/>
            <w:left w:val="none" w:sz="0" w:space="0" w:color="auto"/>
            <w:bottom w:val="none" w:sz="0" w:space="0" w:color="auto"/>
            <w:right w:val="none" w:sz="0" w:space="0" w:color="auto"/>
          </w:divBdr>
        </w:div>
        <w:div w:id="1411658697">
          <w:marLeft w:val="0"/>
          <w:marRight w:val="0"/>
          <w:marTop w:val="0"/>
          <w:marBottom w:val="0"/>
          <w:divBdr>
            <w:top w:val="none" w:sz="0" w:space="0" w:color="auto"/>
            <w:left w:val="none" w:sz="0" w:space="0" w:color="auto"/>
            <w:bottom w:val="none" w:sz="0" w:space="0" w:color="auto"/>
            <w:right w:val="none" w:sz="0" w:space="0" w:color="auto"/>
          </w:divBdr>
        </w:div>
        <w:div w:id="765077618">
          <w:marLeft w:val="0"/>
          <w:marRight w:val="0"/>
          <w:marTop w:val="0"/>
          <w:marBottom w:val="0"/>
          <w:divBdr>
            <w:top w:val="none" w:sz="0" w:space="0" w:color="auto"/>
            <w:left w:val="none" w:sz="0" w:space="0" w:color="auto"/>
            <w:bottom w:val="none" w:sz="0" w:space="0" w:color="auto"/>
            <w:right w:val="none" w:sz="0" w:space="0" w:color="auto"/>
          </w:divBdr>
        </w:div>
        <w:div w:id="714738094">
          <w:marLeft w:val="0"/>
          <w:marRight w:val="0"/>
          <w:marTop w:val="0"/>
          <w:marBottom w:val="0"/>
          <w:divBdr>
            <w:top w:val="none" w:sz="0" w:space="0" w:color="auto"/>
            <w:left w:val="none" w:sz="0" w:space="0" w:color="auto"/>
            <w:bottom w:val="none" w:sz="0" w:space="0" w:color="auto"/>
            <w:right w:val="none" w:sz="0" w:space="0" w:color="auto"/>
          </w:divBdr>
        </w:div>
        <w:div w:id="1891722165">
          <w:marLeft w:val="0"/>
          <w:marRight w:val="0"/>
          <w:marTop w:val="0"/>
          <w:marBottom w:val="0"/>
          <w:divBdr>
            <w:top w:val="none" w:sz="0" w:space="0" w:color="auto"/>
            <w:left w:val="none" w:sz="0" w:space="0" w:color="auto"/>
            <w:bottom w:val="none" w:sz="0" w:space="0" w:color="auto"/>
            <w:right w:val="none" w:sz="0" w:space="0" w:color="auto"/>
          </w:divBdr>
        </w:div>
        <w:div w:id="1043291465">
          <w:marLeft w:val="0"/>
          <w:marRight w:val="0"/>
          <w:marTop w:val="0"/>
          <w:marBottom w:val="0"/>
          <w:divBdr>
            <w:top w:val="none" w:sz="0" w:space="0" w:color="auto"/>
            <w:left w:val="none" w:sz="0" w:space="0" w:color="auto"/>
            <w:bottom w:val="none" w:sz="0" w:space="0" w:color="auto"/>
            <w:right w:val="none" w:sz="0" w:space="0" w:color="auto"/>
          </w:divBdr>
        </w:div>
        <w:div w:id="1400784328">
          <w:marLeft w:val="0"/>
          <w:marRight w:val="0"/>
          <w:marTop w:val="0"/>
          <w:marBottom w:val="0"/>
          <w:divBdr>
            <w:top w:val="none" w:sz="0" w:space="0" w:color="auto"/>
            <w:left w:val="none" w:sz="0" w:space="0" w:color="auto"/>
            <w:bottom w:val="none" w:sz="0" w:space="0" w:color="auto"/>
            <w:right w:val="none" w:sz="0" w:space="0" w:color="auto"/>
          </w:divBdr>
        </w:div>
        <w:div w:id="911701785">
          <w:marLeft w:val="0"/>
          <w:marRight w:val="0"/>
          <w:marTop w:val="0"/>
          <w:marBottom w:val="0"/>
          <w:divBdr>
            <w:top w:val="none" w:sz="0" w:space="0" w:color="auto"/>
            <w:left w:val="none" w:sz="0" w:space="0" w:color="auto"/>
            <w:bottom w:val="none" w:sz="0" w:space="0" w:color="auto"/>
            <w:right w:val="none" w:sz="0" w:space="0" w:color="auto"/>
          </w:divBdr>
        </w:div>
      </w:divsChild>
    </w:div>
    <w:div w:id="1313633258">
      <w:bodyDiv w:val="1"/>
      <w:marLeft w:val="0"/>
      <w:marRight w:val="0"/>
      <w:marTop w:val="0"/>
      <w:marBottom w:val="0"/>
      <w:divBdr>
        <w:top w:val="none" w:sz="0" w:space="0" w:color="auto"/>
        <w:left w:val="none" w:sz="0" w:space="0" w:color="auto"/>
        <w:bottom w:val="none" w:sz="0" w:space="0" w:color="auto"/>
        <w:right w:val="none" w:sz="0" w:space="0" w:color="auto"/>
      </w:divBdr>
      <w:divsChild>
        <w:div w:id="662899218">
          <w:marLeft w:val="0"/>
          <w:marRight w:val="0"/>
          <w:marTop w:val="0"/>
          <w:marBottom w:val="0"/>
          <w:divBdr>
            <w:top w:val="none" w:sz="0" w:space="0" w:color="auto"/>
            <w:left w:val="none" w:sz="0" w:space="0" w:color="auto"/>
            <w:bottom w:val="none" w:sz="0" w:space="0" w:color="auto"/>
            <w:right w:val="none" w:sz="0" w:space="0" w:color="auto"/>
          </w:divBdr>
        </w:div>
        <w:div w:id="1905292542">
          <w:marLeft w:val="0"/>
          <w:marRight w:val="0"/>
          <w:marTop w:val="0"/>
          <w:marBottom w:val="0"/>
          <w:divBdr>
            <w:top w:val="none" w:sz="0" w:space="0" w:color="auto"/>
            <w:left w:val="none" w:sz="0" w:space="0" w:color="auto"/>
            <w:bottom w:val="none" w:sz="0" w:space="0" w:color="auto"/>
            <w:right w:val="none" w:sz="0" w:space="0" w:color="auto"/>
          </w:divBdr>
        </w:div>
        <w:div w:id="1612283002">
          <w:marLeft w:val="0"/>
          <w:marRight w:val="0"/>
          <w:marTop w:val="0"/>
          <w:marBottom w:val="0"/>
          <w:divBdr>
            <w:top w:val="none" w:sz="0" w:space="0" w:color="auto"/>
            <w:left w:val="none" w:sz="0" w:space="0" w:color="auto"/>
            <w:bottom w:val="none" w:sz="0" w:space="0" w:color="auto"/>
            <w:right w:val="none" w:sz="0" w:space="0" w:color="auto"/>
          </w:divBdr>
        </w:div>
        <w:div w:id="174341360">
          <w:marLeft w:val="0"/>
          <w:marRight w:val="0"/>
          <w:marTop w:val="0"/>
          <w:marBottom w:val="0"/>
          <w:divBdr>
            <w:top w:val="none" w:sz="0" w:space="0" w:color="auto"/>
            <w:left w:val="none" w:sz="0" w:space="0" w:color="auto"/>
            <w:bottom w:val="none" w:sz="0" w:space="0" w:color="auto"/>
            <w:right w:val="none" w:sz="0" w:space="0" w:color="auto"/>
          </w:divBdr>
        </w:div>
        <w:div w:id="1818298954">
          <w:marLeft w:val="0"/>
          <w:marRight w:val="0"/>
          <w:marTop w:val="0"/>
          <w:marBottom w:val="0"/>
          <w:divBdr>
            <w:top w:val="none" w:sz="0" w:space="0" w:color="auto"/>
            <w:left w:val="none" w:sz="0" w:space="0" w:color="auto"/>
            <w:bottom w:val="none" w:sz="0" w:space="0" w:color="auto"/>
            <w:right w:val="none" w:sz="0" w:space="0" w:color="auto"/>
          </w:divBdr>
        </w:div>
        <w:div w:id="1244148054">
          <w:marLeft w:val="0"/>
          <w:marRight w:val="0"/>
          <w:marTop w:val="0"/>
          <w:marBottom w:val="0"/>
          <w:divBdr>
            <w:top w:val="none" w:sz="0" w:space="0" w:color="auto"/>
            <w:left w:val="none" w:sz="0" w:space="0" w:color="auto"/>
            <w:bottom w:val="none" w:sz="0" w:space="0" w:color="auto"/>
            <w:right w:val="none" w:sz="0" w:space="0" w:color="auto"/>
          </w:divBdr>
        </w:div>
        <w:div w:id="1334381205">
          <w:marLeft w:val="0"/>
          <w:marRight w:val="0"/>
          <w:marTop w:val="0"/>
          <w:marBottom w:val="0"/>
          <w:divBdr>
            <w:top w:val="none" w:sz="0" w:space="0" w:color="auto"/>
            <w:left w:val="none" w:sz="0" w:space="0" w:color="auto"/>
            <w:bottom w:val="none" w:sz="0" w:space="0" w:color="auto"/>
            <w:right w:val="none" w:sz="0" w:space="0" w:color="auto"/>
          </w:divBdr>
        </w:div>
        <w:div w:id="1990406056">
          <w:marLeft w:val="0"/>
          <w:marRight w:val="0"/>
          <w:marTop w:val="0"/>
          <w:marBottom w:val="0"/>
          <w:divBdr>
            <w:top w:val="none" w:sz="0" w:space="0" w:color="auto"/>
            <w:left w:val="none" w:sz="0" w:space="0" w:color="auto"/>
            <w:bottom w:val="none" w:sz="0" w:space="0" w:color="auto"/>
            <w:right w:val="none" w:sz="0" w:space="0" w:color="auto"/>
          </w:divBdr>
        </w:div>
        <w:div w:id="1334452945">
          <w:marLeft w:val="0"/>
          <w:marRight w:val="0"/>
          <w:marTop w:val="0"/>
          <w:marBottom w:val="0"/>
          <w:divBdr>
            <w:top w:val="none" w:sz="0" w:space="0" w:color="auto"/>
            <w:left w:val="none" w:sz="0" w:space="0" w:color="auto"/>
            <w:bottom w:val="none" w:sz="0" w:space="0" w:color="auto"/>
            <w:right w:val="none" w:sz="0" w:space="0" w:color="auto"/>
          </w:divBdr>
        </w:div>
      </w:divsChild>
    </w:div>
    <w:div w:id="1325085906">
      <w:bodyDiv w:val="1"/>
      <w:marLeft w:val="0"/>
      <w:marRight w:val="0"/>
      <w:marTop w:val="0"/>
      <w:marBottom w:val="0"/>
      <w:divBdr>
        <w:top w:val="none" w:sz="0" w:space="0" w:color="auto"/>
        <w:left w:val="none" w:sz="0" w:space="0" w:color="auto"/>
        <w:bottom w:val="none" w:sz="0" w:space="0" w:color="auto"/>
        <w:right w:val="none" w:sz="0" w:space="0" w:color="auto"/>
      </w:divBdr>
      <w:divsChild>
        <w:div w:id="1271662337">
          <w:marLeft w:val="0"/>
          <w:marRight w:val="0"/>
          <w:marTop w:val="0"/>
          <w:marBottom w:val="0"/>
          <w:divBdr>
            <w:top w:val="none" w:sz="0" w:space="0" w:color="auto"/>
            <w:left w:val="none" w:sz="0" w:space="0" w:color="auto"/>
            <w:bottom w:val="none" w:sz="0" w:space="0" w:color="auto"/>
            <w:right w:val="none" w:sz="0" w:space="0" w:color="auto"/>
          </w:divBdr>
        </w:div>
        <w:div w:id="1064793605">
          <w:marLeft w:val="0"/>
          <w:marRight w:val="0"/>
          <w:marTop w:val="0"/>
          <w:marBottom w:val="0"/>
          <w:divBdr>
            <w:top w:val="none" w:sz="0" w:space="0" w:color="auto"/>
            <w:left w:val="none" w:sz="0" w:space="0" w:color="auto"/>
            <w:bottom w:val="none" w:sz="0" w:space="0" w:color="auto"/>
            <w:right w:val="none" w:sz="0" w:space="0" w:color="auto"/>
          </w:divBdr>
        </w:div>
        <w:div w:id="1018041285">
          <w:marLeft w:val="0"/>
          <w:marRight w:val="0"/>
          <w:marTop w:val="0"/>
          <w:marBottom w:val="0"/>
          <w:divBdr>
            <w:top w:val="none" w:sz="0" w:space="0" w:color="auto"/>
            <w:left w:val="none" w:sz="0" w:space="0" w:color="auto"/>
            <w:bottom w:val="none" w:sz="0" w:space="0" w:color="auto"/>
            <w:right w:val="none" w:sz="0" w:space="0" w:color="auto"/>
          </w:divBdr>
        </w:div>
        <w:div w:id="140274768">
          <w:marLeft w:val="0"/>
          <w:marRight w:val="0"/>
          <w:marTop w:val="0"/>
          <w:marBottom w:val="0"/>
          <w:divBdr>
            <w:top w:val="none" w:sz="0" w:space="0" w:color="auto"/>
            <w:left w:val="none" w:sz="0" w:space="0" w:color="auto"/>
            <w:bottom w:val="none" w:sz="0" w:space="0" w:color="auto"/>
            <w:right w:val="none" w:sz="0" w:space="0" w:color="auto"/>
          </w:divBdr>
        </w:div>
      </w:divsChild>
    </w:div>
    <w:div w:id="1496140069">
      <w:bodyDiv w:val="1"/>
      <w:marLeft w:val="0"/>
      <w:marRight w:val="0"/>
      <w:marTop w:val="0"/>
      <w:marBottom w:val="0"/>
      <w:divBdr>
        <w:top w:val="none" w:sz="0" w:space="0" w:color="auto"/>
        <w:left w:val="none" w:sz="0" w:space="0" w:color="auto"/>
        <w:bottom w:val="none" w:sz="0" w:space="0" w:color="auto"/>
        <w:right w:val="none" w:sz="0" w:space="0" w:color="auto"/>
      </w:divBdr>
      <w:divsChild>
        <w:div w:id="1337925013">
          <w:marLeft w:val="0"/>
          <w:marRight w:val="0"/>
          <w:marTop w:val="0"/>
          <w:marBottom w:val="0"/>
          <w:divBdr>
            <w:top w:val="none" w:sz="0" w:space="0" w:color="auto"/>
            <w:left w:val="none" w:sz="0" w:space="0" w:color="auto"/>
            <w:bottom w:val="none" w:sz="0" w:space="0" w:color="auto"/>
            <w:right w:val="none" w:sz="0" w:space="0" w:color="auto"/>
          </w:divBdr>
        </w:div>
        <w:div w:id="1522355353">
          <w:marLeft w:val="0"/>
          <w:marRight w:val="0"/>
          <w:marTop w:val="0"/>
          <w:marBottom w:val="0"/>
          <w:divBdr>
            <w:top w:val="none" w:sz="0" w:space="0" w:color="auto"/>
            <w:left w:val="none" w:sz="0" w:space="0" w:color="auto"/>
            <w:bottom w:val="none" w:sz="0" w:space="0" w:color="auto"/>
            <w:right w:val="none" w:sz="0" w:space="0" w:color="auto"/>
          </w:divBdr>
        </w:div>
        <w:div w:id="402261406">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739862351">
          <w:marLeft w:val="0"/>
          <w:marRight w:val="0"/>
          <w:marTop w:val="0"/>
          <w:marBottom w:val="0"/>
          <w:divBdr>
            <w:top w:val="none" w:sz="0" w:space="0" w:color="auto"/>
            <w:left w:val="none" w:sz="0" w:space="0" w:color="auto"/>
            <w:bottom w:val="none" w:sz="0" w:space="0" w:color="auto"/>
            <w:right w:val="none" w:sz="0" w:space="0" w:color="auto"/>
          </w:divBdr>
        </w:div>
      </w:divsChild>
    </w:div>
    <w:div w:id="1604992547">
      <w:bodyDiv w:val="1"/>
      <w:marLeft w:val="0"/>
      <w:marRight w:val="0"/>
      <w:marTop w:val="0"/>
      <w:marBottom w:val="0"/>
      <w:divBdr>
        <w:top w:val="none" w:sz="0" w:space="0" w:color="auto"/>
        <w:left w:val="none" w:sz="0" w:space="0" w:color="auto"/>
        <w:bottom w:val="none" w:sz="0" w:space="0" w:color="auto"/>
        <w:right w:val="none" w:sz="0" w:space="0" w:color="auto"/>
      </w:divBdr>
      <w:divsChild>
        <w:div w:id="1103846689">
          <w:marLeft w:val="0"/>
          <w:marRight w:val="0"/>
          <w:marTop w:val="0"/>
          <w:marBottom w:val="0"/>
          <w:divBdr>
            <w:top w:val="none" w:sz="0" w:space="0" w:color="auto"/>
            <w:left w:val="none" w:sz="0" w:space="0" w:color="auto"/>
            <w:bottom w:val="none" w:sz="0" w:space="0" w:color="auto"/>
            <w:right w:val="none" w:sz="0" w:space="0" w:color="auto"/>
          </w:divBdr>
        </w:div>
        <w:div w:id="1392845094">
          <w:marLeft w:val="0"/>
          <w:marRight w:val="0"/>
          <w:marTop w:val="0"/>
          <w:marBottom w:val="0"/>
          <w:divBdr>
            <w:top w:val="none" w:sz="0" w:space="0" w:color="auto"/>
            <w:left w:val="none" w:sz="0" w:space="0" w:color="auto"/>
            <w:bottom w:val="none" w:sz="0" w:space="0" w:color="auto"/>
            <w:right w:val="none" w:sz="0" w:space="0" w:color="auto"/>
          </w:divBdr>
        </w:div>
        <w:div w:id="933321097">
          <w:marLeft w:val="0"/>
          <w:marRight w:val="0"/>
          <w:marTop w:val="0"/>
          <w:marBottom w:val="0"/>
          <w:divBdr>
            <w:top w:val="none" w:sz="0" w:space="0" w:color="auto"/>
            <w:left w:val="none" w:sz="0" w:space="0" w:color="auto"/>
            <w:bottom w:val="none" w:sz="0" w:space="0" w:color="auto"/>
            <w:right w:val="none" w:sz="0" w:space="0" w:color="auto"/>
          </w:divBdr>
        </w:div>
        <w:div w:id="125009243">
          <w:marLeft w:val="0"/>
          <w:marRight w:val="0"/>
          <w:marTop w:val="0"/>
          <w:marBottom w:val="0"/>
          <w:divBdr>
            <w:top w:val="none" w:sz="0" w:space="0" w:color="auto"/>
            <w:left w:val="none" w:sz="0" w:space="0" w:color="auto"/>
            <w:bottom w:val="none" w:sz="0" w:space="0" w:color="auto"/>
            <w:right w:val="none" w:sz="0" w:space="0" w:color="auto"/>
          </w:divBdr>
        </w:div>
        <w:div w:id="844128164">
          <w:marLeft w:val="0"/>
          <w:marRight w:val="0"/>
          <w:marTop w:val="0"/>
          <w:marBottom w:val="0"/>
          <w:divBdr>
            <w:top w:val="none" w:sz="0" w:space="0" w:color="auto"/>
            <w:left w:val="none" w:sz="0" w:space="0" w:color="auto"/>
            <w:bottom w:val="none" w:sz="0" w:space="0" w:color="auto"/>
            <w:right w:val="none" w:sz="0" w:space="0" w:color="auto"/>
          </w:divBdr>
        </w:div>
        <w:div w:id="1157460050">
          <w:marLeft w:val="0"/>
          <w:marRight w:val="0"/>
          <w:marTop w:val="0"/>
          <w:marBottom w:val="0"/>
          <w:divBdr>
            <w:top w:val="none" w:sz="0" w:space="0" w:color="auto"/>
            <w:left w:val="none" w:sz="0" w:space="0" w:color="auto"/>
            <w:bottom w:val="none" w:sz="0" w:space="0" w:color="auto"/>
            <w:right w:val="none" w:sz="0" w:space="0" w:color="auto"/>
          </w:divBdr>
        </w:div>
        <w:div w:id="487597114">
          <w:marLeft w:val="0"/>
          <w:marRight w:val="0"/>
          <w:marTop w:val="0"/>
          <w:marBottom w:val="0"/>
          <w:divBdr>
            <w:top w:val="none" w:sz="0" w:space="0" w:color="auto"/>
            <w:left w:val="none" w:sz="0" w:space="0" w:color="auto"/>
            <w:bottom w:val="none" w:sz="0" w:space="0" w:color="auto"/>
            <w:right w:val="none" w:sz="0" w:space="0" w:color="auto"/>
          </w:divBdr>
        </w:div>
        <w:div w:id="1665090890">
          <w:marLeft w:val="0"/>
          <w:marRight w:val="0"/>
          <w:marTop w:val="0"/>
          <w:marBottom w:val="0"/>
          <w:divBdr>
            <w:top w:val="none" w:sz="0" w:space="0" w:color="auto"/>
            <w:left w:val="none" w:sz="0" w:space="0" w:color="auto"/>
            <w:bottom w:val="none" w:sz="0" w:space="0" w:color="auto"/>
            <w:right w:val="none" w:sz="0" w:space="0" w:color="auto"/>
          </w:divBdr>
        </w:div>
        <w:div w:id="1416628007">
          <w:marLeft w:val="0"/>
          <w:marRight w:val="0"/>
          <w:marTop w:val="0"/>
          <w:marBottom w:val="0"/>
          <w:divBdr>
            <w:top w:val="none" w:sz="0" w:space="0" w:color="auto"/>
            <w:left w:val="none" w:sz="0" w:space="0" w:color="auto"/>
            <w:bottom w:val="none" w:sz="0" w:space="0" w:color="auto"/>
            <w:right w:val="none" w:sz="0" w:space="0" w:color="auto"/>
          </w:divBdr>
        </w:div>
        <w:div w:id="1724677334">
          <w:marLeft w:val="0"/>
          <w:marRight w:val="0"/>
          <w:marTop w:val="0"/>
          <w:marBottom w:val="0"/>
          <w:divBdr>
            <w:top w:val="none" w:sz="0" w:space="0" w:color="auto"/>
            <w:left w:val="none" w:sz="0" w:space="0" w:color="auto"/>
            <w:bottom w:val="none" w:sz="0" w:space="0" w:color="auto"/>
            <w:right w:val="none" w:sz="0" w:space="0" w:color="auto"/>
          </w:divBdr>
        </w:div>
        <w:div w:id="1500388197">
          <w:marLeft w:val="0"/>
          <w:marRight w:val="0"/>
          <w:marTop w:val="0"/>
          <w:marBottom w:val="0"/>
          <w:divBdr>
            <w:top w:val="none" w:sz="0" w:space="0" w:color="auto"/>
            <w:left w:val="none" w:sz="0" w:space="0" w:color="auto"/>
            <w:bottom w:val="none" w:sz="0" w:space="0" w:color="auto"/>
            <w:right w:val="none" w:sz="0" w:space="0" w:color="auto"/>
          </w:divBdr>
        </w:div>
        <w:div w:id="2145736418">
          <w:marLeft w:val="0"/>
          <w:marRight w:val="0"/>
          <w:marTop w:val="0"/>
          <w:marBottom w:val="0"/>
          <w:divBdr>
            <w:top w:val="none" w:sz="0" w:space="0" w:color="auto"/>
            <w:left w:val="none" w:sz="0" w:space="0" w:color="auto"/>
            <w:bottom w:val="none" w:sz="0" w:space="0" w:color="auto"/>
            <w:right w:val="none" w:sz="0" w:space="0" w:color="auto"/>
          </w:divBdr>
        </w:div>
        <w:div w:id="805125040">
          <w:marLeft w:val="0"/>
          <w:marRight w:val="0"/>
          <w:marTop w:val="0"/>
          <w:marBottom w:val="0"/>
          <w:divBdr>
            <w:top w:val="none" w:sz="0" w:space="0" w:color="auto"/>
            <w:left w:val="none" w:sz="0" w:space="0" w:color="auto"/>
            <w:bottom w:val="none" w:sz="0" w:space="0" w:color="auto"/>
            <w:right w:val="none" w:sz="0" w:space="0" w:color="auto"/>
          </w:divBdr>
        </w:div>
      </w:divsChild>
    </w:div>
    <w:div w:id="1717657841">
      <w:bodyDiv w:val="1"/>
      <w:marLeft w:val="0"/>
      <w:marRight w:val="0"/>
      <w:marTop w:val="0"/>
      <w:marBottom w:val="0"/>
      <w:divBdr>
        <w:top w:val="none" w:sz="0" w:space="0" w:color="auto"/>
        <w:left w:val="none" w:sz="0" w:space="0" w:color="auto"/>
        <w:bottom w:val="none" w:sz="0" w:space="0" w:color="auto"/>
        <w:right w:val="none" w:sz="0" w:space="0" w:color="auto"/>
      </w:divBdr>
      <w:divsChild>
        <w:div w:id="891960001">
          <w:marLeft w:val="0"/>
          <w:marRight w:val="0"/>
          <w:marTop w:val="0"/>
          <w:marBottom w:val="0"/>
          <w:divBdr>
            <w:top w:val="none" w:sz="0" w:space="0" w:color="auto"/>
            <w:left w:val="none" w:sz="0" w:space="0" w:color="auto"/>
            <w:bottom w:val="none" w:sz="0" w:space="0" w:color="auto"/>
            <w:right w:val="none" w:sz="0" w:space="0" w:color="auto"/>
          </w:divBdr>
        </w:div>
        <w:div w:id="512450252">
          <w:marLeft w:val="0"/>
          <w:marRight w:val="0"/>
          <w:marTop w:val="0"/>
          <w:marBottom w:val="0"/>
          <w:divBdr>
            <w:top w:val="none" w:sz="0" w:space="0" w:color="auto"/>
            <w:left w:val="none" w:sz="0" w:space="0" w:color="auto"/>
            <w:bottom w:val="none" w:sz="0" w:space="0" w:color="auto"/>
            <w:right w:val="none" w:sz="0" w:space="0" w:color="auto"/>
          </w:divBdr>
        </w:div>
      </w:divsChild>
    </w:div>
    <w:div w:id="2016108833">
      <w:bodyDiv w:val="1"/>
      <w:marLeft w:val="0"/>
      <w:marRight w:val="0"/>
      <w:marTop w:val="0"/>
      <w:marBottom w:val="0"/>
      <w:divBdr>
        <w:top w:val="none" w:sz="0" w:space="0" w:color="auto"/>
        <w:left w:val="none" w:sz="0" w:space="0" w:color="auto"/>
        <w:bottom w:val="none" w:sz="0" w:space="0" w:color="auto"/>
        <w:right w:val="none" w:sz="0" w:space="0" w:color="auto"/>
      </w:divBdr>
      <w:divsChild>
        <w:div w:id="398095087">
          <w:marLeft w:val="0"/>
          <w:marRight w:val="0"/>
          <w:marTop w:val="0"/>
          <w:marBottom w:val="0"/>
          <w:divBdr>
            <w:top w:val="none" w:sz="0" w:space="0" w:color="auto"/>
            <w:left w:val="none" w:sz="0" w:space="0" w:color="auto"/>
            <w:bottom w:val="none" w:sz="0" w:space="0" w:color="auto"/>
            <w:right w:val="none" w:sz="0" w:space="0" w:color="auto"/>
          </w:divBdr>
        </w:div>
      </w:divsChild>
    </w:div>
    <w:div w:id="2038508339">
      <w:bodyDiv w:val="1"/>
      <w:marLeft w:val="0"/>
      <w:marRight w:val="0"/>
      <w:marTop w:val="0"/>
      <w:marBottom w:val="0"/>
      <w:divBdr>
        <w:top w:val="none" w:sz="0" w:space="0" w:color="auto"/>
        <w:left w:val="none" w:sz="0" w:space="0" w:color="auto"/>
        <w:bottom w:val="none" w:sz="0" w:space="0" w:color="auto"/>
        <w:right w:val="none" w:sz="0" w:space="0" w:color="auto"/>
      </w:divBdr>
      <w:divsChild>
        <w:div w:id="1894541970">
          <w:marLeft w:val="0"/>
          <w:marRight w:val="0"/>
          <w:marTop w:val="0"/>
          <w:marBottom w:val="0"/>
          <w:divBdr>
            <w:top w:val="none" w:sz="0" w:space="0" w:color="auto"/>
            <w:left w:val="none" w:sz="0" w:space="0" w:color="auto"/>
            <w:bottom w:val="none" w:sz="0" w:space="0" w:color="auto"/>
            <w:right w:val="none" w:sz="0" w:space="0" w:color="auto"/>
          </w:divBdr>
          <w:divsChild>
            <w:div w:id="9123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ekgirma12@gmail.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ournalofanimalscience.org/content/83/13_suppl/E18.full"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www.dx.doi.org/10.7537/marsrsj090617.0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www.lochlevnequine.co.uk/gastric_ulcers.pdf" TargetMode="Externa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F72F-09C6-4D39-B028-BB1B647B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5539</Words>
  <Characters>30542</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befe case</dc:creator>
  <cp:lastModifiedBy>Administrator</cp:lastModifiedBy>
  <cp:revision>3</cp:revision>
  <cp:lastPrinted>2014-05-02T17:48:00Z</cp:lastPrinted>
  <dcterms:created xsi:type="dcterms:W3CDTF">2017-06-07T13:15:00Z</dcterms:created>
  <dcterms:modified xsi:type="dcterms:W3CDTF">2017-06-08T01:06:00Z</dcterms:modified>
</cp:coreProperties>
</file>