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BE7" w:rsidRPr="00DB22EB" w:rsidRDefault="00A35BE7" w:rsidP="00DB22EB">
      <w:pPr>
        <w:bidi w:val="0"/>
        <w:snapToGrid w:val="0"/>
        <w:spacing w:after="0" w:line="240" w:lineRule="auto"/>
        <w:ind w:right="6"/>
        <w:jc w:val="center"/>
        <w:rPr>
          <w:rFonts w:ascii="Times New Roman" w:hAnsi="Times New Roman" w:cs="Times New Roman"/>
          <w:b/>
          <w:bCs/>
          <w:sz w:val="20"/>
          <w:szCs w:val="20"/>
        </w:rPr>
      </w:pPr>
      <w:r w:rsidRPr="00DB22EB">
        <w:rPr>
          <w:rFonts w:ascii="Times New Roman" w:hAnsi="Times New Roman" w:cs="Times New Roman"/>
          <w:b/>
          <w:bCs/>
          <w:sz w:val="20"/>
          <w:szCs w:val="20"/>
        </w:rPr>
        <w:t xml:space="preserve">Updates </w:t>
      </w:r>
      <w:r w:rsidR="00807E47" w:rsidRPr="00DB22EB">
        <w:rPr>
          <w:rFonts w:ascii="Times New Roman" w:hAnsi="Times New Roman" w:cs="Times New Roman"/>
          <w:b/>
          <w:bCs/>
          <w:sz w:val="20"/>
          <w:szCs w:val="20"/>
        </w:rPr>
        <w:t xml:space="preserve">in Management of Vertebral Compression Fractures by </w:t>
      </w:r>
      <w:proofErr w:type="spellStart"/>
      <w:r w:rsidR="00807E47" w:rsidRPr="00DB22EB">
        <w:rPr>
          <w:rFonts w:ascii="Times New Roman" w:hAnsi="Times New Roman" w:cs="Times New Roman"/>
          <w:b/>
          <w:bCs/>
          <w:sz w:val="20"/>
          <w:szCs w:val="20"/>
        </w:rPr>
        <w:t>Percutaneous</w:t>
      </w:r>
      <w:proofErr w:type="spellEnd"/>
      <w:r w:rsidR="00807E47" w:rsidRPr="00DB22EB">
        <w:rPr>
          <w:rFonts w:ascii="Times New Roman" w:hAnsi="Times New Roman" w:cs="Times New Roman"/>
          <w:b/>
          <w:bCs/>
          <w:sz w:val="20"/>
          <w:szCs w:val="20"/>
        </w:rPr>
        <w:t xml:space="preserve"> </w:t>
      </w:r>
      <w:proofErr w:type="spellStart"/>
      <w:r w:rsidR="00807E47" w:rsidRPr="00DB22EB">
        <w:rPr>
          <w:rFonts w:ascii="Times New Roman" w:hAnsi="Times New Roman" w:cs="Times New Roman"/>
          <w:b/>
          <w:bCs/>
          <w:sz w:val="20"/>
          <w:szCs w:val="20"/>
        </w:rPr>
        <w:t>Vertebroplasty</w:t>
      </w:r>
      <w:proofErr w:type="spellEnd"/>
      <w:r w:rsidR="00807E47" w:rsidRPr="00DB22EB">
        <w:rPr>
          <w:rFonts w:ascii="Times New Roman" w:hAnsi="Times New Roman" w:cs="Times New Roman"/>
          <w:b/>
          <w:bCs/>
          <w:sz w:val="20"/>
          <w:szCs w:val="20"/>
        </w:rPr>
        <w:t xml:space="preserve"> and </w:t>
      </w:r>
      <w:proofErr w:type="spellStart"/>
      <w:r w:rsidR="00807E47" w:rsidRPr="00DB22EB">
        <w:rPr>
          <w:rFonts w:ascii="Times New Roman" w:hAnsi="Times New Roman" w:cs="Times New Roman"/>
          <w:b/>
          <w:bCs/>
          <w:sz w:val="20"/>
          <w:szCs w:val="20"/>
        </w:rPr>
        <w:t>Kyphoplasty</w:t>
      </w:r>
      <w:proofErr w:type="spellEnd"/>
    </w:p>
    <w:p w:rsidR="0059478E" w:rsidRPr="00DB22EB" w:rsidRDefault="0059478E" w:rsidP="00DB22EB">
      <w:pPr>
        <w:bidi w:val="0"/>
        <w:snapToGrid w:val="0"/>
        <w:spacing w:after="0" w:line="240" w:lineRule="auto"/>
        <w:ind w:right="6"/>
        <w:jc w:val="center"/>
        <w:rPr>
          <w:rFonts w:ascii="Times New Roman" w:hAnsi="Times New Roman" w:cs="Times New Roman"/>
          <w:b/>
          <w:bCs/>
          <w:sz w:val="20"/>
          <w:szCs w:val="20"/>
        </w:rPr>
      </w:pPr>
    </w:p>
    <w:p w:rsidR="00A35BE7" w:rsidRPr="00DB22EB" w:rsidRDefault="00A35BE7" w:rsidP="00DB22EB">
      <w:pPr>
        <w:bidi w:val="0"/>
        <w:snapToGrid w:val="0"/>
        <w:spacing w:after="0" w:line="240" w:lineRule="auto"/>
        <w:ind w:right="6"/>
        <w:jc w:val="center"/>
        <w:rPr>
          <w:rFonts w:ascii="Times New Roman" w:hAnsi="Times New Roman" w:cs="Times New Roman"/>
          <w:sz w:val="20"/>
          <w:szCs w:val="20"/>
          <w:lang w:eastAsia="zh-CN"/>
        </w:rPr>
      </w:pPr>
      <w:r w:rsidRPr="00DB22EB">
        <w:rPr>
          <w:rFonts w:ascii="Times New Roman" w:hAnsi="Times New Roman" w:cs="Times New Roman"/>
          <w:sz w:val="20"/>
          <w:szCs w:val="20"/>
        </w:rPr>
        <w:t xml:space="preserve">Mohamed H. </w:t>
      </w:r>
      <w:proofErr w:type="spellStart"/>
      <w:r w:rsidRPr="00DB22EB">
        <w:rPr>
          <w:rFonts w:ascii="Times New Roman" w:hAnsi="Times New Roman" w:cs="Times New Roman"/>
          <w:sz w:val="20"/>
          <w:szCs w:val="20"/>
        </w:rPr>
        <w:t>Abou</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Shahba</w:t>
      </w:r>
      <w:proofErr w:type="spellEnd"/>
      <w:r w:rsidRPr="00DB22EB">
        <w:rPr>
          <w:rFonts w:ascii="Times New Roman" w:hAnsi="Times New Roman" w:cs="Times New Roman"/>
          <w:sz w:val="20"/>
          <w:szCs w:val="20"/>
          <w:lang w:bidi="ar-EG"/>
        </w:rPr>
        <w:t xml:space="preserve">; </w:t>
      </w:r>
      <w:proofErr w:type="spellStart"/>
      <w:r w:rsidRPr="00DB22EB">
        <w:rPr>
          <w:rFonts w:ascii="Times New Roman" w:hAnsi="Times New Roman" w:cs="Times New Roman"/>
          <w:sz w:val="20"/>
          <w:szCs w:val="20"/>
        </w:rPr>
        <w:t>Mostafa</w:t>
      </w:r>
      <w:proofErr w:type="spellEnd"/>
      <w:r w:rsidRPr="00DB22EB">
        <w:rPr>
          <w:rFonts w:ascii="Times New Roman" w:hAnsi="Times New Roman" w:cs="Times New Roman"/>
          <w:sz w:val="20"/>
          <w:szCs w:val="20"/>
        </w:rPr>
        <w:t xml:space="preserve"> A. </w:t>
      </w:r>
      <w:proofErr w:type="spellStart"/>
      <w:r w:rsidRPr="00DB22EB">
        <w:rPr>
          <w:rFonts w:ascii="Times New Roman" w:hAnsi="Times New Roman" w:cs="Times New Roman"/>
          <w:sz w:val="20"/>
          <w:szCs w:val="20"/>
        </w:rPr>
        <w:t>Rabie</w:t>
      </w:r>
      <w:proofErr w:type="spellEnd"/>
      <w:r w:rsidRPr="00DB22EB">
        <w:rPr>
          <w:rFonts w:ascii="Times New Roman" w:hAnsi="Times New Roman" w:cs="Times New Roman"/>
          <w:sz w:val="20"/>
          <w:szCs w:val="20"/>
          <w:lang w:bidi="ar-EG"/>
        </w:rPr>
        <w:t xml:space="preserve">; </w:t>
      </w:r>
      <w:r w:rsidRPr="00DB22EB">
        <w:rPr>
          <w:rFonts w:ascii="Times New Roman" w:hAnsi="Times New Roman" w:cs="Times New Roman"/>
          <w:sz w:val="20"/>
          <w:szCs w:val="20"/>
        </w:rPr>
        <w:t>Mohamed S. Ali</w:t>
      </w:r>
      <w:r w:rsidRPr="00DB22EB">
        <w:rPr>
          <w:rFonts w:ascii="Times New Roman" w:hAnsi="Times New Roman" w:cs="Times New Roman"/>
          <w:sz w:val="20"/>
          <w:szCs w:val="20"/>
          <w:lang w:bidi="ar-EG"/>
        </w:rPr>
        <w:t xml:space="preserve"> </w:t>
      </w:r>
      <w:r w:rsidRPr="00DB22EB">
        <w:rPr>
          <w:rFonts w:ascii="Times New Roman" w:hAnsi="Times New Roman" w:cs="Times New Roman"/>
          <w:sz w:val="20"/>
          <w:szCs w:val="20"/>
        </w:rPr>
        <w:t xml:space="preserve">and </w:t>
      </w:r>
      <w:proofErr w:type="spellStart"/>
      <w:r w:rsidRPr="00DB22EB">
        <w:rPr>
          <w:rFonts w:ascii="Times New Roman" w:hAnsi="Times New Roman" w:cs="Times New Roman"/>
          <w:sz w:val="20"/>
          <w:szCs w:val="20"/>
        </w:rPr>
        <w:t>Mahmoud</w:t>
      </w:r>
      <w:proofErr w:type="spellEnd"/>
      <w:r w:rsidRPr="00DB22EB">
        <w:rPr>
          <w:rFonts w:ascii="Times New Roman" w:hAnsi="Times New Roman" w:cs="Times New Roman"/>
          <w:sz w:val="20"/>
          <w:szCs w:val="20"/>
        </w:rPr>
        <w:t xml:space="preserve"> E. </w:t>
      </w:r>
      <w:proofErr w:type="spellStart"/>
      <w:r w:rsidRPr="00DB22EB">
        <w:rPr>
          <w:rFonts w:ascii="Times New Roman" w:hAnsi="Times New Roman" w:cs="Times New Roman"/>
          <w:sz w:val="20"/>
          <w:szCs w:val="20"/>
        </w:rPr>
        <w:t>Eladl</w:t>
      </w:r>
      <w:proofErr w:type="spellEnd"/>
    </w:p>
    <w:p w:rsidR="00360644" w:rsidRPr="00DB22EB" w:rsidRDefault="00360644" w:rsidP="00DB22EB">
      <w:pPr>
        <w:bidi w:val="0"/>
        <w:snapToGrid w:val="0"/>
        <w:spacing w:after="0" w:line="240" w:lineRule="auto"/>
        <w:ind w:right="6"/>
        <w:jc w:val="center"/>
        <w:rPr>
          <w:rFonts w:ascii="Times New Roman" w:hAnsi="Times New Roman" w:cs="Times New Roman"/>
          <w:sz w:val="20"/>
          <w:szCs w:val="20"/>
          <w:lang w:eastAsia="zh-CN" w:bidi="ar-EG"/>
        </w:rPr>
      </w:pPr>
    </w:p>
    <w:p w:rsidR="00A35BE7" w:rsidRPr="00DB22EB" w:rsidRDefault="00A35BE7" w:rsidP="00DB22EB">
      <w:pPr>
        <w:bidi w:val="0"/>
        <w:snapToGrid w:val="0"/>
        <w:spacing w:after="0" w:line="240" w:lineRule="auto"/>
        <w:ind w:right="6"/>
        <w:jc w:val="center"/>
        <w:rPr>
          <w:rFonts w:ascii="Times New Roman" w:hAnsi="Times New Roman" w:cs="Times New Roman"/>
          <w:sz w:val="20"/>
          <w:szCs w:val="20"/>
        </w:rPr>
      </w:pPr>
      <w:r w:rsidRPr="00DB22EB">
        <w:rPr>
          <w:rFonts w:ascii="Times New Roman" w:hAnsi="Times New Roman" w:cs="Times New Roman"/>
          <w:sz w:val="20"/>
          <w:szCs w:val="20"/>
        </w:rPr>
        <w:t xml:space="preserve">Neurosurgery </w:t>
      </w:r>
      <w:r w:rsidR="008F1E08" w:rsidRPr="00DB22EB">
        <w:rPr>
          <w:rFonts w:ascii="Times New Roman" w:hAnsi="Times New Roman" w:cs="Times New Roman"/>
          <w:sz w:val="20"/>
          <w:szCs w:val="20"/>
        </w:rPr>
        <w:t>Department,</w:t>
      </w:r>
      <w:r w:rsidR="008F1E08" w:rsidRPr="00DB22EB">
        <w:rPr>
          <w:rFonts w:ascii="Times New Roman" w:hAnsi="Times New Roman" w:cs="Times New Roman"/>
          <w:b/>
          <w:bCs/>
          <w:sz w:val="20"/>
          <w:szCs w:val="20"/>
          <w:lang w:bidi="ar-EG"/>
        </w:rPr>
        <w:t xml:space="preserve"> </w:t>
      </w:r>
      <w:r w:rsidRPr="00DB22EB">
        <w:rPr>
          <w:rFonts w:ascii="Times New Roman" w:hAnsi="Times New Roman" w:cs="Times New Roman"/>
          <w:sz w:val="20"/>
          <w:szCs w:val="20"/>
        </w:rPr>
        <w:t xml:space="preserve">Damietta </w:t>
      </w:r>
      <w:r w:rsidR="008F1E08" w:rsidRPr="00DB22EB">
        <w:rPr>
          <w:rFonts w:ascii="Times New Roman" w:hAnsi="Times New Roman" w:cs="Times New Roman"/>
          <w:sz w:val="20"/>
          <w:szCs w:val="20"/>
        </w:rPr>
        <w:t xml:space="preserve">Faculty of Medicine, </w:t>
      </w:r>
      <w:r w:rsidR="0059478E" w:rsidRPr="00DB22EB">
        <w:rPr>
          <w:rFonts w:ascii="Times New Roman" w:hAnsi="Times New Roman" w:cs="Times New Roman"/>
          <w:sz w:val="20"/>
          <w:szCs w:val="20"/>
        </w:rPr>
        <w:t>Al</w:t>
      </w:r>
      <w:r w:rsidR="008F1E08" w:rsidRPr="00DB22EB">
        <w:rPr>
          <w:rFonts w:ascii="Times New Roman" w:hAnsi="Times New Roman" w:cs="Times New Roman"/>
          <w:sz w:val="20"/>
          <w:szCs w:val="20"/>
        </w:rPr>
        <w:t>-</w:t>
      </w:r>
      <w:proofErr w:type="spellStart"/>
      <w:r w:rsidRPr="00DB22EB">
        <w:rPr>
          <w:rFonts w:ascii="Times New Roman" w:hAnsi="Times New Roman" w:cs="Times New Roman"/>
          <w:sz w:val="20"/>
          <w:szCs w:val="20"/>
        </w:rPr>
        <w:t>Azhar</w:t>
      </w:r>
      <w:proofErr w:type="spellEnd"/>
      <w:r w:rsidRPr="00DB22EB">
        <w:rPr>
          <w:rFonts w:ascii="Times New Roman" w:hAnsi="Times New Roman" w:cs="Times New Roman"/>
          <w:sz w:val="20"/>
          <w:szCs w:val="20"/>
        </w:rPr>
        <w:t xml:space="preserve"> </w:t>
      </w:r>
      <w:r w:rsidR="008F1E08" w:rsidRPr="00DB22EB">
        <w:rPr>
          <w:rFonts w:ascii="Times New Roman" w:hAnsi="Times New Roman" w:cs="Times New Roman"/>
          <w:sz w:val="20"/>
          <w:szCs w:val="20"/>
        </w:rPr>
        <w:t xml:space="preserve">University, </w:t>
      </w:r>
      <w:r w:rsidR="0059478E" w:rsidRPr="00DB22EB">
        <w:rPr>
          <w:rFonts w:ascii="Times New Roman" w:hAnsi="Times New Roman" w:cs="Times New Roman"/>
          <w:sz w:val="20"/>
          <w:szCs w:val="20"/>
        </w:rPr>
        <w:t>Egypt</w:t>
      </w:r>
    </w:p>
    <w:p w:rsidR="00A35BE7" w:rsidRPr="00DB22EB" w:rsidRDefault="00624265" w:rsidP="00DB22EB">
      <w:pPr>
        <w:bidi w:val="0"/>
        <w:snapToGrid w:val="0"/>
        <w:spacing w:after="0" w:line="240" w:lineRule="auto"/>
        <w:ind w:right="6"/>
        <w:jc w:val="center"/>
        <w:rPr>
          <w:rFonts w:ascii="Times New Roman" w:hAnsi="Times New Roman" w:cs="Times New Roman"/>
          <w:color w:val="0000FF"/>
          <w:sz w:val="20"/>
          <w:szCs w:val="20"/>
          <w:lang w:bidi="ar-EG"/>
        </w:rPr>
      </w:pPr>
      <w:r w:rsidRPr="00DB22EB">
        <w:rPr>
          <w:rFonts w:ascii="Times New Roman" w:hAnsi="Times New Roman" w:cs="Times New Roman"/>
          <w:color w:val="0000FF"/>
          <w:sz w:val="20"/>
          <w:szCs w:val="20"/>
          <w:lang w:bidi="ar-EG"/>
        </w:rPr>
        <w:t>Mahmoudel3dl1@gmail.com</w:t>
      </w:r>
    </w:p>
    <w:p w:rsidR="0059478E" w:rsidRPr="00DB22EB" w:rsidRDefault="0059478E" w:rsidP="00CF4DC4">
      <w:pPr>
        <w:bidi w:val="0"/>
        <w:snapToGrid w:val="0"/>
        <w:spacing w:after="0" w:line="240" w:lineRule="auto"/>
        <w:ind w:left="425" w:right="425"/>
        <w:jc w:val="center"/>
        <w:rPr>
          <w:rFonts w:ascii="Times New Roman" w:hAnsi="Times New Roman" w:cs="Times New Roman"/>
          <w:b/>
          <w:bCs/>
          <w:sz w:val="20"/>
          <w:szCs w:val="20"/>
          <w:lang w:bidi="ar-EG"/>
        </w:rPr>
      </w:pPr>
    </w:p>
    <w:p w:rsidR="00AC747E" w:rsidRPr="00DB22EB" w:rsidRDefault="008F1E08" w:rsidP="00CF4DC4">
      <w:pPr>
        <w:bidi w:val="0"/>
        <w:snapToGrid w:val="0"/>
        <w:spacing w:after="0" w:line="240" w:lineRule="auto"/>
        <w:jc w:val="both"/>
        <w:rPr>
          <w:rFonts w:ascii="Times New Roman" w:hAnsi="Times New Roman" w:cs="Times New Roman"/>
          <w:b/>
          <w:bCs/>
          <w:sz w:val="20"/>
          <w:szCs w:val="20"/>
          <w:lang w:bidi="ar-EG"/>
        </w:rPr>
      </w:pPr>
      <w:r w:rsidRPr="00DB22EB">
        <w:rPr>
          <w:rFonts w:ascii="Times New Roman" w:hAnsi="Times New Roman" w:cs="Times New Roman"/>
          <w:b/>
          <w:bCs/>
          <w:sz w:val="20"/>
          <w:szCs w:val="20"/>
          <w:lang w:bidi="ar-EG"/>
        </w:rPr>
        <w:t>Abstract:</w:t>
      </w:r>
      <w:r w:rsidR="0059478E" w:rsidRPr="00DB22EB">
        <w:rPr>
          <w:rFonts w:ascii="Times New Roman" w:hAnsi="Times New Roman" w:cs="Times New Roman"/>
          <w:b/>
          <w:bCs/>
          <w:sz w:val="20"/>
          <w:szCs w:val="20"/>
          <w:lang w:bidi="ar-EG"/>
        </w:rPr>
        <w:t xml:space="preserve"> </w:t>
      </w:r>
      <w:r w:rsidR="00AC747E" w:rsidRPr="00DB22EB">
        <w:rPr>
          <w:rFonts w:ascii="Times New Roman" w:hAnsi="Times New Roman" w:cs="Times New Roman"/>
          <w:b/>
          <w:bCs/>
          <w:sz w:val="20"/>
          <w:szCs w:val="20"/>
          <w:lang w:bidi="ar-EG"/>
        </w:rPr>
        <w:t>Background:</w:t>
      </w:r>
      <w:r w:rsidR="006C125D" w:rsidRPr="00DB22EB">
        <w:rPr>
          <w:rFonts w:ascii="Times New Roman" w:hAnsi="Times New Roman" w:cs="Times New Roman"/>
          <w:sz w:val="20"/>
          <w:szCs w:val="20"/>
        </w:rPr>
        <w:t xml:space="preserve"> </w:t>
      </w:r>
      <w:proofErr w:type="spellStart"/>
      <w:r w:rsidR="003437AC" w:rsidRPr="00DB22EB">
        <w:rPr>
          <w:rFonts w:ascii="Times New Roman" w:hAnsi="Times New Roman" w:cs="Times New Roman"/>
          <w:sz w:val="20"/>
          <w:szCs w:val="20"/>
        </w:rPr>
        <w:t>Percutaneous</w:t>
      </w:r>
      <w:proofErr w:type="spellEnd"/>
      <w:r w:rsidR="003437AC" w:rsidRPr="00DB22EB">
        <w:rPr>
          <w:rFonts w:ascii="Times New Roman" w:hAnsi="Times New Roman" w:cs="Times New Roman"/>
          <w:sz w:val="20"/>
          <w:szCs w:val="20"/>
        </w:rPr>
        <w:t xml:space="preserve"> </w:t>
      </w:r>
      <w:proofErr w:type="spellStart"/>
      <w:r w:rsidR="003437AC" w:rsidRPr="00DB22EB">
        <w:rPr>
          <w:rFonts w:ascii="Times New Roman" w:hAnsi="Times New Roman" w:cs="Times New Roman"/>
          <w:sz w:val="20"/>
          <w:szCs w:val="20"/>
        </w:rPr>
        <w:t>vertebroplasty</w:t>
      </w:r>
      <w:proofErr w:type="spellEnd"/>
      <w:r w:rsidR="003437AC" w:rsidRPr="00DB22EB">
        <w:rPr>
          <w:rFonts w:ascii="Times New Roman" w:hAnsi="Times New Roman" w:cs="Times New Roman"/>
          <w:sz w:val="20"/>
          <w:szCs w:val="20"/>
        </w:rPr>
        <w:t xml:space="preserve"> and </w:t>
      </w:r>
      <w:proofErr w:type="spellStart"/>
      <w:r w:rsidR="003437AC" w:rsidRPr="00DB22EB">
        <w:rPr>
          <w:rFonts w:ascii="Times New Roman" w:hAnsi="Times New Roman" w:cs="Times New Roman"/>
          <w:sz w:val="20"/>
          <w:szCs w:val="20"/>
        </w:rPr>
        <w:t>kyphoplasty</w:t>
      </w:r>
      <w:proofErr w:type="spellEnd"/>
      <w:r w:rsidR="003437AC" w:rsidRPr="00DB22EB">
        <w:rPr>
          <w:rFonts w:ascii="Times New Roman" w:hAnsi="Times New Roman" w:cs="Times New Roman"/>
          <w:sz w:val="20"/>
          <w:szCs w:val="20"/>
        </w:rPr>
        <w:t xml:space="preserve"> are an emerging interventional technique in which surgical </w:t>
      </w:r>
      <w:proofErr w:type="spellStart"/>
      <w:r w:rsidR="003437AC" w:rsidRPr="00DB22EB">
        <w:rPr>
          <w:rFonts w:ascii="Times New Roman" w:hAnsi="Times New Roman" w:cs="Times New Roman"/>
          <w:sz w:val="20"/>
          <w:szCs w:val="20"/>
        </w:rPr>
        <w:t>Polymethylmethacrylate</w:t>
      </w:r>
      <w:proofErr w:type="spellEnd"/>
      <w:r w:rsidR="003437AC" w:rsidRPr="00DB22EB">
        <w:rPr>
          <w:rFonts w:ascii="Times New Roman" w:hAnsi="Times New Roman" w:cs="Times New Roman"/>
          <w:sz w:val="20"/>
          <w:szCs w:val="20"/>
        </w:rPr>
        <w:t xml:space="preserve"> (PMMA) is injected via a large bore needle into a vertebral body under imaging guidance. This techniques provides increased strength and pain relief</w:t>
      </w:r>
      <w:r w:rsidR="0059478E" w:rsidRPr="00DB22EB">
        <w:rPr>
          <w:rFonts w:ascii="Times New Roman" w:hAnsi="Times New Roman" w:cs="Times New Roman"/>
          <w:sz w:val="20"/>
          <w:szCs w:val="20"/>
          <w:lang w:bidi="ar-EG"/>
        </w:rPr>
        <w:t xml:space="preserve"> for patients with vertebral </w:t>
      </w:r>
      <w:r w:rsidR="00AC747E" w:rsidRPr="00DB22EB">
        <w:rPr>
          <w:rFonts w:ascii="Times New Roman" w:hAnsi="Times New Roman" w:cs="Times New Roman"/>
          <w:sz w:val="20"/>
          <w:szCs w:val="20"/>
          <w:lang w:bidi="ar-EG"/>
        </w:rPr>
        <w:t>compression fractures</w:t>
      </w:r>
      <w:r w:rsidR="003437AC" w:rsidRPr="00DB22EB">
        <w:rPr>
          <w:rFonts w:ascii="Times New Roman" w:hAnsi="Times New Roman" w:cs="Times New Roman"/>
          <w:sz w:val="20"/>
          <w:szCs w:val="20"/>
          <w:lang w:bidi="ar-EG"/>
        </w:rPr>
        <w:t>.</w:t>
      </w:r>
      <w:r w:rsidR="00CF4DC4" w:rsidRPr="00DB22EB">
        <w:rPr>
          <w:rFonts w:ascii="Times New Roman" w:hAnsi="Times New Roman" w:cs="Times New Roman"/>
          <w:sz w:val="20"/>
          <w:szCs w:val="20"/>
          <w:lang w:bidi="ar-EG"/>
        </w:rPr>
        <w:t xml:space="preserve"> </w:t>
      </w:r>
      <w:r w:rsidR="00AC747E" w:rsidRPr="00DB22EB">
        <w:rPr>
          <w:rFonts w:ascii="Times New Roman" w:hAnsi="Times New Roman" w:cs="Times New Roman"/>
          <w:b/>
          <w:bCs/>
          <w:sz w:val="20"/>
          <w:szCs w:val="20"/>
        </w:rPr>
        <w:t>Objective:</w:t>
      </w:r>
      <w:r w:rsidR="006C125D" w:rsidRPr="00DB22EB">
        <w:rPr>
          <w:rFonts w:ascii="Times New Roman" w:hAnsi="Times New Roman" w:cs="Times New Roman"/>
          <w:sz w:val="20"/>
          <w:szCs w:val="20"/>
        </w:rPr>
        <w:t xml:space="preserve"> </w:t>
      </w:r>
      <w:r w:rsidR="00AC747E" w:rsidRPr="00DB22EB">
        <w:rPr>
          <w:rFonts w:ascii="Times New Roman" w:hAnsi="Times New Roman" w:cs="Times New Roman"/>
          <w:sz w:val="20"/>
          <w:szCs w:val="20"/>
        </w:rPr>
        <w:t>To evaluate the technique</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00AC747E" w:rsidRPr="00DB22EB">
        <w:rPr>
          <w:rFonts w:ascii="Times New Roman" w:hAnsi="Times New Roman" w:cs="Times New Roman"/>
          <w:sz w:val="20"/>
          <w:szCs w:val="20"/>
        </w:rPr>
        <w:t xml:space="preserve">the early results of </w:t>
      </w:r>
      <w:proofErr w:type="spellStart"/>
      <w:r w:rsidR="00AC747E" w:rsidRPr="00DB22EB">
        <w:rPr>
          <w:rFonts w:ascii="Times New Roman" w:hAnsi="Times New Roman" w:cs="Times New Roman"/>
          <w:sz w:val="20"/>
          <w:szCs w:val="20"/>
        </w:rPr>
        <w:t>percutaneous</w:t>
      </w:r>
      <w:proofErr w:type="spellEnd"/>
      <w:r w:rsidR="00AC747E" w:rsidRPr="00DB22EB">
        <w:rPr>
          <w:rFonts w:ascii="Times New Roman" w:hAnsi="Times New Roman" w:cs="Times New Roman"/>
          <w:sz w:val="20"/>
          <w:szCs w:val="20"/>
        </w:rPr>
        <w:t xml:space="preserve"> </w:t>
      </w:r>
      <w:proofErr w:type="spellStart"/>
      <w:r w:rsidR="00AC747E" w:rsidRPr="00DB22EB">
        <w:rPr>
          <w:rFonts w:ascii="Times New Roman" w:hAnsi="Times New Roman" w:cs="Times New Roman"/>
          <w:sz w:val="20"/>
          <w:szCs w:val="20"/>
        </w:rPr>
        <w:t>vertebroplasty</w:t>
      </w:r>
      <w:proofErr w:type="spellEnd"/>
      <w:r w:rsidR="00AC747E" w:rsidRPr="00DB22EB">
        <w:rPr>
          <w:rFonts w:ascii="Times New Roman" w:hAnsi="Times New Roman" w:cs="Times New Roman"/>
          <w:sz w:val="20"/>
          <w:szCs w:val="20"/>
        </w:rPr>
        <w:t xml:space="preserve"> or </w:t>
      </w:r>
      <w:proofErr w:type="spellStart"/>
      <w:r w:rsidR="00AC747E" w:rsidRPr="00DB22EB">
        <w:rPr>
          <w:rFonts w:ascii="Times New Roman" w:hAnsi="Times New Roman" w:cs="Times New Roman"/>
          <w:sz w:val="20"/>
          <w:szCs w:val="20"/>
        </w:rPr>
        <w:t>kyphoplasty</w:t>
      </w:r>
      <w:proofErr w:type="spellEnd"/>
      <w:r w:rsidR="00AC747E" w:rsidRPr="00DB22EB">
        <w:rPr>
          <w:rFonts w:ascii="Times New Roman" w:hAnsi="Times New Roman" w:cs="Times New Roman"/>
          <w:sz w:val="20"/>
          <w:szCs w:val="20"/>
        </w:rPr>
        <w:t xml:space="preserve"> in the management </w:t>
      </w:r>
      <w:r w:rsidRPr="00DB22EB">
        <w:rPr>
          <w:rFonts w:ascii="Times New Roman" w:hAnsi="Times New Roman" w:cs="Times New Roman"/>
          <w:sz w:val="20"/>
          <w:szCs w:val="20"/>
        </w:rPr>
        <w:t>of vertebral</w:t>
      </w:r>
      <w:r w:rsidR="00AC747E" w:rsidRPr="00DB22EB">
        <w:rPr>
          <w:rFonts w:ascii="Times New Roman" w:hAnsi="Times New Roman" w:cs="Times New Roman"/>
          <w:sz w:val="20"/>
          <w:szCs w:val="20"/>
        </w:rPr>
        <w:t xml:space="preserve"> osteoporotic and traumatic vertebral compression fractures.</w:t>
      </w:r>
      <w:r w:rsidR="0059478E" w:rsidRPr="00DB22EB">
        <w:rPr>
          <w:rFonts w:ascii="Times New Roman" w:hAnsi="Times New Roman" w:cs="Times New Roman"/>
          <w:b/>
          <w:bCs/>
          <w:sz w:val="20"/>
          <w:szCs w:val="20"/>
          <w:lang w:bidi="ar-EG"/>
        </w:rPr>
        <w:t xml:space="preserve"> </w:t>
      </w:r>
      <w:r w:rsidR="00AC747E" w:rsidRPr="00DB22EB">
        <w:rPr>
          <w:rFonts w:ascii="Times New Roman" w:hAnsi="Times New Roman" w:cs="Times New Roman"/>
          <w:b/>
          <w:bCs/>
          <w:sz w:val="20"/>
          <w:szCs w:val="20"/>
        </w:rPr>
        <w:t>Materials and methods:</w:t>
      </w:r>
      <w:r w:rsidR="006C125D"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 xml:space="preserve">The technique was used between January 2015 till March 2017 in 20 patients (14 females and 6 males) patients with 24 painful vertebral fractures. The etiology </w:t>
      </w:r>
      <w:r w:rsidRPr="00DB22EB">
        <w:rPr>
          <w:rFonts w:ascii="Times New Roman" w:hAnsi="Times New Roman" w:cs="Times New Roman"/>
          <w:sz w:val="20"/>
          <w:szCs w:val="20"/>
        </w:rPr>
        <w:t>was osteoporotic</w:t>
      </w:r>
      <w:r w:rsidR="00DB6CF1" w:rsidRPr="00DB22EB">
        <w:rPr>
          <w:rFonts w:ascii="Times New Roman" w:hAnsi="Times New Roman" w:cs="Times New Roman"/>
          <w:sz w:val="20"/>
          <w:szCs w:val="20"/>
        </w:rPr>
        <w:t xml:space="preserve"> vertebral collapse in 16 cases, 4 cases with traumatic vertebral collapse. Age ranges from 36 to 83 years (average 59.5 years).</w:t>
      </w:r>
      <w:r w:rsidR="00DB6CF1" w:rsidRPr="00DB22EB">
        <w:rPr>
          <w:rFonts w:ascii="Times New Roman" w:hAnsi="Times New Roman" w:cs="Times New Roman"/>
          <w:sz w:val="20"/>
          <w:szCs w:val="20"/>
          <w:lang w:bidi="ar-EG"/>
        </w:rPr>
        <w:t xml:space="preserve"> </w:t>
      </w:r>
      <w:r w:rsidR="00DB6CF1" w:rsidRPr="00DB22EB">
        <w:rPr>
          <w:rFonts w:ascii="Times New Roman" w:hAnsi="Times New Roman" w:cs="Times New Roman"/>
          <w:sz w:val="20"/>
          <w:szCs w:val="20"/>
        </w:rPr>
        <w:t>The vertebrae augmented with PMMA were between D6 and L3. 8 (33.3%) were dorsal and 16 were lumbar (66.6%).</w:t>
      </w:r>
      <w:r w:rsidR="00DB6CF1" w:rsidRPr="00DB22EB">
        <w:rPr>
          <w:rFonts w:ascii="Times New Roman" w:hAnsi="Times New Roman" w:cs="Times New Roman"/>
          <w:sz w:val="20"/>
          <w:szCs w:val="20"/>
          <w:lang w:bidi="ar-EG"/>
        </w:rPr>
        <w:t xml:space="preserve"> </w:t>
      </w:r>
      <w:r w:rsidR="00DB6CF1" w:rsidRPr="00DB22EB">
        <w:rPr>
          <w:rFonts w:ascii="Times New Roman" w:hAnsi="Times New Roman" w:cs="Times New Roman"/>
          <w:sz w:val="20"/>
          <w:szCs w:val="20"/>
        </w:rPr>
        <w:t xml:space="preserve">On a 10-point scale, in osteoporotic patients, the mean visual analogue </w:t>
      </w:r>
      <w:r w:rsidRPr="00DB22EB">
        <w:rPr>
          <w:rFonts w:ascii="Times New Roman" w:hAnsi="Times New Roman" w:cs="Times New Roman"/>
          <w:sz w:val="20"/>
          <w:szCs w:val="20"/>
        </w:rPr>
        <w:t>scale preoperative</w:t>
      </w:r>
      <w:r w:rsidR="00DB6CF1" w:rsidRPr="00DB22EB">
        <w:rPr>
          <w:rFonts w:ascii="Times New Roman" w:hAnsi="Times New Roman" w:cs="Times New Roman"/>
          <w:sz w:val="20"/>
          <w:szCs w:val="20"/>
        </w:rPr>
        <w:t xml:space="preserve"> was</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7.66,</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decreasing to</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1.51.</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In</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traumatic group of patients, the mean visual analogue scale preoperative was 8, decreasing to 2.7 after</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the</w:t>
      </w:r>
      <w:r w:rsidR="00CF4DC4" w:rsidRPr="00DB22EB">
        <w:rPr>
          <w:rFonts w:ascii="Times New Roman" w:hAnsi="Times New Roman" w:cs="Times New Roman"/>
          <w:sz w:val="20"/>
          <w:szCs w:val="20"/>
        </w:rPr>
        <w:t xml:space="preserve"> </w:t>
      </w:r>
      <w:r w:rsidR="00DB6CF1" w:rsidRPr="00DB22EB">
        <w:rPr>
          <w:rFonts w:ascii="Times New Roman" w:hAnsi="Times New Roman" w:cs="Times New Roman"/>
          <w:sz w:val="20"/>
          <w:szCs w:val="20"/>
        </w:rPr>
        <w:t>procedure. Two patients experienced symptomatic complications (none major or life threatening).</w:t>
      </w:r>
      <w:r w:rsidR="0059478E" w:rsidRPr="00DB22EB">
        <w:rPr>
          <w:rFonts w:ascii="Times New Roman" w:hAnsi="Times New Roman" w:cs="Times New Roman"/>
          <w:b/>
          <w:bCs/>
          <w:sz w:val="20"/>
          <w:szCs w:val="20"/>
          <w:lang w:bidi="ar-EG"/>
        </w:rPr>
        <w:t xml:space="preserve"> </w:t>
      </w:r>
      <w:r w:rsidR="00AC747E" w:rsidRPr="00DB22EB">
        <w:rPr>
          <w:rFonts w:ascii="Times New Roman" w:hAnsi="Times New Roman" w:cs="Times New Roman"/>
          <w:b/>
          <w:bCs/>
          <w:sz w:val="20"/>
          <w:szCs w:val="20"/>
        </w:rPr>
        <w:t>Conclusion:</w:t>
      </w:r>
      <w:r w:rsidR="006C125D" w:rsidRPr="00DB22EB">
        <w:rPr>
          <w:rFonts w:ascii="Times New Roman" w:hAnsi="Times New Roman" w:cs="Times New Roman"/>
          <w:sz w:val="20"/>
          <w:szCs w:val="20"/>
        </w:rPr>
        <w:t xml:space="preserve"> </w:t>
      </w:r>
      <w:proofErr w:type="spellStart"/>
      <w:r w:rsidR="00AC747E" w:rsidRPr="00DB22EB">
        <w:rPr>
          <w:rFonts w:ascii="Times New Roman" w:hAnsi="Times New Roman" w:cs="Times New Roman"/>
          <w:sz w:val="20"/>
          <w:szCs w:val="20"/>
        </w:rPr>
        <w:t>Percutaneous</w:t>
      </w:r>
      <w:proofErr w:type="spellEnd"/>
      <w:r w:rsidR="00AC747E" w:rsidRPr="00DB22EB">
        <w:rPr>
          <w:rFonts w:ascii="Times New Roman" w:hAnsi="Times New Roman" w:cs="Times New Roman"/>
          <w:sz w:val="20"/>
          <w:szCs w:val="20"/>
        </w:rPr>
        <w:t xml:space="preserve"> </w:t>
      </w:r>
      <w:proofErr w:type="spellStart"/>
      <w:r w:rsidR="00AC747E" w:rsidRPr="00DB22EB">
        <w:rPr>
          <w:rFonts w:ascii="Times New Roman" w:hAnsi="Times New Roman" w:cs="Times New Roman"/>
          <w:sz w:val="20"/>
          <w:szCs w:val="20"/>
        </w:rPr>
        <w:t>vertebroplasty</w:t>
      </w:r>
      <w:proofErr w:type="spellEnd"/>
      <w:r w:rsidR="00AC747E" w:rsidRPr="00DB22EB">
        <w:rPr>
          <w:rFonts w:ascii="Times New Roman" w:hAnsi="Times New Roman" w:cs="Times New Roman"/>
          <w:sz w:val="20"/>
          <w:szCs w:val="20"/>
        </w:rPr>
        <w:t xml:space="preserve"> or </w:t>
      </w:r>
      <w:proofErr w:type="spellStart"/>
      <w:r w:rsidR="00AC747E" w:rsidRPr="00DB22EB">
        <w:rPr>
          <w:rFonts w:ascii="Times New Roman" w:hAnsi="Times New Roman" w:cs="Times New Roman"/>
          <w:sz w:val="20"/>
          <w:szCs w:val="20"/>
        </w:rPr>
        <w:t>kyphoplasty</w:t>
      </w:r>
      <w:proofErr w:type="spellEnd"/>
      <w:r w:rsidR="00AC747E" w:rsidRPr="00DB22EB">
        <w:rPr>
          <w:rFonts w:ascii="Times New Roman" w:hAnsi="Times New Roman" w:cs="Times New Roman"/>
          <w:sz w:val="20"/>
          <w:szCs w:val="20"/>
        </w:rPr>
        <w:t xml:space="preserve"> are effective methods in the management of vertebral osteoporotic and traumatic vertebral compression fractures</w:t>
      </w:r>
      <w:r w:rsidR="006C125D" w:rsidRPr="00DB22EB">
        <w:rPr>
          <w:rFonts w:ascii="Times New Roman" w:hAnsi="Times New Roman" w:cs="Times New Roman"/>
          <w:sz w:val="20"/>
          <w:szCs w:val="20"/>
        </w:rPr>
        <w:t>.</w:t>
      </w:r>
    </w:p>
    <w:p w:rsidR="00407A83" w:rsidRPr="00DB22EB" w:rsidRDefault="00407A83" w:rsidP="00CF4DC4">
      <w:pPr>
        <w:bidi w:val="0"/>
        <w:snapToGrid w:val="0"/>
        <w:spacing w:after="0" w:line="240" w:lineRule="auto"/>
        <w:jc w:val="both"/>
        <w:rPr>
          <w:rFonts w:ascii="Times New Roman" w:hAnsi="Times New Roman" w:cs="Times New Roman"/>
          <w:sz w:val="20"/>
          <w:szCs w:val="20"/>
          <w:lang w:eastAsia="zh-CN"/>
        </w:rPr>
      </w:pPr>
      <w:r w:rsidRPr="00DB22EB">
        <w:rPr>
          <w:rFonts w:ascii="Times New Roman" w:hAnsi="Times New Roman" w:cs="Times New Roman" w:hint="eastAsia"/>
          <w:sz w:val="20"/>
          <w:szCs w:val="20"/>
        </w:rPr>
        <w:t>[</w:t>
      </w:r>
      <w:r w:rsidRPr="00DB22EB">
        <w:rPr>
          <w:rFonts w:ascii="Times New Roman" w:hAnsi="Times New Roman" w:cs="Times New Roman"/>
          <w:sz w:val="20"/>
          <w:szCs w:val="20"/>
        </w:rPr>
        <w:t xml:space="preserve">Mohamed H. </w:t>
      </w:r>
      <w:proofErr w:type="spellStart"/>
      <w:r w:rsidRPr="00DB22EB">
        <w:rPr>
          <w:rFonts w:ascii="Times New Roman" w:hAnsi="Times New Roman" w:cs="Times New Roman"/>
          <w:sz w:val="20"/>
          <w:szCs w:val="20"/>
        </w:rPr>
        <w:t>Abou</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Shahba</w:t>
      </w:r>
      <w:proofErr w:type="spellEnd"/>
      <w:r w:rsidRPr="00DB22EB">
        <w:rPr>
          <w:rFonts w:ascii="Times New Roman" w:hAnsi="Times New Roman" w:cs="Times New Roman"/>
          <w:sz w:val="20"/>
          <w:szCs w:val="20"/>
          <w:lang w:bidi="ar-EG"/>
        </w:rPr>
        <w:t xml:space="preserve">; </w:t>
      </w:r>
      <w:proofErr w:type="spellStart"/>
      <w:r w:rsidRPr="00DB22EB">
        <w:rPr>
          <w:rFonts w:ascii="Times New Roman" w:hAnsi="Times New Roman" w:cs="Times New Roman"/>
          <w:sz w:val="20"/>
          <w:szCs w:val="20"/>
        </w:rPr>
        <w:t>Mostafa</w:t>
      </w:r>
      <w:proofErr w:type="spellEnd"/>
      <w:r w:rsidRPr="00DB22EB">
        <w:rPr>
          <w:rFonts w:ascii="Times New Roman" w:hAnsi="Times New Roman" w:cs="Times New Roman"/>
          <w:sz w:val="20"/>
          <w:szCs w:val="20"/>
        </w:rPr>
        <w:t xml:space="preserve"> A. </w:t>
      </w:r>
      <w:proofErr w:type="spellStart"/>
      <w:r w:rsidRPr="00DB22EB">
        <w:rPr>
          <w:rFonts w:ascii="Times New Roman" w:hAnsi="Times New Roman" w:cs="Times New Roman"/>
          <w:sz w:val="20"/>
          <w:szCs w:val="20"/>
        </w:rPr>
        <w:t>Rabie</w:t>
      </w:r>
      <w:proofErr w:type="spellEnd"/>
      <w:r w:rsidRPr="00DB22EB">
        <w:rPr>
          <w:rFonts w:ascii="Times New Roman" w:hAnsi="Times New Roman" w:cs="Times New Roman"/>
          <w:sz w:val="20"/>
          <w:szCs w:val="20"/>
          <w:lang w:bidi="ar-EG"/>
        </w:rPr>
        <w:t xml:space="preserve">; </w:t>
      </w:r>
      <w:r w:rsidRPr="00DB22EB">
        <w:rPr>
          <w:rFonts w:ascii="Times New Roman" w:hAnsi="Times New Roman" w:cs="Times New Roman"/>
          <w:sz w:val="20"/>
          <w:szCs w:val="20"/>
        </w:rPr>
        <w:t>Mohamed S. Ali</w:t>
      </w:r>
      <w:r w:rsidRPr="00DB22EB">
        <w:rPr>
          <w:rFonts w:ascii="Times New Roman" w:hAnsi="Times New Roman" w:cs="Times New Roman"/>
          <w:sz w:val="20"/>
          <w:szCs w:val="20"/>
          <w:lang w:bidi="ar-EG"/>
        </w:rPr>
        <w:t xml:space="preserve"> </w:t>
      </w:r>
      <w:r w:rsidRPr="00DB22EB">
        <w:rPr>
          <w:rFonts w:ascii="Times New Roman" w:hAnsi="Times New Roman" w:cs="Times New Roman"/>
          <w:sz w:val="20"/>
          <w:szCs w:val="20"/>
        </w:rPr>
        <w:t xml:space="preserve">and </w:t>
      </w:r>
      <w:proofErr w:type="spellStart"/>
      <w:r w:rsidRPr="00DB22EB">
        <w:rPr>
          <w:rFonts w:ascii="Times New Roman" w:hAnsi="Times New Roman" w:cs="Times New Roman"/>
          <w:sz w:val="20"/>
          <w:szCs w:val="20"/>
        </w:rPr>
        <w:t>Mahmoud</w:t>
      </w:r>
      <w:proofErr w:type="spellEnd"/>
      <w:r w:rsidRPr="00DB22EB">
        <w:rPr>
          <w:rFonts w:ascii="Times New Roman" w:hAnsi="Times New Roman" w:cs="Times New Roman"/>
          <w:sz w:val="20"/>
          <w:szCs w:val="20"/>
        </w:rPr>
        <w:t xml:space="preserve"> E. </w:t>
      </w:r>
      <w:proofErr w:type="spellStart"/>
      <w:r w:rsidRPr="00DB22EB">
        <w:rPr>
          <w:rFonts w:ascii="Times New Roman" w:hAnsi="Times New Roman" w:cs="Times New Roman"/>
          <w:sz w:val="20"/>
          <w:szCs w:val="20"/>
        </w:rPr>
        <w:t>Eladl</w:t>
      </w:r>
      <w:proofErr w:type="spellEnd"/>
      <w:r w:rsidRPr="00DB22EB">
        <w:rPr>
          <w:rFonts w:ascii="Times New Roman" w:hAnsi="Times New Roman" w:cs="Times New Roman"/>
          <w:sz w:val="20"/>
          <w:szCs w:val="20"/>
        </w:rPr>
        <w:t>.</w:t>
      </w:r>
      <w:r w:rsidRPr="00DB22EB">
        <w:rPr>
          <w:rFonts w:ascii="Times New Roman" w:eastAsiaTheme="minorEastAsia" w:hAnsi="Times New Roman" w:cs="Times New Roman" w:hint="eastAsia"/>
          <w:b/>
          <w:bCs/>
          <w:sz w:val="20"/>
          <w:szCs w:val="20"/>
          <w:lang w:bidi="fa-IR"/>
        </w:rPr>
        <w:t xml:space="preserve"> </w:t>
      </w:r>
      <w:r w:rsidRPr="00DB22EB">
        <w:rPr>
          <w:rFonts w:ascii="Times New Roman" w:hAnsi="Times New Roman" w:cs="Times New Roman"/>
          <w:b/>
          <w:bCs/>
          <w:sz w:val="20"/>
          <w:szCs w:val="20"/>
        </w:rPr>
        <w:t xml:space="preserve">Updates in Management of Vertebral Compression Fractures by </w:t>
      </w:r>
      <w:proofErr w:type="spellStart"/>
      <w:r w:rsidRPr="00DB22EB">
        <w:rPr>
          <w:rFonts w:ascii="Times New Roman" w:hAnsi="Times New Roman" w:cs="Times New Roman"/>
          <w:b/>
          <w:bCs/>
          <w:sz w:val="20"/>
          <w:szCs w:val="20"/>
        </w:rPr>
        <w:t>Percutaneous</w:t>
      </w:r>
      <w:proofErr w:type="spellEnd"/>
      <w:r w:rsidRPr="00DB22EB">
        <w:rPr>
          <w:rFonts w:ascii="Times New Roman" w:hAnsi="Times New Roman" w:cs="Times New Roman"/>
          <w:b/>
          <w:bCs/>
          <w:sz w:val="20"/>
          <w:szCs w:val="20"/>
        </w:rPr>
        <w:t xml:space="preserve"> </w:t>
      </w:r>
      <w:proofErr w:type="spellStart"/>
      <w:r w:rsidRPr="00DB22EB">
        <w:rPr>
          <w:rFonts w:ascii="Times New Roman" w:hAnsi="Times New Roman" w:cs="Times New Roman"/>
          <w:b/>
          <w:bCs/>
          <w:sz w:val="20"/>
          <w:szCs w:val="20"/>
        </w:rPr>
        <w:t>Vertebroplasty</w:t>
      </w:r>
      <w:proofErr w:type="spellEnd"/>
      <w:r w:rsidRPr="00DB22EB">
        <w:rPr>
          <w:rFonts w:ascii="Times New Roman" w:hAnsi="Times New Roman" w:cs="Times New Roman"/>
          <w:b/>
          <w:bCs/>
          <w:sz w:val="20"/>
          <w:szCs w:val="20"/>
        </w:rPr>
        <w:t xml:space="preserve"> and </w:t>
      </w:r>
      <w:proofErr w:type="spellStart"/>
      <w:r w:rsidRPr="00DB22EB">
        <w:rPr>
          <w:rFonts w:ascii="Times New Roman" w:hAnsi="Times New Roman" w:cs="Times New Roman"/>
          <w:b/>
          <w:bCs/>
          <w:sz w:val="20"/>
          <w:szCs w:val="20"/>
        </w:rPr>
        <w:t>Kyphoplasty</w:t>
      </w:r>
      <w:proofErr w:type="spellEnd"/>
      <w:r w:rsidRPr="00DB22EB">
        <w:rPr>
          <w:rFonts w:ascii="Times New Roman" w:eastAsia="Times New Roman" w:hAnsi="Times New Roman" w:cs="Times New Roman"/>
          <w:b/>
          <w:bCs/>
          <w:sz w:val="20"/>
          <w:szCs w:val="20"/>
          <w:lang w:bidi="fa-IR"/>
        </w:rPr>
        <w:t>.</w:t>
      </w:r>
      <w:r w:rsidRPr="00DB22EB">
        <w:rPr>
          <w:rFonts w:ascii="Times New Roman" w:hAnsi="Times New Roman" w:cs="Times New Roman"/>
          <w:bCs/>
          <w:i/>
          <w:sz w:val="20"/>
          <w:szCs w:val="20"/>
        </w:rPr>
        <w:t xml:space="preserve"> Researcher</w:t>
      </w:r>
      <w:r w:rsidRPr="00DB22EB">
        <w:rPr>
          <w:rFonts w:ascii="Times New Roman" w:hAnsi="Times New Roman" w:cs="Times New Roman"/>
          <w:bCs/>
          <w:sz w:val="20"/>
          <w:szCs w:val="20"/>
        </w:rPr>
        <w:t xml:space="preserve"> 201</w:t>
      </w:r>
      <w:r w:rsidRPr="00DB22EB">
        <w:rPr>
          <w:rFonts w:ascii="Times New Roman" w:hAnsi="Times New Roman" w:cs="Times New Roman" w:hint="eastAsia"/>
          <w:bCs/>
          <w:sz w:val="20"/>
          <w:szCs w:val="20"/>
        </w:rPr>
        <w:t>7</w:t>
      </w:r>
      <w:r w:rsidRPr="00DB22EB">
        <w:rPr>
          <w:rFonts w:ascii="Times New Roman" w:hAnsi="Times New Roman" w:cs="Times New Roman"/>
          <w:bCs/>
          <w:sz w:val="20"/>
          <w:szCs w:val="20"/>
        </w:rPr>
        <w:t>;</w:t>
      </w:r>
      <w:r w:rsidRPr="00DB22EB">
        <w:rPr>
          <w:rFonts w:ascii="Times New Roman" w:hAnsi="Times New Roman" w:cs="Times New Roman" w:hint="eastAsia"/>
          <w:bCs/>
          <w:sz w:val="20"/>
          <w:szCs w:val="20"/>
        </w:rPr>
        <w:t>9</w:t>
      </w:r>
      <w:r w:rsidRPr="00DB22EB">
        <w:rPr>
          <w:rFonts w:ascii="Times New Roman" w:hAnsi="Times New Roman" w:cs="Times New Roman"/>
          <w:bCs/>
          <w:sz w:val="20"/>
          <w:szCs w:val="20"/>
        </w:rPr>
        <w:t>(</w:t>
      </w:r>
      <w:r w:rsidRPr="00DB22EB">
        <w:rPr>
          <w:rFonts w:ascii="Times New Roman" w:hAnsi="Times New Roman" w:cs="Times New Roman" w:hint="eastAsia"/>
          <w:bCs/>
          <w:sz w:val="20"/>
          <w:szCs w:val="20"/>
        </w:rPr>
        <w:t>6</w:t>
      </w:r>
      <w:r w:rsidRPr="00DB22EB">
        <w:rPr>
          <w:rFonts w:ascii="Times New Roman" w:hAnsi="Times New Roman" w:cs="Times New Roman"/>
          <w:bCs/>
          <w:sz w:val="20"/>
          <w:szCs w:val="20"/>
        </w:rPr>
        <w:t>):</w:t>
      </w:r>
      <w:r w:rsidR="00D53978" w:rsidRPr="00DB22EB">
        <w:rPr>
          <w:rFonts w:ascii="Times New Roman" w:hAnsi="Times New Roman" w:cs="Times New Roman"/>
          <w:noProof/>
          <w:color w:val="000000"/>
          <w:sz w:val="20"/>
          <w:szCs w:val="20"/>
        </w:rPr>
        <w:t>94-10</w:t>
      </w:r>
      <w:r w:rsidR="00DB22EB">
        <w:rPr>
          <w:rFonts w:ascii="Times New Roman" w:hAnsi="Times New Roman" w:cs="Times New Roman" w:hint="eastAsia"/>
          <w:noProof/>
          <w:color w:val="000000"/>
          <w:sz w:val="20"/>
          <w:szCs w:val="20"/>
          <w:lang w:eastAsia="zh-CN"/>
        </w:rPr>
        <w:t>2</w:t>
      </w:r>
      <w:r w:rsidRPr="00DB22EB">
        <w:rPr>
          <w:rFonts w:ascii="Times New Roman" w:hAnsi="Times New Roman" w:cs="Times New Roman"/>
          <w:bCs/>
          <w:sz w:val="20"/>
          <w:szCs w:val="20"/>
        </w:rPr>
        <w:t xml:space="preserve">]. </w:t>
      </w:r>
      <w:r w:rsidRPr="00DB22EB">
        <w:rPr>
          <w:rFonts w:ascii="Times New Roman" w:hAnsi="Times New Roman" w:cs="Times New Roman"/>
          <w:sz w:val="20"/>
          <w:szCs w:val="20"/>
        </w:rPr>
        <w:t>ISSN 1553-9865 (print); ISSN 2163-8950 (online)</w:t>
      </w:r>
      <w:r w:rsidRPr="00DB22EB">
        <w:rPr>
          <w:rFonts w:ascii="Times New Roman" w:hAnsi="Times New Roman" w:cs="Times New Roman"/>
          <w:bCs/>
          <w:sz w:val="20"/>
          <w:szCs w:val="20"/>
        </w:rPr>
        <w:t xml:space="preserve">. </w:t>
      </w:r>
      <w:hyperlink r:id="rId8" w:history="1">
        <w:r w:rsidRPr="00DB22EB">
          <w:rPr>
            <w:rStyle w:val="Hyperlink"/>
            <w:rFonts w:ascii="Times New Roman" w:hAnsi="Times New Roman" w:cs="Times New Roman"/>
            <w:sz w:val="20"/>
            <w:szCs w:val="20"/>
          </w:rPr>
          <w:t>http://www.sciencepub.net/researcher</w:t>
        </w:r>
      </w:hyperlink>
      <w:r w:rsidRPr="00DB22EB">
        <w:rPr>
          <w:rFonts w:ascii="Times New Roman" w:hAnsi="Times New Roman" w:cs="Times New Roman"/>
          <w:bCs/>
          <w:sz w:val="20"/>
          <w:szCs w:val="20"/>
        </w:rPr>
        <w:t>.</w:t>
      </w:r>
      <w:r w:rsidRPr="00DB22EB">
        <w:rPr>
          <w:rFonts w:ascii="Times New Roman" w:hAnsi="Times New Roman" w:cs="Times New Roman" w:hint="eastAsia"/>
          <w:bCs/>
          <w:sz w:val="20"/>
          <w:szCs w:val="20"/>
        </w:rPr>
        <w:t xml:space="preserve"> </w:t>
      </w:r>
      <w:r w:rsidR="00CF4DC4" w:rsidRPr="00DB22EB">
        <w:rPr>
          <w:rFonts w:ascii="Times New Roman" w:hAnsi="Times New Roman" w:cs="Times New Roman" w:hint="eastAsia"/>
          <w:bCs/>
          <w:sz w:val="20"/>
          <w:szCs w:val="20"/>
          <w:lang w:eastAsia="zh-CN"/>
        </w:rPr>
        <w:t>14</w:t>
      </w:r>
      <w:r w:rsidRPr="00DB22EB">
        <w:rPr>
          <w:rFonts w:ascii="Times New Roman" w:hAnsi="Times New Roman" w:cs="Times New Roman" w:hint="eastAsia"/>
          <w:bCs/>
          <w:sz w:val="20"/>
          <w:szCs w:val="20"/>
        </w:rPr>
        <w:t xml:space="preserve">. </w:t>
      </w:r>
      <w:r w:rsidRPr="00DB22EB">
        <w:rPr>
          <w:rFonts w:ascii="Times New Roman" w:hAnsi="Times New Roman" w:cs="Times New Roman"/>
          <w:color w:val="000000"/>
          <w:sz w:val="20"/>
          <w:szCs w:val="20"/>
          <w:shd w:val="clear" w:color="auto" w:fill="FFFFFF"/>
        </w:rPr>
        <w:t>doi:</w:t>
      </w:r>
      <w:hyperlink r:id="rId9" w:history="1">
        <w:r w:rsidRPr="00DB22EB">
          <w:rPr>
            <w:rStyle w:val="Hyperlink"/>
            <w:rFonts w:ascii="Times New Roman" w:hAnsi="Times New Roman" w:cs="Times New Roman"/>
            <w:sz w:val="20"/>
            <w:szCs w:val="20"/>
            <w:shd w:val="clear" w:color="auto" w:fill="FFFFFF"/>
          </w:rPr>
          <w:t>10.7537/mars</w:t>
        </w:r>
        <w:r w:rsidRPr="00DB22EB">
          <w:rPr>
            <w:rStyle w:val="Hyperlink"/>
            <w:rFonts w:ascii="Times New Roman" w:hAnsi="Times New Roman" w:cs="Times New Roman" w:hint="eastAsia"/>
            <w:sz w:val="20"/>
            <w:szCs w:val="20"/>
            <w:shd w:val="clear" w:color="auto" w:fill="FFFFFF"/>
          </w:rPr>
          <w:t>r</w:t>
        </w:r>
        <w:r w:rsidRPr="00DB22EB">
          <w:rPr>
            <w:rStyle w:val="Hyperlink"/>
            <w:rFonts w:ascii="Times New Roman" w:hAnsi="Times New Roman" w:cs="Times New Roman"/>
            <w:sz w:val="20"/>
            <w:szCs w:val="20"/>
            <w:shd w:val="clear" w:color="auto" w:fill="FFFFFF"/>
          </w:rPr>
          <w:t>sj</w:t>
        </w:r>
        <w:r w:rsidRPr="00DB22EB">
          <w:rPr>
            <w:rStyle w:val="Hyperlink"/>
            <w:rFonts w:ascii="Times New Roman" w:hAnsi="Times New Roman" w:cs="Times New Roman" w:hint="eastAsia"/>
            <w:sz w:val="20"/>
            <w:szCs w:val="20"/>
            <w:shd w:val="clear" w:color="auto" w:fill="FFFFFF"/>
          </w:rPr>
          <w:t>090617.</w:t>
        </w:r>
        <w:r w:rsidR="00CF4DC4" w:rsidRPr="00DB22EB">
          <w:rPr>
            <w:rStyle w:val="Hyperlink"/>
            <w:rFonts w:ascii="Times New Roman" w:hAnsi="Times New Roman" w:cs="Times New Roman" w:hint="eastAsia"/>
            <w:sz w:val="20"/>
            <w:szCs w:val="20"/>
            <w:shd w:val="clear" w:color="auto" w:fill="FFFFFF"/>
            <w:lang w:eastAsia="zh-CN"/>
          </w:rPr>
          <w:t>14</w:t>
        </w:r>
      </w:hyperlink>
      <w:r w:rsidRPr="00DB22EB">
        <w:rPr>
          <w:rFonts w:ascii="Times New Roman" w:hAnsi="Times New Roman" w:cs="Times New Roman"/>
          <w:color w:val="000000"/>
          <w:sz w:val="20"/>
          <w:szCs w:val="20"/>
          <w:shd w:val="clear" w:color="auto" w:fill="FFFFFF"/>
        </w:rPr>
        <w:t>.</w:t>
      </w:r>
    </w:p>
    <w:p w:rsidR="008F1E08" w:rsidRPr="00DB22EB" w:rsidRDefault="008F1E08" w:rsidP="00CF4DC4">
      <w:pPr>
        <w:bidi w:val="0"/>
        <w:snapToGrid w:val="0"/>
        <w:spacing w:after="0" w:line="240" w:lineRule="auto"/>
        <w:jc w:val="both"/>
        <w:rPr>
          <w:rFonts w:ascii="Times New Roman" w:hAnsi="Times New Roman" w:cs="Times New Roman"/>
          <w:b/>
          <w:bCs/>
          <w:sz w:val="20"/>
          <w:szCs w:val="20"/>
        </w:rPr>
      </w:pPr>
    </w:p>
    <w:p w:rsidR="006C125D" w:rsidRPr="00DB22EB" w:rsidRDefault="006C125D" w:rsidP="00CF4DC4">
      <w:pPr>
        <w:bidi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b/>
          <w:bCs/>
          <w:sz w:val="20"/>
          <w:szCs w:val="20"/>
        </w:rPr>
        <w:t>Keywords:</w:t>
      </w: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vertebral compression fractures</w:t>
      </w:r>
    </w:p>
    <w:p w:rsidR="00525758" w:rsidRPr="00DB22EB" w:rsidRDefault="00525758" w:rsidP="00CF4DC4">
      <w:pPr>
        <w:bidi w:val="0"/>
        <w:snapToGrid w:val="0"/>
        <w:spacing w:after="0" w:line="240" w:lineRule="auto"/>
        <w:jc w:val="both"/>
        <w:rPr>
          <w:rFonts w:ascii="Times New Roman" w:hAnsi="Times New Roman" w:cs="Times New Roman"/>
          <w:b/>
          <w:bCs/>
          <w:sz w:val="20"/>
          <w:szCs w:val="20"/>
        </w:rPr>
      </w:pPr>
    </w:p>
    <w:p w:rsidR="00525758" w:rsidRPr="00DB22EB" w:rsidRDefault="00525758" w:rsidP="00CF4DC4">
      <w:pPr>
        <w:bidi w:val="0"/>
        <w:snapToGrid w:val="0"/>
        <w:spacing w:after="0" w:line="240" w:lineRule="auto"/>
        <w:jc w:val="both"/>
        <w:rPr>
          <w:rFonts w:ascii="Times New Roman" w:hAnsi="Times New Roman" w:cs="Times New Roman"/>
          <w:b/>
          <w:bCs/>
          <w:sz w:val="20"/>
          <w:szCs w:val="20"/>
        </w:rPr>
        <w:sectPr w:rsidR="00525758" w:rsidRPr="00DB22EB" w:rsidSect="00D53978">
          <w:headerReference w:type="default" r:id="rId10"/>
          <w:footerReference w:type="default" r:id="rId11"/>
          <w:type w:val="continuous"/>
          <w:pgSz w:w="12242" w:h="15842" w:code="1"/>
          <w:pgMar w:top="1440" w:right="1440" w:bottom="1440" w:left="1440" w:header="720" w:footer="720" w:gutter="0"/>
          <w:pgNumType w:start="94"/>
          <w:cols w:space="708"/>
          <w:bidi/>
          <w:docGrid w:linePitch="360"/>
        </w:sectPr>
      </w:pPr>
    </w:p>
    <w:p w:rsidR="00DB6CF1" w:rsidRPr="00DB22EB" w:rsidRDefault="00807E47" w:rsidP="00CF4DC4">
      <w:pPr>
        <w:bidi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lastRenderedPageBreak/>
        <w:t xml:space="preserve">1. </w:t>
      </w:r>
      <w:r w:rsidR="00DB6CF1" w:rsidRPr="00DB22EB">
        <w:rPr>
          <w:rFonts w:ascii="Times New Roman" w:hAnsi="Times New Roman" w:cs="Times New Roman"/>
          <w:b/>
          <w:bCs/>
          <w:sz w:val="20"/>
          <w:szCs w:val="20"/>
        </w:rPr>
        <w:t>Introduction</w:t>
      </w:r>
    </w:p>
    <w:p w:rsidR="00C04A3F" w:rsidRPr="00DB22EB" w:rsidRDefault="00C04A3F" w:rsidP="00CF4DC4">
      <w:pPr>
        <w:bidi w:val="0"/>
        <w:snapToGrid w:val="0"/>
        <w:spacing w:after="0" w:line="240" w:lineRule="auto"/>
        <w:ind w:firstLine="425"/>
        <w:jc w:val="both"/>
        <w:rPr>
          <w:rFonts w:ascii="Times New Roman" w:hAnsi="Times New Roman" w:cs="Times New Roman"/>
          <w:b/>
          <w:bCs/>
          <w:sz w:val="20"/>
          <w:szCs w:val="20"/>
          <w:lang w:bidi="ar-EG"/>
        </w:rPr>
      </w:pPr>
      <w:r w:rsidRPr="00DB22EB">
        <w:rPr>
          <w:rFonts w:ascii="Times New Roman" w:hAnsi="Times New Roman" w:cs="Times New Roman"/>
          <w:sz w:val="20"/>
          <w:szCs w:val="20"/>
          <w:lang w:bidi="ar-EG"/>
        </w:rPr>
        <w:t>Vertebral compression fractures (VCF) are an important source of acute back pain, chronic back pain and spinal deformity. Most frequently, those fractures are caused by osteoporosis</w:t>
      </w:r>
      <w:r w:rsidR="00CF4DC4" w:rsidRPr="00DB22EB">
        <w:rPr>
          <w:rFonts w:ascii="Times New Roman" w:hAnsi="Times New Roman" w:cs="Times New Roman"/>
          <w:sz w:val="20"/>
          <w:szCs w:val="20"/>
          <w:lang w:bidi="ar-EG"/>
        </w:rPr>
        <w:t xml:space="preserve">. </w:t>
      </w:r>
      <w:r w:rsidRPr="00DB22EB">
        <w:rPr>
          <w:rFonts w:ascii="Times New Roman" w:hAnsi="Times New Roman" w:cs="Times New Roman"/>
          <w:b/>
          <w:bCs/>
          <w:sz w:val="20"/>
          <w:szCs w:val="20"/>
          <w:lang w:bidi="ar-EG"/>
        </w:rPr>
        <w:t>(</w:t>
      </w:r>
      <w:proofErr w:type="spellStart"/>
      <w:r w:rsidRPr="00DB22EB">
        <w:rPr>
          <w:rFonts w:ascii="Times New Roman" w:hAnsi="Times New Roman" w:cs="Times New Roman"/>
          <w:b/>
          <w:bCs/>
          <w:sz w:val="20"/>
          <w:szCs w:val="20"/>
          <w:lang w:bidi="ar-EG"/>
        </w:rPr>
        <w:t>Resnick</w:t>
      </w:r>
      <w:proofErr w:type="spellEnd"/>
      <w:r w:rsidRPr="00DB22EB">
        <w:rPr>
          <w:rFonts w:ascii="Times New Roman" w:hAnsi="Times New Roman" w:cs="Times New Roman"/>
          <w:b/>
          <w:bCs/>
          <w:sz w:val="20"/>
          <w:szCs w:val="20"/>
          <w:lang w:bidi="ar-EG"/>
        </w:rPr>
        <w:t xml:space="preserve"> DK, </w:t>
      </w:r>
      <w:proofErr w:type="spellStart"/>
      <w:r w:rsidRPr="00DB22EB">
        <w:rPr>
          <w:rFonts w:ascii="Times New Roman" w:hAnsi="Times New Roman" w:cs="Times New Roman"/>
          <w:b/>
          <w:bCs/>
          <w:sz w:val="20"/>
          <w:szCs w:val="20"/>
          <w:lang w:bidi="ar-EG"/>
        </w:rPr>
        <w:t>Garfin</w:t>
      </w:r>
      <w:proofErr w:type="spellEnd"/>
      <w:r w:rsidRPr="00DB22EB">
        <w:rPr>
          <w:rFonts w:ascii="Times New Roman" w:hAnsi="Times New Roman" w:cs="Times New Roman"/>
          <w:b/>
          <w:bCs/>
          <w:sz w:val="20"/>
          <w:szCs w:val="20"/>
          <w:lang w:bidi="ar-EG"/>
        </w:rPr>
        <w:t xml:space="preserve"> SR. et al</w:t>
      </w:r>
      <w:r w:rsidR="00CF4DC4" w:rsidRPr="00DB22EB">
        <w:rPr>
          <w:rFonts w:ascii="Times New Roman" w:hAnsi="Times New Roman" w:cs="Times New Roman"/>
          <w:b/>
          <w:bCs/>
          <w:sz w:val="20"/>
          <w:szCs w:val="20"/>
          <w:lang w:bidi="ar-EG"/>
        </w:rPr>
        <w:t>,</w:t>
      </w:r>
      <w:r w:rsidRPr="00DB22EB">
        <w:rPr>
          <w:rFonts w:ascii="Times New Roman" w:hAnsi="Times New Roman" w:cs="Times New Roman"/>
          <w:b/>
          <w:bCs/>
          <w:sz w:val="20"/>
          <w:szCs w:val="20"/>
          <w:lang w:bidi="ar-EG"/>
        </w:rPr>
        <w:t xml:space="preserve"> 2005)</w:t>
      </w:r>
      <w:r w:rsidR="00CF4DC4" w:rsidRPr="00DB22EB">
        <w:rPr>
          <w:rFonts w:ascii="Times New Roman" w:hAnsi="Times New Roman" w:cs="Times New Roman"/>
          <w:b/>
          <w:bCs/>
          <w:sz w:val="20"/>
          <w:szCs w:val="20"/>
          <w:lang w:bidi="ar-EG"/>
        </w:rPr>
        <w:t>.</w:t>
      </w:r>
    </w:p>
    <w:p w:rsidR="00C04A3F" w:rsidRPr="00DB22EB" w:rsidRDefault="00C04A3F" w:rsidP="00CF4DC4">
      <w:pPr>
        <w:bidi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lang w:bidi="ar-EG"/>
        </w:rPr>
        <w:t>Vertebral compression fractures (</w:t>
      </w:r>
      <w:proofErr w:type="spellStart"/>
      <w:r w:rsidRPr="00DB22EB">
        <w:rPr>
          <w:rFonts w:ascii="Times New Roman" w:hAnsi="Times New Roman" w:cs="Times New Roman"/>
          <w:sz w:val="20"/>
          <w:szCs w:val="20"/>
          <w:lang w:bidi="ar-EG"/>
        </w:rPr>
        <w:t>VCFs</w:t>
      </w:r>
      <w:proofErr w:type="spellEnd"/>
      <w:r w:rsidRPr="00DB22EB">
        <w:rPr>
          <w:rFonts w:ascii="Times New Roman" w:hAnsi="Times New Roman" w:cs="Times New Roman"/>
          <w:sz w:val="20"/>
          <w:szCs w:val="20"/>
          <w:lang w:bidi="ar-EG"/>
        </w:rPr>
        <w:t xml:space="preserve">) occur more frequently on women and increase by increasing age. </w:t>
      </w:r>
      <w:proofErr w:type="spellStart"/>
      <w:r w:rsidRPr="00DB22EB">
        <w:rPr>
          <w:rFonts w:ascii="Times New Roman" w:hAnsi="Times New Roman" w:cs="Times New Roman"/>
          <w:sz w:val="20"/>
          <w:szCs w:val="20"/>
          <w:lang w:bidi="ar-EG"/>
        </w:rPr>
        <w:t>VCFs</w:t>
      </w:r>
      <w:proofErr w:type="spellEnd"/>
      <w:r w:rsidRPr="00DB22EB">
        <w:rPr>
          <w:rFonts w:ascii="Times New Roman" w:hAnsi="Times New Roman" w:cs="Times New Roman"/>
          <w:sz w:val="20"/>
          <w:szCs w:val="20"/>
          <w:lang w:bidi="ar-EG"/>
        </w:rPr>
        <w:t xml:space="preserve"> most commonly occur T8-L4</w:t>
      </w:r>
      <w:r w:rsidR="00CF4DC4" w:rsidRPr="00DB22EB">
        <w:rPr>
          <w:rFonts w:ascii="Times New Roman" w:hAnsi="Times New Roman" w:cs="Times New Roman"/>
          <w:sz w:val="20"/>
          <w:szCs w:val="20"/>
          <w:lang w:bidi="ar-EG"/>
        </w:rPr>
        <w:t>,</w:t>
      </w:r>
      <w:r w:rsidRPr="00DB22EB">
        <w:rPr>
          <w:rFonts w:ascii="Times New Roman" w:hAnsi="Times New Roman" w:cs="Times New Roman"/>
          <w:sz w:val="20"/>
          <w:szCs w:val="20"/>
          <w:lang w:bidi="ar-EG"/>
        </w:rPr>
        <w:t xml:space="preserve"> anterior or lateral flexion causes failure of Anterior column only. </w:t>
      </w:r>
      <w:r w:rsidRPr="00DB22EB">
        <w:rPr>
          <w:rFonts w:ascii="Times New Roman" w:hAnsi="Times New Roman" w:cs="Times New Roman"/>
          <w:b/>
          <w:bCs/>
          <w:sz w:val="20"/>
          <w:szCs w:val="20"/>
          <w:lang w:bidi="ar-EG"/>
        </w:rPr>
        <w:t>(Old et al</w:t>
      </w:r>
      <w:r w:rsidR="00CF4DC4" w:rsidRPr="00DB22EB">
        <w:rPr>
          <w:rFonts w:ascii="Times New Roman" w:hAnsi="Times New Roman" w:cs="Times New Roman"/>
          <w:b/>
          <w:bCs/>
          <w:sz w:val="20"/>
          <w:szCs w:val="20"/>
          <w:lang w:bidi="ar-EG"/>
        </w:rPr>
        <w:t>,</w:t>
      </w:r>
      <w:r w:rsidRPr="00DB22EB">
        <w:rPr>
          <w:rFonts w:ascii="Times New Roman" w:hAnsi="Times New Roman" w:cs="Times New Roman"/>
          <w:b/>
          <w:bCs/>
          <w:sz w:val="20"/>
          <w:szCs w:val="20"/>
          <w:lang w:bidi="ar-EG"/>
        </w:rPr>
        <w:t xml:space="preserve"> 2004).</w:t>
      </w:r>
    </w:p>
    <w:p w:rsidR="00CF4DC4" w:rsidRPr="00DB22EB" w:rsidRDefault="00C04A3F" w:rsidP="00CF4DC4">
      <w:pPr>
        <w:bidi w:val="0"/>
        <w:snapToGrid w:val="0"/>
        <w:spacing w:after="0" w:line="240" w:lineRule="auto"/>
        <w:ind w:firstLine="425"/>
        <w:jc w:val="both"/>
        <w:rPr>
          <w:rFonts w:ascii="Times New Roman" w:hAnsi="Times New Roman" w:cs="Times New Roman"/>
          <w:b/>
          <w:bCs/>
          <w:sz w:val="20"/>
          <w:szCs w:val="20"/>
          <w:lang w:bidi="ar-EG"/>
        </w:rPr>
      </w:pPr>
      <w:r w:rsidRPr="00DB22EB">
        <w:rPr>
          <w:rFonts w:ascii="Times New Roman" w:hAnsi="Times New Roman" w:cs="Times New Roman"/>
          <w:sz w:val="20"/>
          <w:szCs w:val="20"/>
          <w:lang w:bidi="ar-EG"/>
        </w:rPr>
        <w:t xml:space="preserve">The complaints from VCF, mainly driven by pain, can often be managed by conservative (i.e. non-invasive) treatment such as bed rest, pain medication, osteoporosis medication and physical therapy, walking aids or external bracing. Further this will be called ‘optimal pain management’ (OPM) or non-surgical management. </w:t>
      </w:r>
      <w:r w:rsidR="00516207" w:rsidRPr="00DB22EB">
        <w:rPr>
          <w:rFonts w:ascii="Times New Roman" w:hAnsi="Times New Roman" w:cs="Times New Roman"/>
          <w:sz w:val="20"/>
          <w:szCs w:val="20"/>
          <w:lang w:bidi="ar-EG"/>
        </w:rPr>
        <w:t xml:space="preserve">An additional specific radiotherapy or chemotherapy can be indicated. </w:t>
      </w:r>
      <w:r w:rsidR="00516207" w:rsidRPr="00DB22EB">
        <w:rPr>
          <w:rFonts w:ascii="Times New Roman" w:hAnsi="Times New Roman" w:cs="Times New Roman"/>
          <w:b/>
          <w:bCs/>
          <w:sz w:val="20"/>
          <w:szCs w:val="20"/>
          <w:lang w:bidi="ar-EG"/>
        </w:rPr>
        <w:t>(Wilson et al, 2011</w:t>
      </w:r>
      <w:r w:rsidR="00CF4DC4" w:rsidRPr="00DB22EB">
        <w:rPr>
          <w:rFonts w:ascii="Times New Roman" w:hAnsi="Times New Roman" w:cs="Times New Roman"/>
          <w:b/>
          <w:bCs/>
          <w:sz w:val="20"/>
          <w:szCs w:val="20"/>
          <w:lang w:bidi="ar-EG"/>
        </w:rPr>
        <w:t>).</w:t>
      </w:r>
    </w:p>
    <w:p w:rsidR="00CF4DC4" w:rsidRPr="00DB22EB" w:rsidRDefault="00C04A3F" w:rsidP="00CF4DC4">
      <w:pPr>
        <w:bidi w:val="0"/>
        <w:snapToGrid w:val="0"/>
        <w:spacing w:after="0" w:line="240" w:lineRule="auto"/>
        <w:ind w:firstLine="425"/>
        <w:jc w:val="both"/>
        <w:rPr>
          <w:rFonts w:ascii="Times New Roman" w:hAnsi="Times New Roman" w:cs="Times New Roman"/>
          <w:b/>
          <w:bCs/>
          <w:sz w:val="20"/>
          <w:szCs w:val="20"/>
          <w:lang w:bidi="ar-EG"/>
        </w:rPr>
      </w:pPr>
      <w:r w:rsidRPr="00DB22EB">
        <w:rPr>
          <w:rFonts w:ascii="Times New Roman" w:hAnsi="Times New Roman" w:cs="Times New Roman"/>
          <w:sz w:val="20"/>
          <w:szCs w:val="20"/>
          <w:lang w:bidi="ar-EG"/>
        </w:rPr>
        <w:t>Open surgical decompression and fusion may be considered in a minority of patients (&lt;2%) who present with VCF-associated neurological deficit</w:t>
      </w:r>
      <w:r w:rsidR="00CF4DC4" w:rsidRPr="00DB22EB">
        <w:rPr>
          <w:rFonts w:ascii="Times New Roman" w:hAnsi="Times New Roman" w:cs="Times New Roman"/>
          <w:sz w:val="20"/>
          <w:szCs w:val="20"/>
          <w:lang w:bidi="ar-EG"/>
        </w:rPr>
        <w:t xml:space="preserve">. </w:t>
      </w:r>
      <w:r w:rsidRPr="00DB22EB">
        <w:rPr>
          <w:rFonts w:ascii="Times New Roman" w:hAnsi="Times New Roman" w:cs="Times New Roman"/>
          <w:b/>
          <w:bCs/>
          <w:sz w:val="20"/>
          <w:szCs w:val="20"/>
          <w:lang w:bidi="ar-EG"/>
        </w:rPr>
        <w:t>(Chandra et al, 2013</w:t>
      </w:r>
      <w:r w:rsidR="00CF4DC4" w:rsidRPr="00DB22EB">
        <w:rPr>
          <w:rFonts w:ascii="Times New Roman" w:hAnsi="Times New Roman" w:cs="Times New Roman"/>
          <w:b/>
          <w:bCs/>
          <w:sz w:val="20"/>
          <w:szCs w:val="20"/>
          <w:lang w:bidi="ar-EG"/>
        </w:rPr>
        <w:t>).</w:t>
      </w:r>
    </w:p>
    <w:p w:rsidR="00516207" w:rsidRPr="00DB22EB" w:rsidRDefault="00516207" w:rsidP="00CF4DC4">
      <w:pPr>
        <w:bidi w:val="0"/>
        <w:snapToGrid w:val="0"/>
        <w:spacing w:after="0" w:line="240" w:lineRule="auto"/>
        <w:jc w:val="both"/>
        <w:rPr>
          <w:rFonts w:ascii="Times New Roman" w:hAnsi="Times New Roman" w:cs="Times New Roman"/>
          <w:b/>
          <w:bCs/>
          <w:sz w:val="20"/>
          <w:szCs w:val="20"/>
          <w:lang w:bidi="ar-EG"/>
        </w:rPr>
      </w:pPr>
      <w:r w:rsidRPr="00DB22EB">
        <w:rPr>
          <w:rFonts w:ascii="Times New Roman" w:hAnsi="Times New Roman" w:cs="Times New Roman"/>
          <w:b/>
          <w:bCs/>
          <w:sz w:val="20"/>
          <w:szCs w:val="20"/>
          <w:lang w:bidi="ar-EG"/>
        </w:rPr>
        <w:t>Objective</w:t>
      </w:r>
    </w:p>
    <w:p w:rsidR="00A35BE7" w:rsidRPr="00DB22EB" w:rsidRDefault="00516207" w:rsidP="00CF4DC4">
      <w:pPr>
        <w:bidi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To evaluate the technique</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the early results of patients who underwent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polymethylmethacrylate</w:t>
      </w:r>
      <w:proofErr w:type="spellEnd"/>
      <w:r w:rsidRPr="00DB22EB">
        <w:rPr>
          <w:rFonts w:ascii="Times New Roman" w:hAnsi="Times New Roman" w:cs="Times New Roman"/>
          <w:sz w:val="20"/>
          <w:szCs w:val="20"/>
        </w:rPr>
        <w:t xml:space="preserve"> (PMMA)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lastRenderedPageBreak/>
        <w:t>kyphoplasty</w:t>
      </w:r>
      <w:proofErr w:type="spellEnd"/>
      <w:r w:rsidRPr="00DB22EB">
        <w:rPr>
          <w:rFonts w:ascii="Times New Roman" w:hAnsi="Times New Roman" w:cs="Times New Roman"/>
          <w:sz w:val="20"/>
          <w:szCs w:val="20"/>
        </w:rPr>
        <w:t xml:space="preserve"> in the management of one or more vertebral osteoporotic and traumatic vertebral compression fractures.</w:t>
      </w:r>
    </w:p>
    <w:p w:rsidR="00807E47" w:rsidRPr="00DB22EB" w:rsidRDefault="00807E47" w:rsidP="00CF4DC4">
      <w:pPr>
        <w:bidi w:val="0"/>
        <w:snapToGrid w:val="0"/>
        <w:spacing w:after="0" w:line="240" w:lineRule="auto"/>
        <w:jc w:val="both"/>
        <w:rPr>
          <w:rFonts w:ascii="Times New Roman" w:hAnsi="Times New Roman" w:cs="Times New Roman"/>
          <w:b/>
          <w:bCs/>
          <w:sz w:val="20"/>
          <w:szCs w:val="20"/>
        </w:rPr>
      </w:pPr>
    </w:p>
    <w:p w:rsidR="00516207" w:rsidRPr="00DB22EB" w:rsidRDefault="00807E47" w:rsidP="00CF4DC4">
      <w:pPr>
        <w:bidi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 xml:space="preserve">2. </w:t>
      </w:r>
      <w:r w:rsidR="00516207" w:rsidRPr="00DB22EB">
        <w:rPr>
          <w:rFonts w:ascii="Times New Roman" w:hAnsi="Times New Roman" w:cs="Times New Roman"/>
          <w:b/>
          <w:bCs/>
          <w:sz w:val="20"/>
          <w:szCs w:val="20"/>
        </w:rPr>
        <w:t>Materials and methods</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The work in this thesis is a prospective study that was done in</w:t>
      </w:r>
      <w:r w:rsidR="00490A0B" w:rsidRPr="00DB22EB">
        <w:rPr>
          <w:rFonts w:ascii="Times New Roman" w:hAnsi="Times New Roman" w:cs="Times New Roman"/>
          <w:sz w:val="20"/>
          <w:szCs w:val="20"/>
        </w:rPr>
        <w:t xml:space="preserve"> </w:t>
      </w:r>
      <w:r w:rsidRPr="00DB22EB">
        <w:rPr>
          <w:rFonts w:ascii="Times New Roman" w:hAnsi="Times New Roman" w:cs="Times New Roman"/>
          <w:sz w:val="20"/>
          <w:szCs w:val="20"/>
        </w:rPr>
        <w:t>Al-</w:t>
      </w:r>
      <w:proofErr w:type="spellStart"/>
      <w:r w:rsidRPr="00DB22EB">
        <w:rPr>
          <w:rFonts w:ascii="Times New Roman" w:hAnsi="Times New Roman" w:cs="Times New Roman"/>
          <w:sz w:val="20"/>
          <w:szCs w:val="20"/>
        </w:rPr>
        <w:t>Azhar</w:t>
      </w:r>
      <w:proofErr w:type="spellEnd"/>
      <w:r w:rsidRPr="00DB22EB">
        <w:rPr>
          <w:rFonts w:ascii="Times New Roman" w:hAnsi="Times New Roman" w:cs="Times New Roman"/>
          <w:sz w:val="20"/>
          <w:szCs w:val="20"/>
        </w:rPr>
        <w:t xml:space="preserve"> university hospital, New Damietta, Egypt starting January</w:t>
      </w:r>
      <w:r w:rsidR="00490A0B"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2015 till March 2017. All patients were subjected </w:t>
      </w:r>
      <w:r w:rsidR="004B6DDB" w:rsidRPr="00DB22EB">
        <w:rPr>
          <w:rFonts w:ascii="Times New Roman" w:hAnsi="Times New Roman" w:cs="Times New Roman"/>
          <w:sz w:val="20"/>
          <w:szCs w:val="20"/>
        </w:rPr>
        <w:t xml:space="preserve">on admission </w:t>
      </w:r>
      <w:r w:rsidRPr="00DB22EB">
        <w:rPr>
          <w:rFonts w:ascii="Times New Roman" w:hAnsi="Times New Roman" w:cs="Times New Roman"/>
          <w:sz w:val="20"/>
          <w:szCs w:val="20"/>
        </w:rPr>
        <w:t>to</w:t>
      </w:r>
      <w:r w:rsidR="004B6DDB" w:rsidRPr="00DB22EB">
        <w:rPr>
          <w:rFonts w:ascii="Times New Roman" w:hAnsi="Times New Roman" w:cs="Times New Roman"/>
          <w:sz w:val="20"/>
          <w:szCs w:val="20"/>
        </w:rPr>
        <w:t>:</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b/>
          <w:bCs/>
          <w:sz w:val="20"/>
          <w:szCs w:val="20"/>
        </w:rPr>
        <w:t xml:space="preserve">A. Clinical assessment: </w:t>
      </w:r>
      <w:r w:rsidRPr="00DB22EB">
        <w:rPr>
          <w:rFonts w:ascii="Times New Roman" w:hAnsi="Times New Roman" w:cs="Times New Roman"/>
          <w:sz w:val="20"/>
          <w:szCs w:val="20"/>
        </w:rPr>
        <w:t>by</w:t>
      </w:r>
      <w:r w:rsidRPr="00DB22EB">
        <w:rPr>
          <w:rFonts w:ascii="Times New Roman" w:hAnsi="Times New Roman" w:cs="Times New Roman"/>
          <w:b/>
          <w:bCs/>
          <w:sz w:val="20"/>
          <w:szCs w:val="20"/>
        </w:rPr>
        <w:t xml:space="preserve"> </w:t>
      </w:r>
      <w:r w:rsidR="004B6DDB" w:rsidRPr="00DB22EB">
        <w:rPr>
          <w:rFonts w:ascii="Times New Roman" w:hAnsi="Times New Roman" w:cs="Times New Roman"/>
          <w:sz w:val="20"/>
          <w:szCs w:val="20"/>
        </w:rPr>
        <w:t xml:space="preserve">1. </w:t>
      </w:r>
      <w:r w:rsidRPr="00DB22EB">
        <w:rPr>
          <w:rFonts w:ascii="Times New Roman" w:hAnsi="Times New Roman" w:cs="Times New Roman"/>
          <w:sz w:val="20"/>
          <w:szCs w:val="20"/>
        </w:rPr>
        <w:t>History</w:t>
      </w:r>
      <w:r w:rsidRPr="00DB22EB">
        <w:rPr>
          <w:rFonts w:ascii="Times New Roman" w:hAnsi="Times New Roman" w:cs="Times New Roman"/>
          <w:b/>
          <w:bCs/>
          <w:sz w:val="20"/>
          <w:szCs w:val="20"/>
        </w:rPr>
        <w:t xml:space="preserve"> </w:t>
      </w:r>
      <w:r w:rsidRPr="00DB22EB">
        <w:rPr>
          <w:rFonts w:ascii="Times New Roman" w:hAnsi="Times New Roman" w:cs="Times New Roman"/>
          <w:sz w:val="20"/>
          <w:szCs w:val="20"/>
        </w:rPr>
        <w:t>for Evaluation of Pain</w:t>
      </w:r>
      <w:r w:rsidR="004B6DDB" w:rsidRPr="00DB22EB">
        <w:rPr>
          <w:rFonts w:ascii="Times New Roman" w:hAnsi="Times New Roman" w:cs="Times New Roman"/>
          <w:sz w:val="20"/>
          <w:szCs w:val="20"/>
        </w:rPr>
        <w:t xml:space="preserve"> by </w:t>
      </w:r>
      <w:r w:rsidRPr="00DB22EB">
        <w:rPr>
          <w:rFonts w:ascii="Times New Roman" w:hAnsi="Times New Roman" w:cs="Times New Roman"/>
          <w:sz w:val="20"/>
          <w:szCs w:val="20"/>
        </w:rPr>
        <w:t>Visual Analogue scale</w:t>
      </w:r>
      <w:r w:rsidR="004B6DDB" w:rsidRPr="00DB22EB">
        <w:rPr>
          <w:rFonts w:ascii="Times New Roman" w:hAnsi="Times New Roman" w:cs="Times New Roman"/>
          <w:sz w:val="20"/>
          <w:szCs w:val="20"/>
        </w:rPr>
        <w:t xml:space="preserve"> and </w:t>
      </w:r>
      <w:r w:rsidRPr="00DB22EB">
        <w:rPr>
          <w:rFonts w:ascii="Times New Roman" w:hAnsi="Times New Roman" w:cs="Times New Roman"/>
          <w:sz w:val="20"/>
          <w:szCs w:val="20"/>
        </w:rPr>
        <w:t>Basic A</w:t>
      </w:r>
      <w:r w:rsidR="004B6DDB" w:rsidRPr="00DB22EB">
        <w:rPr>
          <w:rFonts w:ascii="Times New Roman" w:hAnsi="Times New Roman" w:cs="Times New Roman"/>
          <w:sz w:val="20"/>
          <w:szCs w:val="20"/>
        </w:rPr>
        <w:t xml:space="preserve">ctivities of </w:t>
      </w:r>
      <w:r w:rsidRPr="00DB22EB">
        <w:rPr>
          <w:rFonts w:ascii="Times New Roman" w:hAnsi="Times New Roman" w:cs="Times New Roman"/>
          <w:sz w:val="20"/>
          <w:szCs w:val="20"/>
        </w:rPr>
        <w:t>D</w:t>
      </w:r>
      <w:r w:rsidR="004B6DDB" w:rsidRPr="00DB22EB">
        <w:rPr>
          <w:rFonts w:ascii="Times New Roman" w:hAnsi="Times New Roman" w:cs="Times New Roman"/>
          <w:sz w:val="20"/>
          <w:szCs w:val="20"/>
        </w:rPr>
        <w:t xml:space="preserve">aily </w:t>
      </w:r>
      <w:r w:rsidRPr="00DB22EB">
        <w:rPr>
          <w:rFonts w:ascii="Times New Roman" w:hAnsi="Times New Roman" w:cs="Times New Roman"/>
          <w:sz w:val="20"/>
          <w:szCs w:val="20"/>
        </w:rPr>
        <w:t>L</w:t>
      </w:r>
      <w:r w:rsidR="004B6DDB" w:rsidRPr="00DB22EB">
        <w:rPr>
          <w:rFonts w:ascii="Times New Roman" w:hAnsi="Times New Roman" w:cs="Times New Roman"/>
          <w:sz w:val="20"/>
          <w:szCs w:val="20"/>
        </w:rPr>
        <w:t>ivings (</w:t>
      </w:r>
      <w:proofErr w:type="spellStart"/>
      <w:r w:rsidR="004B6DDB" w:rsidRPr="00DB22EB">
        <w:rPr>
          <w:rFonts w:ascii="Times New Roman" w:hAnsi="Times New Roman" w:cs="Times New Roman"/>
          <w:sz w:val="20"/>
          <w:szCs w:val="20"/>
        </w:rPr>
        <w:t>ADLs</w:t>
      </w:r>
      <w:proofErr w:type="spellEnd"/>
      <w:r w:rsidR="004B6DDB" w:rsidRPr="00DB22EB">
        <w:rPr>
          <w:rFonts w:ascii="Times New Roman" w:hAnsi="Times New Roman" w:cs="Times New Roman"/>
          <w:sz w:val="20"/>
          <w:szCs w:val="20"/>
        </w:rPr>
        <w:t>), then</w:t>
      </w:r>
      <w:r w:rsidR="004B6DDB" w:rsidRPr="00DB22EB">
        <w:rPr>
          <w:rFonts w:ascii="Times New Roman" w:hAnsi="Times New Roman" w:cs="Times New Roman"/>
          <w:b/>
          <w:bCs/>
          <w:sz w:val="20"/>
          <w:szCs w:val="20"/>
        </w:rPr>
        <w:t xml:space="preserve"> </w:t>
      </w:r>
      <w:r w:rsidRPr="00DB22EB">
        <w:rPr>
          <w:rFonts w:ascii="Times New Roman" w:hAnsi="Times New Roman" w:cs="Times New Roman"/>
          <w:sz w:val="20"/>
          <w:szCs w:val="20"/>
        </w:rPr>
        <w:t>2. Clinical Examination</w:t>
      </w:r>
      <w:r w:rsidR="004B6DDB" w:rsidRPr="00DB22EB">
        <w:rPr>
          <w:rFonts w:ascii="Times New Roman" w:hAnsi="Times New Roman" w:cs="Times New Roman"/>
          <w:sz w:val="20"/>
          <w:szCs w:val="20"/>
        </w:rPr>
        <w:t xml:space="preserve"> via </w:t>
      </w:r>
      <w:r w:rsidRPr="00DB22EB">
        <w:rPr>
          <w:rFonts w:ascii="Times New Roman" w:hAnsi="Times New Roman" w:cs="Times New Roman"/>
          <w:sz w:val="20"/>
          <w:szCs w:val="20"/>
        </w:rPr>
        <w:t>General examination</w:t>
      </w:r>
      <w:r w:rsidR="004B6DDB" w:rsidRPr="00DB22EB">
        <w:rPr>
          <w:rFonts w:ascii="Times New Roman" w:hAnsi="Times New Roman" w:cs="Times New Roman"/>
          <w:sz w:val="20"/>
          <w:szCs w:val="20"/>
        </w:rPr>
        <w:t>, Local examination and</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Neurological examination (motor, sensory</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reflexes).</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b/>
          <w:bCs/>
          <w:sz w:val="20"/>
          <w:szCs w:val="20"/>
        </w:rPr>
        <w:t>B. Radiological assessment:</w:t>
      </w:r>
      <w:r w:rsidR="004B6DDB" w:rsidRPr="00DB22EB">
        <w:rPr>
          <w:rFonts w:ascii="Times New Roman" w:hAnsi="Times New Roman" w:cs="Times New Roman"/>
          <w:b/>
          <w:bCs/>
          <w:sz w:val="20"/>
          <w:szCs w:val="20"/>
        </w:rPr>
        <w:t xml:space="preserve"> </w:t>
      </w:r>
      <w:r w:rsidR="004B6DDB" w:rsidRPr="00DB22EB">
        <w:rPr>
          <w:rFonts w:ascii="Times New Roman" w:hAnsi="Times New Roman" w:cs="Times New Roman"/>
          <w:sz w:val="20"/>
          <w:szCs w:val="20"/>
        </w:rPr>
        <w:t xml:space="preserve">by </w:t>
      </w:r>
      <w:r w:rsidRPr="00DB22EB">
        <w:rPr>
          <w:rFonts w:ascii="Times New Roman" w:hAnsi="Times New Roman" w:cs="Times New Roman"/>
          <w:sz w:val="20"/>
          <w:szCs w:val="20"/>
        </w:rPr>
        <w:t xml:space="preserve">♦ Standard </w:t>
      </w:r>
      <w:proofErr w:type="spellStart"/>
      <w:r w:rsidRPr="00DB22EB">
        <w:rPr>
          <w:rFonts w:ascii="Times New Roman" w:hAnsi="Times New Roman" w:cs="Times New Roman"/>
          <w:sz w:val="20"/>
          <w:szCs w:val="20"/>
        </w:rPr>
        <w:t>antero</w:t>
      </w:r>
      <w:proofErr w:type="spellEnd"/>
      <w:r w:rsidRPr="00DB22EB">
        <w:rPr>
          <w:rFonts w:ascii="Times New Roman" w:hAnsi="Times New Roman" w:cs="Times New Roman"/>
          <w:sz w:val="20"/>
          <w:szCs w:val="20"/>
        </w:rPr>
        <w:t xml:space="preserve">-posterior and lateral </w:t>
      </w:r>
      <w:r w:rsidR="004B6DDB" w:rsidRPr="00DB22EB">
        <w:rPr>
          <w:rFonts w:ascii="Times New Roman" w:hAnsi="Times New Roman" w:cs="Times New Roman"/>
          <w:sz w:val="20"/>
          <w:szCs w:val="20"/>
        </w:rPr>
        <w:t xml:space="preserve">plain radiographs. </w:t>
      </w:r>
      <w:r w:rsidRPr="00DB22EB">
        <w:rPr>
          <w:rFonts w:ascii="Times New Roman" w:hAnsi="Times New Roman" w:cs="Times New Roman"/>
          <w:sz w:val="20"/>
          <w:szCs w:val="20"/>
        </w:rPr>
        <w:t>♦ C</w:t>
      </w:r>
      <w:r w:rsidR="004B6DDB" w:rsidRPr="00DB22EB">
        <w:rPr>
          <w:rFonts w:ascii="Times New Roman" w:hAnsi="Times New Roman" w:cs="Times New Roman"/>
          <w:sz w:val="20"/>
          <w:szCs w:val="20"/>
        </w:rPr>
        <w:t xml:space="preserve">omputerized </w:t>
      </w:r>
      <w:r w:rsidRPr="00DB22EB">
        <w:rPr>
          <w:rFonts w:ascii="Times New Roman" w:hAnsi="Times New Roman" w:cs="Times New Roman"/>
          <w:sz w:val="20"/>
          <w:szCs w:val="20"/>
        </w:rPr>
        <w:t>T</w:t>
      </w:r>
      <w:r w:rsidR="004B6DDB" w:rsidRPr="00DB22EB">
        <w:rPr>
          <w:rFonts w:ascii="Times New Roman" w:hAnsi="Times New Roman" w:cs="Times New Roman"/>
          <w:sz w:val="20"/>
          <w:szCs w:val="20"/>
        </w:rPr>
        <w:t>omography (CT)</w:t>
      </w:r>
      <w:r w:rsidRPr="00DB22EB">
        <w:rPr>
          <w:rFonts w:ascii="Times New Roman" w:hAnsi="Times New Roman" w:cs="Times New Roman"/>
          <w:sz w:val="20"/>
          <w:szCs w:val="20"/>
        </w:rPr>
        <w:t xml:space="preserve"> scan</w:t>
      </w:r>
      <w:r w:rsidR="004B6DDB" w:rsidRPr="00DB22EB">
        <w:rPr>
          <w:rFonts w:ascii="Times New Roman" w:hAnsi="Times New Roman" w:cs="Times New Roman"/>
          <w:sz w:val="20"/>
          <w:szCs w:val="20"/>
        </w:rPr>
        <w:t>.</w:t>
      </w:r>
      <w:r w:rsidRPr="00DB22EB">
        <w:rPr>
          <w:rFonts w:ascii="Times New Roman" w:hAnsi="Times New Roman" w:cs="Times New Roman"/>
          <w:sz w:val="20"/>
          <w:szCs w:val="20"/>
        </w:rPr>
        <w:t xml:space="preserve"> ♦ Magnetic resonance imaging (MRI)</w:t>
      </w:r>
      <w:r w:rsidR="004B6DDB" w:rsidRPr="00DB22EB">
        <w:rPr>
          <w:rFonts w:ascii="Times New Roman" w:hAnsi="Times New Roman" w:cs="Times New Roman"/>
          <w:sz w:val="20"/>
          <w:szCs w:val="20"/>
        </w:rPr>
        <w:t>.</w:t>
      </w:r>
    </w:p>
    <w:p w:rsidR="00CD2E13" w:rsidRPr="00DB22EB" w:rsidRDefault="004B6DDB"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b/>
          <w:bCs/>
          <w:sz w:val="20"/>
          <w:szCs w:val="20"/>
        </w:rPr>
        <w:t>C</w:t>
      </w:r>
      <w:r w:rsidR="00CD2E13" w:rsidRPr="00DB22EB">
        <w:rPr>
          <w:rFonts w:ascii="Times New Roman" w:hAnsi="Times New Roman" w:cs="Times New Roman"/>
          <w:b/>
          <w:bCs/>
          <w:sz w:val="20"/>
          <w:szCs w:val="20"/>
        </w:rPr>
        <w:t>. Laboratory investigations:</w:t>
      </w:r>
      <w:r w:rsidRPr="00DB22EB">
        <w:rPr>
          <w:rFonts w:ascii="Times New Roman" w:hAnsi="Times New Roman" w:cs="Times New Roman"/>
          <w:b/>
          <w:bCs/>
          <w:sz w:val="20"/>
          <w:szCs w:val="20"/>
        </w:rPr>
        <w:t xml:space="preserve"> </w:t>
      </w:r>
      <w:r w:rsidR="00CD2E13" w:rsidRPr="00DB22EB">
        <w:rPr>
          <w:rFonts w:ascii="Times New Roman" w:hAnsi="Times New Roman" w:cs="Times New Roman"/>
          <w:sz w:val="20"/>
          <w:szCs w:val="20"/>
        </w:rPr>
        <w:t>• Complete blood picture.</w:t>
      </w:r>
      <w:r w:rsidRPr="00DB22EB">
        <w:rPr>
          <w:rFonts w:ascii="Times New Roman" w:hAnsi="Times New Roman" w:cs="Times New Roman"/>
          <w:sz w:val="20"/>
          <w:szCs w:val="20"/>
        </w:rPr>
        <w:t xml:space="preserve"> </w:t>
      </w:r>
      <w:r w:rsidR="00CD2E13" w:rsidRPr="00DB22EB">
        <w:rPr>
          <w:rFonts w:ascii="Times New Roman" w:hAnsi="Times New Roman" w:cs="Times New Roman"/>
          <w:sz w:val="20"/>
          <w:szCs w:val="20"/>
        </w:rPr>
        <w:t>• Bleeding and coagulation time.</w:t>
      </w:r>
      <w:r w:rsidRPr="00DB22EB">
        <w:rPr>
          <w:rFonts w:ascii="Times New Roman" w:hAnsi="Times New Roman" w:cs="Times New Roman"/>
          <w:sz w:val="20"/>
          <w:szCs w:val="20"/>
        </w:rPr>
        <w:t xml:space="preserve"> </w:t>
      </w:r>
      <w:r w:rsidR="00CD2E13" w:rsidRPr="00DB22EB">
        <w:rPr>
          <w:rFonts w:ascii="Times New Roman" w:hAnsi="Times New Roman" w:cs="Times New Roman"/>
          <w:sz w:val="20"/>
          <w:szCs w:val="20"/>
        </w:rPr>
        <w:t xml:space="preserve">• </w:t>
      </w:r>
      <w:proofErr w:type="spellStart"/>
      <w:r w:rsidR="00CD2E13" w:rsidRPr="00DB22EB">
        <w:rPr>
          <w:rFonts w:ascii="Times New Roman" w:hAnsi="Times New Roman" w:cs="Times New Roman"/>
          <w:sz w:val="20"/>
          <w:szCs w:val="20"/>
        </w:rPr>
        <w:t>Prothrombin</w:t>
      </w:r>
      <w:proofErr w:type="spellEnd"/>
      <w:r w:rsidR="00CD2E13" w:rsidRPr="00DB22EB">
        <w:rPr>
          <w:rFonts w:ascii="Times New Roman" w:hAnsi="Times New Roman" w:cs="Times New Roman"/>
          <w:sz w:val="20"/>
          <w:szCs w:val="20"/>
        </w:rPr>
        <w:t xml:space="preserve"> time and activity.</w:t>
      </w:r>
    </w:p>
    <w:p w:rsidR="00CD2E13" w:rsidRPr="00DB22EB" w:rsidRDefault="00CD2E13"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II. Methods of treatment:</w:t>
      </w:r>
    </w:p>
    <w:p w:rsidR="00CD2E13" w:rsidRPr="00DB22EB" w:rsidRDefault="00CD2E13"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Patient selection criteria:-</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Patients with vertebral lesions resulting from osteoporotic compression fracture and traumatic </w:t>
      </w:r>
      <w:r w:rsidRPr="00DB22EB">
        <w:rPr>
          <w:rFonts w:ascii="Times New Roman" w:hAnsi="Times New Roman" w:cs="Times New Roman"/>
          <w:sz w:val="20"/>
          <w:szCs w:val="20"/>
        </w:rPr>
        <w:lastRenderedPageBreak/>
        <w:t>compression fracture were selected for this study if the following criteria have been met:</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Pain is severe and debilitating, and cannot be relieved by medical therapy.</w:t>
      </w:r>
    </w:p>
    <w:p w:rsidR="00CD2E13" w:rsidRPr="00DB22EB" w:rsidRDefault="00CD2E13"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Patient exclusion criteria:-</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 Osteoporotic vertebral fracture that is completely healed or is clearly responding to conservative management.</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 Presence of untreated </w:t>
      </w:r>
      <w:proofErr w:type="spellStart"/>
      <w:r w:rsidRPr="00DB22EB">
        <w:rPr>
          <w:rFonts w:ascii="Times New Roman" w:hAnsi="Times New Roman" w:cs="Times New Roman"/>
          <w:sz w:val="20"/>
          <w:szCs w:val="20"/>
        </w:rPr>
        <w:t>coagulopathy</w:t>
      </w:r>
      <w:proofErr w:type="spellEnd"/>
      <w:r w:rsidRPr="00DB22EB">
        <w:rPr>
          <w:rFonts w:ascii="Times New Roman" w:hAnsi="Times New Roman" w:cs="Times New Roman"/>
          <w:sz w:val="20"/>
          <w:szCs w:val="20"/>
        </w:rPr>
        <w:t>.</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 Presence of </w:t>
      </w:r>
      <w:proofErr w:type="spellStart"/>
      <w:r w:rsidRPr="00DB22EB">
        <w:rPr>
          <w:rFonts w:ascii="Times New Roman" w:hAnsi="Times New Roman" w:cs="Times New Roman"/>
          <w:sz w:val="20"/>
          <w:szCs w:val="20"/>
        </w:rPr>
        <w:t>discitis/osteomyelitis</w:t>
      </w:r>
      <w:proofErr w:type="spellEnd"/>
      <w:r w:rsidRPr="00DB22EB">
        <w:rPr>
          <w:rFonts w:ascii="Times New Roman" w:hAnsi="Times New Roman" w:cs="Times New Roman"/>
          <w:sz w:val="20"/>
          <w:szCs w:val="20"/>
        </w:rPr>
        <w:t xml:space="preserve"> or sepsis (active infection).</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Significant compromise of the spinal canal by retro pulsed bone fragment or tumors invading the epidural space.</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All patients suffering from Neurological manifestations.</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Unstable fracture involving the posterior elements.</w:t>
      </w:r>
    </w:p>
    <w:p w:rsidR="00CD2E13" w:rsidRPr="00DB22EB" w:rsidRDefault="00CD2E13" w:rsidP="00CF4DC4">
      <w:pPr>
        <w:tabs>
          <w:tab w:val="right" w:pos="-142"/>
        </w:tabs>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 Absence of a defined level of collapse.</w:t>
      </w:r>
    </w:p>
    <w:p w:rsidR="00CD2E13" w:rsidRPr="00DB22EB" w:rsidRDefault="00CD2E13" w:rsidP="00CF4DC4">
      <w:pPr>
        <w:pStyle w:val="ListParagraph"/>
        <w:numPr>
          <w:ilvl w:val="0"/>
          <w:numId w:val="3"/>
        </w:numPr>
        <w:tabs>
          <w:tab w:val="right" w:pos="284"/>
        </w:tabs>
        <w:autoSpaceDE w:val="0"/>
        <w:autoSpaceDN w:val="0"/>
        <w:bidi w:val="0"/>
        <w:adjustRightInd w:val="0"/>
        <w:snapToGrid w:val="0"/>
        <w:spacing w:after="0" w:line="240" w:lineRule="auto"/>
        <w:ind w:left="0" w:firstLine="425"/>
        <w:jc w:val="both"/>
        <w:rPr>
          <w:rFonts w:ascii="Times New Roman" w:hAnsi="Times New Roman" w:cs="Times New Roman"/>
          <w:sz w:val="20"/>
          <w:szCs w:val="20"/>
        </w:rPr>
      </w:pPr>
      <w:r w:rsidRPr="00DB22EB">
        <w:rPr>
          <w:rFonts w:ascii="Times New Roman" w:hAnsi="Times New Roman" w:cs="Times New Roman"/>
          <w:sz w:val="20"/>
          <w:szCs w:val="20"/>
        </w:rPr>
        <w:t>All patients were followed-up for an average period of 6months</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month (range 3-10 months) postoperatively. Follow-up was done according to a predetermined time schedule, which was followed as</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long as no complications occurred that necessitated shorter follow up</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intervals.</w:t>
      </w:r>
    </w:p>
    <w:p w:rsidR="00CD2E13" w:rsidRPr="00DB22EB" w:rsidRDefault="00CD2E13"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C) Post operative Care:</w:t>
      </w:r>
    </w:p>
    <w:p w:rsidR="0040458E"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Immediate postoperative care:</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spinal support brace postoperatively for 1 to 3 days with early ambulation the 2nd day of the procedure.</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 </w:t>
      </w:r>
      <w:r w:rsidR="0040458E" w:rsidRPr="00DB22EB">
        <w:rPr>
          <w:rFonts w:ascii="Times New Roman" w:hAnsi="Times New Roman" w:cs="Times New Roman"/>
          <w:sz w:val="20"/>
          <w:szCs w:val="20"/>
        </w:rPr>
        <w:t>Discharge at</w:t>
      </w:r>
      <w:r w:rsidRPr="00DB22EB">
        <w:rPr>
          <w:rFonts w:ascii="Times New Roman" w:hAnsi="Times New Roman" w:cs="Times New Roman"/>
          <w:sz w:val="20"/>
          <w:szCs w:val="20"/>
        </w:rPr>
        <w:t xml:space="preserve"> the second day of the procedure from the hospital.</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Before discharge:</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Check X-ray was done before discharge.</w:t>
      </w:r>
    </w:p>
    <w:p w:rsidR="00CD2E13"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Neurological examination</w:t>
      </w:r>
      <w:r w:rsidR="0040458E" w:rsidRPr="00DB22EB">
        <w:rPr>
          <w:rFonts w:ascii="Times New Roman" w:hAnsi="Times New Roman" w:cs="Times New Roman"/>
          <w:sz w:val="20"/>
          <w:szCs w:val="20"/>
        </w:rPr>
        <w:t xml:space="preserve"> and VAS were recorded.</w:t>
      </w:r>
    </w:p>
    <w:p w:rsidR="00EB389B" w:rsidRPr="00DB22EB" w:rsidRDefault="00CD2E13"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b/>
          <w:bCs/>
          <w:sz w:val="20"/>
          <w:szCs w:val="20"/>
        </w:rPr>
        <w:t>Post operative assessment:</w:t>
      </w:r>
      <w:r w:rsidR="0040458E" w:rsidRPr="00DB22EB">
        <w:rPr>
          <w:rFonts w:ascii="Times New Roman" w:hAnsi="Times New Roman" w:cs="Times New Roman"/>
          <w:sz w:val="20"/>
          <w:szCs w:val="20"/>
        </w:rPr>
        <w:t xml:space="preserve"> Both Neurological examination and VAS were recorded.</w:t>
      </w:r>
    </w:p>
    <w:p w:rsidR="00476879" w:rsidRPr="00DB22EB" w:rsidRDefault="00476879"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b/>
          <w:bCs/>
          <w:sz w:val="20"/>
          <w:szCs w:val="20"/>
        </w:rPr>
        <w:t>Technique:</w:t>
      </w:r>
    </w:p>
    <w:p w:rsidR="00476879" w:rsidRPr="00DB22EB" w:rsidRDefault="00476879"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The patient is placed prone on the fluoroscopy table with the arms above the shoulders. Adequate padding is placed under pressure points. The patient's vital signs, such as blood pressure, heart rate, and pulse </w:t>
      </w:r>
      <w:proofErr w:type="spellStart"/>
      <w:r w:rsidRPr="00DB22EB">
        <w:rPr>
          <w:rFonts w:ascii="Times New Roman" w:hAnsi="Times New Roman" w:cs="Times New Roman"/>
          <w:sz w:val="20"/>
          <w:szCs w:val="20"/>
        </w:rPr>
        <w:t>oximetry</w:t>
      </w:r>
      <w:proofErr w:type="spellEnd"/>
      <w:r w:rsidRPr="00DB22EB">
        <w:rPr>
          <w:rFonts w:ascii="Times New Roman" w:hAnsi="Times New Roman" w:cs="Times New Roman"/>
          <w:sz w:val="20"/>
          <w:szCs w:val="20"/>
        </w:rPr>
        <w:t>, are monitored continuously. The entire procedure should be performed under strict aseptic conditions. A prophylactic broad-spectrum antibiotic is usually administered intravenously at the start of the procedure. We use a combination of local anesthetic with intravenous conscious sedation or full general anesthetic</w:t>
      </w:r>
      <w:r w:rsidR="005C1599" w:rsidRPr="00DB22EB">
        <w:rPr>
          <w:rFonts w:ascii="Times New Roman" w:hAnsi="Times New Roman" w:cs="Times New Roman"/>
          <w:sz w:val="20"/>
          <w:szCs w:val="20"/>
        </w:rPr>
        <w:t>.</w:t>
      </w:r>
    </w:p>
    <w:p w:rsidR="00476879" w:rsidRPr="00DB22EB" w:rsidRDefault="00476879"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 xml:space="preserve">The </w:t>
      </w:r>
      <w:proofErr w:type="spellStart"/>
      <w:r w:rsidRPr="00DB22EB">
        <w:rPr>
          <w:rFonts w:ascii="Times New Roman" w:hAnsi="Times New Roman" w:cs="Times New Roman"/>
          <w:sz w:val="20"/>
          <w:szCs w:val="20"/>
        </w:rPr>
        <w:t>transpedicular</w:t>
      </w:r>
      <w:proofErr w:type="spellEnd"/>
      <w:r w:rsidRPr="00DB22EB">
        <w:rPr>
          <w:rFonts w:ascii="Times New Roman" w:hAnsi="Times New Roman" w:cs="Times New Roman"/>
          <w:sz w:val="20"/>
          <w:szCs w:val="20"/>
        </w:rPr>
        <w:t xml:space="preserve"> approach </w:t>
      </w:r>
      <w:r w:rsidR="005C1599" w:rsidRPr="00DB22EB">
        <w:rPr>
          <w:rFonts w:ascii="Times New Roman" w:hAnsi="Times New Roman" w:cs="Times New Roman"/>
          <w:sz w:val="20"/>
          <w:szCs w:val="20"/>
        </w:rPr>
        <w:t xml:space="preserve">is used either </w:t>
      </w:r>
      <w:proofErr w:type="spellStart"/>
      <w:r w:rsidR="005C1599" w:rsidRPr="00DB22EB">
        <w:rPr>
          <w:rFonts w:ascii="Times New Roman" w:hAnsi="Times New Roman" w:cs="Times New Roman"/>
          <w:sz w:val="20"/>
          <w:szCs w:val="20"/>
        </w:rPr>
        <w:t>unipedicular</w:t>
      </w:r>
      <w:proofErr w:type="spellEnd"/>
      <w:r w:rsidR="005C1599" w:rsidRPr="00DB22EB">
        <w:rPr>
          <w:rFonts w:ascii="Times New Roman" w:hAnsi="Times New Roman" w:cs="Times New Roman"/>
          <w:sz w:val="20"/>
          <w:szCs w:val="20"/>
        </w:rPr>
        <w:t xml:space="preserve"> or </w:t>
      </w:r>
      <w:proofErr w:type="spellStart"/>
      <w:r w:rsidR="005C1599" w:rsidRPr="00DB22EB">
        <w:rPr>
          <w:rFonts w:ascii="Times New Roman" w:hAnsi="Times New Roman" w:cs="Times New Roman"/>
          <w:sz w:val="20"/>
          <w:szCs w:val="20"/>
        </w:rPr>
        <w:t>bipedicular</w:t>
      </w:r>
      <w:proofErr w:type="spellEnd"/>
      <w:r w:rsidR="005C1599" w:rsidRPr="00DB22EB">
        <w:rPr>
          <w:rFonts w:ascii="Times New Roman" w:hAnsi="Times New Roman" w:cs="Times New Roman"/>
          <w:sz w:val="20"/>
          <w:szCs w:val="20"/>
        </w:rPr>
        <w:t xml:space="preserve"> and either with direct injection of the </w:t>
      </w:r>
      <w:proofErr w:type="spellStart"/>
      <w:r w:rsidR="005C1599" w:rsidRPr="00DB22EB">
        <w:rPr>
          <w:rFonts w:ascii="Times New Roman" w:hAnsi="Times New Roman" w:cs="Times New Roman"/>
          <w:sz w:val="20"/>
          <w:szCs w:val="20"/>
        </w:rPr>
        <w:t>Polymethylmethacrylate</w:t>
      </w:r>
      <w:proofErr w:type="spellEnd"/>
      <w:r w:rsidR="005C1599" w:rsidRPr="00DB22EB">
        <w:rPr>
          <w:rFonts w:ascii="Times New Roman" w:hAnsi="Times New Roman" w:cs="Times New Roman"/>
          <w:sz w:val="20"/>
          <w:szCs w:val="20"/>
        </w:rPr>
        <w:t xml:space="preserve"> (PMMA) into the fractured vertebrae (</w:t>
      </w:r>
      <w:proofErr w:type="spellStart"/>
      <w:r w:rsidR="005C1599" w:rsidRPr="00DB22EB">
        <w:rPr>
          <w:rFonts w:ascii="Times New Roman" w:hAnsi="Times New Roman" w:cs="Times New Roman"/>
          <w:sz w:val="20"/>
          <w:szCs w:val="20"/>
        </w:rPr>
        <w:t>vertebroplasty</w:t>
      </w:r>
      <w:proofErr w:type="spellEnd"/>
      <w:r w:rsidR="005C1599" w:rsidRPr="00DB22EB">
        <w:rPr>
          <w:rFonts w:ascii="Times New Roman" w:hAnsi="Times New Roman" w:cs="Times New Roman"/>
          <w:sz w:val="20"/>
          <w:szCs w:val="20"/>
        </w:rPr>
        <w:t>) or indirect into balloon (</w:t>
      </w:r>
      <w:proofErr w:type="spellStart"/>
      <w:r w:rsidR="005C1599" w:rsidRPr="00DB22EB">
        <w:rPr>
          <w:rFonts w:ascii="Times New Roman" w:hAnsi="Times New Roman" w:cs="Times New Roman"/>
          <w:sz w:val="20"/>
          <w:szCs w:val="20"/>
        </w:rPr>
        <w:t>kyphoplasty</w:t>
      </w:r>
      <w:proofErr w:type="spellEnd"/>
      <w:r w:rsidR="005C1599"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005C1599" w:rsidRPr="00DB22EB">
        <w:rPr>
          <w:rFonts w:ascii="Times New Roman" w:hAnsi="Times New Roman" w:cs="Times New Roman"/>
          <w:sz w:val="20"/>
          <w:szCs w:val="20"/>
        </w:rPr>
        <w:t>T</w:t>
      </w:r>
      <w:r w:rsidRPr="00DB22EB">
        <w:rPr>
          <w:rFonts w:ascii="Times New Roman" w:hAnsi="Times New Roman" w:cs="Times New Roman"/>
          <w:sz w:val="20"/>
          <w:szCs w:val="20"/>
        </w:rPr>
        <w:t>he needle traverses only skin, soft tissues, and bone to enter the vertebral body.</w:t>
      </w:r>
    </w:p>
    <w:p w:rsidR="00516207" w:rsidRPr="00DB22EB" w:rsidRDefault="00807E47" w:rsidP="00CF4DC4">
      <w:pPr>
        <w:bidi w:val="0"/>
        <w:snapToGrid w:val="0"/>
        <w:spacing w:after="0" w:line="240" w:lineRule="auto"/>
        <w:jc w:val="both"/>
        <w:rPr>
          <w:rFonts w:ascii="Times New Roman" w:hAnsi="Times New Roman" w:cs="Times New Roman"/>
          <w:b/>
          <w:bCs/>
          <w:sz w:val="20"/>
          <w:szCs w:val="20"/>
          <w:lang w:eastAsia="zh-CN" w:bidi="ar-EG"/>
        </w:rPr>
      </w:pPr>
      <w:r w:rsidRPr="00DB22EB">
        <w:rPr>
          <w:rFonts w:ascii="Times New Roman" w:hAnsi="Times New Roman" w:cs="Times New Roman"/>
          <w:b/>
          <w:bCs/>
          <w:sz w:val="20"/>
          <w:szCs w:val="20"/>
          <w:lang w:bidi="ar-EG"/>
        </w:rPr>
        <w:lastRenderedPageBreak/>
        <w:t xml:space="preserve">3. </w:t>
      </w:r>
      <w:r w:rsidR="00516207" w:rsidRPr="00DB22EB">
        <w:rPr>
          <w:rFonts w:ascii="Times New Roman" w:hAnsi="Times New Roman" w:cs="Times New Roman"/>
          <w:b/>
          <w:bCs/>
          <w:sz w:val="20"/>
          <w:szCs w:val="20"/>
          <w:lang w:bidi="ar-EG"/>
        </w:rPr>
        <w:t>Results</w:t>
      </w:r>
    </w:p>
    <w:p w:rsidR="00006881" w:rsidRPr="00DB22EB" w:rsidRDefault="00376B3F" w:rsidP="00CF4DC4">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DB22EB">
        <w:rPr>
          <w:rFonts w:ascii="Times New Roman" w:hAnsi="Times New Roman" w:cs="Times New Roman"/>
          <w:b/>
          <w:bCs/>
          <w:i/>
          <w:sz w:val="20"/>
          <w:szCs w:val="20"/>
        </w:rPr>
        <w:t xml:space="preserve">1. </w:t>
      </w:r>
      <w:proofErr w:type="spellStart"/>
      <w:r w:rsidRPr="00DB22EB">
        <w:rPr>
          <w:rFonts w:ascii="Times New Roman" w:hAnsi="Times New Roman" w:cs="Times New Roman"/>
          <w:b/>
          <w:bCs/>
          <w:sz w:val="20"/>
          <w:szCs w:val="20"/>
        </w:rPr>
        <w:t>Aetiological</w:t>
      </w:r>
      <w:proofErr w:type="spellEnd"/>
      <w:r w:rsidRPr="00DB22EB">
        <w:rPr>
          <w:rFonts w:ascii="Times New Roman" w:hAnsi="Times New Roman" w:cs="Times New Roman"/>
          <w:b/>
          <w:bCs/>
          <w:sz w:val="20"/>
          <w:szCs w:val="20"/>
        </w:rPr>
        <w:t xml:space="preserve"> distribution</w:t>
      </w:r>
      <w:r w:rsidRPr="00DB22EB">
        <w:rPr>
          <w:rFonts w:ascii="Times New Roman" w:hAnsi="Times New Roman" w:cs="Times New Roman"/>
          <w:b/>
          <w:bCs/>
          <w:sz w:val="20"/>
          <w:szCs w:val="20"/>
          <w:lang w:bidi="ar-EG"/>
        </w:rPr>
        <w:t>:</w:t>
      </w:r>
    </w:p>
    <w:p w:rsidR="00CF4DC4" w:rsidRPr="00DB22EB" w:rsidRDefault="00CF4DC4" w:rsidP="00CF4DC4">
      <w:pPr>
        <w:autoSpaceDE w:val="0"/>
        <w:autoSpaceDN w:val="0"/>
        <w:bidi w:val="0"/>
        <w:adjustRightInd w:val="0"/>
        <w:snapToGrid w:val="0"/>
        <w:spacing w:after="0" w:line="240" w:lineRule="auto"/>
        <w:jc w:val="center"/>
        <w:rPr>
          <w:rFonts w:ascii="Times New Roman" w:hAnsi="Times New Roman" w:cs="Times New Roman"/>
          <w:sz w:val="20"/>
          <w:szCs w:val="20"/>
          <w:lang w:eastAsia="zh-CN"/>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rPr>
        <w:t>Table 1</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Aetiological</w:t>
      </w:r>
      <w:proofErr w:type="spellEnd"/>
      <w:r w:rsidRPr="00DB22EB">
        <w:rPr>
          <w:rFonts w:ascii="Times New Roman" w:hAnsi="Times New Roman" w:cs="Times New Roman"/>
          <w:sz w:val="20"/>
          <w:szCs w:val="20"/>
        </w:rPr>
        <w:t xml:space="preserve"> distribution</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2105"/>
        <w:gridCol w:w="1839"/>
        <w:gridCol w:w="576"/>
      </w:tblGrid>
      <w:tr w:rsidR="00006881" w:rsidRPr="00DB22EB" w:rsidTr="00CF4DC4">
        <w:trPr>
          <w:jc w:val="center"/>
        </w:trPr>
        <w:tc>
          <w:tcPr>
            <w:tcW w:w="2329"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Etiology</w:t>
            </w:r>
          </w:p>
        </w:tc>
        <w:tc>
          <w:tcPr>
            <w:tcW w:w="2034"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w:t>
            </w:r>
          </w:p>
        </w:tc>
        <w:tc>
          <w:tcPr>
            <w:tcW w:w="63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2329"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Osteoporotic</w:t>
            </w:r>
          </w:p>
        </w:tc>
        <w:tc>
          <w:tcPr>
            <w:tcW w:w="2034"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16</w:t>
            </w:r>
          </w:p>
        </w:tc>
        <w:tc>
          <w:tcPr>
            <w:tcW w:w="63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80</w:t>
            </w:r>
          </w:p>
        </w:tc>
      </w:tr>
      <w:tr w:rsidR="00006881" w:rsidRPr="00DB22EB" w:rsidTr="00CF4DC4">
        <w:trPr>
          <w:jc w:val="center"/>
        </w:trPr>
        <w:tc>
          <w:tcPr>
            <w:tcW w:w="2329"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Traumatic</w:t>
            </w:r>
          </w:p>
        </w:tc>
        <w:tc>
          <w:tcPr>
            <w:tcW w:w="2034"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4</w:t>
            </w:r>
          </w:p>
        </w:tc>
        <w:tc>
          <w:tcPr>
            <w:tcW w:w="63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20</w:t>
            </w:r>
          </w:p>
        </w:tc>
      </w:tr>
    </w:tbl>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 xml:space="preserve">2. </w:t>
      </w:r>
      <w:r w:rsidRPr="00DB22EB">
        <w:rPr>
          <w:rFonts w:ascii="Times New Roman" w:hAnsi="Times New Roman" w:cs="Times New Roman"/>
          <w:b/>
          <w:bCs/>
          <w:sz w:val="20"/>
          <w:szCs w:val="20"/>
        </w:rPr>
        <w:t>Age distribution:</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Age ranges from 36 to 83 years (average 59.5 years). Out of the osteoporotic group, one had steroid induced vertebral collapse. His age was relatively younger (41 years) than the other patients with osteoporotic collapse.</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 xml:space="preserve">3. </w:t>
      </w:r>
      <w:r w:rsidRPr="00DB22EB">
        <w:rPr>
          <w:rFonts w:ascii="Times New Roman" w:hAnsi="Times New Roman" w:cs="Times New Roman"/>
          <w:b/>
          <w:bCs/>
          <w:sz w:val="20"/>
          <w:szCs w:val="20"/>
        </w:rPr>
        <w:t>Gender distribution:</w:t>
      </w:r>
    </w:p>
    <w:p w:rsidR="00CF4DC4" w:rsidRPr="00DB22EB" w:rsidRDefault="00CF4DC4" w:rsidP="00CF4DC4">
      <w:pPr>
        <w:autoSpaceDE w:val="0"/>
        <w:autoSpaceDN w:val="0"/>
        <w:bidi w:val="0"/>
        <w:adjustRightInd w:val="0"/>
        <w:snapToGrid w:val="0"/>
        <w:spacing w:after="0" w:line="240" w:lineRule="auto"/>
        <w:jc w:val="center"/>
        <w:rPr>
          <w:rFonts w:ascii="Times New Roman" w:hAnsi="Times New Roman" w:cs="Times New Roman"/>
          <w:sz w:val="20"/>
          <w:szCs w:val="20"/>
          <w:lang w:eastAsia="zh-CN"/>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rPr>
        <w:t>Table 2</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Gender distribution</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1573"/>
        <w:gridCol w:w="2245"/>
        <w:gridCol w:w="702"/>
      </w:tblGrid>
      <w:tr w:rsidR="00006881" w:rsidRPr="00DB22EB" w:rsidTr="00CF4DC4">
        <w:trPr>
          <w:jc w:val="center"/>
        </w:trPr>
        <w:tc>
          <w:tcPr>
            <w:tcW w:w="1740"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Gender</w:t>
            </w:r>
          </w:p>
        </w:tc>
        <w:tc>
          <w:tcPr>
            <w:tcW w:w="2483"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w:t>
            </w:r>
          </w:p>
        </w:tc>
        <w:tc>
          <w:tcPr>
            <w:tcW w:w="77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174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Male</w:t>
            </w:r>
          </w:p>
        </w:tc>
        <w:tc>
          <w:tcPr>
            <w:tcW w:w="2483"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w:t>
            </w:r>
          </w:p>
        </w:tc>
        <w:tc>
          <w:tcPr>
            <w:tcW w:w="7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30</w:t>
            </w:r>
          </w:p>
        </w:tc>
      </w:tr>
      <w:tr w:rsidR="00006881" w:rsidRPr="00DB22EB" w:rsidTr="00CF4DC4">
        <w:trPr>
          <w:jc w:val="center"/>
        </w:trPr>
        <w:tc>
          <w:tcPr>
            <w:tcW w:w="174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Female</w:t>
            </w:r>
          </w:p>
        </w:tc>
        <w:tc>
          <w:tcPr>
            <w:tcW w:w="2483"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14</w:t>
            </w:r>
          </w:p>
        </w:tc>
        <w:tc>
          <w:tcPr>
            <w:tcW w:w="7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70</w:t>
            </w:r>
          </w:p>
        </w:tc>
      </w:tr>
    </w:tbl>
    <w:p w:rsidR="008F1E08" w:rsidRPr="00DB22EB" w:rsidRDefault="008F1E08"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r w:rsidRPr="00DB22EB">
        <w:rPr>
          <w:rFonts w:ascii="Times New Roman" w:hAnsi="Times New Roman" w:cs="Times New Roman"/>
          <w:b/>
          <w:bCs/>
          <w:i/>
          <w:sz w:val="20"/>
          <w:szCs w:val="20"/>
        </w:rPr>
        <w:t xml:space="preserve">4. </w:t>
      </w:r>
      <w:r w:rsidRPr="00DB22EB">
        <w:rPr>
          <w:rFonts w:ascii="Times New Roman" w:hAnsi="Times New Roman" w:cs="Times New Roman"/>
          <w:b/>
          <w:bCs/>
          <w:sz w:val="20"/>
          <w:szCs w:val="20"/>
        </w:rPr>
        <w:t>Number of vertebral levels affected in each patient:</w:t>
      </w:r>
    </w:p>
    <w:p w:rsidR="00CF4DC4" w:rsidRPr="00DB22EB" w:rsidRDefault="00CF4DC4"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p>
    <w:p w:rsidR="008F1E08" w:rsidRPr="00DB22EB" w:rsidRDefault="008F1E08"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sz w:val="20"/>
          <w:szCs w:val="20"/>
        </w:rPr>
        <w:t>Table 3: Number of vertebral levels affected in each patient</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2961"/>
        <w:gridCol w:w="1187"/>
        <w:gridCol w:w="372"/>
      </w:tblGrid>
      <w:tr w:rsidR="00006881" w:rsidRPr="00DB22EB" w:rsidTr="00CF4DC4">
        <w:trPr>
          <w:jc w:val="center"/>
        </w:trPr>
        <w:tc>
          <w:tcPr>
            <w:tcW w:w="3276"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vertebral levels affected</w:t>
            </w:r>
          </w:p>
        </w:tc>
        <w:tc>
          <w:tcPr>
            <w:tcW w:w="1313"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w:t>
            </w:r>
          </w:p>
        </w:tc>
        <w:tc>
          <w:tcPr>
            <w:tcW w:w="411"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327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Single level</w:t>
            </w:r>
          </w:p>
        </w:tc>
        <w:tc>
          <w:tcPr>
            <w:tcW w:w="1313"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16</w:t>
            </w:r>
          </w:p>
        </w:tc>
        <w:tc>
          <w:tcPr>
            <w:tcW w:w="411"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80</w:t>
            </w:r>
          </w:p>
        </w:tc>
      </w:tr>
      <w:tr w:rsidR="00006881" w:rsidRPr="00DB22EB" w:rsidTr="00CF4DC4">
        <w:trPr>
          <w:jc w:val="center"/>
        </w:trPr>
        <w:tc>
          <w:tcPr>
            <w:tcW w:w="327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Double level</w:t>
            </w:r>
          </w:p>
        </w:tc>
        <w:tc>
          <w:tcPr>
            <w:tcW w:w="1313"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4</w:t>
            </w:r>
          </w:p>
        </w:tc>
        <w:tc>
          <w:tcPr>
            <w:tcW w:w="411"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20</w:t>
            </w:r>
          </w:p>
        </w:tc>
      </w:tr>
    </w:tbl>
    <w:p w:rsidR="008F1E08" w:rsidRPr="00DB22EB" w:rsidRDefault="008F1E08"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r w:rsidRPr="00DB22EB">
        <w:rPr>
          <w:rFonts w:ascii="Times New Roman" w:hAnsi="Times New Roman" w:cs="Times New Roman"/>
          <w:b/>
          <w:bCs/>
          <w:i/>
          <w:sz w:val="20"/>
          <w:szCs w:val="20"/>
        </w:rPr>
        <w:t>5.</w:t>
      </w:r>
      <w:r w:rsidRPr="00DB22EB">
        <w:rPr>
          <w:rFonts w:ascii="Times New Roman" w:hAnsi="Times New Roman" w:cs="Times New Roman"/>
          <w:b/>
          <w:bCs/>
          <w:sz w:val="20"/>
          <w:szCs w:val="20"/>
        </w:rPr>
        <w:t xml:space="preserve"> Spinal region distribution:</w:t>
      </w:r>
    </w:p>
    <w:p w:rsidR="00CF4DC4" w:rsidRPr="00DB22EB" w:rsidRDefault="00CF4DC4"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rPr>
        <w:t>Table 4</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Augmented vertebrae distribution</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2021"/>
        <w:gridCol w:w="1709"/>
        <w:gridCol w:w="790"/>
      </w:tblGrid>
      <w:tr w:rsidR="00006881" w:rsidRPr="00DB22EB" w:rsidTr="00CF4DC4">
        <w:trPr>
          <w:jc w:val="center"/>
        </w:trPr>
        <w:tc>
          <w:tcPr>
            <w:tcW w:w="2236"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Spinal region</w:t>
            </w:r>
          </w:p>
        </w:tc>
        <w:tc>
          <w:tcPr>
            <w:tcW w:w="1890"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w:t>
            </w:r>
          </w:p>
        </w:tc>
        <w:tc>
          <w:tcPr>
            <w:tcW w:w="874"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223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Lumbar</w:t>
            </w:r>
          </w:p>
        </w:tc>
        <w:tc>
          <w:tcPr>
            <w:tcW w:w="189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16</w:t>
            </w:r>
          </w:p>
        </w:tc>
        <w:tc>
          <w:tcPr>
            <w:tcW w:w="874"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66.6</w:t>
            </w:r>
          </w:p>
        </w:tc>
      </w:tr>
      <w:tr w:rsidR="00006881" w:rsidRPr="00DB22EB" w:rsidTr="00CF4DC4">
        <w:trPr>
          <w:jc w:val="center"/>
        </w:trPr>
        <w:tc>
          <w:tcPr>
            <w:tcW w:w="223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Dorsal</w:t>
            </w:r>
          </w:p>
        </w:tc>
        <w:tc>
          <w:tcPr>
            <w:tcW w:w="189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8</w:t>
            </w:r>
          </w:p>
        </w:tc>
        <w:tc>
          <w:tcPr>
            <w:tcW w:w="874"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33.3</w:t>
            </w:r>
          </w:p>
        </w:tc>
      </w:tr>
    </w:tbl>
    <w:p w:rsidR="00CF4DC4" w:rsidRPr="00DB22EB" w:rsidRDefault="00CF4DC4" w:rsidP="00CF4DC4">
      <w:pPr>
        <w:autoSpaceDE w:val="0"/>
        <w:autoSpaceDN w:val="0"/>
        <w:bidi w:val="0"/>
        <w:adjustRightInd w:val="0"/>
        <w:snapToGrid w:val="0"/>
        <w:spacing w:after="0" w:line="240" w:lineRule="auto"/>
        <w:jc w:val="both"/>
        <w:rPr>
          <w:rFonts w:ascii="Times New Roman" w:hAnsi="Times New Roman" w:cs="Times New Roman"/>
          <w:b/>
          <w:bCs/>
          <w:i/>
          <w:sz w:val="20"/>
          <w:szCs w:val="20"/>
          <w:lang w:eastAsia="zh-CN"/>
        </w:rPr>
      </w:pP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 xml:space="preserve">6. </w:t>
      </w:r>
      <w:r w:rsidRPr="00DB22EB">
        <w:rPr>
          <w:rFonts w:ascii="Times New Roman" w:hAnsi="Times New Roman" w:cs="Times New Roman"/>
          <w:b/>
          <w:bCs/>
          <w:sz w:val="20"/>
          <w:szCs w:val="20"/>
        </w:rPr>
        <w:t>Pre-operative relative vertebral height</w:t>
      </w:r>
      <w:r w:rsidR="00CF4DC4" w:rsidRPr="00DB22EB">
        <w:rPr>
          <w:rFonts w:ascii="Times New Roman" w:hAnsi="Times New Roman" w:cs="Times New Roman"/>
          <w:b/>
          <w:bCs/>
          <w:sz w:val="20"/>
          <w:szCs w:val="20"/>
        </w:rPr>
        <w:t>:</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It ranged from 35% to 80% and the mean was 68.5%.</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 xml:space="preserve">7. </w:t>
      </w:r>
      <w:r w:rsidRPr="00DB22EB">
        <w:rPr>
          <w:rFonts w:ascii="Times New Roman" w:hAnsi="Times New Roman" w:cs="Times New Roman"/>
          <w:b/>
          <w:bCs/>
          <w:sz w:val="20"/>
          <w:szCs w:val="20"/>
        </w:rPr>
        <w:t>Pre-operative wedge angle:</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It ranged from 0° to 30.86° and the mean was 10.418°.</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r w:rsidRPr="00DB22EB">
        <w:rPr>
          <w:rFonts w:ascii="Times New Roman" w:hAnsi="Times New Roman" w:cs="Times New Roman"/>
          <w:b/>
          <w:bCs/>
          <w:i/>
          <w:sz w:val="20"/>
          <w:szCs w:val="20"/>
        </w:rPr>
        <w:t xml:space="preserve">8. </w:t>
      </w:r>
      <w:r w:rsidRPr="00DB22EB">
        <w:rPr>
          <w:rFonts w:ascii="Times New Roman" w:hAnsi="Times New Roman" w:cs="Times New Roman"/>
          <w:b/>
          <w:bCs/>
          <w:sz w:val="20"/>
          <w:szCs w:val="20"/>
        </w:rPr>
        <w:t>Associated medical conditions:</w:t>
      </w:r>
    </w:p>
    <w:p w:rsidR="00CF4DC4" w:rsidRPr="00DB22EB" w:rsidRDefault="00CF4DC4"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DB22EB">
        <w:rPr>
          <w:rFonts w:ascii="Times New Roman" w:hAnsi="Times New Roman" w:cs="Times New Roman"/>
          <w:sz w:val="20"/>
          <w:szCs w:val="20"/>
        </w:rPr>
        <w:t>Table 5</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Associated medical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14"/>
        <w:gridCol w:w="1384"/>
        <w:gridCol w:w="964"/>
      </w:tblGrid>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18"/>
                <w:szCs w:val="18"/>
              </w:rPr>
            </w:pPr>
            <w:r w:rsidRPr="00DB22EB">
              <w:rPr>
                <w:rFonts w:ascii="Times New Roman" w:eastAsiaTheme="minorEastAsia" w:hAnsi="Times New Roman" w:cs="Times New Roman"/>
                <w:b/>
                <w:bCs/>
                <w:sz w:val="18"/>
                <w:szCs w:val="18"/>
              </w:rPr>
              <w:t>Medical disease</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18"/>
                <w:szCs w:val="18"/>
              </w:rPr>
            </w:pPr>
            <w:r w:rsidRPr="00DB22EB">
              <w:rPr>
                <w:rFonts w:ascii="Times New Roman" w:eastAsiaTheme="minorEastAsia" w:hAnsi="Times New Roman" w:cs="Times New Roman"/>
                <w:b/>
                <w:bCs/>
                <w:sz w:val="18"/>
                <w:szCs w:val="18"/>
              </w:rPr>
              <w:t>Number of cases</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18"/>
                <w:szCs w:val="18"/>
              </w:rPr>
            </w:pPr>
            <w:r w:rsidRPr="00DB22EB">
              <w:rPr>
                <w:rFonts w:ascii="Times New Roman" w:eastAsiaTheme="minorEastAsia" w:hAnsi="Times New Roman" w:cs="Times New Roman"/>
                <w:b/>
                <w:bCs/>
                <w:sz w:val="18"/>
                <w:szCs w:val="18"/>
              </w:rPr>
              <w:t>Percentage</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Bronchial asthma</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1</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5%</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Cardiac</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2</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10%</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Hypertensive</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4</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20%</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Diabetic</w:t>
            </w:r>
            <w:r w:rsidR="00CF4DC4" w:rsidRPr="00DB22EB">
              <w:rPr>
                <w:rFonts w:ascii="Times New Roman" w:eastAsiaTheme="minorEastAsia" w:hAnsi="Times New Roman" w:cs="Times New Roman"/>
                <w:sz w:val="18"/>
                <w:szCs w:val="18"/>
              </w:rPr>
              <w:t xml:space="preserve"> </w:t>
            </w:r>
            <w:r w:rsidR="00525758" w:rsidRPr="00DB22EB">
              <w:rPr>
                <w:rFonts w:ascii="Times New Roman" w:eastAsiaTheme="minorEastAsia" w:hAnsi="Times New Roman" w:cs="Times New Roman"/>
                <w:sz w:val="18"/>
                <w:szCs w:val="18"/>
              </w:rPr>
              <w:t>&amp;</w:t>
            </w:r>
            <w:r w:rsidR="00CF4DC4" w:rsidRPr="00DB22EB">
              <w:rPr>
                <w:rFonts w:ascii="Times New Roman" w:eastAsiaTheme="minorEastAsia" w:hAnsi="Times New Roman" w:cs="Times New Roman"/>
                <w:sz w:val="18"/>
                <w:szCs w:val="18"/>
              </w:rPr>
              <w:t xml:space="preserve"> </w:t>
            </w:r>
            <w:r w:rsidRPr="00DB22EB">
              <w:rPr>
                <w:rFonts w:ascii="Times New Roman" w:eastAsiaTheme="minorEastAsia" w:hAnsi="Times New Roman" w:cs="Times New Roman"/>
                <w:sz w:val="18"/>
                <w:szCs w:val="18"/>
              </w:rPr>
              <w:t>Hypertensive</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2</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10%</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Hyperthyroidism</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1</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5%</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Hepatic</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1</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5%</w:t>
            </w:r>
          </w:p>
        </w:tc>
      </w:tr>
      <w:tr w:rsidR="00006881" w:rsidRPr="00DB22EB" w:rsidTr="00CF4DC4">
        <w:trPr>
          <w:jc w:val="center"/>
        </w:trPr>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Free</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9</w:t>
            </w:r>
          </w:p>
        </w:tc>
        <w:tc>
          <w:tcPr>
            <w:tcW w:w="0" w:type="auto"/>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18"/>
                <w:szCs w:val="18"/>
              </w:rPr>
            </w:pPr>
            <w:r w:rsidRPr="00DB22EB">
              <w:rPr>
                <w:rFonts w:ascii="Times New Roman" w:eastAsiaTheme="minorEastAsia" w:hAnsi="Times New Roman" w:cs="Times New Roman"/>
                <w:sz w:val="18"/>
                <w:szCs w:val="18"/>
              </w:rPr>
              <w:t>45%</w:t>
            </w:r>
          </w:p>
        </w:tc>
      </w:tr>
    </w:tbl>
    <w:p w:rsidR="00DB22EB" w:rsidRP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i/>
          <w:sz w:val="20"/>
          <w:szCs w:val="20"/>
          <w:lang w:eastAsia="zh-CN"/>
        </w:rPr>
      </w:pPr>
    </w:p>
    <w:p w:rsidR="00006881" w:rsidRPr="00DB22EB" w:rsidRDefault="00006881"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lastRenderedPageBreak/>
        <w:t xml:space="preserve">9. </w:t>
      </w:r>
      <w:r w:rsidRPr="00DB22EB">
        <w:rPr>
          <w:rFonts w:ascii="Times New Roman" w:hAnsi="Times New Roman" w:cs="Times New Roman"/>
          <w:b/>
          <w:bCs/>
          <w:sz w:val="20"/>
          <w:szCs w:val="20"/>
        </w:rPr>
        <w:t>Duration before intervention:</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It ranged from 2 weeks to 32 weeks with a mean of 8.5 weeks.</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 xml:space="preserve">10. </w:t>
      </w:r>
      <w:r w:rsidRPr="00DB22EB">
        <w:rPr>
          <w:rFonts w:ascii="Times New Roman" w:hAnsi="Times New Roman" w:cs="Times New Roman"/>
          <w:b/>
          <w:bCs/>
          <w:sz w:val="20"/>
          <w:szCs w:val="20"/>
        </w:rPr>
        <w:t>Operative Time:</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The mean operative duration in this study was 57.5 minutes, with a</w:t>
      </w:r>
      <w:r w:rsidR="00CF4DC4" w:rsidRPr="00DB22EB">
        <w:rPr>
          <w:rFonts w:ascii="Times New Roman" w:hAnsi="Times New Roman" w:cs="Times New Roman" w:hint="eastAsia"/>
          <w:sz w:val="20"/>
          <w:szCs w:val="20"/>
          <w:lang w:eastAsia="zh-CN"/>
        </w:rPr>
        <w:t xml:space="preserve"> </w:t>
      </w:r>
      <w:r w:rsidRPr="00DB22EB">
        <w:rPr>
          <w:rFonts w:ascii="Times New Roman" w:hAnsi="Times New Roman" w:cs="Times New Roman"/>
          <w:sz w:val="20"/>
          <w:szCs w:val="20"/>
        </w:rPr>
        <w:t>minimum of 25 minutes and a maximum of 90 minutes.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The average time for a single level was 28 min.</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The average time for a double level was 38 min.</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Negligible blood loss.</w:t>
      </w:r>
    </w:p>
    <w:p w:rsidR="005C1599"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lang w:bidi="ar-EG"/>
        </w:rPr>
        <w:t xml:space="preserve">No significant difference between the duration of </w:t>
      </w:r>
      <w:proofErr w:type="spellStart"/>
      <w:r w:rsidRPr="00DB22EB">
        <w:rPr>
          <w:rFonts w:ascii="Times New Roman" w:hAnsi="Times New Roman" w:cs="Times New Roman"/>
          <w:sz w:val="20"/>
          <w:szCs w:val="20"/>
          <w:lang w:bidi="ar-EG"/>
        </w:rPr>
        <w:t>vertebroplasty</w:t>
      </w:r>
      <w:proofErr w:type="spellEnd"/>
      <w:r w:rsidRPr="00DB22EB">
        <w:rPr>
          <w:rFonts w:ascii="Times New Roman" w:hAnsi="Times New Roman" w:cs="Times New Roman"/>
          <w:sz w:val="20"/>
          <w:szCs w:val="20"/>
          <w:lang w:bidi="ar-EG"/>
        </w:rPr>
        <w:t xml:space="preserve"> and </w:t>
      </w:r>
      <w:proofErr w:type="spellStart"/>
      <w:r w:rsidRPr="00DB22EB">
        <w:rPr>
          <w:rFonts w:ascii="Times New Roman" w:hAnsi="Times New Roman" w:cs="Times New Roman"/>
          <w:sz w:val="20"/>
          <w:szCs w:val="20"/>
          <w:lang w:bidi="ar-EG"/>
        </w:rPr>
        <w:t>kyphoplasty</w:t>
      </w:r>
      <w:proofErr w:type="spellEnd"/>
      <w:r w:rsidRPr="00DB22EB">
        <w:rPr>
          <w:rFonts w:ascii="Times New Roman" w:hAnsi="Times New Roman" w:cs="Times New Roman"/>
          <w:sz w:val="20"/>
          <w:szCs w:val="20"/>
          <w:lang w:bidi="ar-EG"/>
        </w:rPr>
        <w:t>.</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bidi="ar-EG"/>
        </w:rPr>
      </w:pPr>
      <w:r w:rsidRPr="00DB22EB">
        <w:rPr>
          <w:rFonts w:ascii="Times New Roman" w:hAnsi="Times New Roman" w:cs="Times New Roman"/>
          <w:b/>
          <w:bCs/>
          <w:i/>
          <w:sz w:val="20"/>
          <w:szCs w:val="20"/>
          <w:lang w:bidi="ar-EG"/>
        </w:rPr>
        <w:t>11.</w:t>
      </w:r>
      <w:r w:rsidRPr="00DB22EB">
        <w:rPr>
          <w:rFonts w:ascii="Times New Roman" w:hAnsi="Times New Roman" w:cs="Times New Roman"/>
          <w:b/>
          <w:bCs/>
          <w:sz w:val="20"/>
          <w:szCs w:val="20"/>
          <w:lang w:bidi="ar-EG"/>
        </w:rPr>
        <w:t xml:space="preserve"> Portal:</w:t>
      </w: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rPr>
        <w:t>Table 6</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Portal of the procedure</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1618"/>
        <w:gridCol w:w="2346"/>
        <w:gridCol w:w="556"/>
      </w:tblGrid>
      <w:tr w:rsidR="00006881" w:rsidRPr="00DB22EB" w:rsidTr="00CF4DC4">
        <w:trPr>
          <w:jc w:val="center"/>
        </w:trPr>
        <w:tc>
          <w:tcPr>
            <w:tcW w:w="1790"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Portal</w:t>
            </w:r>
          </w:p>
        </w:tc>
        <w:tc>
          <w:tcPr>
            <w:tcW w:w="2595"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vertebrae</w:t>
            </w:r>
          </w:p>
        </w:tc>
        <w:tc>
          <w:tcPr>
            <w:tcW w:w="615"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179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Unilateral</w:t>
            </w:r>
          </w:p>
        </w:tc>
        <w:tc>
          <w:tcPr>
            <w:tcW w:w="259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22</w:t>
            </w:r>
          </w:p>
        </w:tc>
        <w:tc>
          <w:tcPr>
            <w:tcW w:w="61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92</w:t>
            </w:r>
          </w:p>
        </w:tc>
      </w:tr>
      <w:tr w:rsidR="00006881" w:rsidRPr="00DB22EB" w:rsidTr="00CF4DC4">
        <w:trPr>
          <w:jc w:val="center"/>
        </w:trPr>
        <w:tc>
          <w:tcPr>
            <w:tcW w:w="179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Bilateral</w:t>
            </w:r>
          </w:p>
        </w:tc>
        <w:tc>
          <w:tcPr>
            <w:tcW w:w="259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w:t>
            </w:r>
          </w:p>
        </w:tc>
        <w:tc>
          <w:tcPr>
            <w:tcW w:w="61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8</w:t>
            </w:r>
          </w:p>
        </w:tc>
      </w:tr>
    </w:tbl>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r w:rsidRPr="00DB22EB">
        <w:rPr>
          <w:rFonts w:ascii="Times New Roman" w:hAnsi="Times New Roman" w:cs="Times New Roman"/>
          <w:b/>
          <w:bCs/>
          <w:i/>
          <w:sz w:val="20"/>
          <w:szCs w:val="20"/>
        </w:rPr>
        <w:t>12.</w:t>
      </w:r>
      <w:r w:rsidRPr="00DB22EB">
        <w:rPr>
          <w:rFonts w:ascii="Times New Roman" w:hAnsi="Times New Roman" w:cs="Times New Roman"/>
          <w:b/>
          <w:bCs/>
          <w:sz w:val="20"/>
          <w:szCs w:val="20"/>
        </w:rPr>
        <w:t xml:space="preserve"> Amount Of Cement injected:</w:t>
      </w: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rPr>
        <w:t>Table 7</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Pr="00DB22EB">
        <w:rPr>
          <w:rFonts w:ascii="Times New Roman" w:hAnsi="Times New Roman" w:cs="Times New Roman"/>
          <w:sz w:val="20"/>
          <w:szCs w:val="20"/>
          <w:lang w:bidi="ar-EG"/>
        </w:rPr>
        <w:t>Amount of cement injected</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1850"/>
        <w:gridCol w:w="1507"/>
        <w:gridCol w:w="1163"/>
      </w:tblGrid>
      <w:tr w:rsidR="00006881" w:rsidRPr="00DB22EB" w:rsidTr="00CF4DC4">
        <w:trPr>
          <w:jc w:val="center"/>
        </w:trPr>
        <w:tc>
          <w:tcPr>
            <w:tcW w:w="2046"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level</w:t>
            </w:r>
          </w:p>
        </w:tc>
        <w:tc>
          <w:tcPr>
            <w:tcW w:w="166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Amount</w:t>
            </w:r>
          </w:p>
        </w:tc>
        <w:tc>
          <w:tcPr>
            <w:tcW w:w="128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average</w:t>
            </w:r>
          </w:p>
        </w:tc>
      </w:tr>
      <w:tr w:rsidR="00006881" w:rsidRPr="00DB22EB" w:rsidTr="00CF4DC4">
        <w:trPr>
          <w:jc w:val="center"/>
        </w:trPr>
        <w:tc>
          <w:tcPr>
            <w:tcW w:w="2046" w:type="pct"/>
            <w:vAlign w:val="center"/>
          </w:tcPr>
          <w:p w:rsidR="00006881" w:rsidRPr="00DB22EB" w:rsidRDefault="00EB389B"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D</w:t>
            </w:r>
            <w:r w:rsidR="00006881" w:rsidRPr="00DB22EB">
              <w:rPr>
                <w:rFonts w:ascii="Times New Roman" w:eastAsiaTheme="minorEastAsia" w:hAnsi="Times New Roman" w:cs="Times New Roman"/>
                <w:sz w:val="20"/>
                <w:szCs w:val="20"/>
              </w:rPr>
              <w:t>orsal</w:t>
            </w:r>
          </w:p>
        </w:tc>
        <w:tc>
          <w:tcPr>
            <w:tcW w:w="166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2-5 ml</w:t>
            </w:r>
          </w:p>
        </w:tc>
        <w:tc>
          <w:tcPr>
            <w:tcW w:w="128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3.5 ml</w:t>
            </w:r>
          </w:p>
        </w:tc>
      </w:tr>
      <w:tr w:rsidR="00006881" w:rsidRPr="00DB22EB" w:rsidTr="00CF4DC4">
        <w:trPr>
          <w:jc w:val="center"/>
        </w:trPr>
        <w:tc>
          <w:tcPr>
            <w:tcW w:w="2046" w:type="pct"/>
            <w:vAlign w:val="center"/>
          </w:tcPr>
          <w:p w:rsidR="00006881" w:rsidRPr="00DB22EB" w:rsidRDefault="00EB389B"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proofErr w:type="spellStart"/>
            <w:r w:rsidRPr="00DB22EB">
              <w:rPr>
                <w:rFonts w:ascii="Times New Roman" w:eastAsiaTheme="minorEastAsia" w:hAnsi="Times New Roman" w:cs="Times New Roman"/>
                <w:sz w:val="20"/>
                <w:szCs w:val="20"/>
              </w:rPr>
              <w:t>D</w:t>
            </w:r>
            <w:r w:rsidR="00006881" w:rsidRPr="00DB22EB">
              <w:rPr>
                <w:rFonts w:ascii="Times New Roman" w:eastAsiaTheme="minorEastAsia" w:hAnsi="Times New Roman" w:cs="Times New Roman"/>
                <w:sz w:val="20"/>
                <w:szCs w:val="20"/>
              </w:rPr>
              <w:t>orsolumbar</w:t>
            </w:r>
            <w:proofErr w:type="spellEnd"/>
          </w:p>
        </w:tc>
        <w:tc>
          <w:tcPr>
            <w:tcW w:w="166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2.5-8.5 ml</w:t>
            </w:r>
          </w:p>
        </w:tc>
        <w:tc>
          <w:tcPr>
            <w:tcW w:w="128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5.5 ml</w:t>
            </w:r>
          </w:p>
        </w:tc>
      </w:tr>
      <w:tr w:rsidR="00006881" w:rsidRPr="00DB22EB" w:rsidTr="00CF4DC4">
        <w:trPr>
          <w:jc w:val="center"/>
        </w:trPr>
        <w:tc>
          <w:tcPr>
            <w:tcW w:w="204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lumbar</w:t>
            </w:r>
          </w:p>
        </w:tc>
        <w:tc>
          <w:tcPr>
            <w:tcW w:w="166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2.5-9 ml</w:t>
            </w:r>
          </w:p>
        </w:tc>
        <w:tc>
          <w:tcPr>
            <w:tcW w:w="128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5.6 ml</w:t>
            </w:r>
          </w:p>
        </w:tc>
      </w:tr>
    </w:tbl>
    <w:p w:rsidR="00EB389B"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i/>
          <w:sz w:val="20"/>
          <w:szCs w:val="20"/>
        </w:rPr>
        <w:t>13.</w:t>
      </w:r>
      <w:r w:rsidRPr="00DB22EB">
        <w:rPr>
          <w:rFonts w:ascii="Times New Roman" w:hAnsi="Times New Roman" w:cs="Times New Roman"/>
          <w:b/>
          <w:bCs/>
          <w:sz w:val="20"/>
          <w:szCs w:val="20"/>
        </w:rPr>
        <w:t xml:space="preserve"> Post-operative data analysis</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Assessment using the Visual Analogue Scales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VAS of osteoporotic patients</w:t>
      </w:r>
      <w:r w:rsidRPr="00DB22EB">
        <w:rPr>
          <w:rFonts w:ascii="Times New Roman" w:hAnsi="Times New Roman" w:cs="Times New Roman"/>
          <w:sz w:val="20"/>
          <w:szCs w:val="20"/>
          <w:lang w:bidi="ar-EG"/>
        </w:rPr>
        <w:t>:</w:t>
      </w:r>
    </w:p>
    <w:p w:rsidR="00CF4DC4" w:rsidRPr="00DB22EB" w:rsidRDefault="00CF4DC4" w:rsidP="00CF4DC4">
      <w:pPr>
        <w:autoSpaceDE w:val="0"/>
        <w:autoSpaceDN w:val="0"/>
        <w:bidi w:val="0"/>
        <w:adjustRightInd w:val="0"/>
        <w:snapToGrid w:val="0"/>
        <w:spacing w:after="0" w:line="240" w:lineRule="auto"/>
        <w:jc w:val="center"/>
        <w:rPr>
          <w:rFonts w:ascii="Times New Roman" w:hAnsi="Times New Roman" w:cs="Times New Roman"/>
          <w:sz w:val="20"/>
          <w:szCs w:val="20"/>
          <w:lang w:eastAsia="zh-CN" w:bidi="ar-EG"/>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b/>
          <w:bCs/>
          <w:sz w:val="20"/>
          <w:szCs w:val="20"/>
        </w:rPr>
      </w:pPr>
      <w:r w:rsidRPr="00DB22EB">
        <w:rPr>
          <w:rFonts w:ascii="Times New Roman" w:hAnsi="Times New Roman" w:cs="Times New Roman"/>
          <w:sz w:val="20"/>
          <w:szCs w:val="20"/>
          <w:lang w:bidi="ar-EG"/>
        </w:rPr>
        <w:t xml:space="preserve">Table 8: </w:t>
      </w:r>
      <w:r w:rsidRPr="00DB22EB">
        <w:rPr>
          <w:rFonts w:ascii="Times New Roman" w:hAnsi="Times New Roman" w:cs="Times New Roman"/>
          <w:sz w:val="20"/>
          <w:szCs w:val="20"/>
        </w:rPr>
        <w:t>VAS of osteoporotic patients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768"/>
        <w:gridCol w:w="694"/>
        <w:gridCol w:w="1307"/>
        <w:gridCol w:w="626"/>
        <w:gridCol w:w="499"/>
        <w:gridCol w:w="626"/>
      </w:tblGrid>
      <w:tr w:rsidR="00807E47" w:rsidRPr="00DB22EB" w:rsidTr="00CF4DC4">
        <w:trPr>
          <w:jc w:val="center"/>
        </w:trPr>
        <w:tc>
          <w:tcPr>
            <w:tcW w:w="85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p>
        </w:tc>
        <w:tc>
          <w:tcPr>
            <w:tcW w:w="76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VAS</w:t>
            </w:r>
          </w:p>
        </w:tc>
        <w:tc>
          <w:tcPr>
            <w:tcW w:w="144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Immediate</w:t>
            </w:r>
          </w:p>
        </w:tc>
        <w:tc>
          <w:tcPr>
            <w:tcW w:w="6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1m</w:t>
            </w:r>
          </w:p>
        </w:tc>
        <w:tc>
          <w:tcPr>
            <w:tcW w:w="55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3m</w:t>
            </w:r>
          </w:p>
        </w:tc>
        <w:tc>
          <w:tcPr>
            <w:tcW w:w="6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6m</w:t>
            </w:r>
          </w:p>
        </w:tc>
      </w:tr>
      <w:tr w:rsidR="00807E47" w:rsidRPr="00DB22EB" w:rsidTr="00CF4DC4">
        <w:trPr>
          <w:jc w:val="center"/>
        </w:trPr>
        <w:tc>
          <w:tcPr>
            <w:tcW w:w="850"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Mean</w:t>
            </w:r>
          </w:p>
        </w:tc>
        <w:tc>
          <w:tcPr>
            <w:tcW w:w="76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7.66</w:t>
            </w:r>
          </w:p>
        </w:tc>
        <w:tc>
          <w:tcPr>
            <w:tcW w:w="1446"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1.51</w:t>
            </w:r>
          </w:p>
        </w:tc>
        <w:tc>
          <w:tcPr>
            <w:tcW w:w="6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1.24</w:t>
            </w:r>
          </w:p>
        </w:tc>
        <w:tc>
          <w:tcPr>
            <w:tcW w:w="55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1</w:t>
            </w:r>
          </w:p>
        </w:tc>
        <w:tc>
          <w:tcPr>
            <w:tcW w:w="6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lang w:bidi="ar-EG"/>
              </w:rPr>
            </w:pPr>
            <w:r w:rsidRPr="00DB22EB">
              <w:rPr>
                <w:rFonts w:ascii="Times New Roman" w:eastAsiaTheme="minorEastAsia" w:hAnsi="Times New Roman" w:cs="Times New Roman"/>
                <w:sz w:val="20"/>
                <w:szCs w:val="20"/>
                <w:lang w:bidi="ar-EG"/>
              </w:rPr>
              <w:t>1.16</w:t>
            </w:r>
          </w:p>
        </w:tc>
      </w:tr>
    </w:tbl>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sz w:val="20"/>
          <w:szCs w:val="20"/>
          <w:lang w:bidi="ar-EG"/>
        </w:rPr>
      </w:pPr>
      <w:r w:rsidRPr="00DB22EB">
        <w:rPr>
          <w:rFonts w:ascii="Times New Roman" w:hAnsi="Times New Roman" w:cs="Times New Roman"/>
          <w:b/>
          <w:bCs/>
          <w:i/>
          <w:sz w:val="20"/>
          <w:szCs w:val="20"/>
        </w:rPr>
        <w:t xml:space="preserve">14. </w:t>
      </w:r>
      <w:r w:rsidRPr="00DB22EB">
        <w:rPr>
          <w:rFonts w:ascii="Times New Roman" w:hAnsi="Times New Roman" w:cs="Times New Roman"/>
          <w:b/>
          <w:bCs/>
          <w:sz w:val="20"/>
          <w:szCs w:val="20"/>
        </w:rPr>
        <w:t>Complications: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A) Operative complications:</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Cement leakage</w:t>
      </w: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lang w:bidi="ar-EG"/>
        </w:rPr>
      </w:pPr>
      <w:r w:rsidRPr="00DB22EB">
        <w:rPr>
          <w:rFonts w:ascii="Times New Roman" w:hAnsi="Times New Roman" w:cs="Times New Roman"/>
          <w:sz w:val="20"/>
          <w:szCs w:val="20"/>
          <w:lang w:bidi="ar-EG"/>
        </w:rPr>
        <w:t xml:space="preserve">Table 9: Leakage analysis in </w:t>
      </w:r>
      <w:proofErr w:type="spellStart"/>
      <w:r w:rsidRPr="00DB22EB">
        <w:rPr>
          <w:rFonts w:ascii="Times New Roman" w:hAnsi="Times New Roman" w:cs="Times New Roman"/>
          <w:sz w:val="20"/>
          <w:szCs w:val="20"/>
          <w:lang w:bidi="ar-EG"/>
        </w:rPr>
        <w:t>vertebroplasty</w:t>
      </w:r>
      <w:proofErr w:type="spellEnd"/>
      <w:r w:rsidRPr="00DB22EB">
        <w:rPr>
          <w:rFonts w:ascii="Times New Roman" w:hAnsi="Times New Roman" w:cs="Times New Roman"/>
          <w:sz w:val="20"/>
          <w:szCs w:val="20"/>
          <w:lang w:bidi="ar-EG"/>
        </w:rPr>
        <w:t xml:space="preserve"> patients</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1448"/>
        <w:gridCol w:w="2614"/>
        <w:gridCol w:w="458"/>
      </w:tblGrid>
      <w:tr w:rsidR="00006881" w:rsidRPr="00DB22EB" w:rsidTr="00CF4DC4">
        <w:trPr>
          <w:jc w:val="center"/>
        </w:trPr>
        <w:tc>
          <w:tcPr>
            <w:tcW w:w="1601"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Leakage</w:t>
            </w:r>
          </w:p>
        </w:tc>
        <w:tc>
          <w:tcPr>
            <w:tcW w:w="2892"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 (10 total)</w:t>
            </w:r>
          </w:p>
        </w:tc>
        <w:tc>
          <w:tcPr>
            <w:tcW w:w="50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1601"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Non</w:t>
            </w:r>
          </w:p>
        </w:tc>
        <w:tc>
          <w:tcPr>
            <w:tcW w:w="28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w:t>
            </w:r>
          </w:p>
        </w:tc>
        <w:tc>
          <w:tcPr>
            <w:tcW w:w="50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60</w:t>
            </w:r>
          </w:p>
        </w:tc>
      </w:tr>
      <w:tr w:rsidR="00006881" w:rsidRPr="00DB22EB" w:rsidTr="00CF4DC4">
        <w:trPr>
          <w:jc w:val="center"/>
        </w:trPr>
        <w:tc>
          <w:tcPr>
            <w:tcW w:w="1601"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occurrence</w:t>
            </w:r>
          </w:p>
        </w:tc>
        <w:tc>
          <w:tcPr>
            <w:tcW w:w="28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4</w:t>
            </w:r>
          </w:p>
        </w:tc>
        <w:tc>
          <w:tcPr>
            <w:tcW w:w="50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40</w:t>
            </w:r>
          </w:p>
        </w:tc>
      </w:tr>
    </w:tbl>
    <w:p w:rsidR="008F1E08" w:rsidRPr="00DB22EB" w:rsidRDefault="008F1E08"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sz w:val="20"/>
          <w:szCs w:val="20"/>
          <w:lang w:bidi="ar-EG"/>
        </w:rPr>
        <w:t xml:space="preserve">Table 10: Leakage analysis in </w:t>
      </w:r>
      <w:proofErr w:type="spellStart"/>
      <w:r w:rsidRPr="00DB22EB">
        <w:rPr>
          <w:rFonts w:ascii="Times New Roman" w:hAnsi="Times New Roman" w:cs="Times New Roman"/>
          <w:sz w:val="20"/>
          <w:szCs w:val="20"/>
          <w:lang w:bidi="ar-EG"/>
        </w:rPr>
        <w:t>kyphoplasty</w:t>
      </w:r>
      <w:proofErr w:type="spellEnd"/>
      <w:r w:rsidRPr="00DB22EB">
        <w:rPr>
          <w:rFonts w:ascii="Times New Roman" w:hAnsi="Times New Roman" w:cs="Times New Roman"/>
          <w:sz w:val="20"/>
          <w:szCs w:val="20"/>
          <w:lang w:bidi="ar-EG"/>
        </w:rPr>
        <w:t xml:space="preserve"> patients</w:t>
      </w:r>
      <w:r w:rsidR="00CF4DC4" w:rsidRPr="00DB22EB">
        <w:rPr>
          <w:rFonts w:ascii="Times New Roman" w:hAnsi="Times New Roman" w:cs="Times New Roman" w:hint="eastAsia"/>
          <w:sz w:val="20"/>
          <w:szCs w:val="20"/>
          <w:lang w:eastAsia="zh-CN" w:bidi="ar-EG"/>
        </w:rPr>
        <w:t xml:space="preserve">. </w:t>
      </w:r>
      <w:r w:rsidRPr="00DB22EB">
        <w:rPr>
          <w:rFonts w:ascii="Times New Roman" w:hAnsi="Times New Roman" w:cs="Times New Roman"/>
          <w:sz w:val="20"/>
          <w:szCs w:val="20"/>
        </w:rPr>
        <w:t>Cement may leak into a large variety of anatomical compartments, four sites were reported in our study including:-</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1448"/>
        <w:gridCol w:w="2614"/>
        <w:gridCol w:w="458"/>
      </w:tblGrid>
      <w:tr w:rsidR="00006881" w:rsidRPr="00DB22EB" w:rsidTr="00CF4DC4">
        <w:trPr>
          <w:jc w:val="center"/>
        </w:trPr>
        <w:tc>
          <w:tcPr>
            <w:tcW w:w="1601"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Leakage</w:t>
            </w:r>
          </w:p>
        </w:tc>
        <w:tc>
          <w:tcPr>
            <w:tcW w:w="2892"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 (10 total)</w:t>
            </w:r>
          </w:p>
        </w:tc>
        <w:tc>
          <w:tcPr>
            <w:tcW w:w="50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1601" w:type="pct"/>
            <w:vAlign w:val="center"/>
          </w:tcPr>
          <w:p w:rsidR="00006881" w:rsidRPr="00DB22EB" w:rsidRDefault="00EB389B"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w:t>
            </w:r>
            <w:r w:rsidR="00006881" w:rsidRPr="00DB22EB">
              <w:rPr>
                <w:rFonts w:ascii="Times New Roman" w:eastAsiaTheme="minorEastAsia" w:hAnsi="Times New Roman" w:cs="Times New Roman"/>
                <w:sz w:val="20"/>
                <w:szCs w:val="20"/>
              </w:rPr>
              <w:t>on</w:t>
            </w:r>
          </w:p>
        </w:tc>
        <w:tc>
          <w:tcPr>
            <w:tcW w:w="28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9</w:t>
            </w:r>
          </w:p>
        </w:tc>
        <w:tc>
          <w:tcPr>
            <w:tcW w:w="50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90</w:t>
            </w:r>
          </w:p>
        </w:tc>
      </w:tr>
      <w:tr w:rsidR="00006881" w:rsidRPr="00DB22EB" w:rsidTr="00CF4DC4">
        <w:trPr>
          <w:jc w:val="center"/>
        </w:trPr>
        <w:tc>
          <w:tcPr>
            <w:tcW w:w="1601"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occurrence</w:t>
            </w:r>
          </w:p>
        </w:tc>
        <w:tc>
          <w:tcPr>
            <w:tcW w:w="2892"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w:t>
            </w:r>
          </w:p>
        </w:tc>
        <w:tc>
          <w:tcPr>
            <w:tcW w:w="50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10</w:t>
            </w:r>
          </w:p>
        </w:tc>
      </w:tr>
    </w:tbl>
    <w:p w:rsidR="005C1599"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Intervertebral</w:t>
      </w:r>
      <w:proofErr w:type="spellEnd"/>
      <w:r w:rsidRPr="00DB22EB">
        <w:rPr>
          <w:rFonts w:ascii="Times New Roman" w:hAnsi="Times New Roman" w:cs="Times New Roman"/>
          <w:sz w:val="20"/>
          <w:szCs w:val="20"/>
        </w:rPr>
        <w:t xml:space="preserve"> disc.</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sz w:val="20"/>
          <w:szCs w:val="20"/>
        </w:rPr>
        <w:t>▪Venous cement leakage:</w:t>
      </w:r>
      <w:r w:rsidR="005C1599"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Paravertebral</w:t>
      </w:r>
      <w:proofErr w:type="spellEnd"/>
      <w:r w:rsidRPr="00DB22EB">
        <w:rPr>
          <w:rFonts w:ascii="Times New Roman" w:hAnsi="Times New Roman" w:cs="Times New Roman"/>
          <w:sz w:val="20"/>
          <w:szCs w:val="20"/>
        </w:rPr>
        <w:t xml:space="preserve"> veins.</w:t>
      </w:r>
      <w:r w:rsidR="00CF4DC4" w:rsidRPr="00DB22EB">
        <w:rPr>
          <w:rFonts w:ascii="Times New Roman" w:hAnsi="Times New Roman" w:cs="Times New Roman"/>
          <w:sz w:val="20"/>
          <w:szCs w:val="20"/>
        </w:rPr>
        <w:t xml:space="preserve"> </w:t>
      </w:r>
      <w:r w:rsidR="005C1599" w:rsidRPr="00DB22EB">
        <w:rPr>
          <w:rFonts w:ascii="Times New Roman" w:hAnsi="Times New Roman" w:cs="Times New Roman"/>
          <w:sz w:val="20"/>
          <w:szCs w:val="20"/>
        </w:rPr>
        <w:t>-</w:t>
      </w:r>
      <w:r w:rsidRPr="00DB22EB">
        <w:rPr>
          <w:rFonts w:ascii="Times New Roman" w:hAnsi="Times New Roman" w:cs="Times New Roman"/>
          <w:sz w:val="20"/>
          <w:szCs w:val="20"/>
        </w:rPr>
        <w:t>Epidural veins.</w:t>
      </w:r>
    </w:p>
    <w:p w:rsidR="005C1599"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sz w:val="20"/>
          <w:szCs w:val="20"/>
        </w:rPr>
      </w:pPr>
      <w:r w:rsidRPr="00DB22EB">
        <w:rPr>
          <w:rFonts w:ascii="Times New Roman" w:hAnsi="Times New Roman" w:cs="Times New Roman"/>
          <w:sz w:val="20"/>
          <w:szCs w:val="20"/>
        </w:rPr>
        <w:t>▪ Needle track.</w:t>
      </w:r>
    </w:p>
    <w:p w:rsidR="00006881" w:rsidRPr="00DB22EB" w:rsidRDefault="00006881" w:rsidP="00CF4DC4">
      <w:pPr>
        <w:autoSpaceDE w:val="0"/>
        <w:autoSpaceDN w:val="0"/>
        <w:bidi w:val="0"/>
        <w:adjustRightInd w:val="0"/>
        <w:snapToGrid w:val="0"/>
        <w:spacing w:after="0" w:line="240" w:lineRule="auto"/>
        <w:jc w:val="both"/>
        <w:rPr>
          <w:rFonts w:ascii="Times New Roman" w:hAnsi="Times New Roman" w:cs="Times New Roman"/>
          <w:sz w:val="20"/>
          <w:szCs w:val="20"/>
          <w:lang w:eastAsia="zh-CN"/>
        </w:rPr>
      </w:pP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Paravertebral</w:t>
      </w:r>
      <w:proofErr w:type="spellEnd"/>
      <w:r w:rsidRPr="00DB22EB">
        <w:rPr>
          <w:rFonts w:ascii="Times New Roman" w:hAnsi="Times New Roman" w:cs="Times New Roman"/>
          <w:sz w:val="20"/>
          <w:szCs w:val="20"/>
        </w:rPr>
        <w:t xml:space="preserve"> soft tissue.</w:t>
      </w:r>
    </w:p>
    <w:p w:rsidR="00CF4DC4" w:rsidRDefault="00CF4DC4" w:rsidP="00CF4DC4">
      <w:pPr>
        <w:autoSpaceDE w:val="0"/>
        <w:autoSpaceDN w:val="0"/>
        <w:bidi w:val="0"/>
        <w:adjustRightInd w:val="0"/>
        <w:snapToGrid w:val="0"/>
        <w:spacing w:after="0" w:line="240" w:lineRule="auto"/>
        <w:jc w:val="both"/>
        <w:rPr>
          <w:rFonts w:ascii="Times New Roman" w:hAnsi="Times New Roman" w:cs="Times New Roman" w:hint="eastAsia"/>
          <w:sz w:val="20"/>
          <w:szCs w:val="20"/>
          <w:lang w:eastAsia="zh-CN"/>
        </w:rPr>
      </w:pPr>
    </w:p>
    <w:p w:rsidR="00DB22EB" w:rsidRPr="00DB22EB" w:rsidRDefault="00DB22EB" w:rsidP="00DB22EB">
      <w:pPr>
        <w:autoSpaceDE w:val="0"/>
        <w:autoSpaceDN w:val="0"/>
        <w:bidi w:val="0"/>
        <w:adjustRightInd w:val="0"/>
        <w:snapToGrid w:val="0"/>
        <w:spacing w:after="0" w:line="240" w:lineRule="auto"/>
        <w:jc w:val="both"/>
        <w:rPr>
          <w:rFonts w:ascii="Times New Roman" w:hAnsi="Times New Roman" w:cs="Times New Roman"/>
          <w:sz w:val="20"/>
          <w:szCs w:val="20"/>
          <w:lang w:eastAsia="zh-CN"/>
        </w:rPr>
      </w:pPr>
    </w:p>
    <w:p w:rsidR="008F1E08" w:rsidRPr="00DB22EB" w:rsidRDefault="008F1E08"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sz w:val="20"/>
          <w:szCs w:val="20"/>
          <w:lang w:bidi="ar-EG"/>
        </w:rPr>
        <w:t>Table 11: Sites of leakage in osteoporotic patients</w:t>
      </w:r>
    </w:p>
    <w:tbl>
      <w:tblPr>
        <w:tblW w:w="5000" w:type="pct"/>
        <w:jc w:val="center"/>
        <w:tblBorders>
          <w:top w:val="single" w:sz="12" w:space="0" w:color="000000"/>
          <w:left w:val="single" w:sz="12" w:space="0" w:color="000000"/>
          <w:bottom w:val="single" w:sz="12" w:space="0" w:color="000000"/>
          <w:right w:val="single" w:sz="12" w:space="0" w:color="000000"/>
        </w:tblBorders>
        <w:tblCellMar>
          <w:left w:w="57" w:type="dxa"/>
          <w:right w:w="57" w:type="dxa"/>
        </w:tblCellMar>
        <w:tblLook w:val="04A0"/>
      </w:tblPr>
      <w:tblGrid>
        <w:gridCol w:w="2156"/>
        <w:gridCol w:w="1878"/>
        <w:gridCol w:w="486"/>
      </w:tblGrid>
      <w:tr w:rsidR="00006881" w:rsidRPr="00DB22EB" w:rsidTr="00CF4DC4">
        <w:trPr>
          <w:jc w:val="center"/>
        </w:trPr>
        <w:tc>
          <w:tcPr>
            <w:tcW w:w="2385"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Type of Leakage</w:t>
            </w:r>
          </w:p>
        </w:tc>
        <w:tc>
          <w:tcPr>
            <w:tcW w:w="2077"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no of cases (16 total)</w:t>
            </w:r>
          </w:p>
        </w:tc>
        <w:tc>
          <w:tcPr>
            <w:tcW w:w="538" w:type="pct"/>
            <w:tcBorders>
              <w:bottom w:val="double" w:sz="6" w:space="0" w:color="000000"/>
            </w:tcBorders>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w:t>
            </w:r>
          </w:p>
        </w:tc>
      </w:tr>
      <w:tr w:rsidR="00006881" w:rsidRPr="00DB22EB" w:rsidTr="00CF4DC4">
        <w:trPr>
          <w:jc w:val="center"/>
        </w:trPr>
        <w:tc>
          <w:tcPr>
            <w:tcW w:w="238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proofErr w:type="spellStart"/>
            <w:r w:rsidRPr="00DB22EB">
              <w:rPr>
                <w:rFonts w:ascii="Times New Roman" w:eastAsiaTheme="minorEastAsia" w:hAnsi="Times New Roman" w:cs="Times New Roman"/>
                <w:sz w:val="20"/>
                <w:szCs w:val="20"/>
              </w:rPr>
              <w:t>Diskal</w:t>
            </w:r>
            <w:proofErr w:type="spellEnd"/>
          </w:p>
        </w:tc>
        <w:tc>
          <w:tcPr>
            <w:tcW w:w="20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w:t>
            </w:r>
          </w:p>
        </w:tc>
        <w:tc>
          <w:tcPr>
            <w:tcW w:w="53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33.7</w:t>
            </w:r>
          </w:p>
        </w:tc>
      </w:tr>
      <w:tr w:rsidR="00006881" w:rsidRPr="00DB22EB" w:rsidTr="00CF4DC4">
        <w:trPr>
          <w:jc w:val="center"/>
        </w:trPr>
        <w:tc>
          <w:tcPr>
            <w:tcW w:w="238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 xml:space="preserve">Venous </w:t>
            </w:r>
            <w:proofErr w:type="spellStart"/>
            <w:r w:rsidRPr="00DB22EB">
              <w:rPr>
                <w:rFonts w:ascii="Times New Roman" w:eastAsiaTheme="minorEastAsia" w:hAnsi="Times New Roman" w:cs="Times New Roman"/>
                <w:sz w:val="20"/>
                <w:szCs w:val="20"/>
              </w:rPr>
              <w:t>paravertebral</w:t>
            </w:r>
            <w:proofErr w:type="spellEnd"/>
          </w:p>
        </w:tc>
        <w:tc>
          <w:tcPr>
            <w:tcW w:w="20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4</w:t>
            </w:r>
          </w:p>
        </w:tc>
        <w:tc>
          <w:tcPr>
            <w:tcW w:w="53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25</w:t>
            </w:r>
          </w:p>
        </w:tc>
      </w:tr>
      <w:tr w:rsidR="00006881" w:rsidRPr="00DB22EB" w:rsidTr="00CF4DC4">
        <w:trPr>
          <w:jc w:val="center"/>
        </w:trPr>
        <w:tc>
          <w:tcPr>
            <w:tcW w:w="238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 xml:space="preserve">Soft tissue </w:t>
            </w:r>
            <w:proofErr w:type="spellStart"/>
            <w:r w:rsidRPr="00DB22EB">
              <w:rPr>
                <w:rFonts w:ascii="Times New Roman" w:eastAsiaTheme="minorEastAsia" w:hAnsi="Times New Roman" w:cs="Times New Roman"/>
                <w:sz w:val="20"/>
                <w:szCs w:val="20"/>
              </w:rPr>
              <w:t>paravertebral</w:t>
            </w:r>
            <w:proofErr w:type="spellEnd"/>
          </w:p>
        </w:tc>
        <w:tc>
          <w:tcPr>
            <w:tcW w:w="20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3</w:t>
            </w:r>
          </w:p>
        </w:tc>
        <w:tc>
          <w:tcPr>
            <w:tcW w:w="53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18.7</w:t>
            </w:r>
          </w:p>
        </w:tc>
      </w:tr>
      <w:tr w:rsidR="00006881" w:rsidRPr="00DB22EB" w:rsidTr="00CF4DC4">
        <w:trPr>
          <w:jc w:val="center"/>
        </w:trPr>
        <w:tc>
          <w:tcPr>
            <w:tcW w:w="238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Needle track</w:t>
            </w:r>
          </w:p>
        </w:tc>
        <w:tc>
          <w:tcPr>
            <w:tcW w:w="20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2</w:t>
            </w:r>
          </w:p>
        </w:tc>
        <w:tc>
          <w:tcPr>
            <w:tcW w:w="53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12.5</w:t>
            </w:r>
          </w:p>
        </w:tc>
      </w:tr>
      <w:tr w:rsidR="00006881" w:rsidRPr="00DB22EB" w:rsidTr="00CF4DC4">
        <w:trPr>
          <w:jc w:val="center"/>
        </w:trPr>
        <w:tc>
          <w:tcPr>
            <w:tcW w:w="2385"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sz w:val="20"/>
                <w:szCs w:val="20"/>
              </w:rPr>
            </w:pPr>
            <w:r w:rsidRPr="00DB22EB">
              <w:rPr>
                <w:rFonts w:ascii="Times New Roman" w:eastAsiaTheme="minorEastAsia" w:hAnsi="Times New Roman" w:cs="Times New Roman"/>
                <w:sz w:val="20"/>
                <w:szCs w:val="20"/>
              </w:rPr>
              <w:t>Venous epidural</w:t>
            </w:r>
          </w:p>
        </w:tc>
        <w:tc>
          <w:tcPr>
            <w:tcW w:w="2077"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1</w:t>
            </w:r>
          </w:p>
        </w:tc>
        <w:tc>
          <w:tcPr>
            <w:tcW w:w="538" w:type="pct"/>
            <w:vAlign w:val="center"/>
          </w:tcPr>
          <w:p w:rsidR="00006881" w:rsidRPr="00DB22EB" w:rsidRDefault="00006881" w:rsidP="00CF4DC4">
            <w:pPr>
              <w:autoSpaceDE w:val="0"/>
              <w:autoSpaceDN w:val="0"/>
              <w:bidi w:val="0"/>
              <w:adjustRightInd w:val="0"/>
              <w:snapToGrid w:val="0"/>
              <w:spacing w:after="0" w:line="240" w:lineRule="auto"/>
              <w:jc w:val="both"/>
              <w:rPr>
                <w:rFonts w:ascii="Times New Roman" w:eastAsiaTheme="minorEastAsia" w:hAnsi="Times New Roman" w:cs="Times New Roman"/>
                <w:b/>
                <w:bCs/>
                <w:sz w:val="20"/>
                <w:szCs w:val="20"/>
              </w:rPr>
            </w:pPr>
            <w:r w:rsidRPr="00DB22EB">
              <w:rPr>
                <w:rFonts w:ascii="Times New Roman" w:eastAsiaTheme="minorEastAsia" w:hAnsi="Times New Roman" w:cs="Times New Roman"/>
                <w:b/>
                <w:bCs/>
                <w:sz w:val="20"/>
                <w:szCs w:val="20"/>
              </w:rPr>
              <w:t>6.1</w:t>
            </w:r>
          </w:p>
        </w:tc>
      </w:tr>
    </w:tbl>
    <w:p w:rsidR="00CF4DC4" w:rsidRDefault="00CF4DC4" w:rsidP="00CF4DC4">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 xml:space="preserve">In trauma patients (4 cases ) leakage occurred in 2 cases which were treated by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probably due to less anatomical barriers</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however our traumatic group of patients were small number only 4 cases (20 % of patients included in our study)</w:t>
      </w:r>
      <w:r w:rsidRPr="00DB22EB">
        <w:rPr>
          <w:rFonts w:ascii="Times New Roman" w:hAnsi="Times New Roman" w:cs="Times New Roman"/>
          <w:sz w:val="20"/>
          <w:szCs w:val="20"/>
          <w:lang w:bidi="ar-EG"/>
        </w:rPr>
        <w:t>.</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B) Postoperative complications:</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006881" w:rsidRPr="00DB22EB" w:rsidRDefault="00006881"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Early complications: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Two patients developed post operative nerve root symptoms (L3, L4</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radiculopathy</w:t>
      </w:r>
      <w:proofErr w:type="spellEnd"/>
      <w:r w:rsidRPr="00DB22EB">
        <w:rPr>
          <w:rFonts w:ascii="Times New Roman" w:hAnsi="Times New Roman" w:cs="Times New Roman"/>
          <w:sz w:val="20"/>
          <w:szCs w:val="20"/>
        </w:rPr>
        <w:t>) caused by cement leakage. In one case the symptoms</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disappeared overnight after treatment with intravenous steroids. The</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second case resolved after 2 months.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One patient complained postoperatively intercostals neuralgia treated</w:t>
      </w:r>
      <w:r w:rsidR="006E5CBA" w:rsidRPr="00DB22EB">
        <w:rPr>
          <w:rFonts w:ascii="Times New Roman" w:hAnsi="Times New Roman" w:cs="Times New Roman"/>
          <w:sz w:val="20"/>
          <w:szCs w:val="20"/>
        </w:rPr>
        <w:t xml:space="preserve"> </w:t>
      </w:r>
      <w:r w:rsidRPr="00DB22EB">
        <w:rPr>
          <w:rFonts w:ascii="Times New Roman" w:hAnsi="Times New Roman" w:cs="Times New Roman"/>
          <w:sz w:val="20"/>
          <w:szCs w:val="20"/>
        </w:rPr>
        <w:t>by local steroid injection.</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006881" w:rsidRPr="00DB22EB" w:rsidRDefault="00006881"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 xml:space="preserve">Late </w:t>
      </w:r>
      <w:r w:rsidR="009B2D91" w:rsidRPr="00DB22EB">
        <w:rPr>
          <w:rFonts w:ascii="Times New Roman" w:hAnsi="Times New Roman" w:cs="Times New Roman"/>
          <w:b/>
          <w:bCs/>
          <w:sz w:val="20"/>
          <w:szCs w:val="20"/>
        </w:rPr>
        <w:t>complications</w:t>
      </w:r>
      <w:r w:rsidR="00CF4DC4" w:rsidRPr="00DB22EB">
        <w:rPr>
          <w:rFonts w:ascii="Times New Roman" w:hAnsi="Times New Roman" w:cs="Times New Roman"/>
          <w:b/>
          <w:bCs/>
          <w:sz w:val="20"/>
          <w:szCs w:val="20"/>
        </w:rPr>
        <w:t>:</w:t>
      </w:r>
      <w:r w:rsidR="00525758" w:rsidRPr="00DB22EB">
        <w:rPr>
          <w:rFonts w:ascii="Times New Roman" w:hAnsi="Times New Roman" w:cs="Times New Roman"/>
          <w:b/>
          <w:bCs/>
          <w:sz w:val="20"/>
          <w:szCs w:val="20"/>
        </w:rPr>
        <w:t xml:space="preserve"> (</w:t>
      </w:r>
      <w:r w:rsidRPr="00DB22EB">
        <w:rPr>
          <w:rFonts w:ascii="Times New Roman" w:hAnsi="Times New Roman" w:cs="Times New Roman"/>
          <w:b/>
          <w:bCs/>
          <w:sz w:val="20"/>
          <w:szCs w:val="20"/>
        </w:rPr>
        <w:t xml:space="preserve"> adjacent level fractures)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Four patients developed adjacent level fractures </w:t>
      </w:r>
      <w:smartTag w:uri="urn:schemas-microsoft-com:office:smarttags" w:element="metricconverter">
        <w:smartTagPr>
          <w:attr w:name="ProductID" w:val="1 M"/>
        </w:smartTagPr>
        <w:r w:rsidRPr="00DB22EB">
          <w:rPr>
            <w:rFonts w:ascii="Times New Roman" w:hAnsi="Times New Roman" w:cs="Times New Roman"/>
            <w:sz w:val="20"/>
            <w:szCs w:val="20"/>
          </w:rPr>
          <w:t>1 M</w:t>
        </w:r>
      </w:smartTag>
      <w:r w:rsidRPr="00DB22EB">
        <w:rPr>
          <w:rFonts w:ascii="Times New Roman" w:hAnsi="Times New Roman" w:cs="Times New Roman"/>
          <w:sz w:val="20"/>
          <w:szCs w:val="20"/>
        </w:rPr>
        <w:t xml:space="preserve">, </w:t>
      </w:r>
      <w:smartTag w:uri="urn:schemas-microsoft-com:office:smarttags" w:element="metricconverter">
        <w:smartTagPr>
          <w:attr w:name="ProductID" w:val="6 M"/>
        </w:smartTagPr>
        <w:r w:rsidRPr="00DB22EB">
          <w:rPr>
            <w:rFonts w:ascii="Times New Roman" w:hAnsi="Times New Roman" w:cs="Times New Roman"/>
            <w:sz w:val="20"/>
            <w:szCs w:val="20"/>
          </w:rPr>
          <w:t>6 M</w:t>
        </w:r>
      </w:smartTag>
      <w:r w:rsidRPr="00DB22EB">
        <w:rPr>
          <w:rFonts w:ascii="Times New Roman" w:hAnsi="Times New Roman" w:cs="Times New Roman"/>
          <w:sz w:val="20"/>
          <w:szCs w:val="20"/>
        </w:rPr>
        <w:t xml:space="preserve">, </w:t>
      </w:r>
      <w:smartTag w:uri="urn:schemas-microsoft-com:office:smarttags" w:element="metricconverter">
        <w:smartTagPr>
          <w:attr w:name="ProductID" w:val="8 M"/>
        </w:smartTagPr>
        <w:r w:rsidRPr="00DB22EB">
          <w:rPr>
            <w:rFonts w:ascii="Times New Roman" w:hAnsi="Times New Roman" w:cs="Times New Roman"/>
            <w:sz w:val="20"/>
            <w:szCs w:val="20"/>
          </w:rPr>
          <w:t>8 M</w:t>
        </w:r>
      </w:smartTag>
      <w:r w:rsidRPr="00DB22EB">
        <w:rPr>
          <w:rFonts w:ascii="Times New Roman" w:hAnsi="Times New Roman" w:cs="Times New Roman"/>
          <w:sz w:val="20"/>
          <w:szCs w:val="20"/>
        </w:rPr>
        <w:t xml:space="preserve">, and </w:t>
      </w:r>
      <w:smartTag w:uri="urn:schemas-microsoft-com:office:smarttags" w:element="metricconverter">
        <w:smartTagPr>
          <w:attr w:name="ProductID" w:val="9 M"/>
        </w:smartTagPr>
        <w:r w:rsidRPr="00DB22EB">
          <w:rPr>
            <w:rFonts w:ascii="Times New Roman" w:hAnsi="Times New Roman" w:cs="Times New Roman"/>
            <w:sz w:val="20"/>
            <w:szCs w:val="20"/>
          </w:rPr>
          <w:t>9 M</w:t>
        </w:r>
      </w:smartTag>
      <w:r w:rsidRPr="00DB22EB">
        <w:rPr>
          <w:rFonts w:ascii="Times New Roman" w:hAnsi="Times New Roman" w:cs="Times New Roman"/>
          <w:sz w:val="20"/>
          <w:szCs w:val="20"/>
        </w:rPr>
        <w:t xml:space="preserve"> post operative. The patients are complaining of back pain with no </w:t>
      </w:r>
      <w:proofErr w:type="spellStart"/>
      <w:r w:rsidRPr="00DB22EB">
        <w:rPr>
          <w:rFonts w:ascii="Times New Roman" w:hAnsi="Times New Roman" w:cs="Times New Roman"/>
          <w:sz w:val="20"/>
          <w:szCs w:val="20"/>
        </w:rPr>
        <w:t>radicular</w:t>
      </w:r>
      <w:proofErr w:type="spellEnd"/>
      <w:r w:rsidRPr="00DB22EB">
        <w:rPr>
          <w:rFonts w:ascii="Times New Roman" w:hAnsi="Times New Roman" w:cs="Times New Roman"/>
          <w:sz w:val="20"/>
          <w:szCs w:val="20"/>
        </w:rPr>
        <w:t xml:space="preserve"> symptoms.</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All of them were treated by PV. Clinical outcome was assessed by evaluating severity of pain, using a visual analog scale (average VAS 7.6) and ability to perform ADL (average 1) before and after the procedure (average VAS 1.5</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ADL 5).</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006881" w:rsidRPr="00DB22EB" w:rsidRDefault="00006881"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Patient satisfaction:</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(1) </w:t>
      </w:r>
      <w:r w:rsidRPr="00DB22EB">
        <w:rPr>
          <w:rFonts w:ascii="Times New Roman" w:hAnsi="Times New Roman" w:cs="Times New Roman"/>
          <w:b/>
          <w:bCs/>
          <w:sz w:val="20"/>
          <w:szCs w:val="20"/>
        </w:rPr>
        <w:t>Very satisfied</w:t>
      </w:r>
      <w:r w:rsidRPr="00DB22EB">
        <w:rPr>
          <w:rFonts w:ascii="Times New Roman" w:hAnsi="Times New Roman" w:cs="Times New Roman"/>
          <w:sz w:val="20"/>
          <w:szCs w:val="20"/>
        </w:rPr>
        <w:t>: - 10 patients (50 %).</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(2) </w:t>
      </w:r>
      <w:r w:rsidRPr="00DB22EB">
        <w:rPr>
          <w:rFonts w:ascii="Times New Roman" w:hAnsi="Times New Roman" w:cs="Times New Roman"/>
          <w:b/>
          <w:bCs/>
          <w:sz w:val="20"/>
          <w:szCs w:val="20"/>
        </w:rPr>
        <w:t>Satisfied</w:t>
      </w:r>
      <w:r w:rsidRPr="00DB22EB">
        <w:rPr>
          <w:rFonts w:ascii="Times New Roman" w:hAnsi="Times New Roman" w:cs="Times New Roman"/>
          <w:sz w:val="20"/>
          <w:szCs w:val="20"/>
        </w:rPr>
        <w:t>: - 6 patients (30 %).</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(3) </w:t>
      </w:r>
      <w:r w:rsidRPr="00DB22EB">
        <w:rPr>
          <w:rFonts w:ascii="Times New Roman" w:hAnsi="Times New Roman" w:cs="Times New Roman"/>
          <w:b/>
          <w:bCs/>
          <w:sz w:val="20"/>
          <w:szCs w:val="20"/>
        </w:rPr>
        <w:t>Acceptable</w:t>
      </w:r>
      <w:r w:rsidRPr="00DB22EB">
        <w:rPr>
          <w:rFonts w:ascii="Times New Roman" w:hAnsi="Times New Roman" w:cs="Times New Roman"/>
          <w:sz w:val="20"/>
          <w:szCs w:val="20"/>
        </w:rPr>
        <w:t>: - 3 patients (15%).</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DB22EB">
        <w:rPr>
          <w:rFonts w:ascii="Times New Roman" w:hAnsi="Times New Roman" w:cs="Times New Roman"/>
          <w:sz w:val="20"/>
          <w:szCs w:val="20"/>
        </w:rPr>
        <w:t xml:space="preserve">(4) </w:t>
      </w:r>
      <w:r w:rsidRPr="00DB22EB">
        <w:rPr>
          <w:rFonts w:ascii="Times New Roman" w:hAnsi="Times New Roman" w:cs="Times New Roman"/>
          <w:b/>
          <w:bCs/>
          <w:sz w:val="20"/>
          <w:szCs w:val="20"/>
        </w:rPr>
        <w:t>Dissatisfied</w:t>
      </w:r>
      <w:r w:rsidRPr="00DB22EB">
        <w:rPr>
          <w:rFonts w:ascii="Times New Roman" w:hAnsi="Times New Roman" w:cs="Times New Roman"/>
          <w:sz w:val="20"/>
          <w:szCs w:val="20"/>
        </w:rPr>
        <w:t>: - one (5 %).</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bidi="ar-EG"/>
        </w:rPr>
      </w:pPr>
    </w:p>
    <w:p w:rsidR="00DB22EB" w:rsidRDefault="00DB22EB" w:rsidP="00DB22EB">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bidi="ar-EG"/>
        </w:rPr>
      </w:pPr>
    </w:p>
    <w:p w:rsidR="00006881" w:rsidRPr="00DB22EB" w:rsidRDefault="00006881" w:rsidP="00DB22EB">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DB22EB">
        <w:rPr>
          <w:rFonts w:ascii="Times New Roman" w:hAnsi="Times New Roman" w:cs="Times New Roman"/>
          <w:b/>
          <w:bCs/>
          <w:sz w:val="20"/>
          <w:szCs w:val="20"/>
          <w:lang w:bidi="ar-EG"/>
        </w:rPr>
        <w:t>Case study</w:t>
      </w:r>
    </w:p>
    <w:p w:rsidR="00006881" w:rsidRPr="00DB22EB" w:rsidRDefault="00006881"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Male patient, 77 years old, has fallen down on the bathroom floor 10 days ago.</w:t>
      </w:r>
    </w:p>
    <w:p w:rsidR="00525758" w:rsidRDefault="00006881"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bidi="ar-EG"/>
        </w:rPr>
      </w:pPr>
      <w:r w:rsidRPr="00DB22EB">
        <w:rPr>
          <w:rFonts w:ascii="Times New Roman" w:hAnsi="Times New Roman" w:cs="Times New Roman"/>
          <w:sz w:val="20"/>
          <w:szCs w:val="20"/>
        </w:rPr>
        <w:t>- Osteoporotic fra</w:t>
      </w:r>
      <w:r w:rsidR="006E5CBA" w:rsidRPr="00DB22EB">
        <w:rPr>
          <w:rFonts w:ascii="Times New Roman" w:hAnsi="Times New Roman" w:cs="Times New Roman"/>
          <w:sz w:val="20"/>
          <w:szCs w:val="20"/>
        </w:rPr>
        <w:t xml:space="preserve">cture T 11, </w:t>
      </w:r>
      <w:proofErr w:type="spellStart"/>
      <w:r w:rsidR="006E5CBA" w:rsidRPr="00DB22EB">
        <w:rPr>
          <w:rFonts w:ascii="Times New Roman" w:hAnsi="Times New Roman" w:cs="Times New Roman"/>
          <w:sz w:val="20"/>
          <w:szCs w:val="20"/>
        </w:rPr>
        <w:t>Preop</w:t>
      </w:r>
      <w:proofErr w:type="spellEnd"/>
      <w:r w:rsidR="006E5CBA" w:rsidRPr="00DB22EB">
        <w:rPr>
          <w:rFonts w:ascii="Times New Roman" w:hAnsi="Times New Roman" w:cs="Times New Roman"/>
          <w:sz w:val="20"/>
          <w:szCs w:val="20"/>
        </w:rPr>
        <w:t xml:space="preserve"> VAS: 9</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006E5CBA" w:rsidRPr="00DB22EB">
        <w:rPr>
          <w:rFonts w:ascii="Times New Roman" w:hAnsi="Times New Roman" w:cs="Times New Roman"/>
          <w:sz w:val="20"/>
          <w:szCs w:val="20"/>
        </w:rPr>
        <w:t xml:space="preserve">ADL: </w:t>
      </w:r>
      <w:r w:rsidRPr="00DB22EB">
        <w:rPr>
          <w:rFonts w:ascii="Times New Roman" w:hAnsi="Times New Roman" w:cs="Times New Roman"/>
          <w:sz w:val="20"/>
          <w:szCs w:val="20"/>
        </w:rPr>
        <w:t>1.</w:t>
      </w:r>
      <w:r w:rsidR="00DB22EB" w:rsidRPr="00DB22EB">
        <w:rPr>
          <w:rFonts w:ascii="Times New Roman" w:hAnsi="Times New Roman" w:cs="Times New Roman" w:hint="eastAsia"/>
          <w:sz w:val="20"/>
          <w:szCs w:val="20"/>
          <w:lang w:eastAsia="zh-CN"/>
        </w:rPr>
        <w:t xml:space="preserve"> </w:t>
      </w:r>
    </w:p>
    <w:p w:rsid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bidi="ar-EG"/>
        </w:rPr>
      </w:pP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bidi="ar-EG"/>
        </w:rPr>
        <w:sectPr w:rsidR="00DB22EB" w:rsidRPr="00DB22EB" w:rsidSect="00CF4DC4">
          <w:headerReference w:type="default" r:id="rId12"/>
          <w:type w:val="continuous"/>
          <w:pgSz w:w="12242" w:h="15842" w:code="1"/>
          <w:pgMar w:top="1440" w:right="1440" w:bottom="1440" w:left="1440" w:header="720" w:footer="720" w:gutter="0"/>
          <w:cols w:num="2" w:space="550"/>
          <w:docGrid w:linePitch="360"/>
        </w:sectPr>
      </w:pPr>
    </w:p>
    <w:p w:rsidR="00CF4DC4" w:rsidRPr="00DB22EB" w:rsidRDefault="00CF4DC4" w:rsidP="00CF4DC4">
      <w:pPr>
        <w:autoSpaceDE w:val="0"/>
        <w:autoSpaceDN w:val="0"/>
        <w:bidi w:val="0"/>
        <w:adjustRightInd w:val="0"/>
        <w:snapToGrid w:val="0"/>
        <w:spacing w:after="0" w:line="240" w:lineRule="auto"/>
        <w:jc w:val="center"/>
        <w:rPr>
          <w:rFonts w:ascii="Times New Roman" w:hAnsi="Times New Roman" w:cs="Times New Roman"/>
          <w:noProof/>
          <w:sz w:val="20"/>
          <w:szCs w:val="20"/>
          <w:lang w:eastAsia="zh-CN"/>
        </w:rPr>
      </w:pPr>
    </w:p>
    <w:p w:rsidR="00CF4DC4" w:rsidRPr="00DB22EB" w:rsidRDefault="00CF4DC4" w:rsidP="00CF4DC4">
      <w:pPr>
        <w:autoSpaceDE w:val="0"/>
        <w:autoSpaceDN w:val="0"/>
        <w:bidi w:val="0"/>
        <w:adjustRightInd w:val="0"/>
        <w:snapToGrid w:val="0"/>
        <w:spacing w:after="0" w:line="240" w:lineRule="auto"/>
        <w:jc w:val="center"/>
        <w:rPr>
          <w:rFonts w:ascii="Times New Roman" w:hAnsi="Times New Roman" w:cs="Times New Roman"/>
          <w:noProof/>
          <w:sz w:val="20"/>
          <w:szCs w:val="20"/>
          <w:lang w:eastAsia="zh-CN"/>
        </w:rPr>
      </w:pPr>
    </w:p>
    <w:p w:rsidR="00CF4DC4" w:rsidRDefault="00CF4DC4" w:rsidP="00CF4DC4">
      <w:pPr>
        <w:autoSpaceDE w:val="0"/>
        <w:autoSpaceDN w:val="0"/>
        <w:bidi w:val="0"/>
        <w:adjustRightInd w:val="0"/>
        <w:snapToGrid w:val="0"/>
        <w:spacing w:after="0" w:line="240" w:lineRule="auto"/>
        <w:jc w:val="center"/>
        <w:rPr>
          <w:rFonts w:ascii="Times New Roman" w:hAnsi="Times New Roman" w:cs="Times New Roman" w:hint="eastAsia"/>
          <w:noProof/>
          <w:sz w:val="20"/>
          <w:szCs w:val="20"/>
          <w:lang w:eastAsia="zh-CN"/>
        </w:rPr>
      </w:pPr>
    </w:p>
    <w:p w:rsidR="00DB22EB" w:rsidRDefault="00DB22EB" w:rsidP="00DB22EB">
      <w:pPr>
        <w:autoSpaceDE w:val="0"/>
        <w:autoSpaceDN w:val="0"/>
        <w:bidi w:val="0"/>
        <w:adjustRightInd w:val="0"/>
        <w:snapToGrid w:val="0"/>
        <w:spacing w:after="0" w:line="240" w:lineRule="auto"/>
        <w:jc w:val="center"/>
        <w:rPr>
          <w:rFonts w:ascii="Times New Roman" w:hAnsi="Times New Roman" w:cs="Times New Roman" w:hint="eastAsia"/>
          <w:noProof/>
          <w:sz w:val="20"/>
          <w:szCs w:val="20"/>
          <w:lang w:eastAsia="zh-CN"/>
        </w:rPr>
      </w:pPr>
    </w:p>
    <w:p w:rsidR="00DB22EB" w:rsidRDefault="00DB22EB" w:rsidP="00DB22EB">
      <w:pPr>
        <w:autoSpaceDE w:val="0"/>
        <w:autoSpaceDN w:val="0"/>
        <w:bidi w:val="0"/>
        <w:adjustRightInd w:val="0"/>
        <w:snapToGrid w:val="0"/>
        <w:spacing w:after="0" w:line="240" w:lineRule="auto"/>
        <w:jc w:val="center"/>
        <w:rPr>
          <w:rFonts w:ascii="Times New Roman" w:hAnsi="Times New Roman" w:cs="Times New Roman" w:hint="eastAsia"/>
          <w:noProof/>
          <w:sz w:val="20"/>
          <w:szCs w:val="20"/>
          <w:lang w:eastAsia="zh-CN"/>
        </w:rPr>
      </w:pPr>
    </w:p>
    <w:p w:rsidR="00DB22EB" w:rsidRPr="00DB22EB" w:rsidRDefault="00DB22EB" w:rsidP="00DB22EB">
      <w:pPr>
        <w:autoSpaceDE w:val="0"/>
        <w:autoSpaceDN w:val="0"/>
        <w:bidi w:val="0"/>
        <w:adjustRightInd w:val="0"/>
        <w:snapToGrid w:val="0"/>
        <w:spacing w:after="0" w:line="240" w:lineRule="auto"/>
        <w:jc w:val="center"/>
        <w:rPr>
          <w:rFonts w:ascii="Times New Roman" w:hAnsi="Times New Roman" w:cs="Times New Roman"/>
          <w:noProof/>
          <w:sz w:val="20"/>
          <w:szCs w:val="20"/>
          <w:lang w:eastAsia="zh-CN"/>
        </w:rPr>
      </w:pPr>
    </w:p>
    <w:p w:rsidR="00006881" w:rsidRPr="00DB22EB" w:rsidRDefault="00BF1D27" w:rsidP="00CF4DC4">
      <w:pPr>
        <w:autoSpaceDE w:val="0"/>
        <w:autoSpaceDN w:val="0"/>
        <w:bidi w:val="0"/>
        <w:adjustRightInd w:val="0"/>
        <w:snapToGrid w:val="0"/>
        <w:spacing w:after="0" w:line="240" w:lineRule="auto"/>
        <w:jc w:val="center"/>
        <w:rPr>
          <w:rFonts w:ascii="Times New Roman" w:hAnsi="Times New Roman" w:cs="Times New Roman"/>
          <w:sz w:val="20"/>
          <w:szCs w:val="20"/>
          <w:lang w:bidi="ar-EG"/>
        </w:rPr>
      </w:pPr>
      <w:r w:rsidRPr="00DB22EB">
        <w:rPr>
          <w:rFonts w:ascii="Times New Roman" w:hAnsi="Times New Roman" w:cs="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i1025" type="#_x0000_t75" style="width:215.35pt;height:261.7pt;visibility:visible;mso-wrap-style:square">
            <v:imagedata r:id="rId13" o:title=""/>
          </v:shape>
        </w:pict>
      </w:r>
      <w:r w:rsidRPr="00DB22EB">
        <w:rPr>
          <w:rFonts w:ascii="Times New Roman" w:hAnsi="Times New Roman" w:cs="Times New Roman"/>
          <w:noProof/>
          <w:sz w:val="20"/>
          <w:szCs w:val="20"/>
          <w:lang w:eastAsia="zh-CN"/>
        </w:rPr>
        <w:pict>
          <v:shape id="صورة 2" o:spid="_x0000_i1026" type="#_x0000_t75" style="width:215.35pt;height:261.7pt;visibility:visible;mso-wrap-style:square">
            <v:imagedata r:id="rId14" o:title=""/>
          </v:shape>
        </w:pict>
      </w:r>
    </w:p>
    <w:p w:rsidR="005C1599" w:rsidRPr="00DB22EB" w:rsidRDefault="00006881" w:rsidP="00CF4DC4">
      <w:pPr>
        <w:bidi w:val="0"/>
        <w:snapToGrid w:val="0"/>
        <w:spacing w:after="0" w:line="240" w:lineRule="auto"/>
        <w:jc w:val="center"/>
        <w:rPr>
          <w:rFonts w:ascii="Times New Roman" w:hAnsi="Times New Roman" w:cs="Times New Roman"/>
          <w:sz w:val="20"/>
          <w:szCs w:val="20"/>
          <w:lang w:eastAsia="zh-CN" w:bidi="ar-EG"/>
        </w:rPr>
      </w:pPr>
      <w:r w:rsidRPr="00DB22EB">
        <w:rPr>
          <w:rFonts w:ascii="Times New Roman" w:hAnsi="Times New Roman" w:cs="Times New Roman"/>
          <w:sz w:val="20"/>
          <w:szCs w:val="20"/>
          <w:lang w:bidi="ar-EG"/>
        </w:rPr>
        <w:t xml:space="preserve">Plain x-ray Lower dorsal and </w:t>
      </w:r>
      <w:proofErr w:type="spellStart"/>
      <w:r w:rsidRPr="00DB22EB">
        <w:rPr>
          <w:rFonts w:ascii="Times New Roman" w:hAnsi="Times New Roman" w:cs="Times New Roman"/>
          <w:sz w:val="20"/>
          <w:szCs w:val="20"/>
          <w:lang w:bidi="ar-EG"/>
        </w:rPr>
        <w:t>lumbo</w:t>
      </w:r>
      <w:proofErr w:type="spellEnd"/>
      <w:r w:rsidRPr="00DB22EB">
        <w:rPr>
          <w:rFonts w:ascii="Times New Roman" w:hAnsi="Times New Roman" w:cs="Times New Roman"/>
          <w:sz w:val="20"/>
          <w:szCs w:val="20"/>
          <w:lang w:bidi="ar-EG"/>
        </w:rPr>
        <w:t>-sacral showing vertebral compression fracture at D11</w:t>
      </w:r>
    </w:p>
    <w:p w:rsidR="00CF4DC4" w:rsidRPr="00DB22EB" w:rsidRDefault="00CF4DC4" w:rsidP="00CF4DC4">
      <w:pPr>
        <w:bidi w:val="0"/>
        <w:snapToGrid w:val="0"/>
        <w:spacing w:after="0" w:line="240" w:lineRule="auto"/>
        <w:ind w:firstLine="425"/>
        <w:jc w:val="both"/>
        <w:rPr>
          <w:rFonts w:ascii="Times New Roman" w:hAnsi="Times New Roman" w:cs="Times New Roman"/>
          <w:sz w:val="20"/>
          <w:szCs w:val="20"/>
          <w:lang w:eastAsia="zh-CN" w:bidi="ar-EG"/>
        </w:rPr>
      </w:pPr>
    </w:p>
    <w:p w:rsidR="00CF4DC4" w:rsidRPr="00DB22EB" w:rsidRDefault="00CF4DC4" w:rsidP="00CF4DC4">
      <w:pPr>
        <w:bidi w:val="0"/>
        <w:snapToGrid w:val="0"/>
        <w:spacing w:after="0" w:line="240" w:lineRule="auto"/>
        <w:ind w:firstLine="425"/>
        <w:jc w:val="both"/>
        <w:rPr>
          <w:rFonts w:ascii="Times New Roman" w:hAnsi="Times New Roman" w:cs="Times New Roman"/>
          <w:sz w:val="20"/>
          <w:szCs w:val="20"/>
          <w:lang w:eastAsia="zh-CN" w:bidi="ar-EG"/>
        </w:rPr>
      </w:pPr>
    </w:p>
    <w:p w:rsidR="00CF4DC4" w:rsidRPr="00DB22EB" w:rsidRDefault="00CF4DC4" w:rsidP="00CF4DC4">
      <w:pPr>
        <w:bidi w:val="0"/>
        <w:snapToGrid w:val="0"/>
        <w:spacing w:after="0" w:line="240" w:lineRule="auto"/>
        <w:ind w:firstLine="425"/>
        <w:jc w:val="both"/>
        <w:rPr>
          <w:rFonts w:ascii="Times New Roman" w:hAnsi="Times New Roman" w:cs="Times New Roman"/>
          <w:sz w:val="20"/>
          <w:szCs w:val="20"/>
          <w:lang w:eastAsia="zh-CN" w:bidi="ar-EG"/>
        </w:rPr>
      </w:pPr>
    </w:p>
    <w:p w:rsidR="00006881" w:rsidRPr="00DB22EB" w:rsidRDefault="00BF1D27"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noProof/>
          <w:sz w:val="20"/>
          <w:szCs w:val="20"/>
          <w:lang w:eastAsia="zh-CN"/>
        </w:rPr>
        <w:pict>
          <v:shape id="صورة 4" o:spid="_x0000_i1027" type="#_x0000_t75" style="width:215.35pt;height:241.65pt;visibility:visible;mso-wrap-style:square">
            <v:imagedata r:id="rId15" o:title=""/>
          </v:shape>
        </w:pict>
      </w:r>
      <w:r w:rsidRPr="00DB22EB">
        <w:rPr>
          <w:rFonts w:ascii="Times New Roman" w:hAnsi="Times New Roman" w:cs="Times New Roman"/>
          <w:noProof/>
          <w:sz w:val="20"/>
          <w:szCs w:val="20"/>
          <w:lang w:eastAsia="zh-CN"/>
        </w:rPr>
        <w:pict>
          <v:shape id="صورة 5" o:spid="_x0000_i1028" type="#_x0000_t75" style="width:215.35pt;height:241.65pt;visibility:visible;mso-wrap-style:square">
            <v:imagedata r:id="rId16" o:title=""/>
          </v:shape>
        </w:pict>
      </w:r>
    </w:p>
    <w:p w:rsidR="00006881" w:rsidRDefault="00006881" w:rsidP="00CF4DC4">
      <w:pPr>
        <w:bidi w:val="0"/>
        <w:snapToGrid w:val="0"/>
        <w:spacing w:after="0" w:line="240" w:lineRule="auto"/>
        <w:jc w:val="center"/>
        <w:rPr>
          <w:rFonts w:ascii="Times New Roman" w:hAnsi="Times New Roman" w:cs="Times New Roman" w:hint="eastAsia"/>
          <w:sz w:val="20"/>
          <w:szCs w:val="20"/>
          <w:lang w:eastAsia="zh-CN" w:bidi="ar-EG"/>
        </w:rPr>
      </w:pPr>
      <w:r w:rsidRPr="00DB22EB">
        <w:rPr>
          <w:rFonts w:ascii="Times New Roman" w:hAnsi="Times New Roman" w:cs="Times New Roman"/>
          <w:sz w:val="20"/>
          <w:szCs w:val="20"/>
          <w:lang w:bidi="ar-EG"/>
        </w:rPr>
        <w:t xml:space="preserve">MRI Lower dorsal and </w:t>
      </w:r>
      <w:proofErr w:type="spellStart"/>
      <w:r w:rsidRPr="00DB22EB">
        <w:rPr>
          <w:rFonts w:ascii="Times New Roman" w:hAnsi="Times New Roman" w:cs="Times New Roman"/>
          <w:sz w:val="20"/>
          <w:szCs w:val="20"/>
          <w:lang w:bidi="ar-EG"/>
        </w:rPr>
        <w:t>lumbo</w:t>
      </w:r>
      <w:proofErr w:type="spellEnd"/>
      <w:r w:rsidRPr="00DB22EB">
        <w:rPr>
          <w:rFonts w:ascii="Times New Roman" w:hAnsi="Times New Roman" w:cs="Times New Roman"/>
          <w:sz w:val="20"/>
          <w:szCs w:val="20"/>
          <w:lang w:bidi="ar-EG"/>
        </w:rPr>
        <w:t>-sacral showing Bone marrow edema at D11</w:t>
      </w:r>
    </w:p>
    <w:p w:rsidR="00DB22EB" w:rsidRDefault="00DB22EB" w:rsidP="00DB22EB">
      <w:pPr>
        <w:bidi w:val="0"/>
        <w:snapToGrid w:val="0"/>
        <w:spacing w:after="0" w:line="240" w:lineRule="auto"/>
        <w:jc w:val="center"/>
        <w:rPr>
          <w:rFonts w:ascii="Times New Roman" w:hAnsi="Times New Roman" w:cs="Times New Roman" w:hint="eastAsia"/>
          <w:sz w:val="20"/>
          <w:szCs w:val="20"/>
          <w:lang w:eastAsia="zh-CN" w:bidi="ar-EG"/>
        </w:rPr>
      </w:pPr>
    </w:p>
    <w:p w:rsidR="00DB22EB" w:rsidRDefault="00DB22EB" w:rsidP="00DB22EB">
      <w:pPr>
        <w:bidi w:val="0"/>
        <w:snapToGrid w:val="0"/>
        <w:spacing w:after="0" w:line="240" w:lineRule="auto"/>
        <w:jc w:val="center"/>
        <w:rPr>
          <w:rFonts w:ascii="Times New Roman" w:hAnsi="Times New Roman" w:cs="Times New Roman" w:hint="eastAsia"/>
          <w:sz w:val="20"/>
          <w:szCs w:val="20"/>
          <w:lang w:eastAsia="zh-CN" w:bidi="ar-EG"/>
        </w:rPr>
      </w:pPr>
    </w:p>
    <w:p w:rsidR="00DB22EB" w:rsidRDefault="00DB22EB" w:rsidP="00DB22EB">
      <w:pPr>
        <w:bidi w:val="0"/>
        <w:snapToGrid w:val="0"/>
        <w:spacing w:after="0" w:line="240" w:lineRule="auto"/>
        <w:jc w:val="center"/>
        <w:rPr>
          <w:rFonts w:ascii="Times New Roman" w:hAnsi="Times New Roman" w:cs="Times New Roman" w:hint="eastAsia"/>
          <w:sz w:val="20"/>
          <w:szCs w:val="20"/>
          <w:lang w:eastAsia="zh-CN" w:bidi="ar-EG"/>
        </w:rPr>
      </w:pPr>
    </w:p>
    <w:p w:rsidR="00DB22EB" w:rsidRDefault="00DB22EB" w:rsidP="00DB22EB">
      <w:pPr>
        <w:bidi w:val="0"/>
        <w:snapToGrid w:val="0"/>
        <w:spacing w:after="0" w:line="240" w:lineRule="auto"/>
        <w:jc w:val="center"/>
        <w:rPr>
          <w:rFonts w:ascii="Times New Roman" w:hAnsi="Times New Roman" w:cs="Times New Roman" w:hint="eastAsia"/>
          <w:sz w:val="20"/>
          <w:szCs w:val="20"/>
          <w:lang w:eastAsia="zh-CN" w:bidi="ar-EG"/>
        </w:rPr>
      </w:pPr>
    </w:p>
    <w:p w:rsidR="00DB22EB" w:rsidRPr="00DB22EB" w:rsidRDefault="00DB22EB" w:rsidP="00DB22EB">
      <w:pPr>
        <w:bidi w:val="0"/>
        <w:snapToGrid w:val="0"/>
        <w:spacing w:after="0" w:line="240" w:lineRule="auto"/>
        <w:jc w:val="center"/>
        <w:rPr>
          <w:rFonts w:ascii="Times New Roman" w:hAnsi="Times New Roman" w:cs="Times New Roman" w:hint="eastAsia"/>
          <w:sz w:val="20"/>
          <w:szCs w:val="20"/>
          <w:lang w:eastAsia="zh-CN" w:bidi="ar-EG"/>
        </w:rPr>
      </w:pPr>
    </w:p>
    <w:p w:rsidR="00006881" w:rsidRPr="00DB22EB" w:rsidRDefault="00BF1D27" w:rsidP="00CF4DC4">
      <w:pPr>
        <w:autoSpaceDE w:val="0"/>
        <w:autoSpaceDN w:val="0"/>
        <w:bidi w:val="0"/>
        <w:adjustRightInd w:val="0"/>
        <w:snapToGrid w:val="0"/>
        <w:spacing w:after="0" w:line="240" w:lineRule="auto"/>
        <w:jc w:val="center"/>
        <w:rPr>
          <w:rFonts w:ascii="Times New Roman" w:hAnsi="Times New Roman" w:cs="Times New Roman"/>
          <w:sz w:val="20"/>
          <w:szCs w:val="20"/>
        </w:rPr>
      </w:pPr>
      <w:r w:rsidRPr="00DB22EB">
        <w:rPr>
          <w:rFonts w:ascii="Times New Roman" w:hAnsi="Times New Roman" w:cs="Times New Roman"/>
          <w:noProof/>
          <w:sz w:val="20"/>
          <w:szCs w:val="20"/>
          <w:lang w:eastAsia="zh-CN"/>
        </w:rPr>
        <w:pict>
          <v:shape id="صورة 6" o:spid="_x0000_i1029" type="#_x0000_t75" style="width:215.35pt;height:226.65pt;visibility:visible;mso-wrap-style:square">
            <v:imagedata r:id="rId17" o:title=""/>
          </v:shape>
        </w:pict>
      </w:r>
      <w:r w:rsidRPr="00DB22EB">
        <w:rPr>
          <w:rFonts w:ascii="Times New Roman" w:hAnsi="Times New Roman" w:cs="Times New Roman"/>
          <w:noProof/>
          <w:sz w:val="20"/>
          <w:szCs w:val="20"/>
          <w:lang w:eastAsia="zh-CN"/>
        </w:rPr>
        <w:pict>
          <v:shape id="صورة 7" o:spid="_x0000_i1030" type="#_x0000_t75" style="width:215.35pt;height:226.65pt;visibility:visible;mso-wrap-style:square">
            <v:imagedata r:id="rId18" o:title=""/>
          </v:shape>
        </w:pict>
      </w:r>
    </w:p>
    <w:p w:rsidR="00006881" w:rsidRDefault="00006881" w:rsidP="00CF4DC4">
      <w:pPr>
        <w:autoSpaceDE w:val="0"/>
        <w:autoSpaceDN w:val="0"/>
        <w:bidi w:val="0"/>
        <w:adjustRightInd w:val="0"/>
        <w:snapToGrid w:val="0"/>
        <w:spacing w:after="0" w:line="240" w:lineRule="auto"/>
        <w:jc w:val="center"/>
        <w:rPr>
          <w:rFonts w:ascii="Times New Roman" w:hAnsi="Times New Roman" w:cs="Times New Roman" w:hint="eastAsia"/>
          <w:sz w:val="20"/>
          <w:szCs w:val="20"/>
          <w:lang w:eastAsia="zh-CN" w:bidi="ar-EG"/>
        </w:rPr>
      </w:pPr>
      <w:r w:rsidRPr="00DB22EB">
        <w:rPr>
          <w:rFonts w:ascii="Times New Roman" w:hAnsi="Times New Roman" w:cs="Times New Roman"/>
          <w:sz w:val="20"/>
          <w:szCs w:val="20"/>
          <w:lang w:bidi="ar-EG"/>
        </w:rPr>
        <w:t>Post-operative plain x-ray showing cement injection</w:t>
      </w:r>
    </w:p>
    <w:p w:rsid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- 4cc cement was injected.</w:t>
      </w: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Postop</w:t>
      </w:r>
      <w:proofErr w:type="spellEnd"/>
      <w:r w:rsidRPr="00DB22EB">
        <w:rPr>
          <w:rFonts w:ascii="Times New Roman" w:hAnsi="Times New Roman" w:cs="Times New Roman"/>
          <w:sz w:val="20"/>
          <w:szCs w:val="20"/>
        </w:rPr>
        <w:t xml:space="preserve"> VAS: 1 &amp; ADL 5.</w:t>
      </w: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No leakage.</w:t>
      </w: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No clinical complications.</w:t>
      </w:r>
    </w:p>
    <w:p w:rsidR="00DB22EB" w:rsidRPr="00DB22EB" w:rsidRDefault="00DB22EB" w:rsidP="00DB22EB">
      <w:pPr>
        <w:autoSpaceDE w:val="0"/>
        <w:autoSpaceDN w:val="0"/>
        <w:bidi w:val="0"/>
        <w:adjustRightInd w:val="0"/>
        <w:snapToGrid w:val="0"/>
        <w:spacing w:after="0" w:line="240" w:lineRule="auto"/>
        <w:jc w:val="center"/>
        <w:rPr>
          <w:rFonts w:ascii="Times New Roman" w:hAnsi="Times New Roman" w:cs="Times New Roman" w:hint="eastAsia"/>
          <w:sz w:val="20"/>
          <w:szCs w:val="20"/>
          <w:lang w:eastAsia="zh-CN" w:bidi="ar-EG"/>
        </w:rPr>
      </w:pPr>
    </w:p>
    <w:p w:rsidR="00525758" w:rsidRPr="00DB22EB" w:rsidRDefault="00525758"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CF4DC4" w:rsidRPr="00DB22EB" w:rsidRDefault="00CF4DC4"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sectPr w:rsidR="00CF4DC4" w:rsidRPr="00DB22EB" w:rsidSect="00525758">
          <w:headerReference w:type="default" r:id="rId19"/>
          <w:type w:val="continuous"/>
          <w:pgSz w:w="12242" w:h="15842" w:code="1"/>
          <w:pgMar w:top="1440" w:right="1440" w:bottom="1440" w:left="1440" w:header="720" w:footer="720" w:gutter="0"/>
          <w:cols w:space="708"/>
          <w:bidi/>
          <w:docGrid w:linePitch="360"/>
        </w:sectPr>
      </w:pPr>
    </w:p>
    <w:p w:rsidR="00BC3C7C" w:rsidRPr="00DB22EB" w:rsidRDefault="00C500CB" w:rsidP="00CF4DC4">
      <w:pPr>
        <w:bidi w:val="0"/>
        <w:snapToGrid w:val="0"/>
        <w:spacing w:after="0" w:line="240" w:lineRule="auto"/>
        <w:jc w:val="both"/>
        <w:rPr>
          <w:rFonts w:ascii="Times New Roman" w:hAnsi="Times New Roman" w:cs="Times New Roman"/>
          <w:b/>
          <w:sz w:val="20"/>
          <w:szCs w:val="20"/>
        </w:rPr>
      </w:pPr>
      <w:r w:rsidRPr="00DB22EB">
        <w:rPr>
          <w:rFonts w:ascii="Times New Roman" w:hAnsi="Times New Roman" w:cs="Times New Roman"/>
          <w:b/>
          <w:sz w:val="20"/>
          <w:szCs w:val="20"/>
        </w:rPr>
        <w:lastRenderedPageBreak/>
        <w:t xml:space="preserve">4. </w:t>
      </w:r>
      <w:r w:rsidR="00BC3C7C" w:rsidRPr="00DB22EB">
        <w:rPr>
          <w:rFonts w:ascii="Times New Roman" w:hAnsi="Times New Roman" w:cs="Times New Roman"/>
          <w:b/>
          <w:sz w:val="20"/>
          <w:szCs w:val="20"/>
        </w:rPr>
        <w:t>Discussion</w:t>
      </w:r>
    </w:p>
    <w:p w:rsidR="00BC3C7C" w:rsidRPr="00DB22EB" w:rsidRDefault="00BC3C7C"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Epidemiologic data:</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The study included 20 patient (14 females and 6</w:t>
      </w:r>
      <w:r w:rsidR="00DB22EB">
        <w:rPr>
          <w:rFonts w:ascii="Times New Roman" w:hAnsi="Times New Roman" w:cs="Times New Roman" w:hint="eastAsia"/>
          <w:sz w:val="20"/>
          <w:szCs w:val="20"/>
          <w:lang w:eastAsia="zh-CN"/>
        </w:rPr>
        <w:t xml:space="preserve"> </w:t>
      </w:r>
      <w:r w:rsidRPr="00DB22EB">
        <w:rPr>
          <w:rFonts w:ascii="Times New Roman" w:hAnsi="Times New Roman" w:cs="Times New Roman"/>
          <w:sz w:val="20"/>
          <w:szCs w:val="20"/>
        </w:rPr>
        <w:t xml:space="preserve">males) diagnosed as osteoporotic vertebral collapse in 16 cases and 4 cases with traumatic vertebral collapse, with age ranges from 36 to 83 years (average 59.5 years). Out of the osteoporotic group, one had steroid induced vertebral collapse. His age was relatively younger (41 years) than the other patients with osteoporotic collapse. Our osteoporotic patients relatively have younger age (mean age 59 years) than other studies as reported by </w:t>
      </w:r>
      <w:proofErr w:type="spellStart"/>
      <w:r w:rsidRPr="00DB22EB">
        <w:rPr>
          <w:rFonts w:ascii="Times New Roman" w:hAnsi="Times New Roman" w:cs="Times New Roman"/>
          <w:b/>
          <w:bCs/>
          <w:sz w:val="20"/>
          <w:szCs w:val="20"/>
        </w:rPr>
        <w:t>Anand</w:t>
      </w:r>
      <w:proofErr w:type="spellEnd"/>
      <w:r w:rsidRPr="00DB22EB">
        <w:rPr>
          <w:rFonts w:ascii="Times New Roman" w:hAnsi="Times New Roman" w:cs="Times New Roman"/>
          <w:b/>
          <w:bCs/>
          <w:sz w:val="20"/>
          <w:szCs w:val="20"/>
        </w:rPr>
        <w:t xml:space="preserve"> et al </w:t>
      </w:r>
      <w:r w:rsidRPr="00DB22EB">
        <w:rPr>
          <w:rFonts w:ascii="Times New Roman" w:hAnsi="Times New Roman" w:cs="Times New Roman"/>
          <w:sz w:val="20"/>
          <w:szCs w:val="20"/>
        </w:rPr>
        <w:t xml:space="preserve">(mean age 73.8), </w:t>
      </w:r>
      <w:proofErr w:type="spellStart"/>
      <w:r w:rsidRPr="00DB22EB">
        <w:rPr>
          <w:rFonts w:ascii="Times New Roman" w:hAnsi="Times New Roman" w:cs="Times New Roman"/>
          <w:b/>
          <w:bCs/>
          <w:sz w:val="20"/>
          <w:szCs w:val="20"/>
        </w:rPr>
        <w:t>Juerg</w:t>
      </w:r>
      <w:proofErr w:type="spellEnd"/>
      <w:r w:rsidRPr="00DB22EB">
        <w:rPr>
          <w:rFonts w:ascii="Times New Roman" w:hAnsi="Times New Roman" w:cs="Times New Roman"/>
          <w:b/>
          <w:bCs/>
          <w:sz w:val="20"/>
          <w:szCs w:val="20"/>
        </w:rPr>
        <w:t xml:space="preserve"> et al </w:t>
      </w:r>
      <w:r w:rsidRPr="00DB22EB">
        <w:rPr>
          <w:rFonts w:ascii="Times New Roman" w:hAnsi="Times New Roman" w:cs="Times New Roman"/>
          <w:sz w:val="20"/>
          <w:szCs w:val="20"/>
        </w:rPr>
        <w:t xml:space="preserve">(mean age 70.4) and </w:t>
      </w:r>
      <w:r w:rsidRPr="00DB22EB">
        <w:rPr>
          <w:rFonts w:ascii="Times New Roman" w:hAnsi="Times New Roman" w:cs="Times New Roman"/>
          <w:b/>
          <w:bCs/>
          <w:sz w:val="20"/>
          <w:szCs w:val="20"/>
        </w:rPr>
        <w:t xml:space="preserve">Eric et al </w:t>
      </w:r>
      <w:r w:rsidRPr="00DB22EB">
        <w:rPr>
          <w:rFonts w:ascii="Times New Roman" w:hAnsi="Times New Roman" w:cs="Times New Roman"/>
          <w:sz w:val="20"/>
          <w:szCs w:val="20"/>
        </w:rPr>
        <w:t>(mean age 72). This is may be influenced by many hormonal, hereditary, medical, and lifestyle factors.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Also the females (16 cases) are more affected than males (4 cases) forming a ratio of 4:1. This is a matching gender distribution to other studies as</w:t>
      </w:r>
      <w:r w:rsidRPr="00DB22EB">
        <w:rPr>
          <w:rFonts w:ascii="Times New Roman" w:hAnsi="Times New Roman" w:cs="Times New Roman"/>
          <w:b/>
          <w:bCs/>
          <w:sz w:val="20"/>
          <w:szCs w:val="20"/>
        </w:rPr>
        <w:t xml:space="preserve"> </w:t>
      </w:r>
      <w:proofErr w:type="spellStart"/>
      <w:r w:rsidRPr="00DB22EB">
        <w:rPr>
          <w:rFonts w:ascii="Times New Roman" w:hAnsi="Times New Roman" w:cs="Times New Roman"/>
          <w:b/>
          <w:bCs/>
          <w:sz w:val="20"/>
          <w:szCs w:val="20"/>
        </w:rPr>
        <w:t>Anand</w:t>
      </w:r>
      <w:proofErr w:type="spellEnd"/>
      <w:r w:rsidRPr="00DB22EB">
        <w:rPr>
          <w:rFonts w:ascii="Times New Roman" w:hAnsi="Times New Roman" w:cs="Times New Roman"/>
          <w:b/>
          <w:bCs/>
          <w:sz w:val="20"/>
          <w:szCs w:val="20"/>
        </w:rPr>
        <w:t xml:space="preserve"> et al 2006</w:t>
      </w:r>
      <w:r w:rsidRPr="00DB22EB">
        <w:rPr>
          <w:rFonts w:ascii="Times New Roman" w:hAnsi="Times New Roman" w:cs="Times New Roman"/>
          <w:sz w:val="20"/>
          <w:szCs w:val="20"/>
        </w:rPr>
        <w:t xml:space="preserve">, </w:t>
      </w:r>
      <w:proofErr w:type="spellStart"/>
      <w:r w:rsidRPr="00DB22EB">
        <w:rPr>
          <w:rFonts w:ascii="Times New Roman" w:hAnsi="Times New Roman" w:cs="Times New Roman"/>
          <w:b/>
          <w:bCs/>
          <w:sz w:val="20"/>
          <w:szCs w:val="20"/>
        </w:rPr>
        <w:t>Juerg</w:t>
      </w:r>
      <w:proofErr w:type="spellEnd"/>
      <w:r w:rsidRPr="00DB22EB">
        <w:rPr>
          <w:rFonts w:ascii="Times New Roman" w:hAnsi="Times New Roman" w:cs="Times New Roman"/>
          <w:b/>
          <w:bCs/>
          <w:sz w:val="20"/>
          <w:szCs w:val="20"/>
        </w:rPr>
        <w:t xml:space="preserve"> et al 2003 </w:t>
      </w:r>
      <w:r w:rsidRPr="00DB22EB">
        <w:rPr>
          <w:rFonts w:ascii="Times New Roman" w:hAnsi="Times New Roman" w:cs="Times New Roman"/>
          <w:sz w:val="20"/>
          <w:szCs w:val="20"/>
        </w:rPr>
        <w:t xml:space="preserve">and </w:t>
      </w:r>
      <w:r w:rsidRPr="00DB22EB">
        <w:rPr>
          <w:rFonts w:ascii="Times New Roman" w:hAnsi="Times New Roman" w:cs="Times New Roman"/>
          <w:b/>
          <w:bCs/>
          <w:sz w:val="20"/>
          <w:szCs w:val="20"/>
        </w:rPr>
        <w:t>Eric et a 2002</w:t>
      </w:r>
      <w:r w:rsidRPr="00DB22EB">
        <w:rPr>
          <w:rFonts w:ascii="Times New Roman" w:hAnsi="Times New Roman" w:cs="Times New Roman"/>
          <w:sz w:val="20"/>
          <w:szCs w:val="20"/>
        </w:rPr>
        <w:t>.</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BC3C7C" w:rsidRPr="00DB22EB" w:rsidRDefault="00BC3C7C"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Intervention timing:</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b/>
          <w:bCs/>
          <w:sz w:val="20"/>
          <w:szCs w:val="20"/>
        </w:rPr>
      </w:pPr>
      <w:r w:rsidRPr="00DB22EB">
        <w:rPr>
          <w:rFonts w:ascii="Times New Roman" w:hAnsi="Times New Roman" w:cs="Times New Roman"/>
          <w:sz w:val="20"/>
          <w:szCs w:val="20"/>
        </w:rPr>
        <w:t xml:space="preserve">Although the subjective failure of conservative therapy generally is used as an indication for the procedure, the time from fracture to the procedure ranges from 2 weeks to at least several months. The </w:t>
      </w:r>
      <w:r w:rsidRPr="00DB22EB">
        <w:rPr>
          <w:rFonts w:ascii="Times New Roman" w:hAnsi="Times New Roman" w:cs="Times New Roman"/>
          <w:sz w:val="20"/>
          <w:szCs w:val="20"/>
        </w:rPr>
        <w:lastRenderedPageBreak/>
        <w:t xml:space="preserve">duration of conservative therapy varies among studies </w:t>
      </w:r>
      <w:r w:rsidRPr="00DB22EB">
        <w:rPr>
          <w:rFonts w:ascii="Times New Roman" w:hAnsi="Times New Roman" w:cs="Times New Roman"/>
          <w:b/>
          <w:bCs/>
          <w:sz w:val="20"/>
          <w:szCs w:val="20"/>
        </w:rPr>
        <w:t>(Timothy et al, 2001).</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We performed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in 4 patients with 4 acute osteoporotic vertebral collapses within 9 days of onset of severe incapacitating pain. The procedure was fast and produced no complications. All patients showed immediate objective improvement (graded by visual analog scale, mean </w:t>
      </w:r>
      <w:proofErr w:type="spellStart"/>
      <w:r w:rsidRPr="00DB22EB">
        <w:rPr>
          <w:rFonts w:ascii="Times New Roman" w:hAnsi="Times New Roman" w:cs="Times New Roman"/>
          <w:sz w:val="20"/>
          <w:szCs w:val="20"/>
        </w:rPr>
        <w:t>preop</w:t>
      </w:r>
      <w:proofErr w:type="spellEnd"/>
      <w:r w:rsidRPr="00DB22EB">
        <w:rPr>
          <w:rFonts w:ascii="Times New Roman" w:hAnsi="Times New Roman" w:cs="Times New Roman"/>
          <w:sz w:val="20"/>
          <w:szCs w:val="20"/>
        </w:rPr>
        <w:t xml:space="preserve"> 8, mean </w:t>
      </w:r>
      <w:proofErr w:type="spellStart"/>
      <w:r w:rsidRPr="00DB22EB">
        <w:rPr>
          <w:rFonts w:ascii="Times New Roman" w:hAnsi="Times New Roman" w:cs="Times New Roman"/>
          <w:sz w:val="20"/>
          <w:szCs w:val="20"/>
        </w:rPr>
        <w:t>postop</w:t>
      </w:r>
      <w:proofErr w:type="spellEnd"/>
      <w:r w:rsidRPr="00DB22EB">
        <w:rPr>
          <w:rFonts w:ascii="Times New Roman" w:hAnsi="Times New Roman" w:cs="Times New Roman"/>
          <w:sz w:val="20"/>
          <w:szCs w:val="20"/>
        </w:rPr>
        <w:t xml:space="preserve"> 1.5), ability to perform different component of </w:t>
      </w:r>
      <w:proofErr w:type="spellStart"/>
      <w:r w:rsidRPr="00DB22EB">
        <w:rPr>
          <w:rFonts w:ascii="Times New Roman" w:hAnsi="Times New Roman" w:cs="Times New Roman"/>
          <w:sz w:val="20"/>
          <w:szCs w:val="20"/>
        </w:rPr>
        <w:t>ADLs</w:t>
      </w:r>
      <w:proofErr w:type="spellEnd"/>
      <w:r w:rsidRPr="00DB22EB">
        <w:rPr>
          <w:rFonts w:ascii="Times New Roman" w:hAnsi="Times New Roman" w:cs="Times New Roman"/>
          <w:sz w:val="20"/>
          <w:szCs w:val="20"/>
        </w:rPr>
        <w:t xml:space="preserve"> were improved from 1 to 5 (average) and no vertebral collapse of an adjacent vertebra was seen at the 6-month follow-up. Treatment of acute osteoporotic vertebral fractures with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appears to be safe and results in substantial immediate pain reduction and improved functional status (graded by visual analog scale, mean </w:t>
      </w:r>
      <w:proofErr w:type="spellStart"/>
      <w:r w:rsidRPr="00DB22EB">
        <w:rPr>
          <w:rFonts w:ascii="Times New Roman" w:hAnsi="Times New Roman" w:cs="Times New Roman"/>
          <w:sz w:val="20"/>
          <w:szCs w:val="20"/>
        </w:rPr>
        <w:t>preop</w:t>
      </w:r>
      <w:proofErr w:type="spellEnd"/>
      <w:r w:rsidRPr="00DB22EB">
        <w:rPr>
          <w:rFonts w:ascii="Times New Roman" w:hAnsi="Times New Roman" w:cs="Times New Roman"/>
          <w:sz w:val="20"/>
          <w:szCs w:val="20"/>
        </w:rPr>
        <w:t xml:space="preserve"> 8, mean </w:t>
      </w:r>
      <w:proofErr w:type="spellStart"/>
      <w:r w:rsidRPr="00DB22EB">
        <w:rPr>
          <w:rFonts w:ascii="Times New Roman" w:hAnsi="Times New Roman" w:cs="Times New Roman"/>
          <w:sz w:val="20"/>
          <w:szCs w:val="20"/>
        </w:rPr>
        <w:t>postop</w:t>
      </w:r>
      <w:proofErr w:type="spellEnd"/>
      <w:r w:rsidRPr="00DB22EB">
        <w:rPr>
          <w:rFonts w:ascii="Times New Roman" w:hAnsi="Times New Roman" w:cs="Times New Roman"/>
          <w:sz w:val="20"/>
          <w:szCs w:val="20"/>
        </w:rPr>
        <w:t xml:space="preserve"> 1.5)</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improvement in ability to perform </w:t>
      </w:r>
      <w:proofErr w:type="spellStart"/>
      <w:r w:rsidRPr="00DB22EB">
        <w:rPr>
          <w:rFonts w:ascii="Times New Roman" w:hAnsi="Times New Roman" w:cs="Times New Roman"/>
          <w:sz w:val="20"/>
          <w:szCs w:val="20"/>
        </w:rPr>
        <w:t>ADLs</w:t>
      </w:r>
      <w:proofErr w:type="spellEnd"/>
      <w:r w:rsidRPr="00DB22EB">
        <w:rPr>
          <w:rFonts w:ascii="Times New Roman" w:hAnsi="Times New Roman" w:cs="Times New Roman"/>
          <w:sz w:val="20"/>
          <w:szCs w:val="20"/>
        </w:rPr>
        <w:t xml:space="preserve">, avoiding complications of prolonged immobilization, the potential adverse effect of strong analgesics such as opiates to which elderly people are particularly suspected. Also </w:t>
      </w:r>
      <w:proofErr w:type="spellStart"/>
      <w:r w:rsidRPr="00DB22EB">
        <w:rPr>
          <w:rFonts w:ascii="Times New Roman" w:hAnsi="Times New Roman" w:cs="Times New Roman"/>
          <w:sz w:val="20"/>
          <w:szCs w:val="20"/>
        </w:rPr>
        <w:t>NSAIDs</w:t>
      </w:r>
      <w:proofErr w:type="spellEnd"/>
      <w:r w:rsidRPr="00DB22EB">
        <w:rPr>
          <w:rFonts w:ascii="Times New Roman" w:hAnsi="Times New Roman" w:cs="Times New Roman"/>
          <w:sz w:val="20"/>
          <w:szCs w:val="20"/>
        </w:rPr>
        <w:t xml:space="preserve"> have significant toxicity. Our results suggest that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in osteoporotic VCF is highly efficacious for pain relief and improvement of patient mobility across a wide range of fracture ages, as measured with the duration of symptoms referable to a VCF (range </w:t>
      </w:r>
      <w:r w:rsidRPr="00DB22EB">
        <w:rPr>
          <w:rFonts w:ascii="Times New Roman" w:hAnsi="Times New Roman" w:cs="Times New Roman"/>
          <w:sz w:val="20"/>
          <w:szCs w:val="20"/>
        </w:rPr>
        <w:lastRenderedPageBreak/>
        <w:t xml:space="preserve">from 9 days to 90 days). In our study, fracture age was determined by patient verbal history. Although many patients could precisely recall the day the fracture occurred, all our osteoporotic patients with evidence of marrow edema on MRI had elimination or improvement of pain (average </w:t>
      </w:r>
      <w:proofErr w:type="spellStart"/>
      <w:r w:rsidRPr="00DB22EB">
        <w:rPr>
          <w:rFonts w:ascii="Times New Roman" w:hAnsi="Times New Roman" w:cs="Times New Roman"/>
          <w:sz w:val="20"/>
          <w:szCs w:val="20"/>
        </w:rPr>
        <w:t>preop</w:t>
      </w:r>
      <w:proofErr w:type="spellEnd"/>
      <w:r w:rsidRPr="00DB22EB">
        <w:rPr>
          <w:rFonts w:ascii="Times New Roman" w:hAnsi="Times New Roman" w:cs="Times New Roman"/>
          <w:sz w:val="20"/>
          <w:szCs w:val="20"/>
        </w:rPr>
        <w:t xml:space="preserve"> VAS 7.66, </w:t>
      </w:r>
      <w:proofErr w:type="spellStart"/>
      <w:r w:rsidRPr="00DB22EB">
        <w:rPr>
          <w:rFonts w:ascii="Times New Roman" w:hAnsi="Times New Roman" w:cs="Times New Roman"/>
          <w:sz w:val="20"/>
          <w:szCs w:val="20"/>
        </w:rPr>
        <w:t>postop</w:t>
      </w:r>
      <w:proofErr w:type="spellEnd"/>
      <w:r w:rsidRPr="00DB22EB">
        <w:rPr>
          <w:rFonts w:ascii="Times New Roman" w:hAnsi="Times New Roman" w:cs="Times New Roman"/>
          <w:sz w:val="20"/>
          <w:szCs w:val="20"/>
        </w:rPr>
        <w:t xml:space="preserve"> 1.5).</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Treatment of long-standing fractures remains controversial but pain relief has been reported by </w:t>
      </w:r>
      <w:r w:rsidRPr="00DB22EB">
        <w:rPr>
          <w:rFonts w:ascii="Times New Roman" w:hAnsi="Times New Roman" w:cs="Times New Roman"/>
          <w:b/>
          <w:bCs/>
          <w:sz w:val="20"/>
          <w:szCs w:val="20"/>
        </w:rPr>
        <w:t xml:space="preserve">Daniel et al 2003 </w:t>
      </w:r>
      <w:r w:rsidRPr="00DB22EB">
        <w:rPr>
          <w:rFonts w:ascii="Times New Roman" w:hAnsi="Times New Roman" w:cs="Times New Roman"/>
          <w:sz w:val="20"/>
          <w:szCs w:val="20"/>
        </w:rPr>
        <w:t xml:space="preserve">and </w:t>
      </w:r>
      <w:r w:rsidRPr="00DB22EB">
        <w:rPr>
          <w:rFonts w:ascii="Times New Roman" w:hAnsi="Times New Roman" w:cs="Times New Roman"/>
          <w:b/>
          <w:bCs/>
          <w:sz w:val="20"/>
          <w:szCs w:val="20"/>
        </w:rPr>
        <w:t xml:space="preserve">Timothy et al 2001, </w:t>
      </w:r>
      <w:r w:rsidRPr="00DB22EB">
        <w:rPr>
          <w:rFonts w:ascii="Times New Roman" w:hAnsi="Times New Roman" w:cs="Times New Roman"/>
          <w:sz w:val="20"/>
          <w:szCs w:val="20"/>
        </w:rPr>
        <w:t xml:space="preserve">after 24 months. Symptom relief after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was not dependent on fracture age but complete relief of pain is more likely when less mature fractures are treated as reported by </w:t>
      </w:r>
      <w:r w:rsidRPr="00DB22EB">
        <w:rPr>
          <w:rFonts w:ascii="Times New Roman" w:hAnsi="Times New Roman" w:cs="Times New Roman"/>
          <w:b/>
          <w:bCs/>
          <w:sz w:val="20"/>
          <w:szCs w:val="20"/>
        </w:rPr>
        <w:t>Daniel et al, 2003</w:t>
      </w:r>
      <w:r w:rsidRPr="00DB22EB">
        <w:rPr>
          <w:rFonts w:ascii="Times New Roman" w:hAnsi="Times New Roman" w:cs="Times New Roman"/>
          <w:sz w:val="20"/>
          <w:szCs w:val="20"/>
        </w:rPr>
        <w:t>.</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BC3C7C" w:rsidRPr="00DB22EB" w:rsidRDefault="00BC3C7C"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Level of the collapse: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The </w:t>
      </w:r>
      <w:proofErr w:type="spellStart"/>
      <w:r w:rsidRPr="00DB22EB">
        <w:rPr>
          <w:rFonts w:ascii="Times New Roman" w:hAnsi="Times New Roman" w:cs="Times New Roman"/>
          <w:sz w:val="20"/>
          <w:szCs w:val="20"/>
        </w:rPr>
        <w:t>thoraco</w:t>
      </w:r>
      <w:proofErr w:type="spellEnd"/>
      <w:r w:rsidRPr="00DB22EB">
        <w:rPr>
          <w:rFonts w:ascii="Times New Roman" w:hAnsi="Times New Roman" w:cs="Times New Roman"/>
          <w:sz w:val="20"/>
          <w:szCs w:val="20"/>
        </w:rPr>
        <w:t>-lumbar area is the more susceptible to osteoporotic and traumatic compression fractures. This is based on biomechanical factors as described by</w:t>
      </w:r>
      <w:r w:rsidRPr="00DB22EB">
        <w:rPr>
          <w:rFonts w:ascii="Times New Roman" w:hAnsi="Times New Roman" w:cs="Times New Roman"/>
          <w:b/>
          <w:bCs/>
          <w:sz w:val="20"/>
          <w:szCs w:val="20"/>
        </w:rPr>
        <w:t xml:space="preserve"> Keller et al, 2003</w:t>
      </w:r>
      <w:r w:rsidR="00CF4DC4" w:rsidRPr="00DB22EB">
        <w:rPr>
          <w:rFonts w:ascii="Times New Roman" w:hAnsi="Times New Roman" w:cs="Times New Roman"/>
          <w:sz w:val="20"/>
          <w:szCs w:val="20"/>
        </w:rPr>
        <w:t xml:space="preserve">. </w:t>
      </w:r>
      <w:r w:rsidR="00CF4DC4" w:rsidRPr="00DB22EB">
        <w:rPr>
          <w:rFonts w:ascii="Times New Roman" w:hAnsi="Times New Roman" w:cs="Times New Roman"/>
          <w:b/>
          <w:bCs/>
          <w:sz w:val="20"/>
          <w:szCs w:val="20"/>
        </w:rPr>
        <w:t>R</w:t>
      </w:r>
      <w:r w:rsidRPr="00DB22EB">
        <w:rPr>
          <w:rFonts w:ascii="Times New Roman" w:hAnsi="Times New Roman" w:cs="Times New Roman"/>
          <w:b/>
          <w:bCs/>
          <w:sz w:val="20"/>
          <w:szCs w:val="20"/>
        </w:rPr>
        <w:t xml:space="preserve">aj et al 2003 </w:t>
      </w:r>
      <w:r w:rsidRPr="00DB22EB">
        <w:rPr>
          <w:rFonts w:ascii="Times New Roman" w:hAnsi="Times New Roman" w:cs="Times New Roman"/>
          <w:sz w:val="20"/>
          <w:szCs w:val="20"/>
        </w:rPr>
        <w:t xml:space="preserve">and </w:t>
      </w:r>
      <w:proofErr w:type="spellStart"/>
      <w:r w:rsidRPr="00DB22EB">
        <w:rPr>
          <w:rFonts w:ascii="Times New Roman" w:hAnsi="Times New Roman" w:cs="Times New Roman"/>
          <w:b/>
          <w:bCs/>
          <w:sz w:val="20"/>
          <w:szCs w:val="20"/>
        </w:rPr>
        <w:t>Peh</w:t>
      </w:r>
      <w:proofErr w:type="spellEnd"/>
      <w:r w:rsidRPr="00DB22EB">
        <w:rPr>
          <w:rFonts w:ascii="Times New Roman" w:hAnsi="Times New Roman" w:cs="Times New Roman"/>
          <w:b/>
          <w:bCs/>
          <w:sz w:val="20"/>
          <w:szCs w:val="20"/>
        </w:rPr>
        <w:t xml:space="preserve"> et al 2002 </w:t>
      </w:r>
      <w:r w:rsidRPr="00DB22EB">
        <w:rPr>
          <w:rFonts w:ascii="Times New Roman" w:hAnsi="Times New Roman" w:cs="Times New Roman"/>
          <w:sz w:val="20"/>
          <w:szCs w:val="20"/>
        </w:rPr>
        <w:t xml:space="preserve">as well as others showed that osteoporotic vertebral fractures commonly occur in the </w:t>
      </w:r>
      <w:proofErr w:type="spellStart"/>
      <w:r w:rsidRPr="00DB22EB">
        <w:rPr>
          <w:rFonts w:ascii="Times New Roman" w:hAnsi="Times New Roman" w:cs="Times New Roman"/>
          <w:sz w:val="20"/>
          <w:szCs w:val="20"/>
        </w:rPr>
        <w:t>thoracolumbar</w:t>
      </w:r>
      <w:proofErr w:type="spellEnd"/>
      <w:r w:rsidRPr="00DB22EB">
        <w:rPr>
          <w:rFonts w:ascii="Times New Roman" w:hAnsi="Times New Roman" w:cs="Times New Roman"/>
          <w:sz w:val="20"/>
          <w:szCs w:val="20"/>
        </w:rPr>
        <w:t xml:space="preserve"> region, but they may be present anywhere in the spine. Osteoporotic fractures in the upper thoracic spine may be indicative of an underlying malignant tumor, and a thorough search for a possible primary lesion should always be carried out. We always perform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vertebral biopsy prior to the procedure for osteoporotic fractures above T9 and the result of the biopsy was negative for tumor.</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In our study, from 20 osteoporotic vertebral collapse</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5 at L1</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w:t>
      </w:r>
      <w:r w:rsidR="00DB22EB">
        <w:rPr>
          <w:rFonts w:ascii="Times New Roman" w:hAnsi="Times New Roman" w:cs="Times New Roman"/>
          <w:sz w:val="20"/>
          <w:szCs w:val="20"/>
        </w:rPr>
        <w:t xml:space="preserve"> 25%) 4 at L2 (20%), 3 at T12 (</w:t>
      </w:r>
      <w:r w:rsidRPr="00DB22EB">
        <w:rPr>
          <w:rFonts w:ascii="Times New Roman" w:hAnsi="Times New Roman" w:cs="Times New Roman"/>
          <w:sz w:val="20"/>
          <w:szCs w:val="20"/>
        </w:rPr>
        <w:t xml:space="preserve">15%), 2 at T11 (10%), 1 at L4 (5%), 2 at T9 (10%), 1 at L3 (5%) and 2 at T10(10%). The </w:t>
      </w:r>
      <w:proofErr w:type="spellStart"/>
      <w:r w:rsidRPr="00DB22EB">
        <w:rPr>
          <w:rFonts w:ascii="Times New Roman" w:hAnsi="Times New Roman" w:cs="Times New Roman"/>
          <w:sz w:val="20"/>
          <w:szCs w:val="20"/>
        </w:rPr>
        <w:t>thoracolumbar</w:t>
      </w:r>
      <w:proofErr w:type="spellEnd"/>
      <w:r w:rsidRPr="00DB22EB">
        <w:rPr>
          <w:rFonts w:ascii="Times New Roman" w:hAnsi="Times New Roman" w:cs="Times New Roman"/>
          <w:sz w:val="20"/>
          <w:szCs w:val="20"/>
        </w:rPr>
        <w:t xml:space="preserve"> area is the most affected. This is similar to what is reported by </w:t>
      </w:r>
      <w:proofErr w:type="spellStart"/>
      <w:r w:rsidRPr="00DB22EB">
        <w:rPr>
          <w:rFonts w:ascii="Times New Roman" w:hAnsi="Times New Roman" w:cs="Times New Roman"/>
          <w:b/>
          <w:bCs/>
          <w:sz w:val="20"/>
          <w:szCs w:val="20"/>
        </w:rPr>
        <w:t>Peh</w:t>
      </w:r>
      <w:proofErr w:type="spellEnd"/>
      <w:r w:rsidRPr="00DB22EB">
        <w:rPr>
          <w:rFonts w:ascii="Times New Roman" w:hAnsi="Times New Roman" w:cs="Times New Roman"/>
          <w:b/>
          <w:bCs/>
          <w:sz w:val="20"/>
          <w:szCs w:val="20"/>
        </w:rPr>
        <w:t xml:space="preserve"> et al 2002</w:t>
      </w:r>
      <w:r w:rsidRPr="00DB22EB">
        <w:rPr>
          <w:rFonts w:ascii="Times New Roman" w:hAnsi="Times New Roman" w:cs="Times New Roman"/>
          <w:sz w:val="20"/>
          <w:szCs w:val="20"/>
        </w:rPr>
        <w:t xml:space="preserve">, and </w:t>
      </w:r>
      <w:r w:rsidRPr="00DB22EB">
        <w:rPr>
          <w:rFonts w:ascii="Times New Roman" w:hAnsi="Times New Roman" w:cs="Times New Roman"/>
          <w:b/>
          <w:bCs/>
          <w:sz w:val="20"/>
          <w:szCs w:val="20"/>
        </w:rPr>
        <w:t>Raj et al 2003</w:t>
      </w:r>
      <w:r w:rsidRPr="00DB22EB">
        <w:rPr>
          <w:rFonts w:ascii="Times New Roman" w:hAnsi="Times New Roman" w:cs="Times New Roman"/>
          <w:sz w:val="20"/>
          <w:szCs w:val="20"/>
        </w:rPr>
        <w:t>.</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BC3C7C" w:rsidRPr="00DB22EB" w:rsidRDefault="00BC3C7C"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Image Evaluation</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our study MRI was used to identify compression fractures that might be amenable to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treatment, given the efficacy of this procedure.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All our osteoporotic patients must have positive STIR (marrow edema) to be scheduled for the procedure. We report good pain relief in our patients as measured by VAS (average </w:t>
      </w:r>
      <w:proofErr w:type="spellStart"/>
      <w:r w:rsidRPr="00DB22EB">
        <w:rPr>
          <w:rFonts w:ascii="Times New Roman" w:hAnsi="Times New Roman" w:cs="Times New Roman"/>
          <w:sz w:val="20"/>
          <w:szCs w:val="20"/>
        </w:rPr>
        <w:t>preop</w:t>
      </w:r>
      <w:proofErr w:type="spellEnd"/>
      <w:r w:rsidRPr="00DB22EB">
        <w:rPr>
          <w:rFonts w:ascii="Times New Roman" w:hAnsi="Times New Roman" w:cs="Times New Roman"/>
          <w:sz w:val="20"/>
          <w:szCs w:val="20"/>
        </w:rPr>
        <w:t xml:space="preserve"> 7.66, </w:t>
      </w:r>
      <w:proofErr w:type="spellStart"/>
      <w:r w:rsidRPr="00DB22EB">
        <w:rPr>
          <w:rFonts w:ascii="Times New Roman" w:hAnsi="Times New Roman" w:cs="Times New Roman"/>
          <w:sz w:val="20"/>
          <w:szCs w:val="20"/>
        </w:rPr>
        <w:t>postop</w:t>
      </w:r>
      <w:proofErr w:type="spellEnd"/>
      <w:r w:rsidRPr="00DB22EB">
        <w:rPr>
          <w:rFonts w:ascii="Times New Roman" w:hAnsi="Times New Roman" w:cs="Times New Roman"/>
          <w:sz w:val="20"/>
          <w:szCs w:val="20"/>
        </w:rPr>
        <w:t xml:space="preserve"> 1.5).</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Many authors as </w:t>
      </w:r>
      <w:proofErr w:type="spellStart"/>
      <w:r w:rsidRPr="00DB22EB">
        <w:rPr>
          <w:rFonts w:ascii="Times New Roman" w:hAnsi="Times New Roman" w:cs="Times New Roman"/>
          <w:b/>
          <w:bCs/>
          <w:sz w:val="20"/>
          <w:szCs w:val="20"/>
        </w:rPr>
        <w:t>Anand</w:t>
      </w:r>
      <w:proofErr w:type="spellEnd"/>
      <w:r w:rsidRPr="00DB22EB">
        <w:rPr>
          <w:rFonts w:ascii="Times New Roman" w:hAnsi="Times New Roman" w:cs="Times New Roman"/>
          <w:b/>
          <w:bCs/>
          <w:sz w:val="20"/>
          <w:szCs w:val="20"/>
        </w:rPr>
        <w:t xml:space="preserve"> et al 2006, Daniel et al 2005 </w:t>
      </w:r>
      <w:r w:rsidRPr="00DB22EB">
        <w:rPr>
          <w:rFonts w:ascii="Times New Roman" w:hAnsi="Times New Roman" w:cs="Times New Roman"/>
          <w:sz w:val="20"/>
          <w:szCs w:val="20"/>
        </w:rPr>
        <w:t xml:space="preserve">and </w:t>
      </w:r>
      <w:r w:rsidRPr="00DB22EB">
        <w:rPr>
          <w:rFonts w:ascii="Times New Roman" w:hAnsi="Times New Roman" w:cs="Times New Roman"/>
          <w:b/>
          <w:bCs/>
          <w:sz w:val="20"/>
          <w:szCs w:val="20"/>
        </w:rPr>
        <w:t>David et al</w:t>
      </w:r>
      <w:r w:rsidRPr="00DB22EB">
        <w:rPr>
          <w:rFonts w:ascii="Times New Roman" w:hAnsi="Times New Roman" w:cs="Times New Roman"/>
          <w:sz w:val="20"/>
          <w:szCs w:val="20"/>
        </w:rPr>
        <w:t xml:space="preserve"> consider that MR imaging or </w:t>
      </w:r>
      <w:proofErr w:type="spellStart"/>
      <w:r w:rsidRPr="00DB22EB">
        <w:rPr>
          <w:rFonts w:ascii="Times New Roman" w:hAnsi="Times New Roman" w:cs="Times New Roman"/>
          <w:sz w:val="20"/>
          <w:szCs w:val="20"/>
        </w:rPr>
        <w:t>scintigraphy</w:t>
      </w:r>
      <w:proofErr w:type="spellEnd"/>
      <w:r w:rsidRPr="00DB22EB">
        <w:rPr>
          <w:rFonts w:ascii="Times New Roman" w:hAnsi="Times New Roman" w:cs="Times New Roman"/>
          <w:sz w:val="20"/>
          <w:szCs w:val="20"/>
        </w:rPr>
        <w:t xml:space="preserve"> are essential for detecting all vertebral collapses and for allowing treatment of multiple recent lesions in the same procedure.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In our practice, all patients were able to undergo MR imaging. The</w:t>
      </w:r>
      <w:r w:rsidR="00582C27"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edema in a fractured vertebra is mandatory to select this level for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lastRenderedPageBreak/>
        <w:t>All patients routinely undergo AP and lateral radiography immediately following cement injection. With conventional radiography alone, exact determination of cement location within the vertebra is difficult. CT allows accurate evaluation of cement leakage.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The standard A-P</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lateral views radiographs obtained following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were reviewed. The following types of PMMA leakage were determined for all the procedures: </w:t>
      </w:r>
      <w:proofErr w:type="spellStart"/>
      <w:r w:rsidRPr="00DB22EB">
        <w:rPr>
          <w:rFonts w:ascii="Times New Roman" w:hAnsi="Times New Roman" w:cs="Times New Roman"/>
          <w:sz w:val="20"/>
          <w:szCs w:val="20"/>
        </w:rPr>
        <w:t>intradiskal</w:t>
      </w:r>
      <w:proofErr w:type="spellEnd"/>
      <w:r w:rsidRPr="00DB22EB">
        <w:rPr>
          <w:rFonts w:ascii="Times New Roman" w:hAnsi="Times New Roman" w:cs="Times New Roman"/>
          <w:sz w:val="20"/>
          <w:szCs w:val="20"/>
        </w:rPr>
        <w:t xml:space="preserve">, venous epidural, venous </w:t>
      </w:r>
      <w:proofErr w:type="spellStart"/>
      <w:r w:rsidRPr="00DB22EB">
        <w:rPr>
          <w:rFonts w:ascii="Times New Roman" w:hAnsi="Times New Roman" w:cs="Times New Roman"/>
          <w:sz w:val="20"/>
          <w:szCs w:val="20"/>
        </w:rPr>
        <w:t>paravertebral</w:t>
      </w:r>
      <w:proofErr w:type="spellEnd"/>
      <w:r w:rsidRPr="00DB22EB">
        <w:rPr>
          <w:rFonts w:ascii="Times New Roman" w:hAnsi="Times New Roman" w:cs="Times New Roman"/>
          <w:sz w:val="20"/>
          <w:szCs w:val="20"/>
        </w:rPr>
        <w:t>, soft tissue leakage, and leakage along needle track. There was a choice of leakage present or not. However, the AP view allows accurate determination of the width of cement in both halves of the vertebra. Thus, we focused on the AP follow-up radiographs to quantify the extent of cement deposition. We viewed the AP radiographs to determine whether cement was present in both vertebral halves.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With </w:t>
      </w:r>
      <w:proofErr w:type="spellStart"/>
      <w:r w:rsidRPr="00DB22EB">
        <w:rPr>
          <w:rFonts w:ascii="Times New Roman" w:hAnsi="Times New Roman" w:cs="Times New Roman"/>
          <w:sz w:val="20"/>
          <w:szCs w:val="20"/>
        </w:rPr>
        <w:t>unipedicular</w:t>
      </w:r>
      <w:proofErr w:type="spellEnd"/>
      <w:r w:rsidRPr="00DB22EB">
        <w:rPr>
          <w:rFonts w:ascii="Times New Roman" w:hAnsi="Times New Roman" w:cs="Times New Roman"/>
          <w:sz w:val="20"/>
          <w:szCs w:val="20"/>
        </w:rPr>
        <w:t xml:space="preserve"> approaches, where cement was present in both halves of the vertebra, the cement was considered to have crossed the midline. Cement deposition was achieved in all vertebrae. With the </w:t>
      </w:r>
      <w:proofErr w:type="spellStart"/>
      <w:r w:rsidRPr="00DB22EB">
        <w:rPr>
          <w:rFonts w:ascii="Times New Roman" w:hAnsi="Times New Roman" w:cs="Times New Roman"/>
          <w:sz w:val="20"/>
          <w:szCs w:val="20"/>
        </w:rPr>
        <w:t>unipedicular</w:t>
      </w:r>
      <w:proofErr w:type="spellEnd"/>
      <w:r w:rsidRPr="00DB22EB">
        <w:rPr>
          <w:rFonts w:ascii="Times New Roman" w:hAnsi="Times New Roman" w:cs="Times New Roman"/>
          <w:sz w:val="20"/>
          <w:szCs w:val="20"/>
        </w:rPr>
        <w:t xml:space="preserve"> approach (22 vertebrae), cement crossed beyond the midline to the </w:t>
      </w:r>
      <w:proofErr w:type="spellStart"/>
      <w:r w:rsidRPr="00DB22EB">
        <w:rPr>
          <w:rFonts w:ascii="Times New Roman" w:hAnsi="Times New Roman" w:cs="Times New Roman"/>
          <w:sz w:val="20"/>
          <w:szCs w:val="20"/>
        </w:rPr>
        <w:t>contralateral</w:t>
      </w:r>
      <w:proofErr w:type="spellEnd"/>
      <w:r w:rsidRPr="00DB22EB">
        <w:rPr>
          <w:rFonts w:ascii="Times New Roman" w:hAnsi="Times New Roman" w:cs="Times New Roman"/>
          <w:sz w:val="20"/>
          <w:szCs w:val="20"/>
        </w:rPr>
        <w:t xml:space="preserve"> vertebral half in 15 (78.5 %). Better filling of both vertebral half was achieved with the </w:t>
      </w:r>
      <w:proofErr w:type="spellStart"/>
      <w:r w:rsidRPr="00DB22EB">
        <w:rPr>
          <w:rFonts w:ascii="Times New Roman" w:hAnsi="Times New Roman" w:cs="Times New Roman"/>
          <w:sz w:val="20"/>
          <w:szCs w:val="20"/>
        </w:rPr>
        <w:t>bipedicular</w:t>
      </w:r>
      <w:proofErr w:type="spellEnd"/>
      <w:r w:rsidRPr="00DB22EB">
        <w:rPr>
          <w:rFonts w:ascii="Times New Roman" w:hAnsi="Times New Roman" w:cs="Times New Roman"/>
          <w:sz w:val="20"/>
          <w:szCs w:val="20"/>
        </w:rPr>
        <w:t xml:space="preserve"> approach (The 2 vertebrae achieved in our study). But in our study, </w:t>
      </w:r>
      <w:proofErr w:type="spellStart"/>
      <w:r w:rsidRPr="00DB22EB">
        <w:rPr>
          <w:rFonts w:ascii="Times New Roman" w:hAnsi="Times New Roman" w:cs="Times New Roman"/>
          <w:sz w:val="20"/>
          <w:szCs w:val="20"/>
        </w:rPr>
        <w:t>bipediculate</w:t>
      </w:r>
      <w:proofErr w:type="spellEnd"/>
      <w:r w:rsidRPr="00DB22EB">
        <w:rPr>
          <w:rFonts w:ascii="Times New Roman" w:hAnsi="Times New Roman" w:cs="Times New Roman"/>
          <w:sz w:val="20"/>
          <w:szCs w:val="20"/>
        </w:rPr>
        <w:t xml:space="preserve"> approach was used in small subset (8 %) of treated vertebral levels. We didn’t find difference in clinical outcome (measured by VAS</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ADLs</w:t>
      </w:r>
      <w:proofErr w:type="spellEnd"/>
      <w:r w:rsidRPr="00DB22EB">
        <w:rPr>
          <w:rFonts w:ascii="Times New Roman" w:hAnsi="Times New Roman" w:cs="Times New Roman"/>
          <w:sz w:val="20"/>
          <w:szCs w:val="20"/>
        </w:rPr>
        <w:t xml:space="preserve">) between cases with cement crossing to </w:t>
      </w:r>
      <w:proofErr w:type="spellStart"/>
      <w:r w:rsidRPr="00DB22EB">
        <w:rPr>
          <w:rFonts w:ascii="Times New Roman" w:hAnsi="Times New Roman" w:cs="Times New Roman"/>
          <w:sz w:val="20"/>
          <w:szCs w:val="20"/>
        </w:rPr>
        <w:t>contralateral</w:t>
      </w:r>
      <w:proofErr w:type="spellEnd"/>
      <w:r w:rsidRPr="00DB22EB">
        <w:rPr>
          <w:rFonts w:ascii="Times New Roman" w:hAnsi="Times New Roman" w:cs="Times New Roman"/>
          <w:sz w:val="20"/>
          <w:szCs w:val="20"/>
        </w:rPr>
        <w:t xml:space="preserve"> half of the vertebral </w:t>
      </w:r>
      <w:proofErr w:type="spellStart"/>
      <w:r w:rsidRPr="00DB22EB">
        <w:rPr>
          <w:rFonts w:ascii="Times New Roman" w:hAnsi="Times New Roman" w:cs="Times New Roman"/>
          <w:sz w:val="20"/>
          <w:szCs w:val="20"/>
        </w:rPr>
        <w:t>bodyand</w:t>
      </w:r>
      <w:proofErr w:type="spellEnd"/>
      <w:r w:rsidRPr="00DB22EB">
        <w:rPr>
          <w:rFonts w:ascii="Times New Roman" w:hAnsi="Times New Roman" w:cs="Times New Roman"/>
          <w:sz w:val="20"/>
          <w:szCs w:val="20"/>
        </w:rPr>
        <w:t xml:space="preserve"> cases where cement is deposited in one half only of the vertebral body vertebrae). Also we didn’t notice increased chance of collapse of the unfilled part of the vertebra.</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BC3C7C" w:rsidRPr="00DB22EB" w:rsidRDefault="00BC3C7C"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Technique: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The guidance method is a controversial point concerning the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procedures. One group of authors as </w:t>
      </w:r>
      <w:r w:rsidRPr="00DB22EB">
        <w:rPr>
          <w:rFonts w:ascii="Times New Roman" w:hAnsi="Times New Roman" w:cs="Times New Roman"/>
          <w:b/>
          <w:bCs/>
          <w:sz w:val="20"/>
          <w:szCs w:val="20"/>
        </w:rPr>
        <w:t>Barr et al 2000</w:t>
      </w:r>
      <w:r w:rsidRPr="00DB22EB">
        <w:rPr>
          <w:rFonts w:ascii="Times New Roman" w:hAnsi="Times New Roman" w:cs="Times New Roman"/>
          <w:sz w:val="20"/>
          <w:szCs w:val="20"/>
        </w:rPr>
        <w:t xml:space="preserve"> has emphasized the use of CT to facilitate accurate needle placement particularly in the thoracic spine. The potential disadvantage of CT guidance alone is the lack of real-time visualization of cement leaks. According to </w:t>
      </w:r>
      <w:r w:rsidRPr="00DB22EB">
        <w:rPr>
          <w:rFonts w:ascii="Times New Roman" w:hAnsi="Times New Roman" w:cs="Times New Roman"/>
          <w:b/>
          <w:bCs/>
          <w:sz w:val="20"/>
          <w:szCs w:val="20"/>
        </w:rPr>
        <w:t xml:space="preserve">Barr et al, </w:t>
      </w:r>
      <w:r w:rsidRPr="00DB22EB">
        <w:rPr>
          <w:rFonts w:ascii="Times New Roman" w:hAnsi="Times New Roman" w:cs="Times New Roman"/>
          <w:sz w:val="20"/>
          <w:szCs w:val="20"/>
        </w:rPr>
        <w:t>this drawback may be avoided by smaller and more closely monitored injections.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Ideally, according to </w:t>
      </w:r>
      <w:r w:rsidRPr="00DB22EB">
        <w:rPr>
          <w:rFonts w:ascii="Times New Roman" w:hAnsi="Times New Roman" w:cs="Times New Roman"/>
          <w:b/>
          <w:bCs/>
          <w:sz w:val="20"/>
          <w:szCs w:val="20"/>
        </w:rPr>
        <w:t>Barr et al 2000</w:t>
      </w:r>
      <w:r w:rsidR="00CF4DC4" w:rsidRPr="00DB22EB">
        <w:rPr>
          <w:rFonts w:ascii="Times New Roman" w:hAnsi="Times New Roman" w:cs="Times New Roman"/>
          <w:b/>
          <w:bCs/>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b/>
          <w:bCs/>
          <w:sz w:val="20"/>
          <w:szCs w:val="20"/>
        </w:rPr>
        <w:t>Gangi</w:t>
      </w:r>
      <w:proofErr w:type="spellEnd"/>
      <w:r w:rsidRPr="00DB22EB">
        <w:rPr>
          <w:rFonts w:ascii="Times New Roman" w:hAnsi="Times New Roman" w:cs="Times New Roman"/>
          <w:b/>
          <w:bCs/>
          <w:sz w:val="20"/>
          <w:szCs w:val="20"/>
        </w:rPr>
        <w:t xml:space="preserve"> et al 2003 </w:t>
      </w:r>
      <w:r w:rsidRPr="00DB22EB">
        <w:rPr>
          <w:rFonts w:ascii="Times New Roman" w:hAnsi="Times New Roman" w:cs="Times New Roman"/>
          <w:sz w:val="20"/>
          <w:szCs w:val="20"/>
        </w:rPr>
        <w:t>the safest procedure would involve a combination of CT and fluoroscopic guidance. Only prospective randomized studies could compare guidance methods in terms of safety, duration of the procedure, and cost.</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Another group as </w:t>
      </w:r>
      <w:r w:rsidRPr="00DB22EB">
        <w:rPr>
          <w:rFonts w:ascii="Times New Roman" w:hAnsi="Times New Roman" w:cs="Times New Roman"/>
          <w:b/>
          <w:bCs/>
          <w:sz w:val="20"/>
          <w:szCs w:val="20"/>
        </w:rPr>
        <w:t xml:space="preserve">David et al 2003, Jensen et al 1997 </w:t>
      </w:r>
      <w:r w:rsidRPr="00DB22EB">
        <w:rPr>
          <w:rFonts w:ascii="Times New Roman" w:hAnsi="Times New Roman" w:cs="Times New Roman"/>
          <w:sz w:val="20"/>
          <w:szCs w:val="20"/>
        </w:rPr>
        <w:t>and others</w:t>
      </w:r>
      <w:r w:rsidR="00582C27"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recommends the use of </w:t>
      </w:r>
      <w:proofErr w:type="spellStart"/>
      <w:r w:rsidRPr="00DB22EB">
        <w:rPr>
          <w:rFonts w:ascii="Times New Roman" w:hAnsi="Times New Roman" w:cs="Times New Roman"/>
          <w:sz w:val="20"/>
          <w:szCs w:val="20"/>
        </w:rPr>
        <w:t>venograms</w:t>
      </w:r>
      <w:proofErr w:type="spellEnd"/>
      <w:r w:rsidRPr="00DB22EB">
        <w:rPr>
          <w:rFonts w:ascii="Times New Roman" w:hAnsi="Times New Roman" w:cs="Times New Roman"/>
          <w:sz w:val="20"/>
          <w:szCs w:val="20"/>
        </w:rPr>
        <w:t xml:space="preserve"> to </w:t>
      </w:r>
      <w:r w:rsidRPr="00DB22EB">
        <w:rPr>
          <w:rFonts w:ascii="Times New Roman" w:hAnsi="Times New Roman" w:cs="Times New Roman"/>
          <w:sz w:val="20"/>
          <w:szCs w:val="20"/>
        </w:rPr>
        <w:lastRenderedPageBreak/>
        <w:t xml:space="preserve">prevent early cement leaks in the vena cava or in the </w:t>
      </w:r>
      <w:proofErr w:type="spellStart"/>
      <w:r w:rsidRPr="00DB22EB">
        <w:rPr>
          <w:rFonts w:ascii="Times New Roman" w:hAnsi="Times New Roman" w:cs="Times New Roman"/>
          <w:sz w:val="20"/>
          <w:szCs w:val="20"/>
        </w:rPr>
        <w:t>perivertebral</w:t>
      </w:r>
      <w:proofErr w:type="spellEnd"/>
      <w:r w:rsidRPr="00DB22EB">
        <w:rPr>
          <w:rFonts w:ascii="Times New Roman" w:hAnsi="Times New Roman" w:cs="Times New Roman"/>
          <w:sz w:val="20"/>
          <w:szCs w:val="20"/>
        </w:rPr>
        <w:t xml:space="preserve"> veins or both.</w:t>
      </w:r>
    </w:p>
    <w:p w:rsidR="00BC3C7C"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r w:rsidRPr="00DB22EB">
        <w:rPr>
          <w:rFonts w:ascii="Times New Roman" w:hAnsi="Times New Roman" w:cs="Times New Roman"/>
          <w:sz w:val="20"/>
          <w:szCs w:val="20"/>
        </w:rPr>
        <w:t xml:space="preserve">We and other groups of authors as </w:t>
      </w:r>
      <w:r w:rsidRPr="00DB22EB">
        <w:rPr>
          <w:rFonts w:ascii="Times New Roman" w:hAnsi="Times New Roman" w:cs="Times New Roman"/>
          <w:b/>
          <w:bCs/>
          <w:sz w:val="20"/>
          <w:szCs w:val="20"/>
        </w:rPr>
        <w:t>Cotton et al 1998</w:t>
      </w:r>
      <w:r w:rsidRPr="00DB22EB">
        <w:rPr>
          <w:rFonts w:ascii="Times New Roman" w:hAnsi="Times New Roman" w:cs="Times New Roman"/>
          <w:sz w:val="20"/>
          <w:szCs w:val="20"/>
        </w:rPr>
        <w:t xml:space="preserve">, recommend that fluoroscopic guidance with the </w:t>
      </w:r>
      <w:proofErr w:type="spellStart"/>
      <w:r w:rsidRPr="00DB22EB">
        <w:rPr>
          <w:rFonts w:ascii="Times New Roman" w:hAnsi="Times New Roman" w:cs="Times New Roman"/>
          <w:sz w:val="20"/>
          <w:szCs w:val="20"/>
        </w:rPr>
        <w:t>transpedicular</w:t>
      </w:r>
      <w:proofErr w:type="spellEnd"/>
      <w:r w:rsidRPr="00DB22EB">
        <w:rPr>
          <w:rFonts w:ascii="Times New Roman" w:hAnsi="Times New Roman" w:cs="Times New Roman"/>
          <w:sz w:val="20"/>
          <w:szCs w:val="20"/>
        </w:rPr>
        <w:t xml:space="preserve"> approach is safe, even without using </w:t>
      </w:r>
      <w:proofErr w:type="spellStart"/>
      <w:r w:rsidRPr="00DB22EB">
        <w:rPr>
          <w:rFonts w:ascii="Times New Roman" w:hAnsi="Times New Roman" w:cs="Times New Roman"/>
          <w:sz w:val="20"/>
          <w:szCs w:val="20"/>
        </w:rPr>
        <w:t>venograms</w:t>
      </w:r>
      <w:proofErr w:type="spellEnd"/>
      <w:r w:rsidRPr="00DB22EB">
        <w:rPr>
          <w:rFonts w:ascii="Times New Roman" w:hAnsi="Times New Roman" w:cs="Times New Roman"/>
          <w:sz w:val="20"/>
          <w:szCs w:val="20"/>
        </w:rPr>
        <w:t xml:space="preserve">. The single-side technique has the advantage of being easy and fast. Needle progression and cement injection are best assessed with radiographic procedures that allow both </w:t>
      </w:r>
      <w:proofErr w:type="spellStart"/>
      <w:r w:rsidRPr="00DB22EB">
        <w:rPr>
          <w:rFonts w:ascii="Times New Roman" w:hAnsi="Times New Roman" w:cs="Times New Roman"/>
          <w:sz w:val="20"/>
          <w:szCs w:val="20"/>
        </w:rPr>
        <w:t>anteroposterior</w:t>
      </w:r>
      <w:proofErr w:type="spellEnd"/>
      <w:r w:rsidRPr="00DB22EB">
        <w:rPr>
          <w:rFonts w:ascii="Times New Roman" w:hAnsi="Times New Roman" w:cs="Times New Roman"/>
          <w:sz w:val="20"/>
          <w:szCs w:val="20"/>
        </w:rPr>
        <w:t xml:space="preserve"> and lateral fluoroscopic guidance without moving the patient. General anesthesia or IV sedation is needed because pain may intensify during cement injection.</w:t>
      </w: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BC3C7C" w:rsidRPr="00DB22EB" w:rsidRDefault="00BC3C7C"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Portal</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our procedure experience, we have never used </w:t>
      </w:r>
      <w:proofErr w:type="spellStart"/>
      <w:r w:rsidRPr="00DB22EB">
        <w:rPr>
          <w:rFonts w:ascii="Times New Roman" w:hAnsi="Times New Roman" w:cs="Times New Roman"/>
          <w:sz w:val="20"/>
          <w:szCs w:val="20"/>
        </w:rPr>
        <w:t>parapedicular</w:t>
      </w:r>
      <w:proofErr w:type="spellEnd"/>
      <w:r w:rsidRPr="00DB22EB">
        <w:rPr>
          <w:rFonts w:ascii="Times New Roman" w:hAnsi="Times New Roman" w:cs="Times New Roman"/>
          <w:sz w:val="20"/>
          <w:szCs w:val="20"/>
        </w:rPr>
        <w:t xml:space="preserve"> route, all our injections are done using </w:t>
      </w:r>
      <w:proofErr w:type="spellStart"/>
      <w:r w:rsidRPr="00DB22EB">
        <w:rPr>
          <w:rFonts w:ascii="Times New Roman" w:hAnsi="Times New Roman" w:cs="Times New Roman"/>
          <w:sz w:val="20"/>
          <w:szCs w:val="20"/>
        </w:rPr>
        <w:t>transpedicular</w:t>
      </w:r>
      <w:proofErr w:type="spellEnd"/>
      <w:r w:rsidRPr="00DB22EB">
        <w:rPr>
          <w:rFonts w:ascii="Times New Roman" w:hAnsi="Times New Roman" w:cs="Times New Roman"/>
          <w:sz w:val="20"/>
          <w:szCs w:val="20"/>
        </w:rPr>
        <w:t xml:space="preserve"> route. Use of the </w:t>
      </w:r>
      <w:proofErr w:type="spellStart"/>
      <w:r w:rsidRPr="00DB22EB">
        <w:rPr>
          <w:rFonts w:ascii="Times New Roman" w:hAnsi="Times New Roman" w:cs="Times New Roman"/>
          <w:sz w:val="20"/>
          <w:szCs w:val="20"/>
        </w:rPr>
        <w:t>transpedicular</w:t>
      </w:r>
      <w:proofErr w:type="spellEnd"/>
      <w:r w:rsidRPr="00DB22EB">
        <w:rPr>
          <w:rFonts w:ascii="Times New Roman" w:hAnsi="Times New Roman" w:cs="Times New Roman"/>
          <w:sz w:val="20"/>
          <w:szCs w:val="20"/>
        </w:rPr>
        <w:t xml:space="preserve"> route avoids spinal segmental nerve injury and decreases the risk of leakage of methyl </w:t>
      </w:r>
      <w:proofErr w:type="spellStart"/>
      <w:r w:rsidRPr="00DB22EB">
        <w:rPr>
          <w:rFonts w:ascii="Times New Roman" w:hAnsi="Times New Roman" w:cs="Times New Roman"/>
          <w:sz w:val="20"/>
          <w:szCs w:val="20"/>
        </w:rPr>
        <w:t>methacrylate</w:t>
      </w:r>
      <w:proofErr w:type="spellEnd"/>
      <w:r w:rsidRPr="00DB22EB">
        <w:rPr>
          <w:rFonts w:ascii="Times New Roman" w:hAnsi="Times New Roman" w:cs="Times New Roman"/>
          <w:sz w:val="20"/>
          <w:szCs w:val="20"/>
        </w:rPr>
        <w:t xml:space="preserve"> into the </w:t>
      </w:r>
      <w:proofErr w:type="spellStart"/>
      <w:r w:rsidRPr="00DB22EB">
        <w:rPr>
          <w:rFonts w:ascii="Times New Roman" w:hAnsi="Times New Roman" w:cs="Times New Roman"/>
          <w:sz w:val="20"/>
          <w:szCs w:val="20"/>
        </w:rPr>
        <w:t>paravertebral</w:t>
      </w:r>
      <w:proofErr w:type="spellEnd"/>
      <w:r w:rsidRPr="00DB22EB">
        <w:rPr>
          <w:rFonts w:ascii="Times New Roman" w:hAnsi="Times New Roman" w:cs="Times New Roman"/>
          <w:sz w:val="20"/>
          <w:szCs w:val="20"/>
        </w:rPr>
        <w:t xml:space="preserve"> tissue.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Us</w:t>
      </w:r>
      <w:r w:rsidR="00582C27" w:rsidRPr="00DB22EB">
        <w:rPr>
          <w:rFonts w:ascii="Times New Roman" w:hAnsi="Times New Roman" w:cs="Times New Roman"/>
          <w:sz w:val="20"/>
          <w:szCs w:val="20"/>
        </w:rPr>
        <w:t>e of a unilateral approach</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allows filling of both vertebral halves from a single puncture site with no statistically significant difference in clinical outcome from that of </w:t>
      </w:r>
      <w:proofErr w:type="spellStart"/>
      <w:r w:rsidRPr="00DB22EB">
        <w:rPr>
          <w:rFonts w:ascii="Times New Roman" w:hAnsi="Times New Roman" w:cs="Times New Roman"/>
          <w:sz w:val="20"/>
          <w:szCs w:val="20"/>
        </w:rPr>
        <w:t>bipediculate</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this is as reported by </w:t>
      </w:r>
      <w:r w:rsidRPr="00DB22EB">
        <w:rPr>
          <w:rFonts w:ascii="Times New Roman" w:hAnsi="Times New Roman" w:cs="Times New Roman"/>
          <w:b/>
          <w:bCs/>
          <w:sz w:val="20"/>
          <w:szCs w:val="20"/>
        </w:rPr>
        <w:t>Ann et al, 2002</w:t>
      </w:r>
      <w:r w:rsidRPr="00DB22EB">
        <w:rPr>
          <w:rFonts w:ascii="Times New Roman" w:hAnsi="Times New Roman" w:cs="Times New Roman"/>
          <w:sz w:val="20"/>
          <w:szCs w:val="20"/>
        </w:rPr>
        <w:t>.</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our study: unilateral injections were performed in 92 % of vertebral bodies (22 </w:t>
      </w:r>
      <w:proofErr w:type="spellStart"/>
      <w:r w:rsidRPr="00DB22EB">
        <w:rPr>
          <w:rFonts w:ascii="Times New Roman" w:hAnsi="Times New Roman" w:cs="Times New Roman"/>
          <w:sz w:val="20"/>
          <w:szCs w:val="20"/>
        </w:rPr>
        <w:t>verebrae</w:t>
      </w:r>
      <w:proofErr w:type="spellEnd"/>
      <w:r w:rsidRPr="00DB22EB">
        <w:rPr>
          <w:rFonts w:ascii="Times New Roman" w:hAnsi="Times New Roman" w:cs="Times New Roman"/>
          <w:sz w:val="20"/>
          <w:szCs w:val="20"/>
        </w:rPr>
        <w:t xml:space="preserve">), and bilateral injections were performed in 8 % (4vertebrae). However, because mostly in our study we used single approach, it is difficult to compare single and double approaches (only 6 </w:t>
      </w:r>
      <w:proofErr w:type="spellStart"/>
      <w:r w:rsidRPr="00DB22EB">
        <w:rPr>
          <w:rFonts w:ascii="Times New Roman" w:hAnsi="Times New Roman" w:cs="Times New Roman"/>
          <w:sz w:val="20"/>
          <w:szCs w:val="20"/>
        </w:rPr>
        <w:t>vetebral</w:t>
      </w:r>
      <w:proofErr w:type="spellEnd"/>
      <w:r w:rsidRPr="00DB22EB">
        <w:rPr>
          <w:rFonts w:ascii="Times New Roman" w:hAnsi="Times New Roman" w:cs="Times New Roman"/>
          <w:sz w:val="20"/>
          <w:szCs w:val="20"/>
        </w:rPr>
        <w:t xml:space="preserve"> bodies). The double approach should be better for filling of the vertebrae, but single approach allow placement of the needle tip within the </w:t>
      </w:r>
      <w:proofErr w:type="spellStart"/>
      <w:r w:rsidRPr="00DB22EB">
        <w:rPr>
          <w:rFonts w:ascii="Times New Roman" w:hAnsi="Times New Roman" w:cs="Times New Roman"/>
          <w:sz w:val="20"/>
          <w:szCs w:val="20"/>
        </w:rPr>
        <w:t>contralateral</w:t>
      </w:r>
      <w:proofErr w:type="spellEnd"/>
      <w:r w:rsidRPr="00DB22EB">
        <w:rPr>
          <w:rFonts w:ascii="Times New Roman" w:hAnsi="Times New Roman" w:cs="Times New Roman"/>
          <w:sz w:val="20"/>
          <w:szCs w:val="20"/>
        </w:rPr>
        <w:t xml:space="preserve"> vertebral half and facilitated filling of both vertebral halves with a single injection.</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More important than the radiographic outcome was the clinical outcome, in which we found no statistically significant difference between, filling across the midline and partial vertebral filling in term of pain relive as measured with VAS.</w:t>
      </w:r>
    </w:p>
    <w:p w:rsidR="00BC3C7C"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r w:rsidRPr="00DB22EB">
        <w:rPr>
          <w:rFonts w:ascii="Times New Roman" w:hAnsi="Times New Roman" w:cs="Times New Roman"/>
          <w:sz w:val="20"/>
          <w:szCs w:val="20"/>
        </w:rPr>
        <w:t xml:space="preserve">Advantages of our </w:t>
      </w:r>
      <w:proofErr w:type="spellStart"/>
      <w:r w:rsidRPr="00DB22EB">
        <w:rPr>
          <w:rFonts w:ascii="Times New Roman" w:hAnsi="Times New Roman" w:cs="Times New Roman"/>
          <w:sz w:val="20"/>
          <w:szCs w:val="20"/>
        </w:rPr>
        <w:t>unipediculate</w:t>
      </w:r>
      <w:proofErr w:type="spellEnd"/>
      <w:r w:rsidRPr="00DB22EB">
        <w:rPr>
          <w:rFonts w:ascii="Times New Roman" w:hAnsi="Times New Roman" w:cs="Times New Roman"/>
          <w:sz w:val="20"/>
          <w:szCs w:val="20"/>
        </w:rPr>
        <w:t xml:space="preserve"> approach include the following. First, it would appear that less time would be needed for the </w:t>
      </w:r>
      <w:proofErr w:type="spellStart"/>
      <w:r w:rsidRPr="00DB22EB">
        <w:rPr>
          <w:rFonts w:ascii="Times New Roman" w:hAnsi="Times New Roman" w:cs="Times New Roman"/>
          <w:sz w:val="20"/>
          <w:szCs w:val="20"/>
        </w:rPr>
        <w:t>unipediculate</w:t>
      </w:r>
      <w:proofErr w:type="spellEnd"/>
      <w:r w:rsidRPr="00DB22EB">
        <w:rPr>
          <w:rFonts w:ascii="Times New Roman" w:hAnsi="Times New Roman" w:cs="Times New Roman"/>
          <w:sz w:val="20"/>
          <w:szCs w:val="20"/>
        </w:rPr>
        <w:t xml:space="preserve"> (one needle insertion) versus the </w:t>
      </w:r>
      <w:proofErr w:type="spellStart"/>
      <w:r w:rsidRPr="00DB22EB">
        <w:rPr>
          <w:rFonts w:ascii="Times New Roman" w:hAnsi="Times New Roman" w:cs="Times New Roman"/>
          <w:sz w:val="20"/>
          <w:szCs w:val="20"/>
        </w:rPr>
        <w:t>bipediculate</w:t>
      </w:r>
      <w:proofErr w:type="spellEnd"/>
      <w:r w:rsidRPr="00DB22EB">
        <w:rPr>
          <w:rFonts w:ascii="Times New Roman" w:hAnsi="Times New Roman" w:cs="Times New Roman"/>
          <w:sz w:val="20"/>
          <w:szCs w:val="20"/>
        </w:rPr>
        <w:t xml:space="preserve"> (two needle insertions) approach. Second, the </w:t>
      </w:r>
      <w:proofErr w:type="spellStart"/>
      <w:r w:rsidRPr="00DB22EB">
        <w:rPr>
          <w:rFonts w:ascii="Times New Roman" w:hAnsi="Times New Roman" w:cs="Times New Roman"/>
          <w:sz w:val="20"/>
          <w:szCs w:val="20"/>
        </w:rPr>
        <w:t>unipediculate</w:t>
      </w:r>
      <w:proofErr w:type="spellEnd"/>
      <w:r w:rsidRPr="00DB22EB">
        <w:rPr>
          <w:rFonts w:ascii="Times New Roman" w:hAnsi="Times New Roman" w:cs="Times New Roman"/>
          <w:sz w:val="20"/>
          <w:szCs w:val="20"/>
        </w:rPr>
        <w:t xml:space="preserve"> approach is less complex than the </w:t>
      </w:r>
      <w:proofErr w:type="spellStart"/>
      <w:r w:rsidRPr="00DB22EB">
        <w:rPr>
          <w:rFonts w:ascii="Times New Roman" w:hAnsi="Times New Roman" w:cs="Times New Roman"/>
          <w:sz w:val="20"/>
          <w:szCs w:val="20"/>
        </w:rPr>
        <w:t>bipediculate</w:t>
      </w:r>
      <w:proofErr w:type="spellEnd"/>
      <w:r w:rsidRPr="00DB22EB">
        <w:rPr>
          <w:rFonts w:ascii="Times New Roman" w:hAnsi="Times New Roman" w:cs="Times New Roman"/>
          <w:sz w:val="20"/>
          <w:szCs w:val="20"/>
        </w:rPr>
        <w:t xml:space="preserve"> approach; only one injection is needed instead of two, and the second injection in the </w:t>
      </w:r>
      <w:proofErr w:type="spellStart"/>
      <w:r w:rsidRPr="00DB22EB">
        <w:rPr>
          <w:rFonts w:ascii="Times New Roman" w:hAnsi="Times New Roman" w:cs="Times New Roman"/>
          <w:sz w:val="20"/>
          <w:szCs w:val="20"/>
        </w:rPr>
        <w:t>bipediculate</w:t>
      </w:r>
      <w:proofErr w:type="spellEnd"/>
      <w:r w:rsidRPr="00DB22EB">
        <w:rPr>
          <w:rFonts w:ascii="Times New Roman" w:hAnsi="Times New Roman" w:cs="Times New Roman"/>
          <w:sz w:val="20"/>
          <w:szCs w:val="20"/>
        </w:rPr>
        <w:t xml:space="preserve"> approach is frequently hampered by indwelling barium-</w:t>
      </w:r>
      <w:proofErr w:type="spellStart"/>
      <w:r w:rsidRPr="00DB22EB">
        <w:rPr>
          <w:rFonts w:ascii="Times New Roman" w:hAnsi="Times New Roman" w:cs="Times New Roman"/>
          <w:sz w:val="20"/>
          <w:szCs w:val="20"/>
        </w:rPr>
        <w:t>opacification</w:t>
      </w:r>
      <w:proofErr w:type="spellEnd"/>
      <w:r w:rsidRPr="00DB22EB">
        <w:rPr>
          <w:rFonts w:ascii="Times New Roman" w:hAnsi="Times New Roman" w:cs="Times New Roman"/>
          <w:sz w:val="20"/>
          <w:szCs w:val="20"/>
        </w:rPr>
        <w:t xml:space="preserve">. Third, the risk of complications, such as pedicle fracture, </w:t>
      </w:r>
      <w:proofErr w:type="spellStart"/>
      <w:r w:rsidRPr="00DB22EB">
        <w:rPr>
          <w:rFonts w:ascii="Times New Roman" w:hAnsi="Times New Roman" w:cs="Times New Roman"/>
          <w:sz w:val="20"/>
          <w:szCs w:val="20"/>
        </w:rPr>
        <w:t>dural</w:t>
      </w:r>
      <w:proofErr w:type="spellEnd"/>
      <w:r w:rsidRPr="00DB22EB">
        <w:rPr>
          <w:rFonts w:ascii="Times New Roman" w:hAnsi="Times New Roman" w:cs="Times New Roman"/>
          <w:sz w:val="20"/>
          <w:szCs w:val="20"/>
        </w:rPr>
        <w:t xml:space="preserve"> injury, and nerve injury, is reduced if fewer needles are introduced. The choice of needle route depends on the experience of the practitioner.</w:t>
      </w:r>
    </w:p>
    <w:p w:rsidR="00DB22EB" w:rsidRPr="00DB22EB" w:rsidRDefault="00DB22EB" w:rsidP="00DB22EB">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BC3C7C" w:rsidRPr="00DB22EB" w:rsidRDefault="00BC3C7C" w:rsidP="00CF4DC4">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lastRenderedPageBreak/>
        <w:t>Amount of cement:</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our patients, the average amount of cement injected in patients with osteoporosis and trauma was 5 </w:t>
      </w:r>
      <w:proofErr w:type="spellStart"/>
      <w:r w:rsidRPr="00DB22EB">
        <w:rPr>
          <w:rFonts w:ascii="Times New Roman" w:hAnsi="Times New Roman" w:cs="Times New Roman"/>
          <w:sz w:val="20"/>
          <w:szCs w:val="20"/>
        </w:rPr>
        <w:t>mL</w:t>
      </w:r>
      <w:proofErr w:type="spellEnd"/>
      <w:r w:rsidRPr="00DB22EB">
        <w:rPr>
          <w:rFonts w:ascii="Times New Roman" w:hAnsi="Times New Roman" w:cs="Times New Roman"/>
          <w:sz w:val="20"/>
          <w:szCs w:val="20"/>
        </w:rPr>
        <w:t xml:space="preserve">. Our results support the question that the amount of PMMA filling is not an important outcome factor because good pain relief were obtained with 2-3 </w:t>
      </w:r>
      <w:proofErr w:type="spellStart"/>
      <w:r w:rsidRPr="00DB22EB">
        <w:rPr>
          <w:rFonts w:ascii="Times New Roman" w:hAnsi="Times New Roman" w:cs="Times New Roman"/>
          <w:sz w:val="20"/>
          <w:szCs w:val="20"/>
        </w:rPr>
        <w:t>mL</w:t>
      </w:r>
      <w:proofErr w:type="spellEnd"/>
      <w:r w:rsidRPr="00DB22EB">
        <w:rPr>
          <w:rFonts w:ascii="Times New Roman" w:hAnsi="Times New Roman" w:cs="Times New Roman"/>
          <w:sz w:val="20"/>
          <w:szCs w:val="20"/>
        </w:rPr>
        <w:t xml:space="preserve"> of cement as measured with VAS.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There are many interesting points about the appropriate endpoint of the procedure.</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What are the goals of </w:t>
      </w:r>
      <w:proofErr w:type="spellStart"/>
      <w:r w:rsidRPr="00DB22EB">
        <w:rPr>
          <w:rFonts w:ascii="Times New Roman" w:hAnsi="Times New Roman" w:cs="Times New Roman"/>
          <w:sz w:val="20"/>
          <w:szCs w:val="20"/>
        </w:rPr>
        <w:t>percutaneous</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Most practitioners would agree that the primary goal of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is to reduce or alleviate the acute symptoms associated with painful osteoporotic vertebral compression fractures.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How much cement is enough to alleviate the pain associated with acute and </w:t>
      </w:r>
      <w:proofErr w:type="spellStart"/>
      <w:r w:rsidRPr="00DB22EB">
        <w:rPr>
          <w:rFonts w:ascii="Times New Roman" w:hAnsi="Times New Roman" w:cs="Times New Roman"/>
          <w:sz w:val="20"/>
          <w:szCs w:val="20"/>
        </w:rPr>
        <w:t>subacute</w:t>
      </w:r>
      <w:proofErr w:type="spellEnd"/>
      <w:r w:rsidRPr="00DB22EB">
        <w:rPr>
          <w:rFonts w:ascii="Times New Roman" w:hAnsi="Times New Roman" w:cs="Times New Roman"/>
          <w:sz w:val="20"/>
          <w:szCs w:val="20"/>
        </w:rPr>
        <w:t xml:space="preserve"> compression fractures?</w:t>
      </w:r>
    </w:p>
    <w:p w:rsidR="00665A7A"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vitro studies have suggested that injection of as little as 2 </w:t>
      </w:r>
      <w:proofErr w:type="spellStart"/>
      <w:r w:rsidRPr="00DB22EB">
        <w:rPr>
          <w:rFonts w:ascii="Times New Roman" w:hAnsi="Times New Roman" w:cs="Times New Roman"/>
          <w:sz w:val="20"/>
          <w:szCs w:val="20"/>
        </w:rPr>
        <w:t>mL</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ofcement</w:t>
      </w:r>
      <w:proofErr w:type="spellEnd"/>
      <w:r w:rsidRPr="00DB22EB">
        <w:rPr>
          <w:rFonts w:ascii="Times New Roman" w:hAnsi="Times New Roman" w:cs="Times New Roman"/>
          <w:sz w:val="20"/>
          <w:szCs w:val="20"/>
        </w:rPr>
        <w:t xml:space="preserve"> results in the restoration of vertebral body strength as shown by </w:t>
      </w:r>
      <w:proofErr w:type="spellStart"/>
      <w:r w:rsidRPr="00DB22EB">
        <w:rPr>
          <w:rFonts w:ascii="Times New Roman" w:hAnsi="Times New Roman" w:cs="Times New Roman"/>
          <w:b/>
          <w:bCs/>
          <w:sz w:val="20"/>
          <w:szCs w:val="20"/>
        </w:rPr>
        <w:t>Belkoff</w:t>
      </w:r>
      <w:proofErr w:type="spellEnd"/>
      <w:r w:rsidRPr="00DB22EB">
        <w:rPr>
          <w:rFonts w:ascii="Times New Roman" w:hAnsi="Times New Roman" w:cs="Times New Roman"/>
          <w:b/>
          <w:bCs/>
          <w:sz w:val="20"/>
          <w:szCs w:val="20"/>
        </w:rPr>
        <w:t xml:space="preserve"> et al 2000</w:t>
      </w:r>
      <w:r w:rsidRPr="00DB22EB">
        <w:rPr>
          <w:rFonts w:ascii="Times New Roman" w:hAnsi="Times New Roman" w:cs="Times New Roman"/>
          <w:sz w:val="20"/>
          <w:szCs w:val="20"/>
        </w:rPr>
        <w:t>.</w:t>
      </w:r>
    </w:p>
    <w:p w:rsidR="00DB22EB" w:rsidRDefault="00DB22EB" w:rsidP="00CF4DC4">
      <w:pPr>
        <w:autoSpaceDE w:val="0"/>
        <w:autoSpaceDN w:val="0"/>
        <w:bidi w:val="0"/>
        <w:adjustRightInd w:val="0"/>
        <w:snapToGrid w:val="0"/>
        <w:spacing w:after="0" w:line="240" w:lineRule="auto"/>
        <w:jc w:val="both"/>
        <w:rPr>
          <w:rFonts w:ascii="Times New Roman" w:hAnsi="Times New Roman" w:cs="Times New Roman" w:hint="eastAsia"/>
          <w:b/>
          <w:bCs/>
          <w:sz w:val="20"/>
          <w:szCs w:val="20"/>
          <w:lang w:eastAsia="zh-CN"/>
        </w:rPr>
      </w:pPr>
    </w:p>
    <w:p w:rsidR="00BC3C7C" w:rsidRPr="00DB22EB" w:rsidRDefault="00BC3C7C" w:rsidP="00DB22EB">
      <w:pPr>
        <w:autoSpaceDE w:val="0"/>
        <w:autoSpaceDN w:val="0"/>
        <w:bidi w:val="0"/>
        <w:adjustRightInd w:val="0"/>
        <w:snapToGrid w:val="0"/>
        <w:spacing w:after="0" w:line="240" w:lineRule="auto"/>
        <w:jc w:val="both"/>
        <w:rPr>
          <w:rFonts w:ascii="Times New Roman" w:hAnsi="Times New Roman" w:cs="Times New Roman"/>
          <w:b/>
          <w:bCs/>
          <w:sz w:val="20"/>
          <w:szCs w:val="20"/>
        </w:rPr>
      </w:pPr>
      <w:r w:rsidRPr="00DB22EB">
        <w:rPr>
          <w:rFonts w:ascii="Times New Roman" w:hAnsi="Times New Roman" w:cs="Times New Roman"/>
          <w:b/>
          <w:bCs/>
          <w:sz w:val="20"/>
          <w:szCs w:val="20"/>
        </w:rPr>
        <w:t>PMMA leakages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PMMA leakage is a very frequent occurrence in </w:t>
      </w:r>
      <w:proofErr w:type="spellStart"/>
      <w:r w:rsidRPr="00DB22EB">
        <w:rPr>
          <w:rFonts w:ascii="Times New Roman" w:hAnsi="Times New Roman" w:cs="Times New Roman"/>
          <w:sz w:val="20"/>
          <w:szCs w:val="20"/>
        </w:rPr>
        <w:t>vertebroplasty</w:t>
      </w:r>
      <w:proofErr w:type="spellEnd"/>
      <w:r w:rsidR="00582C27" w:rsidRPr="00DB22EB">
        <w:rPr>
          <w:rFonts w:ascii="Times New Roman" w:hAnsi="Times New Roman" w:cs="Times New Roman"/>
          <w:sz w:val="20"/>
          <w:szCs w:val="20"/>
        </w:rPr>
        <w:t xml:space="preserve"> </w:t>
      </w:r>
      <w:r w:rsidRPr="00DB22EB">
        <w:rPr>
          <w:rFonts w:ascii="Times New Roman" w:hAnsi="Times New Roman" w:cs="Times New Roman"/>
          <w:sz w:val="20"/>
          <w:szCs w:val="20"/>
        </w:rPr>
        <w:t>and is also the main source of complications.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In osteoporotic group of patient, leakage occurred in 43 %, the most frequent type of leakage was </w:t>
      </w:r>
      <w:proofErr w:type="spellStart"/>
      <w:r w:rsidRPr="00DB22EB">
        <w:rPr>
          <w:rFonts w:ascii="Times New Roman" w:hAnsi="Times New Roman" w:cs="Times New Roman"/>
          <w:sz w:val="20"/>
          <w:szCs w:val="20"/>
        </w:rPr>
        <w:t>diskal</w:t>
      </w:r>
      <w:proofErr w:type="spellEnd"/>
      <w:r w:rsidRPr="00DB22EB">
        <w:rPr>
          <w:rFonts w:ascii="Times New Roman" w:hAnsi="Times New Roman" w:cs="Times New Roman"/>
          <w:sz w:val="20"/>
          <w:szCs w:val="20"/>
        </w:rPr>
        <w:t xml:space="preserve"> leakage followed by venous leakage. We observed a moderate incidence of leakage in our osteoporotic patients compared to other studies. It has been reported to occur in 30% </w:t>
      </w:r>
      <w:r w:rsidRPr="00DB22EB">
        <w:rPr>
          <w:rFonts w:ascii="Times New Roman" w:hAnsi="Times New Roman" w:cs="Times New Roman"/>
          <w:b/>
          <w:bCs/>
          <w:sz w:val="20"/>
          <w:szCs w:val="20"/>
        </w:rPr>
        <w:t>Jensen et al 1997</w:t>
      </w:r>
      <w:r w:rsidRPr="00DB22EB">
        <w:rPr>
          <w:rFonts w:ascii="Times New Roman" w:hAnsi="Times New Roman" w:cs="Times New Roman"/>
          <w:sz w:val="20"/>
          <w:szCs w:val="20"/>
        </w:rPr>
        <w:t>, 59.5%</w:t>
      </w:r>
      <w:r w:rsidRPr="00DB22EB">
        <w:rPr>
          <w:rFonts w:ascii="Times New Roman" w:hAnsi="Times New Roman" w:cs="Times New Roman"/>
          <w:b/>
          <w:bCs/>
          <w:sz w:val="20"/>
          <w:szCs w:val="20"/>
        </w:rPr>
        <w:t xml:space="preserve"> </w:t>
      </w:r>
      <w:proofErr w:type="spellStart"/>
      <w:r w:rsidRPr="00DB22EB">
        <w:rPr>
          <w:rFonts w:ascii="Times New Roman" w:hAnsi="Times New Roman" w:cs="Times New Roman"/>
          <w:b/>
          <w:bCs/>
          <w:sz w:val="20"/>
          <w:szCs w:val="20"/>
        </w:rPr>
        <w:t>Gaughen</w:t>
      </w:r>
      <w:proofErr w:type="spellEnd"/>
      <w:r w:rsidRPr="00DB22EB">
        <w:rPr>
          <w:rFonts w:ascii="Times New Roman" w:hAnsi="Times New Roman" w:cs="Times New Roman"/>
          <w:b/>
          <w:bCs/>
          <w:sz w:val="20"/>
          <w:szCs w:val="20"/>
        </w:rPr>
        <w:t xml:space="preserve"> et al </w:t>
      </w:r>
      <w:r w:rsidRPr="00DB22EB">
        <w:rPr>
          <w:rFonts w:ascii="Times New Roman" w:hAnsi="Times New Roman" w:cs="Times New Roman"/>
          <w:sz w:val="20"/>
          <w:szCs w:val="20"/>
        </w:rPr>
        <w:t xml:space="preserve">and 65% </w:t>
      </w:r>
      <w:proofErr w:type="spellStart"/>
      <w:r w:rsidRPr="00DB22EB">
        <w:rPr>
          <w:rFonts w:ascii="Times New Roman" w:hAnsi="Times New Roman" w:cs="Times New Roman"/>
          <w:b/>
          <w:bCs/>
          <w:sz w:val="20"/>
          <w:szCs w:val="20"/>
        </w:rPr>
        <w:t>Cortet</w:t>
      </w:r>
      <w:proofErr w:type="spellEnd"/>
      <w:r w:rsidRPr="00DB22EB">
        <w:rPr>
          <w:rFonts w:ascii="Times New Roman" w:hAnsi="Times New Roman" w:cs="Times New Roman"/>
          <w:b/>
          <w:bCs/>
          <w:sz w:val="20"/>
          <w:szCs w:val="20"/>
        </w:rPr>
        <w:t xml:space="preserve"> et al 1999 </w:t>
      </w:r>
      <w:r w:rsidRPr="00DB22EB">
        <w:rPr>
          <w:rFonts w:ascii="Times New Roman" w:hAnsi="Times New Roman" w:cs="Times New Roman"/>
          <w:sz w:val="20"/>
          <w:szCs w:val="20"/>
        </w:rPr>
        <w:t xml:space="preserve">of patients with osteoporotic VC. Fortunately, it is well tolerated in the large majority of patients. In our series no clinical symptoms were related to leakages. In the series of </w:t>
      </w:r>
      <w:proofErr w:type="spellStart"/>
      <w:r w:rsidRPr="00DB22EB">
        <w:rPr>
          <w:rFonts w:ascii="Times New Roman" w:hAnsi="Times New Roman" w:cs="Times New Roman"/>
          <w:b/>
          <w:bCs/>
          <w:sz w:val="20"/>
          <w:szCs w:val="20"/>
        </w:rPr>
        <w:t>Heini</w:t>
      </w:r>
      <w:proofErr w:type="spellEnd"/>
      <w:r w:rsidRPr="00DB22EB">
        <w:rPr>
          <w:rFonts w:ascii="Times New Roman" w:hAnsi="Times New Roman" w:cs="Times New Roman"/>
          <w:b/>
          <w:bCs/>
          <w:sz w:val="20"/>
          <w:szCs w:val="20"/>
        </w:rPr>
        <w:t xml:space="preserve"> et al</w:t>
      </w:r>
      <w:r w:rsidRPr="00DB22EB">
        <w:rPr>
          <w:rFonts w:ascii="Times New Roman" w:hAnsi="Times New Roman" w:cs="Times New Roman"/>
          <w:sz w:val="20"/>
          <w:szCs w:val="20"/>
        </w:rPr>
        <w:t xml:space="preserve">, no clinical symptoms were related to leakages. Many authors as </w:t>
      </w:r>
      <w:proofErr w:type="spellStart"/>
      <w:r w:rsidRPr="00DB22EB">
        <w:rPr>
          <w:rFonts w:ascii="Times New Roman" w:hAnsi="Times New Roman" w:cs="Times New Roman"/>
          <w:b/>
          <w:bCs/>
          <w:sz w:val="20"/>
          <w:szCs w:val="20"/>
        </w:rPr>
        <w:t>Juerg</w:t>
      </w:r>
      <w:proofErr w:type="spellEnd"/>
      <w:r w:rsidRPr="00DB22EB">
        <w:rPr>
          <w:rFonts w:ascii="Times New Roman" w:hAnsi="Times New Roman" w:cs="Times New Roman"/>
          <w:b/>
          <w:bCs/>
          <w:sz w:val="20"/>
          <w:szCs w:val="20"/>
        </w:rPr>
        <w:t xml:space="preserve"> et al 2003</w:t>
      </w:r>
      <w:r w:rsidRPr="00DB22EB">
        <w:rPr>
          <w:rFonts w:ascii="Times New Roman" w:hAnsi="Times New Roman" w:cs="Times New Roman"/>
          <w:sz w:val="20"/>
          <w:szCs w:val="20"/>
        </w:rPr>
        <w:t>,</w:t>
      </w:r>
      <w:r w:rsidRPr="00DB22EB">
        <w:rPr>
          <w:rFonts w:ascii="Times New Roman" w:hAnsi="Times New Roman" w:cs="Times New Roman"/>
          <w:b/>
          <w:bCs/>
          <w:sz w:val="20"/>
          <w:szCs w:val="20"/>
        </w:rPr>
        <w:t xml:space="preserve"> </w:t>
      </w:r>
      <w:proofErr w:type="spellStart"/>
      <w:r w:rsidRPr="00DB22EB">
        <w:rPr>
          <w:rFonts w:ascii="Times New Roman" w:hAnsi="Times New Roman" w:cs="Times New Roman"/>
          <w:b/>
          <w:bCs/>
          <w:sz w:val="20"/>
          <w:szCs w:val="20"/>
        </w:rPr>
        <w:t>Heini</w:t>
      </w:r>
      <w:proofErr w:type="spellEnd"/>
      <w:r w:rsidRPr="00DB22EB">
        <w:rPr>
          <w:rFonts w:ascii="Times New Roman" w:hAnsi="Times New Roman" w:cs="Times New Roman"/>
          <w:b/>
          <w:bCs/>
          <w:sz w:val="20"/>
          <w:szCs w:val="20"/>
        </w:rPr>
        <w:t xml:space="preserve"> et al 2000, </w:t>
      </w:r>
      <w:r w:rsidRPr="00DB22EB">
        <w:rPr>
          <w:rFonts w:ascii="Times New Roman" w:hAnsi="Times New Roman" w:cs="Times New Roman"/>
          <w:sz w:val="20"/>
          <w:szCs w:val="20"/>
        </w:rPr>
        <w:t>and others documented that small to moderate amounts of PMMA may escape from the vertebral body with no significant effect on therapeutic success</w:t>
      </w:r>
      <w:r w:rsidRPr="00DB22EB">
        <w:rPr>
          <w:rFonts w:ascii="Times New Roman" w:hAnsi="Times New Roman" w:cs="Times New Roman"/>
          <w:b/>
          <w:bCs/>
          <w:sz w:val="20"/>
          <w:szCs w:val="20"/>
        </w:rPr>
        <w:t xml:space="preserve">. </w:t>
      </w:r>
      <w:r w:rsidRPr="00DB22EB">
        <w:rPr>
          <w:rFonts w:ascii="Times New Roman" w:hAnsi="Times New Roman" w:cs="Times New Roman"/>
          <w:sz w:val="20"/>
          <w:szCs w:val="20"/>
        </w:rPr>
        <w:t>Not all PMMA leakages are clinically relevant. The leakage rate must be compared only in studies that use fluoroscopy to perform the procedure and to visualize eventual leaks.</w:t>
      </w:r>
    </w:p>
    <w:p w:rsidR="00BC3C7C" w:rsidRPr="00DB22EB" w:rsidRDefault="00BC3C7C" w:rsidP="00CF4DC4">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In our study the various types of PMMA leakages did not impair</w:t>
      </w:r>
      <w:r w:rsidR="00582C27" w:rsidRPr="00DB22EB">
        <w:rPr>
          <w:rFonts w:ascii="Times New Roman" w:hAnsi="Times New Roman" w:cs="Times New Roman"/>
          <w:sz w:val="20"/>
          <w:szCs w:val="20"/>
        </w:rPr>
        <w:t xml:space="preserve"> </w:t>
      </w:r>
      <w:r w:rsidRPr="00DB22EB">
        <w:rPr>
          <w:rFonts w:ascii="Times New Roman" w:hAnsi="Times New Roman" w:cs="Times New Roman"/>
          <w:sz w:val="20"/>
          <w:szCs w:val="20"/>
        </w:rPr>
        <w:t>outcome. In addition, we used conventional radiography for follow-up in our study; CT is more sensitive in the detection of leakages than is conventional radiography.</w:t>
      </w:r>
    </w:p>
    <w:p w:rsidR="008F1E08" w:rsidRPr="00DB22EB" w:rsidRDefault="008F1E08" w:rsidP="00CF4DC4">
      <w:pPr>
        <w:bidi w:val="0"/>
        <w:snapToGrid w:val="0"/>
        <w:spacing w:after="0" w:line="240" w:lineRule="auto"/>
        <w:jc w:val="both"/>
        <w:rPr>
          <w:rFonts w:ascii="Times New Roman" w:hAnsi="Times New Roman" w:cs="Times New Roman"/>
          <w:b/>
          <w:sz w:val="20"/>
          <w:szCs w:val="20"/>
        </w:rPr>
      </w:pPr>
    </w:p>
    <w:p w:rsidR="00B848CE" w:rsidRPr="00DB22EB" w:rsidRDefault="00B848CE" w:rsidP="00CF4DC4">
      <w:pPr>
        <w:bidi w:val="0"/>
        <w:snapToGrid w:val="0"/>
        <w:spacing w:after="0" w:line="240" w:lineRule="auto"/>
        <w:jc w:val="both"/>
        <w:rPr>
          <w:rFonts w:ascii="Times New Roman" w:hAnsi="Times New Roman" w:cs="Times New Roman"/>
          <w:b/>
          <w:sz w:val="20"/>
          <w:szCs w:val="20"/>
        </w:rPr>
      </w:pPr>
      <w:r w:rsidRPr="00DB22EB">
        <w:rPr>
          <w:rFonts w:ascii="Times New Roman" w:hAnsi="Times New Roman" w:cs="Times New Roman"/>
          <w:b/>
          <w:sz w:val="20"/>
          <w:szCs w:val="20"/>
        </w:rPr>
        <w:t>Conclusion</w:t>
      </w:r>
    </w:p>
    <w:p w:rsidR="00B848CE" w:rsidRPr="00DB22EB" w:rsidRDefault="00B848CE" w:rsidP="00CF4DC4">
      <w:pPr>
        <w:bidi w:val="0"/>
        <w:snapToGrid w:val="0"/>
        <w:spacing w:after="0" w:line="240" w:lineRule="auto"/>
        <w:ind w:firstLine="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and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for the treatment of</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osteoporotic and traumatic vertebral collapse is a minimally</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invasive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procedure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that</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provides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immediate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lastRenderedPageBreak/>
        <w:t>pain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relief</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and enables the patient to become quickly mobile.</w:t>
      </w:r>
    </w:p>
    <w:p w:rsidR="00B848CE" w:rsidRPr="00DB22EB" w:rsidRDefault="00B848CE" w:rsidP="00CF4DC4">
      <w:pPr>
        <w:bidi w:val="0"/>
        <w:snapToGrid w:val="0"/>
        <w:spacing w:after="0" w:line="240" w:lineRule="auto"/>
        <w:ind w:firstLine="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and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appear to be safe and results in substantial immediate pain reduction and improved functional status (avoiding complications of prolonged immobilization, the potential adverse effect of strong analgesics such as opiates to which elderly people are particularly suspected. Also NSAIDS have significant toxicity).</w:t>
      </w:r>
    </w:p>
    <w:p w:rsidR="00B848CE" w:rsidRPr="00DB22EB" w:rsidRDefault="00B848CE" w:rsidP="00CF4DC4">
      <w:pPr>
        <w:bidi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Most practitioners would agree that the primary goal of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xml:space="preserve"> is to reduce or alleviate the acute symptoms associated with painful osteoporotic and traumatic vertebral compression fractures.</w:t>
      </w:r>
    </w:p>
    <w:p w:rsidR="00B848CE" w:rsidRPr="00DB22EB" w:rsidRDefault="00B848CE" w:rsidP="00CF4DC4">
      <w:pPr>
        <w:bidi w:val="0"/>
        <w:snapToGrid w:val="0"/>
        <w:spacing w:after="0" w:line="240" w:lineRule="auto"/>
        <w:ind w:firstLine="425"/>
        <w:jc w:val="both"/>
        <w:rPr>
          <w:rFonts w:ascii="Times New Roman" w:hAnsi="Times New Roman" w:cs="Times New Roman"/>
          <w:sz w:val="20"/>
          <w:szCs w:val="20"/>
        </w:rPr>
      </w:pPr>
      <w:r w:rsidRPr="00DB22EB">
        <w:rPr>
          <w:rFonts w:ascii="Times New Roman" w:hAnsi="Times New Roman" w:cs="Times New Roman"/>
          <w:sz w:val="20"/>
          <w:szCs w:val="20"/>
        </w:rPr>
        <w:t xml:space="preserve">Many studies have failed to show any positive correlation between cement volume and pain relief </w:t>
      </w:r>
      <w:r w:rsidRPr="00DB22EB">
        <w:rPr>
          <w:rFonts w:ascii="Times New Roman" w:hAnsi="Times New Roman" w:cs="Times New Roman"/>
          <w:b/>
          <w:sz w:val="20"/>
          <w:szCs w:val="20"/>
        </w:rPr>
        <w:t>(</w:t>
      </w:r>
      <w:proofErr w:type="spellStart"/>
      <w:r w:rsidRPr="00DB22EB">
        <w:rPr>
          <w:rFonts w:ascii="Times New Roman" w:hAnsi="Times New Roman" w:cs="Times New Roman"/>
          <w:b/>
          <w:sz w:val="20"/>
          <w:szCs w:val="20"/>
        </w:rPr>
        <w:t>Sinha</w:t>
      </w:r>
      <w:proofErr w:type="spellEnd"/>
      <w:r w:rsidRPr="00DB22EB">
        <w:rPr>
          <w:rFonts w:ascii="Times New Roman" w:hAnsi="Times New Roman" w:cs="Times New Roman"/>
          <w:b/>
          <w:sz w:val="20"/>
          <w:szCs w:val="20"/>
        </w:rPr>
        <w:t xml:space="preserve"> et al, 2002)</w:t>
      </w:r>
      <w:r w:rsidRPr="00DB22EB">
        <w:rPr>
          <w:rFonts w:ascii="Times New Roman" w:hAnsi="Times New Roman" w:cs="Times New Roman"/>
          <w:sz w:val="20"/>
          <w:szCs w:val="20"/>
        </w:rPr>
        <w:t>.</w:t>
      </w:r>
    </w:p>
    <w:p w:rsidR="00006881" w:rsidRPr="00DB22EB" w:rsidRDefault="00B848CE" w:rsidP="00CF4DC4">
      <w:pPr>
        <w:bidi w:val="0"/>
        <w:snapToGrid w:val="0"/>
        <w:spacing w:after="0" w:line="240" w:lineRule="auto"/>
        <w:ind w:firstLine="425"/>
        <w:jc w:val="both"/>
        <w:rPr>
          <w:rFonts w:ascii="Times New Roman" w:hAnsi="Times New Roman" w:cs="Times New Roman"/>
          <w:sz w:val="20"/>
          <w:szCs w:val="20"/>
          <w:lang w:bidi="ar-EG"/>
        </w:rPr>
      </w:pPr>
      <w:r w:rsidRPr="00DB22EB">
        <w:rPr>
          <w:rFonts w:ascii="Times New Roman" w:hAnsi="Times New Roman" w:cs="Times New Roman"/>
          <w:sz w:val="20"/>
          <w:szCs w:val="20"/>
        </w:rPr>
        <w:t xml:space="preserve">Potential leakage of PMMA during injection is a concern of everyone performing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or </w:t>
      </w:r>
      <w:proofErr w:type="spellStart"/>
      <w:r w:rsidRPr="00DB22EB">
        <w:rPr>
          <w:rFonts w:ascii="Times New Roman" w:hAnsi="Times New Roman" w:cs="Times New Roman"/>
          <w:sz w:val="20"/>
          <w:szCs w:val="20"/>
        </w:rPr>
        <w:t>kyphoplasty</w:t>
      </w:r>
      <w:proofErr w:type="spellEnd"/>
      <w:r w:rsidRPr="00DB22EB">
        <w:rPr>
          <w:rFonts w:ascii="Times New Roman" w:hAnsi="Times New Roman" w:cs="Times New Roman"/>
          <w:sz w:val="20"/>
          <w:szCs w:val="20"/>
        </w:rPr>
        <w:t>; however, small amounts of leakage recognized early that do not pass into the spinal canal or impinge on exiting nerves are well tolerated.</w:t>
      </w:r>
    </w:p>
    <w:p w:rsidR="008F1E08" w:rsidRPr="00DB22EB" w:rsidRDefault="008F1E08" w:rsidP="00CF4DC4">
      <w:pPr>
        <w:bidi w:val="0"/>
        <w:snapToGrid w:val="0"/>
        <w:spacing w:after="0" w:line="240" w:lineRule="auto"/>
        <w:jc w:val="both"/>
        <w:rPr>
          <w:rFonts w:ascii="Times New Roman" w:hAnsi="Times New Roman" w:cs="Times New Roman"/>
          <w:b/>
          <w:bCs/>
          <w:sz w:val="20"/>
          <w:szCs w:val="20"/>
          <w:lang w:bidi="ar-EG"/>
        </w:rPr>
      </w:pPr>
    </w:p>
    <w:p w:rsidR="00665A7A" w:rsidRPr="00DB22EB" w:rsidRDefault="00EB389B" w:rsidP="00CF4DC4">
      <w:pPr>
        <w:bidi w:val="0"/>
        <w:snapToGrid w:val="0"/>
        <w:spacing w:after="0" w:line="240" w:lineRule="auto"/>
        <w:jc w:val="both"/>
        <w:rPr>
          <w:rFonts w:ascii="Times New Roman" w:hAnsi="Times New Roman" w:cs="Times New Roman"/>
          <w:bCs/>
          <w:sz w:val="20"/>
          <w:szCs w:val="20"/>
          <w:lang w:bidi="ar-EG"/>
        </w:rPr>
      </w:pPr>
      <w:r w:rsidRPr="00DB22EB">
        <w:rPr>
          <w:rFonts w:ascii="Times New Roman" w:hAnsi="Times New Roman" w:cs="Times New Roman"/>
          <w:b/>
          <w:bCs/>
          <w:sz w:val="20"/>
          <w:szCs w:val="20"/>
          <w:lang w:bidi="ar-EG"/>
        </w:rPr>
        <w:t>References</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Anand</w:t>
      </w:r>
      <w:proofErr w:type="spellEnd"/>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K.</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Singh</w:t>
      </w:r>
      <w:r w:rsidR="00CF4DC4" w:rsidRPr="00DB22EB">
        <w:rPr>
          <w:rFonts w:ascii="Times New Roman" w:hAnsi="Times New Roman" w:cs="Times New Roman"/>
          <w:sz w:val="20"/>
          <w:szCs w:val="20"/>
        </w:rPr>
        <w:t>, T</w:t>
      </w:r>
      <w:r w:rsidRPr="00DB22EB">
        <w:rPr>
          <w:rFonts w:ascii="Times New Roman" w:hAnsi="Times New Roman" w:cs="Times New Roman"/>
          <w:sz w:val="20"/>
          <w:szCs w:val="20"/>
        </w:rPr>
        <w:t>homas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K.</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Pilgram</w:t>
      </w:r>
      <w:proofErr w:type="spellEnd"/>
      <w:r w:rsidRPr="00DB22EB">
        <w:rPr>
          <w:rFonts w:ascii="Times New Roman" w:hAnsi="Times New Roman" w:cs="Times New Roman"/>
          <w:sz w:val="20"/>
          <w:szCs w:val="20"/>
        </w:rPr>
        <w:t>,</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Louis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A.</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 xml:space="preserve">Osteoporotic Compression Fractures: Outcomes after Single versus Multiple‐Level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sz w:val="20"/>
          <w:szCs w:val="20"/>
        </w:rPr>
        <w:t>. Radiology: Volume 238: Number 1—January</w:t>
      </w:r>
      <w:r w:rsidRPr="00DB22EB">
        <w:rPr>
          <w:rFonts w:ascii="Times New Roman" w:hAnsi="Times New Roman" w:cs="Times New Roman"/>
          <w:bCs/>
          <w:sz w:val="20"/>
          <w:szCs w:val="20"/>
        </w:rPr>
        <w:t>2006</w:t>
      </w:r>
      <w:r w:rsidRPr="00DB22EB">
        <w:rPr>
          <w:rFonts w:ascii="Times New Roman" w:hAnsi="Times New Roman" w:cs="Times New Roman"/>
          <w:sz w:val="20"/>
          <w:szCs w:val="20"/>
        </w:rPr>
        <w:t xml:space="preserve"> p.211‐220.</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Ann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K.</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Kim,</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Mary</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Jensen,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Jacques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Dion,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Patricia</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A.</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Schweickert</w:t>
      </w:r>
      <w:proofErr w:type="spellEnd"/>
      <w:r w:rsidRPr="00DB22EB">
        <w:rPr>
          <w:rFonts w:ascii="Times New Roman" w:hAnsi="Times New Roman" w:cs="Times New Roman"/>
          <w:sz w:val="20"/>
          <w:szCs w:val="20"/>
        </w:rPr>
        <w:t>, Timothy</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J.</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Kaufmann,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David</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F.</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Kallmes</w:t>
      </w:r>
      <w:proofErr w:type="spellEnd"/>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Unilateral</w:t>
      </w:r>
      <w:r w:rsidR="00CF4DC4"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Transpedicular</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00CF4DC4" w:rsidRPr="00DB22EB">
        <w:rPr>
          <w:rFonts w:ascii="Times New Roman" w:hAnsi="Times New Roman" w:cs="Times New Roman"/>
          <w:bCs/>
          <w:sz w:val="20"/>
          <w:szCs w:val="20"/>
        </w:rPr>
        <w:t>:</w:t>
      </w:r>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In</w:t>
      </w:r>
      <w:r w:rsidR="00CF4DC4" w:rsidRPr="00DB22EB">
        <w:rPr>
          <w:rFonts w:ascii="Times New Roman" w:hAnsi="Times New Roman" w:cs="Times New Roman"/>
          <w:bCs/>
          <w:sz w:val="20"/>
          <w:szCs w:val="20"/>
        </w:rPr>
        <w:t>i</w:t>
      </w:r>
      <w:proofErr w:type="spellEnd"/>
      <w:r w:rsidR="00CF4DC4" w:rsidRPr="00DB22EB">
        <w:rPr>
          <w:rFonts w:ascii="Times New Roman" w:hAnsi="Times New Roman" w:cs="Times New Roman"/>
          <w:bCs/>
          <w:sz w:val="20"/>
          <w:szCs w:val="20"/>
        </w:rPr>
        <w:t xml:space="preserve"> </w:t>
      </w:r>
      <w:proofErr w:type="spellStart"/>
      <w:r w:rsidR="00CF4DC4" w:rsidRPr="00DB22EB">
        <w:rPr>
          <w:rFonts w:ascii="Times New Roman" w:hAnsi="Times New Roman" w:cs="Times New Roman"/>
          <w:bCs/>
          <w:sz w:val="20"/>
          <w:szCs w:val="20"/>
        </w:rPr>
        <w:t>T</w:t>
      </w:r>
      <w:r w:rsidRPr="00DB22EB">
        <w:rPr>
          <w:rFonts w:ascii="Times New Roman" w:hAnsi="Times New Roman" w:cs="Times New Roman"/>
          <w:bCs/>
          <w:sz w:val="20"/>
          <w:szCs w:val="20"/>
        </w:rPr>
        <w:t>Ial</w:t>
      </w:r>
      <w:proofErr w:type="spellEnd"/>
      <w:r w:rsidRPr="00DB22EB">
        <w:rPr>
          <w:rFonts w:ascii="Times New Roman" w:hAnsi="Times New Roman" w:cs="Times New Roman"/>
          <w:bCs/>
          <w:sz w:val="20"/>
          <w:szCs w:val="20"/>
        </w:rPr>
        <w:t xml:space="preserve"> Experience</w:t>
      </w:r>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2002</w:t>
      </w:r>
      <w:r w:rsidRPr="00DB22EB">
        <w:rPr>
          <w:rFonts w:ascii="Times New Roman" w:hAnsi="Times New Roman" w:cs="Times New Roman"/>
          <w:sz w:val="20"/>
          <w:szCs w:val="20"/>
        </w:rPr>
        <w:t>; 222:737– 741.</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Barr JD, Barr MS, </w:t>
      </w:r>
      <w:proofErr w:type="spellStart"/>
      <w:r w:rsidRPr="00DB22EB">
        <w:rPr>
          <w:rFonts w:ascii="Times New Roman" w:hAnsi="Times New Roman" w:cs="Times New Roman"/>
          <w:sz w:val="20"/>
          <w:szCs w:val="20"/>
        </w:rPr>
        <w:t>Lemley</w:t>
      </w:r>
      <w:proofErr w:type="spellEnd"/>
      <w:r w:rsidRPr="00DB22EB">
        <w:rPr>
          <w:rFonts w:ascii="Times New Roman" w:hAnsi="Times New Roman" w:cs="Times New Roman"/>
          <w:sz w:val="20"/>
          <w:szCs w:val="20"/>
        </w:rPr>
        <w:t xml:space="preserve"> TJ and McCann RM: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for Pain Relief and Spinal Stabilization</w:t>
      </w:r>
      <w:r w:rsidRPr="00DB22EB">
        <w:rPr>
          <w:rFonts w:ascii="Times New Roman" w:hAnsi="Times New Roman" w:cs="Times New Roman"/>
          <w:sz w:val="20"/>
          <w:szCs w:val="20"/>
        </w:rPr>
        <w:t xml:space="preserve">. Spine </w:t>
      </w:r>
      <w:r w:rsidRPr="00DB22EB">
        <w:rPr>
          <w:rFonts w:ascii="Times New Roman" w:hAnsi="Times New Roman" w:cs="Times New Roman"/>
          <w:bCs/>
          <w:sz w:val="20"/>
          <w:szCs w:val="20"/>
        </w:rPr>
        <w:t>2000</w:t>
      </w:r>
      <w:r w:rsidRPr="00DB22EB">
        <w:rPr>
          <w:rFonts w:ascii="Times New Roman" w:hAnsi="Times New Roman" w:cs="Times New Roman"/>
          <w:sz w:val="20"/>
          <w:szCs w:val="20"/>
        </w:rPr>
        <w:t>; 25</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923-928.</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Belkoff</w:t>
      </w:r>
      <w:proofErr w:type="spellEnd"/>
      <w:r w:rsidRPr="00DB22EB">
        <w:rPr>
          <w:rFonts w:ascii="Times New Roman" w:hAnsi="Times New Roman" w:cs="Times New Roman"/>
          <w:sz w:val="20"/>
          <w:szCs w:val="20"/>
        </w:rPr>
        <w:t xml:space="preserve"> SM, Mathis JM, </w:t>
      </w:r>
      <w:proofErr w:type="spellStart"/>
      <w:r w:rsidRPr="00DB22EB">
        <w:rPr>
          <w:rFonts w:ascii="Times New Roman" w:hAnsi="Times New Roman" w:cs="Times New Roman"/>
          <w:sz w:val="20"/>
          <w:szCs w:val="20"/>
        </w:rPr>
        <w:t>Erbe</w:t>
      </w:r>
      <w:proofErr w:type="spellEnd"/>
      <w:r w:rsidRPr="00DB22EB">
        <w:rPr>
          <w:rFonts w:ascii="Times New Roman" w:hAnsi="Times New Roman" w:cs="Times New Roman"/>
          <w:sz w:val="20"/>
          <w:szCs w:val="20"/>
        </w:rPr>
        <w:t xml:space="preserve"> EM et al.</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 xml:space="preserve">Biomechanical Evaluation of a New Bone Cement for use in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sz w:val="20"/>
          <w:szCs w:val="20"/>
        </w:rPr>
        <w:t xml:space="preserve">. Spine </w:t>
      </w:r>
      <w:r w:rsidRPr="00DB22EB">
        <w:rPr>
          <w:rFonts w:ascii="Times New Roman" w:hAnsi="Times New Roman" w:cs="Times New Roman"/>
          <w:bCs/>
          <w:sz w:val="20"/>
          <w:szCs w:val="20"/>
        </w:rPr>
        <w:t>2000</w:t>
      </w:r>
      <w:r w:rsidRPr="00DB22EB">
        <w:rPr>
          <w:rFonts w:ascii="Times New Roman" w:hAnsi="Times New Roman" w:cs="Times New Roman"/>
          <w:sz w:val="20"/>
          <w:szCs w:val="20"/>
        </w:rPr>
        <w:t>; 25: 1061-64.</w:t>
      </w:r>
    </w:p>
    <w:p w:rsidR="00665A7A" w:rsidRPr="00DB22EB" w:rsidRDefault="00665A7A" w:rsidP="00CF4DC4">
      <w:pPr>
        <w:pStyle w:val="ListParagraph"/>
        <w:widowControl w:val="0"/>
        <w:numPr>
          <w:ilvl w:val="0"/>
          <w:numId w:val="4"/>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Chandra RV, </w:t>
      </w:r>
      <w:proofErr w:type="spellStart"/>
      <w:r w:rsidRPr="00DB22EB">
        <w:rPr>
          <w:rFonts w:ascii="Times New Roman" w:hAnsi="Times New Roman" w:cs="Times New Roman"/>
          <w:sz w:val="20"/>
          <w:szCs w:val="20"/>
        </w:rPr>
        <w:t>Yoo</w:t>
      </w:r>
      <w:proofErr w:type="spellEnd"/>
      <w:r w:rsidRPr="00DB22EB">
        <w:rPr>
          <w:rFonts w:ascii="Times New Roman" w:hAnsi="Times New Roman" w:cs="Times New Roman"/>
          <w:sz w:val="20"/>
          <w:szCs w:val="20"/>
        </w:rPr>
        <w:t xml:space="preserve"> AJ, Hirsch JA. </w:t>
      </w:r>
      <w:r w:rsidRPr="00DB22EB">
        <w:rPr>
          <w:rFonts w:ascii="Times New Roman" w:hAnsi="Times New Roman" w:cs="Times New Roman"/>
          <w:bCs/>
          <w:sz w:val="20"/>
          <w:szCs w:val="20"/>
        </w:rPr>
        <w:t>Vertebral augmentation: update on safety, efficacy, cost effectiveness and increased survival? Pain Physician</w:t>
      </w:r>
      <w:r w:rsidRPr="00DB22EB">
        <w:rPr>
          <w:rFonts w:ascii="Times New Roman" w:hAnsi="Times New Roman" w:cs="Times New Roman"/>
          <w:sz w:val="20"/>
          <w:szCs w:val="20"/>
        </w:rPr>
        <w:t>. 2013; 16(4) pp.309-20.</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Cortet</w:t>
      </w:r>
      <w:proofErr w:type="spellEnd"/>
      <w:r w:rsidRPr="00DB22EB">
        <w:rPr>
          <w:rFonts w:ascii="Times New Roman" w:hAnsi="Times New Roman" w:cs="Times New Roman"/>
          <w:sz w:val="20"/>
          <w:szCs w:val="20"/>
        </w:rPr>
        <w:t xml:space="preserve"> B, Cotton A, </w:t>
      </w:r>
      <w:proofErr w:type="spellStart"/>
      <w:r w:rsidRPr="00DB22EB">
        <w:rPr>
          <w:rFonts w:ascii="Times New Roman" w:hAnsi="Times New Roman" w:cs="Times New Roman"/>
          <w:sz w:val="20"/>
          <w:szCs w:val="20"/>
        </w:rPr>
        <w:t>Boutry</w:t>
      </w:r>
      <w:proofErr w:type="spellEnd"/>
      <w:r w:rsidRPr="00DB22EB">
        <w:rPr>
          <w:rFonts w:ascii="Times New Roman" w:hAnsi="Times New Roman" w:cs="Times New Roman"/>
          <w:sz w:val="20"/>
          <w:szCs w:val="20"/>
        </w:rPr>
        <w:t xml:space="preserve"> N, et al:</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in the treatment of osteoporotic vertebral fractures: an open prospective study. </w:t>
      </w:r>
      <w:r w:rsidRPr="00DB22EB">
        <w:rPr>
          <w:rFonts w:ascii="Times New Roman" w:hAnsi="Times New Roman" w:cs="Times New Roman"/>
          <w:sz w:val="20"/>
          <w:szCs w:val="20"/>
        </w:rPr>
        <w:t xml:space="preserve">J </w:t>
      </w:r>
      <w:proofErr w:type="spellStart"/>
      <w:r w:rsidRPr="00DB22EB">
        <w:rPr>
          <w:rFonts w:ascii="Times New Roman" w:hAnsi="Times New Roman" w:cs="Times New Roman"/>
          <w:sz w:val="20"/>
          <w:szCs w:val="20"/>
        </w:rPr>
        <w:t>Rheumatol</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1999</w:t>
      </w:r>
      <w:r w:rsidRPr="00DB22EB">
        <w:rPr>
          <w:rFonts w:ascii="Times New Roman" w:hAnsi="Times New Roman" w:cs="Times New Roman"/>
          <w:sz w:val="20"/>
          <w:szCs w:val="20"/>
        </w:rPr>
        <w:t>; 26:2222‐2228.</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Cotten</w:t>
      </w:r>
      <w:proofErr w:type="spellEnd"/>
      <w:r w:rsidRPr="00DB22EB">
        <w:rPr>
          <w:rFonts w:ascii="Times New Roman" w:hAnsi="Times New Roman" w:cs="Times New Roman"/>
          <w:sz w:val="20"/>
          <w:szCs w:val="20"/>
        </w:rPr>
        <w:t xml:space="preserve"> A, </w:t>
      </w:r>
      <w:proofErr w:type="spellStart"/>
      <w:r w:rsidRPr="00DB22EB">
        <w:rPr>
          <w:rFonts w:ascii="Times New Roman" w:hAnsi="Times New Roman" w:cs="Times New Roman"/>
          <w:sz w:val="20"/>
          <w:szCs w:val="20"/>
        </w:rPr>
        <w:t>Boutry</w:t>
      </w:r>
      <w:proofErr w:type="spellEnd"/>
      <w:r w:rsidRPr="00DB22EB">
        <w:rPr>
          <w:rFonts w:ascii="Times New Roman" w:hAnsi="Times New Roman" w:cs="Times New Roman"/>
          <w:sz w:val="20"/>
          <w:szCs w:val="20"/>
        </w:rPr>
        <w:t xml:space="preserve"> N, </w:t>
      </w:r>
      <w:proofErr w:type="spellStart"/>
      <w:r w:rsidRPr="00DB22EB">
        <w:rPr>
          <w:rFonts w:ascii="Times New Roman" w:hAnsi="Times New Roman" w:cs="Times New Roman"/>
          <w:sz w:val="20"/>
          <w:szCs w:val="20"/>
        </w:rPr>
        <w:t>Cortet</w:t>
      </w:r>
      <w:proofErr w:type="spellEnd"/>
      <w:r w:rsidRPr="00DB22EB">
        <w:rPr>
          <w:rFonts w:ascii="Times New Roman" w:hAnsi="Times New Roman" w:cs="Times New Roman"/>
          <w:sz w:val="20"/>
          <w:szCs w:val="20"/>
        </w:rPr>
        <w:t xml:space="preserve"> B, et al</w:t>
      </w:r>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state of the art.</w:t>
      </w:r>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Radiographics</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1998</w:t>
      </w:r>
      <w:r w:rsidRPr="00DB22EB">
        <w:rPr>
          <w:rFonts w:ascii="Times New Roman" w:hAnsi="Times New Roman" w:cs="Times New Roman"/>
          <w:sz w:val="20"/>
          <w:szCs w:val="20"/>
        </w:rPr>
        <w:t>; 18:311–320.</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Daniel B. Brown</w:t>
      </w:r>
      <w:r w:rsidR="00CF4DC4" w:rsidRPr="00DB22EB">
        <w:rPr>
          <w:rFonts w:ascii="Times New Roman" w:hAnsi="Times New Roman" w:cs="Times New Roman"/>
          <w:sz w:val="20"/>
          <w:szCs w:val="20"/>
        </w:rPr>
        <w:t>, C</w:t>
      </w:r>
      <w:r w:rsidRPr="00DB22EB">
        <w:rPr>
          <w:rFonts w:ascii="Times New Roman" w:hAnsi="Times New Roman" w:cs="Times New Roman"/>
          <w:sz w:val="20"/>
          <w:szCs w:val="20"/>
        </w:rPr>
        <w:t xml:space="preserve">raig B. </w:t>
      </w:r>
      <w:proofErr w:type="spellStart"/>
      <w:r w:rsidRPr="00DB22EB">
        <w:rPr>
          <w:rFonts w:ascii="Times New Roman" w:hAnsi="Times New Roman" w:cs="Times New Roman"/>
          <w:sz w:val="20"/>
          <w:szCs w:val="20"/>
        </w:rPr>
        <w:t>Glaiberman</w:t>
      </w:r>
      <w:proofErr w:type="spellEnd"/>
      <w:r w:rsidRPr="00DB22EB">
        <w:rPr>
          <w:rFonts w:ascii="Times New Roman" w:hAnsi="Times New Roman" w:cs="Times New Roman"/>
          <w:sz w:val="20"/>
          <w:szCs w:val="20"/>
        </w:rPr>
        <w:t xml:space="preserve">, Louis A.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Joshua S. </w:t>
      </w:r>
      <w:proofErr w:type="spellStart"/>
      <w:r w:rsidRPr="00DB22EB">
        <w:rPr>
          <w:rFonts w:ascii="Times New Roman" w:hAnsi="Times New Roman" w:cs="Times New Roman"/>
          <w:sz w:val="20"/>
          <w:szCs w:val="20"/>
        </w:rPr>
        <w:t>Shimony</w:t>
      </w:r>
      <w:proofErr w:type="spellEnd"/>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 xml:space="preserve">Correlation Between </w:t>
      </w:r>
      <w:proofErr w:type="spellStart"/>
      <w:r w:rsidRPr="00DB22EB">
        <w:rPr>
          <w:rFonts w:ascii="Times New Roman" w:hAnsi="Times New Roman" w:cs="Times New Roman"/>
          <w:bCs/>
          <w:sz w:val="20"/>
          <w:szCs w:val="20"/>
        </w:rPr>
        <w:lastRenderedPageBreak/>
        <w:t>Preprocedural</w:t>
      </w:r>
      <w:proofErr w:type="spellEnd"/>
      <w:r w:rsidRPr="00DB22EB">
        <w:rPr>
          <w:rFonts w:ascii="Times New Roman" w:hAnsi="Times New Roman" w:cs="Times New Roman"/>
          <w:bCs/>
          <w:sz w:val="20"/>
          <w:szCs w:val="20"/>
        </w:rPr>
        <w:t xml:space="preserve"> MRI Findings and Clinical Outcomes in the Treatment of Chronic Symptomatic Vertebral Compression Fractures with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w:t>
      </w:r>
      <w:r w:rsidRPr="00DB22EB">
        <w:rPr>
          <w:rFonts w:ascii="Times New Roman" w:hAnsi="Times New Roman" w:cs="Times New Roman"/>
          <w:sz w:val="20"/>
          <w:szCs w:val="20"/>
        </w:rPr>
        <w:t xml:space="preserve">AJR:184, June </w:t>
      </w:r>
      <w:r w:rsidRPr="00DB22EB">
        <w:rPr>
          <w:rFonts w:ascii="Times New Roman" w:hAnsi="Times New Roman" w:cs="Times New Roman"/>
          <w:bCs/>
          <w:sz w:val="20"/>
          <w:szCs w:val="20"/>
        </w:rPr>
        <w:t>2005</w:t>
      </w:r>
      <w:r w:rsidRPr="00DB22EB">
        <w:rPr>
          <w:rFonts w:ascii="Times New Roman" w:hAnsi="Times New Roman" w:cs="Times New Roman"/>
          <w:sz w:val="20"/>
          <w:szCs w:val="20"/>
        </w:rPr>
        <w:t>;184:1951–1955.</w:t>
      </w:r>
    </w:p>
    <w:p w:rsidR="00CF4DC4"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David F. </w:t>
      </w:r>
      <w:proofErr w:type="spellStart"/>
      <w:r w:rsidRPr="00DB22EB">
        <w:rPr>
          <w:rFonts w:ascii="Times New Roman" w:hAnsi="Times New Roman" w:cs="Times New Roman"/>
          <w:sz w:val="20"/>
          <w:szCs w:val="20"/>
        </w:rPr>
        <w:t>Kallmes</w:t>
      </w:r>
      <w:proofErr w:type="spellEnd"/>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Mary E. Jensen: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2003</w:t>
      </w:r>
      <w:r w:rsidRPr="00DB22EB">
        <w:rPr>
          <w:rFonts w:ascii="Times New Roman" w:hAnsi="Times New Roman" w:cs="Times New Roman"/>
          <w:sz w:val="20"/>
          <w:szCs w:val="20"/>
        </w:rPr>
        <w:t>; 229:27–3</w:t>
      </w:r>
      <w:r w:rsidR="00CF4DC4" w:rsidRPr="00DB22EB">
        <w:rPr>
          <w:rFonts w:ascii="Times New Roman" w:hAnsi="Times New Roman" w:cs="Times New Roman"/>
          <w:sz w:val="20"/>
          <w:szCs w:val="20"/>
        </w:rPr>
        <w:t>6.</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Eric H. </w:t>
      </w:r>
      <w:proofErr w:type="spellStart"/>
      <w:r w:rsidRPr="00DB22EB">
        <w:rPr>
          <w:rFonts w:ascii="Times New Roman" w:hAnsi="Times New Roman" w:cs="Times New Roman"/>
          <w:sz w:val="20"/>
          <w:szCs w:val="20"/>
        </w:rPr>
        <w:t>Schallen</w:t>
      </w:r>
      <w:proofErr w:type="spellEnd"/>
      <w:r w:rsidRPr="00DB22EB">
        <w:rPr>
          <w:rFonts w:ascii="Times New Roman" w:hAnsi="Times New Roman" w:cs="Times New Roman"/>
          <w:sz w:val="20"/>
          <w:szCs w:val="20"/>
        </w:rPr>
        <w:t xml:space="preserve">, Louis A.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Reusable Flange Converter with Hub Lock for Injection of </w:t>
      </w:r>
      <w:proofErr w:type="spellStart"/>
      <w:r w:rsidRPr="00DB22EB">
        <w:rPr>
          <w:rFonts w:ascii="Times New Roman" w:hAnsi="Times New Roman" w:cs="Times New Roman"/>
          <w:bCs/>
          <w:sz w:val="20"/>
          <w:szCs w:val="20"/>
        </w:rPr>
        <w:t>Polymethylmethacrylate</w:t>
      </w:r>
      <w:proofErr w:type="spellEnd"/>
      <w:r w:rsidRPr="00DB22EB">
        <w:rPr>
          <w:rFonts w:ascii="Times New Roman" w:hAnsi="Times New Roman" w:cs="Times New Roman"/>
          <w:bCs/>
          <w:sz w:val="20"/>
          <w:szCs w:val="20"/>
        </w:rPr>
        <w:t xml:space="preserve"> with Screw‐Plunger Syringe</w:t>
      </w:r>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2002</w:t>
      </w:r>
      <w:r w:rsidRPr="00DB22EB">
        <w:rPr>
          <w:rFonts w:ascii="Times New Roman" w:hAnsi="Times New Roman" w:cs="Times New Roman"/>
          <w:sz w:val="20"/>
          <w:szCs w:val="20"/>
        </w:rPr>
        <w:t>; 222:851–855.</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Gangi</w:t>
      </w:r>
      <w:proofErr w:type="spellEnd"/>
      <w:r w:rsidRPr="00DB22EB">
        <w:rPr>
          <w:rFonts w:ascii="Times New Roman" w:hAnsi="Times New Roman" w:cs="Times New Roman"/>
          <w:sz w:val="20"/>
          <w:szCs w:val="20"/>
        </w:rPr>
        <w:t xml:space="preserve"> A, Kastler BA and </w:t>
      </w:r>
      <w:proofErr w:type="spellStart"/>
      <w:r w:rsidRPr="00DB22EB">
        <w:rPr>
          <w:rFonts w:ascii="Times New Roman" w:hAnsi="Times New Roman" w:cs="Times New Roman"/>
          <w:sz w:val="20"/>
          <w:szCs w:val="20"/>
        </w:rPr>
        <w:t>Dietemann</w:t>
      </w:r>
      <w:proofErr w:type="spellEnd"/>
      <w:r w:rsidRPr="00DB22EB">
        <w:rPr>
          <w:rFonts w:ascii="Times New Roman" w:hAnsi="Times New Roman" w:cs="Times New Roman"/>
          <w:sz w:val="20"/>
          <w:szCs w:val="20"/>
        </w:rPr>
        <w:t xml:space="preserve"> JL</w:t>
      </w:r>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guided by a combination of CT and fluoroscopy</w:t>
      </w:r>
      <w:r w:rsidRPr="00DB22EB">
        <w:rPr>
          <w:rFonts w:ascii="Times New Roman" w:hAnsi="Times New Roman" w:cs="Times New Roman"/>
          <w:sz w:val="20"/>
          <w:szCs w:val="20"/>
        </w:rPr>
        <w:t xml:space="preserve">. AJNR Am J </w:t>
      </w:r>
      <w:proofErr w:type="spellStart"/>
      <w:r w:rsidRPr="00DB22EB">
        <w:rPr>
          <w:rFonts w:ascii="Times New Roman" w:hAnsi="Times New Roman" w:cs="Times New Roman"/>
          <w:sz w:val="20"/>
          <w:szCs w:val="20"/>
        </w:rPr>
        <w:t>Neuroradiol</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1994</w:t>
      </w:r>
      <w:r w:rsidRPr="00DB22EB">
        <w:rPr>
          <w:rFonts w:ascii="Times New Roman" w:hAnsi="Times New Roman" w:cs="Times New Roman"/>
          <w:sz w:val="20"/>
          <w:szCs w:val="20"/>
        </w:rPr>
        <w:t xml:space="preserve"> Jan; 15(1):83-6.</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Gaughen</w:t>
      </w:r>
      <w:proofErr w:type="spellEnd"/>
      <w:r w:rsidRPr="00DB22EB">
        <w:rPr>
          <w:rFonts w:ascii="Times New Roman" w:hAnsi="Times New Roman" w:cs="Times New Roman"/>
          <w:sz w:val="20"/>
          <w:szCs w:val="20"/>
        </w:rPr>
        <w:t xml:space="preserve"> JR, Jensen ME, </w:t>
      </w:r>
      <w:proofErr w:type="spellStart"/>
      <w:r w:rsidRPr="00DB22EB">
        <w:rPr>
          <w:rFonts w:ascii="Times New Roman" w:hAnsi="Times New Roman" w:cs="Times New Roman"/>
          <w:sz w:val="20"/>
          <w:szCs w:val="20"/>
        </w:rPr>
        <w:t>Schweickert</w:t>
      </w:r>
      <w:proofErr w:type="spellEnd"/>
      <w:r w:rsidRPr="00DB22EB">
        <w:rPr>
          <w:rFonts w:ascii="Times New Roman" w:hAnsi="Times New Roman" w:cs="Times New Roman"/>
          <w:sz w:val="20"/>
          <w:szCs w:val="20"/>
        </w:rPr>
        <w:t xml:space="preserve"> PA, Kaufmann TJ, Marx WF, </w:t>
      </w:r>
      <w:proofErr w:type="spellStart"/>
      <w:r w:rsidRPr="00DB22EB">
        <w:rPr>
          <w:rFonts w:ascii="Times New Roman" w:hAnsi="Times New Roman" w:cs="Times New Roman"/>
          <w:sz w:val="20"/>
          <w:szCs w:val="20"/>
        </w:rPr>
        <w:t>Kallmes</w:t>
      </w:r>
      <w:proofErr w:type="spellEnd"/>
      <w:r w:rsidRPr="00DB22EB">
        <w:rPr>
          <w:rFonts w:ascii="Times New Roman" w:hAnsi="Times New Roman" w:cs="Times New Roman"/>
          <w:sz w:val="20"/>
          <w:szCs w:val="20"/>
        </w:rPr>
        <w:t xml:space="preserve"> DF. </w:t>
      </w:r>
      <w:r w:rsidRPr="00DB22EB">
        <w:rPr>
          <w:rFonts w:ascii="Times New Roman" w:hAnsi="Times New Roman" w:cs="Times New Roman"/>
          <w:bCs/>
          <w:sz w:val="20"/>
          <w:szCs w:val="20"/>
        </w:rPr>
        <w:t xml:space="preserve">Relevance of antecedent </w:t>
      </w:r>
      <w:proofErr w:type="spellStart"/>
      <w:r w:rsidRPr="00DB22EB">
        <w:rPr>
          <w:rFonts w:ascii="Times New Roman" w:hAnsi="Times New Roman" w:cs="Times New Roman"/>
          <w:bCs/>
          <w:sz w:val="20"/>
          <w:szCs w:val="20"/>
        </w:rPr>
        <w:t>venography</w:t>
      </w:r>
      <w:proofErr w:type="spellEnd"/>
      <w:r w:rsidRPr="00DB22EB">
        <w:rPr>
          <w:rFonts w:ascii="Times New Roman" w:hAnsi="Times New Roman" w:cs="Times New Roman"/>
          <w:bCs/>
          <w:sz w:val="20"/>
          <w:szCs w:val="20"/>
        </w:rPr>
        <w:t xml:space="preserve"> in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for </w:t>
      </w:r>
      <w:proofErr w:type="spellStart"/>
      <w:r w:rsidRPr="00DB22EB">
        <w:rPr>
          <w:rFonts w:ascii="Times New Roman" w:hAnsi="Times New Roman" w:cs="Times New Roman"/>
          <w:bCs/>
          <w:sz w:val="20"/>
          <w:szCs w:val="20"/>
        </w:rPr>
        <w:t>thetreatment</w:t>
      </w:r>
      <w:proofErr w:type="spellEnd"/>
      <w:r w:rsidRPr="00DB22EB">
        <w:rPr>
          <w:rFonts w:ascii="Times New Roman" w:hAnsi="Times New Roman" w:cs="Times New Roman"/>
          <w:bCs/>
          <w:sz w:val="20"/>
          <w:szCs w:val="20"/>
        </w:rPr>
        <w:t xml:space="preserve"> of osteoporotic compression fractures</w:t>
      </w:r>
      <w:r w:rsidRPr="00DB22EB">
        <w:rPr>
          <w:rFonts w:ascii="Times New Roman" w:hAnsi="Times New Roman" w:cs="Times New Roman"/>
          <w:sz w:val="20"/>
          <w:szCs w:val="20"/>
        </w:rPr>
        <w:t xml:space="preserve">. AJNR Am J </w:t>
      </w:r>
      <w:proofErr w:type="spellStart"/>
      <w:r w:rsidRPr="00DB22EB">
        <w:rPr>
          <w:rFonts w:ascii="Times New Roman" w:hAnsi="Times New Roman" w:cs="Times New Roman"/>
          <w:sz w:val="20"/>
          <w:szCs w:val="20"/>
        </w:rPr>
        <w:t>Neuroradiol</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2002</w:t>
      </w:r>
      <w:r w:rsidRPr="00DB22EB">
        <w:rPr>
          <w:rFonts w:ascii="Times New Roman" w:hAnsi="Times New Roman" w:cs="Times New Roman"/>
          <w:sz w:val="20"/>
          <w:szCs w:val="20"/>
        </w:rPr>
        <w:t xml:space="preserve"> Apr; 23(4):594-600.</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Heini</w:t>
      </w:r>
      <w:proofErr w:type="spellEnd"/>
      <w:r w:rsidRPr="00DB22EB">
        <w:rPr>
          <w:rFonts w:ascii="Times New Roman" w:hAnsi="Times New Roman" w:cs="Times New Roman"/>
          <w:sz w:val="20"/>
          <w:szCs w:val="20"/>
        </w:rPr>
        <w:t xml:space="preserve"> PF, </w:t>
      </w:r>
      <w:proofErr w:type="spellStart"/>
      <w:r w:rsidRPr="00DB22EB">
        <w:rPr>
          <w:rFonts w:ascii="Times New Roman" w:hAnsi="Times New Roman" w:cs="Times New Roman"/>
          <w:sz w:val="20"/>
          <w:szCs w:val="20"/>
        </w:rPr>
        <w:t>Wallchli</w:t>
      </w:r>
      <w:proofErr w:type="spellEnd"/>
      <w:r w:rsidRPr="00DB22EB">
        <w:rPr>
          <w:rFonts w:ascii="Times New Roman" w:hAnsi="Times New Roman" w:cs="Times New Roman"/>
          <w:sz w:val="20"/>
          <w:szCs w:val="20"/>
        </w:rPr>
        <w:t xml:space="preserve"> B, </w:t>
      </w:r>
      <w:proofErr w:type="spellStart"/>
      <w:r w:rsidRPr="00DB22EB">
        <w:rPr>
          <w:rFonts w:ascii="Times New Roman" w:hAnsi="Times New Roman" w:cs="Times New Roman"/>
          <w:sz w:val="20"/>
          <w:szCs w:val="20"/>
        </w:rPr>
        <w:t>Berlemann</w:t>
      </w:r>
      <w:proofErr w:type="spellEnd"/>
      <w:r w:rsidRPr="00DB22EB">
        <w:rPr>
          <w:rFonts w:ascii="Times New Roman" w:hAnsi="Times New Roman" w:cs="Times New Roman"/>
          <w:sz w:val="20"/>
          <w:szCs w:val="20"/>
        </w:rPr>
        <w:t xml:space="preserve"> U.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transpedicular</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with</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PMMA:</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operative</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technique</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and</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early</w:t>
      </w:r>
      <w:r w:rsidR="00CF4DC4" w:rsidRPr="00DB22EB">
        <w:rPr>
          <w:rFonts w:ascii="Times New Roman" w:hAnsi="Times New Roman" w:cs="Times New Roman"/>
          <w:bCs/>
          <w:sz w:val="20"/>
          <w:szCs w:val="20"/>
        </w:rPr>
        <w:t xml:space="preserve"> </w:t>
      </w:r>
      <w:r w:rsidRPr="00DB22EB">
        <w:rPr>
          <w:rFonts w:ascii="Times New Roman" w:hAnsi="Times New Roman" w:cs="Times New Roman"/>
          <w:bCs/>
          <w:sz w:val="20"/>
          <w:szCs w:val="20"/>
        </w:rPr>
        <w:t>results</w:t>
      </w:r>
      <w:r w:rsidRPr="00DB22EB">
        <w:rPr>
          <w:rFonts w:ascii="Times New Roman" w:hAnsi="Times New Roman" w:cs="Times New Roman"/>
          <w:sz w:val="20"/>
          <w:szCs w:val="20"/>
        </w:rPr>
        <w:t>.</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Eur</w:t>
      </w:r>
      <w:proofErr w:type="spellEnd"/>
      <w:r w:rsidRPr="00DB22EB">
        <w:rPr>
          <w:rFonts w:ascii="Times New Roman" w:hAnsi="Times New Roman" w:cs="Times New Roman"/>
          <w:sz w:val="20"/>
          <w:szCs w:val="20"/>
        </w:rPr>
        <w:t xml:space="preserve"> Spine J </w:t>
      </w:r>
      <w:r w:rsidRPr="00DB22EB">
        <w:rPr>
          <w:rFonts w:ascii="Times New Roman" w:hAnsi="Times New Roman" w:cs="Times New Roman"/>
          <w:bCs/>
          <w:sz w:val="20"/>
          <w:szCs w:val="20"/>
        </w:rPr>
        <w:t>2000</w:t>
      </w:r>
      <w:r w:rsidRPr="00DB22EB">
        <w:rPr>
          <w:rFonts w:ascii="Times New Roman" w:hAnsi="Times New Roman" w:cs="Times New Roman"/>
          <w:sz w:val="20"/>
          <w:szCs w:val="20"/>
        </w:rPr>
        <w:t>; 9:445–450.</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Jensen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ME,</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Evans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AJ,</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Mathis</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JM,</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Kallmes</w:t>
      </w:r>
      <w:proofErr w:type="spellEnd"/>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DF,</w:t>
      </w:r>
      <w:r w:rsidR="00CF4DC4"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Cloft</w:t>
      </w:r>
      <w:proofErr w:type="spellEnd"/>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HJ,</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Dion</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JE.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polymethylmethacrylate</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in the treatment of osteoporotic vertebral body compression fractures: technical aspects</w:t>
      </w:r>
      <w:r w:rsidRPr="00DB22EB">
        <w:rPr>
          <w:rFonts w:ascii="Times New Roman" w:hAnsi="Times New Roman" w:cs="Times New Roman"/>
          <w:sz w:val="20"/>
          <w:szCs w:val="20"/>
        </w:rPr>
        <w:t xml:space="preserve">. AJNR Am J </w:t>
      </w:r>
      <w:proofErr w:type="spellStart"/>
      <w:r w:rsidRPr="00DB22EB">
        <w:rPr>
          <w:rFonts w:ascii="Times New Roman" w:hAnsi="Times New Roman" w:cs="Times New Roman"/>
          <w:sz w:val="20"/>
          <w:szCs w:val="20"/>
        </w:rPr>
        <w:t>Neuroradiol</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1997</w:t>
      </w:r>
      <w:r w:rsidRPr="00DB22EB">
        <w:rPr>
          <w:rFonts w:ascii="Times New Roman" w:hAnsi="Times New Roman" w:cs="Times New Roman"/>
          <w:sz w:val="20"/>
          <w:szCs w:val="20"/>
        </w:rPr>
        <w:t>; 18:1897‐904.</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Jensen ME and Evans AJ.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in Baum S</w:t>
      </w:r>
      <w:r w:rsidRPr="00DB22EB">
        <w:rPr>
          <w:rFonts w:ascii="Times New Roman" w:hAnsi="Times New Roman" w:cs="Times New Roman"/>
          <w:sz w:val="20"/>
          <w:szCs w:val="20"/>
        </w:rPr>
        <w:t>; Pentecost M. J (</w:t>
      </w:r>
      <w:proofErr w:type="spellStart"/>
      <w:r w:rsidRPr="00DB22EB">
        <w:rPr>
          <w:rFonts w:ascii="Times New Roman" w:hAnsi="Times New Roman" w:cs="Times New Roman"/>
          <w:sz w:val="20"/>
          <w:szCs w:val="20"/>
        </w:rPr>
        <w:t>ed</w:t>
      </w:r>
      <w:proofErr w:type="spellEnd"/>
      <w:r w:rsidRPr="00DB22EB">
        <w:rPr>
          <w:rFonts w:ascii="Times New Roman" w:hAnsi="Times New Roman" w:cs="Times New Roman"/>
          <w:sz w:val="20"/>
          <w:szCs w:val="20"/>
        </w:rPr>
        <w:t>). Abrams' Angiography: Interventional Radiology, Lippincott Williams</w:t>
      </w:r>
      <w:r w:rsidR="00CF4DC4" w:rsidRPr="00DB22EB">
        <w:rPr>
          <w:rFonts w:ascii="Times New Roman" w:hAnsi="Times New Roman" w:cs="Times New Roman"/>
          <w:sz w:val="20"/>
          <w:szCs w:val="20"/>
        </w:rPr>
        <w:t xml:space="preserve"> </w:t>
      </w:r>
      <w:r w:rsidR="00525758" w:rsidRPr="00DB22EB">
        <w:rPr>
          <w:rFonts w:ascii="Times New Roman" w:hAnsi="Times New Roman" w:cs="Times New Roman"/>
          <w:sz w:val="20"/>
          <w:szCs w:val="20"/>
        </w:rPr>
        <w:t>&amp;</w:t>
      </w:r>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Wilkins, 2nd Edition </w:t>
      </w:r>
      <w:r w:rsidRPr="00DB22EB">
        <w:rPr>
          <w:rFonts w:ascii="Times New Roman" w:hAnsi="Times New Roman" w:cs="Times New Roman"/>
          <w:bCs/>
          <w:sz w:val="20"/>
          <w:szCs w:val="20"/>
        </w:rPr>
        <w:t>2006</w:t>
      </w:r>
      <w:r w:rsidRPr="00DB22EB">
        <w:rPr>
          <w:rFonts w:ascii="Times New Roman" w:hAnsi="Times New Roman" w:cs="Times New Roman"/>
          <w:sz w:val="20"/>
          <w:szCs w:val="20"/>
        </w:rPr>
        <w:t>: 1110:1131.</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Juerg</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Hodler</w:t>
      </w:r>
      <w:proofErr w:type="spellEnd"/>
      <w:r w:rsidRPr="00DB22EB">
        <w:rPr>
          <w:rFonts w:ascii="Times New Roman" w:hAnsi="Times New Roman" w:cs="Times New Roman"/>
          <w:sz w:val="20"/>
          <w:szCs w:val="20"/>
        </w:rPr>
        <w:t xml:space="preserve">, Dallas Peck, Louis A.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Midterm Outcome after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Predictive Value of Technical and Patient‐related Factors</w:t>
      </w:r>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2003</w:t>
      </w:r>
      <w:r w:rsidRPr="00DB22EB">
        <w:rPr>
          <w:rFonts w:ascii="Times New Roman" w:hAnsi="Times New Roman" w:cs="Times New Roman"/>
          <w:sz w:val="20"/>
          <w:szCs w:val="20"/>
        </w:rPr>
        <w:t>; 227:662–668.</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Juerg</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Hodler</w:t>
      </w:r>
      <w:proofErr w:type="spellEnd"/>
      <w:r w:rsidRPr="00DB22EB">
        <w:rPr>
          <w:rFonts w:ascii="Times New Roman" w:hAnsi="Times New Roman" w:cs="Times New Roman"/>
          <w:sz w:val="20"/>
          <w:szCs w:val="20"/>
        </w:rPr>
        <w:t xml:space="preserve">, Dallas Peck, Louis A.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Midterm Outcome after </w:t>
      </w:r>
      <w:proofErr w:type="spellStart"/>
      <w:r w:rsidRPr="00DB22EB">
        <w:rPr>
          <w:rFonts w:ascii="Times New Roman" w:hAnsi="Times New Roman" w:cs="Times New Roman"/>
          <w:sz w:val="20"/>
          <w:szCs w:val="20"/>
        </w:rPr>
        <w:t>Vertebroplasty</w:t>
      </w:r>
      <w:proofErr w:type="spellEnd"/>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Predictive Value of Technical and Patient‐related Factors</w:t>
      </w:r>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2003</w:t>
      </w:r>
      <w:r w:rsidRPr="00DB22EB">
        <w:rPr>
          <w:rFonts w:ascii="Times New Roman" w:hAnsi="Times New Roman" w:cs="Times New Roman"/>
          <w:sz w:val="20"/>
          <w:szCs w:val="20"/>
        </w:rPr>
        <w:t>; 227:662–668.</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Keller TS, Harrison DE, </w:t>
      </w:r>
      <w:proofErr w:type="spellStart"/>
      <w:r w:rsidRPr="00DB22EB">
        <w:rPr>
          <w:rFonts w:ascii="Times New Roman" w:hAnsi="Times New Roman" w:cs="Times New Roman"/>
          <w:sz w:val="20"/>
          <w:szCs w:val="20"/>
        </w:rPr>
        <w:t>Colloca</w:t>
      </w:r>
      <w:proofErr w:type="spellEnd"/>
      <w:r w:rsidRPr="00DB22EB">
        <w:rPr>
          <w:rFonts w:ascii="Times New Roman" w:hAnsi="Times New Roman" w:cs="Times New Roman"/>
          <w:sz w:val="20"/>
          <w:szCs w:val="20"/>
        </w:rPr>
        <w:t xml:space="preserve"> CJ, Harrison DD, </w:t>
      </w:r>
      <w:proofErr w:type="spellStart"/>
      <w:r w:rsidRPr="00DB22EB">
        <w:rPr>
          <w:rFonts w:ascii="Times New Roman" w:hAnsi="Times New Roman" w:cs="Times New Roman"/>
          <w:sz w:val="20"/>
          <w:szCs w:val="20"/>
        </w:rPr>
        <w:t>Janik</w:t>
      </w:r>
      <w:proofErr w:type="spellEnd"/>
      <w:r w:rsidRPr="00DB22EB">
        <w:rPr>
          <w:rFonts w:ascii="Times New Roman" w:hAnsi="Times New Roman" w:cs="Times New Roman"/>
          <w:sz w:val="20"/>
          <w:szCs w:val="20"/>
        </w:rPr>
        <w:t xml:space="preserve"> TJ. </w:t>
      </w:r>
      <w:r w:rsidRPr="00DB22EB">
        <w:rPr>
          <w:rFonts w:ascii="Times New Roman" w:hAnsi="Times New Roman" w:cs="Times New Roman"/>
          <w:bCs/>
          <w:sz w:val="20"/>
          <w:szCs w:val="20"/>
        </w:rPr>
        <w:t>Prediction of osteoporotic spinal deformity</w:t>
      </w:r>
      <w:r w:rsidRPr="00DB22EB">
        <w:rPr>
          <w:rFonts w:ascii="Times New Roman" w:hAnsi="Times New Roman" w:cs="Times New Roman"/>
          <w:sz w:val="20"/>
          <w:szCs w:val="20"/>
        </w:rPr>
        <w:t xml:space="preserve">. Spine. </w:t>
      </w:r>
      <w:r w:rsidRPr="00DB22EB">
        <w:rPr>
          <w:rFonts w:ascii="Times New Roman" w:hAnsi="Times New Roman" w:cs="Times New Roman"/>
          <w:bCs/>
          <w:sz w:val="20"/>
          <w:szCs w:val="20"/>
        </w:rPr>
        <w:t>2003</w:t>
      </w:r>
      <w:r w:rsidRPr="00DB22EB">
        <w:rPr>
          <w:rFonts w:ascii="Times New Roman" w:hAnsi="Times New Roman" w:cs="Times New Roman"/>
          <w:sz w:val="20"/>
          <w:szCs w:val="20"/>
        </w:rPr>
        <w:t>; 28:455‐62.</w:t>
      </w:r>
    </w:p>
    <w:p w:rsidR="00665A7A" w:rsidRPr="00DB22EB" w:rsidRDefault="00665A7A" w:rsidP="00CF4DC4">
      <w:pPr>
        <w:pStyle w:val="ListParagraph"/>
        <w:widowControl w:val="0"/>
        <w:numPr>
          <w:ilvl w:val="0"/>
          <w:numId w:val="4"/>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color w:val="000000"/>
          <w:sz w:val="20"/>
          <w:szCs w:val="20"/>
        </w:rPr>
        <w:t xml:space="preserve">Old JL, Calvert M. </w:t>
      </w:r>
      <w:r w:rsidRPr="00DB22EB">
        <w:rPr>
          <w:rFonts w:ascii="Times New Roman" w:hAnsi="Times New Roman" w:cs="Times New Roman"/>
          <w:bCs/>
          <w:color w:val="000000"/>
          <w:sz w:val="20"/>
          <w:szCs w:val="20"/>
        </w:rPr>
        <w:t>Vertebral Compression Fractures in the Elderl</w:t>
      </w:r>
      <w:r w:rsidRPr="00DB22EB">
        <w:rPr>
          <w:rFonts w:ascii="Times New Roman" w:hAnsi="Times New Roman" w:cs="Times New Roman"/>
          <w:bCs/>
          <w:sz w:val="20"/>
          <w:szCs w:val="20"/>
        </w:rPr>
        <w:t>y.</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Am </w:t>
      </w:r>
      <w:proofErr w:type="spellStart"/>
      <w:r w:rsidRPr="00DB22EB">
        <w:rPr>
          <w:rFonts w:ascii="Times New Roman" w:hAnsi="Times New Roman" w:cs="Times New Roman"/>
          <w:sz w:val="20"/>
          <w:szCs w:val="20"/>
        </w:rPr>
        <w:t>Acad</w:t>
      </w:r>
      <w:proofErr w:type="spellEnd"/>
      <w:r w:rsidRPr="00DB22EB">
        <w:rPr>
          <w:rFonts w:ascii="Times New Roman" w:hAnsi="Times New Roman" w:cs="Times New Roman"/>
          <w:sz w:val="20"/>
          <w:szCs w:val="20"/>
        </w:rPr>
        <w:t xml:space="preserve"> </w:t>
      </w:r>
      <w:proofErr w:type="spellStart"/>
      <w:r w:rsidRPr="00DB22EB">
        <w:rPr>
          <w:rFonts w:ascii="Times New Roman" w:hAnsi="Times New Roman" w:cs="Times New Roman"/>
          <w:sz w:val="20"/>
          <w:szCs w:val="20"/>
        </w:rPr>
        <w:t>Fam</w:t>
      </w:r>
      <w:proofErr w:type="spellEnd"/>
      <w:r w:rsidRPr="00DB22EB">
        <w:rPr>
          <w:rFonts w:ascii="Times New Roman" w:hAnsi="Times New Roman" w:cs="Times New Roman"/>
          <w:sz w:val="20"/>
          <w:szCs w:val="20"/>
        </w:rPr>
        <w:t xml:space="preserve"> Phys 2004: 69(1):111-116.</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Peh</w:t>
      </w:r>
      <w:proofErr w:type="spellEnd"/>
      <w:r w:rsidRPr="00DB22EB">
        <w:rPr>
          <w:rFonts w:ascii="Times New Roman" w:hAnsi="Times New Roman" w:cs="Times New Roman"/>
          <w:sz w:val="20"/>
          <w:szCs w:val="20"/>
        </w:rPr>
        <w:t xml:space="preserve"> WC, </w:t>
      </w:r>
      <w:proofErr w:type="spellStart"/>
      <w:r w:rsidRPr="00DB22EB">
        <w:rPr>
          <w:rFonts w:ascii="Times New Roman" w:hAnsi="Times New Roman" w:cs="Times New Roman"/>
          <w:sz w:val="20"/>
          <w:szCs w:val="20"/>
        </w:rPr>
        <w:t>Gilula</w:t>
      </w:r>
      <w:proofErr w:type="spellEnd"/>
      <w:r w:rsidRPr="00DB22EB">
        <w:rPr>
          <w:rFonts w:ascii="Times New Roman" w:hAnsi="Times New Roman" w:cs="Times New Roman"/>
          <w:sz w:val="20"/>
          <w:szCs w:val="20"/>
        </w:rPr>
        <w:t xml:space="preserve"> LA, Peck DD.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for severe osteoporotic vertebral </w:t>
      </w:r>
      <w:r w:rsidRPr="00DB22EB">
        <w:rPr>
          <w:rFonts w:ascii="Times New Roman" w:hAnsi="Times New Roman" w:cs="Times New Roman"/>
          <w:bCs/>
          <w:sz w:val="20"/>
          <w:szCs w:val="20"/>
        </w:rPr>
        <w:lastRenderedPageBreak/>
        <w:t>body compression fractures</w:t>
      </w:r>
      <w:r w:rsidRPr="00DB22EB">
        <w:rPr>
          <w:rFonts w:ascii="Times New Roman" w:hAnsi="Times New Roman" w:cs="Times New Roman"/>
          <w:sz w:val="20"/>
          <w:szCs w:val="20"/>
        </w:rPr>
        <w:t xml:space="preserve">. Radiology. </w:t>
      </w:r>
      <w:r w:rsidRPr="00DB22EB">
        <w:rPr>
          <w:rFonts w:ascii="Times New Roman" w:hAnsi="Times New Roman" w:cs="Times New Roman"/>
          <w:bCs/>
          <w:sz w:val="20"/>
          <w:szCs w:val="20"/>
        </w:rPr>
        <w:t>2002</w:t>
      </w:r>
      <w:r w:rsidRPr="00DB22EB">
        <w:rPr>
          <w:rFonts w:ascii="Times New Roman" w:hAnsi="Times New Roman" w:cs="Times New Roman"/>
          <w:sz w:val="20"/>
          <w:szCs w:val="20"/>
        </w:rPr>
        <w:t xml:space="preserve"> Apr; 223(1):121-6.</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RAJ D. RAO, AND MANOJ D. SINGRAKHIA</w:t>
      </w:r>
      <w:r w:rsidR="00CF4DC4" w:rsidRPr="00DB22EB">
        <w:rPr>
          <w:rFonts w:ascii="Times New Roman" w:hAnsi="Times New Roman" w:cs="Times New Roman"/>
          <w:sz w:val="20"/>
          <w:szCs w:val="20"/>
        </w:rPr>
        <w:t>:</w:t>
      </w:r>
      <w:r w:rsidRPr="00DB22EB">
        <w:rPr>
          <w:rFonts w:ascii="Times New Roman" w:hAnsi="Times New Roman" w:cs="Times New Roman"/>
          <w:sz w:val="20"/>
          <w:szCs w:val="20"/>
        </w:rPr>
        <w:t xml:space="preserve"> </w:t>
      </w:r>
      <w:r w:rsidRPr="00DB22EB">
        <w:rPr>
          <w:rFonts w:ascii="Times New Roman" w:hAnsi="Times New Roman" w:cs="Times New Roman"/>
          <w:bCs/>
          <w:sz w:val="20"/>
          <w:szCs w:val="20"/>
        </w:rPr>
        <w:t xml:space="preserve">Painful Osteoporotic Vertebral Fracture: Pathogenesis, Evaluation, and Roles of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and </w:t>
      </w:r>
      <w:proofErr w:type="spellStart"/>
      <w:r w:rsidRPr="00DB22EB">
        <w:rPr>
          <w:rFonts w:ascii="Times New Roman" w:hAnsi="Times New Roman" w:cs="Times New Roman"/>
          <w:bCs/>
          <w:sz w:val="20"/>
          <w:szCs w:val="20"/>
        </w:rPr>
        <w:t>Kyphoplasty</w:t>
      </w:r>
      <w:proofErr w:type="spellEnd"/>
      <w:r w:rsidRPr="00DB22EB">
        <w:rPr>
          <w:rFonts w:ascii="Times New Roman" w:hAnsi="Times New Roman" w:cs="Times New Roman"/>
          <w:bCs/>
          <w:sz w:val="20"/>
          <w:szCs w:val="20"/>
        </w:rPr>
        <w:t xml:space="preserve"> in Its Management.</w:t>
      </w:r>
      <w:r w:rsidRPr="00DB22EB">
        <w:rPr>
          <w:rFonts w:ascii="Times New Roman" w:hAnsi="Times New Roman" w:cs="Times New Roman"/>
          <w:sz w:val="20"/>
          <w:szCs w:val="20"/>
        </w:rPr>
        <w:t xml:space="preserve"> J Bone Joint </w:t>
      </w:r>
      <w:proofErr w:type="spellStart"/>
      <w:r w:rsidRPr="00DB22EB">
        <w:rPr>
          <w:rFonts w:ascii="Times New Roman" w:hAnsi="Times New Roman" w:cs="Times New Roman"/>
          <w:sz w:val="20"/>
          <w:szCs w:val="20"/>
        </w:rPr>
        <w:t>Surg</w:t>
      </w:r>
      <w:proofErr w:type="spellEnd"/>
      <w:r w:rsidRPr="00DB22EB">
        <w:rPr>
          <w:rFonts w:ascii="Times New Roman" w:hAnsi="Times New Roman" w:cs="Times New Roman"/>
          <w:sz w:val="20"/>
          <w:szCs w:val="20"/>
        </w:rPr>
        <w:t xml:space="preserve"> Am. </w:t>
      </w:r>
      <w:r w:rsidRPr="00DB22EB">
        <w:rPr>
          <w:rFonts w:ascii="Times New Roman" w:hAnsi="Times New Roman" w:cs="Times New Roman"/>
          <w:bCs/>
          <w:sz w:val="20"/>
          <w:szCs w:val="20"/>
        </w:rPr>
        <w:t>2003</w:t>
      </w:r>
      <w:r w:rsidRPr="00DB22EB">
        <w:rPr>
          <w:rFonts w:ascii="Times New Roman" w:hAnsi="Times New Roman" w:cs="Times New Roman"/>
          <w:sz w:val="20"/>
          <w:szCs w:val="20"/>
        </w:rPr>
        <w:t>; 85:2010‐2022.</w:t>
      </w:r>
    </w:p>
    <w:p w:rsidR="00665A7A" w:rsidRPr="00DB22EB" w:rsidRDefault="00665A7A" w:rsidP="00CF4DC4">
      <w:pPr>
        <w:pStyle w:val="ListParagraph"/>
        <w:widowControl w:val="0"/>
        <w:numPr>
          <w:ilvl w:val="0"/>
          <w:numId w:val="4"/>
        </w:numPr>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Resnick</w:t>
      </w:r>
      <w:proofErr w:type="spellEnd"/>
      <w:r w:rsidRPr="00DB22EB">
        <w:rPr>
          <w:rFonts w:ascii="Times New Roman" w:hAnsi="Times New Roman" w:cs="Times New Roman"/>
          <w:sz w:val="20"/>
          <w:szCs w:val="20"/>
        </w:rPr>
        <w:t xml:space="preserve"> DK, </w:t>
      </w:r>
      <w:proofErr w:type="spellStart"/>
      <w:r w:rsidRPr="00DB22EB">
        <w:rPr>
          <w:rFonts w:ascii="Times New Roman" w:hAnsi="Times New Roman" w:cs="Times New Roman"/>
          <w:sz w:val="20"/>
          <w:szCs w:val="20"/>
        </w:rPr>
        <w:t>Garfin</w:t>
      </w:r>
      <w:proofErr w:type="spellEnd"/>
      <w:r w:rsidRPr="00DB22EB">
        <w:rPr>
          <w:rFonts w:ascii="Times New Roman" w:hAnsi="Times New Roman" w:cs="Times New Roman"/>
          <w:sz w:val="20"/>
          <w:szCs w:val="20"/>
        </w:rPr>
        <w:t xml:space="preserve"> SR.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and </w:t>
      </w:r>
      <w:proofErr w:type="spellStart"/>
      <w:r w:rsidRPr="00DB22EB">
        <w:rPr>
          <w:rFonts w:ascii="Times New Roman" w:hAnsi="Times New Roman" w:cs="Times New Roman"/>
          <w:bCs/>
          <w:sz w:val="20"/>
          <w:szCs w:val="20"/>
        </w:rPr>
        <w:t>kyphoplasty</w:t>
      </w:r>
      <w:proofErr w:type="spellEnd"/>
      <w:r w:rsidRPr="00DB22EB">
        <w:rPr>
          <w:rFonts w:ascii="Times New Roman" w:hAnsi="Times New Roman" w:cs="Times New Roman"/>
          <w:sz w:val="20"/>
          <w:szCs w:val="20"/>
        </w:rPr>
        <w:t xml:space="preserve">. New York (USA): </w:t>
      </w:r>
      <w:proofErr w:type="spellStart"/>
      <w:r w:rsidRPr="00DB22EB">
        <w:rPr>
          <w:rFonts w:ascii="Times New Roman" w:hAnsi="Times New Roman" w:cs="Times New Roman"/>
          <w:sz w:val="20"/>
          <w:szCs w:val="20"/>
        </w:rPr>
        <w:t>Thieme</w:t>
      </w:r>
      <w:proofErr w:type="spellEnd"/>
      <w:r w:rsidRPr="00DB22EB">
        <w:rPr>
          <w:rFonts w:ascii="Times New Roman" w:hAnsi="Times New Roman" w:cs="Times New Roman"/>
          <w:sz w:val="20"/>
          <w:szCs w:val="20"/>
        </w:rPr>
        <w:t xml:space="preserve"> Medical Publishers Inc.; 2005.</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Sinha</w:t>
      </w:r>
      <w:proofErr w:type="spellEnd"/>
      <w:r w:rsidRPr="00DB22EB">
        <w:rPr>
          <w:rFonts w:ascii="Times New Roman" w:hAnsi="Times New Roman" w:cs="Times New Roman"/>
          <w:sz w:val="20"/>
          <w:szCs w:val="20"/>
        </w:rPr>
        <w:t xml:space="preserve"> RS, et al. </w:t>
      </w:r>
      <w:r w:rsidRPr="00DB22EB">
        <w:rPr>
          <w:rFonts w:ascii="Times New Roman" w:hAnsi="Times New Roman" w:cs="Times New Roman"/>
          <w:bCs/>
          <w:sz w:val="20"/>
          <w:szCs w:val="20"/>
        </w:rPr>
        <w:t xml:space="preserve">Clinical outcomes in low and high cement volume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lastRenderedPageBreak/>
        <w:t>vertebroplasty</w:t>
      </w:r>
      <w:proofErr w:type="spellEnd"/>
      <w:r w:rsidRPr="00DB22EB">
        <w:rPr>
          <w:rFonts w:ascii="Times New Roman" w:hAnsi="Times New Roman" w:cs="Times New Roman"/>
          <w:sz w:val="20"/>
          <w:szCs w:val="20"/>
        </w:rPr>
        <w:t xml:space="preserve">. In the proceedings of </w:t>
      </w:r>
      <w:r w:rsidRPr="00DB22EB">
        <w:rPr>
          <w:rFonts w:ascii="Times New Roman" w:hAnsi="Times New Roman" w:cs="Times New Roman"/>
          <w:bCs/>
          <w:sz w:val="20"/>
          <w:szCs w:val="20"/>
        </w:rPr>
        <w:t>2002</w:t>
      </w:r>
      <w:r w:rsidRPr="00DB22EB">
        <w:rPr>
          <w:rFonts w:ascii="Times New Roman" w:hAnsi="Times New Roman" w:cs="Times New Roman"/>
          <w:sz w:val="20"/>
          <w:szCs w:val="20"/>
        </w:rPr>
        <w:t xml:space="preserve"> annual meeting of the ASNR; Vancouver, B.C.</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proofErr w:type="spellStart"/>
      <w:r w:rsidRPr="00DB22EB">
        <w:rPr>
          <w:rFonts w:ascii="Times New Roman" w:hAnsi="Times New Roman" w:cs="Times New Roman"/>
          <w:sz w:val="20"/>
          <w:szCs w:val="20"/>
        </w:rPr>
        <w:t>Sinha</w:t>
      </w:r>
      <w:proofErr w:type="spellEnd"/>
      <w:r w:rsidRPr="00DB22EB">
        <w:rPr>
          <w:rFonts w:ascii="Times New Roman" w:hAnsi="Times New Roman" w:cs="Times New Roman"/>
          <w:sz w:val="20"/>
          <w:szCs w:val="20"/>
        </w:rPr>
        <w:t xml:space="preserve"> RS, et al. </w:t>
      </w:r>
      <w:r w:rsidRPr="00DB22EB">
        <w:rPr>
          <w:rFonts w:ascii="Times New Roman" w:hAnsi="Times New Roman" w:cs="Times New Roman"/>
          <w:bCs/>
          <w:sz w:val="20"/>
          <w:szCs w:val="20"/>
        </w:rPr>
        <w:t xml:space="preserve">Clinical outcomes in low and high cement volume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sz w:val="20"/>
          <w:szCs w:val="20"/>
        </w:rPr>
        <w:t xml:space="preserve">. In the proceedings of </w:t>
      </w:r>
      <w:r w:rsidRPr="00DB22EB">
        <w:rPr>
          <w:rFonts w:ascii="Times New Roman" w:hAnsi="Times New Roman" w:cs="Times New Roman"/>
          <w:bCs/>
          <w:sz w:val="20"/>
          <w:szCs w:val="20"/>
        </w:rPr>
        <w:t>2002</w:t>
      </w:r>
      <w:r w:rsidRPr="00DB22EB">
        <w:rPr>
          <w:rFonts w:ascii="Times New Roman" w:hAnsi="Times New Roman" w:cs="Times New Roman"/>
          <w:sz w:val="20"/>
          <w:szCs w:val="20"/>
        </w:rPr>
        <w:t xml:space="preserve"> annual meeting of the ASNR; Vancouver, B.C.</w:t>
      </w:r>
    </w:p>
    <w:p w:rsidR="00665A7A" w:rsidRPr="00DB22EB" w:rsidRDefault="00665A7A" w:rsidP="00CF4DC4">
      <w:pPr>
        <w:pStyle w:val="ListParagraph"/>
        <w:numPr>
          <w:ilvl w:val="0"/>
          <w:numId w:val="4"/>
        </w:numPr>
        <w:bidi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 xml:space="preserve">Timothy J. Kaufmann, Mary E. Jensen, Patricia A. </w:t>
      </w:r>
      <w:proofErr w:type="spellStart"/>
      <w:r w:rsidRPr="00DB22EB">
        <w:rPr>
          <w:rFonts w:ascii="Times New Roman" w:hAnsi="Times New Roman" w:cs="Times New Roman"/>
          <w:sz w:val="20"/>
          <w:szCs w:val="20"/>
        </w:rPr>
        <w:t>Schweickert</w:t>
      </w:r>
      <w:proofErr w:type="spellEnd"/>
      <w:r w:rsidRPr="00DB22EB">
        <w:rPr>
          <w:rFonts w:ascii="Times New Roman" w:hAnsi="Times New Roman" w:cs="Times New Roman"/>
          <w:sz w:val="20"/>
          <w:szCs w:val="20"/>
        </w:rPr>
        <w:t xml:space="preserve">, William F. Marx, and David F. </w:t>
      </w:r>
      <w:proofErr w:type="spellStart"/>
      <w:r w:rsidRPr="00DB22EB">
        <w:rPr>
          <w:rFonts w:ascii="Times New Roman" w:hAnsi="Times New Roman" w:cs="Times New Roman"/>
          <w:sz w:val="20"/>
          <w:szCs w:val="20"/>
        </w:rPr>
        <w:t>Kallmes</w:t>
      </w:r>
      <w:proofErr w:type="spellEnd"/>
      <w:r w:rsidR="00CF4DC4" w:rsidRPr="00DB22EB">
        <w:rPr>
          <w:rFonts w:ascii="Times New Roman" w:hAnsi="Times New Roman" w:cs="Times New Roman"/>
          <w:bCs/>
          <w:sz w:val="20"/>
          <w:szCs w:val="20"/>
        </w:rPr>
        <w:t>:</w:t>
      </w:r>
      <w:r w:rsidRPr="00DB22EB">
        <w:rPr>
          <w:rFonts w:ascii="Times New Roman" w:hAnsi="Times New Roman" w:cs="Times New Roman"/>
          <w:bCs/>
          <w:sz w:val="20"/>
          <w:szCs w:val="20"/>
        </w:rPr>
        <w:t xml:space="preserve"> Age of Fracture and Clinical Outcomes of </w:t>
      </w:r>
      <w:proofErr w:type="spellStart"/>
      <w:r w:rsidRPr="00DB22EB">
        <w:rPr>
          <w:rFonts w:ascii="Times New Roman" w:hAnsi="Times New Roman" w:cs="Times New Roman"/>
          <w:bCs/>
          <w:sz w:val="20"/>
          <w:szCs w:val="20"/>
        </w:rPr>
        <w:t>Percutaneous</w:t>
      </w:r>
      <w:proofErr w:type="spellEnd"/>
      <w:r w:rsidRPr="00DB22EB">
        <w:rPr>
          <w:rFonts w:ascii="Times New Roman" w:hAnsi="Times New Roman" w:cs="Times New Roman"/>
          <w:bCs/>
          <w:sz w:val="20"/>
          <w:szCs w:val="20"/>
        </w:rPr>
        <w:t xml:space="preserve"> </w:t>
      </w:r>
      <w:proofErr w:type="spellStart"/>
      <w:r w:rsidRPr="00DB22EB">
        <w:rPr>
          <w:rFonts w:ascii="Times New Roman" w:hAnsi="Times New Roman" w:cs="Times New Roman"/>
          <w:bCs/>
          <w:sz w:val="20"/>
          <w:szCs w:val="20"/>
        </w:rPr>
        <w:t>Vertebroplasty</w:t>
      </w:r>
      <w:proofErr w:type="spellEnd"/>
      <w:r w:rsidR="00CF4DC4" w:rsidRPr="00DB22EB">
        <w:rPr>
          <w:rFonts w:ascii="Times New Roman" w:hAnsi="Times New Roman" w:cs="Times New Roman"/>
          <w:sz w:val="20"/>
          <w:szCs w:val="20"/>
        </w:rPr>
        <w:t xml:space="preserve"> </w:t>
      </w:r>
      <w:r w:rsidRPr="00DB22EB">
        <w:rPr>
          <w:rFonts w:ascii="Times New Roman" w:hAnsi="Times New Roman" w:cs="Times New Roman"/>
          <w:sz w:val="20"/>
          <w:szCs w:val="20"/>
        </w:rPr>
        <w:t xml:space="preserve">AJNR Am J </w:t>
      </w:r>
      <w:proofErr w:type="spellStart"/>
      <w:r w:rsidRPr="00DB22EB">
        <w:rPr>
          <w:rFonts w:ascii="Times New Roman" w:hAnsi="Times New Roman" w:cs="Times New Roman"/>
          <w:sz w:val="20"/>
          <w:szCs w:val="20"/>
        </w:rPr>
        <w:t>Neuroradiol</w:t>
      </w:r>
      <w:proofErr w:type="spellEnd"/>
      <w:r w:rsidRPr="00DB22EB">
        <w:rPr>
          <w:rFonts w:ascii="Times New Roman" w:hAnsi="Times New Roman" w:cs="Times New Roman"/>
          <w:sz w:val="20"/>
          <w:szCs w:val="20"/>
        </w:rPr>
        <w:t xml:space="preserve"> 22:1860–1863, November/December </w:t>
      </w:r>
      <w:r w:rsidRPr="00DB22EB">
        <w:rPr>
          <w:rFonts w:ascii="Times New Roman" w:hAnsi="Times New Roman" w:cs="Times New Roman"/>
          <w:bCs/>
          <w:sz w:val="20"/>
          <w:szCs w:val="20"/>
        </w:rPr>
        <w:t>2001</w:t>
      </w:r>
      <w:r w:rsidRPr="00DB22EB">
        <w:rPr>
          <w:rFonts w:ascii="Times New Roman" w:hAnsi="Times New Roman" w:cs="Times New Roman"/>
          <w:sz w:val="20"/>
          <w:szCs w:val="20"/>
        </w:rPr>
        <w:t>.</w:t>
      </w:r>
    </w:p>
    <w:p w:rsidR="00525758" w:rsidRPr="00DB22EB" w:rsidRDefault="00665A7A" w:rsidP="00CF4DC4">
      <w:pPr>
        <w:pStyle w:val="ListParagraph"/>
        <w:widowControl w:val="0"/>
        <w:numPr>
          <w:ilvl w:val="0"/>
          <w:numId w:val="4"/>
        </w:numPr>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rPr>
      </w:pPr>
      <w:r w:rsidRPr="00DB22EB">
        <w:rPr>
          <w:rFonts w:ascii="Times New Roman" w:hAnsi="Times New Roman" w:cs="Times New Roman"/>
          <w:sz w:val="20"/>
          <w:szCs w:val="20"/>
        </w:rPr>
        <w:t xml:space="preserve">Wilson DJ. </w:t>
      </w:r>
      <w:proofErr w:type="spellStart"/>
      <w:r w:rsidRPr="00DB22EB">
        <w:rPr>
          <w:rFonts w:ascii="Times New Roman" w:hAnsi="Times New Roman" w:cs="Times New Roman"/>
          <w:bCs/>
          <w:sz w:val="20"/>
          <w:szCs w:val="20"/>
        </w:rPr>
        <w:t>Vertebroplasty</w:t>
      </w:r>
      <w:proofErr w:type="spellEnd"/>
      <w:r w:rsidRPr="00DB22EB">
        <w:rPr>
          <w:rFonts w:ascii="Times New Roman" w:hAnsi="Times New Roman" w:cs="Times New Roman"/>
          <w:bCs/>
          <w:sz w:val="20"/>
          <w:szCs w:val="20"/>
        </w:rPr>
        <w:t xml:space="preserve"> for vertebral fracture.</w:t>
      </w:r>
      <w:r w:rsidRPr="00DB22EB">
        <w:rPr>
          <w:rFonts w:ascii="Times New Roman" w:hAnsi="Times New Roman" w:cs="Times New Roman"/>
          <w:sz w:val="20"/>
          <w:szCs w:val="20"/>
        </w:rPr>
        <w:t xml:space="preserve"> BMJ. 2011; 343.</w:t>
      </w:r>
      <w:r w:rsidR="00DB22EB" w:rsidRPr="00DB22EB">
        <w:rPr>
          <w:rFonts w:ascii="Times New Roman" w:hAnsi="Times New Roman" w:cs="Times New Roman" w:hint="eastAsia"/>
          <w:sz w:val="20"/>
          <w:szCs w:val="20"/>
          <w:lang w:eastAsia="zh-CN"/>
        </w:rPr>
        <w:t xml:space="preserve"> </w:t>
      </w:r>
    </w:p>
    <w:p w:rsidR="00CF4DC4" w:rsidRPr="00DB22EB" w:rsidRDefault="00CF4DC4"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rPr>
        <w:sectPr w:rsidR="00CF4DC4" w:rsidRPr="00DB22EB" w:rsidSect="00CF4DC4">
          <w:headerReference w:type="default" r:id="rId20"/>
          <w:type w:val="continuous"/>
          <w:pgSz w:w="12242" w:h="15842" w:code="1"/>
          <w:pgMar w:top="1440" w:right="1440" w:bottom="1440" w:left="1440" w:header="720" w:footer="720" w:gutter="0"/>
          <w:cols w:num="2" w:space="550"/>
          <w:docGrid w:linePitch="360"/>
        </w:sectPr>
      </w:pPr>
    </w:p>
    <w:p w:rsidR="00525758" w:rsidRPr="00DB22EB" w:rsidRDefault="00525758"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rPr>
      </w:pPr>
    </w:p>
    <w:p w:rsidR="00CF4DC4" w:rsidRPr="00DB22EB" w:rsidRDefault="00CF4DC4"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rPr>
      </w:pPr>
    </w:p>
    <w:p w:rsidR="00CF4DC4" w:rsidRPr="00DB22EB" w:rsidRDefault="00CF4DC4"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lang w:eastAsia="zh-CN"/>
        </w:rPr>
      </w:pPr>
    </w:p>
    <w:p w:rsidR="00407A83" w:rsidRPr="00DB22EB" w:rsidRDefault="00525758"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DB22EB">
        <w:rPr>
          <w:rFonts w:ascii="Times New Roman" w:hAnsi="Times New Roman" w:cs="Times New Roman"/>
          <w:sz w:val="20"/>
          <w:szCs w:val="20"/>
        </w:rPr>
        <w:t>6/18/2017</w:t>
      </w:r>
    </w:p>
    <w:p w:rsidR="009B2D91" w:rsidRPr="00DB22EB" w:rsidRDefault="009B2D91" w:rsidP="00CF4DC4">
      <w:pPr>
        <w:pStyle w:val="ListParagraph"/>
        <w:widowControl w:val="0"/>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
    <w:sectPr w:rsidR="009B2D91" w:rsidRPr="00DB22EB" w:rsidSect="00525758">
      <w:headerReference w:type="default" r:id="rId21"/>
      <w:type w:val="continuous"/>
      <w:pgSz w:w="12242" w:h="15842" w:code="1"/>
      <w:pgMar w:top="1440" w:right="1440" w:bottom="1440" w:left="1440" w:header="720" w:footer="720" w:gutter="0"/>
      <w:cols w:space="709"/>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F90" w:rsidRDefault="00633F90" w:rsidP="00807E47">
      <w:pPr>
        <w:spacing w:after="0" w:line="240" w:lineRule="auto"/>
      </w:pPr>
      <w:r>
        <w:separator/>
      </w:r>
    </w:p>
  </w:endnote>
  <w:endnote w:type="continuationSeparator" w:id="0">
    <w:p w:rsidR="00633F90" w:rsidRDefault="00633F90" w:rsidP="00807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A83" w:rsidRPr="000D7E50" w:rsidRDefault="00BF1D27" w:rsidP="000D7E50">
    <w:pPr>
      <w:bidi w:val="0"/>
      <w:spacing w:after="0" w:line="240" w:lineRule="auto"/>
      <w:jc w:val="center"/>
      <w:rPr>
        <w:rFonts w:ascii="Times New Roman" w:hAnsi="Times New Roman" w:cs="Times New Roman"/>
        <w:sz w:val="20"/>
      </w:rPr>
    </w:pPr>
    <w:r w:rsidRPr="000D7E50">
      <w:rPr>
        <w:rFonts w:ascii="Times New Roman" w:hAnsi="Times New Roman" w:cs="Times New Roman"/>
        <w:sz w:val="20"/>
      </w:rPr>
      <w:fldChar w:fldCharType="begin"/>
    </w:r>
    <w:r w:rsidR="000D7E50" w:rsidRPr="000D7E50">
      <w:rPr>
        <w:rFonts w:ascii="Times New Roman" w:hAnsi="Times New Roman" w:cs="Times New Roman"/>
        <w:sz w:val="20"/>
      </w:rPr>
      <w:instrText xml:space="preserve"> page </w:instrText>
    </w:r>
    <w:r w:rsidRPr="000D7E50">
      <w:rPr>
        <w:rFonts w:ascii="Times New Roman" w:hAnsi="Times New Roman" w:cs="Times New Roman"/>
        <w:sz w:val="20"/>
      </w:rPr>
      <w:fldChar w:fldCharType="separate"/>
    </w:r>
    <w:r w:rsidR="00DB22EB">
      <w:rPr>
        <w:rFonts w:ascii="Times New Roman" w:hAnsi="Times New Roman" w:cs="Times New Roman"/>
        <w:noProof/>
        <w:sz w:val="20"/>
      </w:rPr>
      <w:t>94</w:t>
    </w:r>
    <w:r w:rsidRPr="000D7E5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F90" w:rsidRDefault="00633F90" w:rsidP="00807E47">
      <w:pPr>
        <w:spacing w:after="0" w:line="240" w:lineRule="auto"/>
      </w:pPr>
      <w:r>
        <w:separator/>
      </w:r>
    </w:p>
  </w:footnote>
  <w:footnote w:type="continuationSeparator" w:id="0">
    <w:p w:rsidR="00633F90" w:rsidRDefault="00633F90" w:rsidP="00807E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E50" w:rsidRPr="000D7E50" w:rsidRDefault="000D7E50" w:rsidP="000D7E5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0D7E50">
      <w:rPr>
        <w:rFonts w:ascii="Times New Roman" w:hAnsi="Times New Roman" w:cs="Times New Roman" w:hint="eastAsia"/>
        <w:iCs/>
        <w:color w:val="000000"/>
        <w:sz w:val="20"/>
        <w:szCs w:val="20"/>
      </w:rPr>
      <w:tab/>
    </w:r>
    <w:r w:rsidRPr="000D7E50">
      <w:rPr>
        <w:rFonts w:ascii="Times New Roman" w:hAnsi="Times New Roman" w:cs="Times New Roman"/>
        <w:iCs/>
        <w:color w:val="000000"/>
        <w:sz w:val="20"/>
        <w:szCs w:val="20"/>
      </w:rPr>
      <w:t xml:space="preserve">Researcher </w:t>
    </w:r>
    <w:r w:rsidRPr="000D7E50">
      <w:rPr>
        <w:rFonts w:ascii="Times New Roman" w:hAnsi="Times New Roman" w:cs="Times New Roman"/>
        <w:iCs/>
        <w:sz w:val="20"/>
        <w:szCs w:val="20"/>
      </w:rPr>
      <w:t>201</w:t>
    </w:r>
    <w:r w:rsidRPr="000D7E50">
      <w:rPr>
        <w:rFonts w:ascii="Times New Roman" w:hAnsi="Times New Roman" w:cs="Times New Roman" w:hint="eastAsia"/>
        <w:iCs/>
        <w:sz w:val="20"/>
        <w:szCs w:val="20"/>
      </w:rPr>
      <w:t>7</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9</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6</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 xml:space="preserve"> </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ab/>
    </w:r>
    <w:r w:rsidRPr="000D7E50">
      <w:rPr>
        <w:rFonts w:ascii="Times New Roman" w:hAnsi="Times New Roman" w:cs="Times New Roman"/>
        <w:iCs/>
        <w:sz w:val="20"/>
        <w:szCs w:val="20"/>
      </w:rPr>
      <w:t xml:space="preserve">    </w:t>
    </w:r>
    <w:r w:rsidRPr="000D7E50">
      <w:rPr>
        <w:rFonts w:ascii="Times New Roman" w:hAnsi="Times New Roman" w:cs="Times New Roman"/>
        <w:sz w:val="20"/>
        <w:szCs w:val="20"/>
      </w:rPr>
      <w:t xml:space="preserve"> </w:t>
    </w:r>
    <w:hyperlink r:id="rId1" w:history="1">
      <w:r w:rsidRPr="000D7E50">
        <w:rPr>
          <w:rStyle w:val="Hyperlink"/>
          <w:rFonts w:ascii="Times New Roman" w:hAnsi="Times New Roman" w:cs="Times New Roman"/>
          <w:sz w:val="20"/>
          <w:szCs w:val="20"/>
        </w:rPr>
        <w:t>http://www.sciencepub.net/researcher</w:t>
      </w:r>
    </w:hyperlink>
  </w:p>
  <w:p w:rsidR="000D7E50" w:rsidRPr="000D7E50" w:rsidRDefault="000D7E50" w:rsidP="000D7E5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E50" w:rsidRPr="000D7E50" w:rsidRDefault="000D7E50" w:rsidP="000D7E5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0D7E50">
      <w:rPr>
        <w:rFonts w:ascii="Times New Roman" w:hAnsi="Times New Roman" w:cs="Times New Roman" w:hint="eastAsia"/>
        <w:iCs/>
        <w:color w:val="000000"/>
        <w:sz w:val="20"/>
        <w:szCs w:val="20"/>
      </w:rPr>
      <w:tab/>
    </w:r>
    <w:r w:rsidRPr="000D7E50">
      <w:rPr>
        <w:rFonts w:ascii="Times New Roman" w:hAnsi="Times New Roman" w:cs="Times New Roman"/>
        <w:iCs/>
        <w:color w:val="000000"/>
        <w:sz w:val="20"/>
        <w:szCs w:val="20"/>
      </w:rPr>
      <w:t xml:space="preserve">Researcher </w:t>
    </w:r>
    <w:r w:rsidRPr="000D7E50">
      <w:rPr>
        <w:rFonts w:ascii="Times New Roman" w:hAnsi="Times New Roman" w:cs="Times New Roman"/>
        <w:iCs/>
        <w:sz w:val="20"/>
        <w:szCs w:val="20"/>
      </w:rPr>
      <w:t>201</w:t>
    </w:r>
    <w:r w:rsidRPr="000D7E50">
      <w:rPr>
        <w:rFonts w:ascii="Times New Roman" w:hAnsi="Times New Roman" w:cs="Times New Roman" w:hint="eastAsia"/>
        <w:iCs/>
        <w:sz w:val="20"/>
        <w:szCs w:val="20"/>
      </w:rPr>
      <w:t>7</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9</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6</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 xml:space="preserve"> </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ab/>
    </w:r>
    <w:r w:rsidRPr="000D7E50">
      <w:rPr>
        <w:rFonts w:ascii="Times New Roman" w:hAnsi="Times New Roman" w:cs="Times New Roman"/>
        <w:iCs/>
        <w:sz w:val="20"/>
        <w:szCs w:val="20"/>
      </w:rPr>
      <w:t xml:space="preserve">    </w:t>
    </w:r>
    <w:r w:rsidRPr="000D7E50">
      <w:rPr>
        <w:rFonts w:ascii="Times New Roman" w:hAnsi="Times New Roman" w:cs="Times New Roman"/>
        <w:sz w:val="20"/>
        <w:szCs w:val="20"/>
      </w:rPr>
      <w:t xml:space="preserve"> </w:t>
    </w:r>
    <w:hyperlink r:id="rId1" w:history="1">
      <w:r w:rsidRPr="000D7E50">
        <w:rPr>
          <w:rStyle w:val="Hyperlink"/>
          <w:rFonts w:ascii="Times New Roman" w:hAnsi="Times New Roman" w:cs="Times New Roman"/>
          <w:sz w:val="20"/>
          <w:szCs w:val="20"/>
        </w:rPr>
        <w:t>http://www.sciencepub.net/researcher</w:t>
      </w:r>
    </w:hyperlink>
  </w:p>
  <w:p w:rsidR="000D7E50" w:rsidRPr="000D7E50" w:rsidRDefault="000D7E50" w:rsidP="000D7E5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E50" w:rsidRPr="000D7E50" w:rsidRDefault="000D7E50" w:rsidP="000D7E5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0D7E50">
      <w:rPr>
        <w:rFonts w:ascii="Times New Roman" w:hAnsi="Times New Roman" w:cs="Times New Roman" w:hint="eastAsia"/>
        <w:iCs/>
        <w:color w:val="000000"/>
        <w:sz w:val="20"/>
        <w:szCs w:val="20"/>
      </w:rPr>
      <w:tab/>
    </w:r>
    <w:r w:rsidRPr="000D7E50">
      <w:rPr>
        <w:rFonts w:ascii="Times New Roman" w:hAnsi="Times New Roman" w:cs="Times New Roman"/>
        <w:iCs/>
        <w:color w:val="000000"/>
        <w:sz w:val="20"/>
        <w:szCs w:val="20"/>
      </w:rPr>
      <w:t xml:space="preserve">Researcher </w:t>
    </w:r>
    <w:r w:rsidRPr="000D7E50">
      <w:rPr>
        <w:rFonts w:ascii="Times New Roman" w:hAnsi="Times New Roman" w:cs="Times New Roman"/>
        <w:iCs/>
        <w:sz w:val="20"/>
        <w:szCs w:val="20"/>
      </w:rPr>
      <w:t>201</w:t>
    </w:r>
    <w:r w:rsidRPr="000D7E50">
      <w:rPr>
        <w:rFonts w:ascii="Times New Roman" w:hAnsi="Times New Roman" w:cs="Times New Roman" w:hint="eastAsia"/>
        <w:iCs/>
        <w:sz w:val="20"/>
        <w:szCs w:val="20"/>
      </w:rPr>
      <w:t>7</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9</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6</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 xml:space="preserve"> </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ab/>
    </w:r>
    <w:r w:rsidRPr="000D7E50">
      <w:rPr>
        <w:rFonts w:ascii="Times New Roman" w:hAnsi="Times New Roman" w:cs="Times New Roman"/>
        <w:iCs/>
        <w:sz w:val="20"/>
        <w:szCs w:val="20"/>
      </w:rPr>
      <w:t xml:space="preserve">    </w:t>
    </w:r>
    <w:r w:rsidRPr="000D7E50">
      <w:rPr>
        <w:rFonts w:ascii="Times New Roman" w:hAnsi="Times New Roman" w:cs="Times New Roman"/>
        <w:sz w:val="20"/>
        <w:szCs w:val="20"/>
      </w:rPr>
      <w:t xml:space="preserve"> </w:t>
    </w:r>
    <w:hyperlink r:id="rId1" w:history="1">
      <w:r w:rsidRPr="000D7E50">
        <w:rPr>
          <w:rStyle w:val="Hyperlink"/>
          <w:rFonts w:ascii="Times New Roman" w:hAnsi="Times New Roman" w:cs="Times New Roman"/>
          <w:sz w:val="20"/>
          <w:szCs w:val="20"/>
        </w:rPr>
        <w:t>http://www.sciencepub.net/researcher</w:t>
      </w:r>
    </w:hyperlink>
  </w:p>
  <w:p w:rsidR="000D7E50" w:rsidRPr="000D7E50" w:rsidRDefault="000D7E50" w:rsidP="000D7E5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E50" w:rsidRPr="000D7E50" w:rsidRDefault="000D7E50" w:rsidP="000D7E5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0D7E50">
      <w:rPr>
        <w:rFonts w:ascii="Times New Roman" w:hAnsi="Times New Roman" w:cs="Times New Roman" w:hint="eastAsia"/>
        <w:iCs/>
        <w:color w:val="000000"/>
        <w:sz w:val="20"/>
        <w:szCs w:val="20"/>
      </w:rPr>
      <w:tab/>
    </w:r>
    <w:r w:rsidRPr="000D7E50">
      <w:rPr>
        <w:rFonts w:ascii="Times New Roman" w:hAnsi="Times New Roman" w:cs="Times New Roman"/>
        <w:iCs/>
        <w:color w:val="000000"/>
        <w:sz w:val="20"/>
        <w:szCs w:val="20"/>
      </w:rPr>
      <w:t xml:space="preserve">Researcher </w:t>
    </w:r>
    <w:r w:rsidRPr="000D7E50">
      <w:rPr>
        <w:rFonts w:ascii="Times New Roman" w:hAnsi="Times New Roman" w:cs="Times New Roman"/>
        <w:iCs/>
        <w:sz w:val="20"/>
        <w:szCs w:val="20"/>
      </w:rPr>
      <w:t>201</w:t>
    </w:r>
    <w:r w:rsidRPr="000D7E50">
      <w:rPr>
        <w:rFonts w:ascii="Times New Roman" w:hAnsi="Times New Roman" w:cs="Times New Roman" w:hint="eastAsia"/>
        <w:iCs/>
        <w:sz w:val="20"/>
        <w:szCs w:val="20"/>
      </w:rPr>
      <w:t>7</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9</w:t>
    </w:r>
    <w:r w:rsidRPr="000D7E50">
      <w:rPr>
        <w:rFonts w:ascii="Times New Roman" w:hAnsi="Times New Roman" w:cs="Times New Roman"/>
        <w:iCs/>
        <w:sz w:val="20"/>
        <w:szCs w:val="20"/>
      </w:rPr>
      <w:t>(</w:t>
    </w:r>
    <w:r w:rsidRPr="000D7E50">
      <w:rPr>
        <w:rFonts w:ascii="Times New Roman" w:hAnsi="Times New Roman" w:cs="Times New Roman" w:hint="eastAsia"/>
        <w:iCs/>
        <w:sz w:val="20"/>
        <w:szCs w:val="20"/>
      </w:rPr>
      <w:t>6</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 xml:space="preserve"> </w:t>
    </w:r>
    <w:r w:rsidRPr="000D7E50">
      <w:rPr>
        <w:rFonts w:ascii="Times New Roman" w:hAnsi="Times New Roman" w:cs="Times New Roman"/>
        <w:iCs/>
        <w:sz w:val="20"/>
        <w:szCs w:val="20"/>
      </w:rPr>
      <w:t xml:space="preserve"> </w:t>
    </w:r>
    <w:r w:rsidRPr="000D7E50">
      <w:rPr>
        <w:rFonts w:ascii="Times New Roman" w:hAnsi="Times New Roman" w:cs="Times New Roman" w:hint="eastAsia"/>
        <w:iCs/>
        <w:sz w:val="20"/>
        <w:szCs w:val="20"/>
      </w:rPr>
      <w:tab/>
    </w:r>
    <w:r w:rsidRPr="000D7E50">
      <w:rPr>
        <w:rFonts w:ascii="Times New Roman" w:hAnsi="Times New Roman" w:cs="Times New Roman"/>
        <w:iCs/>
        <w:sz w:val="20"/>
        <w:szCs w:val="20"/>
      </w:rPr>
      <w:t xml:space="preserve">    </w:t>
    </w:r>
    <w:r w:rsidRPr="000D7E50">
      <w:rPr>
        <w:rFonts w:ascii="Times New Roman" w:hAnsi="Times New Roman" w:cs="Times New Roman"/>
        <w:sz w:val="20"/>
        <w:szCs w:val="20"/>
      </w:rPr>
      <w:t xml:space="preserve"> </w:t>
    </w:r>
    <w:hyperlink r:id="rId1" w:history="1">
      <w:r w:rsidRPr="000D7E50">
        <w:rPr>
          <w:rStyle w:val="Hyperlink"/>
          <w:rFonts w:ascii="Times New Roman" w:hAnsi="Times New Roman" w:cs="Times New Roman"/>
          <w:sz w:val="20"/>
          <w:szCs w:val="20"/>
        </w:rPr>
        <w:t>http://www.sciencepub.net/researcher</w:t>
      </w:r>
    </w:hyperlink>
  </w:p>
  <w:p w:rsidR="000D7E50" w:rsidRPr="000D7E50" w:rsidRDefault="000D7E50" w:rsidP="000D7E5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ED" w:rsidRPr="00F432EE" w:rsidRDefault="00F639ED" w:rsidP="00F639ED">
    <w:pPr>
      <w:pBdr>
        <w:bottom w:val="thinThickMediumGap" w:sz="12" w:space="1" w:color="auto"/>
      </w:pBdr>
      <w:spacing w:line="240" w:lineRule="auto"/>
      <w:jc w:val="center"/>
      <w:rPr>
        <w:rFonts w:ascii="Times New Roman" w:hAnsi="Times New Roman" w:cs="Times New Roman"/>
        <w:iCs/>
        <w:sz w:val="20"/>
        <w:szCs w:val="20"/>
        <w:rtl/>
        <w:lang w:bidi="ar-EG"/>
      </w:rPr>
    </w:pPr>
    <w:bookmarkStart w:id="0" w:name="OLE_LINK11"/>
    <w:bookmarkStart w:id="1" w:name="OLE_LINK12"/>
    <w:bookmarkStart w:id="2" w:name="_Hlk309780917"/>
    <w:bookmarkStart w:id="3" w:name="OLE_LINK13"/>
    <w:bookmarkStart w:id="4" w:name="OLE_LINK14"/>
    <w:bookmarkStart w:id="5" w:name="_Hlk309780930"/>
    <w:bookmarkStart w:id="6" w:name="OLE_LINK21"/>
    <w:bookmarkStart w:id="7" w:name="OLE_LINK22"/>
    <w:bookmarkStart w:id="8" w:name="_Hlk309781944"/>
    <w:bookmarkStart w:id="9" w:name="OLE_LINK23"/>
    <w:bookmarkStart w:id="10" w:name="OLE_LINK24"/>
    <w:bookmarkStart w:id="11" w:name="_Hlk309781955"/>
    <w:bookmarkStart w:id="12" w:name="OLE_LINK25"/>
    <w:bookmarkStart w:id="13" w:name="OLE_LINK26"/>
    <w:bookmarkStart w:id="14" w:name="_Hlk309781959"/>
    <w:bookmarkStart w:id="15" w:name="OLE_LINK3"/>
    <w:bookmarkStart w:id="16" w:name="OLE_LINK4"/>
    <w:bookmarkStart w:id="17" w:name="_Hlk313484667"/>
    <w:bookmarkStart w:id="18" w:name="OLE_LINK5"/>
    <w:bookmarkStart w:id="19" w:name="OLE_LINK6"/>
    <w:bookmarkStart w:id="20" w:name="_Hlk313484668"/>
    <w:r w:rsidRPr="00F432EE">
      <w:rPr>
        <w:rFonts w:ascii="Times New Roman" w:hAnsi="Times New Roman" w:cs="Times New Roman"/>
        <w:iCs/>
        <w:color w:val="000000"/>
        <w:sz w:val="20"/>
        <w:szCs w:val="20"/>
      </w:rPr>
      <w:t xml:space="preserve">Researcher </w:t>
    </w:r>
    <w:r w:rsidRPr="00F432EE">
      <w:rPr>
        <w:rFonts w:ascii="Times New Roman" w:hAnsi="Times New Roman" w:cs="Times New Roman"/>
        <w:iCs/>
        <w:sz w:val="20"/>
        <w:szCs w:val="20"/>
      </w:rPr>
      <w:t>201</w:t>
    </w:r>
    <w:r>
      <w:rPr>
        <w:rFonts w:ascii="Times New Roman" w:hAnsi="Times New Roman" w:cs="Times New Roman"/>
        <w:iCs/>
        <w:sz w:val="20"/>
        <w:szCs w:val="20"/>
      </w:rPr>
      <w:t>7</w:t>
    </w:r>
    <w:r w:rsidRPr="00F432EE">
      <w:rPr>
        <w:rFonts w:ascii="Times New Roman" w:hAnsi="Times New Roman" w:cs="Times New Roman"/>
        <w:iCs/>
        <w:sz w:val="20"/>
        <w:szCs w:val="20"/>
      </w:rPr>
      <w:t>;</w:t>
    </w:r>
    <w:r>
      <w:rPr>
        <w:rFonts w:ascii="Times New Roman" w:hAnsi="Times New Roman" w:cs="Times New Roman"/>
        <w:iCs/>
        <w:sz w:val="20"/>
        <w:szCs w:val="20"/>
      </w:rPr>
      <w:t>9</w:t>
    </w:r>
    <w:r w:rsidRPr="00F432EE">
      <w:rPr>
        <w:rFonts w:ascii="Times New Roman" w:hAnsi="Times New Roman" w:cs="Times New Roman"/>
        <w:iCs/>
        <w:sz w:val="20"/>
        <w:szCs w:val="20"/>
      </w:rPr>
      <w:t xml:space="preserve">(x)               </w:t>
    </w:r>
    <w:r>
      <w:rPr>
        <w:rFonts w:ascii="Times New Roman" w:hAnsi="Times New Roman" w:cs="Times New Roman"/>
        <w:iCs/>
        <w:sz w:val="20"/>
        <w:szCs w:val="20"/>
      </w:rPr>
      <w:t xml:space="preserve">        </w:t>
    </w:r>
    <w:r w:rsidRPr="00F432EE">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Pr="00F432EE">
      <w:rPr>
        <w:rFonts w:ascii="Times New Roman" w:hAnsi="Times New Roman" w:cs="Times New Roman"/>
        <w:iCs/>
        <w:sz w:val="20"/>
        <w:szCs w:val="20"/>
      </w:rPr>
      <w:t xml:space="preserve">             </w:t>
    </w:r>
    <w:hyperlink r:id="rId1" w:history="1">
      <w:r w:rsidRPr="00F432EE">
        <w:rPr>
          <w:rStyle w:val="Hyperlink"/>
          <w:rFonts w:ascii="Times New Roman" w:hAnsi="Times New Roman" w:cs="Times New Roman"/>
          <w:sz w:val="20"/>
          <w:szCs w:val="20"/>
        </w:rPr>
        <w:t>http://www.sciencepub.net/researcher</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35463"/>
    <w:multiLevelType w:val="hybridMultilevel"/>
    <w:tmpl w:val="8F6EF73A"/>
    <w:lvl w:ilvl="0" w:tplc="E2CA11E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033059"/>
    <w:multiLevelType w:val="hybridMultilevel"/>
    <w:tmpl w:val="21F6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DD46C7"/>
    <w:multiLevelType w:val="hybridMultilevel"/>
    <w:tmpl w:val="101200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E51E3B"/>
    <w:multiLevelType w:val="hybridMultilevel"/>
    <w:tmpl w:val="CD0E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37AC"/>
    <w:rsid w:val="00006881"/>
    <w:rsid w:val="00086CCF"/>
    <w:rsid w:val="000D7E50"/>
    <w:rsid w:val="00176035"/>
    <w:rsid w:val="00191160"/>
    <w:rsid w:val="003437AC"/>
    <w:rsid w:val="00360644"/>
    <w:rsid w:val="00376B3F"/>
    <w:rsid w:val="003A3E4B"/>
    <w:rsid w:val="003E0B44"/>
    <w:rsid w:val="003F63EB"/>
    <w:rsid w:val="0040458E"/>
    <w:rsid w:val="00407A83"/>
    <w:rsid w:val="00476879"/>
    <w:rsid w:val="00490A0B"/>
    <w:rsid w:val="004B6DDB"/>
    <w:rsid w:val="00516207"/>
    <w:rsid w:val="00525758"/>
    <w:rsid w:val="00582C27"/>
    <w:rsid w:val="0059478E"/>
    <w:rsid w:val="005C1599"/>
    <w:rsid w:val="0060243B"/>
    <w:rsid w:val="00624265"/>
    <w:rsid w:val="00633F90"/>
    <w:rsid w:val="00640CDA"/>
    <w:rsid w:val="00665A7A"/>
    <w:rsid w:val="006940CB"/>
    <w:rsid w:val="006C125D"/>
    <w:rsid w:val="006E5CBA"/>
    <w:rsid w:val="00726F95"/>
    <w:rsid w:val="007A651F"/>
    <w:rsid w:val="00807E47"/>
    <w:rsid w:val="00885CF1"/>
    <w:rsid w:val="008B55A0"/>
    <w:rsid w:val="008F1E08"/>
    <w:rsid w:val="009B2D91"/>
    <w:rsid w:val="00A136B4"/>
    <w:rsid w:val="00A243E1"/>
    <w:rsid w:val="00A35BE7"/>
    <w:rsid w:val="00AC747E"/>
    <w:rsid w:val="00B848CE"/>
    <w:rsid w:val="00BA4BEC"/>
    <w:rsid w:val="00BC3C7C"/>
    <w:rsid w:val="00BF1D27"/>
    <w:rsid w:val="00C04A3F"/>
    <w:rsid w:val="00C500CB"/>
    <w:rsid w:val="00C701B6"/>
    <w:rsid w:val="00C74823"/>
    <w:rsid w:val="00CD2E13"/>
    <w:rsid w:val="00CE1AF9"/>
    <w:rsid w:val="00CF4DC4"/>
    <w:rsid w:val="00D02D3F"/>
    <w:rsid w:val="00D329BD"/>
    <w:rsid w:val="00D53978"/>
    <w:rsid w:val="00DB22EB"/>
    <w:rsid w:val="00DB6CF1"/>
    <w:rsid w:val="00DE68D3"/>
    <w:rsid w:val="00E14CCA"/>
    <w:rsid w:val="00E27F22"/>
    <w:rsid w:val="00E4674B"/>
    <w:rsid w:val="00E52343"/>
    <w:rsid w:val="00EB389B"/>
    <w:rsid w:val="00F0627E"/>
    <w:rsid w:val="00F639ED"/>
    <w:rsid w:val="00FA32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3EB"/>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CCF"/>
    <w:pPr>
      <w:ind w:left="720"/>
      <w:contextualSpacing/>
    </w:pPr>
  </w:style>
  <w:style w:type="character" w:styleId="Hyperlink">
    <w:name w:val="Hyperlink"/>
    <w:basedOn w:val="DefaultParagraphFont"/>
    <w:uiPriority w:val="99"/>
    <w:unhideWhenUsed/>
    <w:rsid w:val="00624265"/>
    <w:rPr>
      <w:color w:val="0000FF"/>
      <w:u w:val="single"/>
    </w:rPr>
  </w:style>
  <w:style w:type="paragraph" w:styleId="BalloonText">
    <w:name w:val="Balloon Text"/>
    <w:basedOn w:val="Normal"/>
    <w:link w:val="BalloonTextChar"/>
    <w:uiPriority w:val="99"/>
    <w:semiHidden/>
    <w:unhideWhenUsed/>
    <w:rsid w:val="0059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78E"/>
    <w:rPr>
      <w:rFonts w:ascii="Tahoma" w:hAnsi="Tahoma" w:cs="Tahoma"/>
      <w:sz w:val="16"/>
      <w:szCs w:val="16"/>
    </w:rPr>
  </w:style>
  <w:style w:type="paragraph" w:styleId="Header">
    <w:name w:val="header"/>
    <w:basedOn w:val="Normal"/>
    <w:link w:val="HeaderChar"/>
    <w:uiPriority w:val="99"/>
    <w:unhideWhenUsed/>
    <w:rsid w:val="00807E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7E47"/>
  </w:style>
  <w:style w:type="paragraph" w:styleId="Footer">
    <w:name w:val="footer"/>
    <w:basedOn w:val="Normal"/>
    <w:link w:val="FooterChar"/>
    <w:uiPriority w:val="99"/>
    <w:semiHidden/>
    <w:unhideWhenUsed/>
    <w:rsid w:val="00807E4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07E4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dx.doi.org/10.7537/marsrsj090617.14" TargetMode="Externa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C2A26-5068-46A9-B350-66A9730A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4424</Words>
  <Characters>24912</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29278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Hedaya Hendam</dc:creator>
  <cp:lastModifiedBy>Administrator</cp:lastModifiedBy>
  <cp:revision>3</cp:revision>
  <dcterms:created xsi:type="dcterms:W3CDTF">2017-06-20T10:22:00Z</dcterms:created>
  <dcterms:modified xsi:type="dcterms:W3CDTF">2017-06-21T01:20:00Z</dcterms:modified>
</cp:coreProperties>
</file>