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0EC" w:rsidRPr="002F6E8A" w:rsidRDefault="000650EC" w:rsidP="002F6E8A">
      <w:pPr>
        <w:snapToGrid w:val="0"/>
        <w:ind w:right="6"/>
        <w:jc w:val="center"/>
        <w:rPr>
          <w:rFonts w:ascii="Times New Roman" w:hAnsi="Times New Roman"/>
          <w:b/>
          <w:bCs/>
          <w:sz w:val="20"/>
          <w:szCs w:val="20"/>
        </w:rPr>
      </w:pPr>
      <w:r w:rsidRPr="002F6E8A">
        <w:rPr>
          <w:rFonts w:ascii="Times New Roman" w:hAnsi="Times New Roman"/>
          <w:b/>
          <w:bCs/>
          <w:sz w:val="20"/>
          <w:szCs w:val="20"/>
        </w:rPr>
        <w:t xml:space="preserve">Updates </w:t>
      </w:r>
      <w:r w:rsidR="00274ABC" w:rsidRPr="002F6E8A">
        <w:rPr>
          <w:rFonts w:ascii="Times New Roman" w:hAnsi="Times New Roman"/>
          <w:b/>
          <w:bCs/>
          <w:sz w:val="20"/>
          <w:szCs w:val="20"/>
        </w:rPr>
        <w:t>in</w:t>
      </w:r>
      <w:r w:rsidRPr="002F6E8A">
        <w:rPr>
          <w:rFonts w:ascii="Times New Roman" w:hAnsi="Times New Roman"/>
          <w:b/>
          <w:bCs/>
          <w:sz w:val="20"/>
          <w:szCs w:val="20"/>
        </w:rPr>
        <w:t xml:space="preserve"> </w:t>
      </w:r>
      <w:proofErr w:type="spellStart"/>
      <w:r w:rsidRPr="002F6E8A">
        <w:rPr>
          <w:rFonts w:ascii="Times New Roman" w:hAnsi="Times New Roman"/>
          <w:b/>
          <w:bCs/>
          <w:sz w:val="20"/>
          <w:szCs w:val="20"/>
        </w:rPr>
        <w:t>Laminoplasty</w:t>
      </w:r>
      <w:proofErr w:type="spellEnd"/>
      <w:r w:rsidRPr="002F6E8A">
        <w:rPr>
          <w:rFonts w:ascii="Times New Roman" w:hAnsi="Times New Roman"/>
          <w:b/>
          <w:bCs/>
          <w:sz w:val="20"/>
          <w:szCs w:val="20"/>
        </w:rPr>
        <w:t xml:space="preserve"> Techniques </w:t>
      </w:r>
      <w:r w:rsidR="00274ABC" w:rsidRPr="002F6E8A">
        <w:rPr>
          <w:rFonts w:ascii="Times New Roman" w:hAnsi="Times New Roman"/>
          <w:b/>
          <w:bCs/>
          <w:sz w:val="20"/>
          <w:szCs w:val="20"/>
        </w:rPr>
        <w:t>for</w:t>
      </w:r>
      <w:r w:rsidRPr="002F6E8A">
        <w:rPr>
          <w:rFonts w:ascii="Times New Roman" w:hAnsi="Times New Roman"/>
          <w:b/>
          <w:bCs/>
          <w:sz w:val="20"/>
          <w:szCs w:val="20"/>
        </w:rPr>
        <w:t xml:space="preserve"> Treatment </w:t>
      </w:r>
      <w:r w:rsidR="00274ABC" w:rsidRPr="002F6E8A">
        <w:rPr>
          <w:rFonts w:ascii="Times New Roman" w:hAnsi="Times New Roman"/>
          <w:b/>
          <w:bCs/>
          <w:sz w:val="20"/>
          <w:szCs w:val="20"/>
        </w:rPr>
        <w:t>of</w:t>
      </w:r>
      <w:r w:rsidRPr="002F6E8A">
        <w:rPr>
          <w:rFonts w:ascii="Times New Roman" w:hAnsi="Times New Roman"/>
          <w:b/>
          <w:bCs/>
          <w:sz w:val="20"/>
          <w:szCs w:val="20"/>
        </w:rPr>
        <w:t xml:space="preserve"> Multilevel Cervical </w:t>
      </w:r>
      <w:proofErr w:type="spellStart"/>
      <w:r w:rsidRPr="002F6E8A">
        <w:rPr>
          <w:rFonts w:ascii="Times New Roman" w:hAnsi="Times New Roman"/>
          <w:b/>
          <w:bCs/>
          <w:sz w:val="20"/>
          <w:szCs w:val="20"/>
        </w:rPr>
        <w:t>Stenosis</w:t>
      </w:r>
      <w:proofErr w:type="spellEnd"/>
    </w:p>
    <w:p w:rsidR="00274ABC" w:rsidRPr="002F6E8A" w:rsidRDefault="00274ABC" w:rsidP="002F6E8A">
      <w:pPr>
        <w:snapToGrid w:val="0"/>
        <w:ind w:right="6"/>
        <w:jc w:val="center"/>
        <w:rPr>
          <w:rFonts w:ascii="Times New Roman" w:hAnsi="Times New Roman"/>
          <w:b/>
          <w:bCs/>
          <w:sz w:val="20"/>
          <w:szCs w:val="20"/>
        </w:rPr>
      </w:pPr>
    </w:p>
    <w:p w:rsidR="00B95E8E" w:rsidRPr="002F6E8A" w:rsidRDefault="000650EC" w:rsidP="002F6E8A">
      <w:pPr>
        <w:snapToGrid w:val="0"/>
        <w:ind w:right="6"/>
        <w:jc w:val="center"/>
        <w:rPr>
          <w:rFonts w:ascii="Times New Roman" w:hAnsi="Times New Roman"/>
          <w:color w:val="000000"/>
          <w:sz w:val="20"/>
          <w:szCs w:val="20"/>
          <w:lang w:eastAsia="zh-CN"/>
        </w:rPr>
      </w:pPr>
      <w:r w:rsidRPr="002F6E8A">
        <w:rPr>
          <w:rFonts w:ascii="Times New Roman" w:hAnsi="Times New Roman"/>
          <w:color w:val="000000"/>
          <w:sz w:val="20"/>
          <w:szCs w:val="20"/>
        </w:rPr>
        <w:t xml:space="preserve">Mohammed </w:t>
      </w:r>
      <w:proofErr w:type="spellStart"/>
      <w:r w:rsidRPr="002F6E8A">
        <w:rPr>
          <w:rFonts w:ascii="Times New Roman" w:hAnsi="Times New Roman"/>
          <w:color w:val="000000"/>
          <w:sz w:val="20"/>
          <w:szCs w:val="20"/>
        </w:rPr>
        <w:t>Hosam</w:t>
      </w:r>
      <w:proofErr w:type="spellEnd"/>
      <w:r w:rsidRPr="002F6E8A">
        <w:rPr>
          <w:rFonts w:ascii="Times New Roman" w:hAnsi="Times New Roman"/>
          <w:color w:val="000000"/>
          <w:sz w:val="20"/>
          <w:szCs w:val="20"/>
        </w:rPr>
        <w:t xml:space="preserve"> </w:t>
      </w:r>
      <w:proofErr w:type="spellStart"/>
      <w:r w:rsidRPr="002F6E8A">
        <w:rPr>
          <w:rFonts w:ascii="Times New Roman" w:hAnsi="Times New Roman"/>
          <w:color w:val="000000"/>
          <w:sz w:val="20"/>
          <w:szCs w:val="20"/>
        </w:rPr>
        <w:t>Eldin</w:t>
      </w:r>
      <w:proofErr w:type="spellEnd"/>
      <w:r w:rsidRPr="002F6E8A">
        <w:rPr>
          <w:rFonts w:ascii="Times New Roman" w:hAnsi="Times New Roman"/>
          <w:color w:val="000000"/>
          <w:sz w:val="20"/>
          <w:szCs w:val="20"/>
        </w:rPr>
        <w:t xml:space="preserve"> </w:t>
      </w:r>
      <w:proofErr w:type="spellStart"/>
      <w:r w:rsidRPr="002F6E8A">
        <w:rPr>
          <w:rFonts w:ascii="Times New Roman" w:hAnsi="Times New Roman"/>
          <w:color w:val="000000"/>
          <w:sz w:val="20"/>
          <w:szCs w:val="20"/>
        </w:rPr>
        <w:t>Abo</w:t>
      </w:r>
      <w:proofErr w:type="spellEnd"/>
      <w:r w:rsidRPr="002F6E8A">
        <w:rPr>
          <w:rFonts w:ascii="Times New Roman" w:hAnsi="Times New Roman"/>
          <w:color w:val="000000"/>
          <w:sz w:val="20"/>
          <w:szCs w:val="20"/>
        </w:rPr>
        <w:t xml:space="preserve"> </w:t>
      </w:r>
      <w:proofErr w:type="spellStart"/>
      <w:r w:rsidRPr="002F6E8A">
        <w:rPr>
          <w:rFonts w:ascii="Times New Roman" w:hAnsi="Times New Roman"/>
          <w:color w:val="000000"/>
          <w:sz w:val="20"/>
          <w:szCs w:val="20"/>
        </w:rPr>
        <w:t>shahba</w:t>
      </w:r>
      <w:proofErr w:type="spellEnd"/>
      <w:r w:rsidR="00B95E8E" w:rsidRPr="002F6E8A">
        <w:rPr>
          <w:rFonts w:ascii="Times New Roman" w:hAnsi="Times New Roman"/>
          <w:color w:val="000000"/>
          <w:sz w:val="20"/>
          <w:szCs w:val="20"/>
        </w:rPr>
        <w:t>,</w:t>
      </w:r>
      <w:r w:rsidR="00B95E8E" w:rsidRPr="002F6E8A">
        <w:rPr>
          <w:rFonts w:ascii="Times New Roman" w:hAnsi="Times New Roman"/>
          <w:i/>
          <w:iCs/>
          <w:sz w:val="20"/>
          <w:szCs w:val="20"/>
        </w:rPr>
        <w:t xml:space="preserve"> </w:t>
      </w:r>
      <w:proofErr w:type="spellStart"/>
      <w:r w:rsidRPr="002F6E8A">
        <w:rPr>
          <w:rFonts w:ascii="Times New Roman" w:hAnsi="Times New Roman"/>
          <w:color w:val="000000"/>
          <w:sz w:val="20"/>
          <w:szCs w:val="20"/>
        </w:rPr>
        <w:t>Hedaya</w:t>
      </w:r>
      <w:proofErr w:type="spellEnd"/>
      <w:r w:rsidRPr="002F6E8A">
        <w:rPr>
          <w:rFonts w:ascii="Times New Roman" w:hAnsi="Times New Roman"/>
          <w:color w:val="000000"/>
          <w:sz w:val="20"/>
          <w:szCs w:val="20"/>
        </w:rPr>
        <w:t xml:space="preserve"> Mohamed </w:t>
      </w:r>
      <w:proofErr w:type="spellStart"/>
      <w:r w:rsidRPr="002F6E8A">
        <w:rPr>
          <w:rFonts w:ascii="Times New Roman" w:hAnsi="Times New Roman"/>
          <w:color w:val="000000"/>
          <w:sz w:val="20"/>
          <w:szCs w:val="20"/>
        </w:rPr>
        <w:t>Hendam</w:t>
      </w:r>
      <w:proofErr w:type="spellEnd"/>
      <w:r w:rsidR="00B95E8E" w:rsidRPr="002F6E8A">
        <w:rPr>
          <w:rFonts w:ascii="Times New Roman" w:hAnsi="Times New Roman"/>
          <w:i/>
          <w:iCs/>
          <w:sz w:val="20"/>
          <w:szCs w:val="20"/>
        </w:rPr>
        <w:t xml:space="preserve">, </w:t>
      </w:r>
      <w:r w:rsidRPr="002F6E8A">
        <w:rPr>
          <w:rFonts w:ascii="Times New Roman" w:hAnsi="Times New Roman"/>
          <w:color w:val="000000"/>
          <w:sz w:val="20"/>
          <w:szCs w:val="20"/>
        </w:rPr>
        <w:t xml:space="preserve">Ahmed Mohamed </w:t>
      </w:r>
      <w:proofErr w:type="spellStart"/>
      <w:r w:rsidRPr="002F6E8A">
        <w:rPr>
          <w:rFonts w:ascii="Times New Roman" w:hAnsi="Times New Roman"/>
          <w:color w:val="000000"/>
          <w:sz w:val="20"/>
          <w:szCs w:val="20"/>
        </w:rPr>
        <w:t>Taha</w:t>
      </w:r>
      <w:proofErr w:type="spellEnd"/>
      <w:r w:rsidR="00B95E8E" w:rsidRPr="002F6E8A">
        <w:rPr>
          <w:rFonts w:ascii="Times New Roman" w:hAnsi="Times New Roman"/>
          <w:i/>
          <w:iCs/>
          <w:sz w:val="20"/>
          <w:szCs w:val="20"/>
        </w:rPr>
        <w:t xml:space="preserve">, </w:t>
      </w:r>
      <w:proofErr w:type="spellStart"/>
      <w:r w:rsidRPr="002F6E8A">
        <w:rPr>
          <w:rFonts w:ascii="Times New Roman" w:hAnsi="Times New Roman"/>
          <w:color w:val="000000"/>
          <w:sz w:val="20"/>
          <w:szCs w:val="20"/>
        </w:rPr>
        <w:t>Abd</w:t>
      </w:r>
      <w:proofErr w:type="spellEnd"/>
      <w:r w:rsidRPr="002F6E8A">
        <w:rPr>
          <w:rFonts w:ascii="Times New Roman" w:hAnsi="Times New Roman"/>
          <w:color w:val="000000"/>
          <w:sz w:val="20"/>
          <w:szCs w:val="20"/>
        </w:rPr>
        <w:t xml:space="preserve">-Allah Mohamed </w:t>
      </w:r>
      <w:proofErr w:type="spellStart"/>
      <w:r w:rsidRPr="002F6E8A">
        <w:rPr>
          <w:rFonts w:ascii="Times New Roman" w:hAnsi="Times New Roman"/>
          <w:color w:val="000000"/>
          <w:sz w:val="20"/>
          <w:szCs w:val="20"/>
        </w:rPr>
        <w:t>Abd-Alwahab</w:t>
      </w:r>
      <w:proofErr w:type="spellEnd"/>
      <w:r w:rsidRPr="002F6E8A">
        <w:rPr>
          <w:rFonts w:ascii="Times New Roman" w:hAnsi="Times New Roman"/>
          <w:color w:val="000000"/>
          <w:sz w:val="20"/>
          <w:szCs w:val="20"/>
        </w:rPr>
        <w:t xml:space="preserve"> </w:t>
      </w:r>
      <w:proofErr w:type="spellStart"/>
      <w:r w:rsidRPr="002F6E8A">
        <w:rPr>
          <w:rFonts w:ascii="Times New Roman" w:hAnsi="Times New Roman"/>
          <w:color w:val="000000"/>
          <w:sz w:val="20"/>
          <w:szCs w:val="20"/>
        </w:rPr>
        <w:t>Slama</w:t>
      </w:r>
      <w:proofErr w:type="spellEnd"/>
    </w:p>
    <w:p w:rsidR="00AF0FEC" w:rsidRPr="002F6E8A" w:rsidRDefault="00AF0FEC" w:rsidP="002F6E8A">
      <w:pPr>
        <w:snapToGrid w:val="0"/>
        <w:ind w:right="6"/>
        <w:jc w:val="center"/>
        <w:rPr>
          <w:rFonts w:ascii="Times New Roman" w:hAnsi="Times New Roman"/>
          <w:color w:val="000000"/>
          <w:sz w:val="20"/>
          <w:szCs w:val="20"/>
          <w:lang w:eastAsia="zh-CN"/>
        </w:rPr>
      </w:pPr>
    </w:p>
    <w:p w:rsidR="004903D4" w:rsidRPr="002F6E8A" w:rsidRDefault="000650EC" w:rsidP="002F6E8A">
      <w:pPr>
        <w:snapToGrid w:val="0"/>
        <w:ind w:right="6"/>
        <w:jc w:val="center"/>
        <w:rPr>
          <w:rFonts w:ascii="Times New Roman" w:hAnsi="Times New Roman"/>
          <w:color w:val="000000"/>
          <w:sz w:val="20"/>
          <w:szCs w:val="20"/>
        </w:rPr>
      </w:pPr>
      <w:r w:rsidRPr="002F6E8A">
        <w:rPr>
          <w:rFonts w:ascii="Times New Roman" w:hAnsi="Times New Roman"/>
          <w:color w:val="000000"/>
          <w:sz w:val="20"/>
          <w:szCs w:val="20"/>
        </w:rPr>
        <w:t xml:space="preserve">Neurosurgery department </w:t>
      </w:r>
      <w:r w:rsidR="00844113" w:rsidRPr="002F6E8A">
        <w:rPr>
          <w:rFonts w:ascii="Times New Roman" w:hAnsi="Times New Roman"/>
          <w:color w:val="000000"/>
          <w:sz w:val="20"/>
          <w:szCs w:val="20"/>
        </w:rPr>
        <w:t>(Damietta)</w:t>
      </w:r>
      <w:r w:rsidR="00274ABC" w:rsidRPr="002F6E8A">
        <w:rPr>
          <w:rFonts w:ascii="Times New Roman" w:hAnsi="Times New Roman"/>
          <w:color w:val="000000"/>
          <w:sz w:val="20"/>
          <w:szCs w:val="20"/>
        </w:rPr>
        <w:t xml:space="preserve">, </w:t>
      </w:r>
      <w:r w:rsidR="00844113" w:rsidRPr="002F6E8A">
        <w:rPr>
          <w:rFonts w:ascii="Times New Roman" w:hAnsi="Times New Roman"/>
          <w:color w:val="000000"/>
          <w:sz w:val="20"/>
          <w:szCs w:val="20"/>
        </w:rPr>
        <w:t>F</w:t>
      </w:r>
      <w:r w:rsidR="00B95E8E" w:rsidRPr="002F6E8A">
        <w:rPr>
          <w:rFonts w:ascii="Times New Roman" w:hAnsi="Times New Roman"/>
          <w:color w:val="000000"/>
          <w:sz w:val="20"/>
          <w:szCs w:val="20"/>
        </w:rPr>
        <w:t>aculty of medicine- Al-</w:t>
      </w:r>
      <w:proofErr w:type="spellStart"/>
      <w:r w:rsidR="00B95E8E" w:rsidRPr="002F6E8A">
        <w:rPr>
          <w:rFonts w:ascii="Times New Roman" w:hAnsi="Times New Roman"/>
          <w:color w:val="000000"/>
          <w:sz w:val="20"/>
          <w:szCs w:val="20"/>
        </w:rPr>
        <w:t>Azhar</w:t>
      </w:r>
      <w:proofErr w:type="spellEnd"/>
      <w:r w:rsidR="00B95E8E" w:rsidRPr="002F6E8A">
        <w:rPr>
          <w:rFonts w:ascii="Times New Roman" w:hAnsi="Times New Roman"/>
          <w:color w:val="000000"/>
          <w:sz w:val="20"/>
          <w:szCs w:val="20"/>
        </w:rPr>
        <w:t xml:space="preserve"> University</w:t>
      </w:r>
      <w:r w:rsidR="00844113" w:rsidRPr="002F6E8A">
        <w:rPr>
          <w:rFonts w:ascii="Times New Roman" w:hAnsi="Times New Roman"/>
          <w:color w:val="000000"/>
          <w:sz w:val="20"/>
          <w:szCs w:val="20"/>
        </w:rPr>
        <w:t>- Egypt</w:t>
      </w:r>
    </w:p>
    <w:p w:rsidR="004903D4" w:rsidRPr="002F6E8A" w:rsidRDefault="00474292" w:rsidP="002F6E8A">
      <w:pPr>
        <w:snapToGrid w:val="0"/>
        <w:ind w:right="6"/>
        <w:jc w:val="center"/>
        <w:rPr>
          <w:rFonts w:ascii="Times New Roman" w:hAnsi="Times New Roman"/>
          <w:color w:val="1D1B11"/>
          <w:sz w:val="20"/>
          <w:szCs w:val="20"/>
        </w:rPr>
      </w:pPr>
      <w:hyperlink r:id="rId7" w:history="1">
        <w:r w:rsidR="00274ABC" w:rsidRPr="002F6E8A">
          <w:rPr>
            <w:rStyle w:val="Hyperlink"/>
            <w:rFonts w:ascii="Times New Roman" w:hAnsi="Times New Roman"/>
            <w:sz w:val="20"/>
            <w:szCs w:val="20"/>
          </w:rPr>
          <w:t>Abdallasalama133@gmail.com</w:t>
        </w:r>
      </w:hyperlink>
    </w:p>
    <w:p w:rsidR="00274ABC" w:rsidRPr="002F6E8A" w:rsidRDefault="00274ABC" w:rsidP="002F6E8A">
      <w:pPr>
        <w:snapToGrid w:val="0"/>
        <w:ind w:right="6"/>
        <w:jc w:val="center"/>
        <w:rPr>
          <w:rFonts w:ascii="Times New Roman" w:hAnsi="Times New Roman"/>
          <w:b/>
          <w:bCs/>
          <w:sz w:val="20"/>
          <w:szCs w:val="20"/>
        </w:rPr>
      </w:pPr>
    </w:p>
    <w:p w:rsidR="000650EC" w:rsidRPr="002F6E8A" w:rsidRDefault="00274ABC" w:rsidP="00AF0FEC">
      <w:pPr>
        <w:snapToGrid w:val="0"/>
        <w:jc w:val="both"/>
        <w:rPr>
          <w:rFonts w:ascii="Times New Roman" w:hAnsi="Times New Roman"/>
          <w:sz w:val="20"/>
          <w:szCs w:val="20"/>
        </w:rPr>
      </w:pPr>
      <w:r w:rsidRPr="002F6E8A">
        <w:rPr>
          <w:rFonts w:ascii="Times New Roman" w:hAnsi="Times New Roman"/>
          <w:b/>
          <w:bCs/>
          <w:sz w:val="20"/>
          <w:szCs w:val="20"/>
        </w:rPr>
        <w:t xml:space="preserve">Abstract: </w:t>
      </w:r>
      <w:r w:rsidR="004903D4" w:rsidRPr="002F6E8A">
        <w:rPr>
          <w:rFonts w:ascii="Times New Roman" w:hAnsi="Times New Roman"/>
          <w:b/>
          <w:bCs/>
          <w:sz w:val="20"/>
          <w:szCs w:val="20"/>
        </w:rPr>
        <w:t>Background:</w:t>
      </w:r>
      <w:r w:rsidR="004903D4" w:rsidRPr="002F6E8A">
        <w:rPr>
          <w:rFonts w:ascii="Times New Roman" w:hAnsi="Times New Roman"/>
          <w:sz w:val="20"/>
          <w:szCs w:val="20"/>
        </w:rPr>
        <w:t xml:space="preserve"> </w:t>
      </w:r>
      <w:r w:rsidR="000650EC" w:rsidRPr="002F6E8A">
        <w:rPr>
          <w:rFonts w:ascii="Times New Roman" w:hAnsi="Times New Roman"/>
          <w:sz w:val="20"/>
          <w:szCs w:val="20"/>
        </w:rPr>
        <w:t xml:space="preserve">The main goal of </w:t>
      </w:r>
      <w:proofErr w:type="spellStart"/>
      <w:r w:rsidR="000650EC" w:rsidRPr="002F6E8A">
        <w:rPr>
          <w:rFonts w:ascii="Times New Roman" w:hAnsi="Times New Roman"/>
          <w:sz w:val="20"/>
          <w:szCs w:val="20"/>
        </w:rPr>
        <w:t>laminoplasty</w:t>
      </w:r>
      <w:proofErr w:type="spellEnd"/>
      <w:r w:rsidR="000650EC" w:rsidRPr="002F6E8A">
        <w:rPr>
          <w:rFonts w:ascii="Times New Roman" w:hAnsi="Times New Roman"/>
          <w:sz w:val="20"/>
          <w:szCs w:val="20"/>
        </w:rPr>
        <w:t xml:space="preserve"> is to provide decompression of the spinal cord by widening the spinal canal and also used to gain wide access to the spinal canal to perform additional procedures (</w:t>
      </w:r>
      <w:r w:rsidRPr="002F6E8A">
        <w:rPr>
          <w:rFonts w:ascii="Times New Roman" w:hAnsi="Times New Roman"/>
          <w:sz w:val="20"/>
          <w:szCs w:val="20"/>
        </w:rPr>
        <w:t>e.g., adequate</w:t>
      </w:r>
      <w:r w:rsidR="000650EC" w:rsidRPr="002F6E8A">
        <w:rPr>
          <w:rFonts w:ascii="Times New Roman" w:hAnsi="Times New Roman"/>
          <w:sz w:val="20"/>
          <w:szCs w:val="20"/>
        </w:rPr>
        <w:t xml:space="preserve"> dissection around the </w:t>
      </w:r>
      <w:proofErr w:type="spellStart"/>
      <w:r w:rsidR="000650EC" w:rsidRPr="002F6E8A">
        <w:rPr>
          <w:rFonts w:ascii="Times New Roman" w:hAnsi="Times New Roman"/>
          <w:sz w:val="20"/>
          <w:szCs w:val="20"/>
        </w:rPr>
        <w:t>dural</w:t>
      </w:r>
      <w:proofErr w:type="spellEnd"/>
      <w:r w:rsidR="000650EC" w:rsidRPr="002F6E8A">
        <w:rPr>
          <w:rFonts w:ascii="Times New Roman" w:hAnsi="Times New Roman"/>
          <w:sz w:val="20"/>
          <w:szCs w:val="20"/>
        </w:rPr>
        <w:t xml:space="preserve"> tube, </w:t>
      </w:r>
      <w:proofErr w:type="spellStart"/>
      <w:r w:rsidR="000650EC" w:rsidRPr="002F6E8A">
        <w:rPr>
          <w:rFonts w:ascii="Times New Roman" w:hAnsi="Times New Roman"/>
          <w:sz w:val="20"/>
          <w:szCs w:val="20"/>
        </w:rPr>
        <w:t>duraplasty</w:t>
      </w:r>
      <w:proofErr w:type="spellEnd"/>
      <w:r w:rsidR="000650EC" w:rsidRPr="002F6E8A">
        <w:rPr>
          <w:rFonts w:ascii="Times New Roman" w:hAnsi="Times New Roman"/>
          <w:sz w:val="20"/>
          <w:szCs w:val="20"/>
        </w:rPr>
        <w:t xml:space="preserve">, and removal of spinal cord tumor). </w:t>
      </w:r>
      <w:r w:rsidR="004903D4" w:rsidRPr="002F6E8A">
        <w:rPr>
          <w:rFonts w:ascii="Times New Roman" w:hAnsi="Times New Roman"/>
          <w:b/>
          <w:bCs/>
          <w:sz w:val="20"/>
          <w:szCs w:val="20"/>
        </w:rPr>
        <w:t>Methods:</w:t>
      </w:r>
      <w:r w:rsidR="00FC3DA1" w:rsidRPr="002F6E8A">
        <w:rPr>
          <w:rFonts w:ascii="Times New Roman" w:hAnsi="Times New Roman"/>
          <w:sz w:val="20"/>
          <w:szCs w:val="20"/>
        </w:rPr>
        <w:t xml:space="preserve"> </w:t>
      </w:r>
      <w:r w:rsidR="00C43403" w:rsidRPr="002F6E8A">
        <w:rPr>
          <w:rFonts w:ascii="Times New Roman" w:hAnsi="Times New Roman"/>
          <w:sz w:val="20"/>
          <w:szCs w:val="20"/>
        </w:rPr>
        <w:t xml:space="preserve">20 patients with multilevel cervical canal </w:t>
      </w:r>
      <w:proofErr w:type="spellStart"/>
      <w:r w:rsidR="00C43403" w:rsidRPr="002F6E8A">
        <w:rPr>
          <w:rFonts w:ascii="Times New Roman" w:hAnsi="Times New Roman"/>
          <w:sz w:val="20"/>
          <w:szCs w:val="20"/>
        </w:rPr>
        <w:t>stenosis</w:t>
      </w:r>
      <w:proofErr w:type="spellEnd"/>
      <w:r w:rsidR="00C43403" w:rsidRPr="002F6E8A">
        <w:rPr>
          <w:rFonts w:ascii="Times New Roman" w:hAnsi="Times New Roman"/>
          <w:sz w:val="20"/>
          <w:szCs w:val="20"/>
        </w:rPr>
        <w:t xml:space="preserve"> undergoing cervical </w:t>
      </w:r>
      <w:proofErr w:type="spellStart"/>
      <w:r w:rsidR="00C43403" w:rsidRPr="002F6E8A">
        <w:rPr>
          <w:rFonts w:ascii="Times New Roman" w:hAnsi="Times New Roman"/>
          <w:sz w:val="20"/>
          <w:szCs w:val="20"/>
        </w:rPr>
        <w:t>laminoplasty</w:t>
      </w:r>
      <w:proofErr w:type="spellEnd"/>
      <w:r w:rsidR="00C43403" w:rsidRPr="002F6E8A">
        <w:rPr>
          <w:rFonts w:ascii="Times New Roman" w:hAnsi="Times New Roman"/>
          <w:b/>
          <w:bCs/>
          <w:sz w:val="20"/>
          <w:szCs w:val="20"/>
        </w:rPr>
        <w:t>.</w:t>
      </w:r>
      <w:r w:rsidR="001B75ED" w:rsidRPr="002F6E8A">
        <w:rPr>
          <w:rFonts w:ascii="Times New Roman" w:hAnsi="Times New Roman"/>
          <w:sz w:val="20"/>
          <w:szCs w:val="20"/>
        </w:rPr>
        <w:t xml:space="preserve"> </w:t>
      </w:r>
      <w:r w:rsidR="001B75ED" w:rsidRPr="002F6E8A">
        <w:rPr>
          <w:rFonts w:ascii="Times New Roman" w:hAnsi="Times New Roman"/>
          <w:b/>
          <w:bCs/>
          <w:sz w:val="20"/>
          <w:szCs w:val="20"/>
        </w:rPr>
        <w:t>Results:</w:t>
      </w:r>
      <w:r w:rsidR="008F21AA" w:rsidRPr="002F6E8A">
        <w:rPr>
          <w:rFonts w:ascii="Times New Roman" w:hAnsi="Times New Roman"/>
          <w:b/>
          <w:bCs/>
          <w:sz w:val="20"/>
          <w:szCs w:val="20"/>
        </w:rPr>
        <w:t xml:space="preserve"> </w:t>
      </w:r>
      <w:r w:rsidR="008F21AA" w:rsidRPr="002F6E8A">
        <w:rPr>
          <w:rFonts w:ascii="Times New Roman" w:hAnsi="Times New Roman"/>
          <w:sz w:val="20"/>
          <w:szCs w:val="20"/>
        </w:rPr>
        <w:t>Post-operative</w:t>
      </w:r>
      <w:r w:rsidR="001B75ED" w:rsidRPr="002F6E8A">
        <w:rPr>
          <w:rFonts w:ascii="Times New Roman" w:hAnsi="Times New Roman"/>
          <w:sz w:val="20"/>
          <w:szCs w:val="20"/>
        </w:rPr>
        <w:t xml:space="preserve"> </w:t>
      </w:r>
      <w:r w:rsidR="008F21AA" w:rsidRPr="002F6E8A">
        <w:rPr>
          <w:rFonts w:ascii="Times New Roman" w:hAnsi="Times New Roman"/>
          <w:sz w:val="20"/>
          <w:szCs w:val="20"/>
        </w:rPr>
        <w:t>i</w:t>
      </w:r>
      <w:r w:rsidR="001B75ED" w:rsidRPr="002F6E8A">
        <w:rPr>
          <w:rFonts w:ascii="Times New Roman" w:hAnsi="Times New Roman"/>
          <w:sz w:val="20"/>
          <w:szCs w:val="20"/>
        </w:rPr>
        <w:t>mprovement of</w:t>
      </w:r>
      <w:r w:rsidR="001B75ED" w:rsidRPr="002F6E8A">
        <w:rPr>
          <w:rFonts w:ascii="Times New Roman" w:hAnsi="Times New Roman"/>
          <w:b/>
          <w:bCs/>
          <w:sz w:val="20"/>
          <w:szCs w:val="20"/>
        </w:rPr>
        <w:t xml:space="preserve"> </w:t>
      </w:r>
      <w:proofErr w:type="spellStart"/>
      <w:r w:rsidR="001B75ED" w:rsidRPr="002F6E8A">
        <w:rPr>
          <w:rFonts w:ascii="Times New Roman" w:hAnsi="Times New Roman"/>
          <w:sz w:val="20"/>
          <w:szCs w:val="20"/>
        </w:rPr>
        <w:t>Nurick</w:t>
      </w:r>
      <w:proofErr w:type="spellEnd"/>
      <w:r w:rsidR="001B75ED" w:rsidRPr="002F6E8A">
        <w:rPr>
          <w:rFonts w:ascii="Times New Roman" w:hAnsi="Times New Roman"/>
          <w:sz w:val="20"/>
          <w:szCs w:val="20"/>
        </w:rPr>
        <w:t xml:space="preserve"> grade score, Japanese </w:t>
      </w:r>
      <w:proofErr w:type="spellStart"/>
      <w:r w:rsidR="001B75ED" w:rsidRPr="002F6E8A">
        <w:rPr>
          <w:rFonts w:ascii="Times New Roman" w:hAnsi="Times New Roman"/>
          <w:sz w:val="20"/>
          <w:szCs w:val="20"/>
        </w:rPr>
        <w:t>Orthopaedic</w:t>
      </w:r>
      <w:proofErr w:type="spellEnd"/>
      <w:r w:rsidR="001B75ED" w:rsidRPr="002F6E8A">
        <w:rPr>
          <w:rFonts w:ascii="Times New Roman" w:hAnsi="Times New Roman"/>
          <w:sz w:val="20"/>
          <w:szCs w:val="20"/>
        </w:rPr>
        <w:t xml:space="preserve"> Association scores and </w:t>
      </w:r>
      <w:r w:rsidR="008F21AA" w:rsidRPr="002F6E8A">
        <w:rPr>
          <w:rFonts w:ascii="Times New Roman" w:hAnsi="Times New Roman"/>
          <w:sz w:val="20"/>
          <w:szCs w:val="20"/>
        </w:rPr>
        <w:t>neck pain visual analog scale score.</w:t>
      </w:r>
      <w:r w:rsidR="001B75ED" w:rsidRPr="002F6E8A">
        <w:rPr>
          <w:rFonts w:ascii="Times New Roman" w:hAnsi="Times New Roman"/>
          <w:sz w:val="20"/>
          <w:szCs w:val="20"/>
        </w:rPr>
        <w:t xml:space="preserve"> </w:t>
      </w:r>
      <w:r w:rsidR="004903D4" w:rsidRPr="002F6E8A">
        <w:rPr>
          <w:rFonts w:ascii="Times New Roman" w:hAnsi="Times New Roman"/>
          <w:b/>
          <w:bCs/>
          <w:sz w:val="20"/>
          <w:szCs w:val="20"/>
        </w:rPr>
        <w:t>Conclusions:</w:t>
      </w:r>
      <w:r w:rsidR="00FC3DA1" w:rsidRPr="002F6E8A">
        <w:rPr>
          <w:rFonts w:ascii="Times New Roman" w:hAnsi="Times New Roman"/>
          <w:sz w:val="20"/>
          <w:szCs w:val="20"/>
        </w:rPr>
        <w:t xml:space="preserve"> </w:t>
      </w:r>
      <w:proofErr w:type="spellStart"/>
      <w:r w:rsidR="000650EC" w:rsidRPr="002F6E8A">
        <w:rPr>
          <w:rFonts w:ascii="Times New Roman" w:hAnsi="Times New Roman"/>
          <w:sz w:val="20"/>
          <w:szCs w:val="20"/>
        </w:rPr>
        <w:t>Laminoplasty</w:t>
      </w:r>
      <w:proofErr w:type="spellEnd"/>
      <w:r w:rsidR="000650EC" w:rsidRPr="002F6E8A">
        <w:rPr>
          <w:rFonts w:ascii="Times New Roman" w:hAnsi="Times New Roman"/>
          <w:sz w:val="20"/>
          <w:szCs w:val="20"/>
        </w:rPr>
        <w:t xml:space="preserve"> is becoming an increasingly popular treatment for multilevel cervical </w:t>
      </w:r>
      <w:proofErr w:type="spellStart"/>
      <w:r w:rsidR="000650EC" w:rsidRPr="002F6E8A">
        <w:rPr>
          <w:rFonts w:ascii="Times New Roman" w:hAnsi="Times New Roman"/>
          <w:sz w:val="20"/>
          <w:szCs w:val="20"/>
        </w:rPr>
        <w:t>stenosis</w:t>
      </w:r>
      <w:proofErr w:type="spellEnd"/>
      <w:r w:rsidR="000650EC" w:rsidRPr="002F6E8A">
        <w:rPr>
          <w:rFonts w:ascii="Times New Roman" w:hAnsi="Times New Roman"/>
          <w:sz w:val="20"/>
          <w:szCs w:val="20"/>
        </w:rPr>
        <w:t xml:space="preserve"> due to cervical </w:t>
      </w:r>
      <w:proofErr w:type="spellStart"/>
      <w:r w:rsidR="000650EC" w:rsidRPr="002F6E8A">
        <w:rPr>
          <w:rFonts w:ascii="Times New Roman" w:hAnsi="Times New Roman"/>
          <w:sz w:val="20"/>
          <w:szCs w:val="20"/>
        </w:rPr>
        <w:t>spondylotic</w:t>
      </w:r>
      <w:proofErr w:type="spellEnd"/>
      <w:r w:rsidR="000650EC" w:rsidRPr="002F6E8A">
        <w:rPr>
          <w:rFonts w:ascii="Times New Roman" w:hAnsi="Times New Roman"/>
          <w:sz w:val="20"/>
          <w:szCs w:val="20"/>
        </w:rPr>
        <w:t xml:space="preserve"> </w:t>
      </w:r>
      <w:proofErr w:type="spellStart"/>
      <w:r w:rsidR="000650EC" w:rsidRPr="002F6E8A">
        <w:rPr>
          <w:rFonts w:ascii="Times New Roman" w:hAnsi="Times New Roman"/>
          <w:sz w:val="20"/>
          <w:szCs w:val="20"/>
        </w:rPr>
        <w:t>myelopathy</w:t>
      </w:r>
      <w:proofErr w:type="spellEnd"/>
      <w:r w:rsidR="000650EC" w:rsidRPr="002F6E8A">
        <w:rPr>
          <w:rFonts w:ascii="Times New Roman" w:hAnsi="Times New Roman"/>
          <w:sz w:val="20"/>
          <w:szCs w:val="20"/>
        </w:rPr>
        <w:t xml:space="preserve">. </w:t>
      </w:r>
      <w:proofErr w:type="spellStart"/>
      <w:r w:rsidR="000650EC" w:rsidRPr="002F6E8A">
        <w:rPr>
          <w:rFonts w:ascii="Times New Roman" w:hAnsi="Times New Roman"/>
          <w:sz w:val="20"/>
          <w:szCs w:val="20"/>
        </w:rPr>
        <w:t>Laminoplasty</w:t>
      </w:r>
      <w:proofErr w:type="spellEnd"/>
      <w:r w:rsidR="000650EC" w:rsidRPr="002F6E8A">
        <w:rPr>
          <w:rFonts w:ascii="Times New Roman" w:hAnsi="Times New Roman"/>
          <w:sz w:val="20"/>
          <w:szCs w:val="20"/>
        </w:rPr>
        <w:t xml:space="preserve"> minimizes the risk of certain complications associated with other surgical options, such as graft and fusion-related complications.</w:t>
      </w:r>
    </w:p>
    <w:p w:rsidR="00AF0FEC" w:rsidRPr="002F6E8A" w:rsidRDefault="00AF0FEC" w:rsidP="00AF0FEC">
      <w:pPr>
        <w:snapToGrid w:val="0"/>
        <w:jc w:val="both"/>
        <w:rPr>
          <w:rFonts w:ascii="Times New Roman" w:hAnsi="Times New Roman"/>
          <w:color w:val="000000"/>
          <w:sz w:val="20"/>
          <w:szCs w:val="20"/>
          <w:lang w:eastAsia="zh-CN"/>
        </w:rPr>
      </w:pPr>
      <w:r w:rsidRPr="002F6E8A">
        <w:rPr>
          <w:rFonts w:ascii="Times New Roman" w:hAnsi="Times New Roman" w:hint="eastAsia"/>
          <w:sz w:val="20"/>
          <w:szCs w:val="20"/>
        </w:rPr>
        <w:t>[</w:t>
      </w:r>
      <w:r w:rsidRPr="002F6E8A">
        <w:rPr>
          <w:rFonts w:ascii="Times New Roman" w:hAnsi="Times New Roman"/>
          <w:color w:val="000000"/>
          <w:sz w:val="20"/>
          <w:szCs w:val="20"/>
        </w:rPr>
        <w:t xml:space="preserve">Mohammed </w:t>
      </w:r>
      <w:proofErr w:type="spellStart"/>
      <w:r w:rsidRPr="002F6E8A">
        <w:rPr>
          <w:rFonts w:ascii="Times New Roman" w:hAnsi="Times New Roman"/>
          <w:color w:val="000000"/>
          <w:sz w:val="20"/>
          <w:szCs w:val="20"/>
        </w:rPr>
        <w:t>Hosam</w:t>
      </w:r>
      <w:proofErr w:type="spellEnd"/>
      <w:r w:rsidRPr="002F6E8A">
        <w:rPr>
          <w:rFonts w:ascii="Times New Roman" w:hAnsi="Times New Roman"/>
          <w:color w:val="000000"/>
          <w:sz w:val="20"/>
          <w:szCs w:val="20"/>
        </w:rPr>
        <w:t xml:space="preserve"> </w:t>
      </w:r>
      <w:proofErr w:type="spellStart"/>
      <w:r w:rsidRPr="002F6E8A">
        <w:rPr>
          <w:rFonts w:ascii="Times New Roman" w:hAnsi="Times New Roman"/>
          <w:color w:val="000000"/>
          <w:sz w:val="20"/>
          <w:szCs w:val="20"/>
        </w:rPr>
        <w:t>Eldin</w:t>
      </w:r>
      <w:proofErr w:type="spellEnd"/>
      <w:r w:rsidRPr="002F6E8A">
        <w:rPr>
          <w:rFonts w:ascii="Times New Roman" w:hAnsi="Times New Roman"/>
          <w:color w:val="000000"/>
          <w:sz w:val="20"/>
          <w:szCs w:val="20"/>
        </w:rPr>
        <w:t xml:space="preserve"> </w:t>
      </w:r>
      <w:proofErr w:type="spellStart"/>
      <w:r w:rsidRPr="002F6E8A">
        <w:rPr>
          <w:rFonts w:ascii="Times New Roman" w:hAnsi="Times New Roman"/>
          <w:color w:val="000000"/>
          <w:sz w:val="20"/>
          <w:szCs w:val="20"/>
        </w:rPr>
        <w:t>Abo</w:t>
      </w:r>
      <w:proofErr w:type="spellEnd"/>
      <w:r w:rsidRPr="002F6E8A">
        <w:rPr>
          <w:rFonts w:ascii="Times New Roman" w:hAnsi="Times New Roman"/>
          <w:color w:val="000000"/>
          <w:sz w:val="20"/>
          <w:szCs w:val="20"/>
        </w:rPr>
        <w:t xml:space="preserve"> </w:t>
      </w:r>
      <w:proofErr w:type="spellStart"/>
      <w:r w:rsidRPr="002F6E8A">
        <w:rPr>
          <w:rFonts w:ascii="Times New Roman" w:hAnsi="Times New Roman"/>
          <w:color w:val="000000"/>
          <w:sz w:val="20"/>
          <w:szCs w:val="20"/>
        </w:rPr>
        <w:t>shahba</w:t>
      </w:r>
      <w:proofErr w:type="spellEnd"/>
      <w:r w:rsidRPr="002F6E8A">
        <w:rPr>
          <w:rFonts w:ascii="Times New Roman" w:hAnsi="Times New Roman"/>
          <w:color w:val="000000"/>
          <w:sz w:val="20"/>
          <w:szCs w:val="20"/>
        </w:rPr>
        <w:t>,</w:t>
      </w:r>
      <w:r w:rsidRPr="002F6E8A">
        <w:rPr>
          <w:rFonts w:ascii="Times New Roman" w:hAnsi="Times New Roman"/>
          <w:i/>
          <w:iCs/>
          <w:sz w:val="20"/>
          <w:szCs w:val="20"/>
        </w:rPr>
        <w:t xml:space="preserve"> </w:t>
      </w:r>
      <w:proofErr w:type="spellStart"/>
      <w:r w:rsidRPr="002F6E8A">
        <w:rPr>
          <w:rFonts w:ascii="Times New Roman" w:hAnsi="Times New Roman"/>
          <w:color w:val="000000"/>
          <w:sz w:val="20"/>
          <w:szCs w:val="20"/>
        </w:rPr>
        <w:t>Hedaya</w:t>
      </w:r>
      <w:proofErr w:type="spellEnd"/>
      <w:r w:rsidRPr="002F6E8A">
        <w:rPr>
          <w:rFonts w:ascii="Times New Roman" w:hAnsi="Times New Roman"/>
          <w:color w:val="000000"/>
          <w:sz w:val="20"/>
          <w:szCs w:val="20"/>
        </w:rPr>
        <w:t xml:space="preserve"> Mohamed </w:t>
      </w:r>
      <w:proofErr w:type="spellStart"/>
      <w:r w:rsidRPr="002F6E8A">
        <w:rPr>
          <w:rFonts w:ascii="Times New Roman" w:hAnsi="Times New Roman"/>
          <w:color w:val="000000"/>
          <w:sz w:val="20"/>
          <w:szCs w:val="20"/>
        </w:rPr>
        <w:t>Hendam</w:t>
      </w:r>
      <w:proofErr w:type="spellEnd"/>
      <w:r w:rsidRPr="002F6E8A">
        <w:rPr>
          <w:rFonts w:ascii="Times New Roman" w:hAnsi="Times New Roman"/>
          <w:i/>
          <w:iCs/>
          <w:sz w:val="20"/>
          <w:szCs w:val="20"/>
        </w:rPr>
        <w:t xml:space="preserve">, </w:t>
      </w:r>
      <w:r w:rsidRPr="002F6E8A">
        <w:rPr>
          <w:rFonts w:ascii="Times New Roman" w:hAnsi="Times New Roman"/>
          <w:color w:val="000000"/>
          <w:sz w:val="20"/>
          <w:szCs w:val="20"/>
        </w:rPr>
        <w:t xml:space="preserve">Ahmed Mohamed </w:t>
      </w:r>
      <w:proofErr w:type="spellStart"/>
      <w:r w:rsidRPr="002F6E8A">
        <w:rPr>
          <w:rFonts w:ascii="Times New Roman" w:hAnsi="Times New Roman"/>
          <w:color w:val="000000"/>
          <w:sz w:val="20"/>
          <w:szCs w:val="20"/>
        </w:rPr>
        <w:t>Taha</w:t>
      </w:r>
      <w:proofErr w:type="spellEnd"/>
      <w:r w:rsidRPr="002F6E8A">
        <w:rPr>
          <w:rFonts w:ascii="Times New Roman" w:hAnsi="Times New Roman"/>
          <w:i/>
          <w:iCs/>
          <w:sz w:val="20"/>
          <w:szCs w:val="20"/>
        </w:rPr>
        <w:t xml:space="preserve">, </w:t>
      </w:r>
      <w:proofErr w:type="spellStart"/>
      <w:r w:rsidRPr="002F6E8A">
        <w:rPr>
          <w:rFonts w:ascii="Times New Roman" w:hAnsi="Times New Roman"/>
          <w:color w:val="000000"/>
          <w:sz w:val="20"/>
          <w:szCs w:val="20"/>
        </w:rPr>
        <w:t>Abd</w:t>
      </w:r>
      <w:proofErr w:type="spellEnd"/>
      <w:r w:rsidRPr="002F6E8A">
        <w:rPr>
          <w:rFonts w:ascii="Times New Roman" w:hAnsi="Times New Roman"/>
          <w:color w:val="000000"/>
          <w:sz w:val="20"/>
          <w:szCs w:val="20"/>
        </w:rPr>
        <w:t xml:space="preserve">-Allah Mohamed </w:t>
      </w:r>
      <w:proofErr w:type="spellStart"/>
      <w:r w:rsidRPr="002F6E8A">
        <w:rPr>
          <w:rFonts w:ascii="Times New Roman" w:hAnsi="Times New Roman"/>
          <w:color w:val="000000"/>
          <w:sz w:val="20"/>
          <w:szCs w:val="20"/>
        </w:rPr>
        <w:t>Abd-Alwahab</w:t>
      </w:r>
      <w:proofErr w:type="spellEnd"/>
      <w:r w:rsidRPr="002F6E8A">
        <w:rPr>
          <w:rFonts w:ascii="Times New Roman" w:hAnsi="Times New Roman"/>
          <w:color w:val="000000"/>
          <w:sz w:val="20"/>
          <w:szCs w:val="20"/>
        </w:rPr>
        <w:t xml:space="preserve"> </w:t>
      </w:r>
      <w:proofErr w:type="spellStart"/>
      <w:r w:rsidRPr="002F6E8A">
        <w:rPr>
          <w:rFonts w:ascii="Times New Roman" w:hAnsi="Times New Roman"/>
          <w:color w:val="000000"/>
          <w:sz w:val="20"/>
          <w:szCs w:val="20"/>
        </w:rPr>
        <w:t>Slama</w:t>
      </w:r>
      <w:proofErr w:type="spellEnd"/>
      <w:r w:rsidRPr="002F6E8A">
        <w:rPr>
          <w:rFonts w:ascii="Times New Roman" w:hAnsi="Times New Roman"/>
          <w:sz w:val="20"/>
          <w:szCs w:val="20"/>
        </w:rPr>
        <w:t>.</w:t>
      </w:r>
      <w:r w:rsidRPr="002F6E8A">
        <w:rPr>
          <w:rFonts w:ascii="Times New Roman" w:hAnsi="Times New Roman" w:hint="eastAsia"/>
          <w:b/>
          <w:bCs/>
          <w:sz w:val="20"/>
          <w:szCs w:val="20"/>
          <w:lang w:bidi="fa-IR"/>
        </w:rPr>
        <w:t xml:space="preserve"> </w:t>
      </w:r>
      <w:r w:rsidRPr="002F6E8A">
        <w:rPr>
          <w:rFonts w:ascii="Times New Roman" w:hAnsi="Times New Roman"/>
          <w:b/>
          <w:bCs/>
          <w:sz w:val="20"/>
          <w:szCs w:val="20"/>
        </w:rPr>
        <w:t xml:space="preserve">Updates in </w:t>
      </w:r>
      <w:proofErr w:type="spellStart"/>
      <w:r w:rsidRPr="002F6E8A">
        <w:rPr>
          <w:rFonts w:ascii="Times New Roman" w:hAnsi="Times New Roman"/>
          <w:b/>
          <w:bCs/>
          <w:sz w:val="20"/>
          <w:szCs w:val="20"/>
        </w:rPr>
        <w:t>Laminoplasty</w:t>
      </w:r>
      <w:proofErr w:type="spellEnd"/>
      <w:r w:rsidRPr="002F6E8A">
        <w:rPr>
          <w:rFonts w:ascii="Times New Roman" w:hAnsi="Times New Roman"/>
          <w:b/>
          <w:bCs/>
          <w:sz w:val="20"/>
          <w:szCs w:val="20"/>
        </w:rPr>
        <w:t xml:space="preserve"> Techniques for Treatment of Multilevel Cervical </w:t>
      </w:r>
      <w:proofErr w:type="spellStart"/>
      <w:r w:rsidRPr="002F6E8A">
        <w:rPr>
          <w:rFonts w:ascii="Times New Roman" w:hAnsi="Times New Roman"/>
          <w:b/>
          <w:bCs/>
          <w:sz w:val="20"/>
          <w:szCs w:val="20"/>
        </w:rPr>
        <w:t>Stenosis</w:t>
      </w:r>
      <w:proofErr w:type="spellEnd"/>
      <w:r w:rsidRPr="002F6E8A">
        <w:rPr>
          <w:rFonts w:ascii="Times New Roman" w:eastAsia="Times New Roman" w:hAnsi="Times New Roman"/>
          <w:b/>
          <w:bCs/>
          <w:sz w:val="20"/>
          <w:szCs w:val="20"/>
          <w:lang w:bidi="fa-IR"/>
        </w:rPr>
        <w:t>.</w:t>
      </w:r>
      <w:r w:rsidRPr="002F6E8A">
        <w:rPr>
          <w:rFonts w:ascii="Times New Roman" w:hAnsi="Times New Roman"/>
          <w:bCs/>
          <w:i/>
          <w:sz w:val="20"/>
          <w:szCs w:val="20"/>
        </w:rPr>
        <w:t xml:space="preserve"> Researcher</w:t>
      </w:r>
      <w:r w:rsidRPr="002F6E8A">
        <w:rPr>
          <w:rFonts w:ascii="Times New Roman" w:hAnsi="Times New Roman"/>
          <w:bCs/>
          <w:sz w:val="20"/>
          <w:szCs w:val="20"/>
        </w:rPr>
        <w:t xml:space="preserve"> 201</w:t>
      </w:r>
      <w:r w:rsidRPr="002F6E8A">
        <w:rPr>
          <w:rFonts w:ascii="Times New Roman" w:hAnsi="Times New Roman" w:hint="eastAsia"/>
          <w:bCs/>
          <w:sz w:val="20"/>
          <w:szCs w:val="20"/>
        </w:rPr>
        <w:t>7</w:t>
      </w:r>
      <w:r w:rsidRPr="002F6E8A">
        <w:rPr>
          <w:rFonts w:ascii="Times New Roman" w:hAnsi="Times New Roman"/>
          <w:bCs/>
          <w:sz w:val="20"/>
          <w:szCs w:val="20"/>
        </w:rPr>
        <w:t>;</w:t>
      </w:r>
      <w:r w:rsidRPr="002F6E8A">
        <w:rPr>
          <w:rFonts w:ascii="Times New Roman" w:hAnsi="Times New Roman" w:hint="eastAsia"/>
          <w:bCs/>
          <w:sz w:val="20"/>
          <w:szCs w:val="20"/>
        </w:rPr>
        <w:t>9</w:t>
      </w:r>
      <w:r w:rsidRPr="002F6E8A">
        <w:rPr>
          <w:rFonts w:ascii="Times New Roman" w:hAnsi="Times New Roman"/>
          <w:bCs/>
          <w:sz w:val="20"/>
          <w:szCs w:val="20"/>
        </w:rPr>
        <w:t>(</w:t>
      </w:r>
      <w:r w:rsidRPr="002F6E8A">
        <w:rPr>
          <w:rFonts w:ascii="Times New Roman" w:hAnsi="Times New Roman" w:hint="eastAsia"/>
          <w:bCs/>
          <w:sz w:val="20"/>
          <w:szCs w:val="20"/>
        </w:rPr>
        <w:t>7</w:t>
      </w:r>
      <w:r w:rsidRPr="002F6E8A">
        <w:rPr>
          <w:rFonts w:ascii="Times New Roman" w:hAnsi="Times New Roman"/>
          <w:bCs/>
          <w:sz w:val="20"/>
          <w:szCs w:val="20"/>
        </w:rPr>
        <w:t>):</w:t>
      </w:r>
      <w:r w:rsidR="000D3349" w:rsidRPr="002F6E8A">
        <w:rPr>
          <w:rFonts w:ascii="Times New Roman" w:hAnsi="Times New Roman"/>
          <w:noProof/>
          <w:color w:val="000000"/>
          <w:sz w:val="20"/>
          <w:szCs w:val="20"/>
        </w:rPr>
        <w:t>11-1</w:t>
      </w:r>
      <w:r w:rsidR="002F6E8A">
        <w:rPr>
          <w:rFonts w:ascii="Times New Roman" w:hAnsi="Times New Roman" w:hint="eastAsia"/>
          <w:noProof/>
          <w:color w:val="000000"/>
          <w:sz w:val="20"/>
          <w:szCs w:val="20"/>
          <w:lang w:eastAsia="zh-CN"/>
        </w:rPr>
        <w:t>5</w:t>
      </w:r>
      <w:r w:rsidRPr="002F6E8A">
        <w:rPr>
          <w:rFonts w:ascii="Times New Roman" w:hAnsi="Times New Roman"/>
          <w:bCs/>
          <w:sz w:val="20"/>
          <w:szCs w:val="20"/>
        </w:rPr>
        <w:t xml:space="preserve">]. </w:t>
      </w:r>
      <w:r w:rsidRPr="002F6E8A">
        <w:rPr>
          <w:rFonts w:ascii="Times New Roman" w:hAnsi="Times New Roman"/>
          <w:sz w:val="20"/>
          <w:szCs w:val="20"/>
        </w:rPr>
        <w:t>ISSN 1553-9865 (print); ISSN 2163-8950 (online)</w:t>
      </w:r>
      <w:r w:rsidRPr="002F6E8A">
        <w:rPr>
          <w:rFonts w:ascii="Times New Roman" w:hAnsi="Times New Roman"/>
          <w:bCs/>
          <w:sz w:val="20"/>
          <w:szCs w:val="20"/>
        </w:rPr>
        <w:t xml:space="preserve">. </w:t>
      </w:r>
      <w:hyperlink r:id="rId8" w:history="1">
        <w:r w:rsidRPr="002F6E8A">
          <w:rPr>
            <w:rStyle w:val="Hyperlink"/>
            <w:rFonts w:ascii="Times New Roman" w:hAnsi="Times New Roman"/>
            <w:sz w:val="20"/>
            <w:szCs w:val="20"/>
          </w:rPr>
          <w:t>http://www.sciencepub.net/researcher</w:t>
        </w:r>
      </w:hyperlink>
      <w:r w:rsidRPr="002F6E8A">
        <w:rPr>
          <w:rFonts w:ascii="Times New Roman" w:hAnsi="Times New Roman"/>
          <w:bCs/>
          <w:sz w:val="20"/>
          <w:szCs w:val="20"/>
        </w:rPr>
        <w:t>.</w:t>
      </w:r>
      <w:r w:rsidRPr="002F6E8A">
        <w:rPr>
          <w:rFonts w:ascii="Times New Roman" w:hAnsi="Times New Roman" w:hint="eastAsia"/>
          <w:bCs/>
          <w:sz w:val="20"/>
          <w:szCs w:val="20"/>
        </w:rPr>
        <w:t xml:space="preserve"> </w:t>
      </w:r>
      <w:r w:rsidRPr="002F6E8A">
        <w:rPr>
          <w:rFonts w:ascii="Times New Roman" w:hAnsi="Times New Roman" w:hint="eastAsia"/>
          <w:bCs/>
          <w:sz w:val="20"/>
          <w:szCs w:val="20"/>
          <w:lang w:eastAsia="zh-CN"/>
        </w:rPr>
        <w:t>2</w:t>
      </w:r>
      <w:r w:rsidRPr="002F6E8A">
        <w:rPr>
          <w:rFonts w:ascii="Times New Roman" w:hAnsi="Times New Roman" w:hint="eastAsia"/>
          <w:bCs/>
          <w:sz w:val="20"/>
          <w:szCs w:val="20"/>
        </w:rPr>
        <w:t xml:space="preserve">. </w:t>
      </w:r>
      <w:r w:rsidRPr="002F6E8A">
        <w:rPr>
          <w:rFonts w:ascii="Times New Roman" w:hAnsi="Times New Roman"/>
          <w:color w:val="000000"/>
          <w:sz w:val="20"/>
          <w:szCs w:val="20"/>
          <w:shd w:val="clear" w:color="auto" w:fill="FFFFFF"/>
        </w:rPr>
        <w:t>doi:</w:t>
      </w:r>
      <w:hyperlink r:id="rId9" w:history="1">
        <w:r w:rsidRPr="002F6E8A">
          <w:rPr>
            <w:rStyle w:val="Hyperlink"/>
            <w:rFonts w:ascii="Times New Roman" w:hAnsi="Times New Roman"/>
            <w:sz w:val="20"/>
            <w:szCs w:val="20"/>
            <w:shd w:val="clear" w:color="auto" w:fill="FFFFFF"/>
          </w:rPr>
          <w:t>10.7537/mars</w:t>
        </w:r>
        <w:r w:rsidRPr="002F6E8A">
          <w:rPr>
            <w:rStyle w:val="Hyperlink"/>
            <w:rFonts w:ascii="Times New Roman" w:hAnsi="Times New Roman" w:hint="eastAsia"/>
            <w:sz w:val="20"/>
            <w:szCs w:val="20"/>
            <w:shd w:val="clear" w:color="auto" w:fill="FFFFFF"/>
          </w:rPr>
          <w:t>r</w:t>
        </w:r>
        <w:r w:rsidRPr="002F6E8A">
          <w:rPr>
            <w:rStyle w:val="Hyperlink"/>
            <w:rFonts w:ascii="Times New Roman" w:hAnsi="Times New Roman"/>
            <w:sz w:val="20"/>
            <w:szCs w:val="20"/>
            <w:shd w:val="clear" w:color="auto" w:fill="FFFFFF"/>
          </w:rPr>
          <w:t>sj</w:t>
        </w:r>
        <w:r w:rsidRPr="002F6E8A">
          <w:rPr>
            <w:rStyle w:val="Hyperlink"/>
            <w:rFonts w:ascii="Times New Roman" w:hAnsi="Times New Roman" w:hint="eastAsia"/>
            <w:sz w:val="20"/>
            <w:szCs w:val="20"/>
            <w:shd w:val="clear" w:color="auto" w:fill="FFFFFF"/>
          </w:rPr>
          <w:t>090717.</w:t>
        </w:r>
        <w:r w:rsidRPr="002F6E8A">
          <w:rPr>
            <w:rStyle w:val="Hyperlink"/>
            <w:rFonts w:ascii="Times New Roman" w:hAnsi="Times New Roman"/>
            <w:sz w:val="20"/>
            <w:szCs w:val="20"/>
            <w:shd w:val="clear" w:color="auto" w:fill="FFFFFF"/>
          </w:rPr>
          <w:t>0</w:t>
        </w:r>
        <w:r w:rsidRPr="002F6E8A">
          <w:rPr>
            <w:rStyle w:val="Hyperlink"/>
            <w:rFonts w:ascii="Times New Roman" w:hAnsi="Times New Roman" w:hint="eastAsia"/>
            <w:sz w:val="20"/>
            <w:szCs w:val="20"/>
            <w:shd w:val="clear" w:color="auto" w:fill="FFFFFF"/>
            <w:lang w:eastAsia="zh-CN"/>
          </w:rPr>
          <w:t>2</w:t>
        </w:r>
      </w:hyperlink>
      <w:r w:rsidRPr="002F6E8A">
        <w:rPr>
          <w:rFonts w:ascii="Times New Roman" w:hAnsi="Times New Roman"/>
          <w:color w:val="000000"/>
          <w:sz w:val="20"/>
          <w:szCs w:val="20"/>
          <w:shd w:val="clear" w:color="auto" w:fill="FFFFFF"/>
        </w:rPr>
        <w:t>.</w:t>
      </w:r>
    </w:p>
    <w:p w:rsidR="00274ABC" w:rsidRPr="002F6E8A" w:rsidRDefault="00274ABC" w:rsidP="00AF0FEC">
      <w:pPr>
        <w:snapToGrid w:val="0"/>
        <w:ind w:firstLine="425"/>
        <w:jc w:val="both"/>
        <w:rPr>
          <w:rFonts w:ascii="Times New Roman" w:hAnsi="Times New Roman"/>
          <w:color w:val="000000"/>
          <w:sz w:val="20"/>
          <w:szCs w:val="20"/>
        </w:rPr>
      </w:pPr>
    </w:p>
    <w:p w:rsidR="000650EC" w:rsidRPr="002F6E8A" w:rsidRDefault="004903D4" w:rsidP="00AF0FEC">
      <w:pPr>
        <w:snapToGrid w:val="0"/>
        <w:jc w:val="both"/>
        <w:rPr>
          <w:rFonts w:ascii="Times New Roman" w:hAnsi="Times New Roman"/>
          <w:b/>
          <w:bCs/>
          <w:sz w:val="20"/>
          <w:szCs w:val="20"/>
        </w:rPr>
      </w:pPr>
      <w:r w:rsidRPr="002F6E8A">
        <w:rPr>
          <w:rFonts w:ascii="Times New Roman" w:hAnsi="Times New Roman"/>
          <w:b/>
          <w:bCs/>
          <w:sz w:val="20"/>
          <w:szCs w:val="20"/>
        </w:rPr>
        <w:t>Keywords:</w:t>
      </w:r>
      <w:r w:rsidRPr="002F6E8A">
        <w:rPr>
          <w:rFonts w:ascii="Times New Roman" w:hAnsi="Times New Roman"/>
          <w:sz w:val="20"/>
          <w:szCs w:val="20"/>
        </w:rPr>
        <w:t xml:space="preserve"> </w:t>
      </w:r>
      <w:r w:rsidR="000650EC" w:rsidRPr="002F6E8A">
        <w:rPr>
          <w:rFonts w:ascii="Times New Roman" w:hAnsi="Times New Roman"/>
          <w:sz w:val="20"/>
          <w:szCs w:val="20"/>
        </w:rPr>
        <w:t xml:space="preserve">multilevel cervical </w:t>
      </w:r>
      <w:proofErr w:type="spellStart"/>
      <w:r w:rsidR="000650EC" w:rsidRPr="002F6E8A">
        <w:rPr>
          <w:rFonts w:ascii="Times New Roman" w:hAnsi="Times New Roman"/>
          <w:sz w:val="20"/>
          <w:szCs w:val="20"/>
        </w:rPr>
        <w:t>stenosis</w:t>
      </w:r>
      <w:proofErr w:type="spellEnd"/>
      <w:r w:rsidRPr="002F6E8A">
        <w:rPr>
          <w:rFonts w:ascii="Times New Roman" w:hAnsi="Times New Roman"/>
          <w:sz w:val="20"/>
          <w:szCs w:val="20"/>
        </w:rPr>
        <w:t xml:space="preserve">, </w:t>
      </w:r>
      <w:proofErr w:type="spellStart"/>
      <w:r w:rsidR="000650EC" w:rsidRPr="002F6E8A">
        <w:rPr>
          <w:rFonts w:ascii="Times New Roman" w:hAnsi="Times New Roman"/>
          <w:sz w:val="20"/>
          <w:szCs w:val="20"/>
        </w:rPr>
        <w:t>Laminoplasty</w:t>
      </w:r>
      <w:proofErr w:type="spellEnd"/>
    </w:p>
    <w:p w:rsidR="0038313D" w:rsidRPr="002F6E8A" w:rsidRDefault="0038313D" w:rsidP="00AF0FEC">
      <w:pPr>
        <w:snapToGrid w:val="0"/>
        <w:jc w:val="both"/>
        <w:rPr>
          <w:rFonts w:ascii="Times New Roman" w:hAnsi="Times New Roman"/>
          <w:b/>
          <w:bCs/>
          <w:sz w:val="20"/>
          <w:szCs w:val="20"/>
        </w:rPr>
      </w:pPr>
    </w:p>
    <w:p w:rsidR="0038313D" w:rsidRPr="002F6E8A" w:rsidRDefault="0038313D" w:rsidP="00AF0FEC">
      <w:pPr>
        <w:snapToGrid w:val="0"/>
        <w:jc w:val="both"/>
        <w:rPr>
          <w:rFonts w:ascii="Times New Roman" w:hAnsi="Times New Roman"/>
          <w:b/>
          <w:bCs/>
          <w:sz w:val="20"/>
          <w:szCs w:val="20"/>
        </w:rPr>
        <w:sectPr w:rsidR="0038313D" w:rsidRPr="002F6E8A" w:rsidSect="000D3349">
          <w:headerReference w:type="default" r:id="rId10"/>
          <w:footerReference w:type="even" r:id="rId11"/>
          <w:footerReference w:type="default" r:id="rId12"/>
          <w:type w:val="continuous"/>
          <w:pgSz w:w="12242" w:h="15842" w:code="1"/>
          <w:pgMar w:top="1440" w:right="1440" w:bottom="1440" w:left="1440" w:header="720" w:footer="720" w:gutter="0"/>
          <w:pgNumType w:start="11"/>
          <w:cols w:space="708"/>
          <w:bidi/>
          <w:docGrid w:linePitch="360"/>
        </w:sectPr>
      </w:pPr>
    </w:p>
    <w:p w:rsidR="004903D4" w:rsidRPr="002F6E8A" w:rsidRDefault="00274ABC" w:rsidP="00AF0FEC">
      <w:pPr>
        <w:snapToGrid w:val="0"/>
        <w:jc w:val="both"/>
        <w:rPr>
          <w:rFonts w:ascii="Times New Roman" w:hAnsi="Times New Roman"/>
          <w:b/>
          <w:bCs/>
          <w:sz w:val="20"/>
          <w:szCs w:val="20"/>
        </w:rPr>
      </w:pPr>
      <w:r w:rsidRPr="002F6E8A">
        <w:rPr>
          <w:rFonts w:ascii="Times New Roman" w:hAnsi="Times New Roman"/>
          <w:b/>
          <w:bCs/>
          <w:sz w:val="20"/>
          <w:szCs w:val="20"/>
        </w:rPr>
        <w:lastRenderedPageBreak/>
        <w:t>1. Introduction</w:t>
      </w:r>
    </w:p>
    <w:p w:rsidR="000650EC" w:rsidRPr="002F6E8A" w:rsidRDefault="000650EC" w:rsidP="00AF0FEC">
      <w:pPr>
        <w:snapToGrid w:val="0"/>
        <w:ind w:firstLine="425"/>
        <w:jc w:val="both"/>
        <w:rPr>
          <w:rFonts w:ascii="Times New Roman" w:hAnsi="Times New Roman"/>
          <w:sz w:val="20"/>
          <w:szCs w:val="20"/>
        </w:rPr>
      </w:pPr>
      <w:r w:rsidRPr="002F6E8A">
        <w:rPr>
          <w:rFonts w:ascii="Times New Roman" w:hAnsi="Times New Roman"/>
          <w:sz w:val="20"/>
          <w:szCs w:val="20"/>
        </w:rPr>
        <w:t xml:space="preserve">While multilevel cervical </w:t>
      </w:r>
      <w:proofErr w:type="spellStart"/>
      <w:r w:rsidRPr="002F6E8A">
        <w:rPr>
          <w:rFonts w:ascii="Times New Roman" w:hAnsi="Times New Roman"/>
          <w:sz w:val="20"/>
          <w:szCs w:val="20"/>
        </w:rPr>
        <w:t>stenosis</w:t>
      </w:r>
      <w:proofErr w:type="spellEnd"/>
      <w:r w:rsidRPr="002F6E8A">
        <w:rPr>
          <w:rFonts w:ascii="Times New Roman" w:hAnsi="Times New Roman"/>
          <w:sz w:val="20"/>
          <w:szCs w:val="20"/>
        </w:rPr>
        <w:t xml:space="preserve"> may occur for a variety of reasons, it is usually due to cervical </w:t>
      </w:r>
      <w:proofErr w:type="spellStart"/>
      <w:r w:rsidRPr="002F6E8A">
        <w:rPr>
          <w:rFonts w:ascii="Times New Roman" w:hAnsi="Times New Roman"/>
          <w:sz w:val="20"/>
          <w:szCs w:val="20"/>
        </w:rPr>
        <w:t>spondylotic</w:t>
      </w:r>
      <w:proofErr w:type="spellEnd"/>
      <w:r w:rsidRPr="002F6E8A">
        <w:rPr>
          <w:rFonts w:ascii="Times New Roman" w:hAnsi="Times New Roman"/>
          <w:sz w:val="20"/>
          <w:szCs w:val="20"/>
        </w:rPr>
        <w:t xml:space="preserve"> </w:t>
      </w:r>
      <w:proofErr w:type="spellStart"/>
      <w:r w:rsidRPr="002F6E8A">
        <w:rPr>
          <w:rFonts w:ascii="Times New Roman" w:hAnsi="Times New Roman"/>
          <w:sz w:val="20"/>
          <w:szCs w:val="20"/>
        </w:rPr>
        <w:t>myelopathy</w:t>
      </w:r>
      <w:proofErr w:type="spellEnd"/>
      <w:r w:rsidRPr="002F6E8A">
        <w:rPr>
          <w:rFonts w:ascii="Times New Roman" w:hAnsi="Times New Roman"/>
          <w:sz w:val="20"/>
          <w:szCs w:val="20"/>
        </w:rPr>
        <w:t xml:space="preserve"> (CSM) or ossification of the posterior longitudinal ligament (OPLL) </w:t>
      </w:r>
      <w:r w:rsidRPr="002F6E8A">
        <w:rPr>
          <w:rFonts w:ascii="Times New Roman" w:hAnsi="Times New Roman"/>
          <w:b/>
          <w:bCs/>
          <w:sz w:val="20"/>
          <w:szCs w:val="20"/>
        </w:rPr>
        <w:t>(</w:t>
      </w:r>
      <w:proofErr w:type="spellStart"/>
      <w:r w:rsidRPr="002F6E8A">
        <w:rPr>
          <w:rFonts w:ascii="Times New Roman" w:hAnsi="Times New Roman"/>
          <w:b/>
          <w:bCs/>
          <w:sz w:val="20"/>
          <w:szCs w:val="20"/>
        </w:rPr>
        <w:t>Mitsunaga</w:t>
      </w:r>
      <w:proofErr w:type="spellEnd"/>
      <w:r w:rsidRPr="002F6E8A">
        <w:rPr>
          <w:rFonts w:ascii="Times New Roman" w:hAnsi="Times New Roman"/>
          <w:b/>
          <w:bCs/>
          <w:sz w:val="20"/>
          <w:szCs w:val="20"/>
        </w:rPr>
        <w:t xml:space="preserve"> et al., 2012)</w:t>
      </w:r>
      <w:r w:rsidRPr="002F6E8A">
        <w:rPr>
          <w:rFonts w:ascii="Times New Roman" w:hAnsi="Times New Roman"/>
          <w:sz w:val="20"/>
          <w:szCs w:val="20"/>
        </w:rPr>
        <w:t xml:space="preserve">. The goals of operative intervention in the treatment of cervical </w:t>
      </w:r>
      <w:proofErr w:type="spellStart"/>
      <w:r w:rsidRPr="002F6E8A">
        <w:rPr>
          <w:rFonts w:ascii="Times New Roman" w:hAnsi="Times New Roman"/>
          <w:sz w:val="20"/>
          <w:szCs w:val="20"/>
        </w:rPr>
        <w:t>spondylotic</w:t>
      </w:r>
      <w:proofErr w:type="spellEnd"/>
      <w:r w:rsidRPr="002F6E8A">
        <w:rPr>
          <w:rFonts w:ascii="Times New Roman" w:hAnsi="Times New Roman"/>
          <w:sz w:val="20"/>
          <w:szCs w:val="20"/>
        </w:rPr>
        <w:t xml:space="preserve"> </w:t>
      </w:r>
      <w:proofErr w:type="spellStart"/>
      <w:r w:rsidRPr="002F6E8A">
        <w:rPr>
          <w:rFonts w:ascii="Times New Roman" w:hAnsi="Times New Roman"/>
          <w:sz w:val="20"/>
          <w:szCs w:val="20"/>
        </w:rPr>
        <w:t>myelopathy</w:t>
      </w:r>
      <w:proofErr w:type="spellEnd"/>
      <w:r w:rsidRPr="002F6E8A">
        <w:rPr>
          <w:rFonts w:ascii="Times New Roman" w:hAnsi="Times New Roman"/>
          <w:sz w:val="20"/>
          <w:szCs w:val="20"/>
        </w:rPr>
        <w:t xml:space="preserve"> include the following:</w:t>
      </w:r>
      <w:r w:rsidRPr="002F6E8A">
        <w:rPr>
          <w:rFonts w:ascii="Times New Roman" w:hAnsi="Times New Roman"/>
          <w:color w:val="000000"/>
          <w:sz w:val="20"/>
          <w:szCs w:val="20"/>
        </w:rPr>
        <w:t xml:space="preserve"> </w:t>
      </w:r>
      <w:r w:rsidRPr="002F6E8A">
        <w:rPr>
          <w:rFonts w:ascii="Times New Roman" w:hAnsi="Times New Roman"/>
          <w:sz w:val="20"/>
          <w:szCs w:val="20"/>
        </w:rPr>
        <w:t xml:space="preserve">(a) decompression of the spinal cord and nerve roots; (b) deformity prevention by maintaining or supplementing spinal stability; and (c) alleviating pain. Achieving these goals will translate into improved clinical outcomes with stabilization or reversal of neurologic deficits, decreased pain, and maximal functional restoration </w:t>
      </w:r>
      <w:r w:rsidRPr="002F6E8A">
        <w:rPr>
          <w:rFonts w:ascii="Times New Roman" w:hAnsi="Times New Roman"/>
          <w:b/>
          <w:bCs/>
          <w:sz w:val="20"/>
          <w:szCs w:val="20"/>
        </w:rPr>
        <w:t>(</w:t>
      </w:r>
      <w:proofErr w:type="spellStart"/>
      <w:r w:rsidRPr="002F6E8A">
        <w:rPr>
          <w:rFonts w:ascii="Times New Roman" w:hAnsi="Times New Roman"/>
          <w:b/>
          <w:bCs/>
          <w:sz w:val="20"/>
          <w:szCs w:val="20"/>
        </w:rPr>
        <w:t>Komotar</w:t>
      </w:r>
      <w:proofErr w:type="spellEnd"/>
      <w:r w:rsidRPr="002F6E8A">
        <w:rPr>
          <w:rFonts w:ascii="Times New Roman" w:hAnsi="Times New Roman"/>
          <w:b/>
          <w:bCs/>
          <w:sz w:val="20"/>
          <w:szCs w:val="20"/>
        </w:rPr>
        <w:t xml:space="preserve"> et al</w:t>
      </w:r>
      <w:r w:rsidRPr="002F6E8A">
        <w:rPr>
          <w:rFonts w:ascii="Times New Roman" w:hAnsi="Times New Roman"/>
          <w:b/>
          <w:bCs/>
          <w:color w:val="000000"/>
          <w:sz w:val="20"/>
          <w:szCs w:val="20"/>
        </w:rPr>
        <w:t>., 2006)</w:t>
      </w:r>
      <w:r w:rsidRPr="002F6E8A">
        <w:rPr>
          <w:rFonts w:ascii="Times New Roman" w:hAnsi="Times New Roman"/>
          <w:sz w:val="20"/>
          <w:szCs w:val="20"/>
        </w:rPr>
        <w:t>.</w:t>
      </w:r>
    </w:p>
    <w:p w:rsidR="000650EC" w:rsidRPr="002F6E8A" w:rsidRDefault="000650EC" w:rsidP="00AF0FEC">
      <w:pPr>
        <w:snapToGrid w:val="0"/>
        <w:ind w:firstLine="425"/>
        <w:jc w:val="both"/>
        <w:rPr>
          <w:rStyle w:val="A4"/>
          <w:rFonts w:ascii="Times New Roman" w:hAnsi="Times New Roman" w:cs="Times New Roman"/>
          <w:sz w:val="20"/>
          <w:szCs w:val="20"/>
        </w:rPr>
      </w:pPr>
      <w:r w:rsidRPr="002F6E8A">
        <w:rPr>
          <w:rFonts w:ascii="Times New Roman" w:hAnsi="Times New Roman"/>
          <w:sz w:val="20"/>
          <w:szCs w:val="20"/>
        </w:rPr>
        <w:t xml:space="preserve">In the original description, the open-door </w:t>
      </w:r>
      <w:proofErr w:type="spellStart"/>
      <w:r w:rsidRPr="002F6E8A">
        <w:rPr>
          <w:rFonts w:ascii="Times New Roman" w:hAnsi="Times New Roman"/>
          <w:sz w:val="20"/>
          <w:szCs w:val="20"/>
        </w:rPr>
        <w:t>laminoplasty</w:t>
      </w:r>
      <w:proofErr w:type="spellEnd"/>
      <w:r w:rsidRPr="002F6E8A">
        <w:rPr>
          <w:rFonts w:ascii="Times New Roman" w:hAnsi="Times New Roman"/>
          <w:sz w:val="20"/>
          <w:szCs w:val="20"/>
        </w:rPr>
        <w:t xml:space="preserve"> is kept open with a suture technique. Sutures are placed at each level through the base of the </w:t>
      </w:r>
      <w:proofErr w:type="spellStart"/>
      <w:r w:rsidRPr="002F6E8A">
        <w:rPr>
          <w:rFonts w:ascii="Times New Roman" w:hAnsi="Times New Roman"/>
          <w:sz w:val="20"/>
          <w:szCs w:val="20"/>
        </w:rPr>
        <w:t>spinous</w:t>
      </w:r>
      <w:proofErr w:type="spellEnd"/>
      <w:r w:rsidRPr="002F6E8A">
        <w:rPr>
          <w:rFonts w:ascii="Times New Roman" w:hAnsi="Times New Roman"/>
          <w:sz w:val="20"/>
          <w:szCs w:val="20"/>
        </w:rPr>
        <w:t xml:space="preserve"> process and then through the </w:t>
      </w:r>
      <w:proofErr w:type="spellStart"/>
      <w:r w:rsidRPr="002F6E8A">
        <w:rPr>
          <w:rFonts w:ascii="Times New Roman" w:hAnsi="Times New Roman"/>
          <w:sz w:val="20"/>
          <w:szCs w:val="20"/>
        </w:rPr>
        <w:t>zagapophyseal</w:t>
      </w:r>
      <w:proofErr w:type="spellEnd"/>
      <w:r w:rsidRPr="002F6E8A">
        <w:rPr>
          <w:rFonts w:ascii="Times New Roman" w:hAnsi="Times New Roman"/>
          <w:sz w:val="20"/>
          <w:szCs w:val="20"/>
        </w:rPr>
        <w:t xml:space="preserve"> </w:t>
      </w:r>
      <w:proofErr w:type="spellStart"/>
      <w:r w:rsidRPr="002F6E8A">
        <w:rPr>
          <w:rFonts w:ascii="Times New Roman" w:hAnsi="Times New Roman"/>
          <w:sz w:val="20"/>
          <w:szCs w:val="20"/>
        </w:rPr>
        <w:t>articular</w:t>
      </w:r>
      <w:proofErr w:type="spellEnd"/>
      <w:r w:rsidRPr="002F6E8A">
        <w:rPr>
          <w:rFonts w:ascii="Times New Roman" w:hAnsi="Times New Roman"/>
          <w:sz w:val="20"/>
          <w:szCs w:val="20"/>
        </w:rPr>
        <w:t xml:space="preserve"> capsule and surrounding muscle fascia on the hinge side. Closure of the </w:t>
      </w:r>
      <w:proofErr w:type="spellStart"/>
      <w:r w:rsidRPr="002F6E8A">
        <w:rPr>
          <w:rFonts w:ascii="Times New Roman" w:hAnsi="Times New Roman"/>
          <w:sz w:val="20"/>
          <w:szCs w:val="20"/>
        </w:rPr>
        <w:t>laminoplasty</w:t>
      </w:r>
      <w:proofErr w:type="spellEnd"/>
      <w:r w:rsidRPr="002F6E8A">
        <w:rPr>
          <w:rFonts w:ascii="Times New Roman" w:hAnsi="Times New Roman"/>
          <w:sz w:val="20"/>
          <w:szCs w:val="20"/>
        </w:rPr>
        <w:t xml:space="preserve"> using suture technique was reported. This prompted the development of a variety of methods using auto- or allograft, </w:t>
      </w:r>
      <w:proofErr w:type="spellStart"/>
      <w:r w:rsidRPr="002F6E8A">
        <w:rPr>
          <w:rFonts w:ascii="Times New Roman" w:hAnsi="Times New Roman"/>
          <w:sz w:val="20"/>
          <w:szCs w:val="20"/>
        </w:rPr>
        <w:t>hydroxyapatite</w:t>
      </w:r>
      <w:proofErr w:type="spellEnd"/>
      <w:r w:rsidRPr="002F6E8A">
        <w:rPr>
          <w:rFonts w:ascii="Times New Roman" w:hAnsi="Times New Roman"/>
          <w:sz w:val="20"/>
          <w:szCs w:val="20"/>
        </w:rPr>
        <w:t xml:space="preserve">, glass ceramic and metal plates to act as spacers to keep the lamina in the open position </w:t>
      </w:r>
      <w:r w:rsidRPr="002F6E8A">
        <w:rPr>
          <w:rFonts w:ascii="Times New Roman" w:hAnsi="Times New Roman"/>
          <w:b/>
          <w:bCs/>
          <w:sz w:val="20"/>
          <w:szCs w:val="20"/>
        </w:rPr>
        <w:t xml:space="preserve">(Gabriel </w:t>
      </w:r>
      <w:r w:rsidRPr="002F6E8A">
        <w:rPr>
          <w:rStyle w:val="A4"/>
          <w:rFonts w:ascii="Times New Roman" w:hAnsi="Times New Roman" w:cs="Times New Roman"/>
          <w:b/>
          <w:bCs/>
          <w:sz w:val="20"/>
          <w:szCs w:val="20"/>
        </w:rPr>
        <w:t>et al, 2015).</w:t>
      </w:r>
    </w:p>
    <w:p w:rsidR="000650EC" w:rsidRPr="002F6E8A" w:rsidRDefault="000650EC" w:rsidP="00AF0FEC">
      <w:pPr>
        <w:snapToGrid w:val="0"/>
        <w:ind w:firstLine="425"/>
        <w:jc w:val="both"/>
        <w:rPr>
          <w:rFonts w:ascii="Times New Roman" w:hAnsi="Times New Roman"/>
          <w:b/>
          <w:bCs/>
          <w:sz w:val="20"/>
          <w:szCs w:val="20"/>
        </w:rPr>
      </w:pPr>
      <w:r w:rsidRPr="002F6E8A">
        <w:rPr>
          <w:rFonts w:ascii="Times New Roman" w:hAnsi="Times New Roman"/>
          <w:sz w:val="20"/>
          <w:szCs w:val="20"/>
        </w:rPr>
        <w:t xml:space="preserve">Expansive Open-Door </w:t>
      </w:r>
      <w:proofErr w:type="spellStart"/>
      <w:r w:rsidRPr="002F6E8A">
        <w:rPr>
          <w:rFonts w:ascii="Times New Roman" w:hAnsi="Times New Roman"/>
          <w:sz w:val="20"/>
          <w:szCs w:val="20"/>
        </w:rPr>
        <w:t>Laminoplasty</w:t>
      </w:r>
      <w:proofErr w:type="spellEnd"/>
      <w:r w:rsidRPr="002F6E8A">
        <w:rPr>
          <w:rFonts w:ascii="Times New Roman" w:hAnsi="Times New Roman"/>
          <w:sz w:val="20"/>
          <w:szCs w:val="20"/>
        </w:rPr>
        <w:t xml:space="preserve"> (Also Known as the </w:t>
      </w:r>
      <w:proofErr w:type="spellStart"/>
      <w:r w:rsidRPr="002F6E8A">
        <w:rPr>
          <w:rFonts w:ascii="Times New Roman" w:hAnsi="Times New Roman"/>
          <w:sz w:val="20"/>
          <w:szCs w:val="20"/>
        </w:rPr>
        <w:t>Hirabayashi</w:t>
      </w:r>
      <w:proofErr w:type="spellEnd"/>
      <w:r w:rsidRPr="002F6E8A">
        <w:rPr>
          <w:rFonts w:ascii="Times New Roman" w:hAnsi="Times New Roman"/>
          <w:sz w:val="20"/>
          <w:szCs w:val="20"/>
        </w:rPr>
        <w:t xml:space="preserve">, Open-Hinged, or Single-Door Technique), in 1977 </w:t>
      </w:r>
      <w:proofErr w:type="spellStart"/>
      <w:r w:rsidRPr="002F6E8A">
        <w:rPr>
          <w:rFonts w:ascii="Times New Roman" w:hAnsi="Times New Roman"/>
          <w:sz w:val="20"/>
          <w:szCs w:val="20"/>
        </w:rPr>
        <w:t>Hirabayashi</w:t>
      </w:r>
      <w:proofErr w:type="spellEnd"/>
      <w:r w:rsidRPr="002F6E8A">
        <w:rPr>
          <w:rFonts w:ascii="Times New Roman" w:hAnsi="Times New Roman"/>
          <w:sz w:val="20"/>
          <w:szCs w:val="20"/>
        </w:rPr>
        <w:t xml:space="preserve"> simplified the Z-</w:t>
      </w:r>
      <w:proofErr w:type="spellStart"/>
      <w:r w:rsidRPr="002F6E8A">
        <w:rPr>
          <w:rFonts w:ascii="Times New Roman" w:hAnsi="Times New Roman"/>
          <w:sz w:val="20"/>
          <w:szCs w:val="20"/>
        </w:rPr>
        <w:t>plasty</w:t>
      </w:r>
      <w:proofErr w:type="spellEnd"/>
      <w:r w:rsidRPr="002F6E8A">
        <w:rPr>
          <w:rFonts w:ascii="Times New Roman" w:hAnsi="Times New Roman"/>
          <w:sz w:val="20"/>
          <w:szCs w:val="20"/>
        </w:rPr>
        <w:t xml:space="preserve"> described by </w:t>
      </w:r>
      <w:proofErr w:type="spellStart"/>
      <w:r w:rsidRPr="002F6E8A">
        <w:rPr>
          <w:rFonts w:ascii="Times New Roman" w:hAnsi="Times New Roman"/>
          <w:sz w:val="20"/>
          <w:szCs w:val="20"/>
        </w:rPr>
        <w:t>Oyama</w:t>
      </w:r>
      <w:proofErr w:type="spellEnd"/>
      <w:r w:rsidRPr="002F6E8A">
        <w:rPr>
          <w:rFonts w:ascii="Times New Roman" w:hAnsi="Times New Roman"/>
          <w:sz w:val="20"/>
          <w:szCs w:val="20"/>
        </w:rPr>
        <w:t xml:space="preserve"> in the early 1970s with his unilateral expansive open-door </w:t>
      </w:r>
      <w:proofErr w:type="spellStart"/>
      <w:r w:rsidRPr="002F6E8A">
        <w:rPr>
          <w:rFonts w:ascii="Times New Roman" w:hAnsi="Times New Roman"/>
          <w:sz w:val="20"/>
          <w:szCs w:val="20"/>
        </w:rPr>
        <w:t>laminoplasty</w:t>
      </w:r>
      <w:proofErr w:type="spellEnd"/>
      <w:r w:rsidRPr="002F6E8A">
        <w:rPr>
          <w:rFonts w:ascii="Times New Roman" w:hAnsi="Times New Roman"/>
          <w:sz w:val="20"/>
          <w:szCs w:val="20"/>
        </w:rPr>
        <w:t>. In this technique, a hinge is created on one side of the lamina-</w:t>
      </w:r>
      <w:proofErr w:type="spellStart"/>
      <w:r w:rsidRPr="002F6E8A">
        <w:rPr>
          <w:rFonts w:ascii="Times New Roman" w:hAnsi="Times New Roman"/>
          <w:sz w:val="20"/>
          <w:szCs w:val="20"/>
        </w:rPr>
        <w:t>spinous</w:t>
      </w:r>
      <w:proofErr w:type="spellEnd"/>
      <w:r w:rsidRPr="002F6E8A">
        <w:rPr>
          <w:rFonts w:ascii="Times New Roman" w:hAnsi="Times New Roman"/>
          <w:sz w:val="20"/>
          <w:szCs w:val="20"/>
        </w:rPr>
        <w:t xml:space="preserve"> process-</w:t>
      </w:r>
      <w:proofErr w:type="spellStart"/>
      <w:r w:rsidRPr="002F6E8A">
        <w:rPr>
          <w:rFonts w:ascii="Times New Roman" w:hAnsi="Times New Roman"/>
          <w:sz w:val="20"/>
          <w:szCs w:val="20"/>
        </w:rPr>
        <w:t>ligamentum</w:t>
      </w:r>
      <w:proofErr w:type="spellEnd"/>
      <w:r w:rsidRPr="002F6E8A">
        <w:rPr>
          <w:rFonts w:ascii="Times New Roman" w:hAnsi="Times New Roman"/>
          <w:sz w:val="20"/>
          <w:szCs w:val="20"/>
        </w:rPr>
        <w:t xml:space="preserve"> </w:t>
      </w:r>
      <w:proofErr w:type="spellStart"/>
      <w:r w:rsidRPr="002F6E8A">
        <w:rPr>
          <w:rFonts w:ascii="Times New Roman" w:hAnsi="Times New Roman"/>
          <w:sz w:val="20"/>
          <w:szCs w:val="20"/>
        </w:rPr>
        <w:t>flavum</w:t>
      </w:r>
      <w:proofErr w:type="spellEnd"/>
      <w:r w:rsidRPr="002F6E8A">
        <w:rPr>
          <w:rFonts w:ascii="Times New Roman" w:hAnsi="Times New Roman"/>
          <w:sz w:val="20"/>
          <w:szCs w:val="20"/>
        </w:rPr>
        <w:t xml:space="preserve"> complex. </w:t>
      </w:r>
      <w:r w:rsidRPr="002F6E8A">
        <w:rPr>
          <w:rFonts w:ascii="Times New Roman" w:hAnsi="Times New Roman"/>
          <w:sz w:val="20"/>
          <w:szCs w:val="20"/>
        </w:rPr>
        <w:lastRenderedPageBreak/>
        <w:t xml:space="preserve">This allows the roof of the canal to be opened on the </w:t>
      </w:r>
      <w:proofErr w:type="spellStart"/>
      <w:r w:rsidRPr="002F6E8A">
        <w:rPr>
          <w:rFonts w:ascii="Times New Roman" w:hAnsi="Times New Roman"/>
          <w:sz w:val="20"/>
          <w:szCs w:val="20"/>
        </w:rPr>
        <w:t>contralateral</w:t>
      </w:r>
      <w:proofErr w:type="spellEnd"/>
      <w:r w:rsidRPr="002F6E8A">
        <w:rPr>
          <w:rFonts w:ascii="Times New Roman" w:hAnsi="Times New Roman"/>
          <w:sz w:val="20"/>
          <w:szCs w:val="20"/>
        </w:rPr>
        <w:t xml:space="preserve"> side leading to an expansion of the spinal canal</w:t>
      </w:r>
      <w:r w:rsidRPr="002F6E8A">
        <w:rPr>
          <w:rFonts w:ascii="Times New Roman" w:hAnsi="Times New Roman"/>
          <w:b/>
          <w:bCs/>
          <w:sz w:val="20"/>
          <w:szCs w:val="20"/>
        </w:rPr>
        <w:t xml:space="preserve"> (</w:t>
      </w:r>
      <w:proofErr w:type="spellStart"/>
      <w:r w:rsidRPr="002F6E8A">
        <w:rPr>
          <w:rFonts w:ascii="Times New Roman" w:hAnsi="Times New Roman"/>
          <w:b/>
          <w:bCs/>
          <w:sz w:val="20"/>
          <w:szCs w:val="20"/>
        </w:rPr>
        <w:t>Mitsunaga</w:t>
      </w:r>
      <w:proofErr w:type="spellEnd"/>
      <w:r w:rsidRPr="002F6E8A">
        <w:rPr>
          <w:rFonts w:ascii="Times New Roman" w:hAnsi="Times New Roman"/>
          <w:b/>
          <w:bCs/>
          <w:sz w:val="20"/>
          <w:szCs w:val="20"/>
        </w:rPr>
        <w:t xml:space="preserve"> et al., 2012).</w:t>
      </w:r>
    </w:p>
    <w:p w:rsidR="000650EC" w:rsidRPr="002F6E8A" w:rsidRDefault="000650EC" w:rsidP="00AF0FEC">
      <w:pPr>
        <w:tabs>
          <w:tab w:val="left" w:pos="0"/>
        </w:tabs>
        <w:snapToGrid w:val="0"/>
        <w:ind w:firstLine="425"/>
        <w:jc w:val="both"/>
        <w:rPr>
          <w:rFonts w:ascii="Times New Roman" w:hAnsi="Times New Roman"/>
          <w:b/>
          <w:bCs/>
          <w:sz w:val="20"/>
          <w:szCs w:val="20"/>
        </w:rPr>
      </w:pPr>
      <w:r w:rsidRPr="002F6E8A">
        <w:rPr>
          <w:rFonts w:ascii="Times New Roman" w:hAnsi="Times New Roman"/>
          <w:sz w:val="20"/>
          <w:szCs w:val="20"/>
        </w:rPr>
        <w:t xml:space="preserve">Operative treatment of cervical spinal </w:t>
      </w:r>
      <w:proofErr w:type="spellStart"/>
      <w:r w:rsidRPr="002F6E8A">
        <w:rPr>
          <w:rFonts w:ascii="Times New Roman" w:hAnsi="Times New Roman"/>
          <w:sz w:val="20"/>
          <w:szCs w:val="20"/>
        </w:rPr>
        <w:t>stenosis</w:t>
      </w:r>
      <w:proofErr w:type="spellEnd"/>
      <w:r w:rsidRPr="002F6E8A">
        <w:rPr>
          <w:rFonts w:ascii="Times New Roman" w:hAnsi="Times New Roman"/>
          <w:sz w:val="20"/>
          <w:szCs w:val="20"/>
        </w:rPr>
        <w:t xml:space="preserve"> is recommended for patients who have either substantial or progressive impairment of neurologic function or failed conservative management (</w:t>
      </w:r>
      <w:r w:rsidRPr="002F6E8A">
        <w:rPr>
          <w:rFonts w:ascii="Times New Roman" w:hAnsi="Times New Roman"/>
          <w:b/>
          <w:bCs/>
          <w:sz w:val="20"/>
          <w:szCs w:val="20"/>
        </w:rPr>
        <w:t xml:space="preserve">Wang </w:t>
      </w:r>
      <w:r w:rsidR="001B75ED" w:rsidRPr="002F6E8A">
        <w:rPr>
          <w:rFonts w:ascii="Times New Roman" w:hAnsi="Times New Roman"/>
          <w:b/>
          <w:bCs/>
          <w:sz w:val="20"/>
          <w:szCs w:val="20"/>
        </w:rPr>
        <w:t xml:space="preserve">and </w:t>
      </w:r>
      <w:r w:rsidR="001B75ED" w:rsidRPr="002F6E8A">
        <w:rPr>
          <w:rFonts w:ascii="Times New Roman" w:hAnsi="Times New Roman"/>
          <w:b/>
          <w:bCs/>
          <w:sz w:val="20"/>
          <w:szCs w:val="20"/>
          <w:lang w:bidi="ar-EG"/>
        </w:rPr>
        <w:t>Green,</w:t>
      </w:r>
      <w:r w:rsidRPr="002F6E8A">
        <w:rPr>
          <w:rFonts w:ascii="Times New Roman" w:hAnsi="Times New Roman"/>
          <w:b/>
          <w:bCs/>
          <w:sz w:val="20"/>
          <w:szCs w:val="20"/>
        </w:rPr>
        <w:t xml:space="preserve"> 2004)</w:t>
      </w:r>
      <w:r w:rsidRPr="002F6E8A">
        <w:rPr>
          <w:rFonts w:ascii="Times New Roman" w:hAnsi="Times New Roman"/>
          <w:b/>
          <w:bCs/>
          <w:i/>
          <w:iCs/>
          <w:sz w:val="20"/>
          <w:szCs w:val="20"/>
        </w:rPr>
        <w:t xml:space="preserve"> </w:t>
      </w:r>
      <w:r w:rsidRPr="002F6E8A">
        <w:rPr>
          <w:rFonts w:ascii="Times New Roman" w:hAnsi="Times New Roman"/>
          <w:sz w:val="20"/>
          <w:szCs w:val="20"/>
        </w:rPr>
        <w:t xml:space="preserve">especially if </w:t>
      </w:r>
      <w:proofErr w:type="spellStart"/>
      <w:r w:rsidRPr="002F6E8A">
        <w:rPr>
          <w:rFonts w:ascii="Times New Roman" w:hAnsi="Times New Roman"/>
          <w:sz w:val="20"/>
          <w:szCs w:val="20"/>
        </w:rPr>
        <w:t>myelopathy</w:t>
      </w:r>
      <w:proofErr w:type="spellEnd"/>
      <w:r w:rsidRPr="002F6E8A">
        <w:rPr>
          <w:rFonts w:ascii="Times New Roman" w:hAnsi="Times New Roman"/>
          <w:sz w:val="20"/>
          <w:szCs w:val="20"/>
        </w:rPr>
        <w:t xml:space="preserve"> has been present for six months on longer. Because of the less favorable prognosis for recovery for patients who have a compression ratio of less than 0.4, a transverse </w:t>
      </w:r>
      <w:r w:rsidR="00274ABC" w:rsidRPr="002F6E8A">
        <w:rPr>
          <w:rFonts w:ascii="Times New Roman" w:hAnsi="Times New Roman"/>
          <w:sz w:val="20"/>
          <w:szCs w:val="20"/>
        </w:rPr>
        <w:t>spinal cord</w:t>
      </w:r>
      <w:r w:rsidRPr="002F6E8A">
        <w:rPr>
          <w:rFonts w:ascii="Times New Roman" w:hAnsi="Times New Roman"/>
          <w:sz w:val="20"/>
          <w:szCs w:val="20"/>
        </w:rPr>
        <w:t xml:space="preserve"> area of forty square millimeters or less, on increased signal intensity of the spinal cord on the T2-weighted magnetic resonance image, operative treatment is recommended to be undertaken before this degree of spinal cord compromise occurs </w:t>
      </w:r>
      <w:r w:rsidRPr="002F6E8A">
        <w:rPr>
          <w:rFonts w:ascii="Times New Roman" w:hAnsi="Times New Roman"/>
          <w:b/>
          <w:bCs/>
          <w:sz w:val="20"/>
          <w:szCs w:val="20"/>
        </w:rPr>
        <w:t>(Law et al., 1994).</w:t>
      </w:r>
    </w:p>
    <w:p w:rsidR="00274ABC" w:rsidRPr="002F6E8A" w:rsidRDefault="00274ABC" w:rsidP="00AF0FEC">
      <w:pPr>
        <w:snapToGrid w:val="0"/>
        <w:jc w:val="both"/>
        <w:rPr>
          <w:rFonts w:ascii="Times New Roman" w:hAnsi="Times New Roman"/>
          <w:b/>
          <w:bCs/>
          <w:sz w:val="20"/>
          <w:szCs w:val="20"/>
        </w:rPr>
      </w:pPr>
    </w:p>
    <w:p w:rsidR="004903D4" w:rsidRPr="002F6E8A" w:rsidRDefault="00274ABC" w:rsidP="00AF0FEC">
      <w:pPr>
        <w:snapToGrid w:val="0"/>
        <w:jc w:val="both"/>
        <w:rPr>
          <w:rFonts w:ascii="Times New Roman" w:hAnsi="Times New Roman"/>
          <w:b/>
          <w:bCs/>
          <w:sz w:val="20"/>
          <w:szCs w:val="20"/>
        </w:rPr>
      </w:pPr>
      <w:r w:rsidRPr="002F6E8A">
        <w:rPr>
          <w:rFonts w:ascii="Times New Roman" w:hAnsi="Times New Roman"/>
          <w:b/>
          <w:bCs/>
          <w:sz w:val="20"/>
          <w:szCs w:val="20"/>
        </w:rPr>
        <w:t>2. Patients and Methods:</w:t>
      </w:r>
    </w:p>
    <w:p w:rsidR="000650EC" w:rsidRPr="002F6E8A" w:rsidRDefault="000650EC" w:rsidP="00AF0FEC">
      <w:pPr>
        <w:snapToGrid w:val="0"/>
        <w:ind w:firstLine="425"/>
        <w:jc w:val="both"/>
        <w:rPr>
          <w:rFonts w:ascii="Times New Roman" w:hAnsi="Times New Roman"/>
          <w:sz w:val="20"/>
          <w:szCs w:val="20"/>
        </w:rPr>
      </w:pPr>
      <w:r w:rsidRPr="002F6E8A">
        <w:rPr>
          <w:rFonts w:ascii="Times New Roman" w:hAnsi="Times New Roman"/>
          <w:sz w:val="20"/>
          <w:szCs w:val="20"/>
        </w:rPr>
        <w:t>This is a cross sectional cohort study done on AL-</w:t>
      </w:r>
      <w:proofErr w:type="spellStart"/>
      <w:r w:rsidRPr="002F6E8A">
        <w:rPr>
          <w:rFonts w:ascii="Times New Roman" w:hAnsi="Times New Roman"/>
          <w:sz w:val="20"/>
          <w:szCs w:val="20"/>
        </w:rPr>
        <w:t>Azhar</w:t>
      </w:r>
      <w:proofErr w:type="spellEnd"/>
      <w:r w:rsidRPr="002F6E8A">
        <w:rPr>
          <w:rFonts w:ascii="Times New Roman" w:hAnsi="Times New Roman"/>
          <w:sz w:val="20"/>
          <w:szCs w:val="20"/>
        </w:rPr>
        <w:t xml:space="preserve"> university hospital (New Damie</w:t>
      </w:r>
      <w:r w:rsidR="00C43403" w:rsidRPr="002F6E8A">
        <w:rPr>
          <w:rFonts w:ascii="Times New Roman" w:hAnsi="Times New Roman"/>
          <w:sz w:val="20"/>
          <w:szCs w:val="20"/>
        </w:rPr>
        <w:t>tta). This study conducted on 20</w:t>
      </w:r>
      <w:r w:rsidRPr="002F6E8A">
        <w:rPr>
          <w:rFonts w:ascii="Times New Roman" w:hAnsi="Times New Roman"/>
          <w:sz w:val="20"/>
          <w:szCs w:val="20"/>
        </w:rPr>
        <w:t xml:space="preserve"> patients with multilevel cervical canal </w:t>
      </w:r>
      <w:proofErr w:type="spellStart"/>
      <w:r w:rsidRPr="002F6E8A">
        <w:rPr>
          <w:rFonts w:ascii="Times New Roman" w:hAnsi="Times New Roman"/>
          <w:sz w:val="20"/>
          <w:szCs w:val="20"/>
        </w:rPr>
        <w:t>stenosis</w:t>
      </w:r>
      <w:proofErr w:type="spellEnd"/>
      <w:r w:rsidRPr="002F6E8A">
        <w:rPr>
          <w:rFonts w:ascii="Times New Roman" w:hAnsi="Times New Roman"/>
          <w:sz w:val="20"/>
          <w:szCs w:val="20"/>
        </w:rPr>
        <w:t xml:space="preserve"> undergoing cervical </w:t>
      </w:r>
      <w:proofErr w:type="spellStart"/>
      <w:r w:rsidRPr="002F6E8A">
        <w:rPr>
          <w:rFonts w:ascii="Times New Roman" w:hAnsi="Times New Roman"/>
          <w:sz w:val="20"/>
          <w:szCs w:val="20"/>
        </w:rPr>
        <w:t>laminoplasty</w:t>
      </w:r>
      <w:proofErr w:type="spellEnd"/>
      <w:r w:rsidRPr="002F6E8A">
        <w:rPr>
          <w:rFonts w:ascii="Times New Roman" w:hAnsi="Times New Roman"/>
          <w:sz w:val="20"/>
          <w:szCs w:val="20"/>
        </w:rPr>
        <w:t>. The work started at the period from January 2016 to May 2017 and participated after oral and informed consent with the following criteria:</w:t>
      </w:r>
    </w:p>
    <w:p w:rsidR="000650EC" w:rsidRPr="002F6E8A" w:rsidRDefault="000650EC" w:rsidP="00AF0FEC">
      <w:pPr>
        <w:snapToGrid w:val="0"/>
        <w:ind w:firstLine="425"/>
        <w:jc w:val="both"/>
        <w:rPr>
          <w:rFonts w:ascii="Times New Roman" w:hAnsi="Times New Roman"/>
          <w:sz w:val="20"/>
          <w:szCs w:val="20"/>
        </w:rPr>
      </w:pPr>
      <w:r w:rsidRPr="002F6E8A">
        <w:rPr>
          <w:rFonts w:ascii="Times New Roman" w:hAnsi="Times New Roman"/>
          <w:sz w:val="20"/>
          <w:szCs w:val="20"/>
        </w:rPr>
        <w:t xml:space="preserve">Inclusion Criteria: Multilevel cervical canal </w:t>
      </w:r>
      <w:proofErr w:type="spellStart"/>
      <w:r w:rsidRPr="002F6E8A">
        <w:rPr>
          <w:rFonts w:ascii="Times New Roman" w:hAnsi="Times New Roman"/>
          <w:sz w:val="20"/>
          <w:szCs w:val="20"/>
        </w:rPr>
        <w:t>stenosis</w:t>
      </w:r>
      <w:proofErr w:type="spellEnd"/>
      <w:r w:rsidRPr="002F6E8A">
        <w:rPr>
          <w:rFonts w:ascii="Times New Roman" w:hAnsi="Times New Roman"/>
          <w:sz w:val="20"/>
          <w:szCs w:val="20"/>
        </w:rPr>
        <w:t xml:space="preserve"> with central compression and Patients presented with neck pain and </w:t>
      </w:r>
      <w:proofErr w:type="spellStart"/>
      <w:r w:rsidRPr="002F6E8A">
        <w:rPr>
          <w:rFonts w:ascii="Times New Roman" w:hAnsi="Times New Roman"/>
          <w:sz w:val="20"/>
          <w:szCs w:val="20"/>
        </w:rPr>
        <w:t>myelopathy</w:t>
      </w:r>
      <w:proofErr w:type="spellEnd"/>
      <w:r w:rsidRPr="002F6E8A">
        <w:rPr>
          <w:rFonts w:ascii="Times New Roman" w:hAnsi="Times New Roman"/>
          <w:sz w:val="20"/>
          <w:szCs w:val="20"/>
        </w:rPr>
        <w:t>.</w:t>
      </w:r>
    </w:p>
    <w:p w:rsidR="000650EC" w:rsidRPr="002F6E8A" w:rsidRDefault="000650EC" w:rsidP="00AF0FEC">
      <w:pPr>
        <w:snapToGrid w:val="0"/>
        <w:ind w:firstLine="425"/>
        <w:jc w:val="both"/>
        <w:rPr>
          <w:rFonts w:ascii="Times New Roman" w:hAnsi="Times New Roman"/>
          <w:sz w:val="20"/>
          <w:szCs w:val="20"/>
        </w:rPr>
      </w:pPr>
      <w:r w:rsidRPr="002F6E8A">
        <w:rPr>
          <w:rFonts w:ascii="Times New Roman" w:hAnsi="Times New Roman"/>
          <w:sz w:val="20"/>
          <w:szCs w:val="20"/>
        </w:rPr>
        <w:t xml:space="preserve">Exclusion Criteria: Isolated </w:t>
      </w:r>
      <w:proofErr w:type="spellStart"/>
      <w:r w:rsidRPr="002F6E8A">
        <w:rPr>
          <w:rFonts w:ascii="Times New Roman" w:hAnsi="Times New Roman"/>
          <w:sz w:val="20"/>
          <w:szCs w:val="20"/>
        </w:rPr>
        <w:t>radiculopathy</w:t>
      </w:r>
      <w:proofErr w:type="spellEnd"/>
      <w:r w:rsidRPr="002F6E8A">
        <w:rPr>
          <w:rFonts w:ascii="Times New Roman" w:hAnsi="Times New Roman"/>
          <w:sz w:val="20"/>
          <w:szCs w:val="20"/>
        </w:rPr>
        <w:t xml:space="preserve">, Focal anterior compression, Loss of anterior column support and Absolute </w:t>
      </w:r>
      <w:proofErr w:type="spellStart"/>
      <w:r w:rsidRPr="002F6E8A">
        <w:rPr>
          <w:rFonts w:ascii="Times New Roman" w:hAnsi="Times New Roman"/>
          <w:sz w:val="20"/>
          <w:szCs w:val="20"/>
        </w:rPr>
        <w:t>kyphosis</w:t>
      </w:r>
      <w:proofErr w:type="spellEnd"/>
      <w:r w:rsidRPr="002F6E8A">
        <w:rPr>
          <w:rFonts w:ascii="Times New Roman" w:hAnsi="Times New Roman"/>
          <w:sz w:val="20"/>
          <w:szCs w:val="20"/>
        </w:rPr>
        <w:t>.</w:t>
      </w:r>
    </w:p>
    <w:p w:rsidR="004903D4" w:rsidRPr="002F6E8A" w:rsidRDefault="001B7D9E" w:rsidP="00AF0FEC">
      <w:pPr>
        <w:snapToGrid w:val="0"/>
        <w:ind w:firstLine="425"/>
        <w:jc w:val="both"/>
        <w:rPr>
          <w:rFonts w:ascii="Times New Roman" w:hAnsi="Times New Roman"/>
          <w:sz w:val="20"/>
          <w:szCs w:val="20"/>
        </w:rPr>
      </w:pPr>
      <w:r w:rsidRPr="002F6E8A">
        <w:rPr>
          <w:rFonts w:ascii="Times New Roman" w:hAnsi="Times New Roman"/>
          <w:sz w:val="20"/>
          <w:szCs w:val="20"/>
        </w:rPr>
        <w:t>T</w:t>
      </w:r>
      <w:r w:rsidR="004903D4" w:rsidRPr="002F6E8A">
        <w:rPr>
          <w:rFonts w:ascii="Times New Roman" w:hAnsi="Times New Roman"/>
          <w:sz w:val="20"/>
          <w:szCs w:val="20"/>
        </w:rPr>
        <w:t>he following were taken</w:t>
      </w:r>
    </w:p>
    <w:p w:rsidR="00C43403" w:rsidRPr="002F6E8A" w:rsidRDefault="00E315C7" w:rsidP="00AF0FEC">
      <w:pPr>
        <w:widowControl/>
        <w:snapToGrid w:val="0"/>
        <w:ind w:firstLine="425"/>
        <w:jc w:val="both"/>
        <w:rPr>
          <w:rFonts w:ascii="Times New Roman" w:hAnsi="Times New Roman"/>
          <w:b/>
          <w:bCs/>
          <w:sz w:val="20"/>
          <w:szCs w:val="20"/>
        </w:rPr>
      </w:pPr>
      <w:r w:rsidRPr="002F6E8A">
        <w:rPr>
          <w:rFonts w:ascii="Times New Roman" w:hAnsi="Times New Roman"/>
          <w:b/>
          <w:bCs/>
          <w:sz w:val="20"/>
          <w:szCs w:val="20"/>
        </w:rPr>
        <w:lastRenderedPageBreak/>
        <w:t>1-</w:t>
      </w:r>
      <w:r w:rsidRPr="002F6E8A">
        <w:rPr>
          <w:rFonts w:ascii="Times New Roman" w:hAnsi="Times New Roman"/>
          <w:sz w:val="20"/>
          <w:szCs w:val="20"/>
        </w:rPr>
        <w:t xml:space="preserve"> </w:t>
      </w:r>
      <w:r w:rsidR="00C43403" w:rsidRPr="002F6E8A">
        <w:rPr>
          <w:rFonts w:ascii="Times New Roman" w:hAnsi="Times New Roman"/>
          <w:sz w:val="20"/>
          <w:szCs w:val="20"/>
        </w:rPr>
        <w:t>Careful History taking to check for inclusion and exclusion criteria according to standardized research protocol.</w:t>
      </w:r>
    </w:p>
    <w:p w:rsidR="004903D4" w:rsidRPr="002F6E8A" w:rsidRDefault="00E315C7" w:rsidP="00AF0FEC">
      <w:pPr>
        <w:widowControl/>
        <w:snapToGrid w:val="0"/>
        <w:ind w:firstLine="425"/>
        <w:jc w:val="both"/>
        <w:rPr>
          <w:rFonts w:ascii="Times New Roman" w:hAnsi="Times New Roman"/>
          <w:sz w:val="20"/>
          <w:szCs w:val="20"/>
        </w:rPr>
      </w:pPr>
      <w:r w:rsidRPr="002F6E8A">
        <w:rPr>
          <w:rFonts w:ascii="Times New Roman" w:hAnsi="Times New Roman"/>
          <w:b/>
          <w:bCs/>
          <w:sz w:val="20"/>
          <w:szCs w:val="20"/>
        </w:rPr>
        <w:t>2-</w:t>
      </w:r>
      <w:r w:rsidR="00C43403" w:rsidRPr="002F6E8A">
        <w:rPr>
          <w:rFonts w:ascii="Times New Roman" w:hAnsi="Times New Roman"/>
          <w:sz w:val="20"/>
          <w:szCs w:val="20"/>
        </w:rPr>
        <w:t xml:space="preserve"> Past history including medical diseases (DM, Hypertension, </w:t>
      </w:r>
      <w:proofErr w:type="spellStart"/>
      <w:r w:rsidR="00C43403" w:rsidRPr="002F6E8A">
        <w:rPr>
          <w:rFonts w:ascii="Times New Roman" w:hAnsi="Times New Roman"/>
          <w:sz w:val="20"/>
          <w:szCs w:val="20"/>
        </w:rPr>
        <w:t>Coagulopathies</w:t>
      </w:r>
      <w:proofErr w:type="spellEnd"/>
      <w:r w:rsidR="00C43403" w:rsidRPr="002F6E8A">
        <w:rPr>
          <w:rFonts w:ascii="Times New Roman" w:hAnsi="Times New Roman"/>
          <w:sz w:val="20"/>
          <w:szCs w:val="20"/>
        </w:rPr>
        <w:t>, cardiac and pulmonary diseases….), previous operations or others.</w:t>
      </w:r>
    </w:p>
    <w:p w:rsidR="001B7D9E" w:rsidRPr="002F6E8A" w:rsidRDefault="00E315C7" w:rsidP="00AF0FEC">
      <w:pPr>
        <w:pStyle w:val="ListParagraph"/>
        <w:bidi w:val="0"/>
        <w:snapToGrid w:val="0"/>
        <w:ind w:left="0" w:firstLine="425"/>
        <w:jc w:val="both"/>
        <w:rPr>
          <w:rFonts w:cs="Times New Roman"/>
          <w:sz w:val="20"/>
          <w:szCs w:val="20"/>
        </w:rPr>
      </w:pPr>
      <w:r w:rsidRPr="002F6E8A">
        <w:rPr>
          <w:rFonts w:cs="Times New Roman"/>
          <w:b/>
          <w:bCs/>
          <w:sz w:val="20"/>
          <w:szCs w:val="20"/>
        </w:rPr>
        <w:t>3-</w:t>
      </w:r>
      <w:r w:rsidRPr="002F6E8A">
        <w:rPr>
          <w:rFonts w:cs="Times New Roman"/>
          <w:sz w:val="20"/>
          <w:szCs w:val="20"/>
        </w:rPr>
        <w:t xml:space="preserve"> </w:t>
      </w:r>
      <w:r w:rsidR="00C43403" w:rsidRPr="002F6E8A">
        <w:rPr>
          <w:rFonts w:cs="Times New Roman"/>
          <w:sz w:val="20"/>
          <w:szCs w:val="20"/>
        </w:rPr>
        <w:t xml:space="preserve">All patients were assessed post-operatively;1) Clinically focusing on postoperative occurrence of any complications or neurological deficit including </w:t>
      </w:r>
      <w:proofErr w:type="spellStart"/>
      <w:r w:rsidR="00C43403" w:rsidRPr="002F6E8A">
        <w:rPr>
          <w:rFonts w:cs="Times New Roman"/>
          <w:sz w:val="20"/>
          <w:szCs w:val="20"/>
        </w:rPr>
        <w:t>Quadriparesis</w:t>
      </w:r>
      <w:proofErr w:type="spellEnd"/>
      <w:r w:rsidR="00C43403" w:rsidRPr="002F6E8A">
        <w:rPr>
          <w:rFonts w:cs="Times New Roman"/>
          <w:sz w:val="20"/>
          <w:szCs w:val="20"/>
        </w:rPr>
        <w:t xml:space="preserve">, </w:t>
      </w:r>
      <w:proofErr w:type="spellStart"/>
      <w:r w:rsidR="00C43403" w:rsidRPr="002F6E8A">
        <w:rPr>
          <w:rFonts w:cs="Times New Roman"/>
          <w:sz w:val="20"/>
          <w:szCs w:val="20"/>
        </w:rPr>
        <w:t>Crebro</w:t>
      </w:r>
      <w:proofErr w:type="spellEnd"/>
      <w:r w:rsidR="00C43403" w:rsidRPr="002F6E8A">
        <w:rPr>
          <w:rFonts w:cs="Times New Roman"/>
          <w:sz w:val="20"/>
          <w:szCs w:val="20"/>
        </w:rPr>
        <w:t xml:space="preserve"> spinal fluid leak, Vertebral artery injury, Nerve root injury, Axial neck pain, Loss of cervical motion and Loss of cervical alignment. 2) 2-</w:t>
      </w:r>
      <w:r w:rsidR="00C43403" w:rsidRPr="002F6E8A">
        <w:rPr>
          <w:rFonts w:cs="Times New Roman"/>
          <w:sz w:val="20"/>
          <w:szCs w:val="20"/>
        </w:rPr>
        <w:tab/>
        <w:t>Radiological: X-ray and CT scan to assess diameter of cervical canal and cervical stability and curvature.</w:t>
      </w:r>
    </w:p>
    <w:p w:rsidR="001B7D9E" w:rsidRPr="002F6E8A" w:rsidRDefault="00274ABC" w:rsidP="00AF0FEC">
      <w:pPr>
        <w:snapToGrid w:val="0"/>
        <w:jc w:val="both"/>
        <w:rPr>
          <w:rFonts w:ascii="Times New Roman" w:hAnsi="Times New Roman"/>
          <w:b/>
          <w:bCs/>
          <w:sz w:val="20"/>
          <w:szCs w:val="20"/>
        </w:rPr>
      </w:pPr>
      <w:r w:rsidRPr="002F6E8A">
        <w:rPr>
          <w:rFonts w:ascii="Times New Roman" w:hAnsi="Times New Roman"/>
          <w:b/>
          <w:bCs/>
          <w:sz w:val="20"/>
          <w:szCs w:val="20"/>
        </w:rPr>
        <w:t>Statistical Analysis of Data:</w:t>
      </w:r>
    </w:p>
    <w:p w:rsidR="00C43403" w:rsidRPr="002F6E8A" w:rsidRDefault="00C43403" w:rsidP="00AF0FEC">
      <w:pPr>
        <w:snapToGrid w:val="0"/>
        <w:ind w:firstLine="425"/>
        <w:jc w:val="both"/>
        <w:rPr>
          <w:rFonts w:ascii="Times New Roman" w:hAnsi="Times New Roman"/>
          <w:b/>
          <w:bCs/>
          <w:sz w:val="20"/>
          <w:szCs w:val="20"/>
        </w:rPr>
      </w:pPr>
      <w:r w:rsidRPr="002F6E8A">
        <w:rPr>
          <w:rFonts w:ascii="Times New Roman" w:hAnsi="Times New Roman"/>
          <w:sz w:val="20"/>
          <w:szCs w:val="20"/>
        </w:rPr>
        <w:t>The collected data were organized, tabulated and statistically analyzed using statistical package for social sciences (SPSS) version 22 (SPSS Inc, Chicago, USA), running on IBM compatible computer. For qualitative data, frequency and percent distributions were calculated. For quantitative data, mean, standard deviation (SD), minimum and maximum were calculated.</w:t>
      </w:r>
    </w:p>
    <w:p w:rsidR="00274ABC" w:rsidRPr="002F6E8A" w:rsidRDefault="00274ABC" w:rsidP="00AF0FEC">
      <w:pPr>
        <w:snapToGrid w:val="0"/>
        <w:jc w:val="both"/>
        <w:rPr>
          <w:rFonts w:ascii="Times New Roman" w:hAnsi="Times New Roman"/>
          <w:b/>
          <w:bCs/>
          <w:sz w:val="20"/>
          <w:szCs w:val="20"/>
        </w:rPr>
      </w:pPr>
    </w:p>
    <w:p w:rsidR="004903D4" w:rsidRPr="002F6E8A" w:rsidRDefault="00274ABC" w:rsidP="00AF0FEC">
      <w:pPr>
        <w:snapToGrid w:val="0"/>
        <w:jc w:val="both"/>
        <w:rPr>
          <w:rFonts w:ascii="Times New Roman" w:hAnsi="Times New Roman"/>
          <w:b/>
          <w:bCs/>
          <w:sz w:val="20"/>
          <w:szCs w:val="20"/>
        </w:rPr>
      </w:pPr>
      <w:r w:rsidRPr="002F6E8A">
        <w:rPr>
          <w:rFonts w:ascii="Times New Roman" w:hAnsi="Times New Roman"/>
          <w:b/>
          <w:bCs/>
          <w:sz w:val="20"/>
          <w:szCs w:val="20"/>
        </w:rPr>
        <w:t>Results</w:t>
      </w:r>
      <w:r w:rsidR="00FF7687" w:rsidRPr="002F6E8A">
        <w:rPr>
          <w:rFonts w:ascii="Times New Roman" w:hAnsi="Times New Roman"/>
          <w:b/>
          <w:bCs/>
          <w:sz w:val="20"/>
          <w:szCs w:val="20"/>
        </w:rPr>
        <w:t>:</w:t>
      </w:r>
    </w:p>
    <w:p w:rsidR="00C43403" w:rsidRPr="002F6E8A" w:rsidRDefault="00C43403" w:rsidP="00AF0FEC">
      <w:pPr>
        <w:snapToGrid w:val="0"/>
        <w:ind w:firstLine="425"/>
        <w:jc w:val="both"/>
        <w:rPr>
          <w:rFonts w:ascii="Times New Roman" w:hAnsi="Times New Roman"/>
          <w:sz w:val="20"/>
          <w:szCs w:val="20"/>
          <w:lang w:bidi="ar-EG"/>
        </w:rPr>
      </w:pPr>
      <w:r w:rsidRPr="002F6E8A">
        <w:rPr>
          <w:rFonts w:ascii="Times New Roman" w:hAnsi="Times New Roman"/>
          <w:sz w:val="20"/>
          <w:szCs w:val="20"/>
          <w:lang w:bidi="ar-EG"/>
        </w:rPr>
        <w:t xml:space="preserve">The mean age in the present study was 48.9 ± 3.7 </w:t>
      </w:r>
      <w:r w:rsidRPr="002F6E8A">
        <w:rPr>
          <w:rFonts w:ascii="Times New Roman" w:hAnsi="Times New Roman"/>
          <w:b/>
          <w:bCs/>
          <w:sz w:val="20"/>
          <w:szCs w:val="20"/>
          <w:lang w:bidi="ar-EG"/>
        </w:rPr>
        <w:t xml:space="preserve">(Table </w:t>
      </w:r>
      <w:r w:rsidR="00274ABC" w:rsidRPr="002F6E8A">
        <w:rPr>
          <w:rFonts w:ascii="Times New Roman" w:hAnsi="Times New Roman"/>
          <w:b/>
          <w:bCs/>
          <w:sz w:val="20"/>
          <w:szCs w:val="20"/>
          <w:lang w:bidi="ar-EG"/>
        </w:rPr>
        <w:t>1)</w:t>
      </w:r>
      <w:r w:rsidRPr="002F6E8A">
        <w:rPr>
          <w:rFonts w:ascii="Times New Roman" w:hAnsi="Times New Roman"/>
          <w:b/>
          <w:bCs/>
          <w:sz w:val="20"/>
          <w:szCs w:val="20"/>
          <w:lang w:bidi="ar-EG"/>
        </w:rPr>
        <w:t>.</w:t>
      </w:r>
    </w:p>
    <w:p w:rsidR="00274ABC" w:rsidRPr="002F6E8A" w:rsidRDefault="00274ABC" w:rsidP="00AF0FEC">
      <w:pPr>
        <w:snapToGrid w:val="0"/>
        <w:jc w:val="center"/>
        <w:rPr>
          <w:rFonts w:ascii="Times New Roman" w:hAnsi="Times New Roman"/>
          <w:b/>
          <w:bCs/>
          <w:sz w:val="20"/>
          <w:szCs w:val="20"/>
          <w:lang w:bidi="ar-EG"/>
        </w:rPr>
      </w:pPr>
    </w:p>
    <w:p w:rsidR="00C43403" w:rsidRPr="002F6E8A" w:rsidRDefault="00C43403" w:rsidP="00AF0FEC">
      <w:pPr>
        <w:snapToGrid w:val="0"/>
        <w:jc w:val="center"/>
        <w:rPr>
          <w:rFonts w:ascii="Times New Roman" w:hAnsi="Times New Roman"/>
          <w:sz w:val="20"/>
          <w:szCs w:val="20"/>
          <w:lang w:bidi="ar-EG"/>
        </w:rPr>
      </w:pPr>
      <w:r w:rsidRPr="002F6E8A">
        <w:rPr>
          <w:rFonts w:ascii="Times New Roman" w:hAnsi="Times New Roman"/>
          <w:b/>
          <w:bCs/>
          <w:sz w:val="20"/>
          <w:szCs w:val="20"/>
          <w:lang w:bidi="ar-EG"/>
        </w:rPr>
        <w:t>Table (1):</w:t>
      </w:r>
      <w:r w:rsidRPr="002F6E8A">
        <w:rPr>
          <w:rFonts w:ascii="Times New Roman" w:hAnsi="Times New Roman"/>
          <w:sz w:val="20"/>
          <w:szCs w:val="20"/>
          <w:lang w:bidi="ar-EG"/>
        </w:rPr>
        <w:t xml:space="preserve"> Demographic data of studied cases.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58"/>
        <w:gridCol w:w="1720"/>
        <w:gridCol w:w="1417"/>
      </w:tblGrid>
      <w:tr w:rsidR="00C43403" w:rsidRPr="002F6E8A" w:rsidTr="00AF0FEC">
        <w:trPr>
          <w:jc w:val="center"/>
        </w:trPr>
        <w:tc>
          <w:tcPr>
            <w:tcW w:w="1511" w:type="pct"/>
            <w:shd w:val="clear" w:color="auto" w:fill="auto"/>
            <w:vAlign w:val="center"/>
          </w:tcPr>
          <w:p w:rsidR="00C43403" w:rsidRPr="002F6E8A" w:rsidRDefault="00C43403" w:rsidP="00AF0FEC">
            <w:pPr>
              <w:snapToGrid w:val="0"/>
              <w:jc w:val="both"/>
              <w:rPr>
                <w:rFonts w:ascii="Times New Roman" w:hAnsi="Times New Roman"/>
                <w:b/>
                <w:bCs/>
                <w:sz w:val="20"/>
                <w:szCs w:val="20"/>
              </w:rPr>
            </w:pPr>
            <w:r w:rsidRPr="002F6E8A">
              <w:rPr>
                <w:rFonts w:ascii="Times New Roman" w:hAnsi="Times New Roman"/>
                <w:b/>
                <w:bCs/>
                <w:sz w:val="20"/>
                <w:szCs w:val="20"/>
              </w:rPr>
              <w:t>Parameter</w:t>
            </w:r>
          </w:p>
        </w:tc>
        <w:tc>
          <w:tcPr>
            <w:tcW w:w="1913" w:type="pct"/>
            <w:shd w:val="clear" w:color="auto" w:fill="auto"/>
            <w:vAlign w:val="center"/>
          </w:tcPr>
          <w:p w:rsidR="00C43403" w:rsidRPr="002F6E8A" w:rsidRDefault="00C43403" w:rsidP="00AF0FEC">
            <w:pPr>
              <w:snapToGrid w:val="0"/>
              <w:jc w:val="both"/>
              <w:rPr>
                <w:rFonts w:ascii="Times New Roman" w:hAnsi="Times New Roman"/>
                <w:b/>
                <w:bCs/>
                <w:sz w:val="20"/>
                <w:szCs w:val="20"/>
              </w:rPr>
            </w:pPr>
            <w:r w:rsidRPr="002F6E8A">
              <w:rPr>
                <w:rFonts w:ascii="Times New Roman" w:hAnsi="Times New Roman"/>
                <w:b/>
                <w:bCs/>
                <w:sz w:val="20"/>
                <w:szCs w:val="20"/>
              </w:rPr>
              <w:t>Range (years)</w:t>
            </w:r>
          </w:p>
        </w:tc>
        <w:tc>
          <w:tcPr>
            <w:tcW w:w="1576" w:type="pct"/>
            <w:shd w:val="clear" w:color="auto" w:fill="auto"/>
            <w:vAlign w:val="center"/>
          </w:tcPr>
          <w:p w:rsidR="00C43403" w:rsidRPr="002F6E8A" w:rsidRDefault="00C43403" w:rsidP="00AF0FEC">
            <w:pPr>
              <w:snapToGrid w:val="0"/>
              <w:jc w:val="both"/>
              <w:rPr>
                <w:rFonts w:ascii="Times New Roman" w:hAnsi="Times New Roman"/>
                <w:b/>
                <w:bCs/>
                <w:sz w:val="20"/>
                <w:szCs w:val="20"/>
              </w:rPr>
            </w:pPr>
            <w:r w:rsidRPr="002F6E8A">
              <w:rPr>
                <w:rFonts w:ascii="Times New Roman" w:hAnsi="Times New Roman"/>
                <w:b/>
                <w:bCs/>
                <w:sz w:val="20"/>
                <w:szCs w:val="20"/>
              </w:rPr>
              <w:t>Mean ± SD</w:t>
            </w:r>
          </w:p>
        </w:tc>
      </w:tr>
      <w:tr w:rsidR="00C43403" w:rsidRPr="002F6E8A" w:rsidTr="00AF0FEC">
        <w:trPr>
          <w:jc w:val="center"/>
        </w:trPr>
        <w:tc>
          <w:tcPr>
            <w:tcW w:w="1511" w:type="pct"/>
            <w:shd w:val="clear" w:color="auto" w:fill="auto"/>
            <w:vAlign w:val="center"/>
          </w:tcPr>
          <w:p w:rsidR="00C43403" w:rsidRPr="002F6E8A" w:rsidRDefault="00C43403" w:rsidP="00AF0FEC">
            <w:pPr>
              <w:snapToGrid w:val="0"/>
              <w:jc w:val="both"/>
              <w:rPr>
                <w:rFonts w:ascii="Times New Roman" w:hAnsi="Times New Roman"/>
                <w:b/>
                <w:bCs/>
                <w:sz w:val="20"/>
                <w:szCs w:val="20"/>
              </w:rPr>
            </w:pPr>
            <w:r w:rsidRPr="002F6E8A">
              <w:rPr>
                <w:rFonts w:ascii="Times New Roman" w:hAnsi="Times New Roman"/>
                <w:b/>
                <w:bCs/>
                <w:sz w:val="20"/>
                <w:szCs w:val="20"/>
              </w:rPr>
              <w:t>Age</w:t>
            </w:r>
          </w:p>
        </w:tc>
        <w:tc>
          <w:tcPr>
            <w:tcW w:w="1913" w:type="pct"/>
            <w:shd w:val="clear" w:color="auto" w:fill="auto"/>
            <w:vAlign w:val="center"/>
          </w:tcPr>
          <w:p w:rsidR="00C43403" w:rsidRPr="002F6E8A" w:rsidRDefault="00C43403" w:rsidP="00AF0FEC">
            <w:pPr>
              <w:snapToGrid w:val="0"/>
              <w:jc w:val="both"/>
              <w:rPr>
                <w:rFonts w:ascii="Times New Roman" w:hAnsi="Times New Roman"/>
                <w:sz w:val="20"/>
                <w:szCs w:val="20"/>
              </w:rPr>
            </w:pPr>
            <w:r w:rsidRPr="002F6E8A">
              <w:rPr>
                <w:rFonts w:ascii="Times New Roman" w:hAnsi="Times New Roman"/>
                <w:sz w:val="20"/>
                <w:szCs w:val="20"/>
              </w:rPr>
              <w:t>44 - 55</w:t>
            </w:r>
          </w:p>
        </w:tc>
        <w:tc>
          <w:tcPr>
            <w:tcW w:w="1576" w:type="pct"/>
            <w:shd w:val="clear" w:color="auto" w:fill="auto"/>
            <w:vAlign w:val="center"/>
          </w:tcPr>
          <w:p w:rsidR="00C43403" w:rsidRPr="002F6E8A" w:rsidRDefault="00C43403" w:rsidP="00AF0FEC">
            <w:pPr>
              <w:snapToGrid w:val="0"/>
              <w:jc w:val="both"/>
              <w:rPr>
                <w:rFonts w:ascii="Times New Roman" w:hAnsi="Times New Roman"/>
                <w:sz w:val="20"/>
                <w:szCs w:val="20"/>
              </w:rPr>
            </w:pPr>
            <w:r w:rsidRPr="002F6E8A">
              <w:rPr>
                <w:rFonts w:ascii="Times New Roman" w:hAnsi="Times New Roman"/>
                <w:sz w:val="20"/>
                <w:szCs w:val="20"/>
              </w:rPr>
              <w:t>48.9 ± 3.7</w:t>
            </w:r>
          </w:p>
        </w:tc>
      </w:tr>
    </w:tbl>
    <w:p w:rsidR="00C43403" w:rsidRPr="002F6E8A" w:rsidRDefault="00C43403" w:rsidP="00AF0FEC">
      <w:pPr>
        <w:snapToGrid w:val="0"/>
        <w:ind w:firstLine="425"/>
        <w:jc w:val="both"/>
        <w:rPr>
          <w:rFonts w:ascii="Times New Roman" w:hAnsi="Times New Roman"/>
          <w:sz w:val="20"/>
          <w:szCs w:val="20"/>
        </w:rPr>
      </w:pPr>
    </w:p>
    <w:p w:rsidR="00C43403" w:rsidRPr="002F6E8A" w:rsidRDefault="00C43403" w:rsidP="00AF0FEC">
      <w:pPr>
        <w:snapToGrid w:val="0"/>
        <w:ind w:firstLine="425"/>
        <w:jc w:val="both"/>
        <w:rPr>
          <w:rFonts w:ascii="Times New Roman" w:hAnsi="Times New Roman"/>
          <w:sz w:val="20"/>
          <w:szCs w:val="20"/>
          <w:lang w:bidi="ar-EG"/>
        </w:rPr>
      </w:pPr>
      <w:r w:rsidRPr="002F6E8A">
        <w:rPr>
          <w:rFonts w:ascii="Times New Roman" w:hAnsi="Times New Roman"/>
          <w:sz w:val="20"/>
          <w:szCs w:val="20"/>
        </w:rPr>
        <w:t xml:space="preserve">In the present study, there were 14 (70%) cases male and 6 (30%) cases female. There was 7 (35%) with history of HTN and 5 (25%) with history of DM </w:t>
      </w:r>
      <w:r w:rsidRPr="002F6E8A">
        <w:rPr>
          <w:rFonts w:ascii="Times New Roman" w:hAnsi="Times New Roman"/>
          <w:b/>
          <w:bCs/>
          <w:sz w:val="20"/>
          <w:szCs w:val="20"/>
          <w:lang w:bidi="ar-EG"/>
        </w:rPr>
        <w:t>(Table 2).</w:t>
      </w:r>
    </w:p>
    <w:p w:rsidR="00274ABC" w:rsidRPr="002F6E8A" w:rsidRDefault="00274ABC" w:rsidP="00AF0FEC">
      <w:pPr>
        <w:snapToGrid w:val="0"/>
        <w:jc w:val="center"/>
        <w:rPr>
          <w:rFonts w:ascii="Times New Roman" w:hAnsi="Times New Roman"/>
          <w:b/>
          <w:bCs/>
          <w:sz w:val="20"/>
          <w:szCs w:val="20"/>
        </w:rPr>
      </w:pPr>
    </w:p>
    <w:p w:rsidR="00C43403" w:rsidRPr="002F6E8A" w:rsidRDefault="00C43403" w:rsidP="00AF0FEC">
      <w:pPr>
        <w:snapToGrid w:val="0"/>
        <w:jc w:val="center"/>
        <w:rPr>
          <w:rFonts w:ascii="Times New Roman" w:hAnsi="Times New Roman"/>
          <w:sz w:val="20"/>
          <w:szCs w:val="20"/>
        </w:rPr>
      </w:pPr>
      <w:r w:rsidRPr="002F6E8A">
        <w:rPr>
          <w:rFonts w:ascii="Times New Roman" w:hAnsi="Times New Roman"/>
          <w:b/>
          <w:bCs/>
          <w:sz w:val="20"/>
          <w:szCs w:val="20"/>
        </w:rPr>
        <w:t>Table (2):</w:t>
      </w:r>
      <w:r w:rsidRPr="002F6E8A">
        <w:rPr>
          <w:rFonts w:ascii="Times New Roman" w:hAnsi="Times New Roman"/>
          <w:sz w:val="20"/>
          <w:szCs w:val="20"/>
        </w:rPr>
        <w:t xml:space="preserve"> type of sex and history of the studied cases.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595"/>
        <w:gridCol w:w="1900"/>
      </w:tblGrid>
      <w:tr w:rsidR="00C43403" w:rsidRPr="002F6E8A" w:rsidTr="00AF0FEC">
        <w:trPr>
          <w:jc w:val="center"/>
        </w:trPr>
        <w:tc>
          <w:tcPr>
            <w:tcW w:w="2886" w:type="pct"/>
            <w:shd w:val="clear" w:color="auto" w:fill="auto"/>
            <w:vAlign w:val="center"/>
          </w:tcPr>
          <w:p w:rsidR="00C43403" w:rsidRPr="002F6E8A" w:rsidRDefault="00C43403" w:rsidP="00AF0FEC">
            <w:pPr>
              <w:snapToGrid w:val="0"/>
              <w:jc w:val="both"/>
              <w:rPr>
                <w:rFonts w:ascii="Times New Roman" w:hAnsi="Times New Roman"/>
                <w:b/>
                <w:bCs/>
                <w:sz w:val="20"/>
                <w:szCs w:val="20"/>
              </w:rPr>
            </w:pPr>
            <w:r w:rsidRPr="002F6E8A">
              <w:rPr>
                <w:rFonts w:ascii="Times New Roman" w:hAnsi="Times New Roman"/>
                <w:b/>
                <w:bCs/>
                <w:sz w:val="20"/>
                <w:szCs w:val="20"/>
              </w:rPr>
              <w:t>Parameter</w:t>
            </w:r>
          </w:p>
        </w:tc>
        <w:tc>
          <w:tcPr>
            <w:tcW w:w="2114" w:type="pct"/>
            <w:shd w:val="clear" w:color="auto" w:fill="auto"/>
            <w:vAlign w:val="center"/>
          </w:tcPr>
          <w:p w:rsidR="00C43403" w:rsidRPr="002F6E8A" w:rsidRDefault="00C43403" w:rsidP="00AF0FEC">
            <w:pPr>
              <w:snapToGrid w:val="0"/>
              <w:jc w:val="both"/>
              <w:rPr>
                <w:rFonts w:ascii="Times New Roman" w:hAnsi="Times New Roman"/>
                <w:b/>
                <w:bCs/>
                <w:sz w:val="20"/>
                <w:szCs w:val="20"/>
              </w:rPr>
            </w:pPr>
            <w:r w:rsidRPr="002F6E8A">
              <w:rPr>
                <w:rFonts w:ascii="Times New Roman" w:hAnsi="Times New Roman"/>
                <w:b/>
                <w:bCs/>
                <w:sz w:val="20"/>
                <w:szCs w:val="20"/>
              </w:rPr>
              <w:t>Mean ± SD</w:t>
            </w:r>
          </w:p>
        </w:tc>
      </w:tr>
      <w:tr w:rsidR="00C43403" w:rsidRPr="002F6E8A" w:rsidTr="00AF0FEC">
        <w:trPr>
          <w:jc w:val="center"/>
        </w:trPr>
        <w:tc>
          <w:tcPr>
            <w:tcW w:w="2886" w:type="pct"/>
            <w:tcBorders>
              <w:bottom w:val="single" w:sz="4" w:space="0" w:color="auto"/>
            </w:tcBorders>
            <w:shd w:val="clear" w:color="auto" w:fill="auto"/>
            <w:vAlign w:val="center"/>
          </w:tcPr>
          <w:p w:rsidR="00C43403" w:rsidRPr="002F6E8A" w:rsidRDefault="00C43403" w:rsidP="00AF0FEC">
            <w:pPr>
              <w:snapToGrid w:val="0"/>
              <w:jc w:val="both"/>
              <w:rPr>
                <w:rFonts w:ascii="Times New Roman" w:hAnsi="Times New Roman"/>
                <w:b/>
                <w:bCs/>
                <w:sz w:val="20"/>
                <w:szCs w:val="20"/>
              </w:rPr>
            </w:pPr>
            <w:r w:rsidRPr="002F6E8A">
              <w:rPr>
                <w:rFonts w:ascii="Times New Roman" w:hAnsi="Times New Roman"/>
                <w:b/>
                <w:bCs/>
                <w:sz w:val="20"/>
                <w:szCs w:val="20"/>
              </w:rPr>
              <w:t>Sex</w:t>
            </w:r>
          </w:p>
          <w:p w:rsidR="00C43403" w:rsidRPr="002F6E8A" w:rsidRDefault="00C43403" w:rsidP="00AF0FEC">
            <w:pPr>
              <w:snapToGrid w:val="0"/>
              <w:jc w:val="both"/>
              <w:rPr>
                <w:rFonts w:ascii="Times New Roman" w:hAnsi="Times New Roman"/>
                <w:b/>
                <w:bCs/>
                <w:sz w:val="20"/>
                <w:szCs w:val="20"/>
              </w:rPr>
            </w:pPr>
            <w:r w:rsidRPr="002F6E8A">
              <w:rPr>
                <w:rFonts w:ascii="Times New Roman" w:hAnsi="Times New Roman"/>
                <w:b/>
                <w:bCs/>
                <w:sz w:val="20"/>
                <w:szCs w:val="20"/>
              </w:rPr>
              <w:t>Male</w:t>
            </w:r>
          </w:p>
          <w:p w:rsidR="00C43403" w:rsidRPr="002F6E8A" w:rsidRDefault="00C43403" w:rsidP="00AF0FEC">
            <w:pPr>
              <w:snapToGrid w:val="0"/>
              <w:jc w:val="both"/>
              <w:rPr>
                <w:rFonts w:ascii="Times New Roman" w:hAnsi="Times New Roman"/>
                <w:b/>
                <w:bCs/>
                <w:sz w:val="20"/>
                <w:szCs w:val="20"/>
              </w:rPr>
            </w:pPr>
            <w:r w:rsidRPr="002F6E8A">
              <w:rPr>
                <w:rFonts w:ascii="Times New Roman" w:hAnsi="Times New Roman"/>
                <w:b/>
                <w:bCs/>
                <w:sz w:val="20"/>
                <w:szCs w:val="20"/>
              </w:rPr>
              <w:t>female</w:t>
            </w:r>
          </w:p>
        </w:tc>
        <w:tc>
          <w:tcPr>
            <w:tcW w:w="2114" w:type="pct"/>
            <w:shd w:val="clear" w:color="auto" w:fill="auto"/>
            <w:vAlign w:val="center"/>
          </w:tcPr>
          <w:p w:rsidR="00C43403" w:rsidRPr="002F6E8A" w:rsidRDefault="00C43403" w:rsidP="00AF0FEC">
            <w:pPr>
              <w:snapToGrid w:val="0"/>
              <w:jc w:val="both"/>
              <w:rPr>
                <w:rFonts w:ascii="Times New Roman" w:hAnsi="Times New Roman"/>
                <w:sz w:val="20"/>
                <w:szCs w:val="20"/>
              </w:rPr>
            </w:pPr>
          </w:p>
          <w:p w:rsidR="00C43403" w:rsidRPr="002F6E8A" w:rsidRDefault="00C43403" w:rsidP="00AF0FEC">
            <w:pPr>
              <w:snapToGrid w:val="0"/>
              <w:jc w:val="both"/>
              <w:rPr>
                <w:rFonts w:ascii="Times New Roman" w:hAnsi="Times New Roman"/>
                <w:sz w:val="20"/>
                <w:szCs w:val="20"/>
              </w:rPr>
            </w:pPr>
            <w:r w:rsidRPr="002F6E8A">
              <w:rPr>
                <w:rFonts w:ascii="Times New Roman" w:hAnsi="Times New Roman"/>
                <w:sz w:val="20"/>
                <w:szCs w:val="20"/>
              </w:rPr>
              <w:t>14 (70%)</w:t>
            </w:r>
          </w:p>
          <w:p w:rsidR="00C43403" w:rsidRPr="002F6E8A" w:rsidRDefault="00C43403" w:rsidP="00AF0FEC">
            <w:pPr>
              <w:snapToGrid w:val="0"/>
              <w:jc w:val="both"/>
              <w:rPr>
                <w:rFonts w:ascii="Times New Roman" w:hAnsi="Times New Roman"/>
                <w:sz w:val="20"/>
                <w:szCs w:val="20"/>
              </w:rPr>
            </w:pPr>
            <w:r w:rsidRPr="002F6E8A">
              <w:rPr>
                <w:rFonts w:ascii="Times New Roman" w:hAnsi="Times New Roman"/>
                <w:sz w:val="20"/>
                <w:szCs w:val="20"/>
              </w:rPr>
              <w:t>6 (30%)</w:t>
            </w:r>
          </w:p>
        </w:tc>
      </w:tr>
      <w:tr w:rsidR="00C43403" w:rsidRPr="002F6E8A" w:rsidTr="00AF0FEC">
        <w:tblPrEx>
          <w:tblLook w:val="0000"/>
        </w:tblPrEx>
        <w:trPr>
          <w:jc w:val="center"/>
        </w:trPr>
        <w:tc>
          <w:tcPr>
            <w:tcW w:w="2886" w:type="pct"/>
            <w:shd w:val="clear" w:color="auto" w:fill="auto"/>
            <w:vAlign w:val="center"/>
          </w:tcPr>
          <w:p w:rsidR="00C43403" w:rsidRPr="002F6E8A" w:rsidRDefault="00C43403" w:rsidP="00AF0FEC">
            <w:pPr>
              <w:snapToGrid w:val="0"/>
              <w:jc w:val="both"/>
              <w:rPr>
                <w:rFonts w:ascii="Times New Roman" w:hAnsi="Times New Roman"/>
                <w:b/>
                <w:bCs/>
                <w:sz w:val="20"/>
                <w:szCs w:val="20"/>
              </w:rPr>
            </w:pPr>
            <w:r w:rsidRPr="002F6E8A">
              <w:rPr>
                <w:rFonts w:ascii="Times New Roman" w:hAnsi="Times New Roman"/>
                <w:b/>
                <w:bCs/>
                <w:sz w:val="20"/>
                <w:szCs w:val="20"/>
              </w:rPr>
              <w:t>History of HTN</w:t>
            </w:r>
          </w:p>
        </w:tc>
        <w:tc>
          <w:tcPr>
            <w:tcW w:w="2114" w:type="pct"/>
            <w:shd w:val="clear" w:color="auto" w:fill="auto"/>
            <w:vAlign w:val="center"/>
          </w:tcPr>
          <w:p w:rsidR="00C43403" w:rsidRPr="002F6E8A" w:rsidRDefault="00C43403" w:rsidP="00AF0FEC">
            <w:pPr>
              <w:snapToGrid w:val="0"/>
              <w:jc w:val="both"/>
              <w:rPr>
                <w:rFonts w:ascii="Times New Roman" w:hAnsi="Times New Roman"/>
                <w:sz w:val="20"/>
                <w:szCs w:val="20"/>
              </w:rPr>
            </w:pPr>
            <w:r w:rsidRPr="002F6E8A">
              <w:rPr>
                <w:rFonts w:ascii="Times New Roman" w:hAnsi="Times New Roman"/>
                <w:sz w:val="20"/>
                <w:szCs w:val="20"/>
              </w:rPr>
              <w:t>7 (35%)</w:t>
            </w:r>
          </w:p>
        </w:tc>
      </w:tr>
      <w:tr w:rsidR="00C43403" w:rsidRPr="002F6E8A" w:rsidTr="00AF0FEC">
        <w:tblPrEx>
          <w:tblLook w:val="0000"/>
        </w:tblPrEx>
        <w:trPr>
          <w:jc w:val="center"/>
        </w:trPr>
        <w:tc>
          <w:tcPr>
            <w:tcW w:w="2886" w:type="pct"/>
            <w:shd w:val="clear" w:color="auto" w:fill="auto"/>
            <w:vAlign w:val="center"/>
          </w:tcPr>
          <w:p w:rsidR="00C43403" w:rsidRPr="002F6E8A" w:rsidRDefault="00C43403" w:rsidP="00AF0FEC">
            <w:pPr>
              <w:snapToGrid w:val="0"/>
              <w:jc w:val="both"/>
              <w:rPr>
                <w:rFonts w:ascii="Times New Roman" w:hAnsi="Times New Roman"/>
                <w:b/>
                <w:bCs/>
                <w:sz w:val="20"/>
                <w:szCs w:val="20"/>
              </w:rPr>
            </w:pPr>
            <w:r w:rsidRPr="002F6E8A">
              <w:rPr>
                <w:rFonts w:ascii="Times New Roman" w:hAnsi="Times New Roman"/>
                <w:b/>
                <w:bCs/>
                <w:sz w:val="20"/>
                <w:szCs w:val="20"/>
              </w:rPr>
              <w:t>History of DM</w:t>
            </w:r>
          </w:p>
        </w:tc>
        <w:tc>
          <w:tcPr>
            <w:tcW w:w="2114" w:type="pct"/>
            <w:shd w:val="clear" w:color="auto" w:fill="auto"/>
            <w:vAlign w:val="center"/>
          </w:tcPr>
          <w:p w:rsidR="00C43403" w:rsidRPr="002F6E8A" w:rsidRDefault="00C43403" w:rsidP="00AF0FEC">
            <w:pPr>
              <w:snapToGrid w:val="0"/>
              <w:jc w:val="both"/>
              <w:rPr>
                <w:rFonts w:ascii="Times New Roman" w:hAnsi="Times New Roman"/>
                <w:sz w:val="20"/>
                <w:szCs w:val="20"/>
              </w:rPr>
            </w:pPr>
            <w:r w:rsidRPr="002F6E8A">
              <w:rPr>
                <w:rFonts w:ascii="Times New Roman" w:hAnsi="Times New Roman"/>
                <w:sz w:val="20"/>
                <w:szCs w:val="20"/>
              </w:rPr>
              <w:t>5 (25%)</w:t>
            </w:r>
          </w:p>
        </w:tc>
      </w:tr>
    </w:tbl>
    <w:p w:rsidR="00AF0FEC" w:rsidRPr="002F6E8A" w:rsidRDefault="00AF0FEC" w:rsidP="00AF0FEC">
      <w:pPr>
        <w:snapToGrid w:val="0"/>
        <w:ind w:firstLine="425"/>
        <w:jc w:val="both"/>
        <w:rPr>
          <w:rFonts w:ascii="Times New Roman" w:hAnsi="Times New Roman"/>
          <w:sz w:val="20"/>
          <w:szCs w:val="20"/>
          <w:lang w:eastAsia="zh-CN"/>
        </w:rPr>
      </w:pPr>
    </w:p>
    <w:p w:rsidR="006124F7" w:rsidRPr="002F6E8A" w:rsidRDefault="006124F7" w:rsidP="00AF0FEC">
      <w:pPr>
        <w:snapToGrid w:val="0"/>
        <w:jc w:val="center"/>
        <w:rPr>
          <w:rFonts w:ascii="Times New Roman" w:hAnsi="Times New Roman"/>
          <w:b/>
          <w:bCs/>
          <w:sz w:val="20"/>
          <w:szCs w:val="20"/>
        </w:rPr>
      </w:pPr>
    </w:p>
    <w:p w:rsidR="00C43403" w:rsidRPr="002F6E8A" w:rsidRDefault="00C43403" w:rsidP="00AF0FEC">
      <w:pPr>
        <w:snapToGrid w:val="0"/>
        <w:jc w:val="both"/>
        <w:rPr>
          <w:rFonts w:ascii="Times New Roman" w:hAnsi="Times New Roman"/>
          <w:sz w:val="20"/>
          <w:szCs w:val="20"/>
        </w:rPr>
      </w:pPr>
      <w:r w:rsidRPr="002F6E8A">
        <w:rPr>
          <w:rFonts w:ascii="Times New Roman" w:hAnsi="Times New Roman"/>
          <w:b/>
          <w:bCs/>
          <w:sz w:val="20"/>
          <w:szCs w:val="20"/>
        </w:rPr>
        <w:t>Table (3):</w:t>
      </w:r>
      <w:r w:rsidRPr="002F6E8A">
        <w:rPr>
          <w:rFonts w:ascii="Times New Roman" w:hAnsi="Times New Roman"/>
          <w:sz w:val="20"/>
          <w:szCs w:val="20"/>
        </w:rPr>
        <w:t xml:space="preserve"> Operative time, blood loss and length of hospital stay of the studied cases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505"/>
        <w:gridCol w:w="1780"/>
        <w:gridCol w:w="1210"/>
      </w:tblGrid>
      <w:tr w:rsidR="00C43403" w:rsidRPr="002F6E8A" w:rsidTr="00AF0FEC">
        <w:trPr>
          <w:jc w:val="center"/>
        </w:trPr>
        <w:tc>
          <w:tcPr>
            <w:tcW w:w="1673" w:type="pct"/>
            <w:shd w:val="clear" w:color="auto" w:fill="auto"/>
            <w:vAlign w:val="center"/>
          </w:tcPr>
          <w:p w:rsidR="00C43403" w:rsidRPr="002F6E8A" w:rsidRDefault="00C43403" w:rsidP="00AF0FEC">
            <w:pPr>
              <w:snapToGrid w:val="0"/>
              <w:jc w:val="both"/>
              <w:rPr>
                <w:rFonts w:ascii="Times New Roman" w:hAnsi="Times New Roman"/>
                <w:b/>
                <w:bCs/>
                <w:sz w:val="20"/>
                <w:szCs w:val="20"/>
              </w:rPr>
            </w:pPr>
            <w:r w:rsidRPr="002F6E8A">
              <w:rPr>
                <w:rFonts w:ascii="Times New Roman" w:hAnsi="Times New Roman"/>
                <w:b/>
                <w:bCs/>
                <w:sz w:val="20"/>
                <w:szCs w:val="20"/>
              </w:rPr>
              <w:t>Parameter</w:t>
            </w:r>
          </w:p>
        </w:tc>
        <w:tc>
          <w:tcPr>
            <w:tcW w:w="1980" w:type="pct"/>
            <w:shd w:val="clear" w:color="auto" w:fill="auto"/>
            <w:vAlign w:val="center"/>
          </w:tcPr>
          <w:p w:rsidR="00C43403" w:rsidRPr="002F6E8A" w:rsidRDefault="00C43403" w:rsidP="00AF0FEC">
            <w:pPr>
              <w:snapToGrid w:val="0"/>
              <w:jc w:val="both"/>
              <w:rPr>
                <w:rFonts w:ascii="Times New Roman" w:hAnsi="Times New Roman"/>
                <w:b/>
                <w:bCs/>
                <w:sz w:val="20"/>
                <w:szCs w:val="20"/>
              </w:rPr>
            </w:pPr>
            <w:r w:rsidRPr="002F6E8A">
              <w:rPr>
                <w:rFonts w:ascii="Times New Roman" w:hAnsi="Times New Roman"/>
                <w:b/>
                <w:bCs/>
                <w:sz w:val="20"/>
                <w:szCs w:val="20"/>
              </w:rPr>
              <w:t>Range</w:t>
            </w:r>
          </w:p>
        </w:tc>
        <w:tc>
          <w:tcPr>
            <w:tcW w:w="1346" w:type="pct"/>
            <w:shd w:val="clear" w:color="auto" w:fill="auto"/>
            <w:vAlign w:val="center"/>
          </w:tcPr>
          <w:p w:rsidR="00C43403" w:rsidRPr="002F6E8A" w:rsidRDefault="00C43403" w:rsidP="00AF0FEC">
            <w:pPr>
              <w:snapToGrid w:val="0"/>
              <w:jc w:val="both"/>
              <w:rPr>
                <w:rFonts w:ascii="Times New Roman" w:hAnsi="Times New Roman"/>
                <w:b/>
                <w:bCs/>
                <w:sz w:val="20"/>
                <w:szCs w:val="20"/>
              </w:rPr>
            </w:pPr>
            <w:r w:rsidRPr="002F6E8A">
              <w:rPr>
                <w:rFonts w:ascii="Times New Roman" w:hAnsi="Times New Roman"/>
                <w:b/>
                <w:bCs/>
                <w:sz w:val="20"/>
                <w:szCs w:val="20"/>
              </w:rPr>
              <w:t>Mean ± SD</w:t>
            </w:r>
          </w:p>
        </w:tc>
      </w:tr>
      <w:tr w:rsidR="00C43403" w:rsidRPr="002F6E8A" w:rsidTr="00AF0FEC">
        <w:trPr>
          <w:jc w:val="center"/>
        </w:trPr>
        <w:tc>
          <w:tcPr>
            <w:tcW w:w="1673" w:type="pct"/>
            <w:shd w:val="clear" w:color="auto" w:fill="auto"/>
            <w:vAlign w:val="center"/>
          </w:tcPr>
          <w:p w:rsidR="00C43403" w:rsidRPr="002F6E8A" w:rsidRDefault="00C43403" w:rsidP="00AF0FEC">
            <w:pPr>
              <w:snapToGrid w:val="0"/>
              <w:jc w:val="both"/>
              <w:rPr>
                <w:rFonts w:ascii="Times New Roman" w:hAnsi="Times New Roman"/>
                <w:b/>
                <w:bCs/>
                <w:sz w:val="20"/>
                <w:szCs w:val="20"/>
              </w:rPr>
            </w:pPr>
            <w:r w:rsidRPr="002F6E8A">
              <w:rPr>
                <w:rFonts w:ascii="Times New Roman" w:hAnsi="Times New Roman"/>
                <w:b/>
                <w:bCs/>
                <w:sz w:val="20"/>
                <w:szCs w:val="20"/>
              </w:rPr>
              <w:t>Operative time</w:t>
            </w:r>
          </w:p>
        </w:tc>
        <w:tc>
          <w:tcPr>
            <w:tcW w:w="1980" w:type="pct"/>
            <w:shd w:val="clear" w:color="auto" w:fill="auto"/>
            <w:vAlign w:val="center"/>
          </w:tcPr>
          <w:p w:rsidR="00C43403" w:rsidRPr="002F6E8A" w:rsidRDefault="00C43403" w:rsidP="00AF0FEC">
            <w:pPr>
              <w:snapToGrid w:val="0"/>
              <w:jc w:val="both"/>
              <w:rPr>
                <w:rFonts w:ascii="Times New Roman" w:hAnsi="Times New Roman"/>
                <w:sz w:val="20"/>
                <w:szCs w:val="20"/>
              </w:rPr>
            </w:pPr>
            <w:r w:rsidRPr="002F6E8A">
              <w:rPr>
                <w:rFonts w:ascii="Times New Roman" w:hAnsi="Times New Roman"/>
                <w:sz w:val="20"/>
                <w:szCs w:val="20"/>
              </w:rPr>
              <w:t>100 – 210 (minute)</w:t>
            </w:r>
          </w:p>
        </w:tc>
        <w:tc>
          <w:tcPr>
            <w:tcW w:w="1346" w:type="pct"/>
            <w:shd w:val="clear" w:color="auto" w:fill="auto"/>
            <w:vAlign w:val="center"/>
          </w:tcPr>
          <w:p w:rsidR="00C43403" w:rsidRPr="002F6E8A" w:rsidRDefault="00C43403" w:rsidP="00AF0FEC">
            <w:pPr>
              <w:snapToGrid w:val="0"/>
              <w:jc w:val="both"/>
              <w:rPr>
                <w:rFonts w:ascii="Times New Roman" w:hAnsi="Times New Roman"/>
                <w:sz w:val="20"/>
                <w:szCs w:val="20"/>
              </w:rPr>
            </w:pPr>
            <w:r w:rsidRPr="002F6E8A">
              <w:rPr>
                <w:rFonts w:ascii="Times New Roman" w:hAnsi="Times New Roman"/>
                <w:sz w:val="20"/>
                <w:szCs w:val="20"/>
              </w:rPr>
              <w:t>167 ± 31.08</w:t>
            </w:r>
          </w:p>
        </w:tc>
      </w:tr>
      <w:tr w:rsidR="00C43403" w:rsidRPr="002F6E8A" w:rsidTr="00AF0FEC">
        <w:trPr>
          <w:jc w:val="center"/>
        </w:trPr>
        <w:tc>
          <w:tcPr>
            <w:tcW w:w="1673" w:type="pct"/>
            <w:shd w:val="clear" w:color="auto" w:fill="auto"/>
            <w:vAlign w:val="center"/>
          </w:tcPr>
          <w:p w:rsidR="00C43403" w:rsidRPr="002F6E8A" w:rsidRDefault="00C43403" w:rsidP="00AF0FEC">
            <w:pPr>
              <w:snapToGrid w:val="0"/>
              <w:jc w:val="both"/>
              <w:rPr>
                <w:rFonts w:ascii="Times New Roman" w:hAnsi="Times New Roman"/>
                <w:b/>
                <w:bCs/>
                <w:sz w:val="20"/>
                <w:szCs w:val="20"/>
              </w:rPr>
            </w:pPr>
            <w:r w:rsidRPr="002F6E8A">
              <w:rPr>
                <w:rFonts w:ascii="Times New Roman" w:hAnsi="Times New Roman"/>
                <w:b/>
                <w:bCs/>
                <w:sz w:val="20"/>
                <w:szCs w:val="20"/>
              </w:rPr>
              <w:t>Blood loss</w:t>
            </w:r>
          </w:p>
        </w:tc>
        <w:tc>
          <w:tcPr>
            <w:tcW w:w="1980" w:type="pct"/>
            <w:shd w:val="clear" w:color="auto" w:fill="auto"/>
            <w:vAlign w:val="center"/>
          </w:tcPr>
          <w:p w:rsidR="00C43403" w:rsidRPr="002F6E8A" w:rsidRDefault="00C43403" w:rsidP="00AF0FEC">
            <w:pPr>
              <w:snapToGrid w:val="0"/>
              <w:jc w:val="both"/>
              <w:rPr>
                <w:rFonts w:ascii="Times New Roman" w:hAnsi="Times New Roman"/>
                <w:sz w:val="20"/>
                <w:szCs w:val="20"/>
              </w:rPr>
            </w:pPr>
            <w:r w:rsidRPr="002F6E8A">
              <w:rPr>
                <w:rFonts w:ascii="Times New Roman" w:hAnsi="Times New Roman"/>
                <w:sz w:val="20"/>
                <w:szCs w:val="20"/>
              </w:rPr>
              <w:t>250 - 550 (ml)</w:t>
            </w:r>
          </w:p>
        </w:tc>
        <w:tc>
          <w:tcPr>
            <w:tcW w:w="1346" w:type="pct"/>
            <w:shd w:val="clear" w:color="auto" w:fill="auto"/>
            <w:vAlign w:val="center"/>
          </w:tcPr>
          <w:p w:rsidR="00C43403" w:rsidRPr="002F6E8A" w:rsidRDefault="00C43403" w:rsidP="00AF0FEC">
            <w:pPr>
              <w:snapToGrid w:val="0"/>
              <w:jc w:val="both"/>
              <w:rPr>
                <w:rFonts w:ascii="Times New Roman" w:hAnsi="Times New Roman"/>
                <w:sz w:val="20"/>
                <w:szCs w:val="20"/>
              </w:rPr>
            </w:pPr>
            <w:r w:rsidRPr="002F6E8A">
              <w:rPr>
                <w:rFonts w:ascii="Times New Roman" w:hAnsi="Times New Roman"/>
                <w:sz w:val="20"/>
                <w:szCs w:val="20"/>
              </w:rPr>
              <w:t>403.3 ± 95.7</w:t>
            </w:r>
          </w:p>
        </w:tc>
      </w:tr>
      <w:tr w:rsidR="00C43403" w:rsidRPr="002F6E8A" w:rsidTr="00AF0FEC">
        <w:trPr>
          <w:jc w:val="center"/>
        </w:trPr>
        <w:tc>
          <w:tcPr>
            <w:tcW w:w="1673" w:type="pct"/>
            <w:shd w:val="clear" w:color="auto" w:fill="auto"/>
            <w:vAlign w:val="center"/>
          </w:tcPr>
          <w:p w:rsidR="00C43403" w:rsidRPr="002F6E8A" w:rsidRDefault="00C43403" w:rsidP="00AF0FEC">
            <w:pPr>
              <w:snapToGrid w:val="0"/>
              <w:jc w:val="both"/>
              <w:rPr>
                <w:rFonts w:ascii="Times New Roman" w:hAnsi="Times New Roman"/>
                <w:b/>
                <w:bCs/>
                <w:sz w:val="20"/>
                <w:szCs w:val="20"/>
              </w:rPr>
            </w:pPr>
            <w:r w:rsidRPr="002F6E8A">
              <w:rPr>
                <w:rFonts w:ascii="Times New Roman" w:hAnsi="Times New Roman"/>
                <w:b/>
                <w:bCs/>
                <w:sz w:val="20"/>
                <w:szCs w:val="20"/>
              </w:rPr>
              <w:t>Length of stay</w:t>
            </w:r>
          </w:p>
        </w:tc>
        <w:tc>
          <w:tcPr>
            <w:tcW w:w="1980" w:type="pct"/>
            <w:shd w:val="clear" w:color="auto" w:fill="auto"/>
            <w:vAlign w:val="center"/>
          </w:tcPr>
          <w:p w:rsidR="00C43403" w:rsidRPr="002F6E8A" w:rsidRDefault="00C43403" w:rsidP="00AF0FEC">
            <w:pPr>
              <w:snapToGrid w:val="0"/>
              <w:jc w:val="both"/>
              <w:rPr>
                <w:rFonts w:ascii="Times New Roman" w:hAnsi="Times New Roman"/>
                <w:sz w:val="20"/>
                <w:szCs w:val="20"/>
              </w:rPr>
            </w:pPr>
            <w:r w:rsidRPr="002F6E8A">
              <w:rPr>
                <w:rFonts w:ascii="Times New Roman" w:hAnsi="Times New Roman"/>
                <w:sz w:val="20"/>
                <w:szCs w:val="20"/>
              </w:rPr>
              <w:t>5 - 9 (days)</w:t>
            </w:r>
          </w:p>
        </w:tc>
        <w:tc>
          <w:tcPr>
            <w:tcW w:w="1346" w:type="pct"/>
            <w:shd w:val="clear" w:color="auto" w:fill="auto"/>
            <w:vAlign w:val="center"/>
          </w:tcPr>
          <w:p w:rsidR="00C43403" w:rsidRPr="002F6E8A" w:rsidRDefault="00C43403" w:rsidP="00AF0FEC">
            <w:pPr>
              <w:snapToGrid w:val="0"/>
              <w:jc w:val="both"/>
              <w:rPr>
                <w:rFonts w:ascii="Times New Roman" w:hAnsi="Times New Roman"/>
                <w:sz w:val="20"/>
                <w:szCs w:val="20"/>
              </w:rPr>
            </w:pPr>
            <w:r w:rsidRPr="002F6E8A">
              <w:rPr>
                <w:rFonts w:ascii="Times New Roman" w:hAnsi="Times New Roman"/>
                <w:sz w:val="20"/>
                <w:szCs w:val="20"/>
              </w:rPr>
              <w:t>6.7 ± 1.6</w:t>
            </w:r>
          </w:p>
        </w:tc>
      </w:tr>
    </w:tbl>
    <w:p w:rsidR="00AF0FEC" w:rsidRPr="002F6E8A" w:rsidRDefault="00AF0FEC" w:rsidP="00AF0FEC">
      <w:pPr>
        <w:snapToGrid w:val="0"/>
        <w:ind w:firstLine="425"/>
        <w:jc w:val="both"/>
        <w:rPr>
          <w:rFonts w:ascii="Times New Roman" w:hAnsi="Times New Roman"/>
          <w:sz w:val="20"/>
          <w:szCs w:val="20"/>
          <w:lang w:eastAsia="zh-CN"/>
        </w:rPr>
      </w:pPr>
    </w:p>
    <w:p w:rsidR="00AF0FEC" w:rsidRPr="002F6E8A" w:rsidRDefault="00AF0FEC" w:rsidP="00AF0FEC">
      <w:pPr>
        <w:snapToGrid w:val="0"/>
        <w:ind w:firstLine="425"/>
        <w:jc w:val="both"/>
        <w:rPr>
          <w:rFonts w:ascii="Times New Roman" w:hAnsi="Times New Roman"/>
          <w:sz w:val="20"/>
          <w:szCs w:val="20"/>
          <w:lang w:bidi="ar-EG"/>
        </w:rPr>
      </w:pPr>
      <w:r w:rsidRPr="002F6E8A">
        <w:rPr>
          <w:rFonts w:ascii="Times New Roman" w:hAnsi="Times New Roman"/>
          <w:sz w:val="20"/>
          <w:szCs w:val="20"/>
        </w:rPr>
        <w:t xml:space="preserve">In the present study, the mean operative time is </w:t>
      </w:r>
      <w:r w:rsidRPr="002F6E8A">
        <w:rPr>
          <w:rFonts w:ascii="Times New Roman" w:hAnsi="Times New Roman"/>
          <w:sz w:val="20"/>
          <w:szCs w:val="20"/>
        </w:rPr>
        <w:lastRenderedPageBreak/>
        <w:t xml:space="preserve">about 167 minute, the average blood loss is about 403.3 ml and the average length of stay after operation is about 6.7 days </w:t>
      </w:r>
      <w:r w:rsidRPr="002F6E8A">
        <w:rPr>
          <w:rFonts w:ascii="Times New Roman" w:hAnsi="Times New Roman"/>
          <w:b/>
          <w:bCs/>
          <w:sz w:val="20"/>
          <w:szCs w:val="20"/>
          <w:lang w:bidi="ar-EG"/>
        </w:rPr>
        <w:t>(Table 3).</w:t>
      </w:r>
    </w:p>
    <w:p w:rsidR="00076AE4" w:rsidRPr="002F6E8A" w:rsidRDefault="00076AE4" w:rsidP="00AF0FEC">
      <w:pPr>
        <w:snapToGrid w:val="0"/>
        <w:ind w:firstLine="425"/>
        <w:jc w:val="both"/>
        <w:rPr>
          <w:rFonts w:ascii="Times New Roman" w:hAnsi="Times New Roman"/>
          <w:sz w:val="20"/>
          <w:szCs w:val="20"/>
        </w:rPr>
      </w:pPr>
      <w:r w:rsidRPr="002F6E8A">
        <w:rPr>
          <w:rFonts w:ascii="Times New Roman" w:hAnsi="Times New Roman"/>
          <w:sz w:val="20"/>
          <w:szCs w:val="20"/>
        </w:rPr>
        <w:t xml:space="preserve">In the present study, there was a significant difference between before and after operation of </w:t>
      </w:r>
      <w:proofErr w:type="spellStart"/>
      <w:r w:rsidRPr="002F6E8A">
        <w:rPr>
          <w:rFonts w:ascii="Times New Roman" w:hAnsi="Times New Roman"/>
          <w:sz w:val="20"/>
          <w:szCs w:val="20"/>
        </w:rPr>
        <w:t>Nurick</w:t>
      </w:r>
      <w:proofErr w:type="spellEnd"/>
      <w:r w:rsidRPr="002F6E8A">
        <w:rPr>
          <w:rFonts w:ascii="Times New Roman" w:hAnsi="Times New Roman"/>
          <w:sz w:val="20"/>
          <w:szCs w:val="20"/>
        </w:rPr>
        <w:t xml:space="preserve"> grade score of the studied cases </w:t>
      </w:r>
      <w:r w:rsidRPr="002F6E8A">
        <w:rPr>
          <w:rFonts w:ascii="Times New Roman" w:hAnsi="Times New Roman"/>
          <w:b/>
          <w:bCs/>
          <w:sz w:val="20"/>
          <w:szCs w:val="20"/>
          <w:lang w:bidi="ar-EG"/>
        </w:rPr>
        <w:t>(Table 4).</w:t>
      </w:r>
    </w:p>
    <w:p w:rsidR="006124F7" w:rsidRPr="002F6E8A" w:rsidRDefault="006124F7" w:rsidP="00AF0FEC">
      <w:pPr>
        <w:snapToGrid w:val="0"/>
        <w:jc w:val="center"/>
        <w:rPr>
          <w:rFonts w:ascii="Times New Roman" w:hAnsi="Times New Roman"/>
          <w:b/>
          <w:bCs/>
          <w:color w:val="000000"/>
          <w:sz w:val="20"/>
          <w:szCs w:val="20"/>
        </w:rPr>
      </w:pPr>
    </w:p>
    <w:p w:rsidR="00076AE4" w:rsidRPr="002F6E8A" w:rsidRDefault="00076AE4" w:rsidP="00AF0FEC">
      <w:pPr>
        <w:snapToGrid w:val="0"/>
        <w:jc w:val="center"/>
        <w:rPr>
          <w:rFonts w:ascii="Times New Roman" w:hAnsi="Times New Roman"/>
          <w:sz w:val="20"/>
          <w:szCs w:val="20"/>
        </w:rPr>
      </w:pPr>
      <w:r w:rsidRPr="002F6E8A">
        <w:rPr>
          <w:rFonts w:ascii="Times New Roman" w:hAnsi="Times New Roman"/>
          <w:b/>
          <w:bCs/>
          <w:color w:val="000000"/>
          <w:sz w:val="20"/>
          <w:szCs w:val="20"/>
        </w:rPr>
        <w:t>Table (4):</w:t>
      </w:r>
      <w:r w:rsidRPr="002F6E8A">
        <w:rPr>
          <w:rFonts w:ascii="Times New Roman" w:hAnsi="Times New Roman"/>
          <w:color w:val="000000"/>
          <w:sz w:val="20"/>
          <w:szCs w:val="20"/>
        </w:rPr>
        <w:t xml:space="preserve"> </w:t>
      </w:r>
      <w:proofErr w:type="spellStart"/>
      <w:r w:rsidRPr="002F6E8A">
        <w:rPr>
          <w:rFonts w:ascii="Times New Roman" w:hAnsi="Times New Roman"/>
          <w:color w:val="000000"/>
          <w:sz w:val="20"/>
          <w:szCs w:val="20"/>
        </w:rPr>
        <w:t>Nurick</w:t>
      </w:r>
      <w:proofErr w:type="spellEnd"/>
      <w:r w:rsidRPr="002F6E8A">
        <w:rPr>
          <w:rFonts w:ascii="Times New Roman" w:hAnsi="Times New Roman"/>
          <w:color w:val="000000"/>
          <w:sz w:val="20"/>
          <w:szCs w:val="20"/>
        </w:rPr>
        <w:t xml:space="preserve"> grade</w:t>
      </w:r>
      <w:r w:rsidRPr="002F6E8A">
        <w:rPr>
          <w:rFonts w:ascii="Times New Roman" w:hAnsi="Times New Roman"/>
          <w:sz w:val="20"/>
          <w:szCs w:val="20"/>
        </w:rPr>
        <w:t xml:space="preserve"> score of studied cases.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604"/>
        <w:gridCol w:w="681"/>
        <w:gridCol w:w="1387"/>
        <w:gridCol w:w="823"/>
      </w:tblGrid>
      <w:tr w:rsidR="00076AE4" w:rsidRPr="002F6E8A" w:rsidTr="00AF0FEC">
        <w:trPr>
          <w:jc w:val="center"/>
        </w:trPr>
        <w:tc>
          <w:tcPr>
            <w:tcW w:w="1783" w:type="pct"/>
            <w:shd w:val="clear" w:color="auto" w:fill="auto"/>
            <w:vAlign w:val="center"/>
          </w:tcPr>
          <w:p w:rsidR="00076AE4" w:rsidRPr="002F6E8A" w:rsidRDefault="00076AE4" w:rsidP="00AF0FEC">
            <w:pPr>
              <w:snapToGrid w:val="0"/>
              <w:jc w:val="both"/>
              <w:rPr>
                <w:rFonts w:ascii="Times New Roman" w:hAnsi="Times New Roman"/>
                <w:b/>
                <w:bCs/>
                <w:sz w:val="20"/>
                <w:szCs w:val="20"/>
              </w:rPr>
            </w:pPr>
            <w:r w:rsidRPr="002F6E8A">
              <w:rPr>
                <w:rFonts w:ascii="Times New Roman" w:hAnsi="Times New Roman"/>
                <w:b/>
                <w:bCs/>
                <w:sz w:val="20"/>
                <w:szCs w:val="20"/>
              </w:rPr>
              <w:t>Parameter</w:t>
            </w:r>
          </w:p>
        </w:tc>
        <w:tc>
          <w:tcPr>
            <w:tcW w:w="757" w:type="pct"/>
            <w:shd w:val="clear" w:color="auto" w:fill="auto"/>
            <w:vAlign w:val="center"/>
          </w:tcPr>
          <w:p w:rsidR="00076AE4" w:rsidRPr="002F6E8A" w:rsidRDefault="00076AE4" w:rsidP="00AF0FEC">
            <w:pPr>
              <w:snapToGrid w:val="0"/>
              <w:jc w:val="both"/>
              <w:rPr>
                <w:rFonts w:ascii="Times New Roman" w:hAnsi="Times New Roman"/>
                <w:b/>
                <w:bCs/>
                <w:sz w:val="20"/>
                <w:szCs w:val="20"/>
              </w:rPr>
            </w:pPr>
            <w:r w:rsidRPr="002F6E8A">
              <w:rPr>
                <w:rFonts w:ascii="Times New Roman" w:hAnsi="Times New Roman"/>
                <w:b/>
                <w:bCs/>
                <w:sz w:val="20"/>
                <w:szCs w:val="20"/>
              </w:rPr>
              <w:t>Range</w:t>
            </w:r>
          </w:p>
        </w:tc>
        <w:tc>
          <w:tcPr>
            <w:tcW w:w="1543" w:type="pct"/>
            <w:shd w:val="clear" w:color="auto" w:fill="auto"/>
            <w:vAlign w:val="center"/>
          </w:tcPr>
          <w:p w:rsidR="00076AE4" w:rsidRPr="002F6E8A" w:rsidRDefault="00076AE4" w:rsidP="00AF0FEC">
            <w:pPr>
              <w:snapToGrid w:val="0"/>
              <w:jc w:val="both"/>
              <w:rPr>
                <w:rFonts w:ascii="Times New Roman" w:hAnsi="Times New Roman"/>
                <w:b/>
                <w:bCs/>
                <w:sz w:val="20"/>
                <w:szCs w:val="20"/>
              </w:rPr>
            </w:pPr>
            <w:r w:rsidRPr="002F6E8A">
              <w:rPr>
                <w:rFonts w:ascii="Times New Roman" w:hAnsi="Times New Roman"/>
                <w:b/>
                <w:bCs/>
                <w:sz w:val="20"/>
                <w:szCs w:val="20"/>
              </w:rPr>
              <w:t>Mean ± SD</w:t>
            </w:r>
          </w:p>
        </w:tc>
        <w:tc>
          <w:tcPr>
            <w:tcW w:w="916" w:type="pct"/>
            <w:shd w:val="clear" w:color="auto" w:fill="auto"/>
            <w:vAlign w:val="center"/>
          </w:tcPr>
          <w:p w:rsidR="00076AE4" w:rsidRPr="002F6E8A" w:rsidRDefault="00076AE4" w:rsidP="00AF0FEC">
            <w:pPr>
              <w:snapToGrid w:val="0"/>
              <w:jc w:val="both"/>
              <w:rPr>
                <w:rFonts w:ascii="Times New Roman" w:hAnsi="Times New Roman"/>
                <w:b/>
                <w:bCs/>
                <w:sz w:val="20"/>
                <w:szCs w:val="20"/>
              </w:rPr>
            </w:pPr>
            <w:r w:rsidRPr="002F6E8A">
              <w:rPr>
                <w:rFonts w:ascii="Times New Roman" w:hAnsi="Times New Roman"/>
                <w:b/>
                <w:bCs/>
                <w:sz w:val="20"/>
                <w:szCs w:val="20"/>
              </w:rPr>
              <w:t>p- value</w:t>
            </w:r>
          </w:p>
        </w:tc>
      </w:tr>
      <w:tr w:rsidR="00076AE4" w:rsidRPr="002F6E8A" w:rsidTr="00AF0FEC">
        <w:trPr>
          <w:jc w:val="center"/>
        </w:trPr>
        <w:tc>
          <w:tcPr>
            <w:tcW w:w="1783" w:type="pct"/>
            <w:shd w:val="clear" w:color="auto" w:fill="auto"/>
            <w:vAlign w:val="center"/>
          </w:tcPr>
          <w:p w:rsidR="00076AE4" w:rsidRPr="002F6E8A" w:rsidRDefault="00076AE4" w:rsidP="00AF0FEC">
            <w:pPr>
              <w:snapToGrid w:val="0"/>
              <w:jc w:val="both"/>
              <w:rPr>
                <w:rFonts w:ascii="Times New Roman" w:hAnsi="Times New Roman"/>
                <w:b/>
                <w:bCs/>
                <w:sz w:val="20"/>
                <w:szCs w:val="20"/>
              </w:rPr>
            </w:pPr>
            <w:r w:rsidRPr="002F6E8A">
              <w:rPr>
                <w:rFonts w:ascii="Times New Roman" w:hAnsi="Times New Roman"/>
                <w:b/>
                <w:bCs/>
                <w:sz w:val="20"/>
                <w:szCs w:val="20"/>
              </w:rPr>
              <w:t>Before operation</w:t>
            </w:r>
          </w:p>
        </w:tc>
        <w:tc>
          <w:tcPr>
            <w:tcW w:w="757" w:type="pct"/>
            <w:shd w:val="clear" w:color="auto" w:fill="auto"/>
            <w:vAlign w:val="center"/>
          </w:tcPr>
          <w:p w:rsidR="00076AE4" w:rsidRPr="002F6E8A" w:rsidRDefault="00076AE4" w:rsidP="00AF0FEC">
            <w:pPr>
              <w:snapToGrid w:val="0"/>
              <w:jc w:val="both"/>
              <w:rPr>
                <w:rFonts w:ascii="Times New Roman" w:hAnsi="Times New Roman"/>
                <w:sz w:val="20"/>
                <w:szCs w:val="20"/>
              </w:rPr>
            </w:pPr>
            <w:r w:rsidRPr="002F6E8A">
              <w:rPr>
                <w:rFonts w:ascii="Times New Roman" w:hAnsi="Times New Roman"/>
                <w:sz w:val="20"/>
                <w:szCs w:val="20"/>
              </w:rPr>
              <w:t>2-5</w:t>
            </w:r>
          </w:p>
        </w:tc>
        <w:tc>
          <w:tcPr>
            <w:tcW w:w="1543" w:type="pct"/>
            <w:shd w:val="clear" w:color="auto" w:fill="auto"/>
            <w:vAlign w:val="center"/>
          </w:tcPr>
          <w:p w:rsidR="00076AE4" w:rsidRPr="002F6E8A" w:rsidRDefault="00076AE4" w:rsidP="00AF0FEC">
            <w:pPr>
              <w:snapToGrid w:val="0"/>
              <w:jc w:val="both"/>
              <w:rPr>
                <w:rFonts w:ascii="Times New Roman" w:hAnsi="Times New Roman"/>
                <w:sz w:val="20"/>
                <w:szCs w:val="20"/>
              </w:rPr>
            </w:pPr>
            <w:r w:rsidRPr="002F6E8A">
              <w:rPr>
                <w:rFonts w:ascii="Times New Roman" w:hAnsi="Times New Roman"/>
                <w:sz w:val="20"/>
                <w:szCs w:val="20"/>
              </w:rPr>
              <w:t>2.8 ± 0.94</w:t>
            </w:r>
          </w:p>
        </w:tc>
        <w:tc>
          <w:tcPr>
            <w:tcW w:w="916" w:type="pct"/>
            <w:vMerge w:val="restart"/>
            <w:shd w:val="clear" w:color="auto" w:fill="auto"/>
            <w:vAlign w:val="center"/>
          </w:tcPr>
          <w:p w:rsidR="00076AE4" w:rsidRPr="002F6E8A" w:rsidRDefault="00076AE4" w:rsidP="00AF0FEC">
            <w:pPr>
              <w:snapToGrid w:val="0"/>
              <w:jc w:val="both"/>
              <w:rPr>
                <w:rFonts w:ascii="Times New Roman" w:hAnsi="Times New Roman"/>
                <w:sz w:val="20"/>
                <w:szCs w:val="20"/>
              </w:rPr>
            </w:pPr>
          </w:p>
          <w:p w:rsidR="00076AE4" w:rsidRPr="002F6E8A" w:rsidRDefault="00076AE4" w:rsidP="00AF0FEC">
            <w:pPr>
              <w:snapToGrid w:val="0"/>
              <w:jc w:val="both"/>
              <w:rPr>
                <w:rFonts w:ascii="Times New Roman" w:hAnsi="Times New Roman"/>
                <w:sz w:val="20"/>
                <w:szCs w:val="20"/>
              </w:rPr>
            </w:pPr>
            <w:r w:rsidRPr="002F6E8A">
              <w:rPr>
                <w:rFonts w:ascii="Times New Roman" w:hAnsi="Times New Roman"/>
                <w:sz w:val="20"/>
                <w:szCs w:val="20"/>
              </w:rPr>
              <w:t>&lt;0.05*</w:t>
            </w:r>
          </w:p>
        </w:tc>
      </w:tr>
      <w:tr w:rsidR="00076AE4" w:rsidRPr="002F6E8A" w:rsidTr="00AF0FEC">
        <w:trPr>
          <w:jc w:val="center"/>
        </w:trPr>
        <w:tc>
          <w:tcPr>
            <w:tcW w:w="1783" w:type="pct"/>
            <w:shd w:val="clear" w:color="auto" w:fill="auto"/>
            <w:vAlign w:val="center"/>
          </w:tcPr>
          <w:p w:rsidR="00076AE4" w:rsidRPr="002F6E8A" w:rsidRDefault="00076AE4" w:rsidP="00AF0FEC">
            <w:pPr>
              <w:snapToGrid w:val="0"/>
              <w:jc w:val="both"/>
              <w:rPr>
                <w:rFonts w:ascii="Times New Roman" w:hAnsi="Times New Roman"/>
                <w:b/>
                <w:bCs/>
                <w:sz w:val="20"/>
                <w:szCs w:val="20"/>
              </w:rPr>
            </w:pPr>
            <w:r w:rsidRPr="002F6E8A">
              <w:rPr>
                <w:rFonts w:ascii="Times New Roman" w:hAnsi="Times New Roman"/>
                <w:b/>
                <w:bCs/>
                <w:sz w:val="20"/>
                <w:szCs w:val="20"/>
              </w:rPr>
              <w:t>After operation</w:t>
            </w:r>
          </w:p>
        </w:tc>
        <w:tc>
          <w:tcPr>
            <w:tcW w:w="757" w:type="pct"/>
            <w:shd w:val="clear" w:color="auto" w:fill="auto"/>
            <w:vAlign w:val="center"/>
          </w:tcPr>
          <w:p w:rsidR="00076AE4" w:rsidRPr="002F6E8A" w:rsidRDefault="00076AE4" w:rsidP="00AF0FEC">
            <w:pPr>
              <w:snapToGrid w:val="0"/>
              <w:jc w:val="both"/>
              <w:rPr>
                <w:rFonts w:ascii="Times New Roman" w:hAnsi="Times New Roman"/>
                <w:sz w:val="20"/>
                <w:szCs w:val="20"/>
              </w:rPr>
            </w:pPr>
            <w:r w:rsidRPr="002F6E8A">
              <w:rPr>
                <w:rFonts w:ascii="Times New Roman" w:hAnsi="Times New Roman"/>
                <w:sz w:val="20"/>
                <w:szCs w:val="20"/>
              </w:rPr>
              <w:t>0-3</w:t>
            </w:r>
          </w:p>
        </w:tc>
        <w:tc>
          <w:tcPr>
            <w:tcW w:w="1543" w:type="pct"/>
            <w:shd w:val="clear" w:color="auto" w:fill="auto"/>
            <w:vAlign w:val="center"/>
          </w:tcPr>
          <w:p w:rsidR="00076AE4" w:rsidRPr="002F6E8A" w:rsidRDefault="00076AE4" w:rsidP="00AF0FEC">
            <w:pPr>
              <w:pStyle w:val="ListParagraph"/>
              <w:numPr>
                <w:ilvl w:val="1"/>
                <w:numId w:val="9"/>
              </w:numPr>
              <w:bidi w:val="0"/>
              <w:snapToGrid w:val="0"/>
              <w:ind w:left="0" w:firstLine="0"/>
              <w:jc w:val="both"/>
              <w:rPr>
                <w:rFonts w:cs="Times New Roman"/>
                <w:sz w:val="20"/>
                <w:szCs w:val="20"/>
              </w:rPr>
            </w:pPr>
            <w:r w:rsidRPr="002F6E8A">
              <w:rPr>
                <w:rFonts w:cs="Times New Roman"/>
                <w:sz w:val="20"/>
                <w:szCs w:val="20"/>
              </w:rPr>
              <w:t>± 1.18</w:t>
            </w:r>
          </w:p>
        </w:tc>
        <w:tc>
          <w:tcPr>
            <w:tcW w:w="916" w:type="pct"/>
            <w:vMerge/>
            <w:shd w:val="clear" w:color="auto" w:fill="auto"/>
            <w:vAlign w:val="center"/>
          </w:tcPr>
          <w:p w:rsidR="00076AE4" w:rsidRPr="002F6E8A" w:rsidRDefault="00076AE4" w:rsidP="00AF0FEC">
            <w:pPr>
              <w:snapToGrid w:val="0"/>
              <w:jc w:val="both"/>
              <w:rPr>
                <w:rFonts w:ascii="Times New Roman" w:hAnsi="Times New Roman"/>
                <w:sz w:val="20"/>
                <w:szCs w:val="20"/>
              </w:rPr>
            </w:pPr>
          </w:p>
        </w:tc>
      </w:tr>
    </w:tbl>
    <w:p w:rsidR="00076AE4" w:rsidRPr="002F6E8A" w:rsidRDefault="00076AE4" w:rsidP="00AF0FEC">
      <w:pPr>
        <w:snapToGrid w:val="0"/>
        <w:jc w:val="both"/>
        <w:rPr>
          <w:rFonts w:ascii="Times New Roman" w:hAnsi="Times New Roman"/>
          <w:sz w:val="20"/>
          <w:szCs w:val="20"/>
          <w:lang w:eastAsia="zh-CN"/>
        </w:rPr>
      </w:pPr>
      <w:r w:rsidRPr="002F6E8A">
        <w:rPr>
          <w:rFonts w:ascii="Times New Roman" w:hAnsi="Times New Roman"/>
          <w:sz w:val="20"/>
          <w:szCs w:val="20"/>
        </w:rPr>
        <w:t>*Indicate significant</w:t>
      </w:r>
    </w:p>
    <w:p w:rsidR="00AF0FEC" w:rsidRPr="002F6E8A" w:rsidRDefault="00AF0FEC" w:rsidP="00AF0FEC">
      <w:pPr>
        <w:snapToGrid w:val="0"/>
        <w:ind w:firstLine="425"/>
        <w:jc w:val="both"/>
        <w:rPr>
          <w:rFonts w:ascii="Times New Roman" w:hAnsi="Times New Roman"/>
          <w:sz w:val="20"/>
          <w:szCs w:val="20"/>
          <w:lang w:eastAsia="zh-CN"/>
        </w:rPr>
      </w:pPr>
    </w:p>
    <w:p w:rsidR="00274ABC" w:rsidRPr="002F6E8A" w:rsidRDefault="00076AE4" w:rsidP="00AF0FEC">
      <w:pPr>
        <w:snapToGrid w:val="0"/>
        <w:ind w:firstLine="425"/>
        <w:jc w:val="both"/>
        <w:rPr>
          <w:rFonts w:ascii="Times New Roman" w:hAnsi="Times New Roman"/>
          <w:sz w:val="20"/>
          <w:szCs w:val="20"/>
          <w:lang w:eastAsia="zh-CN"/>
        </w:rPr>
      </w:pPr>
      <w:r w:rsidRPr="002F6E8A">
        <w:rPr>
          <w:rFonts w:ascii="Times New Roman" w:hAnsi="Times New Roman"/>
          <w:color w:val="000000"/>
          <w:sz w:val="20"/>
          <w:szCs w:val="20"/>
        </w:rPr>
        <w:t>In the present study, there were a significant differences between before and after operation of the studied cases regarding ( C2-7 angle</w:t>
      </w:r>
      <w:r w:rsidR="00AF0FEC" w:rsidRPr="002F6E8A">
        <w:rPr>
          <w:rFonts w:ascii="Times New Roman" w:hAnsi="Times New Roman"/>
          <w:color w:val="000000"/>
          <w:sz w:val="20"/>
          <w:szCs w:val="20"/>
        </w:rPr>
        <w:t>;</w:t>
      </w:r>
      <w:r w:rsidRPr="002F6E8A">
        <w:rPr>
          <w:rFonts w:ascii="Times New Roman" w:hAnsi="Times New Roman"/>
          <w:color w:val="000000"/>
          <w:sz w:val="20"/>
          <w:szCs w:val="20"/>
        </w:rPr>
        <w:t xml:space="preserve"> 15.2 ± 1.5 Vs 10.8 ± 1.53 degree, cervical range of motion 26.9 ± 1.6 Vs 20.3 ± 2.2, Japanese </w:t>
      </w:r>
      <w:proofErr w:type="spellStart"/>
      <w:r w:rsidRPr="002F6E8A">
        <w:rPr>
          <w:rFonts w:ascii="Times New Roman" w:hAnsi="Times New Roman"/>
          <w:color w:val="000000"/>
          <w:sz w:val="20"/>
          <w:szCs w:val="20"/>
        </w:rPr>
        <w:t>Orthopaedic</w:t>
      </w:r>
      <w:proofErr w:type="spellEnd"/>
      <w:r w:rsidRPr="002F6E8A">
        <w:rPr>
          <w:rFonts w:ascii="Times New Roman" w:hAnsi="Times New Roman"/>
          <w:color w:val="000000"/>
          <w:sz w:val="20"/>
          <w:szCs w:val="20"/>
        </w:rPr>
        <w:t xml:space="preserve"> Association (JOA) score 9.4 ± 1.3 Vs </w:t>
      </w:r>
      <w:r w:rsidRPr="002F6E8A">
        <w:rPr>
          <w:rFonts w:ascii="Times New Roman" w:hAnsi="Times New Roman"/>
          <w:sz w:val="20"/>
          <w:szCs w:val="20"/>
        </w:rPr>
        <w:t xml:space="preserve">13.7 ± 1.8, mean </w:t>
      </w:r>
      <w:proofErr w:type="spellStart"/>
      <w:r w:rsidRPr="002F6E8A">
        <w:rPr>
          <w:rFonts w:ascii="Times New Roman" w:hAnsi="Times New Roman"/>
          <w:sz w:val="20"/>
          <w:szCs w:val="20"/>
        </w:rPr>
        <w:t>sagittal</w:t>
      </w:r>
      <w:proofErr w:type="spellEnd"/>
      <w:r w:rsidRPr="002F6E8A">
        <w:rPr>
          <w:rFonts w:ascii="Times New Roman" w:hAnsi="Times New Roman"/>
          <w:sz w:val="20"/>
          <w:szCs w:val="20"/>
        </w:rPr>
        <w:t xml:space="preserve"> diameter by radiographic evaluation</w:t>
      </w:r>
      <w:r w:rsidR="00AF0FEC" w:rsidRPr="002F6E8A">
        <w:rPr>
          <w:rFonts w:ascii="Times New Roman" w:hAnsi="Times New Roman"/>
          <w:sz w:val="20"/>
          <w:szCs w:val="20"/>
        </w:rPr>
        <w:t xml:space="preserve"> </w:t>
      </w:r>
      <w:r w:rsidRPr="002F6E8A">
        <w:rPr>
          <w:rFonts w:ascii="Times New Roman" w:hAnsi="Times New Roman"/>
          <w:sz w:val="20"/>
          <w:szCs w:val="20"/>
        </w:rPr>
        <w:t xml:space="preserve">11.6 ± 0.98 Vs 16.7 ± 1.9 and neck pain visual analog scale (VAS) scores 3.1 ± 0.83 Vs 3.9 ± 0.79, respectively) </w:t>
      </w:r>
      <w:r w:rsidRPr="002F6E8A">
        <w:rPr>
          <w:rFonts w:ascii="Times New Roman" w:hAnsi="Times New Roman"/>
          <w:b/>
          <w:bCs/>
          <w:sz w:val="20"/>
          <w:szCs w:val="20"/>
          <w:lang w:bidi="ar-EG"/>
        </w:rPr>
        <w:t>(Fig 1-2)</w:t>
      </w:r>
      <w:r w:rsidR="006124F7" w:rsidRPr="002F6E8A">
        <w:rPr>
          <w:rFonts w:ascii="Times New Roman" w:hAnsi="Times New Roman"/>
          <w:sz w:val="20"/>
          <w:szCs w:val="20"/>
        </w:rPr>
        <w:t>.</w:t>
      </w:r>
    </w:p>
    <w:p w:rsidR="00AF0FEC" w:rsidRPr="002F6E8A" w:rsidRDefault="00AF0FEC" w:rsidP="00AF0FEC">
      <w:pPr>
        <w:snapToGrid w:val="0"/>
        <w:ind w:firstLine="425"/>
        <w:jc w:val="both"/>
        <w:rPr>
          <w:rFonts w:ascii="Times New Roman" w:hAnsi="Times New Roman"/>
          <w:sz w:val="20"/>
          <w:szCs w:val="20"/>
          <w:lang w:eastAsia="zh-CN"/>
        </w:rPr>
      </w:pPr>
    </w:p>
    <w:p w:rsidR="006124F7" w:rsidRPr="002F6E8A" w:rsidRDefault="008522E9" w:rsidP="00AF0FEC">
      <w:pPr>
        <w:snapToGrid w:val="0"/>
        <w:jc w:val="center"/>
        <w:rPr>
          <w:rFonts w:ascii="Times New Roman" w:hAnsi="Times New Roman"/>
          <w:b/>
          <w:bCs/>
          <w:sz w:val="20"/>
          <w:szCs w:val="20"/>
        </w:rPr>
      </w:pPr>
      <w:r w:rsidRPr="002F6E8A">
        <w:rPr>
          <w:rFonts w:ascii="Times New Roman" w:hAnsi="Times New Roman"/>
          <w:b/>
          <w:bCs/>
          <w:noProof/>
          <w:sz w:val="20"/>
          <w:szCs w:val="20"/>
          <w:lang w:eastAsia="zh-CN"/>
        </w:rPr>
        <w:drawing>
          <wp:inline distT="0" distB="0" distL="0" distR="0">
            <wp:extent cx="2639695" cy="160591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639695" cy="1605915"/>
                    </a:xfrm>
                    <a:prstGeom prst="rect">
                      <a:avLst/>
                    </a:prstGeom>
                    <a:noFill/>
                    <a:ln w="9525">
                      <a:noFill/>
                      <a:miter lim="800000"/>
                      <a:headEnd/>
                      <a:tailEnd/>
                    </a:ln>
                  </pic:spPr>
                </pic:pic>
              </a:graphicData>
            </a:graphic>
          </wp:inline>
        </w:drawing>
      </w:r>
    </w:p>
    <w:p w:rsidR="006124F7" w:rsidRPr="002F6E8A" w:rsidRDefault="006124F7" w:rsidP="00AF0FEC">
      <w:pPr>
        <w:snapToGrid w:val="0"/>
        <w:jc w:val="both"/>
        <w:rPr>
          <w:rFonts w:ascii="Times New Roman" w:hAnsi="Times New Roman"/>
          <w:sz w:val="20"/>
          <w:szCs w:val="20"/>
        </w:rPr>
      </w:pPr>
      <w:r w:rsidRPr="002F6E8A">
        <w:rPr>
          <w:rFonts w:ascii="Times New Roman" w:hAnsi="Times New Roman"/>
          <w:b/>
          <w:bCs/>
          <w:sz w:val="20"/>
          <w:szCs w:val="20"/>
        </w:rPr>
        <w:t>Figure (1):</w:t>
      </w:r>
      <w:r w:rsidRPr="002F6E8A">
        <w:rPr>
          <w:rFonts w:ascii="Times New Roman" w:hAnsi="Times New Roman"/>
          <w:sz w:val="20"/>
          <w:szCs w:val="20"/>
        </w:rPr>
        <w:t xml:space="preserve"> Bar chart showing comparison between before and after operation regarding </w:t>
      </w:r>
      <w:proofErr w:type="spellStart"/>
      <w:r w:rsidRPr="002F6E8A">
        <w:rPr>
          <w:rFonts w:ascii="Times New Roman" w:hAnsi="Times New Roman"/>
          <w:sz w:val="20"/>
          <w:szCs w:val="20"/>
        </w:rPr>
        <w:t>lordosis</w:t>
      </w:r>
      <w:proofErr w:type="spellEnd"/>
      <w:r w:rsidRPr="002F6E8A">
        <w:rPr>
          <w:rFonts w:ascii="Times New Roman" w:hAnsi="Times New Roman"/>
          <w:sz w:val="20"/>
          <w:szCs w:val="20"/>
        </w:rPr>
        <w:t xml:space="preserve">, cervical range of motion and </w:t>
      </w:r>
      <w:proofErr w:type="spellStart"/>
      <w:r w:rsidRPr="002F6E8A">
        <w:rPr>
          <w:rFonts w:ascii="Times New Roman" w:hAnsi="Times New Roman"/>
          <w:sz w:val="20"/>
          <w:szCs w:val="20"/>
        </w:rPr>
        <w:t>sagittal</w:t>
      </w:r>
      <w:proofErr w:type="spellEnd"/>
      <w:r w:rsidRPr="002F6E8A">
        <w:rPr>
          <w:rFonts w:ascii="Times New Roman" w:hAnsi="Times New Roman"/>
          <w:sz w:val="20"/>
          <w:szCs w:val="20"/>
        </w:rPr>
        <w:t xml:space="preserve"> diameter of the studied cases.</w:t>
      </w:r>
    </w:p>
    <w:p w:rsidR="006124F7" w:rsidRPr="002F6E8A" w:rsidRDefault="006124F7" w:rsidP="00AF0FEC">
      <w:pPr>
        <w:snapToGrid w:val="0"/>
        <w:ind w:firstLine="425"/>
        <w:jc w:val="both"/>
        <w:rPr>
          <w:rFonts w:ascii="Times New Roman" w:hAnsi="Times New Roman"/>
          <w:sz w:val="20"/>
          <w:szCs w:val="20"/>
        </w:rPr>
      </w:pPr>
    </w:p>
    <w:p w:rsidR="006124F7" w:rsidRPr="002F6E8A" w:rsidRDefault="008522E9" w:rsidP="00AF0FEC">
      <w:pPr>
        <w:snapToGrid w:val="0"/>
        <w:jc w:val="center"/>
        <w:rPr>
          <w:rFonts w:ascii="Times New Roman" w:hAnsi="Times New Roman"/>
          <w:b/>
          <w:bCs/>
          <w:sz w:val="20"/>
          <w:szCs w:val="20"/>
        </w:rPr>
      </w:pPr>
      <w:r w:rsidRPr="002F6E8A">
        <w:rPr>
          <w:rFonts w:ascii="Times New Roman" w:hAnsi="Times New Roman"/>
          <w:b/>
          <w:bCs/>
          <w:noProof/>
          <w:sz w:val="20"/>
          <w:szCs w:val="20"/>
          <w:lang w:eastAsia="zh-CN"/>
        </w:rPr>
        <w:drawing>
          <wp:inline distT="0" distB="0" distL="0" distR="0">
            <wp:extent cx="2910205" cy="1677670"/>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910205" cy="1677670"/>
                    </a:xfrm>
                    <a:prstGeom prst="rect">
                      <a:avLst/>
                    </a:prstGeom>
                    <a:noFill/>
                    <a:ln w="9525">
                      <a:noFill/>
                      <a:miter lim="800000"/>
                      <a:headEnd/>
                      <a:tailEnd/>
                    </a:ln>
                  </pic:spPr>
                </pic:pic>
              </a:graphicData>
            </a:graphic>
          </wp:inline>
        </w:drawing>
      </w:r>
    </w:p>
    <w:p w:rsidR="006124F7" w:rsidRPr="002F6E8A" w:rsidRDefault="006124F7" w:rsidP="00AF0FEC">
      <w:pPr>
        <w:snapToGrid w:val="0"/>
        <w:jc w:val="both"/>
        <w:rPr>
          <w:rFonts w:ascii="Times New Roman" w:hAnsi="Times New Roman"/>
          <w:sz w:val="20"/>
          <w:szCs w:val="20"/>
        </w:rPr>
      </w:pPr>
      <w:r w:rsidRPr="002F6E8A">
        <w:rPr>
          <w:rFonts w:ascii="Times New Roman" w:hAnsi="Times New Roman"/>
          <w:b/>
          <w:bCs/>
          <w:sz w:val="20"/>
          <w:szCs w:val="20"/>
        </w:rPr>
        <w:t>Figure (2):</w:t>
      </w:r>
      <w:r w:rsidRPr="002F6E8A">
        <w:rPr>
          <w:rFonts w:ascii="Times New Roman" w:hAnsi="Times New Roman"/>
          <w:sz w:val="20"/>
          <w:szCs w:val="20"/>
        </w:rPr>
        <w:t xml:space="preserve"> Bar chart showing comparison between before and after operation regarding JOA scores and VAS scores of the studied cases.</w:t>
      </w:r>
    </w:p>
    <w:p w:rsidR="006124F7" w:rsidRPr="002F6E8A" w:rsidRDefault="006124F7" w:rsidP="00AF0FEC">
      <w:pPr>
        <w:snapToGrid w:val="0"/>
        <w:ind w:firstLine="425"/>
        <w:jc w:val="both"/>
        <w:rPr>
          <w:rFonts w:ascii="Times New Roman" w:hAnsi="Times New Roman"/>
          <w:sz w:val="20"/>
          <w:szCs w:val="20"/>
        </w:rPr>
      </w:pPr>
    </w:p>
    <w:p w:rsidR="006124F7" w:rsidRPr="002F6E8A" w:rsidRDefault="006124F7" w:rsidP="00AF0FEC">
      <w:pPr>
        <w:snapToGrid w:val="0"/>
        <w:jc w:val="both"/>
        <w:rPr>
          <w:rFonts w:ascii="Times New Roman" w:hAnsi="Times New Roman"/>
          <w:b/>
          <w:bCs/>
          <w:sz w:val="20"/>
          <w:szCs w:val="20"/>
        </w:rPr>
      </w:pPr>
      <w:r w:rsidRPr="002F6E8A">
        <w:rPr>
          <w:rFonts w:ascii="Times New Roman" w:hAnsi="Times New Roman"/>
          <w:b/>
          <w:bCs/>
          <w:sz w:val="20"/>
          <w:szCs w:val="20"/>
        </w:rPr>
        <w:lastRenderedPageBreak/>
        <w:t>4</w:t>
      </w:r>
      <w:r w:rsidR="00AF0FEC" w:rsidRPr="002F6E8A">
        <w:rPr>
          <w:rFonts w:ascii="Times New Roman" w:hAnsi="Times New Roman"/>
          <w:b/>
          <w:bCs/>
          <w:sz w:val="20"/>
          <w:szCs w:val="20"/>
        </w:rPr>
        <w:t>. D</w:t>
      </w:r>
      <w:r w:rsidRPr="002F6E8A">
        <w:rPr>
          <w:rFonts w:ascii="Times New Roman" w:hAnsi="Times New Roman"/>
          <w:b/>
          <w:bCs/>
          <w:sz w:val="20"/>
          <w:szCs w:val="20"/>
        </w:rPr>
        <w:t>iscussion:</w:t>
      </w:r>
    </w:p>
    <w:p w:rsidR="006124F7" w:rsidRPr="002F6E8A" w:rsidRDefault="006124F7" w:rsidP="00AF0FEC">
      <w:pPr>
        <w:snapToGrid w:val="0"/>
        <w:ind w:firstLine="425"/>
        <w:jc w:val="both"/>
        <w:rPr>
          <w:rFonts w:ascii="Times New Roman" w:hAnsi="Times New Roman"/>
          <w:color w:val="000000"/>
          <w:sz w:val="20"/>
          <w:szCs w:val="20"/>
          <w:shd w:val="clear" w:color="auto" w:fill="FFFFFF"/>
        </w:rPr>
      </w:pPr>
      <w:r w:rsidRPr="002F6E8A">
        <w:rPr>
          <w:rFonts w:ascii="Times New Roman" w:hAnsi="Times New Roman"/>
          <w:color w:val="000000"/>
          <w:sz w:val="20"/>
          <w:szCs w:val="20"/>
          <w:shd w:val="clear" w:color="auto" w:fill="FFFFFF"/>
        </w:rPr>
        <w:t xml:space="preserve">Multilevel cervical </w:t>
      </w:r>
      <w:proofErr w:type="spellStart"/>
      <w:r w:rsidRPr="002F6E8A">
        <w:rPr>
          <w:rFonts w:ascii="Times New Roman" w:hAnsi="Times New Roman"/>
          <w:color w:val="000000"/>
          <w:sz w:val="20"/>
          <w:szCs w:val="20"/>
          <w:shd w:val="clear" w:color="auto" w:fill="FFFFFF"/>
        </w:rPr>
        <w:t>stenosis</w:t>
      </w:r>
      <w:proofErr w:type="spellEnd"/>
      <w:r w:rsidRPr="002F6E8A">
        <w:rPr>
          <w:rFonts w:ascii="Times New Roman" w:hAnsi="Times New Roman"/>
          <w:color w:val="000000"/>
          <w:sz w:val="20"/>
          <w:szCs w:val="20"/>
          <w:shd w:val="clear" w:color="auto" w:fill="FFFFFF"/>
        </w:rPr>
        <w:t xml:space="preserve"> can be effectively treated with long-level anterior cervical decompression and fusion. Anterior procedures can directly remove anterior pathology, correct </w:t>
      </w:r>
      <w:proofErr w:type="spellStart"/>
      <w:r w:rsidRPr="002F6E8A">
        <w:rPr>
          <w:rFonts w:ascii="Times New Roman" w:hAnsi="Times New Roman"/>
          <w:color w:val="000000"/>
          <w:sz w:val="20"/>
          <w:szCs w:val="20"/>
          <w:shd w:val="clear" w:color="auto" w:fill="FFFFFF"/>
        </w:rPr>
        <w:t>kyphosis</w:t>
      </w:r>
      <w:proofErr w:type="spellEnd"/>
      <w:r w:rsidRPr="002F6E8A">
        <w:rPr>
          <w:rFonts w:ascii="Times New Roman" w:hAnsi="Times New Roman"/>
          <w:color w:val="000000"/>
          <w:sz w:val="20"/>
          <w:szCs w:val="20"/>
          <w:shd w:val="clear" w:color="auto" w:fill="FFFFFF"/>
        </w:rPr>
        <w:t xml:space="preserve">, and stabilize unstable segments. However, in multilevel cervical </w:t>
      </w:r>
      <w:proofErr w:type="spellStart"/>
      <w:r w:rsidRPr="002F6E8A">
        <w:rPr>
          <w:rFonts w:ascii="Times New Roman" w:hAnsi="Times New Roman"/>
          <w:color w:val="000000"/>
          <w:sz w:val="20"/>
          <w:szCs w:val="20"/>
          <w:shd w:val="clear" w:color="auto" w:fill="FFFFFF"/>
        </w:rPr>
        <w:t>stenosis</w:t>
      </w:r>
      <w:proofErr w:type="spellEnd"/>
      <w:r w:rsidRPr="002F6E8A">
        <w:rPr>
          <w:rFonts w:ascii="Times New Roman" w:hAnsi="Times New Roman"/>
          <w:color w:val="000000"/>
          <w:sz w:val="20"/>
          <w:szCs w:val="20"/>
          <w:shd w:val="clear" w:color="auto" w:fill="FFFFFF"/>
        </w:rPr>
        <w:t xml:space="preserve"> </w:t>
      </w:r>
      <w:proofErr w:type="spellStart"/>
      <w:r w:rsidRPr="002F6E8A">
        <w:rPr>
          <w:rFonts w:ascii="Times New Roman" w:hAnsi="Times New Roman"/>
          <w:color w:val="000000"/>
          <w:sz w:val="20"/>
          <w:szCs w:val="20"/>
          <w:shd w:val="clear" w:color="auto" w:fill="FFFFFF"/>
        </w:rPr>
        <w:t>myelopathy</w:t>
      </w:r>
      <w:proofErr w:type="spellEnd"/>
      <w:r w:rsidRPr="002F6E8A">
        <w:rPr>
          <w:rFonts w:ascii="Times New Roman" w:hAnsi="Times New Roman"/>
          <w:color w:val="000000"/>
          <w:sz w:val="20"/>
          <w:szCs w:val="20"/>
          <w:shd w:val="clear" w:color="auto" w:fill="FFFFFF"/>
        </w:rPr>
        <w:t xml:space="preserve">, </w:t>
      </w:r>
      <w:proofErr w:type="spellStart"/>
      <w:r w:rsidRPr="002F6E8A">
        <w:rPr>
          <w:rFonts w:ascii="Times New Roman" w:hAnsi="Times New Roman"/>
          <w:color w:val="000000"/>
          <w:sz w:val="20"/>
          <w:szCs w:val="20"/>
          <w:shd w:val="clear" w:color="auto" w:fill="FFFFFF"/>
        </w:rPr>
        <w:t>multisegmental</w:t>
      </w:r>
      <w:proofErr w:type="spellEnd"/>
      <w:r w:rsidRPr="002F6E8A">
        <w:rPr>
          <w:rFonts w:ascii="Times New Roman" w:hAnsi="Times New Roman"/>
          <w:color w:val="000000"/>
          <w:sz w:val="20"/>
          <w:szCs w:val="20"/>
          <w:shd w:val="clear" w:color="auto" w:fill="FFFFFF"/>
        </w:rPr>
        <w:t xml:space="preserve"> anterior cervical </w:t>
      </w:r>
      <w:proofErr w:type="spellStart"/>
      <w:r w:rsidRPr="002F6E8A">
        <w:rPr>
          <w:rFonts w:ascii="Times New Roman" w:hAnsi="Times New Roman"/>
          <w:color w:val="000000"/>
          <w:sz w:val="20"/>
          <w:szCs w:val="20"/>
          <w:shd w:val="clear" w:color="auto" w:fill="FFFFFF"/>
        </w:rPr>
        <w:t>discectomy</w:t>
      </w:r>
      <w:proofErr w:type="spellEnd"/>
      <w:r w:rsidRPr="002F6E8A">
        <w:rPr>
          <w:rFonts w:ascii="Times New Roman" w:hAnsi="Times New Roman"/>
          <w:color w:val="000000"/>
          <w:sz w:val="20"/>
          <w:szCs w:val="20"/>
          <w:shd w:val="clear" w:color="auto" w:fill="FFFFFF"/>
        </w:rPr>
        <w:t xml:space="preserve"> fusion (ACDF) yield increased complication rates, including </w:t>
      </w:r>
      <w:proofErr w:type="spellStart"/>
      <w:r w:rsidRPr="002F6E8A">
        <w:rPr>
          <w:rFonts w:ascii="Times New Roman" w:hAnsi="Times New Roman"/>
          <w:color w:val="000000"/>
          <w:sz w:val="20"/>
          <w:szCs w:val="20"/>
          <w:shd w:val="clear" w:color="auto" w:fill="FFFFFF"/>
        </w:rPr>
        <w:t>dysphonia</w:t>
      </w:r>
      <w:proofErr w:type="spellEnd"/>
      <w:r w:rsidRPr="002F6E8A">
        <w:rPr>
          <w:rFonts w:ascii="Times New Roman" w:hAnsi="Times New Roman"/>
          <w:color w:val="000000"/>
          <w:sz w:val="20"/>
          <w:szCs w:val="20"/>
          <w:shd w:val="clear" w:color="auto" w:fill="FFFFFF"/>
        </w:rPr>
        <w:t xml:space="preserve">, </w:t>
      </w:r>
      <w:proofErr w:type="spellStart"/>
      <w:r w:rsidRPr="002F6E8A">
        <w:rPr>
          <w:rFonts w:ascii="Times New Roman" w:hAnsi="Times New Roman"/>
          <w:color w:val="000000"/>
          <w:sz w:val="20"/>
          <w:szCs w:val="20"/>
          <w:shd w:val="clear" w:color="auto" w:fill="FFFFFF"/>
        </w:rPr>
        <w:t>dysphagia</w:t>
      </w:r>
      <w:proofErr w:type="spellEnd"/>
      <w:r w:rsidRPr="002F6E8A">
        <w:rPr>
          <w:rFonts w:ascii="Times New Roman" w:hAnsi="Times New Roman"/>
          <w:color w:val="000000"/>
          <w:sz w:val="20"/>
          <w:szCs w:val="20"/>
          <w:shd w:val="clear" w:color="auto" w:fill="FFFFFF"/>
        </w:rPr>
        <w:t xml:space="preserve">, construction failure, adjacent segment disease, and fusion rates lower than anterior fusion of three or less motion segments </w:t>
      </w:r>
      <w:r w:rsidRPr="002F6E8A">
        <w:rPr>
          <w:rFonts w:ascii="Times New Roman" w:hAnsi="Times New Roman"/>
          <w:b/>
          <w:bCs/>
          <w:color w:val="000000"/>
          <w:sz w:val="20"/>
          <w:szCs w:val="20"/>
          <w:shd w:val="clear" w:color="auto" w:fill="FFFFFF"/>
        </w:rPr>
        <w:t>(</w:t>
      </w:r>
      <w:proofErr w:type="spellStart"/>
      <w:r w:rsidRPr="002F6E8A">
        <w:rPr>
          <w:rFonts w:ascii="Times New Roman" w:hAnsi="Times New Roman"/>
          <w:b/>
          <w:bCs/>
          <w:sz w:val="20"/>
          <w:szCs w:val="20"/>
          <w:lang w:bidi="ar-EG"/>
        </w:rPr>
        <w:t>Yeh</w:t>
      </w:r>
      <w:proofErr w:type="spellEnd"/>
      <w:r w:rsidRPr="002F6E8A">
        <w:rPr>
          <w:rFonts w:ascii="Times New Roman" w:hAnsi="Times New Roman"/>
          <w:b/>
          <w:bCs/>
          <w:sz w:val="20"/>
          <w:szCs w:val="20"/>
          <w:lang w:bidi="ar-EG"/>
        </w:rPr>
        <w:t xml:space="preserve"> et al., 2015)</w:t>
      </w:r>
      <w:r w:rsidRPr="002F6E8A">
        <w:rPr>
          <w:rFonts w:ascii="Times New Roman" w:hAnsi="Times New Roman"/>
          <w:b/>
          <w:bCs/>
          <w:color w:val="000000"/>
          <w:sz w:val="20"/>
          <w:szCs w:val="20"/>
          <w:shd w:val="clear" w:color="auto" w:fill="FFFFFF"/>
        </w:rPr>
        <w:t>.</w:t>
      </w:r>
    </w:p>
    <w:p w:rsidR="006124F7" w:rsidRPr="002F6E8A" w:rsidRDefault="006124F7" w:rsidP="00AF0FEC">
      <w:pPr>
        <w:snapToGrid w:val="0"/>
        <w:ind w:firstLine="425"/>
        <w:jc w:val="both"/>
        <w:rPr>
          <w:rFonts w:ascii="Times New Roman" w:hAnsi="Times New Roman"/>
          <w:b/>
          <w:bCs/>
          <w:color w:val="000000"/>
          <w:sz w:val="20"/>
          <w:szCs w:val="20"/>
          <w:shd w:val="clear" w:color="auto" w:fill="FFFFFF"/>
        </w:rPr>
      </w:pPr>
      <w:r w:rsidRPr="002F6E8A">
        <w:rPr>
          <w:rFonts w:ascii="Times New Roman" w:hAnsi="Times New Roman"/>
          <w:color w:val="000000"/>
          <w:sz w:val="20"/>
          <w:szCs w:val="20"/>
          <w:shd w:val="clear" w:color="auto" w:fill="FFFFFF"/>
        </w:rPr>
        <w:t xml:space="preserve">The </w:t>
      </w: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xml:space="preserve"> technique is a variant of the </w:t>
      </w:r>
      <w:proofErr w:type="spellStart"/>
      <w:r w:rsidRPr="002F6E8A">
        <w:rPr>
          <w:rFonts w:ascii="Times New Roman" w:hAnsi="Times New Roman"/>
          <w:color w:val="000000"/>
          <w:sz w:val="20"/>
          <w:szCs w:val="20"/>
          <w:shd w:val="clear" w:color="auto" w:fill="FFFFFF"/>
        </w:rPr>
        <w:t>laminectomy</w:t>
      </w:r>
      <w:proofErr w:type="spellEnd"/>
      <w:r w:rsidRPr="002F6E8A">
        <w:rPr>
          <w:rFonts w:ascii="Times New Roman" w:hAnsi="Times New Roman"/>
          <w:color w:val="000000"/>
          <w:sz w:val="20"/>
          <w:szCs w:val="20"/>
          <w:shd w:val="clear" w:color="auto" w:fill="FFFFFF"/>
        </w:rPr>
        <w:t xml:space="preserve">, which was first described by </w:t>
      </w:r>
      <w:proofErr w:type="spellStart"/>
      <w:r w:rsidRPr="002F6E8A">
        <w:rPr>
          <w:rFonts w:ascii="Times New Roman" w:hAnsi="Times New Roman"/>
          <w:b/>
          <w:bCs/>
          <w:color w:val="000000"/>
          <w:sz w:val="20"/>
          <w:szCs w:val="20"/>
          <w:shd w:val="clear" w:color="auto" w:fill="FFFFFF"/>
        </w:rPr>
        <w:t>Hirabayashi</w:t>
      </w:r>
      <w:proofErr w:type="spellEnd"/>
      <w:r w:rsidRPr="002F6E8A">
        <w:rPr>
          <w:rFonts w:ascii="Times New Roman" w:hAnsi="Times New Roman"/>
          <w:b/>
          <w:bCs/>
          <w:color w:val="000000"/>
          <w:sz w:val="20"/>
          <w:szCs w:val="20"/>
          <w:shd w:val="clear" w:color="auto" w:fill="FFFFFF"/>
        </w:rPr>
        <w:t xml:space="preserve"> and Satomi in 1988 </w:t>
      </w:r>
      <w:r w:rsidRPr="002F6E8A">
        <w:rPr>
          <w:rFonts w:ascii="Times New Roman" w:hAnsi="Times New Roman"/>
          <w:color w:val="000000"/>
          <w:sz w:val="20"/>
          <w:szCs w:val="20"/>
          <w:shd w:val="clear" w:color="auto" w:fill="FFFFFF"/>
        </w:rPr>
        <w:t>with the purpose of decompressing the spine and reducing</w:t>
      </w:r>
      <w:r w:rsidRPr="002F6E8A">
        <w:rPr>
          <w:rFonts w:ascii="Times New Roman" w:hAnsi="Times New Roman"/>
          <w:b/>
          <w:bCs/>
          <w:color w:val="000000"/>
          <w:sz w:val="20"/>
          <w:szCs w:val="20"/>
          <w:shd w:val="clear" w:color="auto" w:fill="FFFFFF"/>
        </w:rPr>
        <w:t xml:space="preserve"> </w:t>
      </w:r>
      <w:r w:rsidRPr="002F6E8A">
        <w:rPr>
          <w:rFonts w:ascii="Times New Roman" w:hAnsi="Times New Roman"/>
          <w:color w:val="000000"/>
          <w:sz w:val="20"/>
          <w:szCs w:val="20"/>
          <w:shd w:val="clear" w:color="auto" w:fill="FFFFFF"/>
        </w:rPr>
        <w:t xml:space="preserve">the complications resulting from the classic </w:t>
      </w:r>
      <w:proofErr w:type="spellStart"/>
      <w:r w:rsidRPr="002F6E8A">
        <w:rPr>
          <w:rFonts w:ascii="Times New Roman" w:hAnsi="Times New Roman"/>
          <w:color w:val="000000"/>
          <w:sz w:val="20"/>
          <w:szCs w:val="20"/>
          <w:shd w:val="clear" w:color="auto" w:fill="FFFFFF"/>
        </w:rPr>
        <w:t>laminectomy</w:t>
      </w:r>
      <w:proofErr w:type="spellEnd"/>
      <w:r w:rsidRPr="002F6E8A">
        <w:rPr>
          <w:rFonts w:ascii="Times New Roman" w:hAnsi="Times New Roman"/>
          <w:color w:val="000000"/>
          <w:sz w:val="20"/>
          <w:szCs w:val="20"/>
          <w:shd w:val="clear" w:color="auto" w:fill="FFFFFF"/>
        </w:rPr>
        <w:t>.</w:t>
      </w:r>
      <w:r w:rsidRPr="002F6E8A">
        <w:rPr>
          <w:rFonts w:ascii="Times New Roman" w:hAnsi="Times New Roman"/>
          <w:b/>
          <w:bCs/>
          <w:color w:val="000000"/>
          <w:sz w:val="20"/>
          <w:szCs w:val="20"/>
          <w:shd w:val="clear" w:color="auto" w:fill="FFFFFF"/>
        </w:rPr>
        <w:t xml:space="preserve"> </w:t>
      </w:r>
      <w:r w:rsidRPr="002F6E8A">
        <w:rPr>
          <w:rFonts w:ascii="Times New Roman" w:hAnsi="Times New Roman"/>
          <w:color w:val="000000"/>
          <w:sz w:val="20"/>
          <w:szCs w:val="20"/>
          <w:shd w:val="clear" w:color="auto" w:fill="FFFFFF"/>
        </w:rPr>
        <w:t>Multiple variations on the technique have been created, but</w:t>
      </w:r>
      <w:r w:rsidRPr="002F6E8A">
        <w:rPr>
          <w:rFonts w:ascii="Times New Roman" w:hAnsi="Times New Roman"/>
          <w:b/>
          <w:bCs/>
          <w:color w:val="000000"/>
          <w:sz w:val="20"/>
          <w:szCs w:val="20"/>
          <w:shd w:val="clear" w:color="auto" w:fill="FFFFFF"/>
        </w:rPr>
        <w:t xml:space="preserve"> </w:t>
      </w:r>
      <w:r w:rsidRPr="002F6E8A">
        <w:rPr>
          <w:rFonts w:ascii="Times New Roman" w:hAnsi="Times New Roman"/>
          <w:color w:val="000000"/>
          <w:sz w:val="20"/>
          <w:szCs w:val="20"/>
          <w:shd w:val="clear" w:color="auto" w:fill="FFFFFF"/>
        </w:rPr>
        <w:t>all of these methods share the same idea of cervical expansion</w:t>
      </w:r>
      <w:r w:rsidRPr="002F6E8A">
        <w:rPr>
          <w:rFonts w:ascii="Times New Roman" w:hAnsi="Times New Roman"/>
          <w:b/>
          <w:bCs/>
          <w:color w:val="000000"/>
          <w:sz w:val="20"/>
          <w:szCs w:val="20"/>
          <w:shd w:val="clear" w:color="auto" w:fill="FFFFFF"/>
        </w:rPr>
        <w:t xml:space="preserve"> </w:t>
      </w:r>
      <w:r w:rsidRPr="002F6E8A">
        <w:rPr>
          <w:rFonts w:ascii="Times New Roman" w:hAnsi="Times New Roman"/>
          <w:color w:val="000000"/>
          <w:sz w:val="20"/>
          <w:szCs w:val="20"/>
          <w:shd w:val="clear" w:color="auto" w:fill="FFFFFF"/>
        </w:rPr>
        <w:t xml:space="preserve">with a protective dorsal element </w:t>
      </w:r>
      <w:r w:rsidRPr="002F6E8A">
        <w:rPr>
          <w:rFonts w:ascii="Times New Roman" w:hAnsi="Times New Roman"/>
          <w:b/>
          <w:bCs/>
          <w:color w:val="000000"/>
          <w:sz w:val="20"/>
          <w:szCs w:val="20"/>
          <w:shd w:val="clear" w:color="auto" w:fill="FFFFFF"/>
        </w:rPr>
        <w:t>(</w:t>
      </w:r>
      <w:r w:rsidRPr="002F6E8A">
        <w:rPr>
          <w:rFonts w:ascii="Times New Roman" w:hAnsi="Times New Roman"/>
          <w:b/>
          <w:bCs/>
          <w:sz w:val="20"/>
          <w:szCs w:val="20"/>
          <w:lang w:bidi="ar-EG"/>
        </w:rPr>
        <w:t>Andrade et al., 2005)</w:t>
      </w:r>
      <w:r w:rsidRPr="002F6E8A">
        <w:rPr>
          <w:rFonts w:ascii="Times New Roman" w:hAnsi="Times New Roman"/>
          <w:b/>
          <w:bCs/>
          <w:color w:val="000000"/>
          <w:sz w:val="20"/>
          <w:szCs w:val="20"/>
          <w:shd w:val="clear" w:color="auto" w:fill="FFFFFF"/>
        </w:rPr>
        <w:t>.</w:t>
      </w:r>
    </w:p>
    <w:p w:rsidR="006124F7" w:rsidRPr="002F6E8A" w:rsidRDefault="006124F7" w:rsidP="00AF0FEC">
      <w:pPr>
        <w:snapToGrid w:val="0"/>
        <w:ind w:firstLine="425"/>
        <w:jc w:val="both"/>
        <w:rPr>
          <w:rFonts w:ascii="Times New Roman" w:hAnsi="Times New Roman"/>
          <w:b/>
          <w:bCs/>
          <w:color w:val="000000"/>
          <w:sz w:val="20"/>
          <w:szCs w:val="20"/>
          <w:shd w:val="clear" w:color="auto" w:fill="FFFFFF"/>
        </w:rPr>
      </w:pP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xml:space="preserve"> is one surgical option for cervical </w:t>
      </w:r>
      <w:proofErr w:type="spellStart"/>
      <w:r w:rsidRPr="002F6E8A">
        <w:rPr>
          <w:rFonts w:ascii="Times New Roman" w:hAnsi="Times New Roman"/>
          <w:color w:val="000000"/>
          <w:sz w:val="20"/>
          <w:szCs w:val="20"/>
          <w:shd w:val="clear" w:color="auto" w:fill="FFFFFF"/>
        </w:rPr>
        <w:t>spondylotic</w:t>
      </w:r>
      <w:proofErr w:type="spellEnd"/>
      <w:r w:rsidRPr="002F6E8A">
        <w:rPr>
          <w:rFonts w:ascii="Times New Roman" w:hAnsi="Times New Roman"/>
          <w:color w:val="000000"/>
          <w:sz w:val="20"/>
          <w:szCs w:val="20"/>
          <w:shd w:val="clear" w:color="auto" w:fill="FFFFFF"/>
        </w:rPr>
        <w:t xml:space="preserve"> </w:t>
      </w:r>
      <w:proofErr w:type="spellStart"/>
      <w:r w:rsidRPr="002F6E8A">
        <w:rPr>
          <w:rFonts w:ascii="Times New Roman" w:hAnsi="Times New Roman"/>
          <w:color w:val="000000"/>
          <w:sz w:val="20"/>
          <w:szCs w:val="20"/>
          <w:shd w:val="clear" w:color="auto" w:fill="FFFFFF"/>
        </w:rPr>
        <w:t>myelopathy</w:t>
      </w:r>
      <w:proofErr w:type="spellEnd"/>
      <w:r w:rsidRPr="002F6E8A">
        <w:rPr>
          <w:rFonts w:ascii="Times New Roman" w:hAnsi="Times New Roman"/>
          <w:color w:val="000000"/>
          <w:sz w:val="20"/>
          <w:szCs w:val="20"/>
          <w:shd w:val="clear" w:color="auto" w:fill="FFFFFF"/>
        </w:rPr>
        <w:t xml:space="preserve">. It was developed to avoid the significant risk of complications associated with alternative surgical options such as anterior decompression and fusion and </w:t>
      </w:r>
      <w:proofErr w:type="spellStart"/>
      <w:r w:rsidRPr="002F6E8A">
        <w:rPr>
          <w:rFonts w:ascii="Times New Roman" w:hAnsi="Times New Roman"/>
          <w:color w:val="000000"/>
          <w:sz w:val="20"/>
          <w:szCs w:val="20"/>
          <w:shd w:val="clear" w:color="auto" w:fill="FFFFFF"/>
        </w:rPr>
        <w:t>laminectomy</w:t>
      </w:r>
      <w:proofErr w:type="spellEnd"/>
      <w:r w:rsidRPr="002F6E8A">
        <w:rPr>
          <w:rFonts w:ascii="Times New Roman" w:hAnsi="Times New Roman"/>
          <w:color w:val="000000"/>
          <w:sz w:val="20"/>
          <w:szCs w:val="20"/>
          <w:shd w:val="clear" w:color="auto" w:fill="FFFFFF"/>
        </w:rPr>
        <w:t xml:space="preserve"> with or without posterior fusion </w:t>
      </w:r>
      <w:r w:rsidRPr="002F6E8A">
        <w:rPr>
          <w:rFonts w:ascii="Times New Roman" w:hAnsi="Times New Roman"/>
          <w:b/>
          <w:bCs/>
          <w:color w:val="000000"/>
          <w:sz w:val="20"/>
          <w:szCs w:val="20"/>
          <w:shd w:val="clear" w:color="auto" w:fill="FFFFFF"/>
        </w:rPr>
        <w:t>(</w:t>
      </w:r>
      <w:proofErr w:type="spellStart"/>
      <w:r w:rsidR="00474292" w:rsidRPr="002F6E8A">
        <w:rPr>
          <w:sz w:val="20"/>
          <w:szCs w:val="20"/>
        </w:rPr>
        <w:fldChar w:fldCharType="begin"/>
      </w:r>
      <w:r w:rsidR="00474292" w:rsidRPr="002F6E8A">
        <w:rPr>
          <w:sz w:val="20"/>
          <w:szCs w:val="20"/>
        </w:rPr>
        <w:instrText>HYPERLINK "https://www.hindawi.com/32196418/"</w:instrText>
      </w:r>
      <w:r w:rsidR="00474292" w:rsidRPr="002F6E8A">
        <w:rPr>
          <w:sz w:val="20"/>
          <w:szCs w:val="20"/>
        </w:rPr>
        <w:fldChar w:fldCharType="separate"/>
      </w:r>
      <w:r w:rsidRPr="002F6E8A">
        <w:rPr>
          <w:rFonts w:ascii="Times New Roman" w:hAnsi="Times New Roman"/>
          <w:b/>
          <w:bCs/>
          <w:sz w:val="20"/>
          <w:szCs w:val="20"/>
          <w:lang w:bidi="ar-EG"/>
        </w:rPr>
        <w:t>Mitsunaga</w:t>
      </w:r>
      <w:proofErr w:type="spellEnd"/>
      <w:r w:rsidR="00474292" w:rsidRPr="002F6E8A">
        <w:rPr>
          <w:sz w:val="20"/>
          <w:szCs w:val="20"/>
        </w:rPr>
        <w:fldChar w:fldCharType="end"/>
      </w:r>
      <w:r w:rsidRPr="002F6E8A">
        <w:rPr>
          <w:rFonts w:ascii="Times New Roman" w:hAnsi="Times New Roman"/>
          <w:b/>
          <w:bCs/>
          <w:sz w:val="20"/>
          <w:szCs w:val="20"/>
          <w:lang w:bidi="ar-EG"/>
        </w:rPr>
        <w:t xml:space="preserve"> et al., 2012)</w:t>
      </w:r>
      <w:r w:rsidRPr="002F6E8A">
        <w:rPr>
          <w:rFonts w:ascii="Times New Roman" w:hAnsi="Times New Roman"/>
          <w:b/>
          <w:bCs/>
          <w:color w:val="000000"/>
          <w:sz w:val="20"/>
          <w:szCs w:val="20"/>
          <w:shd w:val="clear" w:color="auto" w:fill="FFFFFF"/>
        </w:rPr>
        <w:t>.</w:t>
      </w:r>
    </w:p>
    <w:p w:rsidR="006124F7" w:rsidRPr="002F6E8A" w:rsidRDefault="006124F7" w:rsidP="00AF0FEC">
      <w:pPr>
        <w:snapToGrid w:val="0"/>
        <w:ind w:firstLine="425"/>
        <w:jc w:val="both"/>
        <w:rPr>
          <w:rFonts w:ascii="Times New Roman" w:hAnsi="Times New Roman"/>
          <w:b/>
          <w:bCs/>
          <w:color w:val="000000"/>
          <w:sz w:val="20"/>
          <w:szCs w:val="20"/>
          <w:lang w:bidi="ar-EG"/>
        </w:rPr>
      </w:pP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xml:space="preserve"> represents a powerful technique for the treatment of multilevel cervical </w:t>
      </w:r>
      <w:proofErr w:type="spellStart"/>
      <w:r w:rsidRPr="002F6E8A">
        <w:rPr>
          <w:rFonts w:ascii="Times New Roman" w:hAnsi="Times New Roman"/>
          <w:color w:val="000000"/>
          <w:sz w:val="20"/>
          <w:szCs w:val="20"/>
          <w:shd w:val="clear" w:color="auto" w:fill="FFFFFF"/>
        </w:rPr>
        <w:t>stenosis</w:t>
      </w:r>
      <w:proofErr w:type="spellEnd"/>
      <w:r w:rsidRPr="002F6E8A">
        <w:rPr>
          <w:rFonts w:ascii="Times New Roman" w:hAnsi="Times New Roman"/>
          <w:color w:val="000000"/>
          <w:sz w:val="20"/>
          <w:szCs w:val="20"/>
          <w:shd w:val="clear" w:color="auto" w:fill="FFFFFF"/>
        </w:rPr>
        <w:t xml:space="preserve">, whether resultant from </w:t>
      </w:r>
      <w:proofErr w:type="spellStart"/>
      <w:r w:rsidRPr="002F6E8A">
        <w:rPr>
          <w:rFonts w:ascii="Times New Roman" w:hAnsi="Times New Roman"/>
          <w:color w:val="000000"/>
          <w:sz w:val="20"/>
          <w:szCs w:val="20"/>
          <w:shd w:val="clear" w:color="auto" w:fill="FFFFFF"/>
        </w:rPr>
        <w:t>spondylosis</w:t>
      </w:r>
      <w:proofErr w:type="spellEnd"/>
      <w:r w:rsidRPr="002F6E8A">
        <w:rPr>
          <w:rFonts w:ascii="Times New Roman" w:hAnsi="Times New Roman"/>
          <w:color w:val="000000"/>
          <w:sz w:val="20"/>
          <w:szCs w:val="20"/>
          <w:shd w:val="clear" w:color="auto" w:fill="FFFFFF"/>
        </w:rPr>
        <w:t xml:space="preserve">. Certain parameters such as </w:t>
      </w:r>
      <w:proofErr w:type="spellStart"/>
      <w:r w:rsidRPr="002F6E8A">
        <w:rPr>
          <w:rFonts w:ascii="Times New Roman" w:hAnsi="Times New Roman"/>
          <w:color w:val="000000"/>
          <w:sz w:val="20"/>
          <w:szCs w:val="20"/>
          <w:shd w:val="clear" w:color="auto" w:fill="FFFFFF"/>
        </w:rPr>
        <w:t>kyphosis</w:t>
      </w:r>
      <w:proofErr w:type="spellEnd"/>
      <w:r w:rsidRPr="002F6E8A">
        <w:rPr>
          <w:rFonts w:ascii="Times New Roman" w:hAnsi="Times New Roman"/>
          <w:color w:val="000000"/>
          <w:sz w:val="20"/>
          <w:szCs w:val="20"/>
          <w:shd w:val="clear" w:color="auto" w:fill="FFFFFF"/>
        </w:rPr>
        <w:t xml:space="preserve">, k-line positivity, and greater than 50% canal occupation ratio are predictive of less favorable outcomes after </w:t>
      </w: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xml:space="preserve"> and should prompt the surgeon to consider ventral decompression. </w:t>
      </w: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xml:space="preserve"> has a significantly lower complication rate than multilevel anterior procedures. There are several technical considerations when performing </w:t>
      </w: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xml:space="preserve"> that can minimize the risk of postoperative complications. In particular, preservation of the muscle attachments to C2 and C7 can minimize postoperative axial pain and preserve </w:t>
      </w:r>
      <w:proofErr w:type="spellStart"/>
      <w:r w:rsidRPr="002F6E8A">
        <w:rPr>
          <w:rFonts w:ascii="Times New Roman" w:hAnsi="Times New Roman"/>
          <w:color w:val="000000"/>
          <w:sz w:val="20"/>
          <w:szCs w:val="20"/>
          <w:shd w:val="clear" w:color="auto" w:fill="FFFFFF"/>
        </w:rPr>
        <w:t>sagittal</w:t>
      </w:r>
      <w:proofErr w:type="spellEnd"/>
      <w:r w:rsidRPr="002F6E8A">
        <w:rPr>
          <w:rFonts w:ascii="Times New Roman" w:hAnsi="Times New Roman"/>
          <w:color w:val="000000"/>
          <w:sz w:val="20"/>
          <w:szCs w:val="20"/>
          <w:shd w:val="clear" w:color="auto" w:fill="FFFFFF"/>
        </w:rPr>
        <w:t xml:space="preserve"> alignment </w:t>
      </w:r>
      <w:r w:rsidRPr="002F6E8A">
        <w:rPr>
          <w:rFonts w:ascii="Times New Roman" w:hAnsi="Times New Roman"/>
          <w:b/>
          <w:bCs/>
          <w:color w:val="000000"/>
          <w:sz w:val="20"/>
          <w:szCs w:val="20"/>
          <w:shd w:val="clear" w:color="auto" w:fill="FFFFFF"/>
        </w:rPr>
        <w:t>(</w:t>
      </w:r>
      <w:r w:rsidRPr="002F6E8A">
        <w:rPr>
          <w:rFonts w:ascii="Times New Roman" w:hAnsi="Times New Roman"/>
          <w:b/>
          <w:bCs/>
          <w:sz w:val="20"/>
          <w:szCs w:val="20"/>
          <w:lang w:bidi="ar-EG"/>
        </w:rPr>
        <w:t>Simpson and Rhee, 2014).</w:t>
      </w:r>
    </w:p>
    <w:p w:rsidR="006124F7" w:rsidRPr="002F6E8A" w:rsidRDefault="006124F7" w:rsidP="00AF0FEC">
      <w:pPr>
        <w:snapToGrid w:val="0"/>
        <w:ind w:firstLine="425"/>
        <w:jc w:val="both"/>
        <w:rPr>
          <w:rFonts w:ascii="Times New Roman" w:hAnsi="Times New Roman"/>
          <w:color w:val="000000"/>
          <w:sz w:val="20"/>
          <w:szCs w:val="20"/>
          <w:shd w:val="clear" w:color="auto" w:fill="FFFFFF"/>
        </w:rPr>
      </w:pPr>
      <w:r w:rsidRPr="002F6E8A">
        <w:rPr>
          <w:rFonts w:ascii="Times New Roman" w:hAnsi="Times New Roman"/>
          <w:color w:val="000000"/>
          <w:sz w:val="20"/>
          <w:szCs w:val="20"/>
          <w:shd w:val="clear" w:color="auto" w:fill="FFFFFF"/>
        </w:rPr>
        <w:t xml:space="preserve">In the present work, the mean operative time is 167 ± 31.08 minutes, mean blood loss is </w:t>
      </w:r>
      <w:r w:rsidRPr="002F6E8A">
        <w:rPr>
          <w:rFonts w:ascii="Times New Roman" w:hAnsi="Times New Roman"/>
          <w:sz w:val="20"/>
          <w:szCs w:val="20"/>
        </w:rPr>
        <w:t>403.3 ± 95.7 ml and the mean length of hospital stay is 6.7 ± 1.6</w:t>
      </w:r>
      <w:r w:rsidRPr="002F6E8A">
        <w:rPr>
          <w:rFonts w:ascii="Times New Roman" w:hAnsi="Times New Roman"/>
          <w:color w:val="000000"/>
          <w:sz w:val="20"/>
          <w:szCs w:val="20"/>
          <w:shd w:val="clear" w:color="auto" w:fill="FFFFFF"/>
        </w:rPr>
        <w:t xml:space="preserve"> days.</w:t>
      </w:r>
    </w:p>
    <w:p w:rsidR="006124F7" w:rsidRPr="002F6E8A" w:rsidRDefault="006124F7" w:rsidP="00AF0FEC">
      <w:pPr>
        <w:snapToGrid w:val="0"/>
        <w:ind w:firstLine="425"/>
        <w:jc w:val="both"/>
        <w:rPr>
          <w:rFonts w:ascii="Times New Roman" w:hAnsi="Times New Roman"/>
          <w:color w:val="000000"/>
          <w:sz w:val="20"/>
          <w:szCs w:val="20"/>
          <w:shd w:val="clear" w:color="auto" w:fill="FFFFFF"/>
        </w:rPr>
      </w:pPr>
      <w:r w:rsidRPr="002F6E8A">
        <w:rPr>
          <w:rFonts w:ascii="Times New Roman" w:hAnsi="Times New Roman"/>
          <w:b/>
          <w:bCs/>
          <w:color w:val="000000"/>
          <w:sz w:val="20"/>
          <w:szCs w:val="20"/>
          <w:shd w:val="clear" w:color="auto" w:fill="FFFFFF"/>
        </w:rPr>
        <w:t>Edwards et al. (2002)</w:t>
      </w:r>
      <w:r w:rsidRPr="002F6E8A">
        <w:rPr>
          <w:rFonts w:ascii="Times New Roman" w:hAnsi="Times New Roman"/>
          <w:color w:val="000000"/>
          <w:sz w:val="20"/>
          <w:szCs w:val="20"/>
          <w:shd w:val="clear" w:color="auto" w:fill="FFFFFF"/>
        </w:rPr>
        <w:t xml:space="preserve"> compared the therapeutic outcomes of subtotal </w:t>
      </w:r>
      <w:proofErr w:type="spellStart"/>
      <w:r w:rsidRPr="002F6E8A">
        <w:rPr>
          <w:rFonts w:ascii="Times New Roman" w:hAnsi="Times New Roman"/>
          <w:color w:val="000000"/>
          <w:sz w:val="20"/>
          <w:szCs w:val="20"/>
          <w:shd w:val="clear" w:color="auto" w:fill="FFFFFF"/>
        </w:rPr>
        <w:t>corpectomy</w:t>
      </w:r>
      <w:proofErr w:type="spellEnd"/>
      <w:r w:rsidRPr="002F6E8A">
        <w:rPr>
          <w:rFonts w:ascii="Times New Roman" w:hAnsi="Times New Roman"/>
          <w:color w:val="000000"/>
          <w:sz w:val="20"/>
          <w:szCs w:val="20"/>
          <w:shd w:val="clear" w:color="auto" w:fill="FFFFFF"/>
        </w:rPr>
        <w:t xml:space="preserve"> (n = 49) and </w:t>
      </w: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xml:space="preserve"> (n = 40), they reported better functional improvement with </w:t>
      </w: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xml:space="preserve"> and with less </w:t>
      </w:r>
      <w:proofErr w:type="spellStart"/>
      <w:r w:rsidRPr="002F6E8A">
        <w:rPr>
          <w:rFonts w:ascii="Times New Roman" w:hAnsi="Times New Roman"/>
          <w:color w:val="000000"/>
          <w:sz w:val="20"/>
          <w:szCs w:val="20"/>
          <w:shd w:val="clear" w:color="auto" w:fill="FFFFFF"/>
        </w:rPr>
        <w:t>intraoperative</w:t>
      </w:r>
      <w:proofErr w:type="spellEnd"/>
      <w:r w:rsidRPr="002F6E8A">
        <w:rPr>
          <w:rFonts w:ascii="Times New Roman" w:hAnsi="Times New Roman"/>
          <w:color w:val="000000"/>
          <w:sz w:val="20"/>
          <w:szCs w:val="20"/>
          <w:shd w:val="clear" w:color="auto" w:fill="FFFFFF"/>
        </w:rPr>
        <w:t xml:space="preserve"> blood loss (360 ml vs. 572 ml with subtotal </w:t>
      </w:r>
      <w:proofErr w:type="spellStart"/>
      <w:r w:rsidRPr="002F6E8A">
        <w:rPr>
          <w:rFonts w:ascii="Times New Roman" w:hAnsi="Times New Roman"/>
          <w:color w:val="000000"/>
          <w:sz w:val="20"/>
          <w:szCs w:val="20"/>
          <w:shd w:val="clear" w:color="auto" w:fill="FFFFFF"/>
        </w:rPr>
        <w:t>corpectomy</w:t>
      </w:r>
      <w:proofErr w:type="spellEnd"/>
      <w:r w:rsidRPr="002F6E8A">
        <w:rPr>
          <w:rFonts w:ascii="Times New Roman" w:hAnsi="Times New Roman"/>
          <w:color w:val="000000"/>
          <w:sz w:val="20"/>
          <w:szCs w:val="20"/>
          <w:shd w:val="clear" w:color="auto" w:fill="FFFFFF"/>
        </w:rPr>
        <w:t>).</w:t>
      </w:r>
    </w:p>
    <w:p w:rsidR="006124F7" w:rsidRPr="002F6E8A" w:rsidRDefault="006124F7" w:rsidP="00AF0FEC">
      <w:pPr>
        <w:snapToGrid w:val="0"/>
        <w:ind w:firstLine="425"/>
        <w:jc w:val="both"/>
        <w:rPr>
          <w:rFonts w:ascii="Times New Roman" w:hAnsi="Times New Roman"/>
          <w:color w:val="000000"/>
          <w:sz w:val="20"/>
          <w:szCs w:val="20"/>
          <w:shd w:val="clear" w:color="auto" w:fill="FFFFFF"/>
        </w:rPr>
      </w:pPr>
      <w:r w:rsidRPr="002F6E8A">
        <w:rPr>
          <w:rFonts w:ascii="Times New Roman" w:hAnsi="Times New Roman"/>
          <w:color w:val="000000"/>
          <w:sz w:val="20"/>
          <w:szCs w:val="20"/>
          <w:shd w:val="clear" w:color="auto" w:fill="FFFFFF"/>
        </w:rPr>
        <w:t xml:space="preserve">On the other hand, </w:t>
      </w:r>
      <w:r w:rsidRPr="002F6E8A">
        <w:rPr>
          <w:rFonts w:ascii="Times New Roman" w:hAnsi="Times New Roman"/>
          <w:b/>
          <w:bCs/>
          <w:color w:val="000000"/>
          <w:sz w:val="20"/>
          <w:szCs w:val="20"/>
          <w:shd w:val="clear" w:color="auto" w:fill="FFFFFF"/>
        </w:rPr>
        <w:t>Shibuya et al. (2010)</w:t>
      </w:r>
      <w:r w:rsidRPr="002F6E8A">
        <w:rPr>
          <w:rFonts w:ascii="Times New Roman" w:hAnsi="Times New Roman"/>
          <w:color w:val="000000"/>
          <w:sz w:val="20"/>
          <w:szCs w:val="20"/>
          <w:shd w:val="clear" w:color="auto" w:fill="FFFFFF"/>
        </w:rPr>
        <w:t xml:space="preserve"> compared therapeutic outcomes of anterior subtotal </w:t>
      </w:r>
      <w:proofErr w:type="spellStart"/>
      <w:r w:rsidRPr="002F6E8A">
        <w:rPr>
          <w:rFonts w:ascii="Times New Roman" w:hAnsi="Times New Roman"/>
          <w:color w:val="000000"/>
          <w:sz w:val="20"/>
          <w:szCs w:val="20"/>
          <w:shd w:val="clear" w:color="auto" w:fill="FFFFFF"/>
        </w:rPr>
        <w:t>corpectomy</w:t>
      </w:r>
      <w:proofErr w:type="spellEnd"/>
      <w:r w:rsidRPr="002F6E8A">
        <w:rPr>
          <w:rFonts w:ascii="Times New Roman" w:hAnsi="Times New Roman"/>
          <w:color w:val="000000"/>
          <w:sz w:val="20"/>
          <w:szCs w:val="20"/>
          <w:shd w:val="clear" w:color="auto" w:fill="FFFFFF"/>
        </w:rPr>
        <w:t xml:space="preserve"> (n = 49) and posterior </w:t>
      </w: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xml:space="preserve"> (n= </w:t>
      </w:r>
      <w:r w:rsidRPr="002F6E8A">
        <w:rPr>
          <w:rFonts w:ascii="Times New Roman" w:hAnsi="Times New Roman"/>
          <w:color w:val="000000"/>
          <w:sz w:val="20"/>
          <w:szCs w:val="20"/>
          <w:shd w:val="clear" w:color="auto" w:fill="FFFFFF"/>
        </w:rPr>
        <w:lastRenderedPageBreak/>
        <w:t xml:space="preserve">40) and found that for multilevel vertebral lesions, the operation time was longer and </w:t>
      </w:r>
      <w:proofErr w:type="spellStart"/>
      <w:r w:rsidRPr="002F6E8A">
        <w:rPr>
          <w:rFonts w:ascii="Times New Roman" w:hAnsi="Times New Roman"/>
          <w:color w:val="000000"/>
          <w:sz w:val="20"/>
          <w:szCs w:val="20"/>
          <w:shd w:val="clear" w:color="auto" w:fill="FFFFFF"/>
        </w:rPr>
        <w:t>intraoperative</w:t>
      </w:r>
      <w:proofErr w:type="spellEnd"/>
      <w:r w:rsidRPr="002F6E8A">
        <w:rPr>
          <w:rFonts w:ascii="Times New Roman" w:hAnsi="Times New Roman"/>
          <w:color w:val="000000"/>
          <w:sz w:val="20"/>
          <w:szCs w:val="20"/>
          <w:shd w:val="clear" w:color="auto" w:fill="FFFFFF"/>
        </w:rPr>
        <w:t xml:space="preserve"> blood loss was greater by subtotal </w:t>
      </w:r>
      <w:proofErr w:type="spellStart"/>
      <w:r w:rsidRPr="002F6E8A">
        <w:rPr>
          <w:rFonts w:ascii="Times New Roman" w:hAnsi="Times New Roman"/>
          <w:color w:val="000000"/>
          <w:sz w:val="20"/>
          <w:szCs w:val="20"/>
          <w:shd w:val="clear" w:color="auto" w:fill="FFFFFF"/>
        </w:rPr>
        <w:t>corpectomy</w:t>
      </w:r>
      <w:proofErr w:type="spellEnd"/>
      <w:r w:rsidRPr="002F6E8A">
        <w:rPr>
          <w:rFonts w:ascii="Times New Roman" w:hAnsi="Times New Roman"/>
          <w:color w:val="000000"/>
          <w:sz w:val="20"/>
          <w:szCs w:val="20"/>
          <w:shd w:val="clear" w:color="auto" w:fill="FFFFFF"/>
        </w:rPr>
        <w:t>.</w:t>
      </w:r>
    </w:p>
    <w:p w:rsidR="00AF0FEC" w:rsidRPr="002F6E8A" w:rsidRDefault="006124F7" w:rsidP="00AF0FEC">
      <w:pPr>
        <w:snapToGrid w:val="0"/>
        <w:ind w:firstLine="425"/>
        <w:jc w:val="both"/>
        <w:rPr>
          <w:rFonts w:ascii="Times New Roman" w:hAnsi="Times New Roman"/>
          <w:color w:val="000000"/>
          <w:sz w:val="20"/>
          <w:szCs w:val="20"/>
          <w:shd w:val="clear" w:color="auto" w:fill="FFFFFF"/>
        </w:rPr>
      </w:pPr>
      <w:r w:rsidRPr="002F6E8A">
        <w:rPr>
          <w:rFonts w:ascii="Times New Roman" w:hAnsi="Times New Roman"/>
          <w:b/>
          <w:bCs/>
          <w:color w:val="000000"/>
          <w:sz w:val="20"/>
          <w:szCs w:val="20"/>
          <w:shd w:val="clear" w:color="auto" w:fill="FFFFFF"/>
        </w:rPr>
        <w:t>Wada et al. (2001)</w:t>
      </w:r>
      <w:r w:rsidRPr="002F6E8A">
        <w:rPr>
          <w:rFonts w:ascii="Times New Roman" w:hAnsi="Times New Roman"/>
          <w:color w:val="000000"/>
          <w:sz w:val="20"/>
          <w:szCs w:val="20"/>
          <w:shd w:val="clear" w:color="auto" w:fill="FFFFFF"/>
        </w:rPr>
        <w:t xml:space="preserve"> found shorter operation time and less </w:t>
      </w:r>
      <w:proofErr w:type="spellStart"/>
      <w:r w:rsidRPr="002F6E8A">
        <w:rPr>
          <w:rFonts w:ascii="Times New Roman" w:hAnsi="Times New Roman"/>
          <w:color w:val="000000"/>
          <w:sz w:val="20"/>
          <w:szCs w:val="20"/>
          <w:shd w:val="clear" w:color="auto" w:fill="FFFFFF"/>
        </w:rPr>
        <w:t>intraoperative</w:t>
      </w:r>
      <w:proofErr w:type="spellEnd"/>
      <w:r w:rsidRPr="002F6E8A">
        <w:rPr>
          <w:rFonts w:ascii="Times New Roman" w:hAnsi="Times New Roman"/>
          <w:color w:val="000000"/>
          <w:sz w:val="20"/>
          <w:szCs w:val="20"/>
          <w:shd w:val="clear" w:color="auto" w:fill="FFFFFF"/>
        </w:rPr>
        <w:t xml:space="preserve"> blood loss were found with </w:t>
      </w: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xml:space="preserve"> (182 min and 608 g by </w:t>
      </w: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xml:space="preserve"> vs. 264 min and 986 g by subtotal </w:t>
      </w:r>
      <w:proofErr w:type="spellStart"/>
      <w:r w:rsidRPr="002F6E8A">
        <w:rPr>
          <w:rFonts w:ascii="Times New Roman" w:hAnsi="Times New Roman"/>
          <w:color w:val="000000"/>
          <w:sz w:val="20"/>
          <w:szCs w:val="20"/>
          <w:shd w:val="clear" w:color="auto" w:fill="FFFFFF"/>
        </w:rPr>
        <w:t>corpectomy</w:t>
      </w:r>
      <w:proofErr w:type="spellEnd"/>
      <w:r w:rsidR="00AF0FEC" w:rsidRPr="002F6E8A">
        <w:rPr>
          <w:rFonts w:ascii="Times New Roman" w:hAnsi="Times New Roman"/>
          <w:color w:val="000000"/>
          <w:sz w:val="20"/>
          <w:szCs w:val="20"/>
          <w:shd w:val="clear" w:color="auto" w:fill="FFFFFF"/>
        </w:rPr>
        <w:t>).</w:t>
      </w:r>
    </w:p>
    <w:p w:rsidR="006124F7" w:rsidRPr="002F6E8A" w:rsidRDefault="006124F7" w:rsidP="00AF0FEC">
      <w:pPr>
        <w:snapToGrid w:val="0"/>
        <w:ind w:firstLine="425"/>
        <w:jc w:val="both"/>
        <w:rPr>
          <w:rFonts w:ascii="Times New Roman" w:hAnsi="Times New Roman"/>
          <w:color w:val="000000"/>
          <w:sz w:val="20"/>
          <w:szCs w:val="20"/>
          <w:shd w:val="clear" w:color="auto" w:fill="FFFFFF"/>
        </w:rPr>
      </w:pPr>
      <w:r w:rsidRPr="002F6E8A">
        <w:rPr>
          <w:rFonts w:ascii="Times New Roman" w:hAnsi="Times New Roman"/>
          <w:color w:val="000000"/>
          <w:sz w:val="20"/>
          <w:szCs w:val="20"/>
          <w:shd w:val="clear" w:color="auto" w:fill="FFFFFF"/>
        </w:rPr>
        <w:t xml:space="preserve">In the present work, there were significant decrease in </w:t>
      </w:r>
      <w:proofErr w:type="spellStart"/>
      <w:r w:rsidRPr="002F6E8A">
        <w:rPr>
          <w:rFonts w:ascii="Times New Roman" w:hAnsi="Times New Roman"/>
          <w:color w:val="000000"/>
          <w:sz w:val="20"/>
          <w:szCs w:val="20"/>
        </w:rPr>
        <w:t>Nurick</w:t>
      </w:r>
      <w:proofErr w:type="spellEnd"/>
      <w:r w:rsidRPr="002F6E8A">
        <w:rPr>
          <w:rFonts w:ascii="Times New Roman" w:hAnsi="Times New Roman"/>
          <w:color w:val="000000"/>
          <w:sz w:val="20"/>
          <w:szCs w:val="20"/>
        </w:rPr>
        <w:t xml:space="preserve"> grade</w:t>
      </w:r>
      <w:r w:rsidRPr="002F6E8A">
        <w:rPr>
          <w:rFonts w:ascii="Times New Roman" w:hAnsi="Times New Roman"/>
          <w:sz w:val="20"/>
          <w:szCs w:val="20"/>
        </w:rPr>
        <w:t xml:space="preserve"> score</w:t>
      </w:r>
      <w:r w:rsidRPr="002F6E8A">
        <w:rPr>
          <w:rFonts w:ascii="Times New Roman" w:hAnsi="Times New Roman"/>
          <w:color w:val="000000"/>
          <w:sz w:val="20"/>
          <w:szCs w:val="20"/>
          <w:shd w:val="clear" w:color="auto" w:fill="FFFFFF"/>
        </w:rPr>
        <w:t xml:space="preserve"> after operation when compared with before operation (1.5± 1.18 Vs 2.8 ± 0.94) and these agree with </w:t>
      </w:r>
      <w:r w:rsidRPr="002F6E8A">
        <w:rPr>
          <w:rFonts w:ascii="Times New Roman" w:hAnsi="Times New Roman"/>
          <w:b/>
          <w:bCs/>
          <w:color w:val="000000"/>
          <w:sz w:val="20"/>
          <w:szCs w:val="20"/>
          <w:shd w:val="clear" w:color="auto" w:fill="FFFFFF"/>
        </w:rPr>
        <w:t>Heller et al. (2001)</w:t>
      </w:r>
      <w:r w:rsidRPr="002F6E8A">
        <w:rPr>
          <w:rFonts w:ascii="Times New Roman" w:hAnsi="Times New Roman"/>
          <w:color w:val="000000"/>
          <w:sz w:val="20"/>
          <w:szCs w:val="20"/>
          <w:shd w:val="clear" w:color="auto" w:fill="FFFFFF"/>
        </w:rPr>
        <w:t xml:space="preserve"> who found that </w:t>
      </w: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xml:space="preserve"> was associated with improvements in </w:t>
      </w:r>
      <w:proofErr w:type="spellStart"/>
      <w:r w:rsidRPr="002F6E8A">
        <w:rPr>
          <w:rFonts w:ascii="Times New Roman" w:hAnsi="Times New Roman"/>
          <w:color w:val="000000"/>
          <w:sz w:val="20"/>
          <w:szCs w:val="20"/>
          <w:shd w:val="clear" w:color="auto" w:fill="FFFFFF"/>
        </w:rPr>
        <w:t>Nurick</w:t>
      </w:r>
      <w:proofErr w:type="spellEnd"/>
      <w:r w:rsidRPr="002F6E8A">
        <w:rPr>
          <w:rFonts w:ascii="Times New Roman" w:hAnsi="Times New Roman"/>
          <w:color w:val="000000"/>
          <w:sz w:val="20"/>
          <w:szCs w:val="20"/>
          <w:shd w:val="clear" w:color="auto" w:fill="FFFFFF"/>
        </w:rPr>
        <w:t xml:space="preserve"> scores.</w:t>
      </w:r>
    </w:p>
    <w:p w:rsidR="006124F7" w:rsidRPr="002F6E8A" w:rsidRDefault="006124F7" w:rsidP="00AF0FEC">
      <w:pPr>
        <w:snapToGrid w:val="0"/>
        <w:ind w:firstLine="425"/>
        <w:jc w:val="both"/>
        <w:rPr>
          <w:rFonts w:ascii="Times New Roman" w:hAnsi="Times New Roman"/>
          <w:color w:val="000000"/>
          <w:sz w:val="20"/>
          <w:szCs w:val="20"/>
          <w:shd w:val="clear" w:color="auto" w:fill="FFFFFF"/>
        </w:rPr>
      </w:pPr>
      <w:proofErr w:type="spellStart"/>
      <w:r w:rsidRPr="002F6E8A">
        <w:rPr>
          <w:rFonts w:ascii="Times New Roman" w:hAnsi="Times New Roman"/>
          <w:b/>
          <w:bCs/>
          <w:color w:val="000000"/>
          <w:sz w:val="20"/>
          <w:szCs w:val="20"/>
          <w:shd w:val="clear" w:color="auto" w:fill="FFFFFF"/>
        </w:rPr>
        <w:t>Kaminsky</w:t>
      </w:r>
      <w:proofErr w:type="spellEnd"/>
      <w:r w:rsidRPr="002F6E8A">
        <w:rPr>
          <w:rFonts w:ascii="Times New Roman" w:hAnsi="Times New Roman"/>
          <w:b/>
          <w:bCs/>
          <w:color w:val="000000"/>
          <w:sz w:val="20"/>
          <w:szCs w:val="20"/>
          <w:shd w:val="clear" w:color="auto" w:fill="FFFFFF"/>
        </w:rPr>
        <w:t xml:space="preserve"> et al. (2004)</w:t>
      </w:r>
      <w:r w:rsidRPr="002F6E8A">
        <w:rPr>
          <w:rFonts w:ascii="Times New Roman" w:hAnsi="Times New Roman"/>
          <w:color w:val="000000"/>
          <w:sz w:val="20"/>
          <w:szCs w:val="20"/>
          <w:shd w:val="clear" w:color="auto" w:fill="FFFFFF"/>
        </w:rPr>
        <w:t xml:space="preserve"> compared </w:t>
      </w: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xml:space="preserve"> and standard </w:t>
      </w:r>
      <w:proofErr w:type="spellStart"/>
      <w:r w:rsidRPr="002F6E8A">
        <w:rPr>
          <w:rFonts w:ascii="Times New Roman" w:hAnsi="Times New Roman"/>
          <w:color w:val="000000"/>
          <w:sz w:val="20"/>
          <w:szCs w:val="20"/>
          <w:shd w:val="clear" w:color="auto" w:fill="FFFFFF"/>
        </w:rPr>
        <w:t>laminectomy</w:t>
      </w:r>
      <w:proofErr w:type="spellEnd"/>
      <w:r w:rsidRPr="002F6E8A">
        <w:rPr>
          <w:rFonts w:ascii="Times New Roman" w:hAnsi="Times New Roman"/>
          <w:color w:val="000000"/>
          <w:sz w:val="20"/>
          <w:szCs w:val="20"/>
          <w:shd w:val="clear" w:color="auto" w:fill="FFFFFF"/>
        </w:rPr>
        <w:t xml:space="preserve"> without fusion in a case control study. The </w:t>
      </w:r>
      <w:proofErr w:type="spellStart"/>
      <w:r w:rsidRPr="002F6E8A">
        <w:rPr>
          <w:rFonts w:ascii="Times New Roman" w:hAnsi="Times New Roman"/>
          <w:color w:val="000000"/>
          <w:sz w:val="20"/>
          <w:szCs w:val="20"/>
          <w:shd w:val="clear" w:color="auto" w:fill="FFFFFF"/>
        </w:rPr>
        <w:t>Nurick</w:t>
      </w:r>
      <w:proofErr w:type="spellEnd"/>
      <w:r w:rsidRPr="002F6E8A">
        <w:rPr>
          <w:rFonts w:ascii="Times New Roman" w:hAnsi="Times New Roman"/>
          <w:color w:val="000000"/>
          <w:sz w:val="20"/>
          <w:szCs w:val="20"/>
          <w:shd w:val="clear" w:color="auto" w:fill="FFFFFF"/>
        </w:rPr>
        <w:t xml:space="preserve"> scores of the patients in the </w:t>
      </w: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xml:space="preserve"> group improved by a mean of 0.96, and those patients had fewer complications than the patients in the </w:t>
      </w:r>
      <w:proofErr w:type="spellStart"/>
      <w:r w:rsidRPr="002F6E8A">
        <w:rPr>
          <w:rFonts w:ascii="Times New Roman" w:hAnsi="Times New Roman"/>
          <w:color w:val="000000"/>
          <w:sz w:val="20"/>
          <w:szCs w:val="20"/>
          <w:shd w:val="clear" w:color="auto" w:fill="FFFFFF"/>
        </w:rPr>
        <w:t>laminectomy</w:t>
      </w:r>
      <w:proofErr w:type="spellEnd"/>
      <w:r w:rsidRPr="002F6E8A">
        <w:rPr>
          <w:rFonts w:ascii="Times New Roman" w:hAnsi="Times New Roman"/>
          <w:color w:val="000000"/>
          <w:sz w:val="20"/>
          <w:szCs w:val="20"/>
          <w:shd w:val="clear" w:color="auto" w:fill="FFFFFF"/>
        </w:rPr>
        <w:t xml:space="preserve"> (without fusion) group.</w:t>
      </w:r>
    </w:p>
    <w:p w:rsidR="006124F7" w:rsidRPr="002F6E8A" w:rsidRDefault="006124F7" w:rsidP="00AF0FEC">
      <w:pPr>
        <w:snapToGrid w:val="0"/>
        <w:ind w:firstLine="425"/>
        <w:jc w:val="both"/>
        <w:rPr>
          <w:rFonts w:ascii="Times New Roman" w:hAnsi="Times New Roman"/>
          <w:b/>
          <w:bCs/>
          <w:sz w:val="20"/>
          <w:szCs w:val="20"/>
          <w:lang w:bidi="ar-EG"/>
        </w:rPr>
      </w:pPr>
      <w:r w:rsidRPr="002F6E8A">
        <w:rPr>
          <w:rFonts w:ascii="Times New Roman" w:hAnsi="Times New Roman"/>
          <w:color w:val="000000"/>
          <w:sz w:val="20"/>
          <w:szCs w:val="20"/>
          <w:shd w:val="clear" w:color="auto" w:fill="FFFFFF"/>
        </w:rPr>
        <w:t xml:space="preserve">In the present study, there were significant improvement of </w:t>
      </w:r>
      <w:proofErr w:type="spellStart"/>
      <w:r w:rsidRPr="002F6E8A">
        <w:rPr>
          <w:rFonts w:ascii="Times New Roman" w:hAnsi="Times New Roman"/>
          <w:color w:val="000000"/>
          <w:sz w:val="20"/>
          <w:szCs w:val="20"/>
          <w:shd w:val="clear" w:color="auto" w:fill="FFFFFF"/>
        </w:rPr>
        <w:t>lordosis</w:t>
      </w:r>
      <w:proofErr w:type="spellEnd"/>
      <w:r w:rsidRPr="002F6E8A">
        <w:rPr>
          <w:rFonts w:ascii="Times New Roman" w:hAnsi="Times New Roman"/>
          <w:color w:val="000000"/>
          <w:sz w:val="20"/>
          <w:szCs w:val="20"/>
          <w:shd w:val="clear" w:color="auto" w:fill="FFFFFF"/>
        </w:rPr>
        <w:t xml:space="preserve"> after operation when compared with before operation (10.8 ± 1.53 Vs 15.2 ± 1.5) and Cervical range of motion (ROM) (20.3 ± 2.2 Vs 26.9 ± 1.6). </w:t>
      </w: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xml:space="preserve"> did not increase the incidence of </w:t>
      </w:r>
      <w:proofErr w:type="spellStart"/>
      <w:r w:rsidRPr="002F6E8A">
        <w:rPr>
          <w:rFonts w:ascii="Times New Roman" w:hAnsi="Times New Roman"/>
          <w:color w:val="000000"/>
          <w:sz w:val="20"/>
          <w:szCs w:val="20"/>
          <w:shd w:val="clear" w:color="auto" w:fill="FFFFFF"/>
        </w:rPr>
        <w:t>kyphosis</w:t>
      </w:r>
      <w:proofErr w:type="spellEnd"/>
      <w:r w:rsidRPr="002F6E8A">
        <w:rPr>
          <w:rFonts w:ascii="Times New Roman" w:hAnsi="Times New Roman"/>
          <w:color w:val="000000"/>
          <w:sz w:val="20"/>
          <w:szCs w:val="20"/>
          <w:shd w:val="clear" w:color="auto" w:fill="FFFFFF"/>
        </w:rPr>
        <w:t>. It</w:t>
      </w:r>
      <w:r w:rsidRPr="002F6E8A">
        <w:rPr>
          <w:rFonts w:ascii="Times New Roman" w:hAnsi="Times New Roman"/>
          <w:b/>
          <w:bCs/>
          <w:color w:val="000000"/>
          <w:sz w:val="20"/>
          <w:szCs w:val="20"/>
          <w:shd w:val="clear" w:color="auto" w:fill="FFFFFF"/>
        </w:rPr>
        <w:t xml:space="preserve"> </w:t>
      </w:r>
      <w:r w:rsidRPr="002F6E8A">
        <w:rPr>
          <w:rFonts w:ascii="Times New Roman" w:hAnsi="Times New Roman"/>
          <w:color w:val="000000"/>
          <w:sz w:val="20"/>
          <w:szCs w:val="20"/>
          <w:shd w:val="clear" w:color="auto" w:fill="FFFFFF"/>
        </w:rPr>
        <w:t xml:space="preserve">maintains </w:t>
      </w:r>
      <w:proofErr w:type="spellStart"/>
      <w:r w:rsidRPr="002F6E8A">
        <w:rPr>
          <w:rFonts w:ascii="Times New Roman" w:hAnsi="Times New Roman"/>
          <w:color w:val="000000"/>
          <w:sz w:val="20"/>
          <w:szCs w:val="20"/>
          <w:shd w:val="clear" w:color="auto" w:fill="FFFFFF"/>
        </w:rPr>
        <w:t>lordosis</w:t>
      </w:r>
      <w:proofErr w:type="spellEnd"/>
      <w:r w:rsidRPr="002F6E8A">
        <w:rPr>
          <w:rFonts w:ascii="Times New Roman" w:hAnsi="Times New Roman"/>
          <w:color w:val="000000"/>
          <w:sz w:val="20"/>
          <w:szCs w:val="20"/>
          <w:shd w:val="clear" w:color="auto" w:fill="FFFFFF"/>
        </w:rPr>
        <w:t xml:space="preserve"> (</w:t>
      </w:r>
      <w:proofErr w:type="spellStart"/>
      <w:r w:rsidRPr="002F6E8A">
        <w:rPr>
          <w:rFonts w:ascii="Times New Roman" w:hAnsi="Times New Roman"/>
          <w:b/>
          <w:bCs/>
          <w:color w:val="000000"/>
          <w:sz w:val="20"/>
          <w:szCs w:val="20"/>
          <w:shd w:val="clear" w:color="auto" w:fill="FFFFFF"/>
        </w:rPr>
        <w:t>Highsmith</w:t>
      </w:r>
      <w:proofErr w:type="spellEnd"/>
      <w:r w:rsidRPr="002F6E8A">
        <w:rPr>
          <w:rFonts w:ascii="Times New Roman" w:hAnsi="Times New Roman"/>
          <w:b/>
          <w:bCs/>
          <w:color w:val="000000"/>
          <w:sz w:val="20"/>
          <w:szCs w:val="20"/>
          <w:shd w:val="clear" w:color="auto" w:fill="FFFFFF"/>
        </w:rPr>
        <w:t xml:space="preserve"> et al. 2011)</w:t>
      </w:r>
      <w:r w:rsidRPr="002F6E8A">
        <w:rPr>
          <w:rFonts w:ascii="Times New Roman" w:hAnsi="Times New Roman"/>
          <w:color w:val="000000"/>
          <w:sz w:val="20"/>
          <w:szCs w:val="20"/>
          <w:shd w:val="clear" w:color="auto" w:fill="FFFFFF"/>
        </w:rPr>
        <w:t>.</w:t>
      </w:r>
    </w:p>
    <w:p w:rsidR="006124F7" w:rsidRPr="002F6E8A" w:rsidRDefault="006124F7" w:rsidP="00AF0FEC">
      <w:pPr>
        <w:snapToGrid w:val="0"/>
        <w:ind w:firstLine="425"/>
        <w:jc w:val="both"/>
        <w:rPr>
          <w:rFonts w:ascii="Times New Roman" w:hAnsi="Times New Roman"/>
          <w:color w:val="000000"/>
          <w:sz w:val="20"/>
          <w:szCs w:val="20"/>
          <w:shd w:val="clear" w:color="auto" w:fill="FFFFFF"/>
        </w:rPr>
      </w:pPr>
      <w:r w:rsidRPr="002F6E8A">
        <w:rPr>
          <w:rFonts w:ascii="Times New Roman" w:hAnsi="Times New Roman"/>
          <w:b/>
          <w:bCs/>
          <w:sz w:val="20"/>
          <w:szCs w:val="20"/>
          <w:lang w:bidi="ar-EG"/>
        </w:rPr>
        <w:t>Wada</w:t>
      </w:r>
      <w:r w:rsidRPr="002F6E8A">
        <w:rPr>
          <w:rFonts w:ascii="Times New Roman" w:hAnsi="Times New Roman"/>
          <w:b/>
          <w:bCs/>
          <w:color w:val="000000"/>
          <w:sz w:val="20"/>
          <w:szCs w:val="20"/>
          <w:shd w:val="clear" w:color="auto" w:fill="FFFFFF"/>
        </w:rPr>
        <w:t xml:space="preserve"> et al. (2001) and </w:t>
      </w:r>
      <w:proofErr w:type="spellStart"/>
      <w:r w:rsidRPr="002F6E8A">
        <w:rPr>
          <w:rFonts w:ascii="Times New Roman" w:hAnsi="Times New Roman"/>
          <w:b/>
          <w:bCs/>
          <w:sz w:val="20"/>
          <w:szCs w:val="20"/>
          <w:lang w:bidi="ar-EG"/>
        </w:rPr>
        <w:t>Takayasu</w:t>
      </w:r>
      <w:proofErr w:type="spellEnd"/>
      <w:r w:rsidRPr="002F6E8A">
        <w:rPr>
          <w:rFonts w:ascii="Times New Roman" w:hAnsi="Times New Roman"/>
          <w:b/>
          <w:bCs/>
          <w:color w:val="000000"/>
          <w:sz w:val="20"/>
          <w:szCs w:val="20"/>
          <w:shd w:val="clear" w:color="auto" w:fill="FFFFFF"/>
        </w:rPr>
        <w:t xml:space="preserve"> et al. (2002)</w:t>
      </w:r>
      <w:r w:rsidRPr="002F6E8A">
        <w:rPr>
          <w:rFonts w:ascii="Times New Roman" w:hAnsi="Times New Roman"/>
          <w:color w:val="000000"/>
          <w:sz w:val="20"/>
          <w:szCs w:val="20"/>
          <w:shd w:val="clear" w:color="auto" w:fill="FFFFFF"/>
        </w:rPr>
        <w:t xml:space="preserve"> noticed that a decrease in cervical range of motion after </w:t>
      </w: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This loss of motion is in the range of 17–75% but, usually, a global loss of cervical motion of approximately 50% is seen.</w:t>
      </w:r>
    </w:p>
    <w:p w:rsidR="006124F7" w:rsidRPr="002F6E8A" w:rsidRDefault="006124F7" w:rsidP="00AF0FEC">
      <w:pPr>
        <w:snapToGrid w:val="0"/>
        <w:ind w:firstLine="425"/>
        <w:jc w:val="both"/>
        <w:rPr>
          <w:rFonts w:ascii="Times New Roman" w:hAnsi="Times New Roman"/>
          <w:color w:val="000000"/>
          <w:sz w:val="20"/>
          <w:szCs w:val="20"/>
          <w:shd w:val="clear" w:color="auto" w:fill="FFFFFF"/>
        </w:rPr>
      </w:pPr>
      <w:proofErr w:type="spellStart"/>
      <w:r w:rsidRPr="002F6E8A">
        <w:rPr>
          <w:rFonts w:ascii="Times New Roman" w:hAnsi="Times New Roman"/>
          <w:b/>
          <w:bCs/>
          <w:color w:val="000000"/>
          <w:sz w:val="20"/>
          <w:szCs w:val="20"/>
          <w:shd w:val="clear" w:color="auto" w:fill="FFFFFF"/>
        </w:rPr>
        <w:t>Machino</w:t>
      </w:r>
      <w:proofErr w:type="spellEnd"/>
      <w:r w:rsidRPr="002F6E8A">
        <w:rPr>
          <w:rFonts w:ascii="Times New Roman" w:hAnsi="Times New Roman"/>
          <w:b/>
          <w:bCs/>
          <w:color w:val="000000"/>
          <w:sz w:val="20"/>
          <w:szCs w:val="20"/>
          <w:shd w:val="clear" w:color="auto" w:fill="FFFFFF"/>
        </w:rPr>
        <w:t xml:space="preserve"> et al. (2012) and </w:t>
      </w:r>
      <w:r w:rsidRPr="002F6E8A">
        <w:rPr>
          <w:rFonts w:ascii="Times New Roman" w:hAnsi="Times New Roman"/>
          <w:b/>
          <w:bCs/>
          <w:sz w:val="20"/>
          <w:szCs w:val="20"/>
          <w:lang w:bidi="ar-EG"/>
        </w:rPr>
        <w:t>Lao et al. (2013)</w:t>
      </w:r>
      <w:r w:rsidRPr="002F6E8A">
        <w:rPr>
          <w:rFonts w:ascii="Times New Roman" w:hAnsi="Times New Roman"/>
          <w:color w:val="000000"/>
          <w:sz w:val="20"/>
          <w:szCs w:val="20"/>
          <w:shd w:val="clear" w:color="auto" w:fill="FFFFFF"/>
        </w:rPr>
        <w:t xml:space="preserve"> evaluated over 500 consecutive patients undergoing </w:t>
      </w: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xml:space="preserve"> and actually demonstrated a paradoxical 1.8° increase in their cervical </w:t>
      </w:r>
      <w:proofErr w:type="spellStart"/>
      <w:r w:rsidRPr="002F6E8A">
        <w:rPr>
          <w:rFonts w:ascii="Times New Roman" w:hAnsi="Times New Roman"/>
          <w:color w:val="000000"/>
          <w:sz w:val="20"/>
          <w:szCs w:val="20"/>
          <w:shd w:val="clear" w:color="auto" w:fill="FFFFFF"/>
        </w:rPr>
        <w:t>lordosis</w:t>
      </w:r>
      <w:proofErr w:type="spellEnd"/>
      <w:r w:rsidRPr="002F6E8A">
        <w:rPr>
          <w:rFonts w:ascii="Times New Roman" w:hAnsi="Times New Roman"/>
          <w:color w:val="000000"/>
          <w:sz w:val="20"/>
          <w:szCs w:val="20"/>
          <w:shd w:val="clear" w:color="auto" w:fill="FFFFFF"/>
        </w:rPr>
        <w:t xml:space="preserve"> measured from C2 to C7</w:t>
      </w:r>
      <w:r w:rsidR="002F6E8A">
        <w:rPr>
          <w:rFonts w:ascii="Times New Roman" w:hAnsi="Times New Roman" w:hint="eastAsia"/>
          <w:color w:val="000000"/>
          <w:sz w:val="20"/>
          <w:szCs w:val="20"/>
          <w:shd w:val="clear" w:color="auto" w:fill="FFFFFF"/>
          <w:lang w:eastAsia="zh-CN"/>
        </w:rPr>
        <w:t xml:space="preserve"> </w:t>
      </w:r>
      <w:r w:rsidRPr="002F6E8A">
        <w:rPr>
          <w:rFonts w:ascii="Times New Roman" w:hAnsi="Times New Roman"/>
          <w:color w:val="000000"/>
          <w:sz w:val="20"/>
          <w:szCs w:val="20"/>
          <w:shd w:val="clear" w:color="auto" w:fill="FFFFFF"/>
        </w:rPr>
        <w:t>at final follow-up averaging 33 months post- operatively</w:t>
      </w:r>
      <w:r w:rsidR="00AF0FEC" w:rsidRPr="002F6E8A">
        <w:rPr>
          <w:rFonts w:ascii="Times New Roman" w:hAnsi="Times New Roman"/>
          <w:color w:val="000000"/>
          <w:sz w:val="20"/>
          <w:szCs w:val="20"/>
          <w:shd w:val="clear" w:color="auto" w:fill="FFFFFF"/>
        </w:rPr>
        <w:t>.</w:t>
      </w:r>
    </w:p>
    <w:p w:rsidR="006124F7" w:rsidRPr="002F6E8A" w:rsidRDefault="006124F7" w:rsidP="00AF0FEC">
      <w:pPr>
        <w:snapToGrid w:val="0"/>
        <w:ind w:firstLine="425"/>
        <w:jc w:val="both"/>
        <w:rPr>
          <w:rFonts w:ascii="Times New Roman" w:hAnsi="Times New Roman"/>
          <w:color w:val="000000"/>
          <w:sz w:val="20"/>
          <w:szCs w:val="20"/>
          <w:shd w:val="clear" w:color="auto" w:fill="FFFFFF"/>
        </w:rPr>
      </w:pPr>
      <w:r w:rsidRPr="002F6E8A">
        <w:rPr>
          <w:rFonts w:ascii="Times New Roman" w:hAnsi="Times New Roman"/>
          <w:color w:val="000000"/>
          <w:sz w:val="20"/>
          <w:szCs w:val="20"/>
        </w:rPr>
        <w:t xml:space="preserve">In the present study, there were significant increase of Japanese </w:t>
      </w:r>
      <w:proofErr w:type="spellStart"/>
      <w:r w:rsidRPr="002F6E8A">
        <w:rPr>
          <w:rFonts w:ascii="Times New Roman" w:hAnsi="Times New Roman"/>
          <w:color w:val="000000"/>
          <w:sz w:val="20"/>
          <w:szCs w:val="20"/>
        </w:rPr>
        <w:t>Orthopaedic</w:t>
      </w:r>
      <w:proofErr w:type="spellEnd"/>
      <w:r w:rsidRPr="002F6E8A">
        <w:rPr>
          <w:rFonts w:ascii="Times New Roman" w:hAnsi="Times New Roman"/>
          <w:color w:val="000000"/>
          <w:sz w:val="20"/>
          <w:szCs w:val="20"/>
        </w:rPr>
        <w:t xml:space="preserve"> Association (JOA) score after operation when compared with before operation from 9.4 ± 1.3 to 13.7 ± 1.8, </w:t>
      </w:r>
      <w:proofErr w:type="spellStart"/>
      <w:r w:rsidRPr="002F6E8A">
        <w:rPr>
          <w:rFonts w:ascii="Times New Roman" w:hAnsi="Times New Roman"/>
          <w:color w:val="000000"/>
          <w:sz w:val="20"/>
          <w:szCs w:val="20"/>
        </w:rPr>
        <w:t>Sagittal</w:t>
      </w:r>
      <w:proofErr w:type="spellEnd"/>
      <w:r w:rsidRPr="002F6E8A">
        <w:rPr>
          <w:rFonts w:ascii="Times New Roman" w:hAnsi="Times New Roman"/>
          <w:color w:val="000000"/>
          <w:sz w:val="20"/>
          <w:szCs w:val="20"/>
        </w:rPr>
        <w:t xml:space="preserve"> diameter from 11.6 ± 0.98 to </w:t>
      </w:r>
      <w:r w:rsidRPr="002F6E8A">
        <w:rPr>
          <w:rFonts w:ascii="Times New Roman" w:hAnsi="Times New Roman"/>
          <w:sz w:val="20"/>
          <w:szCs w:val="20"/>
        </w:rPr>
        <w:t>16.7 ± 1.</w:t>
      </w:r>
      <w:r w:rsidRPr="002F6E8A">
        <w:rPr>
          <w:rFonts w:ascii="Times New Roman" w:hAnsi="Times New Roman"/>
          <w:color w:val="000000"/>
          <w:sz w:val="20"/>
          <w:szCs w:val="20"/>
        </w:rPr>
        <w:t>9 and neck pain visual analog scale (VAS)</w:t>
      </w:r>
      <w:r w:rsidRPr="002F6E8A">
        <w:rPr>
          <w:rFonts w:ascii="Times New Roman" w:hAnsi="Times New Roman"/>
          <w:b/>
          <w:bCs/>
          <w:color w:val="000000"/>
          <w:sz w:val="20"/>
          <w:szCs w:val="20"/>
          <w:shd w:val="clear" w:color="auto" w:fill="FFFFFF"/>
        </w:rPr>
        <w:t xml:space="preserve"> </w:t>
      </w:r>
      <w:r w:rsidRPr="002F6E8A">
        <w:rPr>
          <w:rFonts w:ascii="Times New Roman" w:hAnsi="Times New Roman"/>
          <w:color w:val="000000"/>
          <w:sz w:val="20"/>
          <w:szCs w:val="20"/>
        </w:rPr>
        <w:t>from 3.1 ± 0.83 to 3.9 ± 0.79.</w:t>
      </w:r>
      <w:r w:rsidR="00AF0FEC" w:rsidRPr="002F6E8A">
        <w:rPr>
          <w:rFonts w:ascii="Times New Roman" w:hAnsi="Times New Roman"/>
          <w:color w:val="000000"/>
          <w:sz w:val="20"/>
          <w:szCs w:val="20"/>
        </w:rPr>
        <w:t xml:space="preserve"> </w:t>
      </w:r>
      <w:r w:rsidRPr="002F6E8A">
        <w:rPr>
          <w:rFonts w:ascii="Times New Roman" w:hAnsi="Times New Roman"/>
          <w:b/>
          <w:bCs/>
          <w:color w:val="000000"/>
          <w:sz w:val="20"/>
          <w:szCs w:val="20"/>
        </w:rPr>
        <w:t>Heller et al. (2001)</w:t>
      </w:r>
      <w:r w:rsidRPr="002F6E8A">
        <w:rPr>
          <w:rFonts w:ascii="Times New Roman" w:hAnsi="Times New Roman"/>
          <w:color w:val="000000"/>
          <w:sz w:val="20"/>
          <w:szCs w:val="20"/>
        </w:rPr>
        <w:t xml:space="preserve"> noticed that </w:t>
      </w:r>
      <w:proofErr w:type="spellStart"/>
      <w:r w:rsidRPr="002F6E8A">
        <w:rPr>
          <w:rFonts w:ascii="Times New Roman" w:hAnsi="Times New Roman"/>
          <w:color w:val="000000"/>
          <w:sz w:val="20"/>
          <w:szCs w:val="20"/>
        </w:rPr>
        <w:t>laminoplasty</w:t>
      </w:r>
      <w:proofErr w:type="spellEnd"/>
      <w:r w:rsidRPr="002F6E8A">
        <w:rPr>
          <w:rFonts w:ascii="Times New Roman" w:hAnsi="Times New Roman"/>
          <w:color w:val="000000"/>
          <w:sz w:val="20"/>
          <w:szCs w:val="20"/>
          <w:shd w:val="clear" w:color="auto" w:fill="FFFFFF"/>
        </w:rPr>
        <w:t xml:space="preserve"> was associated with improvements in JOA scores</w:t>
      </w:r>
      <w:r w:rsidRPr="002F6E8A">
        <w:rPr>
          <w:rFonts w:ascii="Times New Roman" w:hAnsi="Times New Roman"/>
          <w:sz w:val="20"/>
          <w:szCs w:val="20"/>
        </w:rPr>
        <w:t>,</w:t>
      </w:r>
    </w:p>
    <w:p w:rsidR="006124F7" w:rsidRPr="002F6E8A" w:rsidRDefault="006124F7" w:rsidP="00AF0FEC">
      <w:pPr>
        <w:snapToGrid w:val="0"/>
        <w:ind w:firstLine="425"/>
        <w:jc w:val="both"/>
        <w:rPr>
          <w:rFonts w:ascii="Times New Roman" w:hAnsi="Times New Roman"/>
          <w:color w:val="000000"/>
          <w:sz w:val="20"/>
          <w:szCs w:val="20"/>
          <w:shd w:val="clear" w:color="auto" w:fill="FFFFFF"/>
        </w:rPr>
      </w:pPr>
      <w:r w:rsidRPr="002F6E8A">
        <w:rPr>
          <w:rFonts w:ascii="Times New Roman" w:hAnsi="Times New Roman"/>
          <w:b/>
          <w:bCs/>
          <w:sz w:val="20"/>
          <w:szCs w:val="20"/>
          <w:lang w:bidi="ar-EG"/>
        </w:rPr>
        <w:t xml:space="preserve">Edwards et al. (2000) </w:t>
      </w:r>
      <w:r w:rsidRPr="002F6E8A">
        <w:rPr>
          <w:rFonts w:ascii="Times New Roman" w:hAnsi="Times New Roman"/>
          <w:sz w:val="20"/>
          <w:szCs w:val="20"/>
          <w:lang w:bidi="ar-EG"/>
        </w:rPr>
        <w:t>and</w:t>
      </w:r>
      <w:r w:rsidRPr="002F6E8A">
        <w:rPr>
          <w:rFonts w:ascii="Times New Roman" w:hAnsi="Times New Roman"/>
          <w:b/>
          <w:bCs/>
          <w:sz w:val="20"/>
          <w:szCs w:val="20"/>
          <w:lang w:bidi="ar-EG"/>
        </w:rPr>
        <w:t xml:space="preserve"> </w:t>
      </w:r>
      <w:proofErr w:type="spellStart"/>
      <w:r w:rsidRPr="002F6E8A">
        <w:rPr>
          <w:rFonts w:ascii="Times New Roman" w:hAnsi="Times New Roman"/>
          <w:b/>
          <w:bCs/>
          <w:sz w:val="20"/>
          <w:szCs w:val="20"/>
          <w:lang w:bidi="ar-EG"/>
        </w:rPr>
        <w:t>Kihara</w:t>
      </w:r>
      <w:proofErr w:type="spellEnd"/>
      <w:r w:rsidRPr="002F6E8A">
        <w:rPr>
          <w:rFonts w:ascii="Times New Roman" w:hAnsi="Times New Roman"/>
          <w:b/>
          <w:bCs/>
          <w:color w:val="000000"/>
          <w:sz w:val="20"/>
          <w:szCs w:val="20"/>
          <w:shd w:val="clear" w:color="auto" w:fill="FFFFFF"/>
        </w:rPr>
        <w:t xml:space="preserve"> et al. (2005)</w:t>
      </w:r>
      <w:r w:rsidRPr="002F6E8A">
        <w:rPr>
          <w:rFonts w:ascii="Times New Roman" w:hAnsi="Times New Roman"/>
          <w:color w:val="000000"/>
          <w:sz w:val="20"/>
          <w:szCs w:val="20"/>
          <w:shd w:val="clear" w:color="auto" w:fill="FFFFFF"/>
        </w:rPr>
        <w:t xml:space="preserve"> noticed that </w:t>
      </w: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xml:space="preserve"> have shown increases in the Japanese </w:t>
      </w:r>
      <w:proofErr w:type="spellStart"/>
      <w:r w:rsidRPr="002F6E8A">
        <w:rPr>
          <w:rFonts w:ascii="Times New Roman" w:hAnsi="Times New Roman"/>
          <w:color w:val="000000"/>
          <w:sz w:val="20"/>
          <w:szCs w:val="20"/>
          <w:shd w:val="clear" w:color="auto" w:fill="FFFFFF"/>
        </w:rPr>
        <w:t>Orthopaedic</w:t>
      </w:r>
      <w:proofErr w:type="spellEnd"/>
      <w:r w:rsidRPr="002F6E8A">
        <w:rPr>
          <w:rFonts w:ascii="Times New Roman" w:hAnsi="Times New Roman"/>
          <w:color w:val="000000"/>
          <w:sz w:val="20"/>
          <w:szCs w:val="20"/>
          <w:shd w:val="clear" w:color="auto" w:fill="FFFFFF"/>
        </w:rPr>
        <w:t xml:space="preserve"> Association (JOA) by 55–65%. JOA score, with higher scores indicating better patient status and lower scores representing poorer patient status.</w:t>
      </w:r>
    </w:p>
    <w:p w:rsidR="006124F7" w:rsidRPr="002F6E8A" w:rsidRDefault="006124F7" w:rsidP="00AF0FEC">
      <w:pPr>
        <w:snapToGrid w:val="0"/>
        <w:ind w:firstLine="425"/>
        <w:jc w:val="both"/>
        <w:rPr>
          <w:rFonts w:ascii="Times New Roman" w:hAnsi="Times New Roman"/>
          <w:color w:val="000000"/>
          <w:sz w:val="20"/>
          <w:szCs w:val="20"/>
          <w:shd w:val="clear" w:color="auto" w:fill="FFFFFF"/>
        </w:rPr>
      </w:pPr>
      <w:r w:rsidRPr="002F6E8A">
        <w:rPr>
          <w:rFonts w:ascii="Times New Roman" w:hAnsi="Times New Roman"/>
          <w:b/>
          <w:bCs/>
          <w:color w:val="000000"/>
          <w:sz w:val="20"/>
          <w:szCs w:val="20"/>
          <w:shd w:val="clear" w:color="auto" w:fill="FFFFFF"/>
        </w:rPr>
        <w:t>Wang et al. (2009)</w:t>
      </w:r>
      <w:r w:rsidRPr="002F6E8A">
        <w:rPr>
          <w:rFonts w:ascii="Times New Roman" w:hAnsi="Times New Roman"/>
          <w:color w:val="000000"/>
          <w:sz w:val="20"/>
          <w:szCs w:val="20"/>
          <w:shd w:val="clear" w:color="auto" w:fill="FFFFFF"/>
        </w:rPr>
        <w:t xml:space="preserve"> reported the </w:t>
      </w:r>
      <w:proofErr w:type="spellStart"/>
      <w:r w:rsidRPr="002F6E8A">
        <w:rPr>
          <w:rFonts w:ascii="Times New Roman" w:hAnsi="Times New Roman"/>
          <w:color w:val="000000"/>
          <w:sz w:val="20"/>
          <w:szCs w:val="20"/>
          <w:shd w:val="clear" w:color="auto" w:fill="FFFFFF"/>
        </w:rPr>
        <w:t>sagittal</w:t>
      </w:r>
      <w:proofErr w:type="spellEnd"/>
      <w:r w:rsidRPr="002F6E8A">
        <w:rPr>
          <w:rFonts w:ascii="Times New Roman" w:hAnsi="Times New Roman"/>
          <w:color w:val="000000"/>
          <w:sz w:val="20"/>
          <w:szCs w:val="20"/>
          <w:shd w:val="clear" w:color="auto" w:fill="FFFFFF"/>
        </w:rPr>
        <w:t xml:space="preserve"> diameter increased from 9.8 mm to 16.6 mm and </w:t>
      </w:r>
      <w:proofErr w:type="spellStart"/>
      <w:r w:rsidRPr="002F6E8A">
        <w:rPr>
          <w:rFonts w:ascii="Times New Roman" w:hAnsi="Times New Roman"/>
          <w:b/>
          <w:bCs/>
          <w:color w:val="000000"/>
          <w:sz w:val="20"/>
          <w:szCs w:val="20"/>
          <w:shd w:val="clear" w:color="auto" w:fill="FFFFFF"/>
        </w:rPr>
        <w:t>O`Brien</w:t>
      </w:r>
      <w:proofErr w:type="spellEnd"/>
      <w:r w:rsidRPr="002F6E8A">
        <w:rPr>
          <w:rFonts w:ascii="Times New Roman" w:hAnsi="Times New Roman"/>
          <w:b/>
          <w:bCs/>
          <w:color w:val="000000"/>
          <w:sz w:val="20"/>
          <w:szCs w:val="20"/>
          <w:shd w:val="clear" w:color="auto" w:fill="FFFFFF"/>
        </w:rPr>
        <w:t xml:space="preserve"> et al. (1996) </w:t>
      </w:r>
      <w:r w:rsidRPr="002F6E8A">
        <w:rPr>
          <w:rFonts w:ascii="Times New Roman" w:hAnsi="Times New Roman"/>
          <w:color w:val="000000"/>
          <w:sz w:val="20"/>
          <w:szCs w:val="20"/>
          <w:shd w:val="clear" w:color="auto" w:fill="FFFFFF"/>
        </w:rPr>
        <w:t xml:space="preserve">reported an increase from 8.2 mm to 16.6 mm. </w:t>
      </w:r>
      <w:r w:rsidRPr="002F6E8A">
        <w:rPr>
          <w:rFonts w:ascii="Times New Roman" w:hAnsi="Times New Roman"/>
          <w:b/>
          <w:bCs/>
          <w:color w:val="000000"/>
          <w:sz w:val="20"/>
          <w:szCs w:val="20"/>
          <w:shd w:val="clear" w:color="auto" w:fill="FFFFFF"/>
        </w:rPr>
        <w:t>Yoshida et al. (2002)</w:t>
      </w:r>
      <w:r w:rsidRPr="002F6E8A">
        <w:rPr>
          <w:rFonts w:ascii="Times New Roman" w:hAnsi="Times New Roman"/>
          <w:color w:val="000000"/>
          <w:sz w:val="20"/>
          <w:szCs w:val="20"/>
          <w:shd w:val="clear" w:color="auto" w:fill="FFFFFF"/>
        </w:rPr>
        <w:t xml:space="preserve"> found that </w:t>
      </w: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xml:space="preserve"> did not improve or cause neck or shoulder pain.</w:t>
      </w:r>
    </w:p>
    <w:p w:rsidR="006124F7" w:rsidRPr="002F6E8A" w:rsidRDefault="006124F7" w:rsidP="00AF0FEC">
      <w:pPr>
        <w:snapToGrid w:val="0"/>
        <w:ind w:firstLine="425"/>
        <w:jc w:val="both"/>
        <w:rPr>
          <w:rFonts w:ascii="Times New Roman" w:hAnsi="Times New Roman"/>
          <w:b/>
          <w:bCs/>
          <w:color w:val="000000"/>
          <w:sz w:val="20"/>
          <w:szCs w:val="20"/>
          <w:shd w:val="clear" w:color="auto" w:fill="FFFFFF"/>
        </w:rPr>
      </w:pPr>
      <w:proofErr w:type="spellStart"/>
      <w:r w:rsidRPr="002F6E8A">
        <w:rPr>
          <w:rFonts w:ascii="Times New Roman" w:hAnsi="Times New Roman"/>
          <w:b/>
          <w:bCs/>
          <w:color w:val="000000"/>
          <w:sz w:val="20"/>
          <w:szCs w:val="20"/>
          <w:shd w:val="clear" w:color="auto" w:fill="FFFFFF"/>
        </w:rPr>
        <w:lastRenderedPageBreak/>
        <w:t>Highsmith</w:t>
      </w:r>
      <w:proofErr w:type="spellEnd"/>
      <w:r w:rsidRPr="002F6E8A">
        <w:rPr>
          <w:rFonts w:ascii="Times New Roman" w:hAnsi="Times New Roman"/>
          <w:b/>
          <w:bCs/>
          <w:color w:val="000000"/>
          <w:sz w:val="20"/>
          <w:szCs w:val="20"/>
          <w:shd w:val="clear" w:color="auto" w:fill="FFFFFF"/>
        </w:rPr>
        <w:t xml:space="preserve"> et al. (2011)</w:t>
      </w:r>
      <w:r w:rsidRPr="002F6E8A">
        <w:rPr>
          <w:rFonts w:ascii="Times New Roman" w:hAnsi="Times New Roman"/>
          <w:color w:val="000000"/>
          <w:sz w:val="20"/>
          <w:szCs w:val="20"/>
          <w:shd w:val="clear" w:color="auto" w:fill="FFFFFF"/>
        </w:rPr>
        <w:t xml:space="preserve"> showed that late complications were fewer in the </w:t>
      </w: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 xml:space="preserve">. The overall recovery rate after </w:t>
      </w:r>
      <w:proofErr w:type="spellStart"/>
      <w:r w:rsidRPr="002F6E8A">
        <w:rPr>
          <w:rFonts w:ascii="Times New Roman" w:hAnsi="Times New Roman"/>
          <w:color w:val="000000"/>
          <w:sz w:val="20"/>
          <w:szCs w:val="20"/>
          <w:shd w:val="clear" w:color="auto" w:fill="FFFFFF"/>
        </w:rPr>
        <w:t>laminoplasties</w:t>
      </w:r>
      <w:proofErr w:type="spellEnd"/>
      <w:r w:rsidRPr="002F6E8A">
        <w:rPr>
          <w:rFonts w:ascii="Times New Roman" w:hAnsi="Times New Roman"/>
          <w:color w:val="000000"/>
          <w:sz w:val="20"/>
          <w:szCs w:val="20"/>
          <w:shd w:val="clear" w:color="auto" w:fill="FFFFFF"/>
        </w:rPr>
        <w:t xml:space="preserve"> ranging from 50% to 70% </w:t>
      </w:r>
      <w:r w:rsidRPr="002F6E8A">
        <w:rPr>
          <w:rFonts w:ascii="Times New Roman" w:hAnsi="Times New Roman"/>
          <w:b/>
          <w:bCs/>
          <w:color w:val="000000"/>
          <w:sz w:val="20"/>
          <w:szCs w:val="20"/>
          <w:shd w:val="clear" w:color="auto" w:fill="FFFFFF"/>
        </w:rPr>
        <w:t>(</w:t>
      </w:r>
      <w:r w:rsidRPr="002F6E8A">
        <w:rPr>
          <w:rFonts w:ascii="Times New Roman" w:hAnsi="Times New Roman"/>
          <w:b/>
          <w:bCs/>
          <w:sz w:val="20"/>
          <w:szCs w:val="20"/>
          <w:lang w:bidi="ar-EG"/>
        </w:rPr>
        <w:t>Hale et al., 2006).</w:t>
      </w:r>
    </w:p>
    <w:p w:rsidR="006124F7" w:rsidRDefault="006124F7" w:rsidP="00AF0FEC">
      <w:pPr>
        <w:snapToGrid w:val="0"/>
        <w:ind w:firstLine="425"/>
        <w:jc w:val="both"/>
        <w:rPr>
          <w:rFonts w:ascii="Times New Roman" w:hAnsi="Times New Roman" w:hint="eastAsia"/>
          <w:color w:val="000000"/>
          <w:sz w:val="20"/>
          <w:szCs w:val="20"/>
          <w:shd w:val="clear" w:color="auto" w:fill="FFFFFF"/>
          <w:lang w:eastAsia="zh-CN"/>
        </w:rPr>
      </w:pPr>
    </w:p>
    <w:p w:rsidR="002F6E8A" w:rsidRPr="002F6E8A" w:rsidRDefault="002F6E8A" w:rsidP="00AF0FEC">
      <w:pPr>
        <w:snapToGrid w:val="0"/>
        <w:ind w:firstLine="425"/>
        <w:jc w:val="both"/>
        <w:rPr>
          <w:rFonts w:ascii="Times New Roman" w:hAnsi="Times New Roman" w:hint="eastAsia"/>
          <w:color w:val="000000"/>
          <w:sz w:val="20"/>
          <w:szCs w:val="20"/>
          <w:shd w:val="clear" w:color="auto" w:fill="FFFFFF"/>
          <w:lang w:eastAsia="zh-CN"/>
        </w:rPr>
      </w:pPr>
    </w:p>
    <w:p w:rsidR="006124F7" w:rsidRPr="002F6E8A" w:rsidRDefault="006124F7" w:rsidP="00AF0FEC">
      <w:pPr>
        <w:snapToGrid w:val="0"/>
        <w:jc w:val="both"/>
        <w:rPr>
          <w:rFonts w:ascii="Times New Roman" w:hAnsi="Times New Roman"/>
          <w:bCs/>
          <w:sz w:val="20"/>
          <w:szCs w:val="20"/>
        </w:rPr>
      </w:pPr>
      <w:r w:rsidRPr="002F6E8A">
        <w:rPr>
          <w:rFonts w:ascii="Times New Roman" w:hAnsi="Times New Roman"/>
          <w:b/>
          <w:bCs/>
          <w:sz w:val="20"/>
          <w:szCs w:val="20"/>
        </w:rPr>
        <w:t>References:</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r w:rsidRPr="002F6E8A">
        <w:rPr>
          <w:rFonts w:ascii="Times New Roman" w:hAnsi="Times New Roman"/>
          <w:bCs/>
          <w:sz w:val="20"/>
          <w:szCs w:val="20"/>
          <w:lang w:bidi="ar-EG"/>
        </w:rPr>
        <w:t xml:space="preserve">Andrade G.C., </w:t>
      </w:r>
      <w:proofErr w:type="spellStart"/>
      <w:r w:rsidRPr="002F6E8A">
        <w:rPr>
          <w:rFonts w:ascii="Times New Roman" w:hAnsi="Times New Roman"/>
          <w:bCs/>
          <w:sz w:val="20"/>
          <w:szCs w:val="20"/>
          <w:lang w:bidi="ar-EG"/>
        </w:rPr>
        <w:t>Silveira</w:t>
      </w:r>
      <w:proofErr w:type="spellEnd"/>
      <w:r w:rsidRPr="002F6E8A">
        <w:rPr>
          <w:rFonts w:ascii="Times New Roman" w:hAnsi="Times New Roman"/>
          <w:bCs/>
          <w:sz w:val="20"/>
          <w:szCs w:val="20"/>
          <w:lang w:bidi="ar-EG"/>
        </w:rPr>
        <w:t xml:space="preserve"> R.L., </w:t>
      </w:r>
      <w:proofErr w:type="spellStart"/>
      <w:r w:rsidRPr="002F6E8A">
        <w:rPr>
          <w:rFonts w:ascii="Times New Roman" w:hAnsi="Times New Roman"/>
          <w:bCs/>
          <w:sz w:val="20"/>
          <w:szCs w:val="20"/>
          <w:lang w:bidi="ar-EG"/>
        </w:rPr>
        <w:t>Arantes</w:t>
      </w:r>
      <w:proofErr w:type="spellEnd"/>
      <w:r w:rsidRPr="002F6E8A">
        <w:rPr>
          <w:rFonts w:ascii="Times New Roman" w:hAnsi="Times New Roman"/>
          <w:bCs/>
          <w:sz w:val="20"/>
          <w:szCs w:val="20"/>
          <w:lang w:bidi="ar-EG"/>
        </w:rPr>
        <w:t xml:space="preserve"> A., </w:t>
      </w:r>
      <w:proofErr w:type="spellStart"/>
      <w:r w:rsidRPr="002F6E8A">
        <w:rPr>
          <w:rFonts w:ascii="Times New Roman" w:hAnsi="Times New Roman"/>
          <w:bCs/>
          <w:sz w:val="20"/>
          <w:szCs w:val="20"/>
          <w:lang w:bidi="ar-EG"/>
        </w:rPr>
        <w:t>Pinheiro</w:t>
      </w:r>
      <w:proofErr w:type="spellEnd"/>
      <w:r w:rsidRPr="002F6E8A">
        <w:rPr>
          <w:rFonts w:ascii="Times New Roman" w:hAnsi="Times New Roman"/>
          <w:bCs/>
          <w:sz w:val="20"/>
          <w:szCs w:val="20"/>
          <w:lang w:bidi="ar-EG"/>
        </w:rPr>
        <w:t xml:space="preserve"> N. and Rocha E.M. (2005):</w:t>
      </w:r>
      <w:r w:rsidRPr="002F6E8A">
        <w:rPr>
          <w:rFonts w:ascii="Times New Roman" w:hAnsi="Times New Roman"/>
          <w:sz w:val="20"/>
          <w:szCs w:val="20"/>
          <w:lang w:bidi="ar-EG"/>
        </w:rPr>
        <w:t xml:space="preserve"> </w:t>
      </w:r>
      <w:proofErr w:type="spellStart"/>
      <w:r w:rsidRPr="002F6E8A">
        <w:rPr>
          <w:rFonts w:ascii="Times New Roman" w:hAnsi="Times New Roman"/>
          <w:sz w:val="20"/>
          <w:szCs w:val="20"/>
          <w:lang w:bidi="ar-EG"/>
        </w:rPr>
        <w:t>Laminoplastia</w:t>
      </w:r>
      <w:proofErr w:type="spellEnd"/>
      <w:r w:rsidRPr="002F6E8A">
        <w:rPr>
          <w:rFonts w:ascii="Times New Roman" w:hAnsi="Times New Roman"/>
          <w:sz w:val="20"/>
          <w:szCs w:val="20"/>
          <w:lang w:bidi="ar-EG"/>
        </w:rPr>
        <w:t xml:space="preserve"> </w:t>
      </w:r>
      <w:proofErr w:type="spellStart"/>
      <w:r w:rsidRPr="002F6E8A">
        <w:rPr>
          <w:rFonts w:ascii="Times New Roman" w:hAnsi="Times New Roman"/>
          <w:sz w:val="20"/>
          <w:szCs w:val="20"/>
          <w:lang w:bidi="ar-EG"/>
        </w:rPr>
        <w:t>expansiva</w:t>
      </w:r>
      <w:proofErr w:type="spellEnd"/>
      <w:r w:rsidRPr="002F6E8A">
        <w:rPr>
          <w:rFonts w:ascii="Times New Roman" w:hAnsi="Times New Roman"/>
          <w:sz w:val="20"/>
          <w:szCs w:val="20"/>
          <w:lang w:bidi="ar-EG"/>
        </w:rPr>
        <w:t xml:space="preserve">. </w:t>
      </w:r>
      <w:proofErr w:type="spellStart"/>
      <w:r w:rsidRPr="002F6E8A">
        <w:rPr>
          <w:rFonts w:ascii="Times New Roman" w:hAnsi="Times New Roman"/>
          <w:sz w:val="20"/>
          <w:szCs w:val="20"/>
          <w:lang w:bidi="ar-EG"/>
        </w:rPr>
        <w:t>Arq</w:t>
      </w:r>
      <w:proofErr w:type="spellEnd"/>
      <w:r w:rsidRPr="002F6E8A">
        <w:rPr>
          <w:rFonts w:ascii="Times New Roman" w:hAnsi="Times New Roman"/>
          <w:sz w:val="20"/>
          <w:szCs w:val="20"/>
          <w:lang w:bidi="ar-EG"/>
        </w:rPr>
        <w:t xml:space="preserve"> </w:t>
      </w:r>
      <w:proofErr w:type="spellStart"/>
      <w:r w:rsidRPr="002F6E8A">
        <w:rPr>
          <w:rFonts w:ascii="Times New Roman" w:hAnsi="Times New Roman"/>
          <w:sz w:val="20"/>
          <w:szCs w:val="20"/>
          <w:lang w:bidi="ar-EG"/>
        </w:rPr>
        <w:t>Neuropsiquiatr</w:t>
      </w:r>
      <w:proofErr w:type="spellEnd"/>
      <w:r w:rsidRPr="002F6E8A">
        <w:rPr>
          <w:rFonts w:ascii="Times New Roman" w:hAnsi="Times New Roman"/>
          <w:sz w:val="20"/>
          <w:szCs w:val="20"/>
          <w:lang w:bidi="ar-EG"/>
        </w:rPr>
        <w:t>, 63:1005-1009.</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r w:rsidRPr="002F6E8A">
        <w:rPr>
          <w:rFonts w:ascii="Times New Roman" w:hAnsi="Times New Roman"/>
          <w:bCs/>
          <w:sz w:val="20"/>
          <w:szCs w:val="20"/>
          <w:lang w:bidi="ar-EG"/>
        </w:rPr>
        <w:t>Edwards</w:t>
      </w:r>
      <w:r w:rsidRPr="002F6E8A">
        <w:rPr>
          <w:rFonts w:ascii="Times New Roman" w:hAnsi="Times New Roman"/>
          <w:bCs/>
          <w:sz w:val="20"/>
          <w:szCs w:val="20"/>
        </w:rPr>
        <w:t xml:space="preserve"> </w:t>
      </w:r>
      <w:r w:rsidRPr="002F6E8A">
        <w:rPr>
          <w:rFonts w:ascii="Times New Roman" w:hAnsi="Times New Roman"/>
          <w:bCs/>
          <w:sz w:val="20"/>
          <w:szCs w:val="20"/>
          <w:lang w:bidi="ar-EG"/>
        </w:rPr>
        <w:t xml:space="preserve">C. C., Heller J. G. and </w:t>
      </w:r>
      <w:proofErr w:type="spellStart"/>
      <w:r w:rsidRPr="002F6E8A">
        <w:rPr>
          <w:rFonts w:ascii="Times New Roman" w:hAnsi="Times New Roman"/>
          <w:bCs/>
          <w:sz w:val="20"/>
          <w:szCs w:val="20"/>
          <w:lang w:bidi="ar-EG"/>
        </w:rPr>
        <w:t>Silcox</w:t>
      </w:r>
      <w:proofErr w:type="spellEnd"/>
      <w:r w:rsidRPr="002F6E8A">
        <w:rPr>
          <w:rFonts w:ascii="Times New Roman" w:hAnsi="Times New Roman"/>
          <w:bCs/>
          <w:sz w:val="20"/>
          <w:szCs w:val="20"/>
          <w:lang w:bidi="ar-EG"/>
        </w:rPr>
        <w:t xml:space="preserve"> D. H. (2000):</w:t>
      </w:r>
      <w:r w:rsidRPr="002F6E8A">
        <w:rPr>
          <w:rFonts w:ascii="Times New Roman" w:hAnsi="Times New Roman"/>
          <w:sz w:val="20"/>
          <w:szCs w:val="20"/>
          <w:lang w:bidi="ar-EG"/>
        </w:rPr>
        <w:t xml:space="preserve"> T-saw </w:t>
      </w:r>
      <w:proofErr w:type="spellStart"/>
      <w:r w:rsidRPr="002F6E8A">
        <w:rPr>
          <w:rFonts w:ascii="Times New Roman" w:hAnsi="Times New Roman"/>
          <w:sz w:val="20"/>
          <w:szCs w:val="20"/>
          <w:lang w:bidi="ar-EG"/>
        </w:rPr>
        <w:t>laminoplasty</w:t>
      </w:r>
      <w:proofErr w:type="spellEnd"/>
      <w:r w:rsidRPr="002F6E8A">
        <w:rPr>
          <w:rFonts w:ascii="Times New Roman" w:hAnsi="Times New Roman"/>
          <w:sz w:val="20"/>
          <w:szCs w:val="20"/>
          <w:lang w:bidi="ar-EG"/>
        </w:rPr>
        <w:t xml:space="preserve"> for the management of cervical </w:t>
      </w:r>
      <w:proofErr w:type="spellStart"/>
      <w:r w:rsidRPr="002F6E8A">
        <w:rPr>
          <w:rFonts w:ascii="Times New Roman" w:hAnsi="Times New Roman"/>
          <w:sz w:val="20"/>
          <w:szCs w:val="20"/>
          <w:lang w:bidi="ar-EG"/>
        </w:rPr>
        <w:t>spondylotic</w:t>
      </w:r>
      <w:proofErr w:type="spellEnd"/>
      <w:r w:rsidRPr="002F6E8A">
        <w:rPr>
          <w:rFonts w:ascii="Times New Roman" w:hAnsi="Times New Roman"/>
          <w:sz w:val="20"/>
          <w:szCs w:val="20"/>
          <w:lang w:bidi="ar-EG"/>
        </w:rPr>
        <w:t xml:space="preserve"> </w:t>
      </w:r>
      <w:proofErr w:type="spellStart"/>
      <w:r w:rsidRPr="002F6E8A">
        <w:rPr>
          <w:rFonts w:ascii="Times New Roman" w:hAnsi="Times New Roman"/>
          <w:sz w:val="20"/>
          <w:szCs w:val="20"/>
          <w:lang w:bidi="ar-EG"/>
        </w:rPr>
        <w:t>myelopathy</w:t>
      </w:r>
      <w:proofErr w:type="spellEnd"/>
      <w:r w:rsidRPr="002F6E8A">
        <w:rPr>
          <w:rFonts w:ascii="Times New Roman" w:hAnsi="Times New Roman"/>
          <w:sz w:val="20"/>
          <w:szCs w:val="20"/>
          <w:lang w:bidi="ar-EG"/>
        </w:rPr>
        <w:t>: clinical and radiographic outcome, Spine, 25 (14): 1788–1794.</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r w:rsidRPr="002F6E8A">
        <w:rPr>
          <w:rFonts w:ascii="Times New Roman" w:hAnsi="Times New Roman"/>
          <w:bCs/>
          <w:sz w:val="20"/>
          <w:szCs w:val="20"/>
          <w:lang w:bidi="ar-EG"/>
        </w:rPr>
        <w:t>Edwards C.C., Heller J.G. and Murakami H. (2002):</w:t>
      </w:r>
      <w:r w:rsidRPr="002F6E8A">
        <w:rPr>
          <w:rFonts w:ascii="Times New Roman" w:hAnsi="Times New Roman"/>
          <w:sz w:val="20"/>
          <w:szCs w:val="20"/>
          <w:lang w:bidi="ar-EG"/>
        </w:rPr>
        <w:t xml:space="preserve"> </w:t>
      </w:r>
      <w:proofErr w:type="spellStart"/>
      <w:r w:rsidRPr="002F6E8A">
        <w:rPr>
          <w:rFonts w:ascii="Times New Roman" w:hAnsi="Times New Roman"/>
          <w:sz w:val="20"/>
          <w:szCs w:val="20"/>
          <w:lang w:bidi="ar-EG"/>
        </w:rPr>
        <w:t>Corpectomy</w:t>
      </w:r>
      <w:proofErr w:type="spellEnd"/>
      <w:r w:rsidRPr="002F6E8A">
        <w:rPr>
          <w:rFonts w:ascii="Times New Roman" w:hAnsi="Times New Roman"/>
          <w:sz w:val="20"/>
          <w:szCs w:val="20"/>
          <w:lang w:bidi="ar-EG"/>
        </w:rPr>
        <w:t xml:space="preserve"> versus </w:t>
      </w:r>
      <w:proofErr w:type="spellStart"/>
      <w:r w:rsidRPr="002F6E8A">
        <w:rPr>
          <w:rFonts w:ascii="Times New Roman" w:hAnsi="Times New Roman"/>
          <w:sz w:val="20"/>
          <w:szCs w:val="20"/>
          <w:lang w:bidi="ar-EG"/>
        </w:rPr>
        <w:t>laminoplasty</w:t>
      </w:r>
      <w:proofErr w:type="spellEnd"/>
      <w:r w:rsidRPr="002F6E8A">
        <w:rPr>
          <w:rFonts w:ascii="Times New Roman" w:hAnsi="Times New Roman"/>
          <w:sz w:val="20"/>
          <w:szCs w:val="20"/>
          <w:lang w:bidi="ar-EG"/>
        </w:rPr>
        <w:t xml:space="preserve"> for multilevel cervical </w:t>
      </w:r>
      <w:proofErr w:type="spellStart"/>
      <w:r w:rsidRPr="002F6E8A">
        <w:rPr>
          <w:rFonts w:ascii="Times New Roman" w:hAnsi="Times New Roman"/>
          <w:sz w:val="20"/>
          <w:szCs w:val="20"/>
          <w:lang w:bidi="ar-EG"/>
        </w:rPr>
        <w:t>myelopathy</w:t>
      </w:r>
      <w:proofErr w:type="spellEnd"/>
      <w:r w:rsidRPr="002F6E8A">
        <w:rPr>
          <w:rFonts w:ascii="Times New Roman" w:hAnsi="Times New Roman"/>
          <w:sz w:val="20"/>
          <w:szCs w:val="20"/>
          <w:lang w:bidi="ar-EG"/>
        </w:rPr>
        <w:t>: an independent matched-cohort analysis. Spine, 27(11):1168–1175.</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r w:rsidRPr="002F6E8A">
        <w:rPr>
          <w:rFonts w:ascii="Times New Roman" w:hAnsi="Times New Roman"/>
          <w:bCs/>
          <w:sz w:val="20"/>
          <w:szCs w:val="20"/>
        </w:rPr>
        <w:t xml:space="preserve">Gabriel L., Jacob M.B. and Daniel R.K. </w:t>
      </w:r>
      <w:r w:rsidRPr="002F6E8A">
        <w:rPr>
          <w:rStyle w:val="A4"/>
          <w:rFonts w:ascii="Times New Roman" w:hAnsi="Times New Roman" w:cs="Times New Roman"/>
          <w:bCs/>
          <w:sz w:val="20"/>
          <w:szCs w:val="20"/>
        </w:rPr>
        <w:t>(2015):</w:t>
      </w:r>
      <w:r w:rsidRPr="002F6E8A">
        <w:rPr>
          <w:rStyle w:val="A4"/>
          <w:rFonts w:ascii="Times New Roman" w:hAnsi="Times New Roman" w:cs="Times New Roman"/>
          <w:sz w:val="20"/>
          <w:szCs w:val="20"/>
        </w:rPr>
        <w:t xml:space="preserve"> </w:t>
      </w:r>
      <w:r w:rsidRPr="002F6E8A">
        <w:rPr>
          <w:rFonts w:ascii="Times New Roman" w:hAnsi="Times New Roman"/>
          <w:sz w:val="20"/>
          <w:szCs w:val="20"/>
        </w:rPr>
        <w:t xml:space="preserve">Screw Back-Out Following “Open-Door” Cervical </w:t>
      </w:r>
      <w:proofErr w:type="spellStart"/>
      <w:r w:rsidRPr="002F6E8A">
        <w:rPr>
          <w:rFonts w:ascii="Times New Roman" w:hAnsi="Times New Roman"/>
          <w:sz w:val="20"/>
          <w:szCs w:val="20"/>
        </w:rPr>
        <w:t>Laminoplasty</w:t>
      </w:r>
      <w:proofErr w:type="spellEnd"/>
      <w:r w:rsidRPr="002F6E8A">
        <w:rPr>
          <w:rFonts w:ascii="Times New Roman" w:hAnsi="Times New Roman"/>
          <w:sz w:val="20"/>
          <w:szCs w:val="20"/>
        </w:rPr>
        <w:t xml:space="preserve">: A Review of 165 Plates </w:t>
      </w:r>
      <w:r w:rsidRPr="002F6E8A">
        <w:rPr>
          <w:rStyle w:val="A0"/>
          <w:rFonts w:ascii="Times New Roman" w:hAnsi="Times New Roman" w:cs="Times New Roman"/>
        </w:rPr>
        <w:t>Asian Spine J., 9(6):849-854</w:t>
      </w:r>
      <w:r w:rsidRPr="002F6E8A">
        <w:rPr>
          <w:rFonts w:ascii="Times New Roman" w:hAnsi="Times New Roman"/>
          <w:sz w:val="20"/>
          <w:szCs w:val="20"/>
          <w:lang w:bidi="ar-EG"/>
        </w:rPr>
        <w:t>.</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r w:rsidRPr="002F6E8A">
        <w:rPr>
          <w:rFonts w:ascii="Times New Roman" w:hAnsi="Times New Roman"/>
          <w:bCs/>
          <w:sz w:val="20"/>
          <w:szCs w:val="20"/>
          <w:lang w:bidi="ar-EG"/>
        </w:rPr>
        <w:t xml:space="preserve">Hale J.J., </w:t>
      </w:r>
      <w:proofErr w:type="spellStart"/>
      <w:r w:rsidRPr="002F6E8A">
        <w:rPr>
          <w:rFonts w:ascii="Times New Roman" w:hAnsi="Times New Roman"/>
          <w:bCs/>
          <w:sz w:val="20"/>
          <w:szCs w:val="20"/>
          <w:lang w:bidi="ar-EG"/>
        </w:rPr>
        <w:t>Gruson</w:t>
      </w:r>
      <w:proofErr w:type="spellEnd"/>
      <w:r w:rsidRPr="002F6E8A">
        <w:rPr>
          <w:rFonts w:ascii="Times New Roman" w:hAnsi="Times New Roman"/>
          <w:bCs/>
          <w:sz w:val="20"/>
          <w:szCs w:val="20"/>
          <w:lang w:bidi="ar-EG"/>
        </w:rPr>
        <w:t xml:space="preserve"> K.I. and </w:t>
      </w:r>
      <w:proofErr w:type="spellStart"/>
      <w:r w:rsidRPr="002F6E8A">
        <w:rPr>
          <w:rFonts w:ascii="Times New Roman" w:hAnsi="Times New Roman"/>
          <w:bCs/>
          <w:sz w:val="20"/>
          <w:szCs w:val="20"/>
          <w:lang w:bidi="ar-EG"/>
        </w:rPr>
        <w:t>Spivak</w:t>
      </w:r>
      <w:proofErr w:type="spellEnd"/>
      <w:r w:rsidRPr="002F6E8A">
        <w:rPr>
          <w:rFonts w:ascii="Times New Roman" w:hAnsi="Times New Roman"/>
          <w:bCs/>
          <w:sz w:val="20"/>
          <w:szCs w:val="20"/>
          <w:lang w:bidi="ar-EG"/>
        </w:rPr>
        <w:t xml:space="preserve"> J.M. (2006):</w:t>
      </w:r>
      <w:r w:rsidRPr="002F6E8A">
        <w:rPr>
          <w:rFonts w:ascii="Times New Roman" w:hAnsi="Times New Roman"/>
          <w:sz w:val="20"/>
          <w:szCs w:val="20"/>
          <w:lang w:bidi="ar-EG"/>
        </w:rPr>
        <w:t xml:space="preserve"> </w:t>
      </w:r>
      <w:proofErr w:type="spellStart"/>
      <w:r w:rsidRPr="002F6E8A">
        <w:rPr>
          <w:rFonts w:ascii="Times New Roman" w:hAnsi="Times New Roman"/>
          <w:sz w:val="20"/>
          <w:szCs w:val="20"/>
          <w:lang w:bidi="ar-EG"/>
        </w:rPr>
        <w:t>Laminoplasty</w:t>
      </w:r>
      <w:proofErr w:type="spellEnd"/>
      <w:r w:rsidRPr="002F6E8A">
        <w:rPr>
          <w:rFonts w:ascii="Times New Roman" w:hAnsi="Times New Roman"/>
          <w:sz w:val="20"/>
          <w:szCs w:val="20"/>
          <w:lang w:bidi="ar-EG"/>
        </w:rPr>
        <w:t xml:space="preserve">: a review of its role in compressive cervical </w:t>
      </w:r>
      <w:proofErr w:type="spellStart"/>
      <w:r w:rsidRPr="002F6E8A">
        <w:rPr>
          <w:rFonts w:ascii="Times New Roman" w:hAnsi="Times New Roman"/>
          <w:sz w:val="20"/>
          <w:szCs w:val="20"/>
          <w:lang w:bidi="ar-EG"/>
        </w:rPr>
        <w:t>myelopathy</w:t>
      </w:r>
      <w:proofErr w:type="spellEnd"/>
      <w:r w:rsidRPr="002F6E8A">
        <w:rPr>
          <w:rFonts w:ascii="Times New Roman" w:hAnsi="Times New Roman"/>
          <w:sz w:val="20"/>
          <w:szCs w:val="20"/>
          <w:lang w:bidi="ar-EG"/>
        </w:rPr>
        <w:t>. Spine J., 6(l): 289-298.</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r w:rsidRPr="002F6E8A">
        <w:rPr>
          <w:rFonts w:ascii="Times New Roman" w:hAnsi="Times New Roman"/>
          <w:bCs/>
          <w:sz w:val="20"/>
          <w:szCs w:val="20"/>
        </w:rPr>
        <w:t xml:space="preserve">Heller J.G., Edwards C.C., Murakami H. and </w:t>
      </w:r>
      <w:proofErr w:type="spellStart"/>
      <w:r w:rsidRPr="002F6E8A">
        <w:rPr>
          <w:rFonts w:ascii="Times New Roman" w:hAnsi="Times New Roman"/>
          <w:bCs/>
          <w:sz w:val="20"/>
          <w:szCs w:val="20"/>
        </w:rPr>
        <w:t>Rodts</w:t>
      </w:r>
      <w:proofErr w:type="spellEnd"/>
      <w:r w:rsidRPr="002F6E8A">
        <w:rPr>
          <w:rFonts w:ascii="Times New Roman" w:hAnsi="Times New Roman"/>
          <w:bCs/>
          <w:sz w:val="20"/>
          <w:szCs w:val="20"/>
        </w:rPr>
        <w:t xml:space="preserve"> G.E. (2001):</w:t>
      </w:r>
      <w:r w:rsidRPr="002F6E8A">
        <w:rPr>
          <w:rFonts w:ascii="Times New Roman" w:hAnsi="Times New Roman"/>
          <w:sz w:val="20"/>
          <w:szCs w:val="20"/>
        </w:rPr>
        <w:t xml:space="preserve"> </w:t>
      </w:r>
      <w:proofErr w:type="spellStart"/>
      <w:r w:rsidRPr="002F6E8A">
        <w:rPr>
          <w:rFonts w:ascii="Times New Roman" w:hAnsi="Times New Roman"/>
          <w:sz w:val="20"/>
          <w:szCs w:val="20"/>
        </w:rPr>
        <w:t>Laminoplasty</w:t>
      </w:r>
      <w:proofErr w:type="spellEnd"/>
      <w:r w:rsidRPr="002F6E8A">
        <w:rPr>
          <w:rFonts w:ascii="Times New Roman" w:hAnsi="Times New Roman"/>
          <w:sz w:val="20"/>
          <w:szCs w:val="20"/>
        </w:rPr>
        <w:t xml:space="preserve"> versus </w:t>
      </w:r>
      <w:proofErr w:type="spellStart"/>
      <w:r w:rsidRPr="002F6E8A">
        <w:rPr>
          <w:rFonts w:ascii="Times New Roman" w:hAnsi="Times New Roman"/>
          <w:sz w:val="20"/>
          <w:szCs w:val="20"/>
        </w:rPr>
        <w:t>laminectomy</w:t>
      </w:r>
      <w:proofErr w:type="spellEnd"/>
      <w:r w:rsidRPr="002F6E8A">
        <w:rPr>
          <w:rFonts w:ascii="Times New Roman" w:hAnsi="Times New Roman"/>
          <w:sz w:val="20"/>
          <w:szCs w:val="20"/>
        </w:rPr>
        <w:t xml:space="preserve"> and fusion for multilevel cervical</w:t>
      </w:r>
      <w:r w:rsidRPr="002F6E8A">
        <w:rPr>
          <w:rFonts w:ascii="Times New Roman" w:hAnsi="Times New Roman"/>
          <w:sz w:val="20"/>
          <w:szCs w:val="20"/>
          <w:lang w:bidi="ar-EG"/>
        </w:rPr>
        <w:t xml:space="preserve"> </w:t>
      </w:r>
      <w:proofErr w:type="spellStart"/>
      <w:r w:rsidRPr="002F6E8A">
        <w:rPr>
          <w:rFonts w:ascii="Times New Roman" w:hAnsi="Times New Roman"/>
          <w:sz w:val="20"/>
          <w:szCs w:val="20"/>
        </w:rPr>
        <w:t>myelopathy</w:t>
      </w:r>
      <w:proofErr w:type="spellEnd"/>
      <w:r w:rsidRPr="002F6E8A">
        <w:rPr>
          <w:rFonts w:ascii="Times New Roman" w:hAnsi="Times New Roman"/>
          <w:sz w:val="20"/>
          <w:szCs w:val="20"/>
        </w:rPr>
        <w:t>: an independent matched cohort analysis. Spine, 26:1330–1336.</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proofErr w:type="spellStart"/>
      <w:r w:rsidRPr="002F6E8A">
        <w:rPr>
          <w:rFonts w:ascii="Times New Roman" w:hAnsi="Times New Roman"/>
          <w:bCs/>
          <w:sz w:val="20"/>
          <w:szCs w:val="20"/>
          <w:lang w:bidi="ar-EG"/>
        </w:rPr>
        <w:t>Highsmith</w:t>
      </w:r>
      <w:proofErr w:type="spellEnd"/>
      <w:r w:rsidRPr="002F6E8A">
        <w:rPr>
          <w:rFonts w:ascii="Times New Roman" w:hAnsi="Times New Roman"/>
          <w:bCs/>
          <w:sz w:val="20"/>
          <w:szCs w:val="20"/>
          <w:lang w:bidi="ar-EG"/>
        </w:rPr>
        <w:t xml:space="preserve"> M. S., Sanjay S. D., Regis W. H., Gerald E. R. and Praveen V. (2011):</w:t>
      </w:r>
      <w:r w:rsidRPr="002F6E8A">
        <w:rPr>
          <w:rFonts w:ascii="Times New Roman" w:hAnsi="Times New Roman"/>
          <w:sz w:val="20"/>
          <w:szCs w:val="20"/>
          <w:lang w:bidi="ar-EG"/>
        </w:rPr>
        <w:t xml:space="preserve"> Treatment of cervical </w:t>
      </w:r>
      <w:proofErr w:type="spellStart"/>
      <w:r w:rsidRPr="002F6E8A">
        <w:rPr>
          <w:rFonts w:ascii="Times New Roman" w:hAnsi="Times New Roman"/>
          <w:sz w:val="20"/>
          <w:szCs w:val="20"/>
          <w:lang w:bidi="ar-EG"/>
        </w:rPr>
        <w:t>stenotic</w:t>
      </w:r>
      <w:proofErr w:type="spellEnd"/>
      <w:r w:rsidRPr="002F6E8A">
        <w:rPr>
          <w:rFonts w:ascii="Times New Roman" w:hAnsi="Times New Roman"/>
          <w:sz w:val="20"/>
          <w:szCs w:val="20"/>
          <w:lang w:bidi="ar-EG"/>
        </w:rPr>
        <w:t xml:space="preserve"> </w:t>
      </w:r>
      <w:proofErr w:type="spellStart"/>
      <w:r w:rsidRPr="002F6E8A">
        <w:rPr>
          <w:rFonts w:ascii="Times New Roman" w:hAnsi="Times New Roman"/>
          <w:sz w:val="20"/>
          <w:szCs w:val="20"/>
          <w:lang w:bidi="ar-EG"/>
        </w:rPr>
        <w:t>myelopathy</w:t>
      </w:r>
      <w:proofErr w:type="spellEnd"/>
      <w:r w:rsidRPr="002F6E8A">
        <w:rPr>
          <w:rFonts w:ascii="Times New Roman" w:hAnsi="Times New Roman"/>
          <w:sz w:val="20"/>
          <w:szCs w:val="20"/>
          <w:lang w:bidi="ar-EG"/>
        </w:rPr>
        <w:t xml:space="preserve">: a cost and outcome comparison of </w:t>
      </w:r>
      <w:proofErr w:type="spellStart"/>
      <w:r w:rsidRPr="002F6E8A">
        <w:rPr>
          <w:rFonts w:ascii="Times New Roman" w:hAnsi="Times New Roman"/>
          <w:sz w:val="20"/>
          <w:szCs w:val="20"/>
          <w:lang w:bidi="ar-EG"/>
        </w:rPr>
        <w:t>laminoplasty</w:t>
      </w:r>
      <w:proofErr w:type="spellEnd"/>
      <w:r w:rsidRPr="002F6E8A">
        <w:rPr>
          <w:rFonts w:ascii="Times New Roman" w:hAnsi="Times New Roman"/>
          <w:sz w:val="20"/>
          <w:szCs w:val="20"/>
          <w:lang w:bidi="ar-EG"/>
        </w:rPr>
        <w:t xml:space="preserve"> versus </w:t>
      </w:r>
      <w:proofErr w:type="spellStart"/>
      <w:r w:rsidRPr="002F6E8A">
        <w:rPr>
          <w:rFonts w:ascii="Times New Roman" w:hAnsi="Times New Roman"/>
          <w:sz w:val="20"/>
          <w:szCs w:val="20"/>
          <w:lang w:bidi="ar-EG"/>
        </w:rPr>
        <w:t>laminectomy</w:t>
      </w:r>
      <w:proofErr w:type="spellEnd"/>
      <w:r w:rsidRPr="002F6E8A">
        <w:rPr>
          <w:rFonts w:ascii="Times New Roman" w:hAnsi="Times New Roman"/>
          <w:sz w:val="20"/>
          <w:szCs w:val="20"/>
          <w:lang w:bidi="ar-EG"/>
        </w:rPr>
        <w:t xml:space="preserve"> and lateral mass fusion. J </w:t>
      </w:r>
      <w:proofErr w:type="spellStart"/>
      <w:r w:rsidRPr="002F6E8A">
        <w:rPr>
          <w:rFonts w:ascii="Times New Roman" w:hAnsi="Times New Roman"/>
          <w:sz w:val="20"/>
          <w:szCs w:val="20"/>
          <w:lang w:bidi="ar-EG"/>
        </w:rPr>
        <w:t>Neurosurg</w:t>
      </w:r>
      <w:proofErr w:type="spellEnd"/>
      <w:r w:rsidRPr="002F6E8A">
        <w:rPr>
          <w:rFonts w:ascii="Times New Roman" w:hAnsi="Times New Roman"/>
          <w:sz w:val="20"/>
          <w:szCs w:val="20"/>
          <w:lang w:bidi="ar-EG"/>
        </w:rPr>
        <w:t xml:space="preserve"> Spine, 14:619–625.</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proofErr w:type="spellStart"/>
      <w:r w:rsidRPr="002F6E8A">
        <w:rPr>
          <w:rFonts w:ascii="Times New Roman" w:hAnsi="Times New Roman"/>
          <w:bCs/>
          <w:sz w:val="20"/>
          <w:szCs w:val="20"/>
          <w:lang w:bidi="ar-EG"/>
        </w:rPr>
        <w:t>Hirabayashi</w:t>
      </w:r>
      <w:proofErr w:type="spellEnd"/>
      <w:r w:rsidRPr="002F6E8A">
        <w:rPr>
          <w:rFonts w:ascii="Times New Roman" w:hAnsi="Times New Roman"/>
          <w:bCs/>
          <w:sz w:val="20"/>
          <w:szCs w:val="20"/>
          <w:lang w:bidi="ar-EG"/>
        </w:rPr>
        <w:t xml:space="preserve"> K. and Satomi K. (1988):</w:t>
      </w:r>
      <w:r w:rsidRPr="002F6E8A">
        <w:rPr>
          <w:rFonts w:ascii="Times New Roman" w:hAnsi="Times New Roman"/>
          <w:sz w:val="20"/>
          <w:szCs w:val="20"/>
          <w:lang w:bidi="ar-EG"/>
        </w:rPr>
        <w:t xml:space="preserve"> Operative procedure and results of expansive open-door </w:t>
      </w:r>
      <w:proofErr w:type="spellStart"/>
      <w:r w:rsidRPr="002F6E8A">
        <w:rPr>
          <w:rFonts w:ascii="Times New Roman" w:hAnsi="Times New Roman"/>
          <w:sz w:val="20"/>
          <w:szCs w:val="20"/>
          <w:lang w:bidi="ar-EG"/>
        </w:rPr>
        <w:t>laminoplasty</w:t>
      </w:r>
      <w:proofErr w:type="spellEnd"/>
      <w:r w:rsidRPr="002F6E8A">
        <w:rPr>
          <w:rFonts w:ascii="Times New Roman" w:hAnsi="Times New Roman"/>
          <w:sz w:val="20"/>
          <w:szCs w:val="20"/>
          <w:lang w:bidi="ar-EG"/>
        </w:rPr>
        <w:t>. Spine, 13:870-876.</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proofErr w:type="spellStart"/>
      <w:r w:rsidRPr="002F6E8A">
        <w:rPr>
          <w:rFonts w:ascii="Times New Roman" w:hAnsi="Times New Roman"/>
          <w:bCs/>
          <w:sz w:val="20"/>
          <w:szCs w:val="20"/>
          <w:lang w:bidi="ar-EG"/>
        </w:rPr>
        <w:t>Kaminsky</w:t>
      </w:r>
      <w:proofErr w:type="spellEnd"/>
      <w:r w:rsidRPr="002F6E8A">
        <w:rPr>
          <w:rFonts w:ascii="Times New Roman" w:hAnsi="Times New Roman"/>
          <w:bCs/>
          <w:sz w:val="20"/>
          <w:szCs w:val="20"/>
          <w:lang w:bidi="ar-EG"/>
        </w:rPr>
        <w:t xml:space="preserve"> S.B., Clark C.R. and </w:t>
      </w:r>
      <w:proofErr w:type="spellStart"/>
      <w:r w:rsidRPr="002F6E8A">
        <w:rPr>
          <w:rFonts w:ascii="Times New Roman" w:hAnsi="Times New Roman"/>
          <w:bCs/>
          <w:sz w:val="20"/>
          <w:szCs w:val="20"/>
          <w:lang w:bidi="ar-EG"/>
        </w:rPr>
        <w:t>Traynelis</w:t>
      </w:r>
      <w:proofErr w:type="spellEnd"/>
      <w:r w:rsidRPr="002F6E8A">
        <w:rPr>
          <w:rFonts w:ascii="Times New Roman" w:hAnsi="Times New Roman"/>
          <w:bCs/>
          <w:sz w:val="20"/>
          <w:szCs w:val="20"/>
          <w:lang w:bidi="ar-EG"/>
        </w:rPr>
        <w:t xml:space="preserve"> V.C. (2004):</w:t>
      </w:r>
      <w:r w:rsidRPr="002F6E8A">
        <w:rPr>
          <w:rFonts w:ascii="Times New Roman" w:hAnsi="Times New Roman"/>
          <w:sz w:val="20"/>
          <w:szCs w:val="20"/>
          <w:lang w:bidi="ar-EG"/>
        </w:rPr>
        <w:t xml:space="preserve"> Operative treatment of cervical </w:t>
      </w:r>
      <w:proofErr w:type="spellStart"/>
      <w:r w:rsidRPr="002F6E8A">
        <w:rPr>
          <w:rFonts w:ascii="Times New Roman" w:hAnsi="Times New Roman"/>
          <w:sz w:val="20"/>
          <w:szCs w:val="20"/>
          <w:lang w:bidi="ar-EG"/>
        </w:rPr>
        <w:t>spondylotic</w:t>
      </w:r>
      <w:proofErr w:type="spellEnd"/>
      <w:r w:rsidRPr="002F6E8A">
        <w:rPr>
          <w:rFonts w:ascii="Times New Roman" w:hAnsi="Times New Roman"/>
          <w:sz w:val="20"/>
          <w:szCs w:val="20"/>
          <w:lang w:bidi="ar-EG"/>
        </w:rPr>
        <w:t xml:space="preserve"> </w:t>
      </w:r>
      <w:proofErr w:type="spellStart"/>
      <w:r w:rsidRPr="002F6E8A">
        <w:rPr>
          <w:rFonts w:ascii="Times New Roman" w:hAnsi="Times New Roman"/>
          <w:sz w:val="20"/>
          <w:szCs w:val="20"/>
          <w:lang w:bidi="ar-EG"/>
        </w:rPr>
        <w:t>myelopathy</w:t>
      </w:r>
      <w:proofErr w:type="spellEnd"/>
      <w:r w:rsidRPr="002F6E8A">
        <w:rPr>
          <w:rFonts w:ascii="Times New Roman" w:hAnsi="Times New Roman"/>
          <w:sz w:val="20"/>
          <w:szCs w:val="20"/>
          <w:lang w:bidi="ar-EG"/>
        </w:rPr>
        <w:t xml:space="preserve"> and </w:t>
      </w:r>
      <w:proofErr w:type="spellStart"/>
      <w:r w:rsidRPr="002F6E8A">
        <w:rPr>
          <w:rFonts w:ascii="Times New Roman" w:hAnsi="Times New Roman"/>
          <w:sz w:val="20"/>
          <w:szCs w:val="20"/>
          <w:lang w:bidi="ar-EG"/>
        </w:rPr>
        <w:t>radiculopathy</w:t>
      </w:r>
      <w:proofErr w:type="spellEnd"/>
      <w:r w:rsidRPr="002F6E8A">
        <w:rPr>
          <w:rFonts w:ascii="Times New Roman" w:hAnsi="Times New Roman"/>
          <w:sz w:val="20"/>
          <w:szCs w:val="20"/>
          <w:lang w:bidi="ar-EG"/>
        </w:rPr>
        <w:t xml:space="preserve">. A comparison of </w:t>
      </w:r>
      <w:proofErr w:type="spellStart"/>
      <w:r w:rsidRPr="002F6E8A">
        <w:rPr>
          <w:rFonts w:ascii="Times New Roman" w:hAnsi="Times New Roman"/>
          <w:sz w:val="20"/>
          <w:szCs w:val="20"/>
          <w:lang w:bidi="ar-EG"/>
        </w:rPr>
        <w:t>laminectomy</w:t>
      </w:r>
      <w:proofErr w:type="spellEnd"/>
      <w:r w:rsidRPr="002F6E8A">
        <w:rPr>
          <w:rFonts w:ascii="Times New Roman" w:hAnsi="Times New Roman"/>
          <w:sz w:val="20"/>
          <w:szCs w:val="20"/>
          <w:lang w:bidi="ar-EG"/>
        </w:rPr>
        <w:t xml:space="preserve"> and </w:t>
      </w:r>
      <w:proofErr w:type="spellStart"/>
      <w:r w:rsidRPr="002F6E8A">
        <w:rPr>
          <w:rFonts w:ascii="Times New Roman" w:hAnsi="Times New Roman"/>
          <w:sz w:val="20"/>
          <w:szCs w:val="20"/>
          <w:lang w:bidi="ar-EG"/>
        </w:rPr>
        <w:t>laminoplasty</w:t>
      </w:r>
      <w:proofErr w:type="spellEnd"/>
      <w:r w:rsidRPr="002F6E8A">
        <w:rPr>
          <w:rFonts w:ascii="Times New Roman" w:hAnsi="Times New Roman"/>
          <w:sz w:val="20"/>
          <w:szCs w:val="20"/>
          <w:lang w:bidi="ar-EG"/>
        </w:rPr>
        <w:t xml:space="preserve"> at five year average follow-up. Iowa </w:t>
      </w:r>
      <w:proofErr w:type="spellStart"/>
      <w:r w:rsidRPr="002F6E8A">
        <w:rPr>
          <w:rFonts w:ascii="Times New Roman" w:hAnsi="Times New Roman"/>
          <w:sz w:val="20"/>
          <w:szCs w:val="20"/>
          <w:lang w:bidi="ar-EG"/>
        </w:rPr>
        <w:t>Orthop</w:t>
      </w:r>
      <w:proofErr w:type="spellEnd"/>
      <w:r w:rsidRPr="002F6E8A">
        <w:rPr>
          <w:rFonts w:ascii="Times New Roman" w:hAnsi="Times New Roman"/>
          <w:sz w:val="20"/>
          <w:szCs w:val="20"/>
          <w:lang w:bidi="ar-EG"/>
        </w:rPr>
        <w:t xml:space="preserve"> J., 24:95–105.</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proofErr w:type="spellStart"/>
      <w:r w:rsidRPr="002F6E8A">
        <w:rPr>
          <w:rFonts w:ascii="Times New Roman" w:hAnsi="Times New Roman"/>
          <w:bCs/>
          <w:sz w:val="20"/>
          <w:szCs w:val="20"/>
          <w:lang w:bidi="ar-EG"/>
        </w:rPr>
        <w:t>Kihara</w:t>
      </w:r>
      <w:proofErr w:type="spellEnd"/>
      <w:r w:rsidRPr="002F6E8A">
        <w:rPr>
          <w:rFonts w:ascii="Times New Roman" w:hAnsi="Times New Roman"/>
          <w:bCs/>
          <w:sz w:val="20"/>
          <w:szCs w:val="20"/>
          <w:lang w:bidi="ar-EG"/>
        </w:rPr>
        <w:t xml:space="preserve"> S.I., </w:t>
      </w:r>
      <w:proofErr w:type="spellStart"/>
      <w:r w:rsidRPr="002F6E8A">
        <w:rPr>
          <w:rFonts w:ascii="Times New Roman" w:hAnsi="Times New Roman"/>
          <w:bCs/>
          <w:sz w:val="20"/>
          <w:szCs w:val="20"/>
          <w:lang w:bidi="ar-EG"/>
        </w:rPr>
        <w:t>Umebayashi</w:t>
      </w:r>
      <w:proofErr w:type="spellEnd"/>
      <w:r w:rsidRPr="002F6E8A">
        <w:rPr>
          <w:rFonts w:ascii="Times New Roman" w:hAnsi="Times New Roman"/>
          <w:bCs/>
          <w:sz w:val="20"/>
          <w:szCs w:val="20"/>
          <w:lang w:bidi="ar-EG"/>
        </w:rPr>
        <w:t xml:space="preserve"> T. and </w:t>
      </w:r>
      <w:proofErr w:type="spellStart"/>
      <w:r w:rsidRPr="002F6E8A">
        <w:rPr>
          <w:rFonts w:ascii="Times New Roman" w:hAnsi="Times New Roman"/>
          <w:bCs/>
          <w:sz w:val="20"/>
          <w:szCs w:val="20"/>
          <w:lang w:bidi="ar-EG"/>
        </w:rPr>
        <w:t>Hoshimaru</w:t>
      </w:r>
      <w:proofErr w:type="spellEnd"/>
      <w:r w:rsidRPr="002F6E8A">
        <w:rPr>
          <w:rFonts w:ascii="Times New Roman" w:hAnsi="Times New Roman"/>
          <w:bCs/>
          <w:sz w:val="20"/>
          <w:szCs w:val="20"/>
          <w:lang w:bidi="ar-EG"/>
        </w:rPr>
        <w:t xml:space="preserve"> M. (2005):</w:t>
      </w:r>
      <w:r w:rsidRPr="002F6E8A">
        <w:rPr>
          <w:rFonts w:ascii="Times New Roman" w:hAnsi="Times New Roman"/>
          <w:sz w:val="20"/>
          <w:szCs w:val="20"/>
          <w:lang w:bidi="ar-EG"/>
        </w:rPr>
        <w:t xml:space="preserve"> Technical improvements and results of open-door expansive </w:t>
      </w:r>
      <w:proofErr w:type="spellStart"/>
      <w:r w:rsidRPr="002F6E8A">
        <w:rPr>
          <w:rFonts w:ascii="Times New Roman" w:hAnsi="Times New Roman"/>
          <w:sz w:val="20"/>
          <w:szCs w:val="20"/>
          <w:lang w:bidi="ar-EG"/>
        </w:rPr>
        <w:t>laminoplasty</w:t>
      </w:r>
      <w:proofErr w:type="spellEnd"/>
      <w:r w:rsidRPr="002F6E8A">
        <w:rPr>
          <w:rFonts w:ascii="Times New Roman" w:hAnsi="Times New Roman"/>
          <w:sz w:val="20"/>
          <w:szCs w:val="20"/>
          <w:lang w:bidi="ar-EG"/>
        </w:rPr>
        <w:t xml:space="preserve"> with </w:t>
      </w:r>
      <w:proofErr w:type="spellStart"/>
      <w:r w:rsidRPr="002F6E8A">
        <w:rPr>
          <w:rFonts w:ascii="Times New Roman" w:hAnsi="Times New Roman"/>
          <w:sz w:val="20"/>
          <w:szCs w:val="20"/>
          <w:lang w:bidi="ar-EG"/>
        </w:rPr>
        <w:t>hydroxyapatite</w:t>
      </w:r>
      <w:proofErr w:type="spellEnd"/>
      <w:r w:rsidRPr="002F6E8A">
        <w:rPr>
          <w:rFonts w:ascii="Times New Roman" w:hAnsi="Times New Roman"/>
          <w:sz w:val="20"/>
          <w:szCs w:val="20"/>
          <w:lang w:bidi="ar-EG"/>
        </w:rPr>
        <w:t xml:space="preserve"> implants for cervical </w:t>
      </w:r>
      <w:proofErr w:type="spellStart"/>
      <w:r w:rsidRPr="002F6E8A">
        <w:rPr>
          <w:rFonts w:ascii="Times New Roman" w:hAnsi="Times New Roman"/>
          <w:sz w:val="20"/>
          <w:szCs w:val="20"/>
          <w:lang w:bidi="ar-EG"/>
        </w:rPr>
        <w:t>myelopathy</w:t>
      </w:r>
      <w:proofErr w:type="spellEnd"/>
      <w:r w:rsidRPr="002F6E8A">
        <w:rPr>
          <w:rFonts w:ascii="Times New Roman" w:hAnsi="Times New Roman"/>
          <w:sz w:val="20"/>
          <w:szCs w:val="20"/>
          <w:lang w:bidi="ar-EG"/>
        </w:rPr>
        <w:t>. Neurosurgery, 57 (4): 348–355.</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proofErr w:type="spellStart"/>
      <w:r w:rsidRPr="002F6E8A">
        <w:rPr>
          <w:rFonts w:ascii="Times New Roman" w:hAnsi="Times New Roman"/>
          <w:bCs/>
          <w:color w:val="000000"/>
          <w:sz w:val="20"/>
          <w:szCs w:val="20"/>
        </w:rPr>
        <w:t>Komotar</w:t>
      </w:r>
      <w:proofErr w:type="spellEnd"/>
      <w:r w:rsidRPr="002F6E8A">
        <w:rPr>
          <w:rFonts w:ascii="Times New Roman" w:hAnsi="Times New Roman"/>
          <w:bCs/>
          <w:color w:val="000000"/>
          <w:sz w:val="20"/>
          <w:szCs w:val="20"/>
        </w:rPr>
        <w:t xml:space="preserve"> R.J., </w:t>
      </w:r>
      <w:proofErr w:type="spellStart"/>
      <w:r w:rsidRPr="002F6E8A">
        <w:rPr>
          <w:rFonts w:ascii="Times New Roman" w:hAnsi="Times New Roman"/>
          <w:bCs/>
          <w:color w:val="000000"/>
          <w:sz w:val="20"/>
          <w:szCs w:val="20"/>
        </w:rPr>
        <w:t>Mocco</w:t>
      </w:r>
      <w:proofErr w:type="spellEnd"/>
      <w:r w:rsidRPr="002F6E8A">
        <w:rPr>
          <w:rFonts w:ascii="Times New Roman" w:hAnsi="Times New Roman"/>
          <w:bCs/>
          <w:color w:val="000000"/>
          <w:sz w:val="20"/>
          <w:szCs w:val="20"/>
        </w:rPr>
        <w:t xml:space="preserve"> J. and Kaiser M.G. (2006):</w:t>
      </w:r>
      <w:r w:rsidRPr="002F6E8A">
        <w:rPr>
          <w:rFonts w:ascii="Times New Roman" w:hAnsi="Times New Roman"/>
          <w:sz w:val="20"/>
          <w:szCs w:val="20"/>
        </w:rPr>
        <w:t xml:space="preserve"> Surgical management of cervical </w:t>
      </w:r>
      <w:proofErr w:type="spellStart"/>
      <w:r w:rsidRPr="002F6E8A">
        <w:rPr>
          <w:rFonts w:ascii="Times New Roman" w:hAnsi="Times New Roman"/>
          <w:sz w:val="20"/>
          <w:szCs w:val="20"/>
        </w:rPr>
        <w:t>myelopathy</w:t>
      </w:r>
      <w:proofErr w:type="spellEnd"/>
      <w:r w:rsidRPr="002F6E8A">
        <w:rPr>
          <w:rFonts w:ascii="Times New Roman" w:hAnsi="Times New Roman"/>
          <w:sz w:val="20"/>
          <w:szCs w:val="20"/>
        </w:rPr>
        <w:t xml:space="preserve">: </w:t>
      </w:r>
      <w:r w:rsidRPr="002F6E8A">
        <w:rPr>
          <w:rFonts w:ascii="Times New Roman" w:hAnsi="Times New Roman"/>
          <w:sz w:val="20"/>
          <w:szCs w:val="20"/>
        </w:rPr>
        <w:lastRenderedPageBreak/>
        <w:t xml:space="preserve">indications and techniques for </w:t>
      </w:r>
      <w:proofErr w:type="spellStart"/>
      <w:r w:rsidRPr="002F6E8A">
        <w:rPr>
          <w:rFonts w:ascii="Times New Roman" w:hAnsi="Times New Roman"/>
          <w:sz w:val="20"/>
          <w:szCs w:val="20"/>
        </w:rPr>
        <w:t>laminectomy</w:t>
      </w:r>
      <w:proofErr w:type="spellEnd"/>
      <w:r w:rsidRPr="002F6E8A">
        <w:rPr>
          <w:rFonts w:ascii="Times New Roman" w:hAnsi="Times New Roman"/>
          <w:sz w:val="20"/>
          <w:szCs w:val="20"/>
        </w:rPr>
        <w:t xml:space="preserve"> and fusion. The Spine Journal, 6 252–267.</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r w:rsidRPr="002F6E8A">
        <w:rPr>
          <w:rFonts w:ascii="Times New Roman" w:hAnsi="Times New Roman"/>
          <w:bCs/>
          <w:sz w:val="20"/>
          <w:szCs w:val="20"/>
          <w:lang w:bidi="ar-EG"/>
        </w:rPr>
        <w:t xml:space="preserve">Lao L., </w:t>
      </w:r>
      <w:proofErr w:type="spellStart"/>
      <w:r w:rsidRPr="002F6E8A">
        <w:rPr>
          <w:rFonts w:ascii="Times New Roman" w:hAnsi="Times New Roman"/>
          <w:bCs/>
          <w:sz w:val="20"/>
          <w:szCs w:val="20"/>
          <w:lang w:bidi="ar-EG"/>
        </w:rPr>
        <w:t>Zhong</w:t>
      </w:r>
      <w:proofErr w:type="spellEnd"/>
      <w:r w:rsidRPr="002F6E8A">
        <w:rPr>
          <w:rFonts w:ascii="Times New Roman" w:hAnsi="Times New Roman"/>
          <w:bCs/>
          <w:sz w:val="20"/>
          <w:szCs w:val="20"/>
          <w:lang w:bidi="ar-EG"/>
        </w:rPr>
        <w:t xml:space="preserve"> G., Li X., </w:t>
      </w:r>
      <w:proofErr w:type="spellStart"/>
      <w:r w:rsidRPr="002F6E8A">
        <w:rPr>
          <w:rFonts w:ascii="Times New Roman" w:hAnsi="Times New Roman"/>
          <w:bCs/>
          <w:sz w:val="20"/>
          <w:szCs w:val="20"/>
          <w:lang w:bidi="ar-EG"/>
        </w:rPr>
        <w:t>Qian</w:t>
      </w:r>
      <w:proofErr w:type="spellEnd"/>
      <w:r w:rsidRPr="002F6E8A">
        <w:rPr>
          <w:rFonts w:ascii="Times New Roman" w:hAnsi="Times New Roman"/>
          <w:bCs/>
          <w:sz w:val="20"/>
          <w:szCs w:val="20"/>
          <w:lang w:bidi="ar-EG"/>
        </w:rPr>
        <w:t xml:space="preserve"> L. and Liu Z. (2013):</w:t>
      </w:r>
      <w:r w:rsidRPr="002F6E8A">
        <w:rPr>
          <w:rFonts w:ascii="Times New Roman" w:hAnsi="Times New Roman"/>
          <w:sz w:val="20"/>
          <w:szCs w:val="20"/>
          <w:lang w:bidi="ar-EG"/>
        </w:rPr>
        <w:t xml:space="preserve"> </w:t>
      </w:r>
      <w:proofErr w:type="spellStart"/>
      <w:r w:rsidRPr="002F6E8A">
        <w:rPr>
          <w:rFonts w:ascii="Times New Roman" w:hAnsi="Times New Roman"/>
          <w:sz w:val="20"/>
          <w:szCs w:val="20"/>
          <w:lang w:bidi="ar-EG"/>
        </w:rPr>
        <w:t>Laminoplasty</w:t>
      </w:r>
      <w:proofErr w:type="spellEnd"/>
      <w:r w:rsidRPr="002F6E8A">
        <w:rPr>
          <w:rFonts w:ascii="Times New Roman" w:hAnsi="Times New Roman"/>
          <w:sz w:val="20"/>
          <w:szCs w:val="20"/>
          <w:lang w:bidi="ar-EG"/>
        </w:rPr>
        <w:t xml:space="preserve"> versus </w:t>
      </w:r>
      <w:proofErr w:type="spellStart"/>
      <w:r w:rsidRPr="002F6E8A">
        <w:rPr>
          <w:rFonts w:ascii="Times New Roman" w:hAnsi="Times New Roman"/>
          <w:sz w:val="20"/>
          <w:szCs w:val="20"/>
          <w:lang w:bidi="ar-EG"/>
        </w:rPr>
        <w:t>laminectomy</w:t>
      </w:r>
      <w:proofErr w:type="spellEnd"/>
      <w:r w:rsidRPr="002F6E8A">
        <w:rPr>
          <w:rFonts w:ascii="Times New Roman" w:hAnsi="Times New Roman"/>
          <w:sz w:val="20"/>
          <w:szCs w:val="20"/>
          <w:lang w:bidi="ar-EG"/>
        </w:rPr>
        <w:t xml:space="preserve"> for multi-level cervical </w:t>
      </w:r>
      <w:proofErr w:type="spellStart"/>
      <w:r w:rsidRPr="002F6E8A">
        <w:rPr>
          <w:rFonts w:ascii="Times New Roman" w:hAnsi="Times New Roman"/>
          <w:sz w:val="20"/>
          <w:szCs w:val="20"/>
          <w:lang w:bidi="ar-EG"/>
        </w:rPr>
        <w:t>spondylotic</w:t>
      </w:r>
      <w:proofErr w:type="spellEnd"/>
      <w:r w:rsidRPr="002F6E8A">
        <w:rPr>
          <w:rFonts w:ascii="Times New Roman" w:hAnsi="Times New Roman"/>
          <w:sz w:val="20"/>
          <w:szCs w:val="20"/>
          <w:lang w:bidi="ar-EG"/>
        </w:rPr>
        <w:t xml:space="preserve"> </w:t>
      </w:r>
      <w:proofErr w:type="spellStart"/>
      <w:r w:rsidRPr="002F6E8A">
        <w:rPr>
          <w:rFonts w:ascii="Times New Roman" w:hAnsi="Times New Roman"/>
          <w:sz w:val="20"/>
          <w:szCs w:val="20"/>
          <w:lang w:bidi="ar-EG"/>
        </w:rPr>
        <w:t>myelopathy</w:t>
      </w:r>
      <w:proofErr w:type="spellEnd"/>
      <w:r w:rsidRPr="002F6E8A">
        <w:rPr>
          <w:rFonts w:ascii="Times New Roman" w:hAnsi="Times New Roman"/>
          <w:sz w:val="20"/>
          <w:szCs w:val="20"/>
          <w:lang w:bidi="ar-EG"/>
        </w:rPr>
        <w:t xml:space="preserve">: a systematic review of the literature. J </w:t>
      </w:r>
      <w:proofErr w:type="spellStart"/>
      <w:r w:rsidRPr="002F6E8A">
        <w:rPr>
          <w:rFonts w:ascii="Times New Roman" w:hAnsi="Times New Roman"/>
          <w:sz w:val="20"/>
          <w:szCs w:val="20"/>
          <w:lang w:bidi="ar-EG"/>
        </w:rPr>
        <w:t>Ortho</w:t>
      </w:r>
      <w:r w:rsidR="00AF0FEC" w:rsidRPr="002F6E8A">
        <w:rPr>
          <w:rFonts w:ascii="Times New Roman" w:hAnsi="Times New Roman"/>
          <w:sz w:val="20"/>
          <w:szCs w:val="20"/>
          <w:lang w:bidi="ar-EG"/>
        </w:rPr>
        <w:t>p</w:t>
      </w:r>
      <w:proofErr w:type="spellEnd"/>
      <w:r w:rsidR="00AF0FEC" w:rsidRPr="002F6E8A">
        <w:rPr>
          <w:rFonts w:ascii="Times New Roman" w:hAnsi="Times New Roman"/>
          <w:sz w:val="20"/>
          <w:szCs w:val="20"/>
          <w:lang w:bidi="ar-EG"/>
        </w:rPr>
        <w:t xml:space="preserve"> </w:t>
      </w:r>
      <w:proofErr w:type="spellStart"/>
      <w:r w:rsidR="00AF0FEC" w:rsidRPr="002F6E8A">
        <w:rPr>
          <w:rFonts w:ascii="Times New Roman" w:hAnsi="Times New Roman"/>
          <w:sz w:val="20"/>
          <w:szCs w:val="20"/>
          <w:lang w:bidi="ar-EG"/>
        </w:rPr>
        <w:t>S</w:t>
      </w:r>
      <w:r w:rsidRPr="002F6E8A">
        <w:rPr>
          <w:rFonts w:ascii="Times New Roman" w:hAnsi="Times New Roman"/>
          <w:sz w:val="20"/>
          <w:szCs w:val="20"/>
          <w:lang w:bidi="ar-EG"/>
        </w:rPr>
        <w:t>ur</w:t>
      </w:r>
      <w:r w:rsidR="00AF0FEC" w:rsidRPr="002F6E8A">
        <w:rPr>
          <w:rFonts w:ascii="Times New Roman" w:hAnsi="Times New Roman"/>
          <w:sz w:val="20"/>
          <w:szCs w:val="20"/>
          <w:lang w:bidi="ar-EG"/>
        </w:rPr>
        <w:t>g</w:t>
      </w:r>
      <w:proofErr w:type="spellEnd"/>
      <w:r w:rsidR="00AF0FEC" w:rsidRPr="002F6E8A">
        <w:rPr>
          <w:rFonts w:ascii="Times New Roman" w:hAnsi="Times New Roman"/>
          <w:sz w:val="20"/>
          <w:szCs w:val="20"/>
          <w:lang w:bidi="ar-EG"/>
        </w:rPr>
        <w:t xml:space="preserve"> R</w:t>
      </w:r>
      <w:r w:rsidRPr="002F6E8A">
        <w:rPr>
          <w:rFonts w:ascii="Times New Roman" w:hAnsi="Times New Roman"/>
          <w:sz w:val="20"/>
          <w:szCs w:val="20"/>
          <w:lang w:bidi="ar-EG"/>
        </w:rPr>
        <w:t>es., 8:45-46.</w:t>
      </w:r>
    </w:p>
    <w:p w:rsidR="00AF0FEC" w:rsidRPr="002F6E8A" w:rsidRDefault="006124F7" w:rsidP="00AF0FEC">
      <w:pPr>
        <w:numPr>
          <w:ilvl w:val="0"/>
          <w:numId w:val="10"/>
        </w:numPr>
        <w:snapToGrid w:val="0"/>
        <w:ind w:left="425" w:hanging="425"/>
        <w:jc w:val="both"/>
        <w:rPr>
          <w:rFonts w:ascii="Times New Roman" w:hAnsi="Times New Roman"/>
          <w:sz w:val="20"/>
          <w:szCs w:val="20"/>
          <w:lang w:bidi="ar-EG"/>
        </w:rPr>
      </w:pPr>
      <w:r w:rsidRPr="002F6E8A">
        <w:rPr>
          <w:rFonts w:ascii="Times New Roman" w:hAnsi="Times New Roman"/>
          <w:bCs/>
          <w:sz w:val="20"/>
          <w:szCs w:val="20"/>
          <w:lang w:bidi="ar-EG"/>
        </w:rPr>
        <w:t>Law M., Bernhardt M. and White A. (1994):</w:t>
      </w:r>
      <w:r w:rsidRPr="002F6E8A">
        <w:rPr>
          <w:rFonts w:ascii="Times New Roman" w:hAnsi="Times New Roman"/>
          <w:sz w:val="20"/>
          <w:szCs w:val="20"/>
          <w:lang w:bidi="ar-EG"/>
        </w:rPr>
        <w:t xml:space="preserve"> Evaluation and management of cervical </w:t>
      </w:r>
      <w:proofErr w:type="spellStart"/>
      <w:r w:rsidRPr="002F6E8A">
        <w:rPr>
          <w:rFonts w:ascii="Times New Roman" w:hAnsi="Times New Roman"/>
          <w:sz w:val="20"/>
          <w:szCs w:val="20"/>
          <w:lang w:bidi="ar-EG"/>
        </w:rPr>
        <w:t>spondylotic</w:t>
      </w:r>
      <w:proofErr w:type="spellEnd"/>
      <w:r w:rsidRPr="002F6E8A">
        <w:rPr>
          <w:rFonts w:ascii="Times New Roman" w:hAnsi="Times New Roman"/>
          <w:sz w:val="20"/>
          <w:szCs w:val="20"/>
          <w:lang w:bidi="ar-EG"/>
        </w:rPr>
        <w:t xml:space="preserve"> </w:t>
      </w:r>
      <w:proofErr w:type="spellStart"/>
      <w:r w:rsidRPr="002F6E8A">
        <w:rPr>
          <w:rFonts w:ascii="Times New Roman" w:hAnsi="Times New Roman"/>
          <w:sz w:val="20"/>
          <w:szCs w:val="20"/>
          <w:lang w:bidi="ar-EG"/>
        </w:rPr>
        <w:t>myelopathy</w:t>
      </w:r>
      <w:proofErr w:type="spellEnd"/>
      <w:r w:rsidRPr="002F6E8A">
        <w:rPr>
          <w:rFonts w:ascii="Times New Roman" w:hAnsi="Times New Roman"/>
          <w:sz w:val="20"/>
          <w:szCs w:val="20"/>
          <w:lang w:bidi="ar-EG"/>
        </w:rPr>
        <w:t xml:space="preserve">. J Bone Joint </w:t>
      </w:r>
      <w:proofErr w:type="spellStart"/>
      <w:r w:rsidRPr="002F6E8A">
        <w:rPr>
          <w:rFonts w:ascii="Times New Roman" w:hAnsi="Times New Roman"/>
          <w:sz w:val="20"/>
          <w:szCs w:val="20"/>
          <w:lang w:bidi="ar-EG"/>
        </w:rPr>
        <w:t>Surg</w:t>
      </w:r>
      <w:proofErr w:type="spellEnd"/>
      <w:r w:rsidRPr="002F6E8A">
        <w:rPr>
          <w:rFonts w:ascii="Times New Roman" w:hAnsi="Times New Roman"/>
          <w:sz w:val="20"/>
          <w:szCs w:val="20"/>
          <w:lang w:bidi="ar-EG"/>
        </w:rPr>
        <w:t xml:space="preserve"> (Am), 76:1420-3</w:t>
      </w:r>
      <w:r w:rsidR="00AF0FEC" w:rsidRPr="002F6E8A">
        <w:rPr>
          <w:rFonts w:ascii="Times New Roman" w:hAnsi="Times New Roman"/>
          <w:sz w:val="20"/>
          <w:szCs w:val="20"/>
          <w:lang w:bidi="ar-EG"/>
        </w:rPr>
        <w:t>3.</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proofErr w:type="spellStart"/>
      <w:r w:rsidRPr="002F6E8A">
        <w:rPr>
          <w:rFonts w:ascii="Times New Roman" w:hAnsi="Times New Roman"/>
          <w:bCs/>
          <w:sz w:val="20"/>
          <w:szCs w:val="20"/>
          <w:lang w:bidi="ar-EG"/>
        </w:rPr>
        <w:t>Machino</w:t>
      </w:r>
      <w:proofErr w:type="spellEnd"/>
      <w:r w:rsidRPr="002F6E8A">
        <w:rPr>
          <w:rFonts w:ascii="Times New Roman" w:hAnsi="Times New Roman"/>
          <w:bCs/>
          <w:sz w:val="20"/>
          <w:szCs w:val="20"/>
          <w:lang w:bidi="ar-EG"/>
        </w:rPr>
        <w:t xml:space="preserve"> M., Yukaw</w:t>
      </w:r>
      <w:r w:rsidR="00AF0FEC" w:rsidRPr="002F6E8A">
        <w:rPr>
          <w:rFonts w:ascii="Times New Roman" w:hAnsi="Times New Roman"/>
          <w:bCs/>
          <w:sz w:val="20"/>
          <w:szCs w:val="20"/>
          <w:lang w:bidi="ar-EG"/>
        </w:rPr>
        <w:t>a Y</w:t>
      </w:r>
      <w:r w:rsidRPr="002F6E8A">
        <w:rPr>
          <w:rFonts w:ascii="Times New Roman" w:hAnsi="Times New Roman"/>
          <w:bCs/>
          <w:sz w:val="20"/>
          <w:szCs w:val="20"/>
          <w:lang w:bidi="ar-EG"/>
        </w:rPr>
        <w:t xml:space="preserve">., </w:t>
      </w:r>
      <w:proofErr w:type="spellStart"/>
      <w:r w:rsidRPr="002F6E8A">
        <w:rPr>
          <w:rFonts w:ascii="Times New Roman" w:hAnsi="Times New Roman"/>
          <w:bCs/>
          <w:sz w:val="20"/>
          <w:szCs w:val="20"/>
          <w:lang w:bidi="ar-EG"/>
        </w:rPr>
        <w:t>Hid</w:t>
      </w:r>
      <w:r w:rsidR="00AF0FEC" w:rsidRPr="002F6E8A">
        <w:rPr>
          <w:rFonts w:ascii="Times New Roman" w:hAnsi="Times New Roman"/>
          <w:bCs/>
          <w:sz w:val="20"/>
          <w:szCs w:val="20"/>
          <w:lang w:bidi="ar-EG"/>
        </w:rPr>
        <w:t>a</w:t>
      </w:r>
      <w:proofErr w:type="spellEnd"/>
      <w:r w:rsidR="00AF0FEC" w:rsidRPr="002F6E8A">
        <w:rPr>
          <w:rFonts w:ascii="Times New Roman" w:hAnsi="Times New Roman"/>
          <w:bCs/>
          <w:sz w:val="20"/>
          <w:szCs w:val="20"/>
          <w:lang w:bidi="ar-EG"/>
        </w:rPr>
        <w:t xml:space="preserve"> T</w:t>
      </w:r>
      <w:r w:rsidRPr="002F6E8A">
        <w:rPr>
          <w:rFonts w:ascii="Times New Roman" w:hAnsi="Times New Roman"/>
          <w:bCs/>
          <w:sz w:val="20"/>
          <w:szCs w:val="20"/>
          <w:lang w:bidi="ar-EG"/>
        </w:rPr>
        <w:t>., et al. (2012):</w:t>
      </w:r>
      <w:r w:rsidRPr="002F6E8A">
        <w:rPr>
          <w:rFonts w:ascii="Times New Roman" w:hAnsi="Times New Roman"/>
          <w:sz w:val="20"/>
          <w:szCs w:val="20"/>
          <w:lang w:bidi="ar-EG"/>
        </w:rPr>
        <w:t xml:space="preserve"> Cervical alignment and range of motion after </w:t>
      </w:r>
      <w:proofErr w:type="spellStart"/>
      <w:r w:rsidRPr="002F6E8A">
        <w:rPr>
          <w:rFonts w:ascii="Times New Roman" w:hAnsi="Times New Roman"/>
          <w:sz w:val="20"/>
          <w:szCs w:val="20"/>
          <w:lang w:bidi="ar-EG"/>
        </w:rPr>
        <w:t>laminoplasty</w:t>
      </w:r>
      <w:proofErr w:type="spellEnd"/>
      <w:r w:rsidRPr="002F6E8A">
        <w:rPr>
          <w:rFonts w:ascii="Times New Roman" w:hAnsi="Times New Roman"/>
          <w:sz w:val="20"/>
          <w:szCs w:val="20"/>
          <w:lang w:bidi="ar-EG"/>
        </w:rPr>
        <w:t xml:space="preserve">: radio-graphical data from more than 500 cases with cervical </w:t>
      </w:r>
      <w:proofErr w:type="spellStart"/>
      <w:r w:rsidRPr="002F6E8A">
        <w:rPr>
          <w:rFonts w:ascii="Times New Roman" w:hAnsi="Times New Roman"/>
          <w:sz w:val="20"/>
          <w:szCs w:val="20"/>
          <w:lang w:bidi="ar-EG"/>
        </w:rPr>
        <w:t>spondylotic</w:t>
      </w:r>
      <w:proofErr w:type="spellEnd"/>
      <w:r w:rsidRPr="002F6E8A">
        <w:rPr>
          <w:rFonts w:ascii="Times New Roman" w:hAnsi="Times New Roman"/>
          <w:sz w:val="20"/>
          <w:szCs w:val="20"/>
          <w:lang w:bidi="ar-EG"/>
        </w:rPr>
        <w:t xml:space="preserve"> </w:t>
      </w:r>
      <w:proofErr w:type="spellStart"/>
      <w:r w:rsidRPr="002F6E8A">
        <w:rPr>
          <w:rFonts w:ascii="Times New Roman" w:hAnsi="Times New Roman"/>
          <w:sz w:val="20"/>
          <w:szCs w:val="20"/>
          <w:lang w:bidi="ar-EG"/>
        </w:rPr>
        <w:t>myelopathy</w:t>
      </w:r>
      <w:proofErr w:type="spellEnd"/>
      <w:r w:rsidRPr="002F6E8A">
        <w:rPr>
          <w:rFonts w:ascii="Times New Roman" w:hAnsi="Times New Roman"/>
          <w:sz w:val="20"/>
          <w:szCs w:val="20"/>
          <w:lang w:bidi="ar-EG"/>
        </w:rPr>
        <w:t xml:space="preserve"> and a review of the literature.</w:t>
      </w:r>
      <w:r w:rsidR="00AF0FEC" w:rsidRPr="002F6E8A">
        <w:rPr>
          <w:rFonts w:ascii="Times New Roman" w:hAnsi="Times New Roman"/>
          <w:sz w:val="20"/>
          <w:szCs w:val="20"/>
          <w:lang w:bidi="ar-EG"/>
        </w:rPr>
        <w:t xml:space="preserve"> </w:t>
      </w:r>
      <w:r w:rsidRPr="002F6E8A">
        <w:rPr>
          <w:rFonts w:ascii="Times New Roman" w:hAnsi="Times New Roman"/>
          <w:sz w:val="20"/>
          <w:szCs w:val="20"/>
          <w:lang w:bidi="ar-EG"/>
        </w:rPr>
        <w:t>Spine, 37:1243–1250.</w:t>
      </w:r>
    </w:p>
    <w:p w:rsidR="006124F7" w:rsidRPr="002F6E8A" w:rsidRDefault="00474292" w:rsidP="00AF0FEC">
      <w:pPr>
        <w:numPr>
          <w:ilvl w:val="0"/>
          <w:numId w:val="10"/>
        </w:numPr>
        <w:snapToGrid w:val="0"/>
        <w:ind w:left="425" w:hanging="425"/>
        <w:jc w:val="both"/>
        <w:rPr>
          <w:rFonts w:ascii="Times New Roman" w:hAnsi="Times New Roman"/>
          <w:sz w:val="20"/>
          <w:szCs w:val="20"/>
          <w:lang w:bidi="ar-EG"/>
        </w:rPr>
      </w:pPr>
      <w:hyperlink r:id="rId15" w:history="1">
        <w:proofErr w:type="spellStart"/>
        <w:r w:rsidR="006124F7" w:rsidRPr="002F6E8A">
          <w:rPr>
            <w:rFonts w:ascii="Times New Roman" w:hAnsi="Times New Roman"/>
            <w:bCs/>
            <w:sz w:val="20"/>
            <w:szCs w:val="20"/>
            <w:lang w:bidi="ar-EG"/>
          </w:rPr>
          <w:t>Mitsunaga</w:t>
        </w:r>
        <w:proofErr w:type="spellEnd"/>
      </w:hyperlink>
      <w:r w:rsidR="006124F7" w:rsidRPr="002F6E8A">
        <w:rPr>
          <w:rFonts w:ascii="Times New Roman" w:hAnsi="Times New Roman"/>
          <w:bCs/>
          <w:sz w:val="20"/>
          <w:szCs w:val="20"/>
          <w:lang w:bidi="ar-EG"/>
        </w:rPr>
        <w:t xml:space="preserve"> L.K.,</w:t>
      </w:r>
      <w:r w:rsidR="002F6E8A">
        <w:rPr>
          <w:rFonts w:ascii="Times New Roman" w:hAnsi="Times New Roman" w:hint="eastAsia"/>
          <w:bCs/>
          <w:sz w:val="20"/>
          <w:szCs w:val="20"/>
          <w:lang w:eastAsia="zh-CN" w:bidi="ar-EG"/>
        </w:rPr>
        <w:t xml:space="preserve"> </w:t>
      </w:r>
      <w:hyperlink r:id="rId16" w:history="1">
        <w:r w:rsidR="006124F7" w:rsidRPr="002F6E8A">
          <w:rPr>
            <w:rFonts w:ascii="Times New Roman" w:hAnsi="Times New Roman"/>
            <w:bCs/>
            <w:sz w:val="20"/>
            <w:szCs w:val="20"/>
            <w:lang w:bidi="ar-EG"/>
          </w:rPr>
          <w:t xml:space="preserve">Eric O.K. </w:t>
        </w:r>
      </w:hyperlink>
      <w:r w:rsidR="006124F7" w:rsidRPr="002F6E8A">
        <w:rPr>
          <w:rFonts w:ascii="Times New Roman" w:hAnsi="Times New Roman"/>
          <w:bCs/>
          <w:sz w:val="20"/>
          <w:szCs w:val="20"/>
          <w:lang w:bidi="ar-EG"/>
        </w:rPr>
        <w:t>and </w:t>
      </w:r>
      <w:proofErr w:type="spellStart"/>
      <w:r w:rsidRPr="002F6E8A">
        <w:rPr>
          <w:sz w:val="20"/>
          <w:szCs w:val="20"/>
        </w:rPr>
        <w:fldChar w:fldCharType="begin"/>
      </w:r>
      <w:r w:rsidRPr="002F6E8A">
        <w:rPr>
          <w:sz w:val="20"/>
          <w:szCs w:val="20"/>
        </w:rPr>
        <w:instrText>HYPERLINK "https://www.hindawi.com/48468026/"</w:instrText>
      </w:r>
      <w:r w:rsidRPr="002F6E8A">
        <w:rPr>
          <w:sz w:val="20"/>
          <w:szCs w:val="20"/>
        </w:rPr>
        <w:fldChar w:fldCharType="separate"/>
      </w:r>
      <w:r w:rsidR="006124F7" w:rsidRPr="002F6E8A">
        <w:rPr>
          <w:rFonts w:ascii="Times New Roman" w:hAnsi="Times New Roman"/>
          <w:bCs/>
          <w:sz w:val="20"/>
          <w:szCs w:val="20"/>
          <w:lang w:bidi="ar-EG"/>
        </w:rPr>
        <w:t>Munish</w:t>
      </w:r>
      <w:proofErr w:type="spellEnd"/>
      <w:r w:rsidR="006124F7" w:rsidRPr="002F6E8A">
        <w:rPr>
          <w:rFonts w:ascii="Times New Roman" w:hAnsi="Times New Roman"/>
          <w:bCs/>
          <w:sz w:val="20"/>
          <w:szCs w:val="20"/>
          <w:lang w:bidi="ar-EG"/>
        </w:rPr>
        <w:t xml:space="preserve"> C.G.</w:t>
      </w:r>
      <w:r w:rsidRPr="002F6E8A">
        <w:rPr>
          <w:sz w:val="20"/>
          <w:szCs w:val="20"/>
        </w:rPr>
        <w:fldChar w:fldCharType="end"/>
      </w:r>
      <w:r w:rsidR="006124F7" w:rsidRPr="002F6E8A">
        <w:rPr>
          <w:rFonts w:ascii="Times New Roman" w:hAnsi="Times New Roman"/>
          <w:bCs/>
          <w:sz w:val="20"/>
          <w:szCs w:val="20"/>
          <w:lang w:bidi="ar-EG"/>
        </w:rPr>
        <w:t xml:space="preserve"> (2012):</w:t>
      </w:r>
      <w:r w:rsidR="006124F7" w:rsidRPr="002F6E8A">
        <w:rPr>
          <w:rFonts w:ascii="Times New Roman" w:hAnsi="Times New Roman"/>
          <w:sz w:val="20"/>
          <w:szCs w:val="20"/>
          <w:lang w:bidi="ar-EG"/>
        </w:rPr>
        <w:t xml:space="preserve"> </w:t>
      </w:r>
      <w:proofErr w:type="spellStart"/>
      <w:r w:rsidR="006124F7" w:rsidRPr="002F6E8A">
        <w:rPr>
          <w:rFonts w:ascii="Times New Roman" w:hAnsi="Times New Roman"/>
          <w:sz w:val="20"/>
          <w:szCs w:val="20"/>
          <w:lang w:bidi="ar-EG"/>
        </w:rPr>
        <w:t>Laminoplasty</w:t>
      </w:r>
      <w:proofErr w:type="spellEnd"/>
      <w:r w:rsidR="006124F7" w:rsidRPr="002F6E8A">
        <w:rPr>
          <w:rFonts w:ascii="Times New Roman" w:hAnsi="Times New Roman"/>
          <w:sz w:val="20"/>
          <w:szCs w:val="20"/>
          <w:lang w:bidi="ar-EG"/>
        </w:rPr>
        <w:t xml:space="preserve"> Techniques for the Treatment of Multilevel Cervical </w:t>
      </w:r>
      <w:proofErr w:type="spellStart"/>
      <w:r w:rsidR="006124F7" w:rsidRPr="002F6E8A">
        <w:rPr>
          <w:rFonts w:ascii="Times New Roman" w:hAnsi="Times New Roman"/>
          <w:sz w:val="20"/>
          <w:szCs w:val="20"/>
          <w:lang w:bidi="ar-EG"/>
        </w:rPr>
        <w:t>Stenosis</w:t>
      </w:r>
      <w:proofErr w:type="spellEnd"/>
      <w:r w:rsidR="006124F7" w:rsidRPr="002F6E8A">
        <w:rPr>
          <w:rFonts w:ascii="Times New Roman" w:hAnsi="Times New Roman"/>
          <w:sz w:val="20"/>
          <w:szCs w:val="20"/>
          <w:lang w:bidi="ar-EG"/>
        </w:rPr>
        <w:t>. Advances in Orthopedics, 12:1-15.</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r w:rsidRPr="002F6E8A">
        <w:rPr>
          <w:rFonts w:ascii="Times New Roman" w:hAnsi="Times New Roman"/>
          <w:bCs/>
          <w:sz w:val="20"/>
          <w:szCs w:val="20"/>
          <w:lang w:bidi="ar-EG"/>
        </w:rPr>
        <w:t xml:space="preserve">O’Brien M.F., Peterson D., Casey A.T.H. and </w:t>
      </w:r>
      <w:proofErr w:type="spellStart"/>
      <w:r w:rsidRPr="002F6E8A">
        <w:rPr>
          <w:rFonts w:ascii="Times New Roman" w:hAnsi="Times New Roman"/>
          <w:bCs/>
          <w:sz w:val="20"/>
          <w:szCs w:val="20"/>
          <w:lang w:bidi="ar-EG"/>
        </w:rPr>
        <w:t>Crockard</w:t>
      </w:r>
      <w:proofErr w:type="spellEnd"/>
      <w:r w:rsidRPr="002F6E8A">
        <w:rPr>
          <w:rFonts w:ascii="Times New Roman" w:hAnsi="Times New Roman"/>
          <w:bCs/>
          <w:sz w:val="20"/>
          <w:szCs w:val="20"/>
          <w:lang w:bidi="ar-EG"/>
        </w:rPr>
        <w:t xml:space="preserve"> H.A. (1996):</w:t>
      </w:r>
      <w:r w:rsidRPr="002F6E8A">
        <w:rPr>
          <w:rFonts w:ascii="Times New Roman" w:hAnsi="Times New Roman"/>
          <w:sz w:val="20"/>
          <w:szCs w:val="20"/>
          <w:lang w:bidi="ar-EG"/>
        </w:rPr>
        <w:t xml:space="preserve"> A novel technique for </w:t>
      </w:r>
      <w:proofErr w:type="spellStart"/>
      <w:r w:rsidRPr="002F6E8A">
        <w:rPr>
          <w:rFonts w:ascii="Times New Roman" w:hAnsi="Times New Roman"/>
          <w:sz w:val="20"/>
          <w:szCs w:val="20"/>
          <w:lang w:bidi="ar-EG"/>
        </w:rPr>
        <w:t>laminoplasty</w:t>
      </w:r>
      <w:proofErr w:type="spellEnd"/>
      <w:r w:rsidRPr="002F6E8A">
        <w:rPr>
          <w:rFonts w:ascii="Times New Roman" w:hAnsi="Times New Roman"/>
          <w:sz w:val="20"/>
          <w:szCs w:val="20"/>
          <w:lang w:bidi="ar-EG"/>
        </w:rPr>
        <w:t xml:space="preserve"> augmentation of spinal canal area using titanium </w:t>
      </w:r>
      <w:proofErr w:type="spellStart"/>
      <w:r w:rsidRPr="002F6E8A">
        <w:rPr>
          <w:rFonts w:ascii="Times New Roman" w:hAnsi="Times New Roman"/>
          <w:sz w:val="20"/>
          <w:szCs w:val="20"/>
          <w:lang w:bidi="ar-EG"/>
        </w:rPr>
        <w:t>miniplate</w:t>
      </w:r>
      <w:proofErr w:type="spellEnd"/>
      <w:r w:rsidRPr="002F6E8A">
        <w:rPr>
          <w:rFonts w:ascii="Times New Roman" w:hAnsi="Times New Roman"/>
          <w:sz w:val="20"/>
          <w:szCs w:val="20"/>
          <w:lang w:bidi="ar-EG"/>
        </w:rPr>
        <w:t xml:space="preserve"> stabilization: a computerized </w:t>
      </w:r>
      <w:proofErr w:type="spellStart"/>
      <w:r w:rsidRPr="002F6E8A">
        <w:rPr>
          <w:rFonts w:ascii="Times New Roman" w:hAnsi="Times New Roman"/>
          <w:sz w:val="20"/>
          <w:szCs w:val="20"/>
          <w:lang w:bidi="ar-EG"/>
        </w:rPr>
        <w:t>morphometric</w:t>
      </w:r>
      <w:proofErr w:type="spellEnd"/>
      <w:r w:rsidRPr="002F6E8A">
        <w:rPr>
          <w:rFonts w:ascii="Times New Roman" w:hAnsi="Times New Roman"/>
          <w:sz w:val="20"/>
          <w:szCs w:val="20"/>
          <w:lang w:bidi="ar-EG"/>
        </w:rPr>
        <w:t xml:space="preserve"> analysis. Spine, 21:474-483.</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r w:rsidRPr="002F6E8A">
        <w:rPr>
          <w:rFonts w:ascii="Times New Roman" w:hAnsi="Times New Roman"/>
          <w:bCs/>
          <w:sz w:val="20"/>
          <w:szCs w:val="20"/>
          <w:lang w:bidi="ar-EG"/>
        </w:rPr>
        <w:t xml:space="preserve">Shibuya S., </w:t>
      </w:r>
      <w:proofErr w:type="spellStart"/>
      <w:r w:rsidRPr="002F6E8A">
        <w:rPr>
          <w:rFonts w:ascii="Times New Roman" w:hAnsi="Times New Roman"/>
          <w:bCs/>
          <w:sz w:val="20"/>
          <w:szCs w:val="20"/>
          <w:lang w:bidi="ar-EG"/>
        </w:rPr>
        <w:t>Komatsubara</w:t>
      </w:r>
      <w:proofErr w:type="spellEnd"/>
      <w:r w:rsidRPr="002F6E8A">
        <w:rPr>
          <w:rFonts w:ascii="Times New Roman" w:hAnsi="Times New Roman"/>
          <w:bCs/>
          <w:sz w:val="20"/>
          <w:szCs w:val="20"/>
          <w:lang w:bidi="ar-EG"/>
        </w:rPr>
        <w:t xml:space="preserve"> S., Oka S., Kanda Y., </w:t>
      </w:r>
      <w:proofErr w:type="spellStart"/>
      <w:r w:rsidRPr="002F6E8A">
        <w:rPr>
          <w:rFonts w:ascii="Times New Roman" w:hAnsi="Times New Roman"/>
          <w:bCs/>
          <w:sz w:val="20"/>
          <w:szCs w:val="20"/>
          <w:lang w:bidi="ar-EG"/>
        </w:rPr>
        <w:t>Arima</w:t>
      </w:r>
      <w:proofErr w:type="spellEnd"/>
      <w:r w:rsidRPr="002F6E8A">
        <w:rPr>
          <w:rFonts w:ascii="Times New Roman" w:hAnsi="Times New Roman"/>
          <w:bCs/>
          <w:sz w:val="20"/>
          <w:szCs w:val="20"/>
          <w:lang w:bidi="ar-EG"/>
        </w:rPr>
        <w:t xml:space="preserve"> N. and Yamamoto T. (2010): </w:t>
      </w:r>
      <w:r w:rsidRPr="002F6E8A">
        <w:rPr>
          <w:rFonts w:ascii="Times New Roman" w:hAnsi="Times New Roman"/>
          <w:sz w:val="20"/>
          <w:szCs w:val="20"/>
          <w:lang w:bidi="ar-EG"/>
        </w:rPr>
        <w:t xml:space="preserve">Differences between subtotal </w:t>
      </w:r>
      <w:proofErr w:type="spellStart"/>
      <w:r w:rsidRPr="002F6E8A">
        <w:rPr>
          <w:rFonts w:ascii="Times New Roman" w:hAnsi="Times New Roman"/>
          <w:sz w:val="20"/>
          <w:szCs w:val="20"/>
          <w:lang w:bidi="ar-EG"/>
        </w:rPr>
        <w:t>corpectomy</w:t>
      </w:r>
      <w:proofErr w:type="spellEnd"/>
      <w:r w:rsidRPr="002F6E8A">
        <w:rPr>
          <w:rFonts w:ascii="Times New Roman" w:hAnsi="Times New Roman"/>
          <w:sz w:val="20"/>
          <w:szCs w:val="20"/>
          <w:lang w:bidi="ar-EG"/>
        </w:rPr>
        <w:t xml:space="preserve"> and </w:t>
      </w:r>
      <w:proofErr w:type="spellStart"/>
      <w:r w:rsidRPr="002F6E8A">
        <w:rPr>
          <w:rFonts w:ascii="Times New Roman" w:hAnsi="Times New Roman"/>
          <w:sz w:val="20"/>
          <w:szCs w:val="20"/>
          <w:lang w:bidi="ar-EG"/>
        </w:rPr>
        <w:t>laminoplasty</w:t>
      </w:r>
      <w:proofErr w:type="spellEnd"/>
      <w:r w:rsidRPr="002F6E8A">
        <w:rPr>
          <w:rFonts w:ascii="Times New Roman" w:hAnsi="Times New Roman"/>
          <w:sz w:val="20"/>
          <w:szCs w:val="20"/>
          <w:lang w:bidi="ar-EG"/>
        </w:rPr>
        <w:t xml:space="preserve"> for cervical</w:t>
      </w:r>
      <w:r w:rsidRPr="002F6E8A">
        <w:rPr>
          <w:rFonts w:ascii="Times New Roman" w:hAnsi="Times New Roman"/>
          <w:bCs/>
          <w:sz w:val="20"/>
          <w:szCs w:val="20"/>
          <w:lang w:bidi="ar-EG"/>
        </w:rPr>
        <w:t xml:space="preserve"> </w:t>
      </w:r>
      <w:proofErr w:type="spellStart"/>
      <w:r w:rsidRPr="002F6E8A">
        <w:rPr>
          <w:rFonts w:ascii="Times New Roman" w:hAnsi="Times New Roman"/>
          <w:sz w:val="20"/>
          <w:szCs w:val="20"/>
          <w:lang w:bidi="ar-EG"/>
        </w:rPr>
        <w:t>spondylotic</w:t>
      </w:r>
      <w:proofErr w:type="spellEnd"/>
      <w:r w:rsidRPr="002F6E8A">
        <w:rPr>
          <w:rFonts w:ascii="Times New Roman" w:hAnsi="Times New Roman"/>
          <w:sz w:val="20"/>
          <w:szCs w:val="20"/>
          <w:lang w:bidi="ar-EG"/>
        </w:rPr>
        <w:t xml:space="preserve"> </w:t>
      </w:r>
      <w:proofErr w:type="spellStart"/>
      <w:r w:rsidRPr="002F6E8A">
        <w:rPr>
          <w:rFonts w:ascii="Times New Roman" w:hAnsi="Times New Roman"/>
          <w:sz w:val="20"/>
          <w:szCs w:val="20"/>
          <w:lang w:bidi="ar-EG"/>
        </w:rPr>
        <w:t>myelopathy</w:t>
      </w:r>
      <w:proofErr w:type="spellEnd"/>
      <w:r w:rsidRPr="002F6E8A">
        <w:rPr>
          <w:rFonts w:ascii="Times New Roman" w:hAnsi="Times New Roman"/>
          <w:sz w:val="20"/>
          <w:szCs w:val="20"/>
          <w:lang w:bidi="ar-EG"/>
        </w:rPr>
        <w:t>. Spinal Cord, 2010, 48(3):214–220.</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r w:rsidRPr="002F6E8A">
        <w:rPr>
          <w:rFonts w:ascii="Times New Roman" w:hAnsi="Times New Roman"/>
          <w:bCs/>
          <w:sz w:val="20"/>
          <w:szCs w:val="20"/>
          <w:lang w:bidi="ar-EG"/>
        </w:rPr>
        <w:t>Simpson A.K. and Rhee M.J. (2014):</w:t>
      </w:r>
      <w:r w:rsidRPr="002F6E8A">
        <w:rPr>
          <w:rFonts w:ascii="Times New Roman" w:hAnsi="Times New Roman"/>
          <w:sz w:val="20"/>
          <w:szCs w:val="20"/>
          <w:lang w:bidi="ar-EG"/>
        </w:rPr>
        <w:t xml:space="preserve"> </w:t>
      </w:r>
      <w:proofErr w:type="spellStart"/>
      <w:r w:rsidRPr="002F6E8A">
        <w:rPr>
          <w:rFonts w:ascii="Times New Roman" w:hAnsi="Times New Roman"/>
          <w:sz w:val="20"/>
          <w:szCs w:val="20"/>
          <w:lang w:bidi="ar-EG"/>
        </w:rPr>
        <w:t>Laminoplasty</w:t>
      </w:r>
      <w:proofErr w:type="spellEnd"/>
      <w:r w:rsidRPr="002F6E8A">
        <w:rPr>
          <w:rFonts w:ascii="Times New Roman" w:hAnsi="Times New Roman"/>
          <w:sz w:val="20"/>
          <w:szCs w:val="20"/>
          <w:lang w:bidi="ar-EG"/>
        </w:rPr>
        <w:t xml:space="preserve">: A review of the evidence and detailed technical guide. </w:t>
      </w:r>
      <w:proofErr w:type="spellStart"/>
      <w:r w:rsidRPr="002F6E8A">
        <w:rPr>
          <w:rFonts w:ascii="Times New Roman" w:hAnsi="Times New Roman"/>
          <w:sz w:val="20"/>
          <w:szCs w:val="20"/>
          <w:lang w:bidi="ar-EG"/>
        </w:rPr>
        <w:t>Semin</w:t>
      </w:r>
      <w:proofErr w:type="spellEnd"/>
      <w:r w:rsidRPr="002F6E8A">
        <w:rPr>
          <w:rFonts w:ascii="Times New Roman" w:hAnsi="Times New Roman"/>
          <w:sz w:val="20"/>
          <w:szCs w:val="20"/>
          <w:lang w:bidi="ar-EG"/>
        </w:rPr>
        <w:t xml:space="preserve"> S Pine Surg., 26: 141 – 147.</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proofErr w:type="spellStart"/>
      <w:r w:rsidRPr="002F6E8A">
        <w:rPr>
          <w:rFonts w:ascii="Times New Roman" w:hAnsi="Times New Roman"/>
          <w:bCs/>
          <w:sz w:val="20"/>
          <w:szCs w:val="20"/>
          <w:lang w:bidi="ar-EG"/>
        </w:rPr>
        <w:t>Takayasu</w:t>
      </w:r>
      <w:proofErr w:type="spellEnd"/>
      <w:r w:rsidRPr="002F6E8A">
        <w:rPr>
          <w:rFonts w:ascii="Times New Roman" w:hAnsi="Times New Roman"/>
          <w:bCs/>
          <w:sz w:val="20"/>
          <w:szCs w:val="20"/>
          <w:lang w:bidi="ar-EG"/>
        </w:rPr>
        <w:t xml:space="preserve"> M., Takagi T., </w:t>
      </w:r>
      <w:proofErr w:type="spellStart"/>
      <w:r w:rsidRPr="002F6E8A">
        <w:rPr>
          <w:rFonts w:ascii="Times New Roman" w:hAnsi="Times New Roman"/>
          <w:bCs/>
          <w:sz w:val="20"/>
          <w:szCs w:val="20"/>
          <w:lang w:bidi="ar-EG"/>
        </w:rPr>
        <w:t>Nishizawa</w:t>
      </w:r>
      <w:proofErr w:type="spellEnd"/>
      <w:r w:rsidRPr="002F6E8A">
        <w:rPr>
          <w:rFonts w:ascii="Times New Roman" w:hAnsi="Times New Roman"/>
          <w:bCs/>
          <w:sz w:val="20"/>
          <w:szCs w:val="20"/>
          <w:lang w:bidi="ar-EG"/>
        </w:rPr>
        <w:t xml:space="preserve"> T., </w:t>
      </w:r>
      <w:proofErr w:type="spellStart"/>
      <w:r w:rsidRPr="002F6E8A">
        <w:rPr>
          <w:rFonts w:ascii="Times New Roman" w:hAnsi="Times New Roman"/>
          <w:bCs/>
          <w:sz w:val="20"/>
          <w:szCs w:val="20"/>
          <w:lang w:bidi="ar-EG"/>
        </w:rPr>
        <w:t>Osuka</w:t>
      </w:r>
      <w:proofErr w:type="spellEnd"/>
      <w:r w:rsidRPr="002F6E8A">
        <w:rPr>
          <w:rFonts w:ascii="Times New Roman" w:hAnsi="Times New Roman"/>
          <w:bCs/>
          <w:sz w:val="20"/>
          <w:szCs w:val="20"/>
          <w:lang w:bidi="ar-EG"/>
        </w:rPr>
        <w:t xml:space="preserve"> K., Nakajima T. and Yoshida J.</w:t>
      </w:r>
      <w:r w:rsidR="00AF0FEC" w:rsidRPr="002F6E8A">
        <w:rPr>
          <w:rFonts w:ascii="Times New Roman" w:hAnsi="Times New Roman"/>
          <w:bCs/>
          <w:sz w:val="20"/>
          <w:szCs w:val="20"/>
          <w:lang w:bidi="ar-EG"/>
        </w:rPr>
        <w:t xml:space="preserve"> </w:t>
      </w:r>
      <w:r w:rsidRPr="002F6E8A">
        <w:rPr>
          <w:rFonts w:ascii="Times New Roman" w:hAnsi="Times New Roman"/>
          <w:bCs/>
          <w:sz w:val="20"/>
          <w:szCs w:val="20"/>
          <w:lang w:bidi="ar-EG"/>
        </w:rPr>
        <w:t>(2002):</w:t>
      </w:r>
      <w:r w:rsidRPr="002F6E8A">
        <w:rPr>
          <w:rFonts w:ascii="Times New Roman" w:hAnsi="Times New Roman"/>
          <w:sz w:val="20"/>
          <w:szCs w:val="20"/>
          <w:lang w:bidi="ar-EG"/>
        </w:rPr>
        <w:t xml:space="preserve"> Bilateral open-door cervical expansive </w:t>
      </w:r>
      <w:proofErr w:type="spellStart"/>
      <w:r w:rsidRPr="002F6E8A">
        <w:rPr>
          <w:rFonts w:ascii="Times New Roman" w:hAnsi="Times New Roman"/>
          <w:sz w:val="20"/>
          <w:szCs w:val="20"/>
          <w:lang w:bidi="ar-EG"/>
        </w:rPr>
        <w:t>laminoplasty</w:t>
      </w:r>
      <w:proofErr w:type="spellEnd"/>
      <w:r w:rsidRPr="002F6E8A">
        <w:rPr>
          <w:rFonts w:ascii="Times New Roman" w:hAnsi="Times New Roman"/>
          <w:sz w:val="20"/>
          <w:szCs w:val="20"/>
          <w:lang w:bidi="ar-EG"/>
        </w:rPr>
        <w:t xml:space="preserve"> with </w:t>
      </w:r>
      <w:proofErr w:type="spellStart"/>
      <w:r w:rsidRPr="002F6E8A">
        <w:rPr>
          <w:rFonts w:ascii="Times New Roman" w:hAnsi="Times New Roman"/>
          <w:sz w:val="20"/>
          <w:szCs w:val="20"/>
          <w:lang w:bidi="ar-EG"/>
        </w:rPr>
        <w:t>hydroxyapatite</w:t>
      </w:r>
      <w:proofErr w:type="spellEnd"/>
      <w:r w:rsidRPr="002F6E8A">
        <w:rPr>
          <w:rFonts w:ascii="Times New Roman" w:hAnsi="Times New Roman"/>
          <w:sz w:val="20"/>
          <w:szCs w:val="20"/>
          <w:lang w:bidi="ar-EG"/>
        </w:rPr>
        <w:t xml:space="preserve"> spacers and titanium screws,”</w:t>
      </w:r>
      <w:r w:rsidR="002F6E8A">
        <w:rPr>
          <w:rFonts w:ascii="Times New Roman" w:hAnsi="Times New Roman" w:hint="eastAsia"/>
          <w:sz w:val="20"/>
          <w:szCs w:val="20"/>
          <w:lang w:eastAsia="zh-CN" w:bidi="ar-EG"/>
        </w:rPr>
        <w:t xml:space="preserve"> </w:t>
      </w:r>
      <w:r w:rsidRPr="002F6E8A">
        <w:rPr>
          <w:rFonts w:ascii="Times New Roman" w:hAnsi="Times New Roman"/>
          <w:sz w:val="20"/>
          <w:szCs w:val="20"/>
          <w:lang w:bidi="ar-EG"/>
        </w:rPr>
        <w:t>Journal of Neurosurgery, vol. 96, no. 1, pp. 22–28.</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r w:rsidRPr="002F6E8A">
        <w:rPr>
          <w:rFonts w:ascii="Times New Roman" w:hAnsi="Times New Roman"/>
          <w:bCs/>
          <w:sz w:val="20"/>
          <w:szCs w:val="20"/>
          <w:lang w:bidi="ar-EG"/>
        </w:rPr>
        <w:t xml:space="preserve">Wada E., Suzuki S., Kanazawa A., Matsuoka T., Miyamoto S. and </w:t>
      </w:r>
      <w:proofErr w:type="spellStart"/>
      <w:r w:rsidRPr="002F6E8A">
        <w:rPr>
          <w:rFonts w:ascii="Times New Roman" w:hAnsi="Times New Roman"/>
          <w:bCs/>
          <w:sz w:val="20"/>
          <w:szCs w:val="20"/>
          <w:lang w:bidi="ar-EG"/>
        </w:rPr>
        <w:t>Yonenobu</w:t>
      </w:r>
      <w:proofErr w:type="spellEnd"/>
      <w:r w:rsidRPr="002F6E8A">
        <w:rPr>
          <w:rFonts w:ascii="Times New Roman" w:hAnsi="Times New Roman"/>
          <w:bCs/>
          <w:sz w:val="20"/>
          <w:szCs w:val="20"/>
          <w:lang w:bidi="ar-EG"/>
        </w:rPr>
        <w:t xml:space="preserve"> K. (2001):</w:t>
      </w:r>
      <w:r w:rsidRPr="002F6E8A">
        <w:rPr>
          <w:rFonts w:ascii="Times New Roman" w:hAnsi="Times New Roman"/>
          <w:sz w:val="20"/>
          <w:szCs w:val="20"/>
          <w:lang w:bidi="ar-EG"/>
        </w:rPr>
        <w:t xml:space="preserve"> Subtotal </w:t>
      </w:r>
      <w:proofErr w:type="spellStart"/>
      <w:r w:rsidRPr="002F6E8A">
        <w:rPr>
          <w:rFonts w:ascii="Times New Roman" w:hAnsi="Times New Roman"/>
          <w:sz w:val="20"/>
          <w:szCs w:val="20"/>
          <w:lang w:bidi="ar-EG"/>
        </w:rPr>
        <w:t>corpectomy</w:t>
      </w:r>
      <w:proofErr w:type="spellEnd"/>
      <w:r w:rsidRPr="002F6E8A">
        <w:rPr>
          <w:rFonts w:ascii="Times New Roman" w:hAnsi="Times New Roman"/>
          <w:sz w:val="20"/>
          <w:szCs w:val="20"/>
          <w:lang w:bidi="ar-EG"/>
        </w:rPr>
        <w:t xml:space="preserve"> versus </w:t>
      </w:r>
      <w:proofErr w:type="spellStart"/>
      <w:r w:rsidRPr="002F6E8A">
        <w:rPr>
          <w:rFonts w:ascii="Times New Roman" w:hAnsi="Times New Roman"/>
          <w:sz w:val="20"/>
          <w:szCs w:val="20"/>
          <w:lang w:bidi="ar-EG"/>
        </w:rPr>
        <w:t>laminoplasty</w:t>
      </w:r>
      <w:proofErr w:type="spellEnd"/>
      <w:r w:rsidRPr="002F6E8A">
        <w:rPr>
          <w:rFonts w:ascii="Times New Roman" w:hAnsi="Times New Roman"/>
          <w:sz w:val="20"/>
          <w:szCs w:val="20"/>
          <w:lang w:bidi="ar-EG"/>
        </w:rPr>
        <w:t xml:space="preserve"> for multilevel cervical </w:t>
      </w:r>
      <w:proofErr w:type="spellStart"/>
      <w:r w:rsidRPr="002F6E8A">
        <w:rPr>
          <w:rFonts w:ascii="Times New Roman" w:hAnsi="Times New Roman"/>
          <w:sz w:val="20"/>
          <w:szCs w:val="20"/>
          <w:lang w:bidi="ar-EG"/>
        </w:rPr>
        <w:t>spondylotic</w:t>
      </w:r>
      <w:proofErr w:type="spellEnd"/>
      <w:r w:rsidRPr="002F6E8A">
        <w:rPr>
          <w:rFonts w:ascii="Times New Roman" w:hAnsi="Times New Roman"/>
          <w:sz w:val="20"/>
          <w:szCs w:val="20"/>
          <w:lang w:bidi="ar-EG"/>
        </w:rPr>
        <w:t xml:space="preserve"> </w:t>
      </w:r>
      <w:proofErr w:type="spellStart"/>
      <w:r w:rsidRPr="002F6E8A">
        <w:rPr>
          <w:rFonts w:ascii="Times New Roman" w:hAnsi="Times New Roman"/>
          <w:sz w:val="20"/>
          <w:szCs w:val="20"/>
          <w:lang w:bidi="ar-EG"/>
        </w:rPr>
        <w:t>myelopathy</w:t>
      </w:r>
      <w:proofErr w:type="spellEnd"/>
      <w:r w:rsidRPr="002F6E8A">
        <w:rPr>
          <w:rFonts w:ascii="Times New Roman" w:hAnsi="Times New Roman"/>
          <w:sz w:val="20"/>
          <w:szCs w:val="20"/>
          <w:lang w:bidi="ar-EG"/>
        </w:rPr>
        <w:t>: a long-term follow-up study over 10 years. Spine, 26(13):1443–1447.</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r w:rsidRPr="002F6E8A">
        <w:rPr>
          <w:rFonts w:ascii="Times New Roman" w:hAnsi="Times New Roman"/>
          <w:bCs/>
          <w:sz w:val="20"/>
          <w:szCs w:val="20"/>
          <w:lang w:bidi="ar-EG"/>
        </w:rPr>
        <w:t>Wang M.Y. and Green B.A. (2004):</w:t>
      </w:r>
      <w:r w:rsidRPr="002F6E8A">
        <w:rPr>
          <w:rFonts w:ascii="Times New Roman" w:hAnsi="Times New Roman"/>
          <w:sz w:val="20"/>
          <w:szCs w:val="20"/>
          <w:lang w:bidi="ar-EG"/>
        </w:rPr>
        <w:t xml:space="preserve"> Open-door cervical </w:t>
      </w:r>
      <w:proofErr w:type="spellStart"/>
      <w:r w:rsidRPr="002F6E8A">
        <w:rPr>
          <w:rFonts w:ascii="Times New Roman" w:hAnsi="Times New Roman"/>
          <w:sz w:val="20"/>
          <w:szCs w:val="20"/>
          <w:lang w:bidi="ar-EG"/>
        </w:rPr>
        <w:t>expansile</w:t>
      </w:r>
      <w:proofErr w:type="spellEnd"/>
      <w:r w:rsidRPr="002F6E8A">
        <w:rPr>
          <w:rFonts w:ascii="Times New Roman" w:hAnsi="Times New Roman"/>
          <w:sz w:val="20"/>
          <w:szCs w:val="20"/>
          <w:lang w:bidi="ar-EG"/>
        </w:rPr>
        <w:t xml:space="preserve"> </w:t>
      </w:r>
      <w:proofErr w:type="spellStart"/>
      <w:r w:rsidRPr="002F6E8A">
        <w:rPr>
          <w:rFonts w:ascii="Times New Roman" w:hAnsi="Times New Roman"/>
          <w:sz w:val="20"/>
          <w:szCs w:val="20"/>
          <w:lang w:bidi="ar-EG"/>
        </w:rPr>
        <w:t>laminoplasty</w:t>
      </w:r>
      <w:proofErr w:type="spellEnd"/>
      <w:r w:rsidRPr="002F6E8A">
        <w:rPr>
          <w:rFonts w:ascii="Times New Roman" w:hAnsi="Times New Roman"/>
          <w:sz w:val="20"/>
          <w:szCs w:val="20"/>
          <w:lang w:bidi="ar-EG"/>
        </w:rPr>
        <w:t>.</w:t>
      </w:r>
      <w:r w:rsidR="00AF0FEC" w:rsidRPr="002F6E8A">
        <w:rPr>
          <w:rFonts w:ascii="Times New Roman" w:hAnsi="Times New Roman"/>
          <w:sz w:val="20"/>
          <w:szCs w:val="20"/>
          <w:lang w:bidi="ar-EG"/>
        </w:rPr>
        <w:t xml:space="preserve"> </w:t>
      </w:r>
      <w:r w:rsidRPr="002F6E8A">
        <w:rPr>
          <w:rFonts w:ascii="Times New Roman" w:hAnsi="Times New Roman"/>
          <w:sz w:val="20"/>
          <w:szCs w:val="20"/>
          <w:lang w:bidi="ar-EG"/>
        </w:rPr>
        <w:t>Neurosurgery, 54:119-124.</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r w:rsidRPr="002F6E8A">
        <w:rPr>
          <w:rFonts w:ascii="Times New Roman" w:hAnsi="Times New Roman"/>
          <w:bCs/>
          <w:sz w:val="20"/>
          <w:szCs w:val="20"/>
          <w:lang w:bidi="ar-EG"/>
        </w:rPr>
        <w:t xml:space="preserve">Wang M.C., </w:t>
      </w:r>
      <w:proofErr w:type="spellStart"/>
      <w:r w:rsidRPr="002F6E8A">
        <w:rPr>
          <w:rFonts w:ascii="Times New Roman" w:hAnsi="Times New Roman"/>
          <w:bCs/>
          <w:sz w:val="20"/>
          <w:szCs w:val="20"/>
          <w:lang w:bidi="ar-EG"/>
        </w:rPr>
        <w:t>Kreuter</w:t>
      </w:r>
      <w:proofErr w:type="spellEnd"/>
      <w:r w:rsidRPr="002F6E8A">
        <w:rPr>
          <w:rFonts w:ascii="Times New Roman" w:hAnsi="Times New Roman"/>
          <w:bCs/>
          <w:sz w:val="20"/>
          <w:szCs w:val="20"/>
          <w:lang w:bidi="ar-EG"/>
        </w:rPr>
        <w:t xml:space="preserve"> W., </w:t>
      </w:r>
      <w:proofErr w:type="spellStart"/>
      <w:r w:rsidRPr="002F6E8A">
        <w:rPr>
          <w:rFonts w:ascii="Times New Roman" w:hAnsi="Times New Roman"/>
          <w:bCs/>
          <w:sz w:val="20"/>
          <w:szCs w:val="20"/>
          <w:lang w:bidi="ar-EG"/>
        </w:rPr>
        <w:t>Wolfla</w:t>
      </w:r>
      <w:proofErr w:type="spellEnd"/>
      <w:r w:rsidRPr="002F6E8A">
        <w:rPr>
          <w:rFonts w:ascii="Times New Roman" w:hAnsi="Times New Roman"/>
          <w:bCs/>
          <w:sz w:val="20"/>
          <w:szCs w:val="20"/>
          <w:lang w:bidi="ar-EG"/>
        </w:rPr>
        <w:t xml:space="preserve"> C.E., et al. (2009):</w:t>
      </w:r>
      <w:r w:rsidRPr="002F6E8A">
        <w:rPr>
          <w:rFonts w:ascii="Times New Roman" w:hAnsi="Times New Roman"/>
          <w:sz w:val="20"/>
          <w:szCs w:val="20"/>
          <w:lang w:bidi="ar-EG"/>
        </w:rPr>
        <w:t xml:space="preserve"> Trends and variations in cervical spine surgery in the United States: Medicare beneficiaries, 1992 to 2005. Spine, 34:955-961.</w:t>
      </w:r>
    </w:p>
    <w:p w:rsidR="006124F7" w:rsidRPr="002F6E8A" w:rsidRDefault="006124F7" w:rsidP="00AF0FEC">
      <w:pPr>
        <w:numPr>
          <w:ilvl w:val="0"/>
          <w:numId w:val="10"/>
        </w:numPr>
        <w:snapToGrid w:val="0"/>
        <w:ind w:left="425" w:hanging="425"/>
        <w:jc w:val="both"/>
        <w:rPr>
          <w:rFonts w:ascii="Times New Roman" w:hAnsi="Times New Roman"/>
          <w:sz w:val="20"/>
          <w:szCs w:val="20"/>
          <w:lang w:bidi="ar-EG"/>
        </w:rPr>
      </w:pPr>
      <w:proofErr w:type="spellStart"/>
      <w:r w:rsidRPr="002F6E8A">
        <w:rPr>
          <w:rFonts w:ascii="Times New Roman" w:hAnsi="Times New Roman"/>
          <w:bCs/>
          <w:sz w:val="20"/>
          <w:szCs w:val="20"/>
          <w:lang w:bidi="ar-EG"/>
        </w:rPr>
        <w:t>Yeh</w:t>
      </w:r>
      <w:proofErr w:type="spellEnd"/>
      <w:r w:rsidRPr="002F6E8A">
        <w:rPr>
          <w:rFonts w:ascii="Times New Roman" w:hAnsi="Times New Roman"/>
          <w:bCs/>
          <w:sz w:val="20"/>
          <w:szCs w:val="20"/>
          <w:lang w:bidi="ar-EG"/>
        </w:rPr>
        <w:t xml:space="preserve"> K.,</w:t>
      </w:r>
      <w:r w:rsidR="00AF0FEC" w:rsidRPr="002F6E8A">
        <w:rPr>
          <w:rFonts w:ascii="Times New Roman" w:hAnsi="Times New Roman"/>
          <w:bCs/>
          <w:sz w:val="20"/>
          <w:szCs w:val="20"/>
          <w:lang w:bidi="ar-EG"/>
        </w:rPr>
        <w:t xml:space="preserve"> </w:t>
      </w:r>
      <w:proofErr w:type="spellStart"/>
      <w:r w:rsidRPr="002F6E8A">
        <w:rPr>
          <w:rFonts w:ascii="Times New Roman" w:hAnsi="Times New Roman"/>
          <w:bCs/>
          <w:sz w:val="20"/>
          <w:szCs w:val="20"/>
          <w:lang w:bidi="ar-EG"/>
        </w:rPr>
        <w:t>Ru</w:t>
      </w:r>
      <w:proofErr w:type="spellEnd"/>
      <w:r w:rsidRPr="002F6E8A">
        <w:rPr>
          <w:rFonts w:ascii="Times New Roman" w:hAnsi="Times New Roman"/>
          <w:bCs/>
          <w:sz w:val="20"/>
          <w:szCs w:val="20"/>
          <w:lang w:bidi="ar-EG"/>
        </w:rPr>
        <w:t xml:space="preserve">-Ping L., </w:t>
      </w:r>
      <w:proofErr w:type="spellStart"/>
      <w:r w:rsidRPr="002F6E8A">
        <w:rPr>
          <w:rFonts w:ascii="Times New Roman" w:hAnsi="Times New Roman"/>
          <w:bCs/>
          <w:sz w:val="20"/>
          <w:szCs w:val="20"/>
          <w:lang w:bidi="ar-EG"/>
        </w:rPr>
        <w:t>Ing</w:t>
      </w:r>
      <w:proofErr w:type="spellEnd"/>
      <w:r w:rsidRPr="002F6E8A">
        <w:rPr>
          <w:rFonts w:ascii="Times New Roman" w:hAnsi="Times New Roman"/>
          <w:bCs/>
          <w:sz w:val="20"/>
          <w:szCs w:val="20"/>
          <w:lang w:bidi="ar-EG"/>
        </w:rPr>
        <w:t xml:space="preserve">-Ho C., </w:t>
      </w:r>
      <w:proofErr w:type="spellStart"/>
      <w:r w:rsidRPr="002F6E8A">
        <w:rPr>
          <w:rFonts w:ascii="Times New Roman" w:hAnsi="Times New Roman"/>
          <w:bCs/>
          <w:sz w:val="20"/>
          <w:szCs w:val="20"/>
          <w:lang w:bidi="ar-EG"/>
        </w:rPr>
        <w:t>Tzai</w:t>
      </w:r>
      <w:proofErr w:type="spellEnd"/>
      <w:r w:rsidRPr="002F6E8A">
        <w:rPr>
          <w:rFonts w:ascii="Times New Roman" w:hAnsi="Times New Roman"/>
          <w:bCs/>
          <w:sz w:val="20"/>
          <w:szCs w:val="20"/>
          <w:lang w:bidi="ar-EG"/>
        </w:rPr>
        <w:t xml:space="preserve">-Chiu Y., </w:t>
      </w:r>
      <w:r w:rsidRPr="002F6E8A">
        <w:rPr>
          <w:rFonts w:ascii="Times New Roman" w:hAnsi="Times New Roman"/>
          <w:bCs/>
          <w:sz w:val="20"/>
          <w:szCs w:val="20"/>
          <w:lang w:bidi="ar-EG"/>
        </w:rPr>
        <w:lastRenderedPageBreak/>
        <w:t>Cheng-</w:t>
      </w:r>
      <w:proofErr w:type="spellStart"/>
      <w:r w:rsidRPr="002F6E8A">
        <w:rPr>
          <w:rFonts w:ascii="Times New Roman" w:hAnsi="Times New Roman"/>
          <w:bCs/>
          <w:sz w:val="20"/>
          <w:szCs w:val="20"/>
          <w:lang w:bidi="ar-EG"/>
        </w:rPr>
        <w:t>Huan</w:t>
      </w:r>
      <w:proofErr w:type="spellEnd"/>
      <w:r w:rsidRPr="002F6E8A">
        <w:rPr>
          <w:rFonts w:ascii="Times New Roman" w:hAnsi="Times New Roman"/>
          <w:bCs/>
          <w:sz w:val="20"/>
          <w:szCs w:val="20"/>
          <w:lang w:bidi="ar-EG"/>
        </w:rPr>
        <w:t xml:space="preserve"> P., </w:t>
      </w:r>
      <w:proofErr w:type="spellStart"/>
      <w:r w:rsidRPr="002F6E8A">
        <w:rPr>
          <w:rFonts w:ascii="Times New Roman" w:hAnsi="Times New Roman"/>
          <w:bCs/>
          <w:sz w:val="20"/>
          <w:szCs w:val="20"/>
          <w:lang w:bidi="ar-EG"/>
        </w:rPr>
        <w:t>Kuan</w:t>
      </w:r>
      <w:proofErr w:type="spellEnd"/>
      <w:r w:rsidRPr="002F6E8A">
        <w:rPr>
          <w:rFonts w:ascii="Times New Roman" w:hAnsi="Times New Roman"/>
          <w:bCs/>
          <w:sz w:val="20"/>
          <w:szCs w:val="20"/>
          <w:lang w:bidi="ar-EG"/>
        </w:rPr>
        <w:t xml:space="preserve">-Lin L., Jen-Hung W., </w:t>
      </w:r>
      <w:proofErr w:type="spellStart"/>
      <w:r w:rsidRPr="002F6E8A">
        <w:rPr>
          <w:rFonts w:ascii="Times New Roman" w:hAnsi="Times New Roman"/>
          <w:bCs/>
          <w:sz w:val="20"/>
          <w:szCs w:val="20"/>
          <w:lang w:bidi="ar-EG"/>
        </w:rPr>
        <w:t>Wen-Tien</w:t>
      </w:r>
      <w:proofErr w:type="spellEnd"/>
      <w:r w:rsidRPr="002F6E8A">
        <w:rPr>
          <w:rFonts w:ascii="Times New Roman" w:hAnsi="Times New Roman"/>
          <w:bCs/>
          <w:sz w:val="20"/>
          <w:szCs w:val="20"/>
          <w:lang w:bidi="ar-EG"/>
        </w:rPr>
        <w:t xml:space="preserve"> W. (2015): </w:t>
      </w:r>
      <w:proofErr w:type="spellStart"/>
      <w:r w:rsidRPr="002F6E8A">
        <w:rPr>
          <w:rFonts w:ascii="Times New Roman" w:hAnsi="Times New Roman"/>
          <w:sz w:val="20"/>
          <w:szCs w:val="20"/>
          <w:lang w:bidi="ar-EG"/>
        </w:rPr>
        <w:t>Laminoplasty</w:t>
      </w:r>
      <w:proofErr w:type="spellEnd"/>
      <w:r w:rsidRPr="002F6E8A">
        <w:rPr>
          <w:rFonts w:ascii="Times New Roman" w:hAnsi="Times New Roman"/>
          <w:sz w:val="20"/>
          <w:szCs w:val="20"/>
          <w:lang w:bidi="ar-EG"/>
        </w:rPr>
        <w:t xml:space="preserve"> with adjunct anterior short segment fusion for multilevel cervical </w:t>
      </w:r>
      <w:proofErr w:type="spellStart"/>
      <w:r w:rsidRPr="002F6E8A">
        <w:rPr>
          <w:rFonts w:ascii="Times New Roman" w:hAnsi="Times New Roman"/>
          <w:sz w:val="20"/>
          <w:szCs w:val="20"/>
          <w:lang w:bidi="ar-EG"/>
        </w:rPr>
        <w:t>myelopathy</w:t>
      </w:r>
      <w:proofErr w:type="spellEnd"/>
      <w:r w:rsidRPr="002F6E8A">
        <w:rPr>
          <w:rFonts w:ascii="Times New Roman" w:hAnsi="Times New Roman"/>
          <w:sz w:val="20"/>
          <w:szCs w:val="20"/>
          <w:lang w:bidi="ar-EG"/>
        </w:rPr>
        <w:t xml:space="preserve"> associated with local </w:t>
      </w:r>
      <w:proofErr w:type="spellStart"/>
      <w:r w:rsidRPr="002F6E8A">
        <w:rPr>
          <w:rFonts w:ascii="Times New Roman" w:hAnsi="Times New Roman"/>
          <w:sz w:val="20"/>
          <w:szCs w:val="20"/>
          <w:lang w:bidi="ar-EG"/>
        </w:rPr>
        <w:t>kyphosis</w:t>
      </w:r>
      <w:proofErr w:type="spellEnd"/>
      <w:r w:rsidRPr="002F6E8A">
        <w:rPr>
          <w:rFonts w:ascii="Times New Roman" w:hAnsi="Times New Roman"/>
          <w:sz w:val="20"/>
          <w:szCs w:val="20"/>
          <w:lang w:bidi="ar-EG"/>
        </w:rPr>
        <w:t>. Journal of the Chinese Medical Association, 78: 364e369.</w:t>
      </w:r>
    </w:p>
    <w:p w:rsidR="0038313D" w:rsidRPr="002F6E8A" w:rsidRDefault="006124F7" w:rsidP="00AF0FEC">
      <w:pPr>
        <w:numPr>
          <w:ilvl w:val="0"/>
          <w:numId w:val="10"/>
        </w:numPr>
        <w:snapToGrid w:val="0"/>
        <w:ind w:left="425" w:hanging="425"/>
        <w:jc w:val="both"/>
        <w:rPr>
          <w:rFonts w:ascii="Times New Roman" w:hAnsi="Times New Roman"/>
          <w:sz w:val="20"/>
          <w:szCs w:val="20"/>
        </w:rPr>
      </w:pPr>
      <w:r w:rsidRPr="002F6E8A">
        <w:rPr>
          <w:rFonts w:ascii="Times New Roman" w:hAnsi="Times New Roman"/>
          <w:bCs/>
          <w:color w:val="000000"/>
          <w:sz w:val="20"/>
          <w:szCs w:val="20"/>
          <w:shd w:val="clear" w:color="auto" w:fill="FFFFFF"/>
        </w:rPr>
        <w:lastRenderedPageBreak/>
        <w:t>Yoshida M., Tamaki T., Kawakami M., et al. (2002):</w:t>
      </w:r>
      <w:r w:rsidRPr="002F6E8A">
        <w:rPr>
          <w:rFonts w:ascii="Times New Roman" w:hAnsi="Times New Roman"/>
          <w:color w:val="000000"/>
          <w:sz w:val="20"/>
          <w:szCs w:val="20"/>
          <w:shd w:val="clear" w:color="auto" w:fill="FFFFFF"/>
        </w:rPr>
        <w:t xml:space="preserve"> Does reconstruction of posterior </w:t>
      </w:r>
      <w:proofErr w:type="spellStart"/>
      <w:r w:rsidRPr="002F6E8A">
        <w:rPr>
          <w:rFonts w:ascii="Times New Roman" w:hAnsi="Times New Roman"/>
          <w:color w:val="000000"/>
          <w:sz w:val="20"/>
          <w:szCs w:val="20"/>
          <w:shd w:val="clear" w:color="auto" w:fill="FFFFFF"/>
        </w:rPr>
        <w:t>ligamentous</w:t>
      </w:r>
      <w:proofErr w:type="spellEnd"/>
      <w:r w:rsidRPr="002F6E8A">
        <w:rPr>
          <w:rFonts w:ascii="Times New Roman" w:hAnsi="Times New Roman"/>
          <w:color w:val="000000"/>
          <w:sz w:val="20"/>
          <w:szCs w:val="20"/>
          <w:shd w:val="clear" w:color="auto" w:fill="FFFFFF"/>
        </w:rPr>
        <w:t xml:space="preserve"> complex with extensor musculature decrease axial symptoms after cervical </w:t>
      </w:r>
      <w:proofErr w:type="spellStart"/>
      <w:r w:rsidRPr="002F6E8A">
        <w:rPr>
          <w:rFonts w:ascii="Times New Roman" w:hAnsi="Times New Roman"/>
          <w:color w:val="000000"/>
          <w:sz w:val="20"/>
          <w:szCs w:val="20"/>
          <w:shd w:val="clear" w:color="auto" w:fill="FFFFFF"/>
        </w:rPr>
        <w:t>laminoplasty</w:t>
      </w:r>
      <w:proofErr w:type="spellEnd"/>
      <w:r w:rsidRPr="002F6E8A">
        <w:rPr>
          <w:rFonts w:ascii="Times New Roman" w:hAnsi="Times New Roman"/>
          <w:color w:val="000000"/>
          <w:sz w:val="20"/>
          <w:szCs w:val="20"/>
          <w:shd w:val="clear" w:color="auto" w:fill="FFFFFF"/>
        </w:rPr>
        <w:t>?”</w:t>
      </w:r>
      <w:r w:rsidR="002F6E8A" w:rsidRPr="002F6E8A">
        <w:rPr>
          <w:rFonts w:ascii="Times New Roman" w:hAnsi="Times New Roman" w:hint="eastAsia"/>
          <w:color w:val="000000"/>
          <w:sz w:val="20"/>
          <w:szCs w:val="20"/>
          <w:shd w:val="clear" w:color="auto" w:fill="FFFFFF"/>
          <w:lang w:eastAsia="zh-CN"/>
        </w:rPr>
        <w:t xml:space="preserve"> </w:t>
      </w:r>
      <w:r w:rsidRPr="002F6E8A">
        <w:rPr>
          <w:rFonts w:ascii="Times New Roman" w:hAnsi="Times New Roman"/>
          <w:color w:val="000000"/>
          <w:sz w:val="20"/>
          <w:szCs w:val="20"/>
          <w:shd w:val="clear" w:color="auto" w:fill="FFFFFF"/>
        </w:rPr>
        <w:t>Spine, 27 (13): 1414–1418.</w:t>
      </w:r>
      <w:r w:rsidR="002F6E8A" w:rsidRPr="002F6E8A">
        <w:rPr>
          <w:rFonts w:ascii="Times New Roman" w:hAnsi="Times New Roman" w:hint="eastAsia"/>
          <w:color w:val="000000"/>
          <w:sz w:val="20"/>
          <w:szCs w:val="20"/>
          <w:shd w:val="clear" w:color="auto" w:fill="FFFFFF"/>
          <w:lang w:eastAsia="zh-CN"/>
        </w:rPr>
        <w:t xml:space="preserve"> </w:t>
      </w:r>
    </w:p>
    <w:p w:rsidR="0038313D" w:rsidRPr="002F6E8A" w:rsidRDefault="0038313D" w:rsidP="00AF0FEC">
      <w:pPr>
        <w:snapToGrid w:val="0"/>
        <w:ind w:left="425" w:hanging="425"/>
        <w:jc w:val="both"/>
        <w:rPr>
          <w:rFonts w:ascii="Times New Roman" w:hAnsi="Times New Roman"/>
          <w:sz w:val="20"/>
          <w:szCs w:val="20"/>
        </w:rPr>
        <w:sectPr w:rsidR="0038313D" w:rsidRPr="002F6E8A" w:rsidSect="00AF0FEC">
          <w:headerReference w:type="default" r:id="rId17"/>
          <w:footerReference w:type="even" r:id="rId18"/>
          <w:footerReference w:type="default" r:id="rId19"/>
          <w:type w:val="continuous"/>
          <w:pgSz w:w="12242" w:h="15842" w:code="1"/>
          <w:pgMar w:top="1440" w:right="1440" w:bottom="1440" w:left="1440" w:header="720" w:footer="720" w:gutter="0"/>
          <w:cols w:num="2" w:space="600"/>
          <w:docGrid w:linePitch="360"/>
        </w:sectPr>
      </w:pPr>
    </w:p>
    <w:p w:rsidR="001B75ED" w:rsidRPr="002F6E8A" w:rsidRDefault="001B75ED" w:rsidP="00AF0FEC">
      <w:pPr>
        <w:snapToGrid w:val="0"/>
        <w:ind w:left="425" w:hanging="425"/>
        <w:jc w:val="both"/>
        <w:rPr>
          <w:rFonts w:ascii="Times New Roman" w:hAnsi="Times New Roman"/>
          <w:sz w:val="20"/>
          <w:szCs w:val="20"/>
          <w:lang w:bidi="ar-EG"/>
        </w:rPr>
      </w:pPr>
    </w:p>
    <w:p w:rsidR="00D20612" w:rsidRPr="002F6E8A" w:rsidRDefault="00D20612" w:rsidP="00AF0FE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lang w:bidi="ar-EG"/>
        </w:rPr>
      </w:pPr>
    </w:p>
    <w:p w:rsidR="0038313D" w:rsidRPr="002F6E8A" w:rsidRDefault="0038313D" w:rsidP="00AF0FEC">
      <w:pPr>
        <w:widowControl/>
        <w:snapToGrid w:val="0"/>
        <w:ind w:left="425" w:hanging="425"/>
        <w:jc w:val="both"/>
        <w:rPr>
          <w:rFonts w:ascii="Times New Roman" w:hAnsi="Times New Roman"/>
          <w:sz w:val="20"/>
          <w:szCs w:val="20"/>
          <w:lang w:bidi="ar-EG"/>
        </w:rPr>
      </w:pPr>
    </w:p>
    <w:p w:rsidR="00AF0FEC" w:rsidRPr="002F6E8A" w:rsidRDefault="0038313D" w:rsidP="00AF0FEC">
      <w:pPr>
        <w:widowControl/>
        <w:snapToGrid w:val="0"/>
        <w:ind w:left="425" w:hanging="425"/>
        <w:jc w:val="both"/>
        <w:rPr>
          <w:rFonts w:ascii="Times New Roman" w:hAnsi="Times New Roman"/>
          <w:sz w:val="20"/>
          <w:szCs w:val="20"/>
          <w:lang w:bidi="ar-EG"/>
        </w:rPr>
      </w:pPr>
      <w:r w:rsidRPr="002F6E8A">
        <w:rPr>
          <w:rFonts w:ascii="Times New Roman" w:hAnsi="Times New Roman"/>
          <w:sz w:val="20"/>
          <w:szCs w:val="20"/>
          <w:lang w:bidi="ar-EG"/>
        </w:rPr>
        <w:t>6/21/2017</w:t>
      </w:r>
    </w:p>
    <w:sectPr w:rsidR="00AF0FEC" w:rsidRPr="002F6E8A" w:rsidSect="00AF0FEC">
      <w:headerReference w:type="default" r:id="rId20"/>
      <w:footerReference w:type="even" r:id="rId21"/>
      <w:footerReference w:type="default" r:id="rId22"/>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152" w:rsidRDefault="000B5152">
      <w:r>
        <w:separator/>
      </w:r>
    </w:p>
  </w:endnote>
  <w:endnote w:type="continuationSeparator" w:id="0">
    <w:p w:rsidR="000B5152" w:rsidRDefault="000B5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stuteSSi">
    <w:altName w:val="Times New Roman"/>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LMKDFN+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 w:name="ChelthmITC Bk BT">
    <w:altName w:val="Times New Roman"/>
    <w:panose1 w:val="00000000000000000000"/>
    <w:charset w:val="00"/>
    <w:family w:val="roman"/>
    <w:notTrueType/>
    <w:pitch w:val="default"/>
    <w:sig w:usb0="00000003" w:usb1="00000000" w:usb2="00000000" w:usb3="00000000" w:csb0="00000001" w:csb1="00000000"/>
  </w:font>
  <w:font w:name="Arno 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3D" w:rsidRDefault="00474292" w:rsidP="00BE380E">
    <w:pPr>
      <w:pStyle w:val="Footer"/>
      <w:framePr w:wrap="around" w:vAnchor="text" w:hAnchor="text" w:y="1"/>
      <w:rPr>
        <w:rStyle w:val="PageNumber"/>
      </w:rPr>
    </w:pPr>
    <w:r>
      <w:rPr>
        <w:rStyle w:val="PageNumber"/>
      </w:rPr>
      <w:fldChar w:fldCharType="begin"/>
    </w:r>
    <w:r w:rsidR="0038313D">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3D" w:rsidRPr="006A7926" w:rsidRDefault="00474292" w:rsidP="006A7926">
    <w:pPr>
      <w:jc w:val="center"/>
      <w:rPr>
        <w:rFonts w:ascii="Times New Roman" w:hAnsi="Times New Roman"/>
        <w:sz w:val="20"/>
      </w:rPr>
    </w:pPr>
    <w:r w:rsidRPr="006A7926">
      <w:rPr>
        <w:rFonts w:ascii="Times New Roman" w:hAnsi="Times New Roman"/>
        <w:sz w:val="20"/>
      </w:rPr>
      <w:fldChar w:fldCharType="begin"/>
    </w:r>
    <w:r w:rsidR="006A7926" w:rsidRPr="006A7926">
      <w:rPr>
        <w:rFonts w:ascii="Times New Roman" w:hAnsi="Times New Roman"/>
        <w:sz w:val="20"/>
      </w:rPr>
      <w:instrText xml:space="preserve"> page </w:instrText>
    </w:r>
    <w:r w:rsidRPr="006A7926">
      <w:rPr>
        <w:rFonts w:ascii="Times New Roman" w:hAnsi="Times New Roman"/>
        <w:sz w:val="20"/>
      </w:rPr>
      <w:fldChar w:fldCharType="separate"/>
    </w:r>
    <w:r w:rsidR="002F6E8A">
      <w:rPr>
        <w:rFonts w:ascii="Times New Roman" w:hAnsi="Times New Roman"/>
        <w:noProof/>
        <w:sz w:val="20"/>
      </w:rPr>
      <w:t>11</w:t>
    </w:r>
    <w:r w:rsidRPr="006A7926">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3D" w:rsidRDefault="00474292" w:rsidP="00BE380E">
    <w:pPr>
      <w:pStyle w:val="Footer"/>
      <w:framePr w:wrap="around" w:vAnchor="text" w:hAnchor="text" w:y="1"/>
      <w:rPr>
        <w:rStyle w:val="PageNumber"/>
      </w:rPr>
    </w:pPr>
    <w:r>
      <w:rPr>
        <w:rStyle w:val="PageNumber"/>
      </w:rPr>
      <w:fldChar w:fldCharType="begin"/>
    </w:r>
    <w:r w:rsidR="0038313D">
      <w:rPr>
        <w:rStyle w:val="PageNumber"/>
      </w:rPr>
      <w:instrText xml:space="preserve">PAGE  </w:instrTex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3D" w:rsidRPr="006A7926" w:rsidRDefault="00474292" w:rsidP="006A7926">
    <w:pPr>
      <w:jc w:val="center"/>
      <w:rPr>
        <w:rFonts w:ascii="Times New Roman" w:hAnsi="Times New Roman"/>
        <w:sz w:val="20"/>
      </w:rPr>
    </w:pPr>
    <w:r w:rsidRPr="006A7926">
      <w:rPr>
        <w:rFonts w:ascii="Times New Roman" w:hAnsi="Times New Roman"/>
        <w:sz w:val="20"/>
      </w:rPr>
      <w:fldChar w:fldCharType="begin"/>
    </w:r>
    <w:r w:rsidR="006A7926" w:rsidRPr="006A7926">
      <w:rPr>
        <w:rFonts w:ascii="Times New Roman" w:hAnsi="Times New Roman"/>
        <w:sz w:val="20"/>
      </w:rPr>
      <w:instrText xml:space="preserve"> page </w:instrText>
    </w:r>
    <w:r w:rsidRPr="006A7926">
      <w:rPr>
        <w:rFonts w:ascii="Times New Roman" w:hAnsi="Times New Roman"/>
        <w:sz w:val="20"/>
      </w:rPr>
      <w:fldChar w:fldCharType="separate"/>
    </w:r>
    <w:r w:rsidR="002F6E8A">
      <w:rPr>
        <w:rFonts w:ascii="Times New Roman" w:hAnsi="Times New Roman"/>
        <w:noProof/>
        <w:sz w:val="20"/>
      </w:rPr>
      <w:t>12</w:t>
    </w:r>
    <w:r w:rsidRPr="006A7926">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2E" w:rsidRDefault="00474292" w:rsidP="00BE380E">
    <w:pPr>
      <w:pStyle w:val="Footer"/>
      <w:framePr w:wrap="around" w:vAnchor="text" w:hAnchor="text" w:y="1"/>
      <w:rPr>
        <w:rStyle w:val="PageNumber"/>
      </w:rPr>
    </w:pPr>
    <w:r>
      <w:rPr>
        <w:rStyle w:val="PageNumber"/>
      </w:rPr>
      <w:fldChar w:fldCharType="begin"/>
    </w:r>
    <w:r w:rsidR="00E0612E">
      <w:rPr>
        <w:rStyle w:val="PageNumber"/>
      </w:rPr>
      <w:instrText xml:space="preserve">PAGE  </w:instrTex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2E" w:rsidRDefault="00474292" w:rsidP="00274ABC">
    <w:pPr>
      <w:pStyle w:val="Footer"/>
    </w:pPr>
    <w:r w:rsidRPr="00474292">
      <w:rPr>
        <w:rFonts w:ascii="Times New Roman" w:hAnsi="Times New Roman"/>
        <w:i/>
        <w:iCs/>
        <w:noProof/>
        <w:sz w:val="28"/>
        <w:szCs w:val="28"/>
        <w:lang w:eastAsia="en-US"/>
      </w:rPr>
      <w:pict>
        <v:line id="_x0000_s2054" style="position:absolute;z-index:251657728" from="-9pt,.6pt" to="414pt,.6pt">
          <w10:wrap anchorx="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152" w:rsidRDefault="000B5152">
      <w:r>
        <w:separator/>
      </w:r>
    </w:p>
  </w:footnote>
  <w:footnote w:type="continuationSeparator" w:id="0">
    <w:p w:rsidR="000B5152" w:rsidRDefault="000B5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26" w:rsidRPr="006A7926" w:rsidRDefault="006A7926" w:rsidP="006A7926">
    <w:pPr>
      <w:pBdr>
        <w:bottom w:val="thinThickMediumGap" w:sz="12" w:space="1" w:color="auto"/>
      </w:pBdr>
      <w:tabs>
        <w:tab w:val="left" w:pos="851"/>
        <w:tab w:val="right" w:pos="8364"/>
      </w:tabs>
      <w:snapToGrid w:val="0"/>
      <w:jc w:val="both"/>
      <w:rPr>
        <w:rFonts w:ascii="Times New Roman" w:hAnsi="Times New Roman"/>
        <w:iCs/>
        <w:sz w:val="20"/>
        <w:szCs w:val="20"/>
      </w:rPr>
    </w:pPr>
    <w:r w:rsidRPr="006A7926">
      <w:rPr>
        <w:rFonts w:ascii="Times New Roman" w:hAnsi="Times New Roman" w:hint="eastAsia"/>
        <w:iCs/>
        <w:color w:val="000000"/>
        <w:sz w:val="20"/>
        <w:szCs w:val="20"/>
      </w:rPr>
      <w:tab/>
    </w:r>
    <w:r w:rsidRPr="006A7926">
      <w:rPr>
        <w:rFonts w:ascii="Times New Roman" w:hAnsi="Times New Roman"/>
        <w:iCs/>
        <w:color w:val="000000"/>
        <w:sz w:val="20"/>
        <w:szCs w:val="20"/>
      </w:rPr>
      <w:t xml:space="preserve">Researcher </w:t>
    </w:r>
    <w:r w:rsidRPr="006A7926">
      <w:rPr>
        <w:rFonts w:ascii="Times New Roman" w:hAnsi="Times New Roman"/>
        <w:iCs/>
        <w:sz w:val="20"/>
        <w:szCs w:val="20"/>
      </w:rPr>
      <w:t>201</w:t>
    </w:r>
    <w:r w:rsidRPr="006A7926">
      <w:rPr>
        <w:rFonts w:ascii="Times New Roman" w:hAnsi="Times New Roman" w:hint="eastAsia"/>
        <w:iCs/>
        <w:sz w:val="20"/>
        <w:szCs w:val="20"/>
      </w:rPr>
      <w:t>7</w:t>
    </w:r>
    <w:r w:rsidRPr="006A7926">
      <w:rPr>
        <w:rFonts w:ascii="Times New Roman" w:hAnsi="Times New Roman"/>
        <w:iCs/>
        <w:sz w:val="20"/>
        <w:szCs w:val="20"/>
      </w:rPr>
      <w:t>;</w:t>
    </w:r>
    <w:r w:rsidRPr="006A7926">
      <w:rPr>
        <w:rFonts w:ascii="Times New Roman" w:hAnsi="Times New Roman" w:hint="eastAsia"/>
        <w:iCs/>
        <w:sz w:val="20"/>
        <w:szCs w:val="20"/>
      </w:rPr>
      <w:t>9</w:t>
    </w:r>
    <w:r w:rsidRPr="006A7926">
      <w:rPr>
        <w:rFonts w:ascii="Times New Roman" w:hAnsi="Times New Roman"/>
        <w:iCs/>
        <w:sz w:val="20"/>
        <w:szCs w:val="20"/>
      </w:rPr>
      <w:t>(</w:t>
    </w:r>
    <w:r w:rsidRPr="006A7926">
      <w:rPr>
        <w:rFonts w:ascii="Times New Roman" w:hAnsi="Times New Roman" w:hint="eastAsia"/>
        <w:iCs/>
        <w:sz w:val="20"/>
        <w:szCs w:val="20"/>
      </w:rPr>
      <w:t>7</w:t>
    </w:r>
    <w:r w:rsidRPr="006A7926">
      <w:rPr>
        <w:rFonts w:ascii="Times New Roman" w:hAnsi="Times New Roman"/>
        <w:iCs/>
        <w:sz w:val="20"/>
        <w:szCs w:val="20"/>
      </w:rPr>
      <w:t xml:space="preserve">)  </w:t>
    </w:r>
    <w:r w:rsidRPr="006A7926">
      <w:rPr>
        <w:rFonts w:ascii="Times New Roman" w:hAnsi="Times New Roman" w:hint="eastAsia"/>
        <w:iCs/>
        <w:sz w:val="20"/>
        <w:szCs w:val="20"/>
      </w:rPr>
      <w:t xml:space="preserve"> </w:t>
    </w:r>
    <w:r w:rsidRPr="006A7926">
      <w:rPr>
        <w:rFonts w:ascii="Times New Roman" w:hAnsi="Times New Roman"/>
        <w:iCs/>
        <w:sz w:val="20"/>
        <w:szCs w:val="20"/>
      </w:rPr>
      <w:t xml:space="preserve"> </w:t>
    </w:r>
    <w:r w:rsidRPr="006A7926">
      <w:rPr>
        <w:rFonts w:ascii="Times New Roman" w:hAnsi="Times New Roman" w:hint="eastAsia"/>
        <w:iCs/>
        <w:sz w:val="20"/>
        <w:szCs w:val="20"/>
      </w:rPr>
      <w:tab/>
    </w:r>
    <w:r w:rsidRPr="006A7926">
      <w:rPr>
        <w:rFonts w:ascii="Times New Roman" w:hAnsi="Times New Roman"/>
        <w:iCs/>
        <w:sz w:val="20"/>
        <w:szCs w:val="20"/>
      </w:rPr>
      <w:t xml:space="preserve">    </w:t>
    </w:r>
    <w:r w:rsidRPr="006A7926">
      <w:rPr>
        <w:rFonts w:ascii="Times New Roman" w:hAnsi="Times New Roman"/>
        <w:sz w:val="20"/>
        <w:szCs w:val="20"/>
      </w:rPr>
      <w:t xml:space="preserve"> </w:t>
    </w:r>
    <w:hyperlink r:id="rId1" w:history="1">
      <w:r w:rsidRPr="006A7926">
        <w:rPr>
          <w:rStyle w:val="Hyperlink"/>
          <w:rFonts w:ascii="Times New Roman" w:hAnsi="Times New Roman"/>
          <w:sz w:val="20"/>
          <w:szCs w:val="20"/>
        </w:rPr>
        <w:t>http://www.sciencepub.net/researcher</w:t>
      </w:r>
    </w:hyperlink>
  </w:p>
  <w:p w:rsidR="006A7926" w:rsidRPr="006A7926" w:rsidRDefault="006A7926" w:rsidP="006A7926">
    <w:pPr>
      <w:tabs>
        <w:tab w:val="left" w:pos="851"/>
        <w:tab w:val="right" w:pos="8364"/>
      </w:tabs>
      <w:snapToGrid w:val="0"/>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26" w:rsidRPr="006A7926" w:rsidRDefault="006A7926" w:rsidP="006A7926">
    <w:pPr>
      <w:pBdr>
        <w:bottom w:val="thinThickMediumGap" w:sz="12" w:space="1" w:color="auto"/>
      </w:pBdr>
      <w:tabs>
        <w:tab w:val="left" w:pos="851"/>
        <w:tab w:val="right" w:pos="8364"/>
      </w:tabs>
      <w:snapToGrid w:val="0"/>
      <w:jc w:val="both"/>
      <w:rPr>
        <w:rFonts w:ascii="Times New Roman" w:hAnsi="Times New Roman"/>
        <w:iCs/>
        <w:sz w:val="20"/>
        <w:szCs w:val="20"/>
      </w:rPr>
    </w:pPr>
    <w:r w:rsidRPr="006A7926">
      <w:rPr>
        <w:rFonts w:ascii="Times New Roman" w:hAnsi="Times New Roman" w:hint="eastAsia"/>
        <w:iCs/>
        <w:color w:val="000000"/>
        <w:sz w:val="20"/>
        <w:szCs w:val="20"/>
      </w:rPr>
      <w:tab/>
    </w:r>
    <w:r w:rsidRPr="006A7926">
      <w:rPr>
        <w:rFonts w:ascii="Times New Roman" w:hAnsi="Times New Roman"/>
        <w:iCs/>
        <w:color w:val="000000"/>
        <w:sz w:val="20"/>
        <w:szCs w:val="20"/>
      </w:rPr>
      <w:t xml:space="preserve">Researcher </w:t>
    </w:r>
    <w:r w:rsidRPr="006A7926">
      <w:rPr>
        <w:rFonts w:ascii="Times New Roman" w:hAnsi="Times New Roman"/>
        <w:iCs/>
        <w:sz w:val="20"/>
        <w:szCs w:val="20"/>
      </w:rPr>
      <w:t>201</w:t>
    </w:r>
    <w:r w:rsidRPr="006A7926">
      <w:rPr>
        <w:rFonts w:ascii="Times New Roman" w:hAnsi="Times New Roman" w:hint="eastAsia"/>
        <w:iCs/>
        <w:sz w:val="20"/>
        <w:szCs w:val="20"/>
      </w:rPr>
      <w:t>7</w:t>
    </w:r>
    <w:r w:rsidRPr="006A7926">
      <w:rPr>
        <w:rFonts w:ascii="Times New Roman" w:hAnsi="Times New Roman"/>
        <w:iCs/>
        <w:sz w:val="20"/>
        <w:szCs w:val="20"/>
      </w:rPr>
      <w:t>;</w:t>
    </w:r>
    <w:r w:rsidRPr="006A7926">
      <w:rPr>
        <w:rFonts w:ascii="Times New Roman" w:hAnsi="Times New Roman" w:hint="eastAsia"/>
        <w:iCs/>
        <w:sz w:val="20"/>
        <w:szCs w:val="20"/>
      </w:rPr>
      <w:t>9</w:t>
    </w:r>
    <w:r w:rsidRPr="006A7926">
      <w:rPr>
        <w:rFonts w:ascii="Times New Roman" w:hAnsi="Times New Roman"/>
        <w:iCs/>
        <w:sz w:val="20"/>
        <w:szCs w:val="20"/>
      </w:rPr>
      <w:t>(</w:t>
    </w:r>
    <w:r w:rsidRPr="006A7926">
      <w:rPr>
        <w:rFonts w:ascii="Times New Roman" w:hAnsi="Times New Roman" w:hint="eastAsia"/>
        <w:iCs/>
        <w:sz w:val="20"/>
        <w:szCs w:val="20"/>
      </w:rPr>
      <w:t>7</w:t>
    </w:r>
    <w:r w:rsidRPr="006A7926">
      <w:rPr>
        <w:rFonts w:ascii="Times New Roman" w:hAnsi="Times New Roman"/>
        <w:iCs/>
        <w:sz w:val="20"/>
        <w:szCs w:val="20"/>
      </w:rPr>
      <w:t xml:space="preserve">)  </w:t>
    </w:r>
    <w:r w:rsidRPr="006A7926">
      <w:rPr>
        <w:rFonts w:ascii="Times New Roman" w:hAnsi="Times New Roman" w:hint="eastAsia"/>
        <w:iCs/>
        <w:sz w:val="20"/>
        <w:szCs w:val="20"/>
      </w:rPr>
      <w:t xml:space="preserve"> </w:t>
    </w:r>
    <w:r w:rsidRPr="006A7926">
      <w:rPr>
        <w:rFonts w:ascii="Times New Roman" w:hAnsi="Times New Roman"/>
        <w:iCs/>
        <w:sz w:val="20"/>
        <w:szCs w:val="20"/>
      </w:rPr>
      <w:t xml:space="preserve"> </w:t>
    </w:r>
    <w:r w:rsidRPr="006A7926">
      <w:rPr>
        <w:rFonts w:ascii="Times New Roman" w:hAnsi="Times New Roman" w:hint="eastAsia"/>
        <w:iCs/>
        <w:sz w:val="20"/>
        <w:szCs w:val="20"/>
      </w:rPr>
      <w:tab/>
    </w:r>
    <w:r w:rsidRPr="006A7926">
      <w:rPr>
        <w:rFonts w:ascii="Times New Roman" w:hAnsi="Times New Roman"/>
        <w:iCs/>
        <w:sz w:val="20"/>
        <w:szCs w:val="20"/>
      </w:rPr>
      <w:t xml:space="preserve">    </w:t>
    </w:r>
    <w:r w:rsidRPr="006A7926">
      <w:rPr>
        <w:rFonts w:ascii="Times New Roman" w:hAnsi="Times New Roman"/>
        <w:sz w:val="20"/>
        <w:szCs w:val="20"/>
      </w:rPr>
      <w:t xml:space="preserve"> </w:t>
    </w:r>
    <w:hyperlink r:id="rId1" w:history="1">
      <w:r w:rsidRPr="006A7926">
        <w:rPr>
          <w:rStyle w:val="Hyperlink"/>
          <w:rFonts w:ascii="Times New Roman" w:hAnsi="Times New Roman"/>
          <w:sz w:val="20"/>
          <w:szCs w:val="20"/>
        </w:rPr>
        <w:t>http://www.sciencepub.net/researcher</w:t>
      </w:r>
    </w:hyperlink>
  </w:p>
  <w:p w:rsidR="006A7926" w:rsidRPr="006A7926" w:rsidRDefault="006A7926" w:rsidP="006A7926">
    <w:pPr>
      <w:tabs>
        <w:tab w:val="left" w:pos="851"/>
        <w:tab w:val="right" w:pos="8364"/>
      </w:tabs>
      <w:snapToGrid w:val="0"/>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44E" w:rsidRPr="009C14F6" w:rsidRDefault="009C14F6" w:rsidP="009C14F6">
    <w:pPr>
      <w:pBdr>
        <w:bottom w:val="thinThickMediumGap" w:sz="12" w:space="1" w:color="auto"/>
      </w:pBdr>
      <w:jc w:val="center"/>
      <w:rPr>
        <w:iCs/>
        <w:sz w:val="20"/>
        <w:szCs w:val="20"/>
        <w:lang w:bidi="ar-EG"/>
      </w:rPr>
    </w:pPr>
    <w:bookmarkStart w:id="0" w:name="OLE_LINK11"/>
    <w:bookmarkStart w:id="1" w:name="OLE_LINK12"/>
    <w:bookmarkStart w:id="2" w:name="_Hlk309780917"/>
    <w:bookmarkStart w:id="3" w:name="OLE_LINK13"/>
    <w:bookmarkStart w:id="4" w:name="OLE_LINK14"/>
    <w:bookmarkStart w:id="5" w:name="_Hlk309780930"/>
    <w:bookmarkStart w:id="6" w:name="OLE_LINK21"/>
    <w:bookmarkStart w:id="7" w:name="OLE_LINK22"/>
    <w:bookmarkStart w:id="8" w:name="_Hlk309781944"/>
    <w:bookmarkStart w:id="9" w:name="OLE_LINK23"/>
    <w:bookmarkStart w:id="10" w:name="OLE_LINK24"/>
    <w:bookmarkStart w:id="11" w:name="_Hlk309781955"/>
    <w:bookmarkStart w:id="12" w:name="OLE_LINK25"/>
    <w:bookmarkStart w:id="13" w:name="OLE_LINK26"/>
    <w:bookmarkStart w:id="14" w:name="_Hlk309781959"/>
    <w:bookmarkStart w:id="15" w:name="OLE_LINK3"/>
    <w:bookmarkStart w:id="16" w:name="OLE_LINK4"/>
    <w:bookmarkStart w:id="17" w:name="_Hlk313484667"/>
    <w:bookmarkStart w:id="18" w:name="OLE_LINK5"/>
    <w:bookmarkStart w:id="19" w:name="OLE_LINK6"/>
    <w:bookmarkStart w:id="20" w:name="_Hlk313484668"/>
    <w:r w:rsidRPr="00F432EE">
      <w:rPr>
        <w:iCs/>
        <w:color w:val="000000"/>
        <w:sz w:val="20"/>
        <w:szCs w:val="20"/>
      </w:rPr>
      <w:t xml:space="preserve">Researcher </w:t>
    </w:r>
    <w:r w:rsidRPr="00F432EE">
      <w:rPr>
        <w:iCs/>
        <w:sz w:val="20"/>
        <w:szCs w:val="20"/>
      </w:rPr>
      <w:t>201</w:t>
    </w:r>
    <w:r>
      <w:rPr>
        <w:iCs/>
        <w:sz w:val="20"/>
        <w:szCs w:val="20"/>
      </w:rPr>
      <w:t>7</w:t>
    </w:r>
    <w:r w:rsidRPr="00F432EE">
      <w:rPr>
        <w:iCs/>
        <w:sz w:val="20"/>
        <w:szCs w:val="20"/>
      </w:rPr>
      <w:t>;</w:t>
    </w:r>
    <w:r>
      <w:rPr>
        <w:iCs/>
        <w:sz w:val="20"/>
        <w:szCs w:val="20"/>
      </w:rPr>
      <w:t>9</w:t>
    </w:r>
    <w:r w:rsidRPr="00F432EE">
      <w:rPr>
        <w:iCs/>
        <w:sz w:val="20"/>
        <w:szCs w:val="20"/>
      </w:rPr>
      <w:t xml:space="preserve">(x)                                     </w:t>
    </w:r>
    <w:hyperlink r:id="rId1" w:history="1">
      <w:r w:rsidRPr="00F432EE">
        <w:rPr>
          <w:rStyle w:val="Hyperlink"/>
          <w:sz w:val="20"/>
          <w:szCs w:val="20"/>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3C260D0"/>
    <w:lvl w:ilvl="0">
      <w:numFmt w:val="bullet"/>
      <w:lvlText w:val="*"/>
      <w:lvlJc w:val="left"/>
    </w:lvl>
  </w:abstractNum>
  <w:abstractNum w:abstractNumId="1">
    <w:nsid w:val="02E06FC5"/>
    <w:multiLevelType w:val="hybridMultilevel"/>
    <w:tmpl w:val="5C2A1ACA"/>
    <w:lvl w:ilvl="0" w:tplc="25707E78">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55A64A7"/>
    <w:multiLevelType w:val="hybridMultilevel"/>
    <w:tmpl w:val="3CEA36C0"/>
    <w:lvl w:ilvl="0" w:tplc="82E61B14">
      <w:start w:val="1"/>
      <w:numFmt w:val="bullet"/>
      <w:lvlText w:val=""/>
      <w:lvlJc w:val="left"/>
      <w:pPr>
        <w:ind w:left="2912" w:hanging="360"/>
      </w:pPr>
      <w:rPr>
        <w:rFonts w:ascii="Symbol" w:eastAsia="Calibri" w:hAnsi="Symbol" w:cs="Aria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A5C5FDF"/>
    <w:multiLevelType w:val="hybridMultilevel"/>
    <w:tmpl w:val="25F44B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F72A8"/>
    <w:multiLevelType w:val="hybridMultilevel"/>
    <w:tmpl w:val="9306BB18"/>
    <w:lvl w:ilvl="0" w:tplc="3BF0BD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0375F9"/>
    <w:multiLevelType w:val="hybridMultilevel"/>
    <w:tmpl w:val="257A289E"/>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Times New Roman" w:hint="default"/>
      </w:rPr>
    </w:lvl>
    <w:lvl w:ilvl="2" w:tplc="04090005">
      <w:start w:val="1"/>
      <w:numFmt w:val="bullet"/>
      <w:lvlText w:val=""/>
      <w:lvlJc w:val="left"/>
      <w:pPr>
        <w:ind w:left="2720" w:hanging="360"/>
      </w:pPr>
      <w:rPr>
        <w:rFonts w:ascii="Wingdings" w:hAnsi="Wingdings" w:hint="default"/>
      </w:rPr>
    </w:lvl>
    <w:lvl w:ilvl="3" w:tplc="04090001">
      <w:start w:val="1"/>
      <w:numFmt w:val="bullet"/>
      <w:lvlText w:val=""/>
      <w:lvlJc w:val="left"/>
      <w:pPr>
        <w:ind w:left="3440" w:hanging="360"/>
      </w:pPr>
      <w:rPr>
        <w:rFonts w:ascii="Symbol" w:hAnsi="Symbol" w:hint="default"/>
      </w:rPr>
    </w:lvl>
    <w:lvl w:ilvl="4" w:tplc="04090003">
      <w:start w:val="1"/>
      <w:numFmt w:val="bullet"/>
      <w:lvlText w:val="o"/>
      <w:lvlJc w:val="left"/>
      <w:pPr>
        <w:ind w:left="4160" w:hanging="360"/>
      </w:pPr>
      <w:rPr>
        <w:rFonts w:ascii="Courier New" w:hAnsi="Courier New" w:cs="Times New Roman" w:hint="default"/>
      </w:rPr>
    </w:lvl>
    <w:lvl w:ilvl="5" w:tplc="04090005">
      <w:start w:val="1"/>
      <w:numFmt w:val="bullet"/>
      <w:lvlText w:val=""/>
      <w:lvlJc w:val="left"/>
      <w:pPr>
        <w:ind w:left="4880" w:hanging="360"/>
      </w:pPr>
      <w:rPr>
        <w:rFonts w:ascii="Wingdings" w:hAnsi="Wingdings" w:hint="default"/>
      </w:rPr>
    </w:lvl>
    <w:lvl w:ilvl="6" w:tplc="04090001">
      <w:start w:val="1"/>
      <w:numFmt w:val="bullet"/>
      <w:lvlText w:val=""/>
      <w:lvlJc w:val="left"/>
      <w:pPr>
        <w:ind w:left="5600" w:hanging="360"/>
      </w:pPr>
      <w:rPr>
        <w:rFonts w:ascii="Symbol" w:hAnsi="Symbol" w:hint="default"/>
      </w:rPr>
    </w:lvl>
    <w:lvl w:ilvl="7" w:tplc="04090003">
      <w:start w:val="1"/>
      <w:numFmt w:val="bullet"/>
      <w:lvlText w:val="o"/>
      <w:lvlJc w:val="left"/>
      <w:pPr>
        <w:ind w:left="6320" w:hanging="360"/>
      </w:pPr>
      <w:rPr>
        <w:rFonts w:ascii="Courier New" w:hAnsi="Courier New" w:cs="Times New Roman" w:hint="default"/>
      </w:rPr>
    </w:lvl>
    <w:lvl w:ilvl="8" w:tplc="04090005">
      <w:start w:val="1"/>
      <w:numFmt w:val="bullet"/>
      <w:lvlText w:val=""/>
      <w:lvlJc w:val="left"/>
      <w:pPr>
        <w:ind w:left="7040" w:hanging="360"/>
      </w:pPr>
      <w:rPr>
        <w:rFonts w:ascii="Wingdings" w:hAnsi="Wingdings" w:hint="default"/>
      </w:rPr>
    </w:lvl>
  </w:abstractNum>
  <w:abstractNum w:abstractNumId="6">
    <w:nsid w:val="311535E6"/>
    <w:multiLevelType w:val="hybridMultilevel"/>
    <w:tmpl w:val="DF902E26"/>
    <w:lvl w:ilvl="0" w:tplc="01543F46">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7">
    <w:nsid w:val="3FF13976"/>
    <w:multiLevelType w:val="multilevel"/>
    <w:tmpl w:val="507C1DEC"/>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46760BD"/>
    <w:multiLevelType w:val="hybridMultilevel"/>
    <w:tmpl w:val="002A97DC"/>
    <w:lvl w:ilvl="0" w:tplc="593A7144">
      <w:start w:val="1"/>
      <w:numFmt w:val="decimal"/>
      <w:lvlText w:val="%1."/>
      <w:lvlJc w:val="left"/>
      <w:pPr>
        <w:tabs>
          <w:tab w:val="num" w:pos="360"/>
        </w:tabs>
        <w:ind w:left="360" w:hanging="360"/>
      </w:pPr>
      <w:rPr>
        <w:rFonts w:ascii="Times New Roman" w:hAnsi="Times New Roman" w:cs="Times New Roman" w:hint="default"/>
        <w:b/>
        <w:bCs/>
        <w:i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BE432C0"/>
    <w:multiLevelType w:val="hybridMultilevel"/>
    <w:tmpl w:val="26A05632"/>
    <w:lvl w:ilvl="0" w:tplc="07521604">
      <w:start w:val="1"/>
      <w:numFmt w:val="decimal"/>
      <w:lvlText w:val="%1."/>
      <w:lvlJc w:val="left"/>
      <w:pPr>
        <w:tabs>
          <w:tab w:val="num" w:pos="360"/>
        </w:tabs>
        <w:ind w:left="360" w:hanging="360"/>
      </w:pPr>
      <w:rPr>
        <w:rFonts w:ascii="Palatino Linotype" w:hAnsi="Palatino Linotype" w:hint="default"/>
        <w:b/>
        <w:bCs/>
      </w:rPr>
    </w:lvl>
    <w:lvl w:ilvl="1" w:tplc="0409000F">
      <w:start w:val="1"/>
      <w:numFmt w:val="decimal"/>
      <w:lvlText w:val="%2."/>
      <w:lvlJc w:val="left"/>
      <w:pPr>
        <w:tabs>
          <w:tab w:val="num" w:pos="360"/>
        </w:tabs>
        <w:ind w:left="360" w:hanging="360"/>
      </w:pPr>
      <w:rPr>
        <w:rFonts w:hint="default"/>
        <w:b/>
        <w:bC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8"/>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4"/>
  </w:num>
  <w:num w:numId="6">
    <w:abstractNumId w:val="5"/>
  </w:num>
  <w:num w:numId="7">
    <w:abstractNumId w:val="2"/>
  </w:num>
  <w:num w:numId="8">
    <w:abstractNumId w:val="6"/>
  </w:num>
  <w:num w:numId="9">
    <w:abstractNumId w:val="7"/>
  </w:num>
  <w:num w:numId="10">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
  <w:rsids>
    <w:rsidRoot w:val="001A7210"/>
    <w:rsid w:val="0000009C"/>
    <w:rsid w:val="000007CA"/>
    <w:rsid w:val="00003B38"/>
    <w:rsid w:val="00004775"/>
    <w:rsid w:val="0001703F"/>
    <w:rsid w:val="0003146F"/>
    <w:rsid w:val="0003793B"/>
    <w:rsid w:val="000417FB"/>
    <w:rsid w:val="00045F77"/>
    <w:rsid w:val="00047B50"/>
    <w:rsid w:val="0006239D"/>
    <w:rsid w:val="000650EC"/>
    <w:rsid w:val="00076AE4"/>
    <w:rsid w:val="000A6549"/>
    <w:rsid w:val="000A74D7"/>
    <w:rsid w:val="000B1652"/>
    <w:rsid w:val="000B17F0"/>
    <w:rsid w:val="000B3946"/>
    <w:rsid w:val="000B5152"/>
    <w:rsid w:val="000D0CD8"/>
    <w:rsid w:val="000D3349"/>
    <w:rsid w:val="000F5CF6"/>
    <w:rsid w:val="001027FC"/>
    <w:rsid w:val="00104B45"/>
    <w:rsid w:val="00107FB0"/>
    <w:rsid w:val="001129BB"/>
    <w:rsid w:val="00124A9F"/>
    <w:rsid w:val="001314AB"/>
    <w:rsid w:val="0013287A"/>
    <w:rsid w:val="00136231"/>
    <w:rsid w:val="001501C6"/>
    <w:rsid w:val="00150A86"/>
    <w:rsid w:val="001546D5"/>
    <w:rsid w:val="00161E77"/>
    <w:rsid w:val="00170546"/>
    <w:rsid w:val="00190851"/>
    <w:rsid w:val="001A7210"/>
    <w:rsid w:val="001B3557"/>
    <w:rsid w:val="001B3EA9"/>
    <w:rsid w:val="001B75ED"/>
    <w:rsid w:val="001B7D9E"/>
    <w:rsid w:val="001C316E"/>
    <w:rsid w:val="001D11CE"/>
    <w:rsid w:val="001D646D"/>
    <w:rsid w:val="001D77FF"/>
    <w:rsid w:val="001E4E7A"/>
    <w:rsid w:val="001E5284"/>
    <w:rsid w:val="001F39DA"/>
    <w:rsid w:val="001F3B07"/>
    <w:rsid w:val="001F5EA2"/>
    <w:rsid w:val="0021206F"/>
    <w:rsid w:val="00213D3B"/>
    <w:rsid w:val="00216909"/>
    <w:rsid w:val="00232647"/>
    <w:rsid w:val="00233E8C"/>
    <w:rsid w:val="0023446D"/>
    <w:rsid w:val="00235FF6"/>
    <w:rsid w:val="00256CC6"/>
    <w:rsid w:val="002578D5"/>
    <w:rsid w:val="00257F05"/>
    <w:rsid w:val="002618D1"/>
    <w:rsid w:val="0026613B"/>
    <w:rsid w:val="00267B45"/>
    <w:rsid w:val="00274ABC"/>
    <w:rsid w:val="00281952"/>
    <w:rsid w:val="00287136"/>
    <w:rsid w:val="002958F5"/>
    <w:rsid w:val="002975D8"/>
    <w:rsid w:val="002B0C3E"/>
    <w:rsid w:val="002B6A12"/>
    <w:rsid w:val="002D71C0"/>
    <w:rsid w:val="002D7F35"/>
    <w:rsid w:val="002E3CE6"/>
    <w:rsid w:val="002F1018"/>
    <w:rsid w:val="002F220C"/>
    <w:rsid w:val="002F2F0A"/>
    <w:rsid w:val="002F6E8A"/>
    <w:rsid w:val="00306B7D"/>
    <w:rsid w:val="0032396D"/>
    <w:rsid w:val="003241F6"/>
    <w:rsid w:val="00330FAB"/>
    <w:rsid w:val="00332C06"/>
    <w:rsid w:val="00335BCF"/>
    <w:rsid w:val="00343C55"/>
    <w:rsid w:val="00345A9D"/>
    <w:rsid w:val="003475BE"/>
    <w:rsid w:val="00347D15"/>
    <w:rsid w:val="00350B92"/>
    <w:rsid w:val="00366A3B"/>
    <w:rsid w:val="003705B1"/>
    <w:rsid w:val="003819E7"/>
    <w:rsid w:val="0038313D"/>
    <w:rsid w:val="0038753D"/>
    <w:rsid w:val="00391430"/>
    <w:rsid w:val="003A205E"/>
    <w:rsid w:val="003B4C23"/>
    <w:rsid w:val="003C02FF"/>
    <w:rsid w:val="003E3532"/>
    <w:rsid w:val="003E5095"/>
    <w:rsid w:val="003F0698"/>
    <w:rsid w:val="003F284E"/>
    <w:rsid w:val="003F2EA4"/>
    <w:rsid w:val="003F3AE4"/>
    <w:rsid w:val="003F4653"/>
    <w:rsid w:val="00404070"/>
    <w:rsid w:val="00406CEE"/>
    <w:rsid w:val="00407ADC"/>
    <w:rsid w:val="004114AE"/>
    <w:rsid w:val="00413F81"/>
    <w:rsid w:val="004159AC"/>
    <w:rsid w:val="00431968"/>
    <w:rsid w:val="00436837"/>
    <w:rsid w:val="004406C2"/>
    <w:rsid w:val="00441BA7"/>
    <w:rsid w:val="004532B7"/>
    <w:rsid w:val="00474292"/>
    <w:rsid w:val="00474EC9"/>
    <w:rsid w:val="00474FEC"/>
    <w:rsid w:val="004903D4"/>
    <w:rsid w:val="00493501"/>
    <w:rsid w:val="00494E72"/>
    <w:rsid w:val="00495F36"/>
    <w:rsid w:val="004A0CBB"/>
    <w:rsid w:val="004A6905"/>
    <w:rsid w:val="004B12F7"/>
    <w:rsid w:val="004C3C41"/>
    <w:rsid w:val="004D1980"/>
    <w:rsid w:val="004D2AC3"/>
    <w:rsid w:val="004D4724"/>
    <w:rsid w:val="004D674C"/>
    <w:rsid w:val="004E71F7"/>
    <w:rsid w:val="004F6FA8"/>
    <w:rsid w:val="005060F7"/>
    <w:rsid w:val="00520CA8"/>
    <w:rsid w:val="00532798"/>
    <w:rsid w:val="00555B73"/>
    <w:rsid w:val="00557CCE"/>
    <w:rsid w:val="005608A1"/>
    <w:rsid w:val="00560F00"/>
    <w:rsid w:val="00567E75"/>
    <w:rsid w:val="005704CE"/>
    <w:rsid w:val="0057257D"/>
    <w:rsid w:val="005838AB"/>
    <w:rsid w:val="00587D96"/>
    <w:rsid w:val="00593287"/>
    <w:rsid w:val="00594A3B"/>
    <w:rsid w:val="00597AB8"/>
    <w:rsid w:val="005A07AB"/>
    <w:rsid w:val="005B25BB"/>
    <w:rsid w:val="005C0FB3"/>
    <w:rsid w:val="005C7994"/>
    <w:rsid w:val="005D05D1"/>
    <w:rsid w:val="005D21E8"/>
    <w:rsid w:val="005E1389"/>
    <w:rsid w:val="005E590C"/>
    <w:rsid w:val="00602BC1"/>
    <w:rsid w:val="00606A85"/>
    <w:rsid w:val="006124F7"/>
    <w:rsid w:val="006156A1"/>
    <w:rsid w:val="006223AF"/>
    <w:rsid w:val="0062331B"/>
    <w:rsid w:val="00632C94"/>
    <w:rsid w:val="00634280"/>
    <w:rsid w:val="006360EA"/>
    <w:rsid w:val="0064169C"/>
    <w:rsid w:val="0064362E"/>
    <w:rsid w:val="00643A7D"/>
    <w:rsid w:val="00645C85"/>
    <w:rsid w:val="00655F4E"/>
    <w:rsid w:val="006611D6"/>
    <w:rsid w:val="00666B54"/>
    <w:rsid w:val="00677123"/>
    <w:rsid w:val="00681F71"/>
    <w:rsid w:val="00683C41"/>
    <w:rsid w:val="00683D57"/>
    <w:rsid w:val="00685AC4"/>
    <w:rsid w:val="00690EDD"/>
    <w:rsid w:val="006917CC"/>
    <w:rsid w:val="006A150C"/>
    <w:rsid w:val="006A7926"/>
    <w:rsid w:val="006B5C70"/>
    <w:rsid w:val="006B7369"/>
    <w:rsid w:val="006B784A"/>
    <w:rsid w:val="006C17BD"/>
    <w:rsid w:val="006C420D"/>
    <w:rsid w:val="006D2EF4"/>
    <w:rsid w:val="006D3FDD"/>
    <w:rsid w:val="006D4B2D"/>
    <w:rsid w:val="006D7EE2"/>
    <w:rsid w:val="0070179C"/>
    <w:rsid w:val="00701D35"/>
    <w:rsid w:val="00701FB6"/>
    <w:rsid w:val="00703C63"/>
    <w:rsid w:val="00705FD2"/>
    <w:rsid w:val="007378AE"/>
    <w:rsid w:val="00745C91"/>
    <w:rsid w:val="00770059"/>
    <w:rsid w:val="0077079D"/>
    <w:rsid w:val="007750BE"/>
    <w:rsid w:val="00775F19"/>
    <w:rsid w:val="00780E0C"/>
    <w:rsid w:val="00792B36"/>
    <w:rsid w:val="007974E4"/>
    <w:rsid w:val="007A1103"/>
    <w:rsid w:val="007A2917"/>
    <w:rsid w:val="007B3821"/>
    <w:rsid w:val="007C16DB"/>
    <w:rsid w:val="007C446C"/>
    <w:rsid w:val="007D0028"/>
    <w:rsid w:val="007D33EA"/>
    <w:rsid w:val="007E00AE"/>
    <w:rsid w:val="007E1729"/>
    <w:rsid w:val="007F28B5"/>
    <w:rsid w:val="007F6BAD"/>
    <w:rsid w:val="007F7915"/>
    <w:rsid w:val="00801AF8"/>
    <w:rsid w:val="0080308A"/>
    <w:rsid w:val="0080377A"/>
    <w:rsid w:val="00806C94"/>
    <w:rsid w:val="00806CA1"/>
    <w:rsid w:val="0081249C"/>
    <w:rsid w:val="0083239F"/>
    <w:rsid w:val="00833EE7"/>
    <w:rsid w:val="008416C6"/>
    <w:rsid w:val="00844113"/>
    <w:rsid w:val="008522E9"/>
    <w:rsid w:val="00853ED1"/>
    <w:rsid w:val="00861C8E"/>
    <w:rsid w:val="00863483"/>
    <w:rsid w:val="008701A0"/>
    <w:rsid w:val="00871262"/>
    <w:rsid w:val="0088536F"/>
    <w:rsid w:val="008A5A76"/>
    <w:rsid w:val="008A7D90"/>
    <w:rsid w:val="008B12AF"/>
    <w:rsid w:val="008C23B9"/>
    <w:rsid w:val="008D3C2D"/>
    <w:rsid w:val="008D6AE7"/>
    <w:rsid w:val="008E4716"/>
    <w:rsid w:val="008F21AA"/>
    <w:rsid w:val="008F23DC"/>
    <w:rsid w:val="008F2BE8"/>
    <w:rsid w:val="008F7E88"/>
    <w:rsid w:val="0091126D"/>
    <w:rsid w:val="009169F8"/>
    <w:rsid w:val="009178D9"/>
    <w:rsid w:val="009248A9"/>
    <w:rsid w:val="009257D2"/>
    <w:rsid w:val="00930D38"/>
    <w:rsid w:val="00945836"/>
    <w:rsid w:val="00947264"/>
    <w:rsid w:val="0096544E"/>
    <w:rsid w:val="00970FA9"/>
    <w:rsid w:val="00974D0E"/>
    <w:rsid w:val="009816C9"/>
    <w:rsid w:val="00992AD4"/>
    <w:rsid w:val="00993229"/>
    <w:rsid w:val="009C14F6"/>
    <w:rsid w:val="009C539A"/>
    <w:rsid w:val="009D1BA5"/>
    <w:rsid w:val="009E0147"/>
    <w:rsid w:val="009F43A9"/>
    <w:rsid w:val="00A038D1"/>
    <w:rsid w:val="00A05065"/>
    <w:rsid w:val="00A10F75"/>
    <w:rsid w:val="00A41C4B"/>
    <w:rsid w:val="00A53E28"/>
    <w:rsid w:val="00A56AF3"/>
    <w:rsid w:val="00A809C4"/>
    <w:rsid w:val="00A96252"/>
    <w:rsid w:val="00A9736E"/>
    <w:rsid w:val="00AC3806"/>
    <w:rsid w:val="00AC4A44"/>
    <w:rsid w:val="00AF0FEC"/>
    <w:rsid w:val="00B00FF9"/>
    <w:rsid w:val="00B01824"/>
    <w:rsid w:val="00B01D4D"/>
    <w:rsid w:val="00B055C5"/>
    <w:rsid w:val="00B0723D"/>
    <w:rsid w:val="00B108C5"/>
    <w:rsid w:val="00B1202A"/>
    <w:rsid w:val="00B12163"/>
    <w:rsid w:val="00B142AA"/>
    <w:rsid w:val="00B153F4"/>
    <w:rsid w:val="00B226DE"/>
    <w:rsid w:val="00B3511B"/>
    <w:rsid w:val="00B568D8"/>
    <w:rsid w:val="00B6288E"/>
    <w:rsid w:val="00B652DF"/>
    <w:rsid w:val="00B71379"/>
    <w:rsid w:val="00B76B8F"/>
    <w:rsid w:val="00B835E5"/>
    <w:rsid w:val="00B85BBE"/>
    <w:rsid w:val="00B90348"/>
    <w:rsid w:val="00B93FC7"/>
    <w:rsid w:val="00B94E15"/>
    <w:rsid w:val="00B94F2A"/>
    <w:rsid w:val="00B95E8E"/>
    <w:rsid w:val="00B97763"/>
    <w:rsid w:val="00BA1064"/>
    <w:rsid w:val="00BB5CCD"/>
    <w:rsid w:val="00BC1251"/>
    <w:rsid w:val="00BC30A0"/>
    <w:rsid w:val="00BD1E84"/>
    <w:rsid w:val="00BD4176"/>
    <w:rsid w:val="00BD6D4C"/>
    <w:rsid w:val="00BE380E"/>
    <w:rsid w:val="00BF1C5C"/>
    <w:rsid w:val="00C02D6E"/>
    <w:rsid w:val="00C0398D"/>
    <w:rsid w:val="00C04FA3"/>
    <w:rsid w:val="00C22980"/>
    <w:rsid w:val="00C24BF9"/>
    <w:rsid w:val="00C24F7E"/>
    <w:rsid w:val="00C310B7"/>
    <w:rsid w:val="00C31DA4"/>
    <w:rsid w:val="00C33E96"/>
    <w:rsid w:val="00C34952"/>
    <w:rsid w:val="00C4119B"/>
    <w:rsid w:val="00C4219D"/>
    <w:rsid w:val="00C42F9C"/>
    <w:rsid w:val="00C43403"/>
    <w:rsid w:val="00C54E80"/>
    <w:rsid w:val="00C56F8F"/>
    <w:rsid w:val="00C62EE9"/>
    <w:rsid w:val="00C70E61"/>
    <w:rsid w:val="00C82A08"/>
    <w:rsid w:val="00C93B08"/>
    <w:rsid w:val="00C97CE9"/>
    <w:rsid w:val="00CA492C"/>
    <w:rsid w:val="00CB5026"/>
    <w:rsid w:val="00CD03E9"/>
    <w:rsid w:val="00CD1653"/>
    <w:rsid w:val="00CD4689"/>
    <w:rsid w:val="00CE70DD"/>
    <w:rsid w:val="00CF2551"/>
    <w:rsid w:val="00CF26C7"/>
    <w:rsid w:val="00CF4CBA"/>
    <w:rsid w:val="00D05013"/>
    <w:rsid w:val="00D171AB"/>
    <w:rsid w:val="00D17557"/>
    <w:rsid w:val="00D20612"/>
    <w:rsid w:val="00D22315"/>
    <w:rsid w:val="00D27BE9"/>
    <w:rsid w:val="00D362C1"/>
    <w:rsid w:val="00D53F56"/>
    <w:rsid w:val="00D65135"/>
    <w:rsid w:val="00D848E5"/>
    <w:rsid w:val="00DA606B"/>
    <w:rsid w:val="00DB1608"/>
    <w:rsid w:val="00DC0714"/>
    <w:rsid w:val="00DC63D6"/>
    <w:rsid w:val="00DD113B"/>
    <w:rsid w:val="00DD4831"/>
    <w:rsid w:val="00DE464B"/>
    <w:rsid w:val="00E00070"/>
    <w:rsid w:val="00E0612E"/>
    <w:rsid w:val="00E07F73"/>
    <w:rsid w:val="00E21C41"/>
    <w:rsid w:val="00E25E75"/>
    <w:rsid w:val="00E26D12"/>
    <w:rsid w:val="00E27E81"/>
    <w:rsid w:val="00E315C7"/>
    <w:rsid w:val="00E817F4"/>
    <w:rsid w:val="00E8416C"/>
    <w:rsid w:val="00E9110F"/>
    <w:rsid w:val="00E95A1B"/>
    <w:rsid w:val="00EA03B6"/>
    <w:rsid w:val="00EA0977"/>
    <w:rsid w:val="00EA27FB"/>
    <w:rsid w:val="00EA2B91"/>
    <w:rsid w:val="00EB1E24"/>
    <w:rsid w:val="00EC230D"/>
    <w:rsid w:val="00EC55A1"/>
    <w:rsid w:val="00EC6B9A"/>
    <w:rsid w:val="00ED19DF"/>
    <w:rsid w:val="00ED26CF"/>
    <w:rsid w:val="00ED3E59"/>
    <w:rsid w:val="00EE2830"/>
    <w:rsid w:val="00F02899"/>
    <w:rsid w:val="00F12EBC"/>
    <w:rsid w:val="00F27B9C"/>
    <w:rsid w:val="00F3523F"/>
    <w:rsid w:val="00F55428"/>
    <w:rsid w:val="00F56810"/>
    <w:rsid w:val="00F60CEE"/>
    <w:rsid w:val="00F7455B"/>
    <w:rsid w:val="00F83148"/>
    <w:rsid w:val="00F831AA"/>
    <w:rsid w:val="00FA12EF"/>
    <w:rsid w:val="00FA5834"/>
    <w:rsid w:val="00FB145B"/>
    <w:rsid w:val="00FB26BD"/>
    <w:rsid w:val="00FB3B44"/>
    <w:rsid w:val="00FC3DA1"/>
    <w:rsid w:val="00FD16C8"/>
    <w:rsid w:val="00FE1C20"/>
    <w:rsid w:val="00FE262A"/>
    <w:rsid w:val="00FF0177"/>
    <w:rsid w:val="00FF2513"/>
    <w:rsid w:val="00FF76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3F4"/>
    <w:pPr>
      <w:widowControl w:val="0"/>
      <w:autoSpaceDE w:val="0"/>
      <w:autoSpaceDN w:val="0"/>
      <w:adjustRightInd w:val="0"/>
    </w:pPr>
    <w:rPr>
      <w:rFonts w:ascii="AstuteSSi" w:hAnsi="AstuteSSi"/>
      <w:sz w:val="24"/>
      <w:szCs w:val="24"/>
      <w:lang w:eastAsia="ar-SA"/>
    </w:rPr>
  </w:style>
  <w:style w:type="paragraph" w:styleId="Heading1">
    <w:name w:val="heading 1"/>
    <w:basedOn w:val="Normal"/>
    <w:next w:val="Normal"/>
    <w:qFormat/>
    <w:rsid w:val="00232647"/>
    <w:pPr>
      <w:keepNext/>
      <w:widowControl/>
      <w:autoSpaceDE/>
      <w:autoSpaceDN/>
      <w:bidi/>
      <w:adjustRightInd/>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2326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4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47"/>
    <w:pPr>
      <w:keepNext/>
      <w:widowControl/>
      <w:autoSpaceDE/>
      <w:autoSpaceDN/>
      <w:bidi/>
      <w:adjustRightInd/>
      <w:ind w:right="-284" w:hanging="199"/>
      <w:jc w:val="right"/>
      <w:outlineLvl w:val="3"/>
    </w:pPr>
    <w:rPr>
      <w:rFonts w:ascii="Times New Roman" w:hAnsi="Times New Roman" w:cs="Traditional Arabic"/>
      <w:sz w:val="28"/>
      <w:szCs w:val="28"/>
      <w:lang w:eastAsia="en-US"/>
    </w:rPr>
  </w:style>
  <w:style w:type="paragraph" w:styleId="Heading5">
    <w:name w:val="heading 5"/>
    <w:basedOn w:val="Normal"/>
    <w:next w:val="Normal"/>
    <w:link w:val="Heading5Char"/>
    <w:qFormat/>
    <w:rsid w:val="00232647"/>
    <w:pPr>
      <w:keepNext/>
      <w:widowControl/>
      <w:autoSpaceDE/>
      <w:autoSpaceDN/>
      <w:adjustRightInd/>
      <w:ind w:firstLine="720"/>
      <w:jc w:val="lowKashida"/>
      <w:outlineLvl w:val="4"/>
    </w:pPr>
    <w:rPr>
      <w:rFonts w:ascii="Times New Roman" w:hAnsi="Times New Roman" w:cs="Traditional Arabic"/>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7210"/>
    <w:rPr>
      <w:color w:val="0000FF"/>
      <w:u w:val="single"/>
    </w:rPr>
  </w:style>
  <w:style w:type="character" w:styleId="FollowedHyperlink">
    <w:name w:val="FollowedHyperlink"/>
    <w:rsid w:val="001A7210"/>
    <w:rPr>
      <w:color w:val="0000FF"/>
      <w:u w:val="single"/>
    </w:rPr>
  </w:style>
  <w:style w:type="paragraph" w:styleId="Title">
    <w:name w:val="Title"/>
    <w:basedOn w:val="Normal"/>
    <w:qFormat/>
    <w:rsid w:val="001A7210"/>
    <w:pPr>
      <w:widowControl/>
      <w:autoSpaceDE/>
      <w:autoSpaceDN/>
      <w:adjustRightInd/>
      <w:jc w:val="center"/>
    </w:pPr>
    <w:rPr>
      <w:rFonts w:ascii="Times New Roman" w:hAnsi="Times New Roman"/>
      <w:b/>
      <w:bCs/>
      <w:i/>
      <w:iCs/>
      <w:sz w:val="28"/>
      <w:szCs w:val="28"/>
    </w:rPr>
  </w:style>
  <w:style w:type="character" w:styleId="Strong">
    <w:name w:val="Strong"/>
    <w:qFormat/>
    <w:rsid w:val="001A7210"/>
    <w:rPr>
      <w:b/>
      <w:bCs/>
    </w:rPr>
  </w:style>
  <w:style w:type="table" w:styleId="TableGrid">
    <w:name w:val="Table Grid"/>
    <w:basedOn w:val="TableNormal"/>
    <w:uiPriority w:val="59"/>
    <w:rsid w:val="00792B3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E0612E"/>
    <w:pPr>
      <w:tabs>
        <w:tab w:val="center" w:pos="4153"/>
        <w:tab w:val="right" w:pos="8306"/>
      </w:tabs>
    </w:pPr>
  </w:style>
  <w:style w:type="character" w:styleId="PageNumber">
    <w:name w:val="page number"/>
    <w:basedOn w:val="DefaultParagraphFont"/>
    <w:rsid w:val="00E0612E"/>
  </w:style>
  <w:style w:type="paragraph" w:styleId="Header">
    <w:name w:val="header"/>
    <w:basedOn w:val="Normal"/>
    <w:rsid w:val="0096544E"/>
    <w:pPr>
      <w:tabs>
        <w:tab w:val="center" w:pos="4153"/>
        <w:tab w:val="right" w:pos="8306"/>
      </w:tabs>
    </w:pPr>
  </w:style>
  <w:style w:type="character" w:styleId="HTMLCite">
    <w:name w:val="HTML Cite"/>
    <w:rsid w:val="00232647"/>
    <w:rPr>
      <w:i/>
      <w:iCs/>
    </w:rPr>
  </w:style>
  <w:style w:type="paragraph" w:styleId="NormalWeb">
    <w:name w:val="Normal (Web)"/>
    <w:basedOn w:val="Normal"/>
    <w:rsid w:val="00232647"/>
    <w:pPr>
      <w:widowControl/>
      <w:autoSpaceDE/>
      <w:autoSpaceDN/>
      <w:adjustRightInd/>
      <w:spacing w:before="100" w:beforeAutospacing="1" w:after="100" w:afterAutospacing="1"/>
    </w:pPr>
    <w:rPr>
      <w:rFonts w:ascii="Times New Roman" w:hAnsi="Times New Roman"/>
      <w:lang w:eastAsia="en-US"/>
    </w:rPr>
  </w:style>
  <w:style w:type="paragraph" w:styleId="BodyText">
    <w:name w:val="Body Text"/>
    <w:basedOn w:val="Normal"/>
    <w:link w:val="BodyTextChar"/>
    <w:rsid w:val="00232647"/>
    <w:rPr>
      <w:rFonts w:ascii="Arial" w:hAnsi="Arial" w:cs="Arial"/>
    </w:rPr>
  </w:style>
  <w:style w:type="character" w:customStyle="1" w:styleId="notranslate">
    <w:name w:val="notranslate"/>
    <w:basedOn w:val="DefaultParagraphFont"/>
    <w:rsid w:val="00232647"/>
  </w:style>
  <w:style w:type="character" w:customStyle="1" w:styleId="nw">
    <w:name w:val="nw"/>
    <w:basedOn w:val="DefaultParagraphFont"/>
    <w:rsid w:val="00232647"/>
  </w:style>
  <w:style w:type="character" w:customStyle="1" w:styleId="mw-headline">
    <w:name w:val="mw-headline"/>
    <w:basedOn w:val="DefaultParagraphFont"/>
    <w:rsid w:val="00232647"/>
  </w:style>
  <w:style w:type="character" w:customStyle="1" w:styleId="FooterChar">
    <w:name w:val="Footer Char"/>
    <w:link w:val="Footer"/>
    <w:rsid w:val="00232647"/>
    <w:rPr>
      <w:rFonts w:ascii="AstuteSSi" w:hAnsi="AstuteSSi"/>
      <w:sz w:val="24"/>
      <w:szCs w:val="24"/>
      <w:lang w:val="en-US" w:eastAsia="ar-SA" w:bidi="ar-SA"/>
    </w:rPr>
  </w:style>
  <w:style w:type="character" w:customStyle="1" w:styleId="ti">
    <w:name w:val="ti"/>
    <w:basedOn w:val="DefaultParagraphFont"/>
    <w:rsid w:val="00232647"/>
  </w:style>
  <w:style w:type="character" w:customStyle="1" w:styleId="src1">
    <w:name w:val="src1"/>
    <w:rsid w:val="00232647"/>
    <w:rPr>
      <w:vanish w:val="0"/>
      <w:webHidden w:val="0"/>
      <w:specVanish w:val="0"/>
    </w:rPr>
  </w:style>
  <w:style w:type="character" w:customStyle="1" w:styleId="citationjournal">
    <w:name w:val="citation journal"/>
    <w:basedOn w:val="DefaultParagraphFont"/>
    <w:rsid w:val="00232647"/>
  </w:style>
  <w:style w:type="character" w:customStyle="1" w:styleId="Heading2Char">
    <w:name w:val="Heading 2 Char"/>
    <w:link w:val="Heading2"/>
    <w:rsid w:val="00232647"/>
    <w:rPr>
      <w:rFonts w:ascii="Arial" w:hAnsi="Arial" w:cs="Arial"/>
      <w:b/>
      <w:bCs/>
      <w:i/>
      <w:iCs/>
      <w:sz w:val="28"/>
      <w:szCs w:val="28"/>
      <w:lang w:val="en-US" w:eastAsia="ar-SA" w:bidi="ar-SA"/>
    </w:rPr>
  </w:style>
  <w:style w:type="character" w:customStyle="1" w:styleId="Heading3Char">
    <w:name w:val="Heading 3 Char"/>
    <w:link w:val="Heading3"/>
    <w:rsid w:val="00232647"/>
    <w:rPr>
      <w:rFonts w:ascii="Arial" w:hAnsi="Arial" w:cs="Arial"/>
      <w:b/>
      <w:bCs/>
      <w:sz w:val="26"/>
      <w:szCs w:val="26"/>
      <w:lang w:val="en-US" w:eastAsia="ar-SA" w:bidi="ar-SA"/>
    </w:rPr>
  </w:style>
  <w:style w:type="character" w:customStyle="1" w:styleId="Heading4Char">
    <w:name w:val="Heading 4 Char"/>
    <w:link w:val="Heading4"/>
    <w:rsid w:val="00232647"/>
    <w:rPr>
      <w:rFonts w:cs="Traditional Arabic"/>
      <w:sz w:val="28"/>
      <w:szCs w:val="28"/>
      <w:lang w:val="en-US" w:eastAsia="en-US" w:bidi="ar-SA"/>
    </w:rPr>
  </w:style>
  <w:style w:type="character" w:customStyle="1" w:styleId="Heading5Char">
    <w:name w:val="Heading 5 Char"/>
    <w:link w:val="Heading5"/>
    <w:rsid w:val="00232647"/>
    <w:rPr>
      <w:rFonts w:cs="Traditional Arabic"/>
      <w:sz w:val="28"/>
      <w:szCs w:val="28"/>
      <w:lang w:val="en-US" w:eastAsia="en-US" w:bidi="ar-SA"/>
    </w:rPr>
  </w:style>
  <w:style w:type="character" w:customStyle="1" w:styleId="BodyTextChar">
    <w:name w:val="Body Text Char"/>
    <w:link w:val="BodyText"/>
    <w:rsid w:val="00232647"/>
    <w:rPr>
      <w:rFonts w:ascii="Arial" w:hAnsi="Arial" w:cs="Arial"/>
      <w:sz w:val="24"/>
      <w:szCs w:val="24"/>
      <w:lang w:val="en-US" w:eastAsia="ar-SA" w:bidi="ar-SA"/>
    </w:rPr>
  </w:style>
  <w:style w:type="character" w:customStyle="1" w:styleId="cpyright">
    <w:name w:val="cpyright"/>
    <w:basedOn w:val="DefaultParagraphFont"/>
    <w:rsid w:val="00232647"/>
  </w:style>
  <w:style w:type="character" w:customStyle="1" w:styleId="copyright2">
    <w:name w:val="copyright2"/>
    <w:basedOn w:val="DefaultParagraphFont"/>
    <w:rsid w:val="00232647"/>
  </w:style>
  <w:style w:type="character" w:customStyle="1" w:styleId="allowem">
    <w:name w:val="allowem"/>
    <w:basedOn w:val="DefaultParagraphFont"/>
    <w:rsid w:val="00232647"/>
  </w:style>
  <w:style w:type="paragraph" w:customStyle="1" w:styleId="byline">
    <w:name w:val="byline"/>
    <w:basedOn w:val="Normal"/>
    <w:rsid w:val="00232647"/>
    <w:pPr>
      <w:widowControl/>
      <w:autoSpaceDE/>
      <w:autoSpaceDN/>
      <w:adjustRightInd/>
      <w:spacing w:before="100" w:beforeAutospacing="1" w:after="100" w:afterAutospacing="1"/>
    </w:pPr>
    <w:rPr>
      <w:rFonts w:ascii="Times New Roman" w:hAnsi="Times New Roman"/>
      <w:lang w:eastAsia="en-US"/>
    </w:rPr>
  </w:style>
  <w:style w:type="character" w:customStyle="1" w:styleId="sep">
    <w:name w:val="sep"/>
    <w:basedOn w:val="DefaultParagraphFont"/>
    <w:rsid w:val="00232647"/>
  </w:style>
  <w:style w:type="character" w:styleId="Emphasis">
    <w:name w:val="Emphasis"/>
    <w:qFormat/>
    <w:rsid w:val="00232647"/>
    <w:rPr>
      <w:i/>
      <w:iCs/>
    </w:rPr>
  </w:style>
  <w:style w:type="character" w:customStyle="1" w:styleId="highlight">
    <w:name w:val="highlight"/>
    <w:basedOn w:val="DefaultParagraphFont"/>
    <w:rsid w:val="00232647"/>
  </w:style>
  <w:style w:type="character" w:customStyle="1" w:styleId="name">
    <w:name w:val="name"/>
    <w:basedOn w:val="DefaultParagraphFont"/>
    <w:rsid w:val="00232647"/>
  </w:style>
  <w:style w:type="paragraph" w:customStyle="1" w:styleId="affiliation-list-reveal">
    <w:name w:val="affiliation-list-reveal"/>
    <w:basedOn w:val="Normal"/>
    <w:rsid w:val="00232647"/>
    <w:pPr>
      <w:widowControl/>
      <w:autoSpaceDE/>
      <w:autoSpaceDN/>
      <w:adjustRightInd/>
      <w:spacing w:before="100" w:beforeAutospacing="1" w:after="100" w:afterAutospacing="1"/>
    </w:pPr>
    <w:rPr>
      <w:rFonts w:ascii="Times New Roman" w:hAnsi="Times New Roman"/>
      <w:lang w:eastAsia="en-US"/>
    </w:rPr>
  </w:style>
  <w:style w:type="paragraph" w:styleId="HTMLAddress">
    <w:name w:val="HTML Address"/>
    <w:basedOn w:val="Normal"/>
    <w:rsid w:val="00232647"/>
    <w:pPr>
      <w:widowControl/>
      <w:autoSpaceDE/>
      <w:autoSpaceDN/>
      <w:adjustRightInd/>
    </w:pPr>
    <w:rPr>
      <w:rFonts w:ascii="Times New Roman" w:hAnsi="Times New Roman"/>
      <w:i/>
      <w:iCs/>
      <w:lang w:eastAsia="en-US"/>
    </w:rPr>
  </w:style>
  <w:style w:type="character" w:customStyle="1" w:styleId="received-label">
    <w:name w:val="received-label"/>
    <w:basedOn w:val="DefaultParagraphFont"/>
    <w:rsid w:val="00232647"/>
  </w:style>
  <w:style w:type="character" w:customStyle="1" w:styleId="accepted-label">
    <w:name w:val="accepted-label"/>
    <w:basedOn w:val="DefaultParagraphFont"/>
    <w:rsid w:val="00232647"/>
  </w:style>
  <w:style w:type="paragraph" w:customStyle="1" w:styleId="caff">
    <w:name w:val="caff"/>
    <w:basedOn w:val="Normal"/>
    <w:rsid w:val="00232647"/>
    <w:pPr>
      <w:widowControl/>
      <w:autoSpaceDE/>
      <w:autoSpaceDN/>
      <w:adjustRightInd/>
      <w:spacing w:before="100" w:beforeAutospacing="1" w:after="100" w:afterAutospacing="1"/>
    </w:pPr>
    <w:rPr>
      <w:rFonts w:ascii="Times New Roman" w:hAnsi="Times New Roman"/>
      <w:lang w:eastAsia="en-US"/>
    </w:rPr>
  </w:style>
  <w:style w:type="paragraph" w:customStyle="1" w:styleId="prdates">
    <w:name w:val="prdates"/>
    <w:basedOn w:val="Normal"/>
    <w:rsid w:val="00232647"/>
    <w:pPr>
      <w:widowControl/>
      <w:autoSpaceDE/>
      <w:autoSpaceDN/>
      <w:adjustRightInd/>
      <w:spacing w:before="100" w:beforeAutospacing="1" w:after="100" w:afterAutospacing="1"/>
    </w:pPr>
    <w:rPr>
      <w:rFonts w:ascii="Times New Roman" w:hAnsi="Times New Roman"/>
      <w:lang w:eastAsia="en-US"/>
    </w:rPr>
  </w:style>
  <w:style w:type="character" w:customStyle="1" w:styleId="hidden">
    <w:name w:val="hidden"/>
    <w:basedOn w:val="DefaultParagraphFont"/>
    <w:rsid w:val="00232647"/>
  </w:style>
  <w:style w:type="paragraph" w:customStyle="1" w:styleId="abslead">
    <w:name w:val="abs lead"/>
    <w:basedOn w:val="Normal"/>
    <w:rsid w:val="00232647"/>
    <w:pPr>
      <w:widowControl/>
      <w:autoSpaceDE/>
      <w:autoSpaceDN/>
      <w:adjustRightInd/>
      <w:spacing w:before="100" w:beforeAutospacing="1" w:after="100" w:afterAutospacing="1"/>
    </w:pPr>
    <w:rPr>
      <w:rFonts w:ascii="Times New Roman" w:hAnsi="Times New Roman"/>
      <w:lang w:eastAsia="en-US"/>
    </w:rPr>
  </w:style>
  <w:style w:type="paragraph" w:customStyle="1" w:styleId="abs">
    <w:name w:val="abs"/>
    <w:basedOn w:val="Normal"/>
    <w:rsid w:val="00232647"/>
    <w:pPr>
      <w:widowControl/>
      <w:autoSpaceDE/>
      <w:autoSpaceDN/>
      <w:adjustRightInd/>
      <w:spacing w:before="100" w:beforeAutospacing="1" w:after="100" w:afterAutospacing="1"/>
    </w:pPr>
    <w:rPr>
      <w:rFonts w:ascii="Times New Roman" w:hAnsi="Times New Roman"/>
      <w:lang w:eastAsia="en-US"/>
    </w:rPr>
  </w:style>
  <w:style w:type="character" w:customStyle="1" w:styleId="cit-auth">
    <w:name w:val="cit-auth"/>
    <w:basedOn w:val="DefaultParagraphFont"/>
    <w:rsid w:val="00232647"/>
  </w:style>
  <w:style w:type="character" w:customStyle="1" w:styleId="cit-name-surname">
    <w:name w:val="cit-name-surname"/>
    <w:basedOn w:val="DefaultParagraphFont"/>
    <w:rsid w:val="00232647"/>
  </w:style>
  <w:style w:type="character" w:customStyle="1" w:styleId="cit-name-given-names">
    <w:name w:val="cit-name-given-names"/>
    <w:basedOn w:val="DefaultParagraphFont"/>
    <w:rsid w:val="00232647"/>
  </w:style>
  <w:style w:type="character" w:customStyle="1" w:styleId="cit-pub-date">
    <w:name w:val="cit-pub-date"/>
    <w:basedOn w:val="DefaultParagraphFont"/>
    <w:rsid w:val="00232647"/>
  </w:style>
  <w:style w:type="character" w:customStyle="1" w:styleId="cit-article-title">
    <w:name w:val="cit-article-title"/>
    <w:basedOn w:val="DefaultParagraphFont"/>
    <w:rsid w:val="00232647"/>
  </w:style>
  <w:style w:type="character" w:customStyle="1" w:styleId="cit-vol">
    <w:name w:val="cit-vol"/>
    <w:basedOn w:val="DefaultParagraphFont"/>
    <w:rsid w:val="00232647"/>
  </w:style>
  <w:style w:type="character" w:customStyle="1" w:styleId="cit-fpage">
    <w:name w:val="cit-fpage"/>
    <w:basedOn w:val="DefaultParagraphFont"/>
    <w:rsid w:val="00232647"/>
  </w:style>
  <w:style w:type="character" w:customStyle="1" w:styleId="cit-lpage">
    <w:name w:val="cit-lpage"/>
    <w:basedOn w:val="DefaultParagraphFont"/>
    <w:rsid w:val="00232647"/>
  </w:style>
  <w:style w:type="character" w:customStyle="1" w:styleId="style8">
    <w:name w:val="style8"/>
    <w:basedOn w:val="DefaultParagraphFont"/>
    <w:rsid w:val="00232647"/>
  </w:style>
  <w:style w:type="character" w:customStyle="1" w:styleId="style7">
    <w:name w:val="style7"/>
    <w:basedOn w:val="DefaultParagraphFont"/>
    <w:rsid w:val="00232647"/>
  </w:style>
  <w:style w:type="paragraph" w:customStyle="1" w:styleId="Default">
    <w:name w:val="Default"/>
    <w:rsid w:val="00232647"/>
    <w:pPr>
      <w:autoSpaceDE w:val="0"/>
      <w:autoSpaceDN w:val="0"/>
      <w:adjustRightInd w:val="0"/>
    </w:pPr>
    <w:rPr>
      <w:rFonts w:ascii="LMKDFN+TimesNewRoman,BoldItalic" w:hAnsi="LMKDFN+TimesNewRoman,BoldItalic" w:cs="LMKDFN+TimesNewRoman,BoldItalic"/>
      <w:color w:val="000000"/>
      <w:sz w:val="24"/>
      <w:szCs w:val="24"/>
      <w:lang w:eastAsia="en-US"/>
    </w:rPr>
  </w:style>
  <w:style w:type="paragraph" w:customStyle="1" w:styleId="12">
    <w:name w:val="نمط كشيدة صغيرة قبل:  12 نقطة تباعد الأسطر:  مزدوج"/>
    <w:basedOn w:val="Normal"/>
    <w:rsid w:val="00232647"/>
    <w:pPr>
      <w:widowControl/>
      <w:autoSpaceDE/>
      <w:autoSpaceDN/>
      <w:bidi/>
      <w:adjustRightInd/>
      <w:spacing w:before="240" w:line="480" w:lineRule="auto"/>
      <w:jc w:val="lowKashida"/>
    </w:pPr>
    <w:rPr>
      <w:rFonts w:ascii="Times New Roman" w:hAnsi="Times New Roman" w:cs="Arial"/>
      <w:bCs/>
      <w:lang w:eastAsia="en-US" w:bidi="ar-EG"/>
    </w:rPr>
  </w:style>
  <w:style w:type="paragraph" w:styleId="ListParagraph">
    <w:name w:val="List Paragraph"/>
    <w:basedOn w:val="Normal"/>
    <w:uiPriority w:val="34"/>
    <w:qFormat/>
    <w:rsid w:val="00232647"/>
    <w:pPr>
      <w:widowControl/>
      <w:autoSpaceDE/>
      <w:autoSpaceDN/>
      <w:bidi/>
      <w:adjustRightInd/>
      <w:ind w:left="720"/>
      <w:contextualSpacing/>
    </w:pPr>
    <w:rPr>
      <w:rFonts w:ascii="Times New Roman" w:eastAsia="Calibri" w:hAnsi="Times New Roman" w:cs="Arial"/>
      <w:lang w:eastAsia="en-US" w:bidi="ar-EG"/>
    </w:rPr>
  </w:style>
  <w:style w:type="paragraph" w:customStyle="1" w:styleId="authors">
    <w:name w:val="authors"/>
    <w:basedOn w:val="Normal"/>
    <w:rsid w:val="003B4C23"/>
    <w:pPr>
      <w:widowControl/>
      <w:autoSpaceDE/>
      <w:autoSpaceDN/>
      <w:adjustRightInd/>
      <w:spacing w:before="100" w:beforeAutospacing="1" w:after="100" w:afterAutospacing="1"/>
    </w:pPr>
    <w:rPr>
      <w:rFonts w:ascii="Times New Roman" w:hAnsi="Times New Roman"/>
      <w:lang w:eastAsia="en-US"/>
    </w:rPr>
  </w:style>
  <w:style w:type="character" w:customStyle="1" w:styleId="pub">
    <w:name w:val="pub"/>
    <w:basedOn w:val="DefaultParagraphFont"/>
    <w:rsid w:val="00560F00"/>
  </w:style>
  <w:style w:type="paragraph" w:styleId="BalloonText">
    <w:name w:val="Balloon Text"/>
    <w:basedOn w:val="Normal"/>
    <w:semiHidden/>
    <w:rsid w:val="00BE380E"/>
    <w:rPr>
      <w:rFonts w:ascii="Tahoma" w:hAnsi="Tahoma" w:cs="Tahoma"/>
      <w:sz w:val="16"/>
      <w:szCs w:val="16"/>
    </w:rPr>
  </w:style>
  <w:style w:type="paragraph" w:customStyle="1" w:styleId="Pa9">
    <w:name w:val="Pa9"/>
    <w:basedOn w:val="Default"/>
    <w:next w:val="Default"/>
    <w:rsid w:val="00BE380E"/>
    <w:pPr>
      <w:spacing w:line="221" w:lineRule="atLeast"/>
    </w:pPr>
    <w:rPr>
      <w:rFonts w:ascii="Garamond Premr Pro" w:hAnsi="Garamond Premr Pro" w:cs="Times New Roman"/>
      <w:color w:val="auto"/>
    </w:rPr>
  </w:style>
  <w:style w:type="character" w:styleId="CommentReference">
    <w:name w:val="annotation reference"/>
    <w:semiHidden/>
    <w:rsid w:val="00BE380E"/>
    <w:rPr>
      <w:sz w:val="16"/>
      <w:szCs w:val="16"/>
    </w:rPr>
  </w:style>
  <w:style w:type="paragraph" w:styleId="CommentText">
    <w:name w:val="annotation text"/>
    <w:basedOn w:val="Normal"/>
    <w:semiHidden/>
    <w:rsid w:val="00BE380E"/>
    <w:pPr>
      <w:widowControl/>
      <w:autoSpaceDE/>
      <w:autoSpaceDN/>
      <w:bidi/>
      <w:adjustRightInd/>
    </w:pPr>
    <w:rPr>
      <w:rFonts w:ascii="Times New Roman" w:hAnsi="Times New Roman"/>
      <w:sz w:val="20"/>
      <w:szCs w:val="20"/>
      <w:lang w:eastAsia="en-US"/>
    </w:rPr>
  </w:style>
  <w:style w:type="paragraph" w:styleId="HTMLPreformatted">
    <w:name w:val="HTML Preformatted"/>
    <w:basedOn w:val="Normal"/>
    <w:link w:val="HTMLPreformattedChar"/>
    <w:uiPriority w:val="99"/>
    <w:unhideWhenUsed/>
    <w:rsid w:val="005D05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rPr>
  </w:style>
  <w:style w:type="character" w:customStyle="1" w:styleId="HTMLPreformattedChar">
    <w:name w:val="HTML Preformatted Char"/>
    <w:link w:val="HTMLPreformatted"/>
    <w:uiPriority w:val="99"/>
    <w:rsid w:val="005D05D1"/>
    <w:rPr>
      <w:rFonts w:ascii="Courier New" w:hAnsi="Courier New" w:cs="Courier New"/>
    </w:rPr>
  </w:style>
  <w:style w:type="character" w:customStyle="1" w:styleId="addmd">
    <w:name w:val="addmd"/>
    <w:rsid w:val="00AC3806"/>
  </w:style>
  <w:style w:type="character" w:customStyle="1" w:styleId="reference-text">
    <w:name w:val="reference-text"/>
    <w:rsid w:val="00597AB8"/>
  </w:style>
  <w:style w:type="character" w:customStyle="1" w:styleId="A9">
    <w:name w:val="A9"/>
    <w:uiPriority w:val="99"/>
    <w:rsid w:val="00597AB8"/>
    <w:rPr>
      <w:rFonts w:cs="ChelthmITC Bk BT"/>
      <w:color w:val="000000"/>
    </w:rPr>
  </w:style>
  <w:style w:type="paragraph" w:customStyle="1" w:styleId="EndNoteBibliography">
    <w:name w:val="EndNote Bibliography"/>
    <w:basedOn w:val="Normal"/>
    <w:link w:val="EndNoteBibliographyChar"/>
    <w:rsid w:val="00FE262A"/>
    <w:pPr>
      <w:widowControl/>
      <w:autoSpaceDE/>
      <w:autoSpaceDN/>
      <w:bidi/>
      <w:adjustRightInd/>
      <w:spacing w:after="200" w:line="360" w:lineRule="auto"/>
      <w:jc w:val="both"/>
    </w:pPr>
    <w:rPr>
      <w:rFonts w:ascii="Times New Roman" w:eastAsia="Calibri" w:hAnsi="Times New Roman"/>
      <w:noProof/>
      <w:sz w:val="28"/>
      <w:szCs w:val="22"/>
    </w:rPr>
  </w:style>
  <w:style w:type="character" w:customStyle="1" w:styleId="EndNoteBibliographyChar">
    <w:name w:val="EndNote Bibliography Char"/>
    <w:link w:val="EndNoteBibliography"/>
    <w:rsid w:val="00FE262A"/>
    <w:rPr>
      <w:rFonts w:eastAsia="Calibri"/>
      <w:noProof/>
      <w:sz w:val="28"/>
      <w:szCs w:val="22"/>
    </w:rPr>
  </w:style>
  <w:style w:type="character" w:customStyle="1" w:styleId="A4">
    <w:name w:val="A4"/>
    <w:uiPriority w:val="99"/>
    <w:rsid w:val="000650EC"/>
    <w:rPr>
      <w:rFonts w:cs="Arno Pro"/>
      <w:color w:val="000000"/>
      <w:sz w:val="14"/>
      <w:szCs w:val="14"/>
    </w:rPr>
  </w:style>
  <w:style w:type="character" w:customStyle="1" w:styleId="A0">
    <w:name w:val="A0"/>
    <w:uiPriority w:val="99"/>
    <w:rsid w:val="00076AE4"/>
    <w:rPr>
      <w:rFonts w:cs="Arno Pro"/>
      <w:color w:val="000000"/>
      <w:sz w:val="20"/>
      <w:szCs w:val="20"/>
    </w:rPr>
  </w:style>
  <w:style w:type="character" w:customStyle="1" w:styleId="apple-converted-space">
    <w:name w:val="apple-converted-space"/>
    <w:rsid w:val="001B75ED"/>
  </w:style>
</w:styles>
</file>

<file path=word/webSettings.xml><?xml version="1.0" encoding="utf-8"?>
<w:webSettings xmlns:r="http://schemas.openxmlformats.org/officeDocument/2006/relationships" xmlns:w="http://schemas.openxmlformats.org/wordprocessingml/2006/main">
  <w:divs>
    <w:div w:id="155146487">
      <w:bodyDiv w:val="1"/>
      <w:marLeft w:val="0"/>
      <w:marRight w:val="0"/>
      <w:marTop w:val="0"/>
      <w:marBottom w:val="0"/>
      <w:divBdr>
        <w:top w:val="none" w:sz="0" w:space="0" w:color="auto"/>
        <w:left w:val="none" w:sz="0" w:space="0" w:color="auto"/>
        <w:bottom w:val="none" w:sz="0" w:space="0" w:color="auto"/>
        <w:right w:val="none" w:sz="0" w:space="0" w:color="auto"/>
      </w:divBdr>
    </w:div>
    <w:div w:id="3969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emf"/><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Abdallasalama133@gmail.com" TargetMode="Externa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hindawi.com/28907285/"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indawi.com/32196418/"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dx.doi.org/10.7537/marsrsj090717.02" TargetMode="External"/><Relationship Id="rId14" Type="http://schemas.openxmlformats.org/officeDocument/2006/relationships/image" Target="media/image2.emf"/><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2649</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vortex</Company>
  <LinksUpToDate>false</LinksUpToDate>
  <CharactersWithSpaces>18050</CharactersWithSpaces>
  <SharedDoc>false</SharedDoc>
  <HLinks>
    <vt:vector size="42" baseType="variant">
      <vt:variant>
        <vt:i4>5505098</vt:i4>
      </vt:variant>
      <vt:variant>
        <vt:i4>15</vt:i4>
      </vt:variant>
      <vt:variant>
        <vt:i4>0</vt:i4>
      </vt:variant>
      <vt:variant>
        <vt:i4>5</vt:i4>
      </vt:variant>
      <vt:variant>
        <vt:lpwstr>https://www.hindawi.com/48468026/</vt:lpwstr>
      </vt:variant>
      <vt:variant>
        <vt:lpwstr/>
      </vt:variant>
      <vt:variant>
        <vt:i4>5439556</vt:i4>
      </vt:variant>
      <vt:variant>
        <vt:i4>12</vt:i4>
      </vt:variant>
      <vt:variant>
        <vt:i4>0</vt:i4>
      </vt:variant>
      <vt:variant>
        <vt:i4>5</vt:i4>
      </vt:variant>
      <vt:variant>
        <vt:lpwstr>https://www.hindawi.com/28907285/</vt:lpwstr>
      </vt:variant>
      <vt:variant>
        <vt:lpwstr/>
      </vt:variant>
      <vt:variant>
        <vt:i4>5963845</vt:i4>
      </vt:variant>
      <vt:variant>
        <vt:i4>9</vt:i4>
      </vt:variant>
      <vt:variant>
        <vt:i4>0</vt:i4>
      </vt:variant>
      <vt:variant>
        <vt:i4>5</vt:i4>
      </vt:variant>
      <vt:variant>
        <vt:lpwstr>https://www.hindawi.com/32196418/</vt:lpwstr>
      </vt:variant>
      <vt:variant>
        <vt:lpwstr/>
      </vt:variant>
      <vt:variant>
        <vt:i4>5963845</vt:i4>
      </vt:variant>
      <vt:variant>
        <vt:i4>6</vt:i4>
      </vt:variant>
      <vt:variant>
        <vt:i4>0</vt:i4>
      </vt:variant>
      <vt:variant>
        <vt:i4>5</vt:i4>
      </vt:variant>
      <vt:variant>
        <vt:lpwstr>https://www.hindawi.com/32196418/</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3997788</vt:i4>
      </vt:variant>
      <vt:variant>
        <vt:i4>0</vt:i4>
      </vt:variant>
      <vt:variant>
        <vt:i4>0</vt:i4>
      </vt:variant>
      <vt:variant>
        <vt:i4>5</vt:i4>
      </vt:variant>
      <vt:variant>
        <vt:lpwstr>mailto:Abdallasalama133@gmail.com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Administrator</cp:lastModifiedBy>
  <cp:revision>3</cp:revision>
  <cp:lastPrinted>2017-03-20T20:12:00Z</cp:lastPrinted>
  <dcterms:created xsi:type="dcterms:W3CDTF">2017-06-23T14:58:00Z</dcterms:created>
  <dcterms:modified xsi:type="dcterms:W3CDTF">2017-06-23T23:26:00Z</dcterms:modified>
</cp:coreProperties>
</file>