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47A" w:rsidRPr="00FF2F11" w:rsidRDefault="00CA13B7" w:rsidP="00FF2F11">
      <w:pPr>
        <w:suppressAutoHyphens w:val="0"/>
        <w:snapToGrid w:val="0"/>
        <w:jc w:val="center"/>
        <w:rPr>
          <w:b/>
          <w:bCs/>
          <w:sz w:val="20"/>
          <w:szCs w:val="20"/>
        </w:rPr>
      </w:pPr>
      <w:r w:rsidRPr="00FF2F11">
        <w:rPr>
          <w:b/>
          <w:bCs/>
          <w:sz w:val="20"/>
          <w:szCs w:val="20"/>
        </w:rPr>
        <w:t>Determination the Relationship between Spiritual Leadership and Intellectual Capital Management (Case study: Agriculture Organization of Qom province)</w:t>
      </w:r>
    </w:p>
    <w:p w:rsidR="0009047A" w:rsidRPr="00FF2F11" w:rsidRDefault="0009047A" w:rsidP="00FF2F11">
      <w:pPr>
        <w:suppressAutoHyphens w:val="0"/>
        <w:snapToGrid w:val="0"/>
        <w:jc w:val="center"/>
        <w:rPr>
          <w:b/>
          <w:bCs/>
          <w:sz w:val="20"/>
          <w:szCs w:val="20"/>
        </w:rPr>
      </w:pPr>
    </w:p>
    <w:p w:rsidR="0009047A" w:rsidRPr="00FF2F11" w:rsidRDefault="00CA13B7" w:rsidP="00FF2F11">
      <w:pPr>
        <w:suppressAutoHyphens w:val="0"/>
        <w:snapToGrid w:val="0"/>
        <w:jc w:val="center"/>
        <w:rPr>
          <w:sz w:val="20"/>
          <w:szCs w:val="20"/>
        </w:rPr>
      </w:pPr>
      <w:r w:rsidRPr="00FF2F11">
        <w:rPr>
          <w:sz w:val="20"/>
          <w:szCs w:val="20"/>
        </w:rPr>
        <w:t xml:space="preserve">Moslem </w:t>
      </w:r>
      <w:proofErr w:type="spellStart"/>
      <w:r w:rsidRPr="00FF2F11">
        <w:rPr>
          <w:sz w:val="20"/>
          <w:szCs w:val="20"/>
        </w:rPr>
        <w:t>Aghaei</w:t>
      </w:r>
      <w:proofErr w:type="spellEnd"/>
    </w:p>
    <w:p w:rsidR="0009047A" w:rsidRPr="00FF2F11" w:rsidRDefault="0009047A" w:rsidP="00FF2F11">
      <w:pPr>
        <w:suppressAutoHyphens w:val="0"/>
        <w:snapToGrid w:val="0"/>
        <w:jc w:val="center"/>
        <w:rPr>
          <w:sz w:val="20"/>
          <w:szCs w:val="20"/>
        </w:rPr>
      </w:pPr>
    </w:p>
    <w:p w:rsidR="00CA13B7" w:rsidRPr="00FF2F11" w:rsidRDefault="00CA13B7" w:rsidP="00FF2F11">
      <w:pPr>
        <w:suppressAutoHyphens w:val="0"/>
        <w:snapToGrid w:val="0"/>
        <w:jc w:val="center"/>
        <w:rPr>
          <w:sz w:val="20"/>
          <w:szCs w:val="20"/>
        </w:rPr>
      </w:pPr>
      <w:proofErr w:type="spellStart"/>
      <w:r w:rsidRPr="00FF2F11">
        <w:rPr>
          <w:sz w:val="20"/>
          <w:szCs w:val="20"/>
        </w:rPr>
        <w:t>MSc</w:t>
      </w:r>
      <w:proofErr w:type="spellEnd"/>
      <w:r w:rsidRPr="00FF2F11">
        <w:rPr>
          <w:sz w:val="20"/>
          <w:szCs w:val="20"/>
        </w:rPr>
        <w:t xml:space="preserve"> of Educational Management, Agriculture Organization of Qom province</w:t>
      </w:r>
    </w:p>
    <w:p w:rsidR="0009047A" w:rsidRPr="00FF2F11" w:rsidRDefault="00FD3E5F" w:rsidP="00FF2F11">
      <w:pPr>
        <w:suppressAutoHyphens w:val="0"/>
        <w:snapToGrid w:val="0"/>
        <w:jc w:val="center"/>
        <w:rPr>
          <w:sz w:val="20"/>
          <w:szCs w:val="20"/>
        </w:rPr>
      </w:pPr>
      <w:hyperlink r:id="rId7" w:history="1">
        <w:r w:rsidR="00CA13B7" w:rsidRPr="00FF2F11">
          <w:rPr>
            <w:rStyle w:val="Hyperlink"/>
            <w:sz w:val="20"/>
            <w:szCs w:val="20"/>
          </w:rPr>
          <w:t>moslem_aghayi@yahoo.com</w:t>
        </w:r>
      </w:hyperlink>
    </w:p>
    <w:p w:rsidR="0009047A" w:rsidRPr="00FF2F11" w:rsidRDefault="0009047A" w:rsidP="00FF2F11">
      <w:pPr>
        <w:suppressAutoHyphens w:val="0"/>
        <w:snapToGrid w:val="0"/>
        <w:jc w:val="center"/>
        <w:rPr>
          <w:sz w:val="20"/>
          <w:szCs w:val="20"/>
        </w:rPr>
      </w:pPr>
    </w:p>
    <w:p w:rsidR="005D1DA6" w:rsidRPr="00FF2F11" w:rsidRDefault="00471E57" w:rsidP="00AA11E0">
      <w:pPr>
        <w:suppressAutoHyphens w:val="0"/>
        <w:snapToGrid w:val="0"/>
        <w:jc w:val="both"/>
        <w:rPr>
          <w:sz w:val="20"/>
          <w:szCs w:val="20"/>
        </w:rPr>
      </w:pPr>
      <w:r w:rsidRPr="00FF2F11">
        <w:rPr>
          <w:b/>
          <w:sz w:val="20"/>
          <w:szCs w:val="20"/>
        </w:rPr>
        <w:t xml:space="preserve">Abstract: </w:t>
      </w:r>
      <w:r w:rsidR="00CA13B7" w:rsidRPr="00FF2F11">
        <w:rPr>
          <w:sz w:val="20"/>
          <w:szCs w:val="20"/>
        </w:rPr>
        <w:t xml:space="preserve">The purpose of this study was to identify the relationship between spiritual leadership and intellectual capital management in Agriculture Organization of Qom Province. In this research, a descriptive method with correlation approach has been used. The research population consisted of all employees working in Agriculture Organization of Qom province who work officially, contractual, treaty and part-time (N = 370) in 2014-2015. From this population, 187 people were selected as the sample based on the Cochran formula. Simple random sampling method and data gathering tool was spiritual Leadership Standardized Questionnaire of Frye et al. (2005) and </w:t>
      </w:r>
      <w:proofErr w:type="spellStart"/>
      <w:r w:rsidR="00CA13B7" w:rsidRPr="00FF2F11">
        <w:rPr>
          <w:sz w:val="20"/>
          <w:szCs w:val="20"/>
        </w:rPr>
        <w:t>Bontis</w:t>
      </w:r>
      <w:proofErr w:type="spellEnd"/>
      <w:r w:rsidR="00CA13B7" w:rsidRPr="00FF2F11">
        <w:rPr>
          <w:sz w:val="20"/>
          <w:szCs w:val="20"/>
        </w:rPr>
        <w:t xml:space="preserve"> Intellectual Capital (2001). To assess the reliability of the questionnaire, 30 questionnaires were provided to the community. The obtained data was calculated using </w:t>
      </w:r>
      <w:proofErr w:type="spellStart"/>
      <w:r w:rsidR="00CA13B7" w:rsidRPr="00FF2F11">
        <w:rPr>
          <w:sz w:val="20"/>
          <w:szCs w:val="20"/>
        </w:rPr>
        <w:t>Cronbach's</w:t>
      </w:r>
      <w:proofErr w:type="spellEnd"/>
      <w:r w:rsidR="00CA13B7" w:rsidRPr="00FF2F11">
        <w:rPr>
          <w:sz w:val="20"/>
          <w:szCs w:val="20"/>
        </w:rPr>
        <w:t xml:space="preserve"> alpha method. The confidence coefficient of the Spiritual Leadership Questionnaire (0.932) and the Intellectual Capital Questionnaire (0.877) were calculated. In order to analyze the data, descriptive statistics method and after structural data were used, structural equations were used for data inference. The results of the research showed that there is a significant and positive relationship between intellectual leadership and intellectual capital as well as each aspect of the vision, love for friendship, membership, organizational commitment, performance feedback, faith in intellectual capital.</w:t>
      </w:r>
    </w:p>
    <w:p w:rsidR="00AA11E0" w:rsidRPr="00FF2F11" w:rsidRDefault="00AA11E0" w:rsidP="00AA11E0">
      <w:pPr>
        <w:suppressAutoHyphens w:val="0"/>
        <w:snapToGrid w:val="0"/>
        <w:jc w:val="both"/>
        <w:rPr>
          <w:sz w:val="20"/>
          <w:szCs w:val="20"/>
        </w:rPr>
      </w:pPr>
      <w:r w:rsidRPr="00FF2F11">
        <w:rPr>
          <w:rFonts w:hint="eastAsia"/>
          <w:sz w:val="20"/>
          <w:szCs w:val="20"/>
        </w:rPr>
        <w:t xml:space="preserve"> </w:t>
      </w:r>
      <w:proofErr w:type="gramStart"/>
      <w:r w:rsidRPr="00FF2F11">
        <w:rPr>
          <w:rFonts w:hint="eastAsia"/>
          <w:sz w:val="20"/>
          <w:szCs w:val="20"/>
        </w:rPr>
        <w:t>[</w:t>
      </w:r>
      <w:r w:rsidRPr="00FF2F11">
        <w:rPr>
          <w:sz w:val="20"/>
          <w:szCs w:val="20"/>
        </w:rPr>
        <w:t xml:space="preserve">Moslem </w:t>
      </w:r>
      <w:proofErr w:type="spellStart"/>
      <w:r w:rsidRPr="00FF2F11">
        <w:rPr>
          <w:sz w:val="20"/>
          <w:szCs w:val="20"/>
        </w:rPr>
        <w:t>Aghaei</w:t>
      </w:r>
      <w:proofErr w:type="spellEnd"/>
      <w:r w:rsidRPr="00FF2F11">
        <w:rPr>
          <w:sz w:val="20"/>
          <w:szCs w:val="20"/>
        </w:rPr>
        <w:t>.</w:t>
      </w:r>
      <w:proofErr w:type="gramEnd"/>
      <w:r w:rsidRPr="00FF2F11">
        <w:rPr>
          <w:rFonts w:eastAsiaTheme="minorEastAsia" w:hint="eastAsia"/>
          <w:b/>
          <w:bCs/>
          <w:sz w:val="20"/>
          <w:szCs w:val="20"/>
          <w:lang w:bidi="fa-IR"/>
        </w:rPr>
        <w:t xml:space="preserve"> </w:t>
      </w:r>
      <w:r w:rsidRPr="00FF2F11">
        <w:rPr>
          <w:b/>
          <w:bCs/>
          <w:sz w:val="20"/>
          <w:szCs w:val="20"/>
        </w:rPr>
        <w:t>Determination the Relationship between Spiritual Leadership and Intellectual Capital Management (Case study: Agriculture Organization of Qom province)</w:t>
      </w:r>
      <w:r w:rsidRPr="00FF2F11">
        <w:rPr>
          <w:rFonts w:eastAsia="Times New Roman"/>
          <w:b/>
          <w:bCs/>
          <w:sz w:val="20"/>
          <w:szCs w:val="20"/>
          <w:lang w:bidi="fa-IR"/>
        </w:rPr>
        <w:t>.</w:t>
      </w:r>
      <w:r w:rsidRPr="00FF2F11">
        <w:rPr>
          <w:bCs/>
          <w:i/>
          <w:sz w:val="20"/>
          <w:szCs w:val="20"/>
        </w:rPr>
        <w:t xml:space="preserve"> Researcher</w:t>
      </w:r>
      <w:r w:rsidRPr="00FF2F11">
        <w:rPr>
          <w:bCs/>
          <w:sz w:val="20"/>
          <w:szCs w:val="20"/>
        </w:rPr>
        <w:t xml:space="preserve"> 201</w:t>
      </w:r>
      <w:r w:rsidRPr="00FF2F11">
        <w:rPr>
          <w:rFonts w:hint="eastAsia"/>
          <w:bCs/>
          <w:sz w:val="20"/>
          <w:szCs w:val="20"/>
        </w:rPr>
        <w:t>7</w:t>
      </w:r>
      <w:proofErr w:type="gramStart"/>
      <w:r w:rsidRPr="00FF2F11">
        <w:rPr>
          <w:bCs/>
          <w:sz w:val="20"/>
          <w:szCs w:val="20"/>
        </w:rPr>
        <w:t>;</w:t>
      </w:r>
      <w:r w:rsidRPr="00FF2F11">
        <w:rPr>
          <w:rFonts w:hint="eastAsia"/>
          <w:bCs/>
          <w:sz w:val="20"/>
          <w:szCs w:val="20"/>
        </w:rPr>
        <w:t>9</w:t>
      </w:r>
      <w:proofErr w:type="gramEnd"/>
      <w:r w:rsidRPr="00FF2F11">
        <w:rPr>
          <w:bCs/>
          <w:sz w:val="20"/>
          <w:szCs w:val="20"/>
        </w:rPr>
        <w:t>(</w:t>
      </w:r>
      <w:r w:rsidRPr="00FF2F11">
        <w:rPr>
          <w:rFonts w:hint="eastAsia"/>
          <w:bCs/>
          <w:sz w:val="20"/>
          <w:szCs w:val="20"/>
        </w:rPr>
        <w:t>7</w:t>
      </w:r>
      <w:r w:rsidRPr="00FF2F11">
        <w:rPr>
          <w:bCs/>
          <w:sz w:val="20"/>
          <w:szCs w:val="20"/>
        </w:rPr>
        <w:t>):</w:t>
      </w:r>
      <w:r w:rsidR="00135BDE" w:rsidRPr="00FF2F11">
        <w:rPr>
          <w:noProof/>
          <w:color w:val="000000"/>
          <w:sz w:val="20"/>
          <w:szCs w:val="20"/>
        </w:rPr>
        <w:t>38-42</w:t>
      </w:r>
      <w:r w:rsidRPr="00FF2F11">
        <w:rPr>
          <w:bCs/>
          <w:sz w:val="20"/>
          <w:szCs w:val="20"/>
        </w:rPr>
        <w:t xml:space="preserve">]. </w:t>
      </w:r>
      <w:proofErr w:type="gramStart"/>
      <w:r w:rsidRPr="00FF2F11">
        <w:rPr>
          <w:sz w:val="20"/>
          <w:szCs w:val="20"/>
        </w:rPr>
        <w:t>ISSN 1553-9865 (print); ISSN 2163-8950 (online)</w:t>
      </w:r>
      <w:r w:rsidRPr="00FF2F11">
        <w:rPr>
          <w:bCs/>
          <w:sz w:val="20"/>
          <w:szCs w:val="20"/>
        </w:rPr>
        <w:t>.</w:t>
      </w:r>
      <w:proofErr w:type="gramEnd"/>
      <w:r w:rsidRPr="00FF2F11">
        <w:rPr>
          <w:bCs/>
          <w:sz w:val="20"/>
          <w:szCs w:val="20"/>
        </w:rPr>
        <w:t xml:space="preserve"> </w:t>
      </w:r>
      <w:hyperlink r:id="rId8" w:history="1">
        <w:r w:rsidRPr="00FF2F11">
          <w:rPr>
            <w:rStyle w:val="Hyperlink"/>
            <w:sz w:val="20"/>
            <w:szCs w:val="20"/>
          </w:rPr>
          <w:t>http://www.sciencepub.net/researcher</w:t>
        </w:r>
      </w:hyperlink>
      <w:r w:rsidRPr="00FF2F11">
        <w:rPr>
          <w:bCs/>
          <w:sz w:val="20"/>
          <w:szCs w:val="20"/>
        </w:rPr>
        <w:t>.</w:t>
      </w:r>
      <w:r w:rsidRPr="00FF2F11">
        <w:rPr>
          <w:rFonts w:hint="eastAsia"/>
          <w:bCs/>
          <w:sz w:val="20"/>
          <w:szCs w:val="20"/>
        </w:rPr>
        <w:t xml:space="preserve"> </w:t>
      </w:r>
      <w:r w:rsidRPr="00FF2F11">
        <w:rPr>
          <w:rFonts w:hint="eastAsia"/>
          <w:bCs/>
          <w:sz w:val="20"/>
          <w:szCs w:val="20"/>
          <w:lang w:eastAsia="zh-CN"/>
        </w:rPr>
        <w:t>6</w:t>
      </w:r>
      <w:r w:rsidRPr="00FF2F11">
        <w:rPr>
          <w:rFonts w:hint="eastAsia"/>
          <w:bCs/>
          <w:sz w:val="20"/>
          <w:szCs w:val="20"/>
        </w:rPr>
        <w:t xml:space="preserve">. </w:t>
      </w:r>
      <w:proofErr w:type="gramStart"/>
      <w:r w:rsidRPr="00FF2F11">
        <w:rPr>
          <w:color w:val="000000"/>
          <w:sz w:val="20"/>
          <w:szCs w:val="20"/>
          <w:shd w:val="clear" w:color="auto" w:fill="FFFFFF"/>
        </w:rPr>
        <w:t>doi</w:t>
      </w:r>
      <w:proofErr w:type="gramEnd"/>
      <w:r w:rsidRPr="00FF2F11">
        <w:rPr>
          <w:color w:val="000000"/>
          <w:sz w:val="20"/>
          <w:szCs w:val="20"/>
          <w:shd w:val="clear" w:color="auto" w:fill="FFFFFF"/>
        </w:rPr>
        <w:t>:</w:t>
      </w:r>
      <w:hyperlink r:id="rId9" w:history="1">
        <w:r w:rsidRPr="00FF2F11">
          <w:rPr>
            <w:rStyle w:val="Hyperlink"/>
            <w:sz w:val="20"/>
            <w:szCs w:val="20"/>
            <w:shd w:val="clear" w:color="auto" w:fill="FFFFFF"/>
          </w:rPr>
          <w:t>10.7537/mars</w:t>
        </w:r>
        <w:r w:rsidRPr="00FF2F11">
          <w:rPr>
            <w:rStyle w:val="Hyperlink"/>
            <w:rFonts w:hint="eastAsia"/>
            <w:sz w:val="20"/>
            <w:szCs w:val="20"/>
            <w:shd w:val="clear" w:color="auto" w:fill="FFFFFF"/>
          </w:rPr>
          <w:t>r</w:t>
        </w:r>
        <w:r w:rsidRPr="00FF2F11">
          <w:rPr>
            <w:rStyle w:val="Hyperlink"/>
            <w:sz w:val="20"/>
            <w:szCs w:val="20"/>
            <w:shd w:val="clear" w:color="auto" w:fill="FFFFFF"/>
          </w:rPr>
          <w:t>sj</w:t>
        </w:r>
        <w:r w:rsidRPr="00FF2F11">
          <w:rPr>
            <w:rStyle w:val="Hyperlink"/>
            <w:rFonts w:hint="eastAsia"/>
            <w:sz w:val="20"/>
            <w:szCs w:val="20"/>
            <w:shd w:val="clear" w:color="auto" w:fill="FFFFFF"/>
          </w:rPr>
          <w:t>090717.</w:t>
        </w:r>
        <w:r w:rsidRPr="00FF2F11">
          <w:rPr>
            <w:rStyle w:val="Hyperlink"/>
            <w:sz w:val="20"/>
            <w:szCs w:val="20"/>
            <w:shd w:val="clear" w:color="auto" w:fill="FFFFFF"/>
          </w:rPr>
          <w:t>0</w:t>
        </w:r>
        <w:r w:rsidRPr="00FF2F11">
          <w:rPr>
            <w:rStyle w:val="Hyperlink"/>
            <w:rFonts w:hint="eastAsia"/>
            <w:sz w:val="20"/>
            <w:szCs w:val="20"/>
            <w:shd w:val="clear" w:color="auto" w:fill="FFFFFF"/>
            <w:lang w:eastAsia="zh-CN"/>
          </w:rPr>
          <w:t>6</w:t>
        </w:r>
      </w:hyperlink>
      <w:r w:rsidRPr="00FF2F11">
        <w:rPr>
          <w:color w:val="000000"/>
          <w:sz w:val="20"/>
          <w:szCs w:val="20"/>
          <w:shd w:val="clear" w:color="auto" w:fill="FFFFFF"/>
        </w:rPr>
        <w:t>.</w:t>
      </w:r>
    </w:p>
    <w:p w:rsidR="001817C7" w:rsidRPr="00FF2F11" w:rsidRDefault="001817C7" w:rsidP="00AA11E0">
      <w:pPr>
        <w:suppressAutoHyphens w:val="0"/>
        <w:snapToGrid w:val="0"/>
        <w:ind w:firstLine="425"/>
        <w:jc w:val="both"/>
        <w:rPr>
          <w:sz w:val="20"/>
          <w:szCs w:val="20"/>
        </w:rPr>
      </w:pPr>
    </w:p>
    <w:p w:rsidR="001817C7" w:rsidRPr="00FF2F11" w:rsidRDefault="001817C7" w:rsidP="00AA11E0">
      <w:pPr>
        <w:suppressAutoHyphens w:val="0"/>
        <w:snapToGrid w:val="0"/>
        <w:jc w:val="both"/>
        <w:rPr>
          <w:sz w:val="20"/>
          <w:szCs w:val="20"/>
        </w:rPr>
      </w:pPr>
      <w:r w:rsidRPr="00FF2F11">
        <w:rPr>
          <w:b/>
          <w:sz w:val="20"/>
          <w:szCs w:val="20"/>
        </w:rPr>
        <w:t xml:space="preserve">Keywords: </w:t>
      </w:r>
      <w:r w:rsidR="00CA13B7" w:rsidRPr="00FF2F11">
        <w:rPr>
          <w:sz w:val="20"/>
          <w:szCs w:val="20"/>
        </w:rPr>
        <w:t>Spiritual Leadership, Intellectual Capital, Employed Personnel, Organization, Capital</w:t>
      </w:r>
    </w:p>
    <w:p w:rsidR="0009047A" w:rsidRPr="00FF2F11" w:rsidRDefault="0009047A" w:rsidP="00AA11E0">
      <w:pPr>
        <w:suppressAutoHyphens w:val="0"/>
        <w:snapToGrid w:val="0"/>
        <w:jc w:val="both"/>
        <w:rPr>
          <w:b/>
          <w:sz w:val="20"/>
          <w:szCs w:val="20"/>
        </w:rPr>
      </w:pPr>
    </w:p>
    <w:p w:rsidR="0009047A" w:rsidRPr="00FF2F11" w:rsidRDefault="0009047A" w:rsidP="00AA11E0">
      <w:pPr>
        <w:suppressAutoHyphens w:val="0"/>
        <w:snapToGrid w:val="0"/>
        <w:jc w:val="both"/>
        <w:rPr>
          <w:b/>
          <w:sz w:val="20"/>
          <w:szCs w:val="20"/>
        </w:rPr>
        <w:sectPr w:rsidR="0009047A" w:rsidRPr="00FF2F11" w:rsidSect="00135BDE">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38"/>
          <w:cols w:space="720"/>
          <w:docGrid w:linePitch="360"/>
        </w:sectPr>
      </w:pPr>
    </w:p>
    <w:p w:rsidR="00CA13B7" w:rsidRPr="00FF2F11" w:rsidRDefault="00471E57" w:rsidP="00AA11E0">
      <w:pPr>
        <w:suppressAutoHyphens w:val="0"/>
        <w:snapToGrid w:val="0"/>
        <w:jc w:val="both"/>
        <w:rPr>
          <w:b/>
          <w:sz w:val="20"/>
          <w:szCs w:val="20"/>
        </w:rPr>
      </w:pPr>
      <w:r w:rsidRPr="00FF2F11">
        <w:rPr>
          <w:b/>
          <w:sz w:val="20"/>
          <w:szCs w:val="20"/>
        </w:rPr>
        <w:lastRenderedPageBreak/>
        <w:t>1. Introduction</w:t>
      </w:r>
    </w:p>
    <w:p w:rsidR="00CA13B7" w:rsidRPr="00FF2F11" w:rsidRDefault="00CA13B7" w:rsidP="00AA11E0">
      <w:pPr>
        <w:suppressAutoHyphens w:val="0"/>
        <w:snapToGrid w:val="0"/>
        <w:ind w:firstLine="425"/>
        <w:jc w:val="both"/>
        <w:rPr>
          <w:rFonts w:eastAsia="Times New Roman"/>
          <w:sz w:val="20"/>
          <w:szCs w:val="20"/>
        </w:rPr>
      </w:pPr>
      <w:r w:rsidRPr="00FF2F11">
        <w:rPr>
          <w:rFonts w:eastAsia="Times New Roman"/>
          <w:sz w:val="20"/>
          <w:szCs w:val="20"/>
        </w:rPr>
        <w:t>The concept of capital is one of the richest explanatory frameworks in contemporary sociological, economic, and management considerations. In recent decades, this category has been undergoing a transformation through which the emergence of new theories of organizational capital, intellectual capital, humanity and culture (</w:t>
      </w:r>
      <w:proofErr w:type="spellStart"/>
      <w:r w:rsidRPr="00FF2F11">
        <w:rPr>
          <w:rFonts w:eastAsia="Times New Roman"/>
          <w:sz w:val="20"/>
          <w:szCs w:val="20"/>
        </w:rPr>
        <w:t>Tavasoli</w:t>
      </w:r>
      <w:proofErr w:type="spellEnd"/>
      <w:r w:rsidRPr="00FF2F11">
        <w:rPr>
          <w:rFonts w:eastAsia="Times New Roman"/>
          <w:sz w:val="20"/>
          <w:szCs w:val="20"/>
        </w:rPr>
        <w:t>, 2005). Intellectual capital consists of assets that are not usually shown on the balance sheet, and include all intangible assets that are considered in modern accounting (</w:t>
      </w:r>
      <w:proofErr w:type="spellStart"/>
      <w:r w:rsidRPr="00FF2F11">
        <w:rPr>
          <w:rFonts w:eastAsia="Times New Roman"/>
          <w:sz w:val="20"/>
          <w:szCs w:val="20"/>
        </w:rPr>
        <w:t>Ghelichli</w:t>
      </w:r>
      <w:proofErr w:type="spellEnd"/>
      <w:r w:rsidRPr="00FF2F11">
        <w:rPr>
          <w:rFonts w:eastAsia="Times New Roman"/>
          <w:sz w:val="20"/>
          <w:szCs w:val="20"/>
        </w:rPr>
        <w:t xml:space="preserve"> and </w:t>
      </w:r>
      <w:proofErr w:type="spellStart"/>
      <w:r w:rsidRPr="00FF2F11">
        <w:rPr>
          <w:rFonts w:eastAsia="Times New Roman"/>
          <w:sz w:val="20"/>
          <w:szCs w:val="20"/>
        </w:rPr>
        <w:t>Moshabaki</w:t>
      </w:r>
      <w:proofErr w:type="spellEnd"/>
      <w:r w:rsidRPr="00FF2F11">
        <w:rPr>
          <w:rFonts w:eastAsia="Times New Roman"/>
          <w:sz w:val="20"/>
          <w:szCs w:val="20"/>
        </w:rPr>
        <w:t>, 2006). From the point of view of Russia and its colleagues, intellectual capital includes all the processes and intangible assets of an organization (</w:t>
      </w:r>
      <w:proofErr w:type="spellStart"/>
      <w:r w:rsidRPr="00FF2F11">
        <w:rPr>
          <w:rFonts w:eastAsia="Times New Roman"/>
          <w:sz w:val="20"/>
          <w:szCs w:val="20"/>
        </w:rPr>
        <w:t>Hassanavi</w:t>
      </w:r>
      <w:proofErr w:type="spellEnd"/>
      <w:r w:rsidRPr="00FF2F11">
        <w:rPr>
          <w:rFonts w:eastAsia="Times New Roman"/>
          <w:sz w:val="20"/>
          <w:szCs w:val="20"/>
        </w:rPr>
        <w:t xml:space="preserve"> and </w:t>
      </w:r>
      <w:proofErr w:type="spellStart"/>
      <w:r w:rsidRPr="00FF2F11">
        <w:rPr>
          <w:rFonts w:eastAsia="Times New Roman"/>
          <w:sz w:val="20"/>
          <w:szCs w:val="20"/>
        </w:rPr>
        <w:t>Ramazan</w:t>
      </w:r>
      <w:proofErr w:type="spellEnd"/>
      <w:r w:rsidRPr="00FF2F11">
        <w:rPr>
          <w:rFonts w:eastAsia="Times New Roman"/>
          <w:sz w:val="20"/>
          <w:szCs w:val="20"/>
        </w:rPr>
        <w:t>, 2011). Intellectual capital seeks to be more prominent in organizations, intellectual property, knowledge, experience and organizational learning in order to achieve comprehensive development (</w:t>
      </w:r>
      <w:proofErr w:type="spellStart"/>
      <w:r w:rsidRPr="00FF2F11">
        <w:rPr>
          <w:rFonts w:eastAsia="Times New Roman"/>
          <w:sz w:val="20"/>
          <w:szCs w:val="20"/>
        </w:rPr>
        <w:t>Kheirkhah</w:t>
      </w:r>
      <w:proofErr w:type="spellEnd"/>
      <w:r w:rsidRPr="00FF2F11">
        <w:rPr>
          <w:rFonts w:eastAsia="Times New Roman"/>
          <w:sz w:val="20"/>
          <w:szCs w:val="20"/>
        </w:rPr>
        <w:t>, 2011).</w:t>
      </w:r>
      <w:r w:rsidR="0071658D" w:rsidRPr="00FF2F11">
        <w:rPr>
          <w:rFonts w:eastAsia="Times New Roman"/>
          <w:sz w:val="20"/>
          <w:szCs w:val="20"/>
        </w:rPr>
        <w:t xml:space="preserve"> </w:t>
      </w:r>
      <w:r w:rsidRPr="00FF2F11">
        <w:rPr>
          <w:rFonts w:eastAsia="Times New Roman"/>
          <w:sz w:val="20"/>
          <w:szCs w:val="20"/>
        </w:rPr>
        <w:t>Intellectual capital, knowledge management and intangible assets are among the important factors in determining the value of organizations and formulating future strategies of business and technology in their long-term planning (</w:t>
      </w:r>
      <w:proofErr w:type="spellStart"/>
      <w:r w:rsidRPr="00FF2F11">
        <w:rPr>
          <w:rFonts w:eastAsia="Times New Roman"/>
          <w:sz w:val="20"/>
          <w:szCs w:val="20"/>
        </w:rPr>
        <w:t>Faghihi</w:t>
      </w:r>
      <w:proofErr w:type="spellEnd"/>
      <w:r w:rsidRPr="00FF2F11">
        <w:rPr>
          <w:rFonts w:eastAsia="Times New Roman"/>
          <w:sz w:val="20"/>
          <w:szCs w:val="20"/>
        </w:rPr>
        <w:t xml:space="preserve"> and </w:t>
      </w:r>
      <w:proofErr w:type="spellStart"/>
      <w:r w:rsidRPr="00FF2F11">
        <w:rPr>
          <w:rFonts w:eastAsia="Times New Roman"/>
          <w:sz w:val="20"/>
          <w:szCs w:val="20"/>
        </w:rPr>
        <w:t>Feizi</w:t>
      </w:r>
      <w:proofErr w:type="spellEnd"/>
      <w:r w:rsidRPr="00FF2F11">
        <w:rPr>
          <w:rFonts w:eastAsia="Times New Roman"/>
          <w:sz w:val="20"/>
          <w:szCs w:val="20"/>
        </w:rPr>
        <w:t>, 2006).</w:t>
      </w:r>
    </w:p>
    <w:p w:rsidR="00CA13B7" w:rsidRPr="00FF2F11" w:rsidRDefault="00CA13B7" w:rsidP="00AA11E0">
      <w:pPr>
        <w:suppressAutoHyphens w:val="0"/>
        <w:snapToGrid w:val="0"/>
        <w:ind w:firstLine="425"/>
        <w:jc w:val="both"/>
        <w:rPr>
          <w:rFonts w:eastAsia="Times New Roman"/>
          <w:sz w:val="20"/>
          <w:szCs w:val="20"/>
        </w:rPr>
      </w:pPr>
      <w:r w:rsidRPr="00FF2F11">
        <w:rPr>
          <w:rFonts w:eastAsia="Times New Roman"/>
          <w:sz w:val="20"/>
          <w:szCs w:val="20"/>
        </w:rPr>
        <w:t xml:space="preserve">The present world is the age of knowledge. Nowadays, natural and evident benefits and assets are not the key to the success of societies and </w:t>
      </w:r>
      <w:r w:rsidRPr="00FF2F11">
        <w:rPr>
          <w:rFonts w:eastAsia="Times New Roman"/>
          <w:sz w:val="20"/>
          <w:szCs w:val="20"/>
        </w:rPr>
        <w:lastRenderedPageBreak/>
        <w:t>organizations, but to have the intellectual capital and leadership of these funds, which is a success story in the face of a frustrating and challenging environment (</w:t>
      </w:r>
      <w:proofErr w:type="spellStart"/>
      <w:r w:rsidRPr="00FF2F11">
        <w:rPr>
          <w:rFonts w:eastAsia="Times New Roman"/>
          <w:sz w:val="20"/>
          <w:szCs w:val="20"/>
        </w:rPr>
        <w:t>Zahedi</w:t>
      </w:r>
      <w:proofErr w:type="spellEnd"/>
      <w:r w:rsidRPr="00FF2F11">
        <w:rPr>
          <w:rFonts w:eastAsia="Times New Roman"/>
          <w:sz w:val="20"/>
          <w:szCs w:val="20"/>
        </w:rPr>
        <w:t xml:space="preserve"> and </w:t>
      </w:r>
      <w:proofErr w:type="spellStart"/>
      <w:r w:rsidRPr="00FF2F11">
        <w:rPr>
          <w:rFonts w:eastAsia="Times New Roman"/>
          <w:sz w:val="20"/>
          <w:szCs w:val="20"/>
        </w:rPr>
        <w:t>Lotfizadeh</w:t>
      </w:r>
      <w:proofErr w:type="spellEnd"/>
      <w:r w:rsidRPr="00FF2F11">
        <w:rPr>
          <w:rFonts w:eastAsia="Times New Roman"/>
          <w:sz w:val="20"/>
          <w:szCs w:val="20"/>
        </w:rPr>
        <w:t>, 2007). Today, people are not referred to as "human resources", but they are regarded as human capital. This belief is due to the extraordinary value of intellectual capital in organizations. The current necessity of organizations is to take measures to best utilize these funds and use it for future planning and management of organizations (</w:t>
      </w:r>
      <w:proofErr w:type="spellStart"/>
      <w:r w:rsidRPr="00FF2F11">
        <w:rPr>
          <w:rFonts w:eastAsia="Times New Roman"/>
          <w:sz w:val="20"/>
          <w:szCs w:val="20"/>
        </w:rPr>
        <w:t>Yarmohammadzadeh</w:t>
      </w:r>
      <w:proofErr w:type="spellEnd"/>
      <w:r w:rsidRPr="00FF2F11">
        <w:rPr>
          <w:rFonts w:eastAsia="Times New Roman"/>
          <w:sz w:val="20"/>
          <w:szCs w:val="20"/>
        </w:rPr>
        <w:t xml:space="preserve"> et al., 2010). In today's competitive and turbulent environment, most organizations have focused their attention on organizational leaders, and with some courage and dare, they are trying to make fundamental changes within the organization, because the leadership deals with change. </w:t>
      </w:r>
      <w:proofErr w:type="gramStart"/>
      <w:r w:rsidRPr="00FF2F11">
        <w:rPr>
          <w:rFonts w:eastAsia="Times New Roman"/>
          <w:sz w:val="20"/>
          <w:szCs w:val="20"/>
        </w:rPr>
        <w:t>(</w:t>
      </w:r>
      <w:proofErr w:type="spellStart"/>
      <w:r w:rsidRPr="00FF2F11">
        <w:rPr>
          <w:rFonts w:eastAsia="Times New Roman"/>
          <w:sz w:val="20"/>
          <w:szCs w:val="20"/>
        </w:rPr>
        <w:t>Sepahvand</w:t>
      </w:r>
      <w:proofErr w:type="spellEnd"/>
      <w:r w:rsidRPr="00FF2F11">
        <w:rPr>
          <w:rFonts w:eastAsia="Times New Roman"/>
          <w:sz w:val="20"/>
          <w:szCs w:val="20"/>
        </w:rPr>
        <w:t xml:space="preserve"> et al., 2013).</w:t>
      </w:r>
      <w:proofErr w:type="gramEnd"/>
    </w:p>
    <w:p w:rsidR="00CA13B7" w:rsidRPr="00FF2F11" w:rsidRDefault="00CA13B7" w:rsidP="00AA11E0">
      <w:pPr>
        <w:suppressAutoHyphens w:val="0"/>
        <w:snapToGrid w:val="0"/>
        <w:ind w:firstLine="425"/>
        <w:jc w:val="both"/>
        <w:rPr>
          <w:rFonts w:eastAsia="Times New Roman"/>
          <w:sz w:val="20"/>
          <w:szCs w:val="20"/>
        </w:rPr>
      </w:pPr>
      <w:r w:rsidRPr="00FF2F11">
        <w:rPr>
          <w:rFonts w:eastAsia="Times New Roman"/>
          <w:sz w:val="20"/>
          <w:szCs w:val="20"/>
        </w:rPr>
        <w:t>In recent years, increasing attention has been paid to spiritual leadership and its significant benefits to individuals, groups, organizations and communities (</w:t>
      </w:r>
      <w:r w:rsidRPr="00FF2F11">
        <w:rPr>
          <w:rStyle w:val="hps"/>
          <w:sz w:val="20"/>
          <w:szCs w:val="20"/>
        </w:rPr>
        <w:t xml:space="preserve">Al </w:t>
      </w:r>
      <w:proofErr w:type="spellStart"/>
      <w:r w:rsidRPr="00FF2F11">
        <w:rPr>
          <w:rStyle w:val="hps"/>
          <w:sz w:val="20"/>
          <w:szCs w:val="20"/>
        </w:rPr>
        <w:t>Arkoubi</w:t>
      </w:r>
      <w:proofErr w:type="spellEnd"/>
      <w:r w:rsidRPr="00FF2F11">
        <w:rPr>
          <w:rFonts w:eastAsia="Times New Roman"/>
          <w:sz w:val="20"/>
          <w:szCs w:val="20"/>
        </w:rPr>
        <w:t xml:space="preserve">, 2008). Spiritual leadership can be seen as an emerging structure in the wider context of spirituality in the workplace (Frye et al., 2011). Spiritual leadership involves values, attitudes and behaviors that are necessary for the intrinsic stimulation of </w:t>
      </w:r>
      <w:proofErr w:type="gramStart"/>
      <w:r w:rsidRPr="00FF2F11">
        <w:rPr>
          <w:rFonts w:eastAsia="Times New Roman"/>
          <w:sz w:val="20"/>
          <w:szCs w:val="20"/>
        </w:rPr>
        <w:t>oneself</w:t>
      </w:r>
      <w:proofErr w:type="gramEnd"/>
      <w:r w:rsidRPr="00FF2F11">
        <w:rPr>
          <w:rFonts w:eastAsia="Times New Roman"/>
          <w:sz w:val="20"/>
          <w:szCs w:val="20"/>
        </w:rPr>
        <w:t xml:space="preserve"> and others and for spiritual survival. Spiritual leadership contributes more to human development and to the current and changing </w:t>
      </w:r>
      <w:r w:rsidRPr="00FF2F11">
        <w:rPr>
          <w:rFonts w:eastAsia="Times New Roman"/>
          <w:sz w:val="20"/>
          <w:szCs w:val="20"/>
        </w:rPr>
        <w:lastRenderedPageBreak/>
        <w:t>conditions than to other leadership styles to excite people internally and interfere with all their existence (</w:t>
      </w:r>
      <w:proofErr w:type="spellStart"/>
      <w:r w:rsidRPr="00FF2F11">
        <w:rPr>
          <w:rFonts w:eastAsia="Times New Roman"/>
          <w:sz w:val="20"/>
          <w:szCs w:val="20"/>
        </w:rPr>
        <w:t>Alvani</w:t>
      </w:r>
      <w:proofErr w:type="spellEnd"/>
      <w:r w:rsidRPr="00FF2F11">
        <w:rPr>
          <w:rFonts w:eastAsia="Times New Roman"/>
          <w:sz w:val="20"/>
          <w:szCs w:val="20"/>
        </w:rPr>
        <w:t xml:space="preserve"> et al., 2013).</w:t>
      </w:r>
    </w:p>
    <w:p w:rsidR="00CA13B7" w:rsidRPr="00FF2F11" w:rsidRDefault="00CA13B7" w:rsidP="00AA11E0">
      <w:pPr>
        <w:suppressAutoHyphens w:val="0"/>
        <w:snapToGrid w:val="0"/>
        <w:ind w:firstLine="425"/>
        <w:jc w:val="both"/>
        <w:rPr>
          <w:rFonts w:eastAsia="Times New Roman"/>
          <w:sz w:val="20"/>
          <w:szCs w:val="20"/>
        </w:rPr>
      </w:pPr>
      <w:r w:rsidRPr="00FF2F11">
        <w:rPr>
          <w:rFonts w:eastAsia="Times New Roman"/>
          <w:sz w:val="20"/>
          <w:szCs w:val="20"/>
        </w:rPr>
        <w:t>Spiritual Leadership is considered as a factor in meeting the needs of leaders and followers to maintain spirituality, which leads to commitment and productivity and organizational development (</w:t>
      </w:r>
      <w:proofErr w:type="spellStart"/>
      <w:r w:rsidRPr="00FF2F11">
        <w:rPr>
          <w:rFonts w:eastAsia="Times New Roman"/>
          <w:sz w:val="20"/>
          <w:szCs w:val="20"/>
        </w:rPr>
        <w:t>Zare</w:t>
      </w:r>
      <w:r w:rsidR="0071658D" w:rsidRPr="00FF2F11">
        <w:rPr>
          <w:rFonts w:eastAsia="Times New Roman"/>
          <w:sz w:val="20"/>
          <w:szCs w:val="20"/>
        </w:rPr>
        <w:t>i</w:t>
      </w:r>
      <w:proofErr w:type="spellEnd"/>
      <w:r w:rsidR="0071658D" w:rsidRPr="00FF2F11">
        <w:rPr>
          <w:rFonts w:eastAsia="Times New Roman"/>
          <w:sz w:val="20"/>
          <w:szCs w:val="20"/>
        </w:rPr>
        <w:t xml:space="preserve"> </w:t>
      </w:r>
      <w:proofErr w:type="spellStart"/>
      <w:r w:rsidR="0071658D" w:rsidRPr="00FF2F11">
        <w:rPr>
          <w:rFonts w:eastAsia="Times New Roman"/>
          <w:sz w:val="20"/>
          <w:szCs w:val="20"/>
        </w:rPr>
        <w:t>M</w:t>
      </w:r>
      <w:r w:rsidRPr="00FF2F11">
        <w:rPr>
          <w:rFonts w:eastAsia="Times New Roman"/>
          <w:sz w:val="20"/>
          <w:szCs w:val="20"/>
        </w:rPr>
        <w:t>atin</w:t>
      </w:r>
      <w:proofErr w:type="spellEnd"/>
      <w:r w:rsidRPr="00FF2F11">
        <w:rPr>
          <w:rFonts w:eastAsia="Times New Roman"/>
          <w:sz w:val="20"/>
          <w:szCs w:val="20"/>
        </w:rPr>
        <w:t xml:space="preserve"> et al., 2012). In the meantime, the role of spiritual leaders is to stimulate and motivate employees by using the spiritual perspective and creating cultural backgrounds based on human values to educate active, productive, committed and motivated employees. Also, having spiritual leadership based on its functions can change the existing equation in favor of employees and organization by creating meaning in the work and sense of individuality of individuals with the organization. Because spirituality in the organization can bring a powerful and profound force to people's lives (</w:t>
      </w:r>
      <w:proofErr w:type="spellStart"/>
      <w:r w:rsidRPr="00FF2F11">
        <w:rPr>
          <w:rFonts w:eastAsia="Times New Roman"/>
          <w:sz w:val="20"/>
          <w:szCs w:val="20"/>
        </w:rPr>
        <w:t>Mortazavi</w:t>
      </w:r>
      <w:proofErr w:type="spellEnd"/>
      <w:r w:rsidRPr="00FF2F11">
        <w:rPr>
          <w:rFonts w:eastAsia="Times New Roman"/>
          <w:sz w:val="20"/>
          <w:szCs w:val="20"/>
        </w:rPr>
        <w:t xml:space="preserve"> and </w:t>
      </w:r>
      <w:proofErr w:type="spellStart"/>
      <w:r w:rsidRPr="00FF2F11">
        <w:rPr>
          <w:rFonts w:eastAsia="Times New Roman"/>
          <w:sz w:val="20"/>
          <w:szCs w:val="20"/>
        </w:rPr>
        <w:t>Kahrobaei</w:t>
      </w:r>
      <w:proofErr w:type="spellEnd"/>
      <w:r w:rsidRPr="00FF2F11">
        <w:rPr>
          <w:rFonts w:eastAsia="Times New Roman"/>
          <w:sz w:val="20"/>
          <w:szCs w:val="20"/>
        </w:rPr>
        <w:t>, 2015). So, given that the system of our country (Iran) is an Islamic Republic based on value-based basis, but there is no clear picture of spiritual leadership in organizations and there are ambiguities for the employees of each organization. Therefore, the necessity and necessity of activity in the field of spiritual leadership exist. This research intends to study the relation of spiritual leadership to intellectual capital in Agriculture organization of Qom province.</w:t>
      </w:r>
    </w:p>
    <w:p w:rsidR="00CA13B7" w:rsidRPr="00FF2F11" w:rsidRDefault="00CA13B7" w:rsidP="00AA11E0">
      <w:pPr>
        <w:suppressAutoHyphens w:val="0"/>
        <w:snapToGrid w:val="0"/>
        <w:jc w:val="both"/>
        <w:rPr>
          <w:rStyle w:val="shorttext"/>
          <w:b/>
          <w:bCs/>
          <w:sz w:val="20"/>
          <w:szCs w:val="20"/>
        </w:rPr>
      </w:pPr>
      <w:r w:rsidRPr="00FF2F11">
        <w:rPr>
          <w:rStyle w:val="shorttext"/>
          <w:b/>
          <w:bCs/>
          <w:sz w:val="20"/>
          <w:szCs w:val="20"/>
        </w:rPr>
        <w:t>Research methodology</w:t>
      </w:r>
    </w:p>
    <w:p w:rsidR="0009047A" w:rsidRPr="00FF2F11" w:rsidRDefault="00CA13B7" w:rsidP="00AA11E0">
      <w:pPr>
        <w:suppressAutoHyphens w:val="0"/>
        <w:snapToGrid w:val="0"/>
        <w:ind w:firstLine="425"/>
        <w:jc w:val="both"/>
        <w:rPr>
          <w:rFonts w:eastAsia="Times New Roman"/>
          <w:sz w:val="20"/>
          <w:szCs w:val="20"/>
        </w:rPr>
      </w:pPr>
      <w:r w:rsidRPr="00FF2F11">
        <w:rPr>
          <w:rFonts w:eastAsia="Times New Roman"/>
          <w:sz w:val="20"/>
          <w:szCs w:val="20"/>
        </w:rPr>
        <w:lastRenderedPageBreak/>
        <w:t>The present study is a descriptive-</w:t>
      </w:r>
      <w:proofErr w:type="spellStart"/>
      <w:r w:rsidRPr="00FF2F11">
        <w:rPr>
          <w:rFonts w:eastAsia="Times New Roman"/>
          <w:sz w:val="20"/>
          <w:szCs w:val="20"/>
        </w:rPr>
        <w:t>correlational</w:t>
      </w:r>
      <w:proofErr w:type="spellEnd"/>
      <w:r w:rsidRPr="00FF2F11">
        <w:rPr>
          <w:rFonts w:eastAsia="Times New Roman"/>
          <w:sz w:val="20"/>
          <w:szCs w:val="20"/>
        </w:rPr>
        <w:t xml:space="preserve"> study that was conducted field experiment. The statistical population of the study consisted of 370 employees working in Jihad-e-Agriculture Organization of Qom province based on the Morgan table, 187 individuals were randomly selected as samples. In order to achieve the research goals, a personal information questionnaire was developed to identify demographic characteristics, as well as to determine the spiritual leader of the Fray Leadership Questionnaire (2005) containing 25 items and seven subscales of perspective (1-3), love for altruism (4-7), membership (8-10), organizational commitment (11-13), performance feedback (14-16), faith (17-18), meaningful (19-20) measurements of employees. Also, </w:t>
      </w:r>
      <w:proofErr w:type="spellStart"/>
      <w:r w:rsidRPr="00FF2F11">
        <w:rPr>
          <w:rFonts w:eastAsia="Times New Roman"/>
          <w:sz w:val="20"/>
          <w:szCs w:val="20"/>
        </w:rPr>
        <w:t>Bontistis</w:t>
      </w:r>
      <w:proofErr w:type="spellEnd"/>
      <w:r w:rsidRPr="00FF2F11">
        <w:rPr>
          <w:rFonts w:eastAsia="Times New Roman"/>
          <w:sz w:val="20"/>
          <w:szCs w:val="20"/>
        </w:rPr>
        <w:t xml:space="preserve"> Intellectual Capital Questionnaire (2001) containing 20 questions </w:t>
      </w:r>
      <w:proofErr w:type="gramStart"/>
      <w:r w:rsidRPr="00FF2F11">
        <w:rPr>
          <w:rFonts w:eastAsia="Times New Roman"/>
          <w:sz w:val="20"/>
          <w:szCs w:val="20"/>
        </w:rPr>
        <w:t>was</w:t>
      </w:r>
      <w:proofErr w:type="gramEnd"/>
      <w:r w:rsidRPr="00FF2F11">
        <w:rPr>
          <w:rFonts w:eastAsia="Times New Roman"/>
          <w:sz w:val="20"/>
          <w:szCs w:val="20"/>
        </w:rPr>
        <w:t xml:space="preserve"> used to determine the intellectual capital of employees. The validity of both questionnaires was approved by 15 experts and their reliability was evaluated in a pilot study with 30 subjects and their reliability was calculated to be 0.932 and 0.877, respectively. For the purpose of analysis and analysis of the collected data, descriptive statistical methods such as mean, standard deviation, frequency distribution table and inferential statistical methods such as </w:t>
      </w:r>
      <w:proofErr w:type="spellStart"/>
      <w:r w:rsidRPr="00FF2F11">
        <w:rPr>
          <w:rFonts w:eastAsia="Times New Roman"/>
          <w:sz w:val="20"/>
          <w:szCs w:val="20"/>
        </w:rPr>
        <w:t>Kolmogorov</w:t>
      </w:r>
      <w:proofErr w:type="spellEnd"/>
      <w:r w:rsidRPr="00FF2F11">
        <w:rPr>
          <w:rFonts w:eastAsia="Times New Roman"/>
          <w:sz w:val="20"/>
          <w:szCs w:val="20"/>
        </w:rPr>
        <w:t xml:space="preserve">-Smirnov, Pearson Correlation Test was used to determine the causal relationship between the variables using structural equation method using </w:t>
      </w:r>
      <w:proofErr w:type="spellStart"/>
      <w:r w:rsidRPr="00FF2F11">
        <w:rPr>
          <w:rFonts w:eastAsia="Times New Roman"/>
          <w:sz w:val="20"/>
          <w:szCs w:val="20"/>
        </w:rPr>
        <w:t>Lisrel</w:t>
      </w:r>
      <w:proofErr w:type="spellEnd"/>
      <w:r w:rsidRPr="00FF2F11">
        <w:rPr>
          <w:rFonts w:eastAsia="Times New Roman"/>
          <w:sz w:val="20"/>
          <w:szCs w:val="20"/>
        </w:rPr>
        <w:t xml:space="preserve"> and SPSS software.</w:t>
      </w:r>
    </w:p>
    <w:p w:rsidR="00AA11E0" w:rsidRPr="00FF2F11" w:rsidRDefault="00AA11E0" w:rsidP="00AA11E0">
      <w:pPr>
        <w:suppressAutoHyphens w:val="0"/>
        <w:snapToGrid w:val="0"/>
        <w:jc w:val="both"/>
        <w:rPr>
          <w:rStyle w:val="shorttext"/>
          <w:b/>
          <w:bCs/>
          <w:sz w:val="20"/>
          <w:szCs w:val="20"/>
        </w:rPr>
      </w:pPr>
      <w:r w:rsidRPr="00FF2F11">
        <w:rPr>
          <w:rStyle w:val="shorttext"/>
          <w:b/>
          <w:bCs/>
          <w:sz w:val="20"/>
          <w:szCs w:val="20"/>
        </w:rPr>
        <w:t>Research findings:</w:t>
      </w:r>
    </w:p>
    <w:p w:rsidR="00AA11E0" w:rsidRPr="00FF2F11" w:rsidRDefault="00AA11E0" w:rsidP="00AA11E0">
      <w:pPr>
        <w:suppressAutoHyphens w:val="0"/>
        <w:snapToGrid w:val="0"/>
        <w:ind w:firstLine="425"/>
        <w:jc w:val="both"/>
        <w:rPr>
          <w:rFonts w:eastAsiaTheme="minorEastAsia"/>
          <w:sz w:val="20"/>
          <w:szCs w:val="20"/>
          <w:lang w:eastAsia="zh-CN"/>
        </w:rPr>
        <w:sectPr w:rsidR="00AA11E0" w:rsidRPr="00FF2F11" w:rsidSect="00AA11E0">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CA13B7" w:rsidRPr="00FF2F11" w:rsidRDefault="00CA13B7" w:rsidP="00AA11E0">
      <w:pPr>
        <w:suppressAutoHyphens w:val="0"/>
        <w:snapToGrid w:val="0"/>
        <w:ind w:firstLine="425"/>
        <w:jc w:val="both"/>
        <w:rPr>
          <w:rFonts w:eastAsia="Times New Roman"/>
          <w:sz w:val="20"/>
          <w:szCs w:val="20"/>
        </w:rPr>
      </w:pPr>
    </w:p>
    <w:p w:rsidR="00CA13B7" w:rsidRPr="00FF2F11" w:rsidRDefault="00CA13B7" w:rsidP="00AA11E0">
      <w:pPr>
        <w:suppressAutoHyphens w:val="0"/>
        <w:snapToGrid w:val="0"/>
        <w:jc w:val="center"/>
        <w:rPr>
          <w:rFonts w:eastAsia="Times New Roman"/>
          <w:sz w:val="20"/>
          <w:szCs w:val="20"/>
        </w:rPr>
      </w:pPr>
      <w:r w:rsidRPr="00FF2F11">
        <w:rPr>
          <w:rFonts w:eastAsia="Times New Roman"/>
          <w:sz w:val="20"/>
          <w:szCs w:val="20"/>
        </w:rPr>
        <w:t>Table 1: Correlation coefficients of research variables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03"/>
        <w:gridCol w:w="1014"/>
        <w:gridCol w:w="1003"/>
        <w:gridCol w:w="803"/>
        <w:gridCol w:w="814"/>
        <w:gridCol w:w="1125"/>
        <w:gridCol w:w="1303"/>
        <w:gridCol w:w="1136"/>
        <w:gridCol w:w="564"/>
        <w:gridCol w:w="1025"/>
      </w:tblGrid>
      <w:tr w:rsidR="00AA11E0" w:rsidRPr="00FF2F11" w:rsidTr="00AA11E0">
        <w:trPr>
          <w:jc w:val="center"/>
        </w:trPr>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Style w:val="shorttext"/>
                <w:rFonts w:eastAsia="Calibri"/>
                <w:sz w:val="20"/>
                <w:szCs w:val="20"/>
              </w:rPr>
              <w:t>Intellectual Capital</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Spiritual Leadership</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Prospect</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Love for kindness</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Membership</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Organizational Commitment</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Performance feedback</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Faith</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meaningful</w:t>
            </w:r>
          </w:p>
        </w:tc>
      </w:tr>
      <w:tr w:rsidR="00AA11E0" w:rsidRPr="00FF2F11" w:rsidTr="00AA11E0">
        <w:trPr>
          <w:jc w:val="center"/>
        </w:trPr>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Style w:val="shorttext"/>
                <w:rFonts w:eastAsia="Calibri"/>
                <w:sz w:val="20"/>
                <w:szCs w:val="20"/>
              </w:rPr>
              <w:t>Intellectual Capital</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1</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r>
      <w:tr w:rsidR="00AA11E0" w:rsidRPr="00FF2F11" w:rsidTr="00AA11E0">
        <w:trPr>
          <w:jc w:val="center"/>
        </w:trPr>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Calibri"/>
                <w:sz w:val="20"/>
                <w:szCs w:val="20"/>
              </w:rPr>
              <w:t>Spiritual Leadership</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0.754</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1</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r>
      <w:tr w:rsidR="00AA11E0" w:rsidRPr="00FF2F11" w:rsidTr="00AA11E0">
        <w:trPr>
          <w:jc w:val="center"/>
        </w:trPr>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Prospect</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0.412</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0.519</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1</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r>
      <w:tr w:rsidR="00AA11E0" w:rsidRPr="00FF2F11" w:rsidTr="00AA11E0">
        <w:trPr>
          <w:jc w:val="center"/>
        </w:trPr>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Love for kindness</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0.622</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0.840</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0.346</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1</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r>
      <w:tr w:rsidR="00AA11E0" w:rsidRPr="00FF2F11" w:rsidTr="00AA11E0">
        <w:trPr>
          <w:jc w:val="center"/>
        </w:trPr>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Membership</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0.559</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0.808</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0.177</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0.701</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1</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r>
      <w:tr w:rsidR="00AA11E0" w:rsidRPr="00FF2F11" w:rsidTr="00AA11E0">
        <w:trPr>
          <w:jc w:val="center"/>
        </w:trPr>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Organizational Commitment</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0.493</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0.786</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0.298</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0.585</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0.686</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1</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r>
      <w:tr w:rsidR="00AA11E0" w:rsidRPr="00FF2F11" w:rsidTr="00AA11E0">
        <w:trPr>
          <w:jc w:val="center"/>
        </w:trPr>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Performance feedback</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0.638</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0.825</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0.381</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0.591</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0.521</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0.479</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1</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r>
      <w:tr w:rsidR="00AA11E0" w:rsidRPr="00FF2F11" w:rsidTr="00AA11E0">
        <w:trPr>
          <w:jc w:val="center"/>
        </w:trPr>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Faith</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0.783</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0.787</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0.338</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0.574</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0.597</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0.527</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0.704</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1</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p>
        </w:tc>
      </w:tr>
      <w:tr w:rsidR="00AA11E0" w:rsidRPr="00FF2F11" w:rsidTr="00AA11E0">
        <w:trPr>
          <w:jc w:val="center"/>
        </w:trPr>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meaningful</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0.611</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0.785</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0.389</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0.540</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0.480</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0.478</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0.950</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0.588</w:t>
            </w:r>
          </w:p>
        </w:tc>
        <w:tc>
          <w:tcPr>
            <w:tcW w:w="0" w:type="auto"/>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1</w:t>
            </w:r>
          </w:p>
        </w:tc>
      </w:tr>
    </w:tbl>
    <w:p w:rsidR="0009047A" w:rsidRPr="00FF2F11" w:rsidRDefault="0009047A" w:rsidP="00AA11E0">
      <w:pPr>
        <w:suppressAutoHyphens w:val="0"/>
        <w:snapToGrid w:val="0"/>
        <w:ind w:firstLine="425"/>
        <w:jc w:val="both"/>
        <w:rPr>
          <w:rStyle w:val="shorttext"/>
          <w:sz w:val="20"/>
          <w:szCs w:val="20"/>
        </w:rPr>
      </w:pPr>
    </w:p>
    <w:p w:rsidR="0009047A" w:rsidRPr="00FF2F11" w:rsidRDefault="0009047A" w:rsidP="00AA11E0">
      <w:pPr>
        <w:suppressAutoHyphens w:val="0"/>
        <w:snapToGrid w:val="0"/>
        <w:ind w:firstLine="425"/>
        <w:jc w:val="both"/>
        <w:rPr>
          <w:rStyle w:val="shorttext"/>
          <w:sz w:val="20"/>
          <w:szCs w:val="20"/>
        </w:rPr>
        <w:sectPr w:rsidR="0009047A" w:rsidRPr="00FF2F11" w:rsidSect="0009047A">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576"/>
          <w:docGrid w:linePitch="360"/>
        </w:sectPr>
      </w:pPr>
    </w:p>
    <w:p w:rsidR="00CA13B7" w:rsidRPr="00FF2F11" w:rsidRDefault="00CA13B7" w:rsidP="00AA11E0">
      <w:pPr>
        <w:suppressAutoHyphens w:val="0"/>
        <w:snapToGrid w:val="0"/>
        <w:ind w:firstLine="425"/>
        <w:jc w:val="both"/>
        <w:rPr>
          <w:rStyle w:val="shorttext"/>
          <w:sz w:val="20"/>
          <w:szCs w:val="20"/>
        </w:rPr>
      </w:pPr>
      <w:r w:rsidRPr="00FF2F11">
        <w:rPr>
          <w:rStyle w:val="shorttext"/>
          <w:sz w:val="20"/>
          <w:szCs w:val="20"/>
        </w:rPr>
        <w:lastRenderedPageBreak/>
        <w:t xml:space="preserve">According to the results of Table 1, Correlation coefficient of spiritual leadership and intellectual capital is 0.754, and correlation coefficient of intellectual capital and dimensions of spiritual leadership are respectively for perspective 0.412, love for friendship 0.622, membership 0.559, </w:t>
      </w:r>
      <w:r w:rsidRPr="00FF2F11">
        <w:rPr>
          <w:rStyle w:val="shorttext"/>
          <w:sz w:val="20"/>
          <w:szCs w:val="20"/>
        </w:rPr>
        <w:lastRenderedPageBreak/>
        <w:t xml:space="preserve">organizational commitment 0.493, performance feedback 0.638, faith 0.783 and for significance 0.611. Therefore, correlation </w:t>
      </w:r>
      <w:proofErr w:type="gramStart"/>
      <w:r w:rsidRPr="00FF2F11">
        <w:rPr>
          <w:rStyle w:val="shorttext"/>
          <w:sz w:val="20"/>
          <w:szCs w:val="20"/>
        </w:rPr>
        <w:t xml:space="preserve">coefficient of </w:t>
      </w:r>
      <w:r w:rsidRPr="00FF2F11">
        <w:rPr>
          <w:rStyle w:val="shorttext"/>
          <w:sz w:val="20"/>
          <w:szCs w:val="20"/>
          <w:u w:val="single"/>
        </w:rPr>
        <w:t>faith</w:t>
      </w:r>
      <w:r w:rsidRPr="00FF2F11">
        <w:rPr>
          <w:rStyle w:val="shorttext"/>
          <w:sz w:val="20"/>
          <w:szCs w:val="20"/>
        </w:rPr>
        <w:t xml:space="preserve"> and </w:t>
      </w:r>
      <w:r w:rsidRPr="00FF2F11">
        <w:rPr>
          <w:rStyle w:val="shorttext"/>
          <w:sz w:val="20"/>
          <w:szCs w:val="20"/>
          <w:u w:val="single"/>
        </w:rPr>
        <w:t>performance feedback</w:t>
      </w:r>
      <w:r w:rsidRPr="00FF2F11">
        <w:rPr>
          <w:rStyle w:val="shorttext"/>
          <w:sz w:val="20"/>
          <w:szCs w:val="20"/>
        </w:rPr>
        <w:t xml:space="preserve"> with intellectual capital are</w:t>
      </w:r>
      <w:proofErr w:type="gramEnd"/>
      <w:r w:rsidRPr="00FF2F11">
        <w:rPr>
          <w:rStyle w:val="shorttext"/>
          <w:sz w:val="20"/>
          <w:szCs w:val="20"/>
        </w:rPr>
        <w:t xml:space="preserve"> more than the correlation of other dimensions.</w:t>
      </w:r>
    </w:p>
    <w:p w:rsidR="0009047A" w:rsidRPr="00FF2F11" w:rsidRDefault="0009047A" w:rsidP="00AA11E0">
      <w:pPr>
        <w:suppressAutoHyphens w:val="0"/>
        <w:snapToGrid w:val="0"/>
        <w:ind w:firstLine="425"/>
        <w:jc w:val="both"/>
        <w:rPr>
          <w:rStyle w:val="shorttext"/>
          <w:sz w:val="20"/>
          <w:szCs w:val="20"/>
        </w:rPr>
        <w:sectPr w:rsidR="0009047A" w:rsidRPr="00FF2F11" w:rsidSect="00AA11E0">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600"/>
          <w:docGrid w:linePitch="360"/>
        </w:sectPr>
      </w:pPr>
    </w:p>
    <w:p w:rsidR="00FF2F11" w:rsidRPr="00FF2F11" w:rsidRDefault="00FF2F11" w:rsidP="00AA11E0">
      <w:pPr>
        <w:suppressAutoHyphens w:val="0"/>
        <w:snapToGrid w:val="0"/>
        <w:jc w:val="center"/>
        <w:rPr>
          <w:rStyle w:val="shorttext"/>
          <w:rFonts w:hint="eastAsia"/>
          <w:sz w:val="20"/>
          <w:szCs w:val="20"/>
          <w:lang w:eastAsia="zh-CN"/>
        </w:rPr>
      </w:pPr>
    </w:p>
    <w:p w:rsidR="00CA13B7" w:rsidRPr="00FF2F11" w:rsidRDefault="00CA13B7" w:rsidP="00AA11E0">
      <w:pPr>
        <w:suppressAutoHyphens w:val="0"/>
        <w:snapToGrid w:val="0"/>
        <w:jc w:val="center"/>
        <w:rPr>
          <w:rStyle w:val="shorttext"/>
          <w:sz w:val="20"/>
          <w:szCs w:val="20"/>
        </w:rPr>
      </w:pPr>
      <w:r w:rsidRPr="00FF2F11">
        <w:rPr>
          <w:rStyle w:val="shorttext"/>
          <w:sz w:val="20"/>
          <w:szCs w:val="20"/>
        </w:rPr>
        <w:t>Table 2: Factor loads and t values for the indices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967"/>
        <w:gridCol w:w="2719"/>
        <w:gridCol w:w="1239"/>
        <w:gridCol w:w="1063"/>
        <w:gridCol w:w="2486"/>
      </w:tblGrid>
      <w:tr w:rsidR="00CA13B7" w:rsidRPr="00FF2F11" w:rsidTr="00AA11E0">
        <w:trPr>
          <w:jc w:val="center"/>
        </w:trPr>
        <w:tc>
          <w:tcPr>
            <w:tcW w:w="1038"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p>
        </w:tc>
        <w:tc>
          <w:tcPr>
            <w:tcW w:w="1435"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Indicator</w:t>
            </w:r>
          </w:p>
        </w:tc>
        <w:tc>
          <w:tcPr>
            <w:tcW w:w="654"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Factor loads</w:t>
            </w:r>
          </w:p>
        </w:tc>
        <w:tc>
          <w:tcPr>
            <w:tcW w:w="561"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t Statistics</w:t>
            </w:r>
          </w:p>
        </w:tc>
        <w:tc>
          <w:tcPr>
            <w:tcW w:w="1312"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Result</w:t>
            </w:r>
          </w:p>
        </w:tc>
      </w:tr>
      <w:tr w:rsidR="00CA13B7" w:rsidRPr="00FF2F11" w:rsidTr="00AA11E0">
        <w:trPr>
          <w:jc w:val="center"/>
        </w:trPr>
        <w:tc>
          <w:tcPr>
            <w:tcW w:w="1038" w:type="pct"/>
            <w:vMerge w:val="restart"/>
            <w:shd w:val="clear" w:color="auto" w:fill="auto"/>
            <w:vAlign w:val="center"/>
          </w:tcPr>
          <w:p w:rsidR="00CA13B7" w:rsidRPr="00FF2F11" w:rsidRDefault="00CA13B7" w:rsidP="00AA11E0">
            <w:pPr>
              <w:suppressAutoHyphens w:val="0"/>
              <w:snapToGrid w:val="0"/>
              <w:jc w:val="both"/>
              <w:rPr>
                <w:rStyle w:val="shorttext"/>
                <w:rFonts w:eastAsiaTheme="minorEastAsia" w:hint="eastAsia"/>
                <w:sz w:val="20"/>
                <w:szCs w:val="20"/>
                <w:lang w:eastAsia="zh-CN"/>
              </w:rPr>
            </w:pPr>
            <w:r w:rsidRPr="00FF2F11">
              <w:rPr>
                <w:rStyle w:val="shorttext"/>
                <w:rFonts w:eastAsia="Calibri"/>
                <w:sz w:val="20"/>
                <w:szCs w:val="20"/>
              </w:rPr>
              <w:t>Intellectual Capital</w:t>
            </w:r>
          </w:p>
        </w:tc>
        <w:tc>
          <w:tcPr>
            <w:tcW w:w="1435"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Human Capital</w:t>
            </w:r>
          </w:p>
        </w:tc>
        <w:tc>
          <w:tcPr>
            <w:tcW w:w="654"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0.80</w:t>
            </w:r>
          </w:p>
        </w:tc>
        <w:tc>
          <w:tcPr>
            <w:tcW w:w="561"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13.05</w:t>
            </w:r>
          </w:p>
        </w:tc>
        <w:tc>
          <w:tcPr>
            <w:tcW w:w="1312"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Relationship is significant</w:t>
            </w:r>
          </w:p>
        </w:tc>
      </w:tr>
      <w:tr w:rsidR="00CA13B7" w:rsidRPr="00FF2F11" w:rsidTr="00AA11E0">
        <w:trPr>
          <w:jc w:val="center"/>
        </w:trPr>
        <w:tc>
          <w:tcPr>
            <w:tcW w:w="1038" w:type="pct"/>
            <w:vMerge/>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p>
        </w:tc>
        <w:tc>
          <w:tcPr>
            <w:tcW w:w="1435"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Structural capital</w:t>
            </w:r>
          </w:p>
        </w:tc>
        <w:tc>
          <w:tcPr>
            <w:tcW w:w="654"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0.77</w:t>
            </w:r>
          </w:p>
        </w:tc>
        <w:tc>
          <w:tcPr>
            <w:tcW w:w="561"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11.86</w:t>
            </w:r>
          </w:p>
        </w:tc>
        <w:tc>
          <w:tcPr>
            <w:tcW w:w="1312"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Relationship is significant</w:t>
            </w:r>
          </w:p>
        </w:tc>
      </w:tr>
      <w:tr w:rsidR="00CA13B7" w:rsidRPr="00FF2F11" w:rsidTr="00AA11E0">
        <w:trPr>
          <w:jc w:val="center"/>
        </w:trPr>
        <w:tc>
          <w:tcPr>
            <w:tcW w:w="1038" w:type="pct"/>
            <w:vMerge/>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p>
        </w:tc>
        <w:tc>
          <w:tcPr>
            <w:tcW w:w="1435"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Customer Capital</w:t>
            </w:r>
          </w:p>
        </w:tc>
        <w:tc>
          <w:tcPr>
            <w:tcW w:w="654"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0.97</w:t>
            </w:r>
          </w:p>
        </w:tc>
        <w:tc>
          <w:tcPr>
            <w:tcW w:w="561"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14.97</w:t>
            </w:r>
          </w:p>
        </w:tc>
        <w:tc>
          <w:tcPr>
            <w:tcW w:w="1312"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Relationship is significant</w:t>
            </w:r>
          </w:p>
        </w:tc>
      </w:tr>
      <w:tr w:rsidR="00CA13B7" w:rsidRPr="00FF2F11" w:rsidTr="00AA11E0">
        <w:trPr>
          <w:jc w:val="center"/>
        </w:trPr>
        <w:tc>
          <w:tcPr>
            <w:tcW w:w="1038" w:type="pct"/>
            <w:vMerge w:val="restart"/>
            <w:shd w:val="clear" w:color="auto" w:fill="auto"/>
            <w:vAlign w:val="center"/>
          </w:tcPr>
          <w:p w:rsidR="00CA13B7" w:rsidRPr="00FF2F11" w:rsidRDefault="00CA13B7" w:rsidP="00AA11E0">
            <w:pPr>
              <w:suppressAutoHyphens w:val="0"/>
              <w:snapToGrid w:val="0"/>
              <w:jc w:val="both"/>
              <w:rPr>
                <w:rStyle w:val="shorttext"/>
                <w:rFonts w:eastAsiaTheme="minorEastAsia" w:hint="eastAsia"/>
                <w:sz w:val="20"/>
                <w:szCs w:val="20"/>
                <w:lang w:eastAsia="zh-CN"/>
              </w:rPr>
            </w:pPr>
            <w:r w:rsidRPr="00FF2F11">
              <w:rPr>
                <w:rStyle w:val="shorttext"/>
                <w:rFonts w:eastAsia="Calibri"/>
                <w:sz w:val="20"/>
                <w:szCs w:val="20"/>
              </w:rPr>
              <w:t>Spiritual Leadership</w:t>
            </w:r>
          </w:p>
        </w:tc>
        <w:tc>
          <w:tcPr>
            <w:tcW w:w="1435"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alt-edited"/>
                <w:rFonts w:eastAsia="Calibri"/>
                <w:sz w:val="20"/>
                <w:szCs w:val="20"/>
              </w:rPr>
              <w:t>Prospect</w:t>
            </w:r>
          </w:p>
        </w:tc>
        <w:tc>
          <w:tcPr>
            <w:tcW w:w="654"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0.39</w:t>
            </w:r>
          </w:p>
        </w:tc>
        <w:tc>
          <w:tcPr>
            <w:tcW w:w="561"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5.54</w:t>
            </w:r>
          </w:p>
        </w:tc>
        <w:tc>
          <w:tcPr>
            <w:tcW w:w="1312"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Relationship is significant</w:t>
            </w:r>
          </w:p>
        </w:tc>
      </w:tr>
      <w:tr w:rsidR="00CA13B7" w:rsidRPr="00FF2F11" w:rsidTr="00AA11E0">
        <w:trPr>
          <w:jc w:val="center"/>
        </w:trPr>
        <w:tc>
          <w:tcPr>
            <w:tcW w:w="1038" w:type="pct"/>
            <w:vMerge/>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p>
        </w:tc>
        <w:tc>
          <w:tcPr>
            <w:tcW w:w="1435"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Fonts w:eastAsia="Calibri"/>
                <w:sz w:val="20"/>
                <w:szCs w:val="20"/>
              </w:rPr>
              <w:t>Love for kindness</w:t>
            </w:r>
          </w:p>
        </w:tc>
        <w:tc>
          <w:tcPr>
            <w:tcW w:w="654"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0.60</w:t>
            </w:r>
          </w:p>
        </w:tc>
        <w:tc>
          <w:tcPr>
            <w:tcW w:w="561"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9.07</w:t>
            </w:r>
          </w:p>
        </w:tc>
        <w:tc>
          <w:tcPr>
            <w:tcW w:w="1312"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Relationship is significant</w:t>
            </w:r>
          </w:p>
        </w:tc>
      </w:tr>
      <w:tr w:rsidR="00CA13B7" w:rsidRPr="00FF2F11" w:rsidTr="00AA11E0">
        <w:trPr>
          <w:jc w:val="center"/>
        </w:trPr>
        <w:tc>
          <w:tcPr>
            <w:tcW w:w="1038" w:type="pct"/>
            <w:vMerge/>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p>
        </w:tc>
        <w:tc>
          <w:tcPr>
            <w:tcW w:w="1435"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alt-edited"/>
                <w:rFonts w:eastAsia="Calibri"/>
                <w:sz w:val="20"/>
                <w:szCs w:val="20"/>
              </w:rPr>
              <w:t>Membership</w:t>
            </w:r>
          </w:p>
        </w:tc>
        <w:tc>
          <w:tcPr>
            <w:tcW w:w="654"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0.54</w:t>
            </w:r>
          </w:p>
        </w:tc>
        <w:tc>
          <w:tcPr>
            <w:tcW w:w="561"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7.86</w:t>
            </w:r>
          </w:p>
        </w:tc>
        <w:tc>
          <w:tcPr>
            <w:tcW w:w="1312"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Relationship is significant</w:t>
            </w:r>
          </w:p>
        </w:tc>
      </w:tr>
      <w:tr w:rsidR="00CA13B7" w:rsidRPr="00FF2F11" w:rsidTr="00AA11E0">
        <w:trPr>
          <w:jc w:val="center"/>
        </w:trPr>
        <w:tc>
          <w:tcPr>
            <w:tcW w:w="1038" w:type="pct"/>
            <w:vMerge/>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p>
        </w:tc>
        <w:tc>
          <w:tcPr>
            <w:tcW w:w="1435"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Fonts w:eastAsia="Calibri"/>
                <w:sz w:val="20"/>
                <w:szCs w:val="20"/>
              </w:rPr>
              <w:t>Organizational Commitment</w:t>
            </w:r>
          </w:p>
        </w:tc>
        <w:tc>
          <w:tcPr>
            <w:tcW w:w="654"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0.50</w:t>
            </w:r>
          </w:p>
        </w:tc>
        <w:tc>
          <w:tcPr>
            <w:tcW w:w="561"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7.21</w:t>
            </w:r>
          </w:p>
        </w:tc>
        <w:tc>
          <w:tcPr>
            <w:tcW w:w="1312"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Relationship is significant</w:t>
            </w:r>
          </w:p>
        </w:tc>
      </w:tr>
      <w:tr w:rsidR="00CA13B7" w:rsidRPr="00FF2F11" w:rsidTr="00AA11E0">
        <w:trPr>
          <w:jc w:val="center"/>
        </w:trPr>
        <w:tc>
          <w:tcPr>
            <w:tcW w:w="1038" w:type="pct"/>
            <w:vMerge/>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p>
        </w:tc>
        <w:tc>
          <w:tcPr>
            <w:tcW w:w="1435"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Fonts w:eastAsia="Calibri"/>
                <w:sz w:val="20"/>
                <w:szCs w:val="20"/>
              </w:rPr>
              <w:t>Performance feedback</w:t>
            </w:r>
          </w:p>
        </w:tc>
        <w:tc>
          <w:tcPr>
            <w:tcW w:w="654"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0.99</w:t>
            </w:r>
          </w:p>
        </w:tc>
        <w:tc>
          <w:tcPr>
            <w:tcW w:w="561"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18.89</w:t>
            </w:r>
          </w:p>
        </w:tc>
        <w:tc>
          <w:tcPr>
            <w:tcW w:w="1312"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Relationship is significant</w:t>
            </w:r>
          </w:p>
        </w:tc>
      </w:tr>
      <w:tr w:rsidR="00CA13B7" w:rsidRPr="00FF2F11" w:rsidTr="00AA11E0">
        <w:trPr>
          <w:jc w:val="center"/>
        </w:trPr>
        <w:tc>
          <w:tcPr>
            <w:tcW w:w="1038" w:type="pct"/>
            <w:vMerge/>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p>
        </w:tc>
        <w:tc>
          <w:tcPr>
            <w:tcW w:w="1435"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Fonts w:eastAsia="Calibri"/>
                <w:sz w:val="20"/>
                <w:szCs w:val="20"/>
              </w:rPr>
              <w:t>Faith</w:t>
            </w:r>
          </w:p>
        </w:tc>
        <w:tc>
          <w:tcPr>
            <w:tcW w:w="654"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0.74</w:t>
            </w:r>
          </w:p>
        </w:tc>
        <w:tc>
          <w:tcPr>
            <w:tcW w:w="561"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11.84</w:t>
            </w:r>
          </w:p>
        </w:tc>
        <w:tc>
          <w:tcPr>
            <w:tcW w:w="1312"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Relationship is significant</w:t>
            </w:r>
          </w:p>
        </w:tc>
      </w:tr>
      <w:tr w:rsidR="00CA13B7" w:rsidRPr="00FF2F11" w:rsidTr="00AA11E0">
        <w:trPr>
          <w:jc w:val="center"/>
        </w:trPr>
        <w:tc>
          <w:tcPr>
            <w:tcW w:w="1038" w:type="pct"/>
            <w:vMerge/>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p>
        </w:tc>
        <w:tc>
          <w:tcPr>
            <w:tcW w:w="1435"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Fonts w:eastAsia="Calibri"/>
                <w:sz w:val="20"/>
                <w:szCs w:val="20"/>
              </w:rPr>
              <w:t>meaningful</w:t>
            </w:r>
          </w:p>
        </w:tc>
        <w:tc>
          <w:tcPr>
            <w:tcW w:w="654"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0.95</w:t>
            </w:r>
          </w:p>
        </w:tc>
        <w:tc>
          <w:tcPr>
            <w:tcW w:w="561"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17.47</w:t>
            </w:r>
          </w:p>
        </w:tc>
        <w:tc>
          <w:tcPr>
            <w:tcW w:w="1312"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Relationship is significant</w:t>
            </w:r>
          </w:p>
        </w:tc>
      </w:tr>
    </w:tbl>
    <w:p w:rsidR="00CA13B7" w:rsidRPr="00FF2F11" w:rsidRDefault="00CA13B7" w:rsidP="00AA11E0">
      <w:pPr>
        <w:suppressAutoHyphens w:val="0"/>
        <w:snapToGrid w:val="0"/>
        <w:jc w:val="center"/>
        <w:rPr>
          <w:rStyle w:val="shorttext"/>
          <w:sz w:val="20"/>
          <w:szCs w:val="20"/>
        </w:rPr>
      </w:pPr>
    </w:p>
    <w:p w:rsidR="00CA13B7" w:rsidRPr="00FF2F11" w:rsidRDefault="00CA13B7" w:rsidP="00AA11E0">
      <w:pPr>
        <w:suppressAutoHyphens w:val="0"/>
        <w:snapToGrid w:val="0"/>
        <w:jc w:val="center"/>
        <w:rPr>
          <w:rFonts w:eastAsia="Times New Roman"/>
          <w:sz w:val="20"/>
          <w:szCs w:val="20"/>
        </w:rPr>
      </w:pPr>
      <w:r w:rsidRPr="00FF2F11">
        <w:rPr>
          <w:rFonts w:eastAsia="Times New Roman"/>
          <w:sz w:val="20"/>
          <w:szCs w:val="20"/>
        </w:rPr>
        <w:t>Table 3: Amount of t, path coefficients and main hypothesis of the research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191"/>
        <w:gridCol w:w="1971"/>
        <w:gridCol w:w="1046"/>
        <w:gridCol w:w="2266"/>
      </w:tblGrid>
      <w:tr w:rsidR="00CA13B7" w:rsidRPr="00FF2F11" w:rsidTr="00AA11E0">
        <w:trPr>
          <w:jc w:val="center"/>
        </w:trPr>
        <w:tc>
          <w:tcPr>
            <w:tcW w:w="2212" w:type="pct"/>
            <w:shd w:val="clear" w:color="auto" w:fill="auto"/>
            <w:vAlign w:val="center"/>
          </w:tcPr>
          <w:p w:rsidR="00CA13B7" w:rsidRPr="00FF2F11" w:rsidRDefault="00CA13B7" w:rsidP="00AA11E0">
            <w:pPr>
              <w:suppressAutoHyphens w:val="0"/>
              <w:snapToGrid w:val="0"/>
              <w:jc w:val="both"/>
              <w:rPr>
                <w:rFonts w:eastAsia="Times New Roman"/>
                <w:sz w:val="20"/>
                <w:szCs w:val="20"/>
              </w:rPr>
            </w:pPr>
          </w:p>
        </w:tc>
        <w:tc>
          <w:tcPr>
            <w:tcW w:w="1040" w:type="pct"/>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Routine Coefficients</w:t>
            </w:r>
          </w:p>
        </w:tc>
        <w:tc>
          <w:tcPr>
            <w:tcW w:w="552" w:type="pct"/>
            <w:shd w:val="clear" w:color="auto" w:fill="auto"/>
            <w:vAlign w:val="center"/>
          </w:tcPr>
          <w:p w:rsidR="00CA13B7" w:rsidRPr="00FF2F11" w:rsidRDefault="00CA13B7" w:rsidP="00AA11E0">
            <w:pPr>
              <w:suppressAutoHyphens w:val="0"/>
              <w:snapToGrid w:val="0"/>
              <w:jc w:val="both"/>
              <w:rPr>
                <w:rStyle w:val="shorttext"/>
                <w:rFonts w:eastAsia="Calibri"/>
                <w:sz w:val="20"/>
                <w:szCs w:val="20"/>
              </w:rPr>
            </w:pPr>
            <w:r w:rsidRPr="00FF2F11">
              <w:rPr>
                <w:rStyle w:val="shorttext"/>
                <w:rFonts w:eastAsia="Calibri"/>
                <w:sz w:val="20"/>
                <w:szCs w:val="20"/>
              </w:rPr>
              <w:t>t Statistics</w:t>
            </w:r>
          </w:p>
        </w:tc>
        <w:tc>
          <w:tcPr>
            <w:tcW w:w="1196" w:type="pct"/>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Result of the hypothesis</w:t>
            </w:r>
          </w:p>
        </w:tc>
      </w:tr>
      <w:tr w:rsidR="00CA13B7" w:rsidRPr="00FF2F11" w:rsidTr="00AA11E0">
        <w:trPr>
          <w:jc w:val="center"/>
        </w:trPr>
        <w:tc>
          <w:tcPr>
            <w:tcW w:w="2212" w:type="pct"/>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 xml:space="preserve">Intellectual Leadership </w:t>
            </w:r>
            <w:r w:rsidRPr="00FF2F11">
              <w:rPr>
                <w:rFonts w:eastAsia="Times New Roman"/>
                <w:sz w:val="20"/>
                <w:szCs w:val="20"/>
              </w:rPr>
              <w:sym w:font="Wingdings" w:char="F0E0"/>
            </w:r>
            <w:r w:rsidRPr="00FF2F11">
              <w:rPr>
                <w:rFonts w:eastAsia="Times New Roman"/>
                <w:sz w:val="20"/>
                <w:szCs w:val="20"/>
              </w:rPr>
              <w:t xml:space="preserve"> </w:t>
            </w:r>
            <w:r w:rsidRPr="00FF2F11">
              <w:rPr>
                <w:rStyle w:val="shorttext"/>
                <w:rFonts w:eastAsia="Calibri"/>
                <w:sz w:val="20"/>
                <w:szCs w:val="20"/>
              </w:rPr>
              <w:t>Intellectual Capital</w:t>
            </w:r>
          </w:p>
        </w:tc>
        <w:tc>
          <w:tcPr>
            <w:tcW w:w="1040" w:type="pct"/>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0.72</w:t>
            </w:r>
          </w:p>
        </w:tc>
        <w:tc>
          <w:tcPr>
            <w:tcW w:w="552" w:type="pct"/>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9.22</w:t>
            </w:r>
          </w:p>
        </w:tc>
        <w:tc>
          <w:tcPr>
            <w:tcW w:w="1196" w:type="pct"/>
            <w:shd w:val="clear" w:color="auto" w:fill="auto"/>
            <w:vAlign w:val="center"/>
          </w:tcPr>
          <w:p w:rsidR="00CA13B7" w:rsidRPr="00FF2F11" w:rsidRDefault="00CA13B7" w:rsidP="00AA11E0">
            <w:pPr>
              <w:suppressAutoHyphens w:val="0"/>
              <w:snapToGrid w:val="0"/>
              <w:jc w:val="both"/>
              <w:rPr>
                <w:rFonts w:eastAsia="Times New Roman"/>
                <w:sz w:val="20"/>
                <w:szCs w:val="20"/>
              </w:rPr>
            </w:pPr>
            <w:r w:rsidRPr="00FF2F11">
              <w:rPr>
                <w:rFonts w:eastAsia="Times New Roman"/>
                <w:sz w:val="20"/>
                <w:szCs w:val="20"/>
              </w:rPr>
              <w:t>Confirmed</w:t>
            </w:r>
          </w:p>
        </w:tc>
      </w:tr>
    </w:tbl>
    <w:p w:rsidR="0009047A" w:rsidRPr="00FF2F11" w:rsidRDefault="0009047A" w:rsidP="00AA11E0">
      <w:pPr>
        <w:suppressAutoHyphens w:val="0"/>
        <w:snapToGrid w:val="0"/>
        <w:ind w:firstLine="425"/>
        <w:jc w:val="both"/>
        <w:rPr>
          <w:rFonts w:eastAsia="Times New Roman"/>
          <w:sz w:val="20"/>
          <w:szCs w:val="20"/>
        </w:rPr>
      </w:pPr>
    </w:p>
    <w:p w:rsidR="0009047A" w:rsidRPr="00FF2F11" w:rsidRDefault="0009047A" w:rsidP="00AA11E0">
      <w:pPr>
        <w:suppressAutoHyphens w:val="0"/>
        <w:snapToGrid w:val="0"/>
        <w:ind w:firstLine="425"/>
        <w:jc w:val="both"/>
        <w:rPr>
          <w:rFonts w:eastAsia="Times New Roman"/>
          <w:sz w:val="20"/>
          <w:szCs w:val="20"/>
        </w:rPr>
        <w:sectPr w:rsidR="0009047A" w:rsidRPr="00FF2F11" w:rsidSect="0009047A">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576"/>
          <w:docGrid w:linePitch="360"/>
        </w:sectPr>
      </w:pPr>
    </w:p>
    <w:p w:rsidR="00CA13B7" w:rsidRPr="00FF2F11" w:rsidRDefault="00CA13B7" w:rsidP="00AA11E0">
      <w:pPr>
        <w:suppressAutoHyphens w:val="0"/>
        <w:snapToGrid w:val="0"/>
        <w:ind w:firstLine="425"/>
        <w:jc w:val="both"/>
        <w:rPr>
          <w:rFonts w:eastAsia="Times New Roman"/>
          <w:sz w:val="20"/>
          <w:szCs w:val="20"/>
        </w:rPr>
      </w:pPr>
      <w:r w:rsidRPr="00FF2F11">
        <w:rPr>
          <w:rFonts w:eastAsia="Times New Roman"/>
          <w:sz w:val="20"/>
          <w:szCs w:val="20"/>
        </w:rPr>
        <w:lastRenderedPageBreak/>
        <w:t xml:space="preserve">Using the results of Table 2, given that the value of the t statistic is outside the range 1.96 and 1.96, confidently 95% of all indexes are associated with their respective hidden variables. Therefore, indexing can be done, so an index that has a larger load factor has a greater role in measuring its hidden variable. Therefore, in the intellectual capital variable, the </w:t>
      </w:r>
      <w:r w:rsidRPr="00FF2F11">
        <w:rPr>
          <w:rFonts w:eastAsia="Times New Roman"/>
          <w:sz w:val="20"/>
          <w:szCs w:val="20"/>
        </w:rPr>
        <w:lastRenderedPageBreak/>
        <w:t xml:space="preserve">indexes are important in order of importance: customer capital, human capital and structural capital, and in the spiritual leadership of the indicators, respectively, are: performance feedback, meaningfulness, faith, </w:t>
      </w:r>
      <w:proofErr w:type="gramStart"/>
      <w:r w:rsidRPr="00FF2F11">
        <w:rPr>
          <w:rFonts w:eastAsia="Times New Roman"/>
          <w:sz w:val="20"/>
          <w:szCs w:val="20"/>
        </w:rPr>
        <w:t>love</w:t>
      </w:r>
      <w:proofErr w:type="gramEnd"/>
      <w:r w:rsidRPr="00FF2F11">
        <w:rPr>
          <w:rFonts w:eastAsia="Times New Roman"/>
          <w:sz w:val="20"/>
          <w:szCs w:val="20"/>
        </w:rPr>
        <w:t xml:space="preserve"> for kindness, membership, organizational commitment, and Prospect.</w:t>
      </w:r>
    </w:p>
    <w:p w:rsidR="0009047A" w:rsidRPr="00FF2F11" w:rsidRDefault="0009047A" w:rsidP="00AA11E0">
      <w:pPr>
        <w:suppressAutoHyphens w:val="0"/>
        <w:snapToGrid w:val="0"/>
        <w:jc w:val="both"/>
        <w:rPr>
          <w:rStyle w:val="shorttext"/>
          <w:b/>
          <w:bCs/>
          <w:sz w:val="20"/>
          <w:szCs w:val="20"/>
        </w:rPr>
        <w:sectPr w:rsidR="0009047A" w:rsidRPr="00FF2F11" w:rsidSect="00AA11E0">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600"/>
          <w:docGrid w:linePitch="360"/>
        </w:sectPr>
      </w:pPr>
    </w:p>
    <w:p w:rsidR="00CA13B7" w:rsidRPr="00FF2F11" w:rsidRDefault="00CA13B7" w:rsidP="00AA11E0">
      <w:pPr>
        <w:suppressAutoHyphens w:val="0"/>
        <w:snapToGrid w:val="0"/>
        <w:jc w:val="both"/>
        <w:rPr>
          <w:rStyle w:val="shorttext"/>
          <w:b/>
          <w:bCs/>
          <w:sz w:val="20"/>
          <w:szCs w:val="20"/>
        </w:rPr>
      </w:pPr>
    </w:p>
    <w:p w:rsidR="00CA13B7" w:rsidRPr="00FF2F11" w:rsidRDefault="00CA13B7" w:rsidP="00AA11E0">
      <w:pPr>
        <w:suppressAutoHyphens w:val="0"/>
        <w:snapToGrid w:val="0"/>
        <w:jc w:val="both"/>
        <w:rPr>
          <w:rStyle w:val="shorttext"/>
          <w:b/>
          <w:bCs/>
          <w:sz w:val="20"/>
          <w:szCs w:val="20"/>
          <w:lang w:eastAsia="zh-CN"/>
        </w:rPr>
      </w:pPr>
      <w:r w:rsidRPr="00FF2F11">
        <w:rPr>
          <w:rStyle w:val="shorttext"/>
          <w:b/>
          <w:bCs/>
          <w:sz w:val="20"/>
          <w:szCs w:val="20"/>
        </w:rPr>
        <w:t>Conclusion</w:t>
      </w:r>
    </w:p>
    <w:p w:rsidR="00AA11E0" w:rsidRPr="00FF2F11" w:rsidRDefault="00AA11E0" w:rsidP="00AA11E0">
      <w:pPr>
        <w:suppressAutoHyphens w:val="0"/>
        <w:snapToGrid w:val="0"/>
        <w:jc w:val="both"/>
        <w:rPr>
          <w:rStyle w:val="shorttext"/>
          <w:b/>
          <w:bCs/>
          <w:sz w:val="20"/>
          <w:szCs w:val="20"/>
          <w:lang w:eastAsia="zh-CN"/>
        </w:rPr>
      </w:pPr>
    </w:p>
    <w:p w:rsidR="00CA13B7" w:rsidRPr="00FF2F11" w:rsidRDefault="00FD3E5F" w:rsidP="00AA11E0">
      <w:pPr>
        <w:suppressAutoHyphens w:val="0"/>
        <w:snapToGrid w:val="0"/>
        <w:jc w:val="center"/>
        <w:rPr>
          <w:rFonts w:eastAsia="Times New Roman"/>
          <w:sz w:val="20"/>
          <w:szCs w:val="20"/>
        </w:rPr>
      </w:pPr>
      <w:r w:rsidRPr="00FF2F11">
        <w:rPr>
          <w:rFonts w:eastAsia="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252.95pt">
            <v:imagedata r:id="rId28" o:title="1000000"/>
          </v:shape>
        </w:pict>
      </w:r>
    </w:p>
    <w:p w:rsidR="0009047A" w:rsidRPr="00FF2F11" w:rsidRDefault="0009047A" w:rsidP="00AA11E0">
      <w:pPr>
        <w:suppressAutoHyphens w:val="0"/>
        <w:snapToGrid w:val="0"/>
        <w:ind w:firstLine="425"/>
        <w:jc w:val="both"/>
        <w:rPr>
          <w:rFonts w:eastAsia="Times New Roman"/>
          <w:sz w:val="20"/>
          <w:szCs w:val="20"/>
        </w:rPr>
      </w:pPr>
    </w:p>
    <w:p w:rsidR="0009047A" w:rsidRPr="00FF2F11" w:rsidRDefault="0009047A" w:rsidP="00AA11E0">
      <w:pPr>
        <w:suppressAutoHyphens w:val="0"/>
        <w:snapToGrid w:val="0"/>
        <w:ind w:firstLine="425"/>
        <w:jc w:val="both"/>
        <w:rPr>
          <w:rFonts w:eastAsia="Times New Roman"/>
          <w:sz w:val="20"/>
          <w:szCs w:val="20"/>
        </w:rPr>
        <w:sectPr w:rsidR="0009047A" w:rsidRPr="00FF2F11" w:rsidSect="0009047A">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space="576"/>
          <w:docGrid w:linePitch="360"/>
        </w:sectPr>
      </w:pPr>
    </w:p>
    <w:p w:rsidR="00CA13B7" w:rsidRPr="00FF2F11" w:rsidRDefault="00CA13B7" w:rsidP="00AA11E0">
      <w:pPr>
        <w:suppressAutoHyphens w:val="0"/>
        <w:snapToGrid w:val="0"/>
        <w:ind w:firstLine="425"/>
        <w:jc w:val="both"/>
        <w:rPr>
          <w:rFonts w:eastAsia="Times New Roman"/>
          <w:sz w:val="20"/>
          <w:szCs w:val="20"/>
        </w:rPr>
      </w:pPr>
      <w:r w:rsidRPr="00FF2F11">
        <w:rPr>
          <w:rFonts w:eastAsia="Times New Roman"/>
          <w:sz w:val="20"/>
          <w:szCs w:val="20"/>
        </w:rPr>
        <w:lastRenderedPageBreak/>
        <w:t xml:space="preserve">The study of the second hypothesis of love for altruism on the intellectual capital (0.622) is influential and therefore this hypothesis is accepted. The </w:t>
      </w:r>
      <w:proofErr w:type="gramStart"/>
      <w:r w:rsidRPr="00FF2F11">
        <w:rPr>
          <w:rFonts w:eastAsia="Times New Roman"/>
          <w:sz w:val="20"/>
          <w:szCs w:val="20"/>
        </w:rPr>
        <w:t xml:space="preserve">results of this research are based on the results of </w:t>
      </w:r>
      <w:proofErr w:type="spellStart"/>
      <w:r w:rsidRPr="00FF2F11">
        <w:rPr>
          <w:rFonts w:eastAsia="Times New Roman"/>
          <w:sz w:val="20"/>
          <w:szCs w:val="20"/>
        </w:rPr>
        <w:lastRenderedPageBreak/>
        <w:t>Zarei</w:t>
      </w:r>
      <w:proofErr w:type="spellEnd"/>
      <w:r w:rsidRPr="00FF2F11">
        <w:rPr>
          <w:rFonts w:eastAsia="Times New Roman"/>
          <w:sz w:val="20"/>
          <w:szCs w:val="20"/>
        </w:rPr>
        <w:t xml:space="preserve"> </w:t>
      </w:r>
      <w:proofErr w:type="spellStart"/>
      <w:r w:rsidRPr="00FF2F11">
        <w:rPr>
          <w:rFonts w:eastAsia="Times New Roman"/>
          <w:sz w:val="20"/>
          <w:szCs w:val="20"/>
        </w:rPr>
        <w:t>Matin</w:t>
      </w:r>
      <w:proofErr w:type="spellEnd"/>
      <w:r w:rsidRPr="00FF2F11">
        <w:rPr>
          <w:rFonts w:eastAsia="Times New Roman"/>
          <w:sz w:val="20"/>
          <w:szCs w:val="20"/>
        </w:rPr>
        <w:t xml:space="preserve"> et al. (2013) on the effect of altruism on organizational learning ability and with </w:t>
      </w:r>
      <w:proofErr w:type="spellStart"/>
      <w:r w:rsidRPr="00FF2F11">
        <w:rPr>
          <w:rFonts w:eastAsia="Times New Roman"/>
          <w:sz w:val="20"/>
          <w:szCs w:val="20"/>
        </w:rPr>
        <w:t>Sepahvand</w:t>
      </w:r>
      <w:proofErr w:type="spellEnd"/>
      <w:r w:rsidRPr="00FF2F11">
        <w:rPr>
          <w:rFonts w:eastAsia="Times New Roman"/>
          <w:sz w:val="20"/>
          <w:szCs w:val="20"/>
        </w:rPr>
        <w:t xml:space="preserve"> (2013) on the positive effect of altruism with intellectual capital and with the research of </w:t>
      </w:r>
      <w:proofErr w:type="spellStart"/>
      <w:r w:rsidRPr="00FF2F11">
        <w:rPr>
          <w:rFonts w:eastAsia="Times New Roman"/>
          <w:sz w:val="20"/>
          <w:szCs w:val="20"/>
        </w:rPr>
        <w:t>Aidin</w:t>
      </w:r>
      <w:proofErr w:type="spellEnd"/>
      <w:r w:rsidRPr="00FF2F11">
        <w:rPr>
          <w:rFonts w:eastAsia="Times New Roman"/>
          <w:sz w:val="20"/>
          <w:szCs w:val="20"/>
        </w:rPr>
        <w:t xml:space="preserve"> and </w:t>
      </w:r>
      <w:proofErr w:type="spellStart"/>
      <w:r w:rsidRPr="00FF2F11">
        <w:rPr>
          <w:rFonts w:eastAsia="Times New Roman"/>
          <w:sz w:val="20"/>
          <w:szCs w:val="20"/>
        </w:rPr>
        <w:lastRenderedPageBreak/>
        <w:t>Seilan</w:t>
      </w:r>
      <w:proofErr w:type="spellEnd"/>
      <w:r w:rsidRPr="00FF2F11">
        <w:rPr>
          <w:rFonts w:eastAsia="Times New Roman"/>
          <w:sz w:val="20"/>
          <w:szCs w:val="20"/>
        </w:rPr>
        <w:t xml:space="preserve"> (2009) Friendship is</w:t>
      </w:r>
      <w:proofErr w:type="gramEnd"/>
      <w:r w:rsidRPr="00FF2F11">
        <w:rPr>
          <w:rFonts w:eastAsia="Times New Roman"/>
          <w:sz w:val="20"/>
          <w:szCs w:val="20"/>
        </w:rPr>
        <w:t xml:space="preserve"> similar to organizational learning capability. The results obtained from the third hypothesis, affiliation to intellectual capital (r =</w:t>
      </w:r>
      <w:r w:rsidR="0071658D" w:rsidRPr="00FF2F11">
        <w:rPr>
          <w:rFonts w:eastAsia="Times New Roman"/>
          <w:sz w:val="20"/>
          <w:szCs w:val="20"/>
        </w:rPr>
        <w:t>.</w:t>
      </w:r>
      <w:r w:rsidRPr="00FF2F11">
        <w:rPr>
          <w:rFonts w:eastAsia="Times New Roman"/>
          <w:sz w:val="20"/>
          <w:szCs w:val="20"/>
        </w:rPr>
        <w:t xml:space="preserve">0559) is effective, and therefore this hypothesis is accepted. </w:t>
      </w:r>
      <w:r w:rsidRPr="00FF2F11">
        <w:rPr>
          <w:sz w:val="20"/>
          <w:szCs w:val="20"/>
        </w:rPr>
        <w:t xml:space="preserve">The results of this research are based on the research of </w:t>
      </w:r>
      <w:proofErr w:type="spellStart"/>
      <w:r w:rsidRPr="00FF2F11">
        <w:rPr>
          <w:sz w:val="20"/>
          <w:szCs w:val="20"/>
        </w:rPr>
        <w:t>Sepahvand</w:t>
      </w:r>
      <w:proofErr w:type="spellEnd"/>
      <w:r w:rsidRPr="00FF2F11">
        <w:rPr>
          <w:sz w:val="20"/>
          <w:szCs w:val="20"/>
        </w:rPr>
        <w:t xml:space="preserve"> (1392) on the positive effect of membership with intellectual capital and with </w:t>
      </w:r>
      <w:proofErr w:type="spellStart"/>
      <w:r w:rsidRPr="00FF2F11">
        <w:rPr>
          <w:sz w:val="20"/>
          <w:szCs w:val="20"/>
        </w:rPr>
        <w:t>Aidin</w:t>
      </w:r>
      <w:proofErr w:type="spellEnd"/>
      <w:r w:rsidRPr="00FF2F11">
        <w:rPr>
          <w:sz w:val="20"/>
          <w:szCs w:val="20"/>
        </w:rPr>
        <w:t xml:space="preserve"> and </w:t>
      </w:r>
      <w:proofErr w:type="spellStart"/>
      <w:r w:rsidRPr="00FF2F11">
        <w:rPr>
          <w:sz w:val="20"/>
          <w:szCs w:val="20"/>
        </w:rPr>
        <w:t>Seilan</w:t>
      </w:r>
      <w:proofErr w:type="spellEnd"/>
      <w:r w:rsidRPr="00FF2F11">
        <w:rPr>
          <w:sz w:val="20"/>
          <w:szCs w:val="20"/>
        </w:rPr>
        <w:t xml:space="preserve"> (2009) on the effect of membership on organizational learning capabilities and </w:t>
      </w:r>
      <w:proofErr w:type="spellStart"/>
      <w:r w:rsidRPr="00FF2F11">
        <w:rPr>
          <w:sz w:val="20"/>
          <w:szCs w:val="20"/>
        </w:rPr>
        <w:t>Maleki</w:t>
      </w:r>
      <w:proofErr w:type="spellEnd"/>
      <w:r w:rsidRPr="00FF2F11">
        <w:rPr>
          <w:sz w:val="20"/>
          <w:szCs w:val="20"/>
        </w:rPr>
        <w:t xml:space="preserve"> et al. (2011) on the significant and positive relationship of membership with </w:t>
      </w:r>
      <w:proofErr w:type="gramStart"/>
      <w:r w:rsidRPr="00FF2F11">
        <w:rPr>
          <w:sz w:val="20"/>
          <w:szCs w:val="20"/>
        </w:rPr>
        <w:t>The</w:t>
      </w:r>
      <w:proofErr w:type="gramEnd"/>
      <w:r w:rsidRPr="00FF2F11">
        <w:rPr>
          <w:sz w:val="20"/>
          <w:szCs w:val="20"/>
        </w:rPr>
        <w:t xml:space="preserve"> quality of the staff was the same. </w:t>
      </w:r>
      <w:r w:rsidRPr="00FF2F11">
        <w:rPr>
          <w:rFonts w:eastAsia="Times New Roman"/>
          <w:sz w:val="20"/>
          <w:szCs w:val="20"/>
        </w:rPr>
        <w:t>Based on the results of the fourth hypothesis, organizational commitment affects intellectual capital (r =</w:t>
      </w:r>
      <w:r w:rsidR="0071658D" w:rsidRPr="00FF2F11">
        <w:rPr>
          <w:rFonts w:eastAsia="Times New Roman"/>
          <w:sz w:val="20"/>
          <w:szCs w:val="20"/>
        </w:rPr>
        <w:t>.</w:t>
      </w:r>
      <w:r w:rsidRPr="00FF2F11">
        <w:rPr>
          <w:rFonts w:eastAsia="Times New Roman"/>
          <w:sz w:val="20"/>
          <w:szCs w:val="20"/>
        </w:rPr>
        <w:t xml:space="preserve">0493), and therefore the fourth sub-hypothesis is accepted. The results of this research with Faye's research (2011) on the positive relationship and the meaning of spiritual leadership on the organizational commitment of </w:t>
      </w:r>
      <w:proofErr w:type="spellStart"/>
      <w:r w:rsidRPr="00FF2F11">
        <w:rPr>
          <w:rFonts w:eastAsia="Times New Roman"/>
          <w:sz w:val="20"/>
          <w:szCs w:val="20"/>
        </w:rPr>
        <w:t>Sanny</w:t>
      </w:r>
      <w:proofErr w:type="spellEnd"/>
      <w:r w:rsidRPr="00FF2F11">
        <w:rPr>
          <w:rFonts w:eastAsia="Times New Roman"/>
          <w:sz w:val="20"/>
          <w:szCs w:val="20"/>
        </w:rPr>
        <w:t xml:space="preserve"> </w:t>
      </w:r>
      <w:proofErr w:type="spellStart"/>
      <w:r w:rsidRPr="00FF2F11">
        <w:rPr>
          <w:rFonts w:eastAsia="Times New Roman"/>
          <w:sz w:val="20"/>
          <w:szCs w:val="20"/>
        </w:rPr>
        <w:t>Abdoli</w:t>
      </w:r>
      <w:proofErr w:type="spellEnd"/>
      <w:r w:rsidRPr="00FF2F11">
        <w:rPr>
          <w:rFonts w:eastAsia="Times New Roman"/>
          <w:sz w:val="20"/>
          <w:szCs w:val="20"/>
        </w:rPr>
        <w:t xml:space="preserve"> (2012) on the existence of a significant relationship between intellectual capital and organizational commitment and with </w:t>
      </w:r>
      <w:proofErr w:type="spellStart"/>
      <w:r w:rsidRPr="00FF2F11">
        <w:rPr>
          <w:rFonts w:eastAsia="Times New Roman"/>
          <w:sz w:val="20"/>
          <w:szCs w:val="20"/>
        </w:rPr>
        <w:t>Mahmoud</w:t>
      </w:r>
      <w:proofErr w:type="spellEnd"/>
      <w:r w:rsidRPr="00FF2F11">
        <w:rPr>
          <w:rFonts w:eastAsia="Times New Roman"/>
          <w:sz w:val="20"/>
          <w:szCs w:val="20"/>
        </w:rPr>
        <w:t xml:space="preserve"> and </w:t>
      </w:r>
      <w:proofErr w:type="spellStart"/>
      <w:r w:rsidRPr="00FF2F11">
        <w:rPr>
          <w:rFonts w:eastAsia="Times New Roman"/>
          <w:sz w:val="20"/>
          <w:szCs w:val="20"/>
        </w:rPr>
        <w:t>Shashhani</w:t>
      </w:r>
      <w:proofErr w:type="spellEnd"/>
      <w:r w:rsidRPr="00FF2F11">
        <w:rPr>
          <w:rFonts w:eastAsia="Times New Roman"/>
          <w:sz w:val="20"/>
          <w:szCs w:val="20"/>
        </w:rPr>
        <w:t xml:space="preserve"> (2014), the effect of intellectual capital on Organizational commitment of employees and </w:t>
      </w:r>
      <w:proofErr w:type="spellStart"/>
      <w:r w:rsidRPr="00FF2F11">
        <w:rPr>
          <w:rFonts w:eastAsia="Times New Roman"/>
          <w:sz w:val="20"/>
          <w:szCs w:val="20"/>
        </w:rPr>
        <w:t>Zarini's</w:t>
      </w:r>
      <w:proofErr w:type="spellEnd"/>
      <w:r w:rsidRPr="00FF2F11">
        <w:rPr>
          <w:rFonts w:eastAsia="Times New Roman"/>
          <w:sz w:val="20"/>
          <w:szCs w:val="20"/>
        </w:rPr>
        <w:t xml:space="preserve"> research (2013) on the significant effect of spiritual leadership and its dimensions on organizational commitment, along with research by </w:t>
      </w:r>
      <w:proofErr w:type="spellStart"/>
      <w:r w:rsidRPr="00FF2F11">
        <w:rPr>
          <w:rFonts w:eastAsia="Times New Roman"/>
          <w:sz w:val="20"/>
          <w:szCs w:val="20"/>
        </w:rPr>
        <w:t>Ziaee</w:t>
      </w:r>
      <w:proofErr w:type="spellEnd"/>
      <w:r w:rsidRPr="00FF2F11">
        <w:rPr>
          <w:rFonts w:eastAsia="Times New Roman"/>
          <w:sz w:val="20"/>
          <w:szCs w:val="20"/>
        </w:rPr>
        <w:t xml:space="preserve"> et al. (2008) on the effect of perspective with employee empowerment, is an inconsistency. In reviewing the results from the fifth hypothesis, performance feedback on intellectual capital (r =</w:t>
      </w:r>
      <w:r w:rsidR="0071658D" w:rsidRPr="00FF2F11">
        <w:rPr>
          <w:rFonts w:eastAsia="Times New Roman"/>
          <w:sz w:val="20"/>
          <w:szCs w:val="20"/>
        </w:rPr>
        <w:t>.</w:t>
      </w:r>
      <w:r w:rsidRPr="00FF2F11">
        <w:rPr>
          <w:rFonts w:eastAsia="Times New Roman"/>
          <w:sz w:val="20"/>
          <w:szCs w:val="20"/>
        </w:rPr>
        <w:t xml:space="preserve">638) is effective and therefore this hypothesis is accepted. These results are compared with the research of </w:t>
      </w:r>
      <w:proofErr w:type="spellStart"/>
      <w:r w:rsidRPr="00FF2F11">
        <w:rPr>
          <w:rFonts w:eastAsia="Times New Roman"/>
          <w:sz w:val="20"/>
          <w:szCs w:val="20"/>
        </w:rPr>
        <w:t>Ahmadian</w:t>
      </w:r>
      <w:proofErr w:type="spellEnd"/>
      <w:r w:rsidRPr="00FF2F11">
        <w:rPr>
          <w:rFonts w:eastAsia="Times New Roman"/>
          <w:sz w:val="20"/>
          <w:szCs w:val="20"/>
        </w:rPr>
        <w:t xml:space="preserve"> and </w:t>
      </w:r>
      <w:proofErr w:type="spellStart"/>
      <w:r w:rsidRPr="00FF2F11">
        <w:rPr>
          <w:rFonts w:eastAsia="Times New Roman"/>
          <w:sz w:val="20"/>
          <w:szCs w:val="20"/>
        </w:rPr>
        <w:t>Ghorbani</w:t>
      </w:r>
      <w:proofErr w:type="spellEnd"/>
      <w:r w:rsidRPr="00FF2F11">
        <w:rPr>
          <w:rFonts w:eastAsia="Times New Roman"/>
          <w:sz w:val="20"/>
          <w:szCs w:val="20"/>
        </w:rPr>
        <w:t xml:space="preserve"> (2013) on the relationship between intellectual capital components on </w:t>
      </w:r>
      <w:proofErr w:type="spellStart"/>
      <w:r w:rsidRPr="00FF2F11">
        <w:rPr>
          <w:rFonts w:eastAsia="Times New Roman"/>
          <w:sz w:val="20"/>
          <w:szCs w:val="20"/>
        </w:rPr>
        <w:t>Sepahand's</w:t>
      </w:r>
      <w:proofErr w:type="spellEnd"/>
      <w:r w:rsidRPr="00FF2F11">
        <w:rPr>
          <w:rFonts w:eastAsia="Times New Roman"/>
          <w:sz w:val="20"/>
          <w:szCs w:val="20"/>
        </w:rPr>
        <w:t xml:space="preserve"> organizational performance (2013) on the positive effect of performance feedback with intellectual capital </w:t>
      </w:r>
      <w:proofErr w:type="spellStart"/>
      <w:r w:rsidRPr="00FF2F11">
        <w:rPr>
          <w:rFonts w:eastAsia="Times New Roman"/>
          <w:sz w:val="20"/>
          <w:szCs w:val="20"/>
        </w:rPr>
        <w:t>Malekhi</w:t>
      </w:r>
      <w:proofErr w:type="spellEnd"/>
      <w:r w:rsidRPr="00FF2F11">
        <w:rPr>
          <w:rFonts w:eastAsia="Times New Roman"/>
          <w:sz w:val="20"/>
          <w:szCs w:val="20"/>
        </w:rPr>
        <w:t xml:space="preserve"> et al. (2011) on the positive and significant relationship of performance feedback with </w:t>
      </w:r>
      <w:proofErr w:type="gramStart"/>
      <w:r w:rsidRPr="00FF2F11">
        <w:rPr>
          <w:rFonts w:eastAsia="Times New Roman"/>
          <w:sz w:val="20"/>
          <w:szCs w:val="20"/>
        </w:rPr>
        <w:t>The</w:t>
      </w:r>
      <w:proofErr w:type="gramEnd"/>
      <w:r w:rsidRPr="00FF2F11">
        <w:rPr>
          <w:rFonts w:eastAsia="Times New Roman"/>
          <w:sz w:val="20"/>
          <w:szCs w:val="20"/>
        </w:rPr>
        <w:t xml:space="preserve"> quality of the staff was consistent. In the sixth hypothesis of the study, faith in intellectual capital (r = 0.73) is influential and therefore this hypothesis is accepted. According to the results of </w:t>
      </w:r>
      <w:proofErr w:type="spellStart"/>
      <w:r w:rsidRPr="00FF2F11">
        <w:rPr>
          <w:rFonts w:eastAsia="Times New Roman"/>
          <w:sz w:val="20"/>
          <w:szCs w:val="20"/>
        </w:rPr>
        <w:t>Zare'i</w:t>
      </w:r>
      <w:proofErr w:type="spellEnd"/>
      <w:r w:rsidRPr="00FF2F11">
        <w:rPr>
          <w:rFonts w:eastAsia="Times New Roman"/>
          <w:sz w:val="20"/>
          <w:szCs w:val="20"/>
        </w:rPr>
        <w:t xml:space="preserve"> </w:t>
      </w:r>
      <w:proofErr w:type="spellStart"/>
      <w:r w:rsidRPr="00FF2F11">
        <w:rPr>
          <w:rFonts w:eastAsia="Times New Roman"/>
          <w:sz w:val="20"/>
          <w:szCs w:val="20"/>
        </w:rPr>
        <w:t>Matin</w:t>
      </w:r>
      <w:proofErr w:type="spellEnd"/>
      <w:r w:rsidRPr="00FF2F11">
        <w:rPr>
          <w:rFonts w:eastAsia="Times New Roman"/>
          <w:sz w:val="20"/>
          <w:szCs w:val="20"/>
        </w:rPr>
        <w:t xml:space="preserve"> et al. (2013) on the effect of the belief on organizational learning ability and with </w:t>
      </w:r>
      <w:proofErr w:type="spellStart"/>
      <w:r w:rsidRPr="00FF2F11">
        <w:rPr>
          <w:rFonts w:eastAsia="Times New Roman"/>
          <w:sz w:val="20"/>
          <w:szCs w:val="20"/>
        </w:rPr>
        <w:t>Maleki</w:t>
      </w:r>
      <w:proofErr w:type="spellEnd"/>
      <w:r w:rsidRPr="00FF2F11">
        <w:rPr>
          <w:rFonts w:eastAsia="Times New Roman"/>
          <w:sz w:val="20"/>
          <w:szCs w:val="20"/>
        </w:rPr>
        <w:t xml:space="preserve"> et al. (2011), there was a relationship between the meaningful and positive relationship of faith with employee quality of work. Based on the results obtained from Seventh hypothesis, the meaningful dimension of spiritual leadership on intellectual capital (r = 0.611) is influential and therefore this hypothesis is accepted.</w:t>
      </w:r>
    </w:p>
    <w:p w:rsidR="00CA13B7" w:rsidRPr="00FF2F11" w:rsidRDefault="00CA13B7" w:rsidP="00AA11E0">
      <w:pPr>
        <w:suppressAutoHyphens w:val="0"/>
        <w:snapToGrid w:val="0"/>
        <w:ind w:firstLine="425"/>
        <w:jc w:val="both"/>
        <w:rPr>
          <w:rFonts w:eastAsia="Times New Roman"/>
          <w:sz w:val="20"/>
          <w:szCs w:val="20"/>
        </w:rPr>
      </w:pPr>
      <w:proofErr w:type="spellStart"/>
      <w:r w:rsidRPr="00FF2F11">
        <w:rPr>
          <w:rFonts w:eastAsia="Times New Roman"/>
          <w:sz w:val="20"/>
          <w:szCs w:val="20"/>
        </w:rPr>
        <w:t>Ziaee</w:t>
      </w:r>
      <w:proofErr w:type="spellEnd"/>
      <w:r w:rsidRPr="00FF2F11">
        <w:rPr>
          <w:rFonts w:eastAsia="Times New Roman"/>
          <w:sz w:val="20"/>
          <w:szCs w:val="20"/>
        </w:rPr>
        <w:t xml:space="preserve"> et al. (2008) suggest that there is a significant relationship with employee empowerment. </w:t>
      </w:r>
      <w:proofErr w:type="spellStart"/>
      <w:r w:rsidRPr="00FF2F11">
        <w:rPr>
          <w:rFonts w:eastAsia="Times New Roman"/>
          <w:sz w:val="20"/>
          <w:szCs w:val="20"/>
        </w:rPr>
        <w:t>Sepahand</w:t>
      </w:r>
      <w:proofErr w:type="spellEnd"/>
      <w:r w:rsidRPr="00FF2F11">
        <w:rPr>
          <w:rFonts w:eastAsia="Times New Roman"/>
          <w:sz w:val="20"/>
          <w:szCs w:val="20"/>
        </w:rPr>
        <w:t xml:space="preserve"> (2013) concluded that there was a positive relationship between the meaningful relationship with intellectual capital and </w:t>
      </w:r>
      <w:proofErr w:type="spellStart"/>
      <w:r w:rsidRPr="00FF2F11">
        <w:rPr>
          <w:rFonts w:eastAsia="Times New Roman"/>
          <w:sz w:val="20"/>
          <w:szCs w:val="20"/>
        </w:rPr>
        <w:t>Zare'i</w:t>
      </w:r>
      <w:proofErr w:type="spellEnd"/>
      <w:r w:rsidRPr="00FF2F11">
        <w:rPr>
          <w:rFonts w:eastAsia="Times New Roman"/>
          <w:sz w:val="20"/>
          <w:szCs w:val="20"/>
        </w:rPr>
        <w:t xml:space="preserve"> </w:t>
      </w:r>
      <w:proofErr w:type="spellStart"/>
      <w:r w:rsidRPr="00FF2F11">
        <w:rPr>
          <w:rFonts w:eastAsia="Times New Roman"/>
          <w:sz w:val="20"/>
          <w:szCs w:val="20"/>
        </w:rPr>
        <w:t>Matin</w:t>
      </w:r>
      <w:proofErr w:type="spellEnd"/>
      <w:r w:rsidRPr="00FF2F11">
        <w:rPr>
          <w:rFonts w:eastAsia="Times New Roman"/>
          <w:sz w:val="20"/>
          <w:szCs w:val="20"/>
        </w:rPr>
        <w:t xml:space="preserve"> et al. (2013) on the significant effect on organizational learning </w:t>
      </w:r>
      <w:r w:rsidRPr="00FF2F11">
        <w:rPr>
          <w:rFonts w:eastAsia="Times New Roman"/>
          <w:sz w:val="20"/>
          <w:szCs w:val="20"/>
        </w:rPr>
        <w:lastRenderedPageBreak/>
        <w:t>capability. Based on the findings of the findings, the Agricultural Jihad Organization, in order to improve the outlook of spiritual leadership, the managers and leaders of the organization should outline the organization's vision and goals and effects of each of the operations and tasks assigned to the staff for the staff. In order to improve spiritual friendship, managers must prove their trustworthiness and honesty by creating a friendly atmosphere among their employees. In order to improve membership in spiritual leadership, managers of different units of the organization should take the necessary measures using their employees' feedback and suggestions on improving their professionalism. In order to improve the faith in spiritual leadership, the managers of the organization must work with them by organizing weekly and monthly meetings with the staff.</w:t>
      </w:r>
    </w:p>
    <w:p w:rsidR="00CA13B7" w:rsidRPr="00FF2F11" w:rsidRDefault="00CA13B7" w:rsidP="00AA11E0">
      <w:pPr>
        <w:suppressAutoHyphens w:val="0"/>
        <w:snapToGrid w:val="0"/>
        <w:jc w:val="both"/>
        <w:rPr>
          <w:rFonts w:eastAsia="Times New Roman"/>
          <w:b/>
          <w:bCs/>
          <w:sz w:val="20"/>
          <w:szCs w:val="20"/>
        </w:rPr>
      </w:pPr>
      <w:r w:rsidRPr="00FF2F11">
        <w:rPr>
          <w:rFonts w:eastAsia="Times New Roman"/>
          <w:b/>
          <w:bCs/>
          <w:sz w:val="20"/>
          <w:szCs w:val="20"/>
        </w:rPr>
        <w:t>Research constraints</w:t>
      </w:r>
    </w:p>
    <w:p w:rsidR="00CA13B7" w:rsidRPr="00FF2F11" w:rsidRDefault="00CA13B7" w:rsidP="00AA11E0">
      <w:pPr>
        <w:suppressAutoHyphens w:val="0"/>
        <w:snapToGrid w:val="0"/>
        <w:ind w:firstLine="425"/>
        <w:jc w:val="both"/>
        <w:rPr>
          <w:rFonts w:eastAsia="Times New Roman"/>
          <w:sz w:val="20"/>
          <w:szCs w:val="20"/>
        </w:rPr>
      </w:pPr>
      <w:r w:rsidRPr="00FF2F11">
        <w:rPr>
          <w:rFonts w:eastAsia="Times New Roman"/>
          <w:sz w:val="20"/>
          <w:szCs w:val="20"/>
        </w:rPr>
        <w:t>The research community in this research is limited to employees of the Qom Province, and therefore the results should be extended to other cities with sufficient caution.</w:t>
      </w:r>
    </w:p>
    <w:p w:rsidR="00CA13B7" w:rsidRPr="00FF2F11" w:rsidRDefault="00CA13B7" w:rsidP="00AA11E0">
      <w:pPr>
        <w:pStyle w:val="ListParagraph"/>
        <w:numPr>
          <w:ilvl w:val="0"/>
          <w:numId w:val="5"/>
        </w:numPr>
        <w:snapToGrid w:val="0"/>
        <w:spacing w:after="0" w:line="240" w:lineRule="auto"/>
        <w:ind w:left="0" w:firstLine="425"/>
        <w:jc w:val="both"/>
        <w:rPr>
          <w:rFonts w:ascii="Times New Roman" w:eastAsia="Times New Roman" w:hAnsi="Times New Roman" w:cs="Times New Roman"/>
          <w:sz w:val="20"/>
          <w:szCs w:val="20"/>
        </w:rPr>
      </w:pPr>
      <w:r w:rsidRPr="00FF2F11">
        <w:rPr>
          <w:rFonts w:ascii="Times New Roman" w:eastAsia="Times New Roman" w:hAnsi="Times New Roman" w:cs="Times New Roman"/>
          <w:sz w:val="20"/>
          <w:szCs w:val="20"/>
        </w:rPr>
        <w:t>Using a tool to measure variables in this research (questionnaire).</w:t>
      </w:r>
    </w:p>
    <w:p w:rsidR="00CA13B7" w:rsidRPr="00FF2F11" w:rsidRDefault="00CA13B7" w:rsidP="00AA11E0">
      <w:pPr>
        <w:pStyle w:val="ListParagraph"/>
        <w:numPr>
          <w:ilvl w:val="0"/>
          <w:numId w:val="5"/>
        </w:numPr>
        <w:snapToGrid w:val="0"/>
        <w:spacing w:after="0" w:line="240" w:lineRule="auto"/>
        <w:ind w:left="0" w:firstLine="425"/>
        <w:jc w:val="both"/>
        <w:rPr>
          <w:rFonts w:ascii="Times New Roman" w:eastAsia="Times New Roman" w:hAnsi="Times New Roman" w:cs="Times New Roman"/>
          <w:sz w:val="20"/>
          <w:szCs w:val="20"/>
        </w:rPr>
      </w:pPr>
      <w:r w:rsidRPr="00FF2F11">
        <w:rPr>
          <w:rFonts w:ascii="Times New Roman" w:eastAsia="Times New Roman" w:hAnsi="Times New Roman" w:cs="Times New Roman"/>
          <w:sz w:val="20"/>
          <w:szCs w:val="20"/>
        </w:rPr>
        <w:t>Different impressions or inadequate respondents in answering questions.</w:t>
      </w:r>
    </w:p>
    <w:p w:rsidR="00CA13B7" w:rsidRPr="00FF2F11" w:rsidRDefault="00CA13B7" w:rsidP="00AA11E0">
      <w:pPr>
        <w:suppressAutoHyphens w:val="0"/>
        <w:snapToGrid w:val="0"/>
        <w:jc w:val="both"/>
        <w:rPr>
          <w:rFonts w:eastAsia="Times New Roman"/>
          <w:b/>
          <w:bCs/>
          <w:sz w:val="20"/>
          <w:szCs w:val="20"/>
        </w:rPr>
      </w:pPr>
      <w:r w:rsidRPr="00FF2F11">
        <w:rPr>
          <w:rFonts w:eastAsia="Times New Roman"/>
          <w:b/>
          <w:bCs/>
          <w:sz w:val="20"/>
          <w:szCs w:val="20"/>
        </w:rPr>
        <w:t>Proposals for future research</w:t>
      </w:r>
    </w:p>
    <w:p w:rsidR="00CA13B7" w:rsidRPr="00FF2F11" w:rsidRDefault="00CA13B7" w:rsidP="00AA11E0">
      <w:pPr>
        <w:suppressAutoHyphens w:val="0"/>
        <w:snapToGrid w:val="0"/>
        <w:ind w:firstLine="425"/>
        <w:jc w:val="both"/>
        <w:rPr>
          <w:rFonts w:eastAsia="Times New Roman"/>
          <w:sz w:val="20"/>
          <w:szCs w:val="20"/>
        </w:rPr>
      </w:pPr>
      <w:r w:rsidRPr="00FF2F11">
        <w:rPr>
          <w:rFonts w:eastAsia="Times New Roman"/>
          <w:sz w:val="20"/>
          <w:szCs w:val="20"/>
        </w:rPr>
        <w:t>1- It is suggested that this research be conducted in other organizations of Jihad-e-Agriculture of the country and the results should be compared with each other.</w:t>
      </w:r>
    </w:p>
    <w:p w:rsidR="00CA13B7" w:rsidRPr="00FF2F11" w:rsidRDefault="00CA13B7" w:rsidP="00AA11E0">
      <w:pPr>
        <w:suppressAutoHyphens w:val="0"/>
        <w:snapToGrid w:val="0"/>
        <w:ind w:firstLine="425"/>
        <w:jc w:val="both"/>
        <w:rPr>
          <w:rFonts w:eastAsia="Times New Roman"/>
          <w:sz w:val="20"/>
          <w:szCs w:val="20"/>
        </w:rPr>
      </w:pPr>
      <w:r w:rsidRPr="00FF2F11">
        <w:rPr>
          <w:rFonts w:eastAsia="Times New Roman"/>
          <w:sz w:val="20"/>
          <w:szCs w:val="20"/>
        </w:rPr>
        <w:t>2- It is suggested to study the impact of environmental factors, cultural environment, and social environment on spiritual leadership and intellectual and social capital.</w:t>
      </w:r>
    </w:p>
    <w:p w:rsidR="00CA13B7" w:rsidRPr="00FF2F11" w:rsidRDefault="00CA13B7" w:rsidP="00AA11E0">
      <w:pPr>
        <w:suppressAutoHyphens w:val="0"/>
        <w:snapToGrid w:val="0"/>
        <w:ind w:firstLine="425"/>
        <w:jc w:val="both"/>
        <w:rPr>
          <w:rFonts w:eastAsia="Times New Roman"/>
          <w:sz w:val="20"/>
          <w:szCs w:val="20"/>
        </w:rPr>
      </w:pPr>
      <w:r w:rsidRPr="00FF2F11">
        <w:rPr>
          <w:rFonts w:eastAsia="Times New Roman"/>
          <w:sz w:val="20"/>
          <w:szCs w:val="20"/>
        </w:rPr>
        <w:t>3- It is suggested that in the research, the impact of each of the research variables on productivity in the organization should be measured.</w:t>
      </w:r>
    </w:p>
    <w:p w:rsidR="00CA13B7" w:rsidRPr="00FF2F11" w:rsidRDefault="00CA13B7" w:rsidP="00AA11E0">
      <w:pPr>
        <w:suppressAutoHyphens w:val="0"/>
        <w:snapToGrid w:val="0"/>
        <w:ind w:firstLine="425"/>
        <w:jc w:val="both"/>
        <w:rPr>
          <w:rFonts w:eastAsia="Times New Roman"/>
          <w:sz w:val="20"/>
          <w:szCs w:val="20"/>
        </w:rPr>
      </w:pPr>
    </w:p>
    <w:p w:rsidR="00CA13B7" w:rsidRPr="00FF2F11" w:rsidRDefault="00CA13B7" w:rsidP="00AA11E0">
      <w:pPr>
        <w:suppressAutoHyphens w:val="0"/>
        <w:snapToGrid w:val="0"/>
        <w:jc w:val="both"/>
        <w:rPr>
          <w:rStyle w:val="shorttext"/>
          <w:b/>
          <w:bCs/>
          <w:sz w:val="20"/>
          <w:szCs w:val="20"/>
        </w:rPr>
      </w:pPr>
      <w:r w:rsidRPr="00FF2F11">
        <w:rPr>
          <w:rStyle w:val="shorttext"/>
          <w:b/>
          <w:bCs/>
          <w:sz w:val="20"/>
          <w:szCs w:val="20"/>
        </w:rPr>
        <w:t>References:</w:t>
      </w:r>
    </w:p>
    <w:p w:rsidR="00CA13B7" w:rsidRPr="00FF2F11" w:rsidRDefault="00CA13B7" w:rsidP="00AA11E0">
      <w:pPr>
        <w:numPr>
          <w:ilvl w:val="0"/>
          <w:numId w:val="6"/>
        </w:numPr>
        <w:suppressAutoHyphens w:val="0"/>
        <w:snapToGrid w:val="0"/>
        <w:jc w:val="both"/>
        <w:rPr>
          <w:rFonts w:eastAsia="Times New Roman"/>
          <w:sz w:val="20"/>
          <w:szCs w:val="20"/>
        </w:rPr>
      </w:pPr>
      <w:proofErr w:type="spellStart"/>
      <w:r w:rsidRPr="00FF2F11">
        <w:rPr>
          <w:rFonts w:eastAsia="Times New Roman"/>
          <w:sz w:val="20"/>
          <w:szCs w:val="20"/>
        </w:rPr>
        <w:t>Ahmadian</w:t>
      </w:r>
      <w:proofErr w:type="spellEnd"/>
      <w:r w:rsidRPr="00FF2F11">
        <w:rPr>
          <w:rFonts w:eastAsia="Times New Roman"/>
          <w:sz w:val="20"/>
          <w:szCs w:val="20"/>
        </w:rPr>
        <w:t xml:space="preserve">, </w:t>
      </w:r>
      <w:proofErr w:type="spellStart"/>
      <w:r w:rsidRPr="00FF2F11">
        <w:rPr>
          <w:rFonts w:eastAsia="Times New Roman"/>
          <w:sz w:val="20"/>
          <w:szCs w:val="20"/>
        </w:rPr>
        <w:t>Majid</w:t>
      </w:r>
      <w:proofErr w:type="spellEnd"/>
      <w:r w:rsidRPr="00FF2F11">
        <w:rPr>
          <w:rFonts w:eastAsia="Times New Roman"/>
          <w:sz w:val="20"/>
          <w:szCs w:val="20"/>
        </w:rPr>
        <w:t xml:space="preserve">; </w:t>
      </w:r>
      <w:proofErr w:type="spellStart"/>
      <w:r w:rsidRPr="00FF2F11">
        <w:rPr>
          <w:rFonts w:eastAsia="Times New Roman"/>
          <w:sz w:val="20"/>
          <w:szCs w:val="20"/>
        </w:rPr>
        <w:t>Ghorbani</w:t>
      </w:r>
      <w:proofErr w:type="spellEnd"/>
      <w:r w:rsidRPr="00FF2F11">
        <w:rPr>
          <w:rFonts w:eastAsia="Times New Roman"/>
          <w:sz w:val="20"/>
          <w:szCs w:val="20"/>
        </w:rPr>
        <w:t xml:space="preserve">, </w:t>
      </w:r>
      <w:proofErr w:type="spellStart"/>
      <w:r w:rsidRPr="00FF2F11">
        <w:rPr>
          <w:rFonts w:eastAsia="Times New Roman"/>
          <w:sz w:val="20"/>
          <w:szCs w:val="20"/>
        </w:rPr>
        <w:t>Rahim</w:t>
      </w:r>
      <w:proofErr w:type="spellEnd"/>
      <w:r w:rsidRPr="00FF2F11">
        <w:rPr>
          <w:rFonts w:eastAsia="Times New Roman"/>
          <w:sz w:val="20"/>
          <w:szCs w:val="20"/>
        </w:rPr>
        <w:t xml:space="preserve"> (2013). Investigating the relationship between intellectual capital and organizational performance, studied by the Ministry of Economic Affairs and Finance, Journal of Economics, No. 11 and 12, </w:t>
      </w:r>
      <w:proofErr w:type="spellStart"/>
      <w:r w:rsidRPr="00FF2F11">
        <w:rPr>
          <w:rFonts w:eastAsia="Times New Roman"/>
          <w:sz w:val="20"/>
          <w:szCs w:val="20"/>
        </w:rPr>
        <w:t>Bahman</w:t>
      </w:r>
      <w:proofErr w:type="spellEnd"/>
      <w:r w:rsidRPr="00FF2F11">
        <w:rPr>
          <w:rFonts w:eastAsia="Times New Roman"/>
          <w:sz w:val="20"/>
          <w:szCs w:val="20"/>
        </w:rPr>
        <w:t xml:space="preserve"> and </w:t>
      </w:r>
      <w:proofErr w:type="spellStart"/>
      <w:r w:rsidRPr="00FF2F11">
        <w:rPr>
          <w:rFonts w:eastAsia="Times New Roman"/>
          <w:sz w:val="20"/>
          <w:szCs w:val="20"/>
        </w:rPr>
        <w:t>Esfand</w:t>
      </w:r>
      <w:proofErr w:type="spellEnd"/>
      <w:r w:rsidRPr="00FF2F11">
        <w:rPr>
          <w:rFonts w:eastAsia="Times New Roman"/>
          <w:sz w:val="20"/>
          <w:szCs w:val="20"/>
        </w:rPr>
        <w:t>, pp. 111-130.</w:t>
      </w:r>
    </w:p>
    <w:p w:rsidR="00CA13B7" w:rsidRPr="00FF2F11" w:rsidRDefault="00CA13B7" w:rsidP="00AA11E0">
      <w:pPr>
        <w:numPr>
          <w:ilvl w:val="0"/>
          <w:numId w:val="6"/>
        </w:numPr>
        <w:suppressAutoHyphens w:val="0"/>
        <w:snapToGrid w:val="0"/>
        <w:jc w:val="both"/>
        <w:rPr>
          <w:rFonts w:eastAsia="Times New Roman"/>
          <w:sz w:val="20"/>
          <w:szCs w:val="20"/>
        </w:rPr>
      </w:pPr>
      <w:proofErr w:type="spellStart"/>
      <w:r w:rsidRPr="00FF2F11">
        <w:rPr>
          <w:rFonts w:eastAsia="Times New Roman"/>
          <w:sz w:val="20"/>
          <w:szCs w:val="20"/>
        </w:rPr>
        <w:t>Alvani</w:t>
      </w:r>
      <w:proofErr w:type="spellEnd"/>
      <w:r w:rsidRPr="00FF2F11">
        <w:rPr>
          <w:rFonts w:eastAsia="Times New Roman"/>
          <w:sz w:val="20"/>
          <w:szCs w:val="20"/>
        </w:rPr>
        <w:t xml:space="preserve">, </w:t>
      </w:r>
      <w:proofErr w:type="spellStart"/>
      <w:r w:rsidRPr="00FF2F11">
        <w:rPr>
          <w:rFonts w:eastAsia="Times New Roman"/>
          <w:sz w:val="20"/>
          <w:szCs w:val="20"/>
        </w:rPr>
        <w:t>Seyyed</w:t>
      </w:r>
      <w:proofErr w:type="spellEnd"/>
      <w:r w:rsidRPr="00FF2F11">
        <w:rPr>
          <w:rFonts w:eastAsia="Times New Roman"/>
          <w:sz w:val="20"/>
          <w:szCs w:val="20"/>
        </w:rPr>
        <w:t xml:space="preserve"> </w:t>
      </w:r>
      <w:proofErr w:type="spellStart"/>
      <w:r w:rsidRPr="00FF2F11">
        <w:rPr>
          <w:rFonts w:eastAsia="Times New Roman"/>
          <w:sz w:val="20"/>
          <w:szCs w:val="20"/>
        </w:rPr>
        <w:t>Mehdi</w:t>
      </w:r>
      <w:proofErr w:type="spellEnd"/>
      <w:r w:rsidRPr="00FF2F11">
        <w:rPr>
          <w:rFonts w:eastAsia="Times New Roman"/>
          <w:sz w:val="20"/>
          <w:szCs w:val="20"/>
        </w:rPr>
        <w:t xml:space="preserve">; </w:t>
      </w:r>
      <w:proofErr w:type="spellStart"/>
      <w:r w:rsidRPr="00FF2F11">
        <w:rPr>
          <w:rFonts w:eastAsia="Times New Roman"/>
          <w:sz w:val="20"/>
          <w:szCs w:val="20"/>
        </w:rPr>
        <w:t>Memarzadeh</w:t>
      </w:r>
      <w:proofErr w:type="spellEnd"/>
      <w:r w:rsidRPr="00FF2F11">
        <w:rPr>
          <w:rFonts w:eastAsia="Times New Roman"/>
          <w:sz w:val="20"/>
          <w:szCs w:val="20"/>
        </w:rPr>
        <w:t xml:space="preserve">, </w:t>
      </w:r>
      <w:proofErr w:type="spellStart"/>
      <w:r w:rsidRPr="00FF2F11">
        <w:rPr>
          <w:rFonts w:eastAsia="Times New Roman"/>
          <w:sz w:val="20"/>
          <w:szCs w:val="20"/>
        </w:rPr>
        <w:t>Gholamreza</w:t>
      </w:r>
      <w:proofErr w:type="spellEnd"/>
      <w:r w:rsidRPr="00FF2F11">
        <w:rPr>
          <w:rFonts w:eastAsia="Times New Roman"/>
          <w:sz w:val="20"/>
          <w:szCs w:val="20"/>
        </w:rPr>
        <w:t xml:space="preserve"> (2013). Presentation of Spiritual Leadership Model in Iran's Administrative System, Public Administration Quarterly, No. 1, </w:t>
      </w:r>
      <w:proofErr w:type="gramStart"/>
      <w:r w:rsidRPr="00FF2F11">
        <w:rPr>
          <w:rFonts w:eastAsia="Times New Roman"/>
          <w:sz w:val="20"/>
          <w:szCs w:val="20"/>
        </w:rPr>
        <w:t>Spring</w:t>
      </w:r>
      <w:proofErr w:type="gramEnd"/>
      <w:r w:rsidRPr="00FF2F11">
        <w:rPr>
          <w:rFonts w:eastAsia="Times New Roman"/>
          <w:sz w:val="20"/>
          <w:szCs w:val="20"/>
        </w:rPr>
        <w:t>.</w:t>
      </w:r>
    </w:p>
    <w:p w:rsidR="00CA13B7" w:rsidRPr="00FF2F11" w:rsidRDefault="00CA13B7" w:rsidP="00AA11E0">
      <w:pPr>
        <w:numPr>
          <w:ilvl w:val="0"/>
          <w:numId w:val="6"/>
        </w:numPr>
        <w:suppressAutoHyphens w:val="0"/>
        <w:snapToGrid w:val="0"/>
        <w:jc w:val="both"/>
        <w:rPr>
          <w:rFonts w:eastAsia="Times New Roman"/>
          <w:sz w:val="20"/>
          <w:szCs w:val="20"/>
        </w:rPr>
      </w:pPr>
      <w:proofErr w:type="spellStart"/>
      <w:r w:rsidRPr="00FF2F11">
        <w:rPr>
          <w:rFonts w:eastAsia="Times New Roman"/>
          <w:sz w:val="20"/>
          <w:szCs w:val="20"/>
        </w:rPr>
        <w:t>Tavasoli</w:t>
      </w:r>
      <w:proofErr w:type="spellEnd"/>
      <w:r w:rsidRPr="00FF2F11">
        <w:rPr>
          <w:rFonts w:eastAsia="Times New Roman"/>
          <w:sz w:val="20"/>
          <w:szCs w:val="20"/>
        </w:rPr>
        <w:t xml:space="preserve">, </w:t>
      </w:r>
      <w:proofErr w:type="spellStart"/>
      <w:r w:rsidRPr="00FF2F11">
        <w:rPr>
          <w:rFonts w:eastAsia="Times New Roman"/>
          <w:sz w:val="20"/>
          <w:szCs w:val="20"/>
        </w:rPr>
        <w:t>Gholam</w:t>
      </w:r>
      <w:proofErr w:type="spellEnd"/>
      <w:r w:rsidRPr="00FF2F11">
        <w:rPr>
          <w:rFonts w:eastAsia="Times New Roman"/>
          <w:sz w:val="20"/>
          <w:szCs w:val="20"/>
        </w:rPr>
        <w:t xml:space="preserve"> </w:t>
      </w:r>
      <w:proofErr w:type="spellStart"/>
      <w:r w:rsidRPr="00FF2F11">
        <w:rPr>
          <w:rFonts w:eastAsia="Times New Roman"/>
          <w:sz w:val="20"/>
          <w:szCs w:val="20"/>
        </w:rPr>
        <w:t>Abbas</w:t>
      </w:r>
      <w:proofErr w:type="spellEnd"/>
      <w:r w:rsidRPr="00FF2F11">
        <w:rPr>
          <w:rFonts w:eastAsia="Times New Roman"/>
          <w:sz w:val="20"/>
          <w:szCs w:val="20"/>
        </w:rPr>
        <w:t xml:space="preserve">, </w:t>
      </w:r>
      <w:proofErr w:type="spellStart"/>
      <w:r w:rsidRPr="00FF2F11">
        <w:rPr>
          <w:rFonts w:eastAsia="Times New Roman"/>
          <w:sz w:val="20"/>
          <w:szCs w:val="20"/>
        </w:rPr>
        <w:t>Mousavi</w:t>
      </w:r>
      <w:proofErr w:type="spellEnd"/>
      <w:r w:rsidRPr="00FF2F11">
        <w:rPr>
          <w:rFonts w:eastAsia="Times New Roman"/>
          <w:sz w:val="20"/>
          <w:szCs w:val="20"/>
        </w:rPr>
        <w:t xml:space="preserve">, </w:t>
      </w:r>
      <w:proofErr w:type="spellStart"/>
      <w:r w:rsidRPr="00FF2F11">
        <w:rPr>
          <w:rFonts w:eastAsia="Times New Roman"/>
          <w:sz w:val="20"/>
          <w:szCs w:val="20"/>
        </w:rPr>
        <w:t>Marzieh</w:t>
      </w:r>
      <w:proofErr w:type="spellEnd"/>
      <w:r w:rsidRPr="00FF2F11">
        <w:rPr>
          <w:rFonts w:eastAsia="Times New Roman"/>
          <w:sz w:val="20"/>
          <w:szCs w:val="20"/>
        </w:rPr>
        <w:t xml:space="preserve"> (2005). Capital concept in classical and new ideas with an emphasis on social capital theory, Social Science Letter, No. 26.</w:t>
      </w:r>
    </w:p>
    <w:p w:rsidR="00CA13B7" w:rsidRPr="00FF2F11" w:rsidRDefault="00CA13B7" w:rsidP="00AA11E0">
      <w:pPr>
        <w:numPr>
          <w:ilvl w:val="0"/>
          <w:numId w:val="6"/>
        </w:numPr>
        <w:suppressAutoHyphens w:val="0"/>
        <w:snapToGrid w:val="0"/>
        <w:jc w:val="both"/>
        <w:rPr>
          <w:rFonts w:eastAsia="Times New Roman"/>
          <w:sz w:val="20"/>
          <w:szCs w:val="20"/>
        </w:rPr>
      </w:pPr>
      <w:proofErr w:type="spellStart"/>
      <w:r w:rsidRPr="00FF2F11">
        <w:rPr>
          <w:rFonts w:eastAsia="Times New Roman"/>
          <w:sz w:val="20"/>
          <w:szCs w:val="20"/>
        </w:rPr>
        <w:lastRenderedPageBreak/>
        <w:t>Hassanavi</w:t>
      </w:r>
      <w:proofErr w:type="spellEnd"/>
      <w:r w:rsidRPr="00FF2F11">
        <w:rPr>
          <w:rFonts w:eastAsia="Times New Roman"/>
          <w:sz w:val="20"/>
          <w:szCs w:val="20"/>
        </w:rPr>
        <w:t xml:space="preserve">, Reza; Ramadan, </w:t>
      </w:r>
      <w:proofErr w:type="spellStart"/>
      <w:r w:rsidRPr="00FF2F11">
        <w:rPr>
          <w:rFonts w:eastAsia="Times New Roman"/>
          <w:sz w:val="20"/>
          <w:szCs w:val="20"/>
        </w:rPr>
        <w:t>Majid</w:t>
      </w:r>
      <w:proofErr w:type="spellEnd"/>
      <w:r w:rsidRPr="00FF2F11">
        <w:rPr>
          <w:rFonts w:eastAsia="Times New Roman"/>
          <w:sz w:val="20"/>
          <w:szCs w:val="20"/>
        </w:rPr>
        <w:t xml:space="preserve"> (2011). Increasing Intellectual Capital in Organizations: Investigating the Role of Organizational Learning, Management Quarterly, Fifth Year, No. 1, </w:t>
      </w:r>
      <w:proofErr w:type="gramStart"/>
      <w:r w:rsidRPr="00FF2F11">
        <w:rPr>
          <w:rFonts w:eastAsia="Times New Roman"/>
          <w:sz w:val="20"/>
          <w:szCs w:val="20"/>
        </w:rPr>
        <w:t>Summer</w:t>
      </w:r>
      <w:proofErr w:type="gramEnd"/>
      <w:r w:rsidRPr="00FF2F11">
        <w:rPr>
          <w:rFonts w:eastAsia="Times New Roman"/>
          <w:sz w:val="20"/>
          <w:szCs w:val="20"/>
        </w:rPr>
        <w:t>.</w:t>
      </w:r>
    </w:p>
    <w:p w:rsidR="00CA13B7" w:rsidRPr="00FF2F11" w:rsidRDefault="00CA13B7" w:rsidP="00AA11E0">
      <w:pPr>
        <w:numPr>
          <w:ilvl w:val="0"/>
          <w:numId w:val="6"/>
        </w:numPr>
        <w:suppressAutoHyphens w:val="0"/>
        <w:snapToGrid w:val="0"/>
        <w:jc w:val="both"/>
        <w:rPr>
          <w:rFonts w:eastAsia="Times New Roman"/>
          <w:sz w:val="20"/>
          <w:szCs w:val="20"/>
        </w:rPr>
      </w:pPr>
      <w:proofErr w:type="spellStart"/>
      <w:r w:rsidRPr="00FF2F11">
        <w:rPr>
          <w:rFonts w:eastAsia="Times New Roman"/>
          <w:sz w:val="20"/>
          <w:szCs w:val="20"/>
        </w:rPr>
        <w:t>Kheirkhah</w:t>
      </w:r>
      <w:proofErr w:type="spellEnd"/>
      <w:r w:rsidRPr="00FF2F11">
        <w:rPr>
          <w:rFonts w:eastAsia="Times New Roman"/>
          <w:sz w:val="20"/>
          <w:szCs w:val="20"/>
        </w:rPr>
        <w:t xml:space="preserve">, H. (2011). Investigating the Relationship between Social Capital and Intellectual Capital of the Organization (Case Study of Education Administration of Kurdistan Province), Master's thesis, </w:t>
      </w:r>
      <w:proofErr w:type="spellStart"/>
      <w:r w:rsidRPr="00FF2F11">
        <w:rPr>
          <w:rFonts w:eastAsia="Times New Roman"/>
          <w:sz w:val="20"/>
          <w:szCs w:val="20"/>
        </w:rPr>
        <w:t>Sanandaj</w:t>
      </w:r>
      <w:proofErr w:type="spellEnd"/>
      <w:r w:rsidRPr="00FF2F11">
        <w:rPr>
          <w:rFonts w:eastAsia="Times New Roman"/>
          <w:sz w:val="20"/>
          <w:szCs w:val="20"/>
        </w:rPr>
        <w:t xml:space="preserve"> University: Faculty of Humanities, Department of Management.</w:t>
      </w:r>
    </w:p>
    <w:p w:rsidR="00CA13B7" w:rsidRPr="00FF2F11" w:rsidRDefault="00CA13B7" w:rsidP="00AA11E0">
      <w:pPr>
        <w:numPr>
          <w:ilvl w:val="0"/>
          <w:numId w:val="6"/>
        </w:numPr>
        <w:suppressAutoHyphens w:val="0"/>
        <w:snapToGrid w:val="0"/>
        <w:jc w:val="both"/>
        <w:rPr>
          <w:rFonts w:eastAsia="Times New Roman"/>
          <w:sz w:val="20"/>
          <w:szCs w:val="20"/>
        </w:rPr>
      </w:pPr>
      <w:proofErr w:type="spellStart"/>
      <w:r w:rsidRPr="00FF2F11">
        <w:rPr>
          <w:rFonts w:eastAsia="Times New Roman"/>
          <w:sz w:val="20"/>
          <w:szCs w:val="20"/>
        </w:rPr>
        <w:t>Zahedi</w:t>
      </w:r>
      <w:proofErr w:type="spellEnd"/>
      <w:r w:rsidRPr="00FF2F11">
        <w:rPr>
          <w:rFonts w:eastAsia="Times New Roman"/>
          <w:sz w:val="20"/>
          <w:szCs w:val="20"/>
        </w:rPr>
        <w:t xml:space="preserve">, </w:t>
      </w:r>
      <w:proofErr w:type="spellStart"/>
      <w:r w:rsidRPr="00FF2F11">
        <w:rPr>
          <w:rFonts w:eastAsia="Times New Roman"/>
          <w:sz w:val="20"/>
          <w:szCs w:val="20"/>
        </w:rPr>
        <w:t>Seyyed</w:t>
      </w:r>
      <w:proofErr w:type="spellEnd"/>
      <w:r w:rsidRPr="00FF2F11">
        <w:rPr>
          <w:rFonts w:eastAsia="Times New Roman"/>
          <w:sz w:val="20"/>
          <w:szCs w:val="20"/>
        </w:rPr>
        <w:t xml:space="preserve"> Mohammad, </w:t>
      </w:r>
      <w:proofErr w:type="spellStart"/>
      <w:r w:rsidRPr="00FF2F11">
        <w:rPr>
          <w:rFonts w:eastAsia="Times New Roman"/>
          <w:sz w:val="20"/>
          <w:szCs w:val="20"/>
        </w:rPr>
        <w:t>Lotfizadeh</w:t>
      </w:r>
      <w:proofErr w:type="spellEnd"/>
      <w:r w:rsidRPr="00FF2F11">
        <w:rPr>
          <w:rFonts w:eastAsia="Times New Roman"/>
          <w:sz w:val="20"/>
          <w:szCs w:val="20"/>
        </w:rPr>
        <w:t xml:space="preserve">, </w:t>
      </w:r>
      <w:proofErr w:type="spellStart"/>
      <w:r w:rsidRPr="00FF2F11">
        <w:rPr>
          <w:rFonts w:eastAsia="Times New Roman"/>
          <w:sz w:val="20"/>
          <w:szCs w:val="20"/>
        </w:rPr>
        <w:t>Fereshteh</w:t>
      </w:r>
      <w:proofErr w:type="spellEnd"/>
      <w:r w:rsidRPr="00FF2F11">
        <w:rPr>
          <w:rFonts w:eastAsia="Times New Roman"/>
          <w:sz w:val="20"/>
          <w:szCs w:val="20"/>
        </w:rPr>
        <w:t xml:space="preserve"> (2007). Dimensions and Models of Measuring Intellectual Capital, Improvement Management Studies, No. 55, </w:t>
      </w:r>
      <w:proofErr w:type="gramStart"/>
      <w:r w:rsidRPr="00FF2F11">
        <w:rPr>
          <w:rFonts w:eastAsia="Times New Roman"/>
          <w:sz w:val="20"/>
          <w:szCs w:val="20"/>
        </w:rPr>
        <w:t>Autumn</w:t>
      </w:r>
      <w:proofErr w:type="gramEnd"/>
      <w:r w:rsidRPr="00FF2F11">
        <w:rPr>
          <w:rFonts w:eastAsia="Times New Roman"/>
          <w:sz w:val="20"/>
          <w:szCs w:val="20"/>
        </w:rPr>
        <w:t>.</w:t>
      </w:r>
    </w:p>
    <w:p w:rsidR="00CA13B7" w:rsidRPr="00FF2F11" w:rsidRDefault="00CA13B7" w:rsidP="00AA11E0">
      <w:pPr>
        <w:numPr>
          <w:ilvl w:val="0"/>
          <w:numId w:val="6"/>
        </w:numPr>
        <w:suppressAutoHyphens w:val="0"/>
        <w:snapToGrid w:val="0"/>
        <w:jc w:val="both"/>
        <w:rPr>
          <w:rFonts w:eastAsia="Times New Roman"/>
          <w:sz w:val="20"/>
          <w:szCs w:val="20"/>
        </w:rPr>
      </w:pPr>
      <w:proofErr w:type="spellStart"/>
      <w:r w:rsidRPr="00FF2F11">
        <w:rPr>
          <w:rFonts w:eastAsia="Times New Roman"/>
          <w:sz w:val="20"/>
          <w:szCs w:val="20"/>
        </w:rPr>
        <w:t>Zarei</w:t>
      </w:r>
      <w:proofErr w:type="spellEnd"/>
      <w:r w:rsidRPr="00FF2F11">
        <w:rPr>
          <w:rFonts w:eastAsia="Times New Roman"/>
          <w:sz w:val="20"/>
          <w:szCs w:val="20"/>
        </w:rPr>
        <w:t xml:space="preserve"> </w:t>
      </w:r>
      <w:proofErr w:type="spellStart"/>
      <w:r w:rsidRPr="00FF2F11">
        <w:rPr>
          <w:rFonts w:eastAsia="Times New Roman"/>
          <w:sz w:val="20"/>
          <w:szCs w:val="20"/>
        </w:rPr>
        <w:t>Matin</w:t>
      </w:r>
      <w:proofErr w:type="spellEnd"/>
      <w:r w:rsidRPr="00FF2F11">
        <w:rPr>
          <w:rFonts w:eastAsia="Times New Roman"/>
          <w:sz w:val="20"/>
          <w:szCs w:val="20"/>
        </w:rPr>
        <w:t xml:space="preserve">; </w:t>
      </w:r>
      <w:proofErr w:type="spellStart"/>
      <w:r w:rsidRPr="00FF2F11">
        <w:rPr>
          <w:rFonts w:eastAsia="Times New Roman"/>
          <w:sz w:val="20"/>
          <w:szCs w:val="20"/>
        </w:rPr>
        <w:t>Hasan</w:t>
      </w:r>
      <w:proofErr w:type="spellEnd"/>
      <w:r w:rsidRPr="00FF2F11">
        <w:rPr>
          <w:rFonts w:eastAsia="Times New Roman"/>
          <w:sz w:val="20"/>
          <w:szCs w:val="20"/>
        </w:rPr>
        <w:t xml:space="preserve">; </w:t>
      </w:r>
      <w:proofErr w:type="spellStart"/>
      <w:r w:rsidRPr="00FF2F11">
        <w:rPr>
          <w:rFonts w:eastAsia="Times New Roman"/>
          <w:sz w:val="20"/>
          <w:szCs w:val="20"/>
        </w:rPr>
        <w:t>Nik</w:t>
      </w:r>
      <w:proofErr w:type="spellEnd"/>
      <w:r w:rsidRPr="00FF2F11">
        <w:rPr>
          <w:rFonts w:eastAsia="Times New Roman"/>
          <w:sz w:val="20"/>
          <w:szCs w:val="20"/>
        </w:rPr>
        <w:t xml:space="preserve"> </w:t>
      </w:r>
      <w:proofErr w:type="spellStart"/>
      <w:r w:rsidRPr="00FF2F11">
        <w:rPr>
          <w:rFonts w:eastAsia="Times New Roman"/>
          <w:sz w:val="20"/>
          <w:szCs w:val="20"/>
        </w:rPr>
        <w:t>Marmam</w:t>
      </w:r>
      <w:proofErr w:type="spellEnd"/>
      <w:r w:rsidRPr="00FF2F11">
        <w:rPr>
          <w:rFonts w:eastAsia="Times New Roman"/>
          <w:sz w:val="20"/>
          <w:szCs w:val="20"/>
        </w:rPr>
        <w:t xml:space="preserve">; </w:t>
      </w:r>
      <w:proofErr w:type="spellStart"/>
      <w:r w:rsidRPr="00FF2F11">
        <w:rPr>
          <w:rFonts w:eastAsia="Times New Roman"/>
          <w:sz w:val="20"/>
          <w:szCs w:val="20"/>
        </w:rPr>
        <w:t>Sahar</w:t>
      </w:r>
      <w:proofErr w:type="spellEnd"/>
      <w:r w:rsidRPr="00FF2F11">
        <w:rPr>
          <w:rFonts w:eastAsia="Times New Roman"/>
          <w:sz w:val="20"/>
          <w:szCs w:val="20"/>
        </w:rPr>
        <w:t xml:space="preserve"> (2012). The Effect of Spiritual Leadership Components on Organizational Learning Capacity in </w:t>
      </w:r>
      <w:proofErr w:type="spellStart"/>
      <w:r w:rsidRPr="00FF2F11">
        <w:rPr>
          <w:rFonts w:eastAsia="Times New Roman"/>
          <w:sz w:val="20"/>
          <w:szCs w:val="20"/>
        </w:rPr>
        <w:t>Hosein</w:t>
      </w:r>
      <w:proofErr w:type="spellEnd"/>
      <w:r w:rsidRPr="00FF2F11">
        <w:rPr>
          <w:rFonts w:eastAsia="Times New Roman"/>
          <w:sz w:val="20"/>
          <w:szCs w:val="20"/>
        </w:rPr>
        <w:t xml:space="preserve"> and University Research Institute, No. 2, </w:t>
      </w:r>
      <w:proofErr w:type="gramStart"/>
      <w:r w:rsidRPr="00FF2F11">
        <w:rPr>
          <w:rFonts w:eastAsia="Times New Roman"/>
          <w:sz w:val="20"/>
          <w:szCs w:val="20"/>
        </w:rPr>
        <w:t>Summer</w:t>
      </w:r>
      <w:proofErr w:type="gramEnd"/>
      <w:r w:rsidRPr="00FF2F11">
        <w:rPr>
          <w:rFonts w:eastAsia="Times New Roman"/>
          <w:sz w:val="20"/>
          <w:szCs w:val="20"/>
        </w:rPr>
        <w:t>.</w:t>
      </w:r>
    </w:p>
    <w:p w:rsidR="00CA13B7" w:rsidRPr="00FF2F11" w:rsidRDefault="00CA13B7" w:rsidP="00AA11E0">
      <w:pPr>
        <w:numPr>
          <w:ilvl w:val="0"/>
          <w:numId w:val="6"/>
        </w:numPr>
        <w:suppressAutoHyphens w:val="0"/>
        <w:snapToGrid w:val="0"/>
        <w:jc w:val="both"/>
        <w:rPr>
          <w:rFonts w:eastAsia="Times New Roman"/>
          <w:sz w:val="20"/>
          <w:szCs w:val="20"/>
        </w:rPr>
      </w:pPr>
      <w:proofErr w:type="spellStart"/>
      <w:r w:rsidRPr="00FF2F11">
        <w:rPr>
          <w:rFonts w:eastAsia="Times New Roman"/>
          <w:sz w:val="20"/>
          <w:szCs w:val="20"/>
        </w:rPr>
        <w:t>Zarrin</w:t>
      </w:r>
      <w:proofErr w:type="spellEnd"/>
      <w:r w:rsidRPr="00FF2F11">
        <w:rPr>
          <w:rFonts w:eastAsia="Times New Roman"/>
          <w:sz w:val="20"/>
          <w:szCs w:val="20"/>
        </w:rPr>
        <w:t xml:space="preserve">, </w:t>
      </w:r>
      <w:proofErr w:type="spellStart"/>
      <w:r w:rsidRPr="00FF2F11">
        <w:rPr>
          <w:rFonts w:eastAsia="Times New Roman"/>
          <w:sz w:val="20"/>
          <w:szCs w:val="20"/>
        </w:rPr>
        <w:t>Kobra</w:t>
      </w:r>
      <w:proofErr w:type="spellEnd"/>
      <w:r w:rsidRPr="00FF2F11">
        <w:rPr>
          <w:rFonts w:eastAsia="Times New Roman"/>
          <w:sz w:val="20"/>
          <w:szCs w:val="20"/>
        </w:rPr>
        <w:t xml:space="preserve"> (2013). The Effect of Spiritual Leadership on Organizational Commitment of </w:t>
      </w:r>
      <w:proofErr w:type="spellStart"/>
      <w:r w:rsidRPr="00FF2F11">
        <w:rPr>
          <w:rFonts w:eastAsia="Times New Roman"/>
          <w:sz w:val="20"/>
          <w:szCs w:val="20"/>
        </w:rPr>
        <w:t>Shahed</w:t>
      </w:r>
      <w:proofErr w:type="spellEnd"/>
      <w:r w:rsidRPr="00FF2F11">
        <w:rPr>
          <w:rFonts w:eastAsia="Times New Roman"/>
          <w:sz w:val="20"/>
          <w:szCs w:val="20"/>
        </w:rPr>
        <w:t xml:space="preserve"> University Staff, Master's Thesis, </w:t>
      </w:r>
      <w:proofErr w:type="spellStart"/>
      <w:r w:rsidRPr="00FF2F11">
        <w:rPr>
          <w:rFonts w:eastAsia="Times New Roman"/>
          <w:sz w:val="20"/>
          <w:szCs w:val="20"/>
        </w:rPr>
        <w:t>Payame</w:t>
      </w:r>
      <w:proofErr w:type="spellEnd"/>
      <w:r w:rsidRPr="00FF2F11">
        <w:rPr>
          <w:rFonts w:eastAsia="Times New Roman"/>
          <w:sz w:val="20"/>
          <w:szCs w:val="20"/>
        </w:rPr>
        <w:t xml:space="preserve"> </w:t>
      </w:r>
      <w:proofErr w:type="spellStart"/>
      <w:r w:rsidRPr="00FF2F11">
        <w:rPr>
          <w:rFonts w:eastAsia="Times New Roman"/>
          <w:sz w:val="20"/>
          <w:szCs w:val="20"/>
        </w:rPr>
        <w:t>Noor</w:t>
      </w:r>
      <w:proofErr w:type="spellEnd"/>
      <w:r w:rsidRPr="00FF2F11">
        <w:rPr>
          <w:rFonts w:eastAsia="Times New Roman"/>
          <w:sz w:val="20"/>
          <w:szCs w:val="20"/>
        </w:rPr>
        <w:t xml:space="preserve"> University of Tehran, Faculty of Humanities.</w:t>
      </w:r>
    </w:p>
    <w:p w:rsidR="00CA13B7" w:rsidRPr="00FF2F11" w:rsidRDefault="00CA13B7" w:rsidP="00AA11E0">
      <w:pPr>
        <w:numPr>
          <w:ilvl w:val="0"/>
          <w:numId w:val="6"/>
        </w:numPr>
        <w:suppressAutoHyphens w:val="0"/>
        <w:snapToGrid w:val="0"/>
        <w:jc w:val="both"/>
        <w:rPr>
          <w:rFonts w:eastAsia="Times New Roman"/>
          <w:sz w:val="20"/>
          <w:szCs w:val="20"/>
        </w:rPr>
      </w:pPr>
      <w:proofErr w:type="spellStart"/>
      <w:r w:rsidRPr="00FF2F11">
        <w:rPr>
          <w:rFonts w:eastAsia="Times New Roman"/>
          <w:sz w:val="20"/>
          <w:szCs w:val="20"/>
        </w:rPr>
        <w:t>Sepahand</w:t>
      </w:r>
      <w:proofErr w:type="spellEnd"/>
      <w:r w:rsidRPr="00FF2F11">
        <w:rPr>
          <w:rFonts w:eastAsia="Times New Roman"/>
          <w:sz w:val="20"/>
          <w:szCs w:val="20"/>
        </w:rPr>
        <w:t xml:space="preserve">, Reza, Nasr </w:t>
      </w:r>
      <w:proofErr w:type="spellStart"/>
      <w:r w:rsidRPr="00FF2F11">
        <w:rPr>
          <w:rFonts w:eastAsia="Times New Roman"/>
          <w:sz w:val="20"/>
          <w:szCs w:val="20"/>
        </w:rPr>
        <w:t>Esfahani</w:t>
      </w:r>
      <w:proofErr w:type="spellEnd"/>
      <w:r w:rsidRPr="00FF2F11">
        <w:rPr>
          <w:rFonts w:eastAsia="Times New Roman"/>
          <w:sz w:val="20"/>
          <w:szCs w:val="20"/>
        </w:rPr>
        <w:t xml:space="preserve">, Ali (2013). Effect of Spiritual Leadership on Internal Motivation of Employees, Journal of Public Administration Outlook, No. 13, </w:t>
      </w:r>
      <w:proofErr w:type="gramStart"/>
      <w:r w:rsidRPr="00FF2F11">
        <w:rPr>
          <w:rFonts w:eastAsia="Times New Roman"/>
          <w:sz w:val="20"/>
          <w:szCs w:val="20"/>
        </w:rPr>
        <w:t>Spring</w:t>
      </w:r>
      <w:proofErr w:type="gramEnd"/>
      <w:r w:rsidRPr="00FF2F11">
        <w:rPr>
          <w:rFonts w:eastAsia="Times New Roman"/>
          <w:sz w:val="20"/>
          <w:szCs w:val="20"/>
        </w:rPr>
        <w:t>.</w:t>
      </w:r>
    </w:p>
    <w:p w:rsidR="00CA13B7" w:rsidRPr="00FF2F11" w:rsidRDefault="00CA13B7" w:rsidP="00AA11E0">
      <w:pPr>
        <w:numPr>
          <w:ilvl w:val="0"/>
          <w:numId w:val="6"/>
        </w:numPr>
        <w:suppressAutoHyphens w:val="0"/>
        <w:snapToGrid w:val="0"/>
        <w:jc w:val="both"/>
        <w:rPr>
          <w:rFonts w:eastAsia="Times New Roman"/>
          <w:sz w:val="20"/>
          <w:szCs w:val="20"/>
        </w:rPr>
      </w:pPr>
      <w:proofErr w:type="spellStart"/>
      <w:r w:rsidRPr="00FF2F11">
        <w:rPr>
          <w:rFonts w:eastAsia="Times New Roman"/>
          <w:sz w:val="20"/>
          <w:szCs w:val="20"/>
        </w:rPr>
        <w:t>Ziaei</w:t>
      </w:r>
      <w:proofErr w:type="spellEnd"/>
      <w:r w:rsidRPr="00FF2F11">
        <w:rPr>
          <w:rFonts w:eastAsia="Times New Roman"/>
          <w:sz w:val="20"/>
          <w:szCs w:val="20"/>
        </w:rPr>
        <w:t xml:space="preserve">, Mohammad </w:t>
      </w:r>
      <w:proofErr w:type="spellStart"/>
      <w:r w:rsidRPr="00FF2F11">
        <w:rPr>
          <w:rFonts w:eastAsia="Times New Roman"/>
          <w:sz w:val="20"/>
          <w:szCs w:val="20"/>
        </w:rPr>
        <w:t>Sadeg</w:t>
      </w:r>
      <w:proofErr w:type="spellEnd"/>
      <w:r w:rsidRPr="00FF2F11">
        <w:rPr>
          <w:rFonts w:eastAsia="Times New Roman"/>
          <w:sz w:val="20"/>
          <w:szCs w:val="20"/>
        </w:rPr>
        <w:t xml:space="preserve">; </w:t>
      </w:r>
      <w:proofErr w:type="spellStart"/>
      <w:r w:rsidRPr="00FF2F11">
        <w:rPr>
          <w:rFonts w:eastAsia="Times New Roman"/>
          <w:sz w:val="20"/>
          <w:szCs w:val="20"/>
        </w:rPr>
        <w:t>Nargesian</w:t>
      </w:r>
      <w:proofErr w:type="spellEnd"/>
      <w:r w:rsidRPr="00FF2F11">
        <w:rPr>
          <w:rFonts w:eastAsia="Times New Roman"/>
          <w:sz w:val="20"/>
          <w:szCs w:val="20"/>
        </w:rPr>
        <w:t xml:space="preserve">, </w:t>
      </w:r>
      <w:proofErr w:type="spellStart"/>
      <w:r w:rsidRPr="00FF2F11">
        <w:rPr>
          <w:rFonts w:eastAsia="Times New Roman"/>
          <w:sz w:val="20"/>
          <w:szCs w:val="20"/>
        </w:rPr>
        <w:t>Abbas</w:t>
      </w:r>
      <w:proofErr w:type="spellEnd"/>
      <w:r w:rsidRPr="00FF2F11">
        <w:rPr>
          <w:rFonts w:eastAsia="Times New Roman"/>
          <w:sz w:val="20"/>
          <w:szCs w:val="20"/>
        </w:rPr>
        <w:t xml:space="preserve">; </w:t>
      </w:r>
      <w:proofErr w:type="spellStart"/>
      <w:r w:rsidRPr="00FF2F11">
        <w:rPr>
          <w:rFonts w:eastAsia="Times New Roman"/>
          <w:sz w:val="20"/>
          <w:szCs w:val="20"/>
        </w:rPr>
        <w:t>Aibaghi</w:t>
      </w:r>
      <w:proofErr w:type="spellEnd"/>
      <w:r w:rsidRPr="00FF2F11">
        <w:rPr>
          <w:rFonts w:eastAsia="Times New Roman"/>
          <w:sz w:val="20"/>
          <w:szCs w:val="20"/>
        </w:rPr>
        <w:t xml:space="preserve">, </w:t>
      </w:r>
      <w:proofErr w:type="spellStart"/>
      <w:r w:rsidRPr="00FF2F11">
        <w:rPr>
          <w:rFonts w:eastAsia="Times New Roman"/>
          <w:sz w:val="20"/>
          <w:szCs w:val="20"/>
        </w:rPr>
        <w:t>Saeed</w:t>
      </w:r>
      <w:proofErr w:type="spellEnd"/>
      <w:r w:rsidRPr="00FF2F11">
        <w:rPr>
          <w:rFonts w:eastAsia="Times New Roman"/>
          <w:sz w:val="20"/>
          <w:szCs w:val="20"/>
        </w:rPr>
        <w:t xml:space="preserve"> (2008). "The Role of Spiritual Leadership in the Empowerment of the Staff of Tehran University", Journal of Public Administration, Volume 1, Issue 1, pp. 67-86.</w:t>
      </w:r>
    </w:p>
    <w:p w:rsidR="00CA13B7" w:rsidRPr="00FF2F11" w:rsidRDefault="00CA13B7" w:rsidP="00AA11E0">
      <w:pPr>
        <w:numPr>
          <w:ilvl w:val="0"/>
          <w:numId w:val="6"/>
        </w:numPr>
        <w:suppressAutoHyphens w:val="0"/>
        <w:snapToGrid w:val="0"/>
        <w:jc w:val="both"/>
        <w:rPr>
          <w:rFonts w:eastAsia="Times New Roman"/>
          <w:sz w:val="20"/>
          <w:szCs w:val="20"/>
        </w:rPr>
      </w:pPr>
      <w:proofErr w:type="spellStart"/>
      <w:r w:rsidRPr="00FF2F11">
        <w:rPr>
          <w:rFonts w:eastAsia="Times New Roman"/>
          <w:sz w:val="20"/>
          <w:szCs w:val="20"/>
        </w:rPr>
        <w:t>Faqihi</w:t>
      </w:r>
      <w:proofErr w:type="spellEnd"/>
      <w:r w:rsidRPr="00FF2F11">
        <w:rPr>
          <w:rFonts w:eastAsia="Times New Roman"/>
          <w:sz w:val="20"/>
          <w:szCs w:val="20"/>
        </w:rPr>
        <w:t xml:space="preserve">, </w:t>
      </w:r>
      <w:proofErr w:type="spellStart"/>
      <w:r w:rsidRPr="00FF2F11">
        <w:rPr>
          <w:rFonts w:eastAsia="Times New Roman"/>
          <w:sz w:val="20"/>
          <w:szCs w:val="20"/>
        </w:rPr>
        <w:t>Abolhassan</w:t>
      </w:r>
      <w:proofErr w:type="spellEnd"/>
      <w:r w:rsidRPr="00FF2F11">
        <w:rPr>
          <w:rFonts w:eastAsia="Times New Roman"/>
          <w:sz w:val="20"/>
          <w:szCs w:val="20"/>
        </w:rPr>
        <w:t xml:space="preserve">; </w:t>
      </w:r>
      <w:proofErr w:type="spellStart"/>
      <w:r w:rsidRPr="00FF2F11">
        <w:rPr>
          <w:rFonts w:eastAsia="Times New Roman"/>
          <w:sz w:val="20"/>
          <w:szCs w:val="20"/>
        </w:rPr>
        <w:t>Feizi</w:t>
      </w:r>
      <w:proofErr w:type="spellEnd"/>
      <w:r w:rsidRPr="00FF2F11">
        <w:rPr>
          <w:rFonts w:eastAsia="Times New Roman"/>
          <w:sz w:val="20"/>
          <w:szCs w:val="20"/>
        </w:rPr>
        <w:t xml:space="preserve">, </w:t>
      </w:r>
      <w:proofErr w:type="spellStart"/>
      <w:r w:rsidRPr="00FF2F11">
        <w:rPr>
          <w:rFonts w:eastAsia="Times New Roman"/>
          <w:sz w:val="20"/>
          <w:szCs w:val="20"/>
        </w:rPr>
        <w:t>Tahereh</w:t>
      </w:r>
      <w:proofErr w:type="spellEnd"/>
      <w:r w:rsidRPr="00FF2F11">
        <w:rPr>
          <w:rFonts w:eastAsia="Times New Roman"/>
          <w:sz w:val="20"/>
          <w:szCs w:val="20"/>
        </w:rPr>
        <w:t xml:space="preserve"> (2006). Social Capital: New Approach in Organization, Management Knowledge Quarterly, No. 72, pp. 26-43.</w:t>
      </w:r>
    </w:p>
    <w:p w:rsidR="00CA13B7" w:rsidRPr="00FF2F11" w:rsidRDefault="00CA13B7" w:rsidP="00AA11E0">
      <w:pPr>
        <w:numPr>
          <w:ilvl w:val="0"/>
          <w:numId w:val="6"/>
        </w:numPr>
        <w:suppressAutoHyphens w:val="0"/>
        <w:snapToGrid w:val="0"/>
        <w:jc w:val="both"/>
        <w:rPr>
          <w:rFonts w:eastAsia="Times New Roman"/>
          <w:sz w:val="20"/>
          <w:szCs w:val="20"/>
        </w:rPr>
      </w:pPr>
      <w:proofErr w:type="spellStart"/>
      <w:r w:rsidRPr="00FF2F11">
        <w:rPr>
          <w:rFonts w:eastAsia="Times New Roman"/>
          <w:sz w:val="20"/>
          <w:szCs w:val="20"/>
        </w:rPr>
        <w:t>Qhelich</w:t>
      </w:r>
      <w:proofErr w:type="spellEnd"/>
      <w:r w:rsidRPr="00FF2F11">
        <w:rPr>
          <w:rFonts w:eastAsia="Times New Roman"/>
          <w:sz w:val="20"/>
          <w:szCs w:val="20"/>
        </w:rPr>
        <w:t xml:space="preserve"> Li, </w:t>
      </w:r>
      <w:proofErr w:type="spellStart"/>
      <w:r w:rsidRPr="00FF2F11">
        <w:rPr>
          <w:rFonts w:eastAsia="Times New Roman"/>
          <w:sz w:val="20"/>
          <w:szCs w:val="20"/>
        </w:rPr>
        <w:t>Behrouz</w:t>
      </w:r>
      <w:proofErr w:type="spellEnd"/>
      <w:r w:rsidRPr="00FF2F11">
        <w:rPr>
          <w:rFonts w:eastAsia="Times New Roman"/>
          <w:sz w:val="20"/>
          <w:szCs w:val="20"/>
        </w:rPr>
        <w:t xml:space="preserve">, </w:t>
      </w:r>
      <w:proofErr w:type="spellStart"/>
      <w:r w:rsidRPr="00FF2F11">
        <w:rPr>
          <w:rFonts w:eastAsia="Times New Roman"/>
          <w:sz w:val="20"/>
          <w:szCs w:val="20"/>
        </w:rPr>
        <w:t>Mashbaki</w:t>
      </w:r>
      <w:proofErr w:type="spellEnd"/>
      <w:r w:rsidRPr="00FF2F11">
        <w:rPr>
          <w:rFonts w:eastAsia="Times New Roman"/>
          <w:sz w:val="20"/>
          <w:szCs w:val="20"/>
        </w:rPr>
        <w:t xml:space="preserve">, </w:t>
      </w:r>
      <w:proofErr w:type="spellStart"/>
      <w:r w:rsidRPr="00FF2F11">
        <w:rPr>
          <w:rFonts w:eastAsia="Times New Roman"/>
          <w:sz w:val="20"/>
          <w:szCs w:val="20"/>
        </w:rPr>
        <w:t>Asghar</w:t>
      </w:r>
      <w:proofErr w:type="spellEnd"/>
      <w:r w:rsidRPr="00FF2F11">
        <w:rPr>
          <w:rFonts w:eastAsia="Times New Roman"/>
          <w:sz w:val="20"/>
          <w:szCs w:val="20"/>
        </w:rPr>
        <w:t xml:space="preserve"> (2007). Competitive Advantage: Explaining the Role of Intellectual Capital and Social Capital. Quarterly journal of humanities. No. 52. Autumn.</w:t>
      </w:r>
    </w:p>
    <w:p w:rsidR="00CA13B7" w:rsidRPr="00FF2F11" w:rsidRDefault="00CA13B7" w:rsidP="00AA11E0">
      <w:pPr>
        <w:numPr>
          <w:ilvl w:val="0"/>
          <w:numId w:val="6"/>
        </w:numPr>
        <w:suppressAutoHyphens w:val="0"/>
        <w:snapToGrid w:val="0"/>
        <w:jc w:val="both"/>
        <w:rPr>
          <w:rFonts w:eastAsia="Times New Roman"/>
          <w:sz w:val="20"/>
          <w:szCs w:val="20"/>
        </w:rPr>
      </w:pPr>
      <w:proofErr w:type="spellStart"/>
      <w:r w:rsidRPr="00FF2F11">
        <w:rPr>
          <w:rFonts w:eastAsia="Times New Roman"/>
          <w:sz w:val="20"/>
          <w:szCs w:val="20"/>
        </w:rPr>
        <w:t>Kahrobaei</w:t>
      </w:r>
      <w:proofErr w:type="spellEnd"/>
      <w:r w:rsidRPr="00FF2F11">
        <w:rPr>
          <w:rFonts w:eastAsia="Times New Roman"/>
          <w:sz w:val="20"/>
          <w:szCs w:val="20"/>
        </w:rPr>
        <w:t xml:space="preserve">, Sara; </w:t>
      </w:r>
      <w:proofErr w:type="spellStart"/>
      <w:r w:rsidRPr="00FF2F11">
        <w:rPr>
          <w:rFonts w:eastAsia="Times New Roman"/>
          <w:sz w:val="20"/>
          <w:szCs w:val="20"/>
        </w:rPr>
        <w:t>Mortazavi</w:t>
      </w:r>
      <w:proofErr w:type="spellEnd"/>
      <w:r w:rsidRPr="00FF2F11">
        <w:rPr>
          <w:rFonts w:eastAsia="Times New Roman"/>
          <w:sz w:val="20"/>
          <w:szCs w:val="20"/>
        </w:rPr>
        <w:t xml:space="preserve">, </w:t>
      </w:r>
      <w:proofErr w:type="spellStart"/>
      <w:r w:rsidRPr="00FF2F11">
        <w:rPr>
          <w:rFonts w:eastAsia="Times New Roman"/>
          <w:sz w:val="20"/>
          <w:szCs w:val="20"/>
        </w:rPr>
        <w:t>Saeed</w:t>
      </w:r>
      <w:proofErr w:type="spellEnd"/>
      <w:r w:rsidRPr="00FF2F11">
        <w:rPr>
          <w:rFonts w:eastAsia="Times New Roman"/>
          <w:sz w:val="20"/>
          <w:szCs w:val="20"/>
        </w:rPr>
        <w:t xml:space="preserve"> (2015). The Effect of Spiritual Leadership on Organizational Justice through the Role of Interpersonal Spiritual Health, Public Management Research, Vol. 8, No. 23, Spring, p. 5-22.</w:t>
      </w:r>
    </w:p>
    <w:p w:rsidR="00CA13B7" w:rsidRPr="00FF2F11" w:rsidRDefault="00CA13B7" w:rsidP="00AA11E0">
      <w:pPr>
        <w:numPr>
          <w:ilvl w:val="0"/>
          <w:numId w:val="6"/>
        </w:numPr>
        <w:suppressAutoHyphens w:val="0"/>
        <w:snapToGrid w:val="0"/>
        <w:jc w:val="both"/>
        <w:rPr>
          <w:rFonts w:eastAsia="Times New Roman"/>
          <w:sz w:val="20"/>
          <w:szCs w:val="20"/>
        </w:rPr>
      </w:pPr>
      <w:proofErr w:type="spellStart"/>
      <w:r w:rsidRPr="00FF2F11">
        <w:rPr>
          <w:rFonts w:eastAsia="Times New Roman"/>
          <w:sz w:val="20"/>
          <w:szCs w:val="20"/>
        </w:rPr>
        <w:t>Maleki</w:t>
      </w:r>
      <w:proofErr w:type="spellEnd"/>
      <w:r w:rsidRPr="00FF2F11">
        <w:rPr>
          <w:rFonts w:eastAsia="Times New Roman"/>
          <w:sz w:val="20"/>
          <w:szCs w:val="20"/>
        </w:rPr>
        <w:t xml:space="preserve">, Mohammad Reza; </w:t>
      </w:r>
      <w:proofErr w:type="spellStart"/>
      <w:r w:rsidRPr="00FF2F11">
        <w:rPr>
          <w:rFonts w:eastAsia="Times New Roman"/>
          <w:sz w:val="20"/>
          <w:szCs w:val="20"/>
        </w:rPr>
        <w:t>Jafari</w:t>
      </w:r>
      <w:proofErr w:type="spellEnd"/>
      <w:r w:rsidRPr="00FF2F11">
        <w:rPr>
          <w:rFonts w:eastAsia="Times New Roman"/>
          <w:sz w:val="20"/>
          <w:szCs w:val="20"/>
        </w:rPr>
        <w:t xml:space="preserve">, Hassan (2011). The Relationship between Spiritual Leadership and Quality of Work Life in Employees at </w:t>
      </w:r>
      <w:proofErr w:type="spellStart"/>
      <w:r w:rsidRPr="00FF2F11">
        <w:rPr>
          <w:rFonts w:eastAsia="Times New Roman"/>
          <w:sz w:val="20"/>
          <w:szCs w:val="20"/>
        </w:rPr>
        <w:lastRenderedPageBreak/>
        <w:t>Shahid</w:t>
      </w:r>
      <w:proofErr w:type="spellEnd"/>
      <w:r w:rsidRPr="00FF2F11">
        <w:rPr>
          <w:rFonts w:eastAsia="Times New Roman"/>
          <w:sz w:val="20"/>
          <w:szCs w:val="20"/>
        </w:rPr>
        <w:t xml:space="preserve"> </w:t>
      </w:r>
      <w:proofErr w:type="spellStart"/>
      <w:r w:rsidRPr="00FF2F11">
        <w:rPr>
          <w:rFonts w:eastAsia="Times New Roman"/>
          <w:sz w:val="20"/>
          <w:szCs w:val="20"/>
        </w:rPr>
        <w:t>Hasheminejad</w:t>
      </w:r>
      <w:proofErr w:type="spellEnd"/>
      <w:r w:rsidRPr="00FF2F11">
        <w:rPr>
          <w:rFonts w:eastAsia="Times New Roman"/>
          <w:sz w:val="20"/>
          <w:szCs w:val="20"/>
        </w:rPr>
        <w:t xml:space="preserve"> Hospital in Tehran, Health Information Management.</w:t>
      </w:r>
    </w:p>
    <w:p w:rsidR="00CA13B7" w:rsidRPr="00FF2F11" w:rsidRDefault="00CA13B7" w:rsidP="00AA11E0">
      <w:pPr>
        <w:numPr>
          <w:ilvl w:val="0"/>
          <w:numId w:val="6"/>
        </w:numPr>
        <w:suppressAutoHyphens w:val="0"/>
        <w:snapToGrid w:val="0"/>
        <w:jc w:val="both"/>
        <w:rPr>
          <w:rFonts w:eastAsia="Times New Roman"/>
          <w:sz w:val="20"/>
          <w:szCs w:val="20"/>
        </w:rPr>
      </w:pPr>
      <w:r w:rsidRPr="00FF2F11">
        <w:rPr>
          <w:rFonts w:eastAsia="Times New Roman"/>
          <w:sz w:val="20"/>
          <w:szCs w:val="20"/>
        </w:rPr>
        <w:t>-</w:t>
      </w:r>
      <w:proofErr w:type="spellStart"/>
      <w:r w:rsidRPr="00FF2F11">
        <w:rPr>
          <w:rFonts w:eastAsia="Times New Roman"/>
          <w:sz w:val="20"/>
          <w:szCs w:val="20"/>
        </w:rPr>
        <w:t>Mahmoudi</w:t>
      </w:r>
      <w:proofErr w:type="spellEnd"/>
      <w:r w:rsidRPr="00FF2F11">
        <w:rPr>
          <w:rFonts w:eastAsia="Times New Roman"/>
          <w:sz w:val="20"/>
          <w:szCs w:val="20"/>
        </w:rPr>
        <w:t xml:space="preserve">, Omar; </w:t>
      </w:r>
      <w:proofErr w:type="spellStart"/>
      <w:r w:rsidRPr="00FF2F11">
        <w:rPr>
          <w:rFonts w:eastAsia="Times New Roman"/>
          <w:sz w:val="20"/>
          <w:szCs w:val="20"/>
        </w:rPr>
        <w:t>Derakhshani</w:t>
      </w:r>
      <w:proofErr w:type="spellEnd"/>
      <w:r w:rsidRPr="00FF2F11">
        <w:rPr>
          <w:rFonts w:eastAsia="Times New Roman"/>
          <w:sz w:val="20"/>
          <w:szCs w:val="20"/>
        </w:rPr>
        <w:t xml:space="preserve">, </w:t>
      </w:r>
      <w:proofErr w:type="spellStart"/>
      <w:r w:rsidRPr="00FF2F11">
        <w:rPr>
          <w:rFonts w:eastAsia="Times New Roman"/>
          <w:sz w:val="20"/>
          <w:szCs w:val="20"/>
        </w:rPr>
        <w:t>Omid</w:t>
      </w:r>
      <w:proofErr w:type="spellEnd"/>
      <w:r w:rsidRPr="00FF2F11">
        <w:rPr>
          <w:rFonts w:eastAsia="Times New Roman"/>
          <w:sz w:val="20"/>
          <w:szCs w:val="20"/>
        </w:rPr>
        <w:t xml:space="preserve"> (2014). Explaining the Relationship </w:t>
      </w:r>
      <w:proofErr w:type="gramStart"/>
      <w:r w:rsidRPr="00FF2F11">
        <w:rPr>
          <w:rFonts w:eastAsia="Times New Roman"/>
          <w:sz w:val="20"/>
          <w:szCs w:val="20"/>
        </w:rPr>
        <w:t>Between</w:t>
      </w:r>
      <w:proofErr w:type="gramEnd"/>
      <w:r w:rsidRPr="00FF2F11">
        <w:rPr>
          <w:rFonts w:eastAsia="Times New Roman"/>
          <w:sz w:val="20"/>
          <w:szCs w:val="20"/>
        </w:rPr>
        <w:t xml:space="preserve"> Intellectual Capital and Employee Organizational Commitment (Case Study: Education Organization), First Conference on Economics and Applied Management with a National Approach, </w:t>
      </w:r>
      <w:proofErr w:type="spellStart"/>
      <w:r w:rsidRPr="00FF2F11">
        <w:rPr>
          <w:rFonts w:eastAsia="Times New Roman"/>
          <w:sz w:val="20"/>
          <w:szCs w:val="20"/>
        </w:rPr>
        <w:t>Babolsar</w:t>
      </w:r>
      <w:proofErr w:type="spellEnd"/>
      <w:r w:rsidRPr="00FF2F11">
        <w:rPr>
          <w:rFonts w:eastAsia="Times New Roman"/>
          <w:sz w:val="20"/>
          <w:szCs w:val="20"/>
        </w:rPr>
        <w:t>, North East Tropical Research Company.</w:t>
      </w:r>
    </w:p>
    <w:p w:rsidR="00CA13B7" w:rsidRPr="00FF2F11" w:rsidRDefault="00CA13B7" w:rsidP="00AA11E0">
      <w:pPr>
        <w:numPr>
          <w:ilvl w:val="0"/>
          <w:numId w:val="6"/>
        </w:numPr>
        <w:suppressAutoHyphens w:val="0"/>
        <w:snapToGrid w:val="0"/>
        <w:jc w:val="both"/>
        <w:rPr>
          <w:rFonts w:eastAsia="Times New Roman"/>
          <w:sz w:val="20"/>
          <w:szCs w:val="20"/>
        </w:rPr>
      </w:pPr>
      <w:proofErr w:type="spellStart"/>
      <w:r w:rsidRPr="00FF2F11">
        <w:rPr>
          <w:rFonts w:eastAsia="Times New Roman"/>
          <w:sz w:val="20"/>
          <w:szCs w:val="20"/>
        </w:rPr>
        <w:t>Yarmohammadzadeh</w:t>
      </w:r>
      <w:proofErr w:type="spellEnd"/>
      <w:r w:rsidRPr="00FF2F11">
        <w:rPr>
          <w:rFonts w:eastAsia="Times New Roman"/>
          <w:sz w:val="20"/>
          <w:szCs w:val="20"/>
        </w:rPr>
        <w:t xml:space="preserve">, </w:t>
      </w:r>
      <w:proofErr w:type="spellStart"/>
      <w:r w:rsidRPr="00FF2F11">
        <w:rPr>
          <w:rFonts w:eastAsia="Times New Roman"/>
          <w:sz w:val="20"/>
          <w:szCs w:val="20"/>
        </w:rPr>
        <w:t>Peyman</w:t>
      </w:r>
      <w:proofErr w:type="spellEnd"/>
      <w:r w:rsidRPr="00FF2F11">
        <w:rPr>
          <w:rFonts w:eastAsia="Times New Roman"/>
          <w:sz w:val="20"/>
          <w:szCs w:val="20"/>
        </w:rPr>
        <w:t xml:space="preserve">; </w:t>
      </w:r>
      <w:proofErr w:type="spellStart"/>
      <w:r w:rsidRPr="00FF2F11">
        <w:rPr>
          <w:rFonts w:eastAsia="Times New Roman"/>
          <w:sz w:val="20"/>
          <w:szCs w:val="20"/>
        </w:rPr>
        <w:t>Siyadat</w:t>
      </w:r>
      <w:proofErr w:type="spellEnd"/>
      <w:r w:rsidRPr="00FF2F11">
        <w:rPr>
          <w:rFonts w:eastAsia="Times New Roman"/>
          <w:sz w:val="20"/>
          <w:szCs w:val="20"/>
        </w:rPr>
        <w:t xml:space="preserve">, Ali; </w:t>
      </w:r>
      <w:proofErr w:type="spellStart"/>
      <w:r w:rsidRPr="00FF2F11">
        <w:rPr>
          <w:rFonts w:eastAsia="Times New Roman"/>
          <w:sz w:val="20"/>
          <w:szCs w:val="20"/>
        </w:rPr>
        <w:t>Hoveyda</w:t>
      </w:r>
      <w:proofErr w:type="spellEnd"/>
      <w:r w:rsidRPr="00FF2F11">
        <w:rPr>
          <w:rFonts w:eastAsia="Times New Roman"/>
          <w:sz w:val="20"/>
          <w:szCs w:val="20"/>
        </w:rPr>
        <w:t xml:space="preserve">, Reza (2010). Determining Multiple Relationships </w:t>
      </w:r>
      <w:proofErr w:type="gramStart"/>
      <w:r w:rsidRPr="00FF2F11">
        <w:rPr>
          <w:rFonts w:eastAsia="Times New Roman"/>
          <w:sz w:val="20"/>
          <w:szCs w:val="20"/>
        </w:rPr>
        <w:t>Between</w:t>
      </w:r>
      <w:proofErr w:type="gramEnd"/>
      <w:r w:rsidRPr="00FF2F11">
        <w:rPr>
          <w:rFonts w:eastAsia="Times New Roman"/>
          <w:sz w:val="20"/>
          <w:szCs w:val="20"/>
        </w:rPr>
        <w:t xml:space="preserve"> Strategic Management Process and Intellectual Capital Components in Governmental Universities of Isfahan, Quarterly Journal of Iranian Higher Education Association, Vol. 3, No. 2, Autumn.</w:t>
      </w:r>
    </w:p>
    <w:p w:rsidR="00CA13B7" w:rsidRPr="00FF2F11" w:rsidRDefault="00CA13B7" w:rsidP="00AA11E0">
      <w:pPr>
        <w:numPr>
          <w:ilvl w:val="0"/>
          <w:numId w:val="6"/>
        </w:numPr>
        <w:suppressAutoHyphens w:val="0"/>
        <w:snapToGrid w:val="0"/>
        <w:jc w:val="both"/>
        <w:rPr>
          <w:sz w:val="20"/>
          <w:szCs w:val="20"/>
        </w:rPr>
      </w:pPr>
      <w:r w:rsidRPr="00FF2F11">
        <w:rPr>
          <w:sz w:val="20"/>
          <w:szCs w:val="20"/>
        </w:rPr>
        <w:t xml:space="preserve">Al </w:t>
      </w:r>
      <w:proofErr w:type="spellStart"/>
      <w:r w:rsidRPr="00FF2F11">
        <w:rPr>
          <w:sz w:val="20"/>
          <w:szCs w:val="20"/>
        </w:rPr>
        <w:t>Arkoubi</w:t>
      </w:r>
      <w:proofErr w:type="spellEnd"/>
      <w:r w:rsidRPr="00FF2F11">
        <w:rPr>
          <w:sz w:val="20"/>
          <w:szCs w:val="20"/>
        </w:rPr>
        <w:t xml:space="preserve">, </w:t>
      </w:r>
      <w:proofErr w:type="spellStart"/>
      <w:r w:rsidRPr="00FF2F11">
        <w:rPr>
          <w:sz w:val="20"/>
          <w:szCs w:val="20"/>
        </w:rPr>
        <w:t>Khadija</w:t>
      </w:r>
      <w:proofErr w:type="spellEnd"/>
      <w:proofErr w:type="gramStart"/>
      <w:r w:rsidRPr="00FF2F11">
        <w:rPr>
          <w:sz w:val="20"/>
          <w:szCs w:val="20"/>
        </w:rPr>
        <w:t>)2008</w:t>
      </w:r>
      <w:proofErr w:type="gramEnd"/>
      <w:r w:rsidRPr="00FF2F11">
        <w:rPr>
          <w:sz w:val="20"/>
          <w:szCs w:val="20"/>
        </w:rPr>
        <w:t xml:space="preserve">(. "Spiritual leadership and identity in Moroccan business: an ethnographic study of YNNA holding", New Mexico State university, A dissertation submitted to the Graduate School in partial fulfillment of the requirements for the degree Doctor of Philosophy in Business Administration Specialization in </w:t>
      </w:r>
      <w:r w:rsidR="0071658D" w:rsidRPr="00FF2F11">
        <w:rPr>
          <w:sz w:val="20"/>
          <w:szCs w:val="20"/>
        </w:rPr>
        <w:t>Human Resources Management</w:t>
      </w:r>
      <w:r w:rsidR="0071658D" w:rsidRPr="00FF2F11">
        <w:rPr>
          <w:rFonts w:hint="eastAsia"/>
          <w:sz w:val="20"/>
          <w:szCs w:val="20"/>
          <w:lang w:eastAsia="zh-CN"/>
        </w:rPr>
        <w:t>.</w:t>
      </w:r>
    </w:p>
    <w:p w:rsidR="00CA13B7" w:rsidRPr="00FF2F11" w:rsidRDefault="00CA13B7" w:rsidP="00AA11E0">
      <w:pPr>
        <w:numPr>
          <w:ilvl w:val="0"/>
          <w:numId w:val="6"/>
        </w:numPr>
        <w:suppressAutoHyphens w:val="0"/>
        <w:snapToGrid w:val="0"/>
        <w:jc w:val="both"/>
        <w:rPr>
          <w:sz w:val="20"/>
          <w:szCs w:val="20"/>
        </w:rPr>
      </w:pPr>
      <w:proofErr w:type="spellStart"/>
      <w:r w:rsidRPr="00FF2F11">
        <w:rPr>
          <w:sz w:val="20"/>
          <w:szCs w:val="20"/>
        </w:rPr>
        <w:t>Aydin</w:t>
      </w:r>
      <w:proofErr w:type="spellEnd"/>
      <w:r w:rsidRPr="00FF2F11">
        <w:rPr>
          <w:sz w:val="20"/>
          <w:szCs w:val="20"/>
        </w:rPr>
        <w:t xml:space="preserve">, </w:t>
      </w:r>
      <w:proofErr w:type="spellStart"/>
      <w:r w:rsidRPr="00FF2F11">
        <w:rPr>
          <w:sz w:val="20"/>
          <w:szCs w:val="20"/>
        </w:rPr>
        <w:t>Bulent</w:t>
      </w:r>
      <w:proofErr w:type="spellEnd"/>
      <w:r w:rsidR="0071658D" w:rsidRPr="00FF2F11">
        <w:rPr>
          <w:sz w:val="20"/>
          <w:szCs w:val="20"/>
        </w:rPr>
        <w:t xml:space="preserve"> </w:t>
      </w:r>
      <w:r w:rsidR="0009047A" w:rsidRPr="00FF2F11">
        <w:rPr>
          <w:sz w:val="20"/>
          <w:szCs w:val="20"/>
        </w:rPr>
        <w:t>&amp;</w:t>
      </w:r>
      <w:r w:rsidR="0071658D" w:rsidRPr="00FF2F11">
        <w:rPr>
          <w:sz w:val="20"/>
          <w:szCs w:val="20"/>
        </w:rPr>
        <w:t xml:space="preserve"> </w:t>
      </w:r>
      <w:proofErr w:type="spellStart"/>
      <w:r w:rsidRPr="00FF2F11">
        <w:rPr>
          <w:sz w:val="20"/>
          <w:szCs w:val="20"/>
        </w:rPr>
        <w:t>Ceylan</w:t>
      </w:r>
      <w:proofErr w:type="spellEnd"/>
      <w:r w:rsidRPr="00FF2F11">
        <w:rPr>
          <w:sz w:val="20"/>
          <w:szCs w:val="20"/>
        </w:rPr>
        <w:t xml:space="preserve">, </w:t>
      </w:r>
      <w:proofErr w:type="spellStart"/>
      <w:r w:rsidRPr="00FF2F11">
        <w:rPr>
          <w:sz w:val="20"/>
          <w:szCs w:val="20"/>
        </w:rPr>
        <w:t>Adnan</w:t>
      </w:r>
      <w:proofErr w:type="spellEnd"/>
      <w:proofErr w:type="gramStart"/>
      <w:r w:rsidRPr="00FF2F11">
        <w:rPr>
          <w:sz w:val="20"/>
          <w:szCs w:val="20"/>
        </w:rPr>
        <w:t>)2009</w:t>
      </w:r>
      <w:proofErr w:type="gramEnd"/>
      <w:r w:rsidRPr="00FF2F11">
        <w:rPr>
          <w:sz w:val="20"/>
          <w:szCs w:val="20"/>
        </w:rPr>
        <w:t>(, " The effect of spiritual leadership on organizational learning capacity", African Journal of Business Management, vol.3, NO.5,</w:t>
      </w:r>
      <w:r w:rsidR="0071658D" w:rsidRPr="00FF2F11">
        <w:rPr>
          <w:sz w:val="20"/>
          <w:szCs w:val="20"/>
        </w:rPr>
        <w:t>,</w:t>
      </w:r>
      <w:r w:rsidRPr="00FF2F11">
        <w:rPr>
          <w:sz w:val="20"/>
          <w:szCs w:val="20"/>
        </w:rPr>
        <w:t xml:space="preserve"> pp. 184-190.</w:t>
      </w:r>
    </w:p>
    <w:p w:rsidR="00CA13B7" w:rsidRPr="00FF2F11" w:rsidRDefault="00CA13B7" w:rsidP="00AA11E0">
      <w:pPr>
        <w:numPr>
          <w:ilvl w:val="0"/>
          <w:numId w:val="6"/>
        </w:numPr>
        <w:suppressAutoHyphens w:val="0"/>
        <w:snapToGrid w:val="0"/>
        <w:jc w:val="both"/>
        <w:rPr>
          <w:sz w:val="20"/>
          <w:szCs w:val="20"/>
        </w:rPr>
      </w:pPr>
      <w:proofErr w:type="spellStart"/>
      <w:r w:rsidRPr="00FF2F11">
        <w:rPr>
          <w:sz w:val="20"/>
          <w:szCs w:val="20"/>
        </w:rPr>
        <w:t>Frisdiantara</w:t>
      </w:r>
      <w:proofErr w:type="spellEnd"/>
      <w:r w:rsidRPr="00FF2F11">
        <w:rPr>
          <w:sz w:val="20"/>
          <w:szCs w:val="20"/>
        </w:rPr>
        <w:t xml:space="preserve">, </w:t>
      </w:r>
      <w:proofErr w:type="spellStart"/>
      <w:r w:rsidRPr="00FF2F11">
        <w:rPr>
          <w:sz w:val="20"/>
          <w:szCs w:val="20"/>
        </w:rPr>
        <w:t>Christea</w:t>
      </w:r>
      <w:proofErr w:type="spellEnd"/>
      <w:r w:rsidR="0071658D" w:rsidRPr="00FF2F11">
        <w:rPr>
          <w:sz w:val="20"/>
          <w:szCs w:val="20"/>
        </w:rPr>
        <w:t xml:space="preserve"> </w:t>
      </w:r>
      <w:r w:rsidR="0009047A" w:rsidRPr="00FF2F11">
        <w:rPr>
          <w:sz w:val="20"/>
          <w:szCs w:val="20"/>
        </w:rPr>
        <w:t>&amp;</w:t>
      </w:r>
      <w:r w:rsidR="0071658D" w:rsidRPr="00FF2F11">
        <w:rPr>
          <w:sz w:val="20"/>
          <w:szCs w:val="20"/>
        </w:rPr>
        <w:t xml:space="preserve"> </w:t>
      </w:r>
      <w:proofErr w:type="spellStart"/>
      <w:r w:rsidRPr="00FF2F11">
        <w:rPr>
          <w:sz w:val="20"/>
          <w:szCs w:val="20"/>
        </w:rPr>
        <w:t>Sahertian</w:t>
      </w:r>
      <w:proofErr w:type="spellEnd"/>
      <w:r w:rsidRPr="00FF2F11">
        <w:rPr>
          <w:sz w:val="20"/>
          <w:szCs w:val="20"/>
        </w:rPr>
        <w:t>, Pieter</w:t>
      </w:r>
      <w:r w:rsidR="0009047A" w:rsidRPr="00FF2F11">
        <w:rPr>
          <w:sz w:val="20"/>
          <w:szCs w:val="20"/>
        </w:rPr>
        <w:t>. (</w:t>
      </w:r>
      <w:r w:rsidRPr="00FF2F11">
        <w:rPr>
          <w:sz w:val="20"/>
          <w:szCs w:val="20"/>
        </w:rPr>
        <w:t xml:space="preserve">2012). </w:t>
      </w:r>
      <w:proofErr w:type="gramStart"/>
      <w:r w:rsidRPr="00FF2F11">
        <w:rPr>
          <w:sz w:val="20"/>
          <w:szCs w:val="20"/>
        </w:rPr>
        <w:t>The</w:t>
      </w:r>
      <w:proofErr w:type="gramEnd"/>
      <w:r w:rsidRPr="00FF2F11">
        <w:rPr>
          <w:sz w:val="20"/>
          <w:szCs w:val="20"/>
        </w:rPr>
        <w:t xml:space="preserve"> Spiritual Leadership Dimension In Relation to Other Value-Based Leadership in Organization. International Journal of Humanities and Social Science</w:t>
      </w:r>
      <w:r w:rsidR="0071658D" w:rsidRPr="00FF2F11">
        <w:rPr>
          <w:sz w:val="20"/>
          <w:szCs w:val="20"/>
        </w:rPr>
        <w:t>.</w:t>
      </w:r>
      <w:r w:rsidRPr="00FF2F11">
        <w:rPr>
          <w:sz w:val="20"/>
          <w:szCs w:val="20"/>
        </w:rPr>
        <w:t xml:space="preserve"> Vol. 2 No. 15; August.</w:t>
      </w:r>
    </w:p>
    <w:p w:rsidR="0071658D" w:rsidRPr="00FF2F11" w:rsidRDefault="00CA13B7" w:rsidP="00AA11E0">
      <w:pPr>
        <w:numPr>
          <w:ilvl w:val="0"/>
          <w:numId w:val="6"/>
        </w:numPr>
        <w:suppressAutoHyphens w:val="0"/>
        <w:snapToGrid w:val="0"/>
        <w:jc w:val="both"/>
        <w:rPr>
          <w:sz w:val="20"/>
          <w:szCs w:val="20"/>
        </w:rPr>
      </w:pPr>
      <w:r w:rsidRPr="00FF2F11">
        <w:rPr>
          <w:sz w:val="20"/>
          <w:szCs w:val="20"/>
        </w:rPr>
        <w:t>-Fry, L.W., Hannah, S.T., Noel</w:t>
      </w:r>
      <w:r w:rsidR="0071658D" w:rsidRPr="00FF2F11">
        <w:rPr>
          <w:sz w:val="20"/>
          <w:szCs w:val="20"/>
        </w:rPr>
        <w:t>, M,</w:t>
      </w:r>
      <w:r w:rsidRPr="00FF2F11">
        <w:rPr>
          <w:sz w:val="20"/>
          <w:szCs w:val="20"/>
        </w:rPr>
        <w:t xml:space="preserve"> </w:t>
      </w:r>
      <w:proofErr w:type="spellStart"/>
      <w:r w:rsidRPr="00FF2F11">
        <w:rPr>
          <w:sz w:val="20"/>
          <w:szCs w:val="20"/>
        </w:rPr>
        <w:t>Walumbwa</w:t>
      </w:r>
      <w:proofErr w:type="spellEnd"/>
      <w:r w:rsidRPr="00FF2F11">
        <w:rPr>
          <w:sz w:val="20"/>
          <w:szCs w:val="20"/>
        </w:rPr>
        <w:t>, F.O. (2011). Impact of Spiritual Leadership on unit performance. The Leadership Quarterly, 22, 259–32</w:t>
      </w:r>
      <w:r w:rsidR="0071658D" w:rsidRPr="00FF2F11">
        <w:rPr>
          <w:sz w:val="20"/>
          <w:szCs w:val="20"/>
        </w:rPr>
        <w:t>0.</w:t>
      </w:r>
    </w:p>
    <w:p w:rsidR="00CA13B7" w:rsidRPr="00FF2F11" w:rsidRDefault="00CA13B7" w:rsidP="00AA11E0">
      <w:pPr>
        <w:numPr>
          <w:ilvl w:val="0"/>
          <w:numId w:val="6"/>
        </w:numPr>
        <w:suppressAutoHyphens w:val="0"/>
        <w:snapToGrid w:val="0"/>
        <w:jc w:val="both"/>
        <w:rPr>
          <w:sz w:val="20"/>
          <w:szCs w:val="20"/>
        </w:rPr>
      </w:pPr>
      <w:proofErr w:type="spellStart"/>
      <w:r w:rsidRPr="00FF2F11">
        <w:rPr>
          <w:sz w:val="20"/>
          <w:szCs w:val="20"/>
        </w:rPr>
        <w:t>Majid</w:t>
      </w:r>
      <w:proofErr w:type="spellEnd"/>
      <w:r w:rsidRPr="00FF2F11">
        <w:rPr>
          <w:sz w:val="20"/>
          <w:szCs w:val="20"/>
        </w:rPr>
        <w:t xml:space="preserve"> </w:t>
      </w:r>
      <w:proofErr w:type="spellStart"/>
      <w:r w:rsidRPr="00FF2F11">
        <w:rPr>
          <w:sz w:val="20"/>
          <w:szCs w:val="20"/>
        </w:rPr>
        <w:t>Ramezan</w:t>
      </w:r>
      <w:proofErr w:type="spellEnd"/>
      <w:r w:rsidRPr="00FF2F11">
        <w:rPr>
          <w:sz w:val="20"/>
          <w:szCs w:val="20"/>
        </w:rPr>
        <w:t xml:space="preserve"> (2011), Intellectual Capital and Organizational Organic Structure in Knowledge Society: How are </w:t>
      </w:r>
      <w:proofErr w:type="gramStart"/>
      <w:r w:rsidRPr="00FF2F11">
        <w:rPr>
          <w:sz w:val="20"/>
          <w:szCs w:val="20"/>
        </w:rPr>
        <w:t>these</w:t>
      </w:r>
      <w:proofErr w:type="gramEnd"/>
      <w:r w:rsidRPr="00FF2F11">
        <w:rPr>
          <w:sz w:val="20"/>
          <w:szCs w:val="20"/>
        </w:rPr>
        <w:t xml:space="preserve"> Concepts Related? International Journal of Information Management, </w:t>
      </w:r>
      <w:proofErr w:type="spellStart"/>
      <w:r w:rsidRPr="00FF2F11">
        <w:rPr>
          <w:sz w:val="20"/>
          <w:szCs w:val="20"/>
        </w:rPr>
        <w:t>Kidlington</w:t>
      </w:r>
      <w:proofErr w:type="spellEnd"/>
      <w:r w:rsidRPr="00FF2F11">
        <w:rPr>
          <w:sz w:val="20"/>
          <w:szCs w:val="20"/>
        </w:rPr>
        <w:t xml:space="preserve">: Vol. 31, </w:t>
      </w:r>
      <w:proofErr w:type="spellStart"/>
      <w:r w:rsidRPr="00FF2F11">
        <w:rPr>
          <w:sz w:val="20"/>
          <w:szCs w:val="20"/>
        </w:rPr>
        <w:t>Iss</w:t>
      </w:r>
      <w:proofErr w:type="spellEnd"/>
      <w:r w:rsidRPr="00FF2F11">
        <w:rPr>
          <w:sz w:val="20"/>
          <w:szCs w:val="20"/>
        </w:rPr>
        <w:t>. 1; p. 88.</w:t>
      </w:r>
    </w:p>
    <w:p w:rsidR="0009047A" w:rsidRPr="00FF2F11" w:rsidRDefault="00CA13B7" w:rsidP="00AA11E0">
      <w:pPr>
        <w:numPr>
          <w:ilvl w:val="0"/>
          <w:numId w:val="6"/>
        </w:numPr>
        <w:suppressAutoHyphens w:val="0"/>
        <w:autoSpaceDE w:val="0"/>
        <w:autoSpaceDN w:val="0"/>
        <w:adjustRightInd w:val="0"/>
        <w:snapToGrid w:val="0"/>
        <w:jc w:val="both"/>
        <w:rPr>
          <w:sz w:val="20"/>
          <w:szCs w:val="20"/>
        </w:rPr>
      </w:pPr>
      <w:proofErr w:type="spellStart"/>
      <w:r w:rsidRPr="00FF2F11">
        <w:rPr>
          <w:sz w:val="20"/>
          <w:szCs w:val="20"/>
        </w:rPr>
        <w:t>Sani</w:t>
      </w:r>
      <w:proofErr w:type="spellEnd"/>
      <w:r w:rsidRPr="00FF2F11">
        <w:rPr>
          <w:sz w:val="20"/>
          <w:szCs w:val="20"/>
        </w:rPr>
        <w:t xml:space="preserve"> </w:t>
      </w:r>
      <w:proofErr w:type="spellStart"/>
      <w:r w:rsidRPr="00FF2F11">
        <w:rPr>
          <w:sz w:val="20"/>
          <w:szCs w:val="20"/>
        </w:rPr>
        <w:t>Abdulai</w:t>
      </w:r>
      <w:proofErr w:type="spellEnd"/>
      <w:r w:rsidRPr="00FF2F11">
        <w:rPr>
          <w:sz w:val="20"/>
          <w:szCs w:val="20"/>
        </w:rPr>
        <w:t>,</w:t>
      </w:r>
      <w:r w:rsidR="0071658D" w:rsidRPr="00FF2F11">
        <w:rPr>
          <w:sz w:val="20"/>
          <w:szCs w:val="20"/>
        </w:rPr>
        <w:t xml:space="preserve"> </w:t>
      </w:r>
      <w:r w:rsidRPr="00FF2F11">
        <w:rPr>
          <w:sz w:val="20"/>
          <w:szCs w:val="20"/>
        </w:rPr>
        <w:t>Mohammed</w:t>
      </w:r>
      <w:r w:rsidR="0071658D" w:rsidRPr="00FF2F11">
        <w:rPr>
          <w:sz w:val="20"/>
          <w:szCs w:val="20"/>
        </w:rPr>
        <w:t>.</w:t>
      </w:r>
      <w:r w:rsidRPr="00FF2F11">
        <w:rPr>
          <w:sz w:val="20"/>
          <w:szCs w:val="20"/>
        </w:rPr>
        <w:t xml:space="preserve"> Kwon, </w:t>
      </w:r>
      <w:proofErr w:type="spellStart"/>
      <w:r w:rsidRPr="00FF2F11">
        <w:rPr>
          <w:sz w:val="20"/>
          <w:szCs w:val="20"/>
        </w:rPr>
        <w:t>Youngsun</w:t>
      </w:r>
      <w:proofErr w:type="spellEnd"/>
      <w:r w:rsidRPr="00FF2F11">
        <w:rPr>
          <w:sz w:val="20"/>
          <w:szCs w:val="20"/>
        </w:rPr>
        <w:t>. Moon</w:t>
      </w:r>
      <w:r w:rsidR="0071658D" w:rsidRPr="00FF2F11">
        <w:rPr>
          <w:sz w:val="20"/>
          <w:szCs w:val="20"/>
        </w:rPr>
        <w:t>,</w:t>
      </w:r>
      <w:r w:rsidRPr="00FF2F11">
        <w:rPr>
          <w:sz w:val="20"/>
          <w:szCs w:val="20"/>
        </w:rPr>
        <w:t xml:space="preserve"> </w:t>
      </w:r>
      <w:proofErr w:type="spellStart"/>
      <w:r w:rsidRPr="00FF2F11">
        <w:rPr>
          <w:sz w:val="20"/>
          <w:szCs w:val="20"/>
        </w:rPr>
        <w:t>Junghoo</w:t>
      </w:r>
      <w:r w:rsidR="0009047A" w:rsidRPr="00FF2F11">
        <w:rPr>
          <w:sz w:val="20"/>
          <w:szCs w:val="20"/>
        </w:rPr>
        <w:t>n</w:t>
      </w:r>
      <w:proofErr w:type="spellEnd"/>
      <w:r w:rsidR="0009047A" w:rsidRPr="00FF2F11">
        <w:rPr>
          <w:sz w:val="20"/>
          <w:szCs w:val="20"/>
        </w:rPr>
        <w:t xml:space="preserve"> (</w:t>
      </w:r>
      <w:r w:rsidRPr="00FF2F11">
        <w:rPr>
          <w:sz w:val="20"/>
          <w:szCs w:val="20"/>
        </w:rPr>
        <w:t xml:space="preserve">2012). </w:t>
      </w:r>
      <w:proofErr w:type="spellStart"/>
      <w:proofErr w:type="gramStart"/>
      <w:r w:rsidRPr="00FF2F11">
        <w:rPr>
          <w:sz w:val="20"/>
          <w:szCs w:val="20"/>
        </w:rPr>
        <w:t>ntellectual</w:t>
      </w:r>
      <w:proofErr w:type="spellEnd"/>
      <w:proofErr w:type="gramEnd"/>
      <w:r w:rsidRPr="00FF2F11">
        <w:rPr>
          <w:sz w:val="20"/>
          <w:szCs w:val="20"/>
        </w:rPr>
        <w:t xml:space="preserve"> Capital and Firm Performance</w:t>
      </w:r>
      <w:r w:rsidR="0071658D" w:rsidRPr="00FF2F11">
        <w:rPr>
          <w:sz w:val="20"/>
          <w:szCs w:val="20"/>
        </w:rPr>
        <w:t>: A</w:t>
      </w:r>
      <w:r w:rsidRPr="00FF2F11">
        <w:rPr>
          <w:sz w:val="20"/>
          <w:szCs w:val="20"/>
        </w:rPr>
        <w:t>n Empirical Study of Software Firms in West Africa. The African Journal of Information Systems, Volume 4, Issue 1.</w:t>
      </w:r>
    </w:p>
    <w:p w:rsidR="0009047A" w:rsidRPr="00FF2F11" w:rsidRDefault="0009047A" w:rsidP="00AA11E0">
      <w:pPr>
        <w:suppressAutoHyphens w:val="0"/>
        <w:autoSpaceDE w:val="0"/>
        <w:autoSpaceDN w:val="0"/>
        <w:adjustRightInd w:val="0"/>
        <w:snapToGrid w:val="0"/>
        <w:ind w:left="425" w:hanging="425"/>
        <w:jc w:val="both"/>
        <w:rPr>
          <w:sz w:val="20"/>
          <w:szCs w:val="20"/>
        </w:rPr>
        <w:sectPr w:rsidR="0009047A" w:rsidRPr="00FF2F11" w:rsidSect="00AA11E0">
          <w:headerReference w:type="default" r:id="rId32"/>
          <w:footerReference w:type="even" r:id="rId33"/>
          <w:footerReference w:type="default" r:id="rId34"/>
          <w:footnotePr>
            <w:pos w:val="beneathText"/>
          </w:footnotePr>
          <w:type w:val="continuous"/>
          <w:pgSz w:w="12240" w:h="15840" w:code="1"/>
          <w:pgMar w:top="1440" w:right="1440" w:bottom="1440" w:left="1440" w:header="720" w:footer="720" w:gutter="0"/>
          <w:cols w:num="2" w:space="600"/>
          <w:docGrid w:linePitch="360"/>
        </w:sectPr>
      </w:pPr>
    </w:p>
    <w:p w:rsidR="00CA13B7" w:rsidRPr="00FF2F11" w:rsidRDefault="00CA13B7" w:rsidP="00AA11E0">
      <w:pPr>
        <w:suppressAutoHyphens w:val="0"/>
        <w:autoSpaceDE w:val="0"/>
        <w:autoSpaceDN w:val="0"/>
        <w:adjustRightInd w:val="0"/>
        <w:snapToGrid w:val="0"/>
        <w:ind w:left="425" w:hanging="425"/>
        <w:jc w:val="both"/>
        <w:rPr>
          <w:sz w:val="20"/>
          <w:szCs w:val="20"/>
        </w:rPr>
      </w:pPr>
    </w:p>
    <w:p w:rsidR="0009047A" w:rsidRPr="00FF2F11" w:rsidRDefault="0009047A" w:rsidP="00AA11E0">
      <w:pPr>
        <w:suppressAutoHyphens w:val="0"/>
        <w:snapToGrid w:val="0"/>
        <w:ind w:left="425" w:hanging="425"/>
        <w:jc w:val="both"/>
        <w:rPr>
          <w:b/>
          <w:sz w:val="20"/>
          <w:szCs w:val="20"/>
        </w:rPr>
      </w:pPr>
    </w:p>
    <w:p w:rsidR="00471E57" w:rsidRPr="00FF2F11" w:rsidRDefault="0009047A" w:rsidP="00AA11E0">
      <w:pPr>
        <w:suppressAutoHyphens w:val="0"/>
        <w:snapToGrid w:val="0"/>
        <w:ind w:left="425" w:hanging="425"/>
        <w:jc w:val="both"/>
        <w:rPr>
          <w:sz w:val="20"/>
          <w:szCs w:val="20"/>
        </w:rPr>
      </w:pPr>
      <w:r w:rsidRPr="00FF2F11">
        <w:rPr>
          <w:sz w:val="20"/>
          <w:szCs w:val="20"/>
        </w:rPr>
        <w:t>7/3/2017</w:t>
      </w:r>
    </w:p>
    <w:sectPr w:rsidR="00471E57" w:rsidRPr="00FF2F11" w:rsidSect="0009047A">
      <w:headerReference w:type="default" r:id="rId35"/>
      <w:footerReference w:type="even" r:id="rId36"/>
      <w:footerReference w:type="default" r:id="rId37"/>
      <w:footnotePr>
        <w:pos w:val="beneathText"/>
      </w:footnotePr>
      <w:type w:val="continuous"/>
      <w:pgSz w:w="12240" w:h="15840" w:code="1"/>
      <w:pgMar w:top="1440" w:right="1440" w:bottom="1440" w:left="1440" w:header="720" w:footer="720" w:gutter="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213" w:rsidRDefault="00F26213">
      <w:r>
        <w:separator/>
      </w:r>
    </w:p>
  </w:endnote>
  <w:endnote w:type="continuationSeparator" w:id="0">
    <w:p w:rsidR="00F26213" w:rsidRDefault="00F262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A" w:rsidRDefault="00FD3E5F" w:rsidP="00B3167C">
    <w:pPr>
      <w:pStyle w:val="Footer"/>
      <w:framePr w:wrap="around" w:vAnchor="text" w:hAnchor="margin" w:xAlign="center" w:y="1"/>
      <w:rPr>
        <w:rStyle w:val="PageNumber"/>
      </w:rPr>
    </w:pPr>
    <w:r>
      <w:rPr>
        <w:rStyle w:val="PageNumber"/>
      </w:rPr>
      <w:fldChar w:fldCharType="begin"/>
    </w:r>
    <w:r w:rsidR="0009047A">
      <w:rPr>
        <w:rStyle w:val="PageNumber"/>
      </w:rPr>
      <w:instrText xml:space="preserve">PAGE  </w:instrText>
    </w:r>
    <w:r>
      <w:rPr>
        <w:rStyle w:val="PageNumber"/>
      </w:rPr>
      <w:fldChar w:fldCharType="end"/>
    </w:r>
  </w:p>
  <w:p w:rsidR="0009047A" w:rsidRDefault="0009047A"/>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A" w:rsidRPr="00F57090" w:rsidRDefault="00FD3E5F" w:rsidP="00F57090">
    <w:pPr>
      <w:jc w:val="center"/>
      <w:rPr>
        <w:sz w:val="20"/>
      </w:rPr>
    </w:pPr>
    <w:r w:rsidRPr="00F57090">
      <w:rPr>
        <w:sz w:val="20"/>
      </w:rPr>
      <w:fldChar w:fldCharType="begin"/>
    </w:r>
    <w:r w:rsidR="00F57090" w:rsidRPr="00F57090">
      <w:rPr>
        <w:sz w:val="20"/>
      </w:rPr>
      <w:instrText xml:space="preserve"> page </w:instrText>
    </w:r>
    <w:r w:rsidRPr="00F57090">
      <w:rPr>
        <w:sz w:val="20"/>
      </w:rPr>
      <w:fldChar w:fldCharType="separate"/>
    </w:r>
    <w:r w:rsidR="00FF2F11">
      <w:rPr>
        <w:noProof/>
        <w:sz w:val="20"/>
      </w:rPr>
      <w:t>40</w:t>
    </w:r>
    <w:r w:rsidRPr="00F57090">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A" w:rsidRDefault="00FD3E5F" w:rsidP="00B3167C">
    <w:pPr>
      <w:pStyle w:val="Footer"/>
      <w:framePr w:wrap="around" w:vAnchor="text" w:hAnchor="margin" w:xAlign="center" w:y="1"/>
      <w:rPr>
        <w:rStyle w:val="PageNumber"/>
      </w:rPr>
    </w:pPr>
    <w:r>
      <w:rPr>
        <w:rStyle w:val="PageNumber"/>
      </w:rPr>
      <w:fldChar w:fldCharType="begin"/>
    </w:r>
    <w:r w:rsidR="0009047A">
      <w:rPr>
        <w:rStyle w:val="PageNumber"/>
      </w:rPr>
      <w:instrText xml:space="preserve">PAGE  </w:instrText>
    </w:r>
    <w:r>
      <w:rPr>
        <w:rStyle w:val="PageNumber"/>
      </w:rPr>
      <w:fldChar w:fldCharType="end"/>
    </w:r>
  </w:p>
  <w:p w:rsidR="0009047A" w:rsidRDefault="0009047A"/>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A" w:rsidRPr="00B3167C" w:rsidRDefault="00FD3E5F"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09047A" w:rsidRPr="00B3167C">
      <w:rPr>
        <w:rStyle w:val="PageNumber"/>
        <w:sz w:val="20"/>
        <w:szCs w:val="20"/>
      </w:rPr>
      <w:instrText xml:space="preserve">PAGE  </w:instrText>
    </w:r>
    <w:r w:rsidRPr="00B3167C">
      <w:rPr>
        <w:rStyle w:val="PageNumber"/>
        <w:sz w:val="20"/>
        <w:szCs w:val="20"/>
      </w:rPr>
      <w:fldChar w:fldCharType="separate"/>
    </w:r>
    <w:r w:rsidR="0009047A">
      <w:rPr>
        <w:rStyle w:val="PageNumber"/>
        <w:noProof/>
        <w:sz w:val="20"/>
        <w:szCs w:val="20"/>
      </w:rPr>
      <w:t>1</w:t>
    </w:r>
    <w:r w:rsidRPr="00B3167C">
      <w:rPr>
        <w:rStyle w:val="PageNumber"/>
        <w:sz w:val="20"/>
        <w:szCs w:val="20"/>
      </w:rPr>
      <w:fldChar w:fldCharType="end"/>
    </w:r>
  </w:p>
  <w:p w:rsidR="0009047A" w:rsidRDefault="00FD3E5F" w:rsidP="006E6ACB">
    <w:pPr>
      <w:jc w:val="center"/>
    </w:pPr>
    <w:hyperlink r:id="rId1" w:history="1">
      <w:r w:rsidR="0009047A">
        <w:rPr>
          <w:rStyle w:val="Hyperlink"/>
          <w:sz w:val="20"/>
          <w:szCs w:val="20"/>
        </w:rPr>
        <w:t>http://www.sciencepub.net/researcher</w:t>
      </w:r>
    </w:hyperlink>
    <w:r w:rsidR="0009047A">
      <w:rPr>
        <w:bCs/>
        <w:sz w:val="20"/>
      </w:rPr>
      <w:t xml:space="preserve">                          </w:t>
    </w:r>
    <w:r w:rsidR="0009047A">
      <w:rPr>
        <w:rFonts w:hint="eastAsia"/>
        <w:bCs/>
        <w:sz w:val="20"/>
        <w:lang w:eastAsia="zh-CN"/>
      </w:rPr>
      <w:t xml:space="preserve">                  </w:t>
    </w:r>
    <w:r w:rsidR="0009047A">
      <w:rPr>
        <w:bCs/>
        <w:sz w:val="20"/>
      </w:rPr>
      <w:t xml:space="preserve">              </w:t>
    </w:r>
    <w:hyperlink r:id="rId2" w:history="1">
      <w:r w:rsidR="0009047A">
        <w:rPr>
          <w:rStyle w:val="Hyperlink"/>
          <w:bCs/>
          <w:sz w:val="20"/>
        </w:rPr>
        <w:t>researcher135@gmail.com</w:t>
      </w:r>
    </w:hyperlink>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A" w:rsidRDefault="00FD3E5F" w:rsidP="00B3167C">
    <w:pPr>
      <w:pStyle w:val="Footer"/>
      <w:framePr w:wrap="around" w:vAnchor="text" w:hAnchor="margin" w:xAlign="center" w:y="1"/>
      <w:rPr>
        <w:rStyle w:val="PageNumber"/>
      </w:rPr>
    </w:pPr>
    <w:r>
      <w:rPr>
        <w:rStyle w:val="PageNumber"/>
      </w:rPr>
      <w:fldChar w:fldCharType="begin"/>
    </w:r>
    <w:r w:rsidR="0009047A">
      <w:rPr>
        <w:rStyle w:val="PageNumber"/>
      </w:rPr>
      <w:instrText xml:space="preserve">PAGE  </w:instrText>
    </w:r>
    <w:r>
      <w:rPr>
        <w:rStyle w:val="PageNumber"/>
      </w:rPr>
      <w:fldChar w:fldCharType="end"/>
    </w:r>
  </w:p>
  <w:p w:rsidR="0009047A" w:rsidRDefault="0009047A"/>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A" w:rsidRPr="00B3167C" w:rsidRDefault="00FD3E5F"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09047A" w:rsidRPr="00B3167C">
      <w:rPr>
        <w:rStyle w:val="PageNumber"/>
        <w:sz w:val="20"/>
        <w:szCs w:val="20"/>
      </w:rPr>
      <w:instrText xml:space="preserve">PAGE  </w:instrText>
    </w:r>
    <w:r w:rsidRPr="00B3167C">
      <w:rPr>
        <w:rStyle w:val="PageNumber"/>
        <w:sz w:val="20"/>
        <w:szCs w:val="20"/>
      </w:rPr>
      <w:fldChar w:fldCharType="separate"/>
    </w:r>
    <w:r w:rsidR="00AA11E0">
      <w:rPr>
        <w:rStyle w:val="PageNumber"/>
        <w:noProof/>
        <w:sz w:val="20"/>
        <w:szCs w:val="20"/>
      </w:rPr>
      <w:t>4</w:t>
    </w:r>
    <w:r w:rsidRPr="00B3167C">
      <w:rPr>
        <w:rStyle w:val="PageNumber"/>
        <w:sz w:val="20"/>
        <w:szCs w:val="20"/>
      </w:rPr>
      <w:fldChar w:fldCharType="end"/>
    </w:r>
  </w:p>
  <w:p w:rsidR="0009047A" w:rsidRDefault="00FD3E5F" w:rsidP="006E6ACB">
    <w:pPr>
      <w:jc w:val="center"/>
    </w:pPr>
    <w:hyperlink r:id="rId1" w:history="1">
      <w:r w:rsidR="0009047A">
        <w:rPr>
          <w:rStyle w:val="Hyperlink"/>
          <w:sz w:val="20"/>
          <w:szCs w:val="20"/>
        </w:rPr>
        <w:t>http://www.sciencepub.net/researcher</w:t>
      </w:r>
    </w:hyperlink>
    <w:r w:rsidR="0009047A">
      <w:rPr>
        <w:bCs/>
        <w:sz w:val="20"/>
      </w:rPr>
      <w:t xml:space="preserve">                          </w:t>
    </w:r>
    <w:r w:rsidR="0009047A">
      <w:rPr>
        <w:rFonts w:hint="eastAsia"/>
        <w:bCs/>
        <w:sz w:val="20"/>
        <w:lang w:eastAsia="zh-CN"/>
      </w:rPr>
      <w:t xml:space="preserve">                  </w:t>
    </w:r>
    <w:r w:rsidR="0009047A">
      <w:rPr>
        <w:bCs/>
        <w:sz w:val="20"/>
      </w:rPr>
      <w:t xml:space="preserve">              </w:t>
    </w:r>
    <w:hyperlink r:id="rId2" w:history="1">
      <w:r w:rsidR="0009047A">
        <w:rPr>
          <w:rStyle w:val="Hyperlink"/>
          <w:bCs/>
          <w:sz w:val="20"/>
        </w:rPr>
        <w:t>researcher135@gmail.com</w:t>
      </w:r>
    </w:hyperlink>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A" w:rsidRDefault="00FD3E5F" w:rsidP="00B3167C">
    <w:pPr>
      <w:pStyle w:val="Footer"/>
      <w:framePr w:wrap="around" w:vAnchor="text" w:hAnchor="margin" w:xAlign="center" w:y="1"/>
      <w:rPr>
        <w:rStyle w:val="PageNumber"/>
      </w:rPr>
    </w:pPr>
    <w:r>
      <w:rPr>
        <w:rStyle w:val="PageNumber"/>
      </w:rPr>
      <w:fldChar w:fldCharType="begin"/>
    </w:r>
    <w:r w:rsidR="0009047A">
      <w:rPr>
        <w:rStyle w:val="PageNumber"/>
      </w:rPr>
      <w:instrText xml:space="preserve">PAGE  </w:instrText>
    </w:r>
    <w:r>
      <w:rPr>
        <w:rStyle w:val="PageNumber"/>
      </w:rPr>
      <w:fldChar w:fldCharType="end"/>
    </w:r>
  </w:p>
  <w:p w:rsidR="0009047A" w:rsidRDefault="0009047A"/>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A" w:rsidRPr="00F57090" w:rsidRDefault="00FD3E5F" w:rsidP="00F57090">
    <w:pPr>
      <w:jc w:val="center"/>
      <w:rPr>
        <w:sz w:val="20"/>
      </w:rPr>
    </w:pPr>
    <w:r w:rsidRPr="00F57090">
      <w:rPr>
        <w:sz w:val="20"/>
      </w:rPr>
      <w:fldChar w:fldCharType="begin"/>
    </w:r>
    <w:r w:rsidR="00F57090" w:rsidRPr="00F57090">
      <w:rPr>
        <w:sz w:val="20"/>
      </w:rPr>
      <w:instrText xml:space="preserve"> page </w:instrText>
    </w:r>
    <w:r w:rsidRPr="00F57090">
      <w:rPr>
        <w:sz w:val="20"/>
      </w:rPr>
      <w:fldChar w:fldCharType="separate"/>
    </w:r>
    <w:r w:rsidR="00FF2F11">
      <w:rPr>
        <w:noProof/>
        <w:sz w:val="20"/>
      </w:rPr>
      <w:t>42</w:t>
    </w:r>
    <w:r w:rsidRPr="00F57090">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FD3E5F"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FD3E5F"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AA11E0">
      <w:rPr>
        <w:rStyle w:val="PageNumber"/>
        <w:noProof/>
        <w:sz w:val="20"/>
        <w:szCs w:val="20"/>
      </w:rPr>
      <w:t>6</w:t>
    </w:r>
    <w:r w:rsidRPr="00B3167C">
      <w:rPr>
        <w:rStyle w:val="PageNumber"/>
        <w:sz w:val="20"/>
        <w:szCs w:val="20"/>
      </w:rPr>
      <w:fldChar w:fldCharType="end"/>
    </w:r>
  </w:p>
  <w:p w:rsidR="00471E57" w:rsidRDefault="00FD3E5F" w:rsidP="006E6ACB">
    <w:pPr>
      <w:jc w:val="center"/>
    </w:pPr>
    <w:hyperlink r:id="rId1" w:history="1">
      <w:r w:rsidR="000B46C6">
        <w:rPr>
          <w:rStyle w:val="Hyperlink"/>
          <w:sz w:val="20"/>
          <w:szCs w:val="20"/>
        </w:rPr>
        <w:t>http://www.sciencepub.net/researcher</w:t>
      </w:r>
    </w:hyperlink>
    <w:r w:rsidR="000B46C6">
      <w:rPr>
        <w:bCs/>
        <w:sz w:val="20"/>
      </w:rPr>
      <w:t xml:space="preserve">                          </w:t>
    </w:r>
    <w:r w:rsidR="000B46C6">
      <w:rPr>
        <w:rFonts w:hint="eastAsia"/>
        <w:bCs/>
        <w:sz w:val="20"/>
        <w:lang w:eastAsia="zh-CN"/>
      </w:rPr>
      <w:t xml:space="preserve">                  </w:t>
    </w:r>
    <w:r w:rsidR="000B46C6">
      <w:rPr>
        <w:bCs/>
        <w:sz w:val="20"/>
      </w:rPr>
      <w:t xml:space="preserve">              </w:t>
    </w:r>
    <w:hyperlink r:id="rId2" w:history="1">
      <w:r w:rsidR="000B46C6">
        <w:rPr>
          <w:rStyle w:val="Hyperlink"/>
          <w:bCs/>
          <w:sz w:val="20"/>
        </w:rPr>
        <w:t>researcher135@gmail.com</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A" w:rsidRPr="00F57090" w:rsidRDefault="00FD3E5F" w:rsidP="00F57090">
    <w:pPr>
      <w:jc w:val="center"/>
      <w:rPr>
        <w:sz w:val="20"/>
      </w:rPr>
    </w:pPr>
    <w:r w:rsidRPr="00F57090">
      <w:rPr>
        <w:sz w:val="20"/>
      </w:rPr>
      <w:fldChar w:fldCharType="begin"/>
    </w:r>
    <w:r w:rsidR="00F57090" w:rsidRPr="00F57090">
      <w:rPr>
        <w:sz w:val="20"/>
      </w:rPr>
      <w:instrText xml:space="preserve"> page </w:instrText>
    </w:r>
    <w:r w:rsidRPr="00F57090">
      <w:rPr>
        <w:sz w:val="20"/>
      </w:rPr>
      <w:fldChar w:fldCharType="separate"/>
    </w:r>
    <w:r w:rsidR="00FF2F11">
      <w:rPr>
        <w:noProof/>
        <w:sz w:val="20"/>
      </w:rPr>
      <w:t>38</w:t>
    </w:r>
    <w:r w:rsidRPr="00F5709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A" w:rsidRDefault="00FD3E5F" w:rsidP="00B3167C">
    <w:pPr>
      <w:pStyle w:val="Footer"/>
      <w:framePr w:wrap="around" w:vAnchor="text" w:hAnchor="margin" w:xAlign="center" w:y="1"/>
      <w:rPr>
        <w:rStyle w:val="PageNumber"/>
      </w:rPr>
    </w:pPr>
    <w:r>
      <w:rPr>
        <w:rStyle w:val="PageNumber"/>
      </w:rPr>
      <w:fldChar w:fldCharType="begin"/>
    </w:r>
    <w:r w:rsidR="0009047A">
      <w:rPr>
        <w:rStyle w:val="PageNumber"/>
      </w:rPr>
      <w:instrText xml:space="preserve">PAGE  </w:instrText>
    </w:r>
    <w:r>
      <w:rPr>
        <w:rStyle w:val="PageNumber"/>
      </w:rPr>
      <w:fldChar w:fldCharType="end"/>
    </w:r>
  </w:p>
  <w:p w:rsidR="0009047A" w:rsidRDefault="0009047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A" w:rsidRPr="00F57090" w:rsidRDefault="00FD3E5F" w:rsidP="00F57090">
    <w:pPr>
      <w:jc w:val="center"/>
      <w:rPr>
        <w:sz w:val="20"/>
      </w:rPr>
    </w:pPr>
    <w:r w:rsidRPr="00F57090">
      <w:rPr>
        <w:sz w:val="20"/>
      </w:rPr>
      <w:fldChar w:fldCharType="begin"/>
    </w:r>
    <w:r w:rsidR="00F57090" w:rsidRPr="00F57090">
      <w:rPr>
        <w:sz w:val="20"/>
      </w:rPr>
      <w:instrText xml:space="preserve"> page </w:instrText>
    </w:r>
    <w:r w:rsidRPr="00F57090">
      <w:rPr>
        <w:sz w:val="20"/>
      </w:rPr>
      <w:fldChar w:fldCharType="separate"/>
    </w:r>
    <w:r w:rsidR="00FF2F11">
      <w:rPr>
        <w:noProof/>
        <w:sz w:val="20"/>
      </w:rPr>
      <w:t>39</w:t>
    </w:r>
    <w:r w:rsidRPr="00F5709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A" w:rsidRDefault="00FD3E5F" w:rsidP="00B3167C">
    <w:pPr>
      <w:pStyle w:val="Footer"/>
      <w:framePr w:wrap="around" w:vAnchor="text" w:hAnchor="margin" w:xAlign="center" w:y="1"/>
      <w:rPr>
        <w:rStyle w:val="PageNumber"/>
      </w:rPr>
    </w:pPr>
    <w:r>
      <w:rPr>
        <w:rStyle w:val="PageNumber"/>
      </w:rPr>
      <w:fldChar w:fldCharType="begin"/>
    </w:r>
    <w:r w:rsidR="0009047A">
      <w:rPr>
        <w:rStyle w:val="PageNumber"/>
      </w:rPr>
      <w:instrText xml:space="preserve">PAGE  </w:instrText>
    </w:r>
    <w:r>
      <w:rPr>
        <w:rStyle w:val="PageNumber"/>
      </w:rPr>
      <w:fldChar w:fldCharType="end"/>
    </w:r>
  </w:p>
  <w:p w:rsidR="0009047A" w:rsidRDefault="0009047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A" w:rsidRPr="00B3167C" w:rsidRDefault="00FD3E5F"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09047A" w:rsidRPr="00B3167C">
      <w:rPr>
        <w:rStyle w:val="PageNumber"/>
        <w:sz w:val="20"/>
        <w:szCs w:val="20"/>
      </w:rPr>
      <w:instrText xml:space="preserve">PAGE  </w:instrText>
    </w:r>
    <w:r w:rsidRPr="00B3167C">
      <w:rPr>
        <w:rStyle w:val="PageNumber"/>
        <w:sz w:val="20"/>
        <w:szCs w:val="20"/>
      </w:rPr>
      <w:fldChar w:fldCharType="separate"/>
    </w:r>
    <w:r w:rsidR="00AA11E0">
      <w:rPr>
        <w:rStyle w:val="PageNumber"/>
        <w:noProof/>
        <w:sz w:val="20"/>
        <w:szCs w:val="20"/>
      </w:rPr>
      <w:t>3</w:t>
    </w:r>
    <w:r w:rsidRPr="00B3167C">
      <w:rPr>
        <w:rStyle w:val="PageNumber"/>
        <w:sz w:val="20"/>
        <w:szCs w:val="20"/>
      </w:rPr>
      <w:fldChar w:fldCharType="end"/>
    </w:r>
  </w:p>
  <w:p w:rsidR="0009047A" w:rsidRDefault="00FD3E5F" w:rsidP="006E6ACB">
    <w:pPr>
      <w:jc w:val="center"/>
    </w:pPr>
    <w:hyperlink r:id="rId1" w:history="1">
      <w:r w:rsidR="0009047A">
        <w:rPr>
          <w:rStyle w:val="Hyperlink"/>
          <w:sz w:val="20"/>
          <w:szCs w:val="20"/>
        </w:rPr>
        <w:t>http://www.sciencepub.net/researcher</w:t>
      </w:r>
    </w:hyperlink>
    <w:r w:rsidR="0009047A">
      <w:rPr>
        <w:bCs/>
        <w:sz w:val="20"/>
      </w:rPr>
      <w:t xml:space="preserve">                          </w:t>
    </w:r>
    <w:r w:rsidR="0009047A">
      <w:rPr>
        <w:rFonts w:hint="eastAsia"/>
        <w:bCs/>
        <w:sz w:val="20"/>
        <w:lang w:eastAsia="zh-CN"/>
      </w:rPr>
      <w:t xml:space="preserve">                  </w:t>
    </w:r>
    <w:r w:rsidR="0009047A">
      <w:rPr>
        <w:bCs/>
        <w:sz w:val="20"/>
      </w:rPr>
      <w:t xml:space="preserve">              </w:t>
    </w:r>
    <w:hyperlink r:id="rId2" w:history="1">
      <w:r w:rsidR="0009047A">
        <w:rPr>
          <w:rStyle w:val="Hyperlink"/>
          <w:bCs/>
          <w:sz w:val="20"/>
        </w:rPr>
        <w:t>researcher135@gmail.com</w:t>
      </w:r>
    </w:hyperlink>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A" w:rsidRDefault="00FD3E5F" w:rsidP="00B3167C">
    <w:pPr>
      <w:pStyle w:val="Footer"/>
      <w:framePr w:wrap="around" w:vAnchor="text" w:hAnchor="margin" w:xAlign="center" w:y="1"/>
      <w:rPr>
        <w:rStyle w:val="PageNumber"/>
      </w:rPr>
    </w:pPr>
    <w:r>
      <w:rPr>
        <w:rStyle w:val="PageNumber"/>
      </w:rPr>
      <w:fldChar w:fldCharType="begin"/>
    </w:r>
    <w:r w:rsidR="0009047A">
      <w:rPr>
        <w:rStyle w:val="PageNumber"/>
      </w:rPr>
      <w:instrText xml:space="preserve">PAGE  </w:instrText>
    </w:r>
    <w:r>
      <w:rPr>
        <w:rStyle w:val="PageNumber"/>
      </w:rPr>
      <w:fldChar w:fldCharType="end"/>
    </w:r>
  </w:p>
  <w:p w:rsidR="0009047A" w:rsidRDefault="0009047A"/>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A" w:rsidRPr="00B3167C" w:rsidRDefault="00FD3E5F"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09047A" w:rsidRPr="00B3167C">
      <w:rPr>
        <w:rStyle w:val="PageNumber"/>
        <w:sz w:val="20"/>
        <w:szCs w:val="20"/>
      </w:rPr>
      <w:instrText xml:space="preserve">PAGE  </w:instrText>
    </w:r>
    <w:r w:rsidRPr="00B3167C">
      <w:rPr>
        <w:rStyle w:val="PageNumber"/>
        <w:sz w:val="20"/>
        <w:szCs w:val="20"/>
      </w:rPr>
      <w:fldChar w:fldCharType="separate"/>
    </w:r>
    <w:r w:rsidR="00AA11E0">
      <w:rPr>
        <w:rStyle w:val="PageNumber"/>
        <w:noProof/>
        <w:sz w:val="20"/>
        <w:szCs w:val="20"/>
      </w:rPr>
      <w:t>3</w:t>
    </w:r>
    <w:r w:rsidRPr="00B3167C">
      <w:rPr>
        <w:rStyle w:val="PageNumber"/>
        <w:sz w:val="20"/>
        <w:szCs w:val="20"/>
      </w:rPr>
      <w:fldChar w:fldCharType="end"/>
    </w:r>
  </w:p>
  <w:p w:rsidR="0009047A" w:rsidRDefault="00FD3E5F" w:rsidP="006E6ACB">
    <w:pPr>
      <w:jc w:val="center"/>
    </w:pPr>
    <w:hyperlink r:id="rId1" w:history="1">
      <w:r w:rsidR="0009047A">
        <w:rPr>
          <w:rStyle w:val="Hyperlink"/>
          <w:sz w:val="20"/>
          <w:szCs w:val="20"/>
        </w:rPr>
        <w:t>http://www.sciencepub.net/researcher</w:t>
      </w:r>
    </w:hyperlink>
    <w:r w:rsidR="0009047A">
      <w:rPr>
        <w:bCs/>
        <w:sz w:val="20"/>
      </w:rPr>
      <w:t xml:space="preserve">                          </w:t>
    </w:r>
    <w:r w:rsidR="0009047A">
      <w:rPr>
        <w:rFonts w:hint="eastAsia"/>
        <w:bCs/>
        <w:sz w:val="20"/>
        <w:lang w:eastAsia="zh-CN"/>
      </w:rPr>
      <w:t xml:space="preserve">                  </w:t>
    </w:r>
    <w:r w:rsidR="0009047A">
      <w:rPr>
        <w:bCs/>
        <w:sz w:val="20"/>
      </w:rPr>
      <w:t xml:space="preserve">              </w:t>
    </w:r>
    <w:hyperlink r:id="rId2" w:history="1">
      <w:r w:rsidR="0009047A">
        <w:rPr>
          <w:rStyle w:val="Hyperlink"/>
          <w:bCs/>
          <w:sz w:val="20"/>
        </w:rPr>
        <w:t>researcher135@gmail.com</w:t>
      </w:r>
    </w:hyperlink>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A" w:rsidRDefault="00FD3E5F" w:rsidP="00B3167C">
    <w:pPr>
      <w:pStyle w:val="Footer"/>
      <w:framePr w:wrap="around" w:vAnchor="text" w:hAnchor="margin" w:xAlign="center" w:y="1"/>
      <w:rPr>
        <w:rStyle w:val="PageNumber"/>
      </w:rPr>
    </w:pPr>
    <w:r>
      <w:rPr>
        <w:rStyle w:val="PageNumber"/>
      </w:rPr>
      <w:fldChar w:fldCharType="begin"/>
    </w:r>
    <w:r w:rsidR="0009047A">
      <w:rPr>
        <w:rStyle w:val="PageNumber"/>
      </w:rPr>
      <w:instrText xml:space="preserve">PAGE  </w:instrText>
    </w:r>
    <w:r>
      <w:rPr>
        <w:rStyle w:val="PageNumber"/>
      </w:rPr>
      <w:fldChar w:fldCharType="end"/>
    </w:r>
  </w:p>
  <w:p w:rsidR="0009047A" w:rsidRDefault="0009047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213" w:rsidRDefault="00F26213">
      <w:r>
        <w:separator/>
      </w:r>
    </w:p>
  </w:footnote>
  <w:footnote w:type="continuationSeparator" w:id="0">
    <w:p w:rsidR="00F26213" w:rsidRDefault="00F26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90" w:rsidRPr="00F57090" w:rsidRDefault="00F57090" w:rsidP="00F57090">
    <w:pPr>
      <w:pBdr>
        <w:bottom w:val="thinThickMediumGap" w:sz="12" w:space="1" w:color="auto"/>
      </w:pBdr>
      <w:tabs>
        <w:tab w:val="left" w:pos="851"/>
        <w:tab w:val="right" w:pos="8364"/>
      </w:tabs>
      <w:adjustRightInd w:val="0"/>
      <w:snapToGrid w:val="0"/>
      <w:jc w:val="both"/>
      <w:rPr>
        <w:iCs/>
        <w:sz w:val="20"/>
        <w:szCs w:val="20"/>
      </w:rPr>
    </w:pPr>
    <w:r w:rsidRPr="00F57090">
      <w:rPr>
        <w:rFonts w:hint="eastAsia"/>
        <w:iCs/>
        <w:color w:val="000000"/>
        <w:sz w:val="20"/>
        <w:szCs w:val="20"/>
      </w:rPr>
      <w:tab/>
    </w:r>
    <w:r w:rsidRPr="00F57090">
      <w:rPr>
        <w:iCs/>
        <w:color w:val="000000"/>
        <w:sz w:val="20"/>
        <w:szCs w:val="20"/>
      </w:rPr>
      <w:t xml:space="preserve">Researcher </w:t>
    </w:r>
    <w:r w:rsidRPr="00F57090">
      <w:rPr>
        <w:iCs/>
        <w:sz w:val="20"/>
        <w:szCs w:val="20"/>
      </w:rPr>
      <w:t>201</w:t>
    </w:r>
    <w:r w:rsidRPr="00F57090">
      <w:rPr>
        <w:rFonts w:hint="eastAsia"/>
        <w:iCs/>
        <w:sz w:val="20"/>
        <w:szCs w:val="20"/>
      </w:rPr>
      <w:t>7</w:t>
    </w:r>
    <w:proofErr w:type="gramStart"/>
    <w:r w:rsidRPr="00F57090">
      <w:rPr>
        <w:iCs/>
        <w:sz w:val="20"/>
        <w:szCs w:val="20"/>
      </w:rPr>
      <w:t>;</w:t>
    </w:r>
    <w:r w:rsidRPr="00F57090">
      <w:rPr>
        <w:rFonts w:hint="eastAsia"/>
        <w:iCs/>
        <w:sz w:val="20"/>
        <w:szCs w:val="20"/>
      </w:rPr>
      <w:t>9</w:t>
    </w:r>
    <w:proofErr w:type="gramEnd"/>
    <w:r w:rsidRPr="00F57090">
      <w:rPr>
        <w:iCs/>
        <w:sz w:val="20"/>
        <w:szCs w:val="20"/>
      </w:rPr>
      <w:t>(</w:t>
    </w:r>
    <w:r w:rsidRPr="00F57090">
      <w:rPr>
        <w:rFonts w:hint="eastAsia"/>
        <w:iCs/>
        <w:sz w:val="20"/>
        <w:szCs w:val="20"/>
      </w:rPr>
      <w:t>7</w:t>
    </w:r>
    <w:r w:rsidRPr="00F57090">
      <w:rPr>
        <w:iCs/>
        <w:sz w:val="20"/>
        <w:szCs w:val="20"/>
      </w:rPr>
      <w:t xml:space="preserve">)  </w:t>
    </w:r>
    <w:r w:rsidRPr="00F57090">
      <w:rPr>
        <w:rFonts w:hint="eastAsia"/>
        <w:iCs/>
        <w:sz w:val="20"/>
        <w:szCs w:val="20"/>
      </w:rPr>
      <w:t xml:space="preserve"> </w:t>
    </w:r>
    <w:r w:rsidRPr="00F57090">
      <w:rPr>
        <w:iCs/>
        <w:sz w:val="20"/>
        <w:szCs w:val="20"/>
      </w:rPr>
      <w:t xml:space="preserve"> </w:t>
    </w:r>
    <w:r w:rsidRPr="00F57090">
      <w:rPr>
        <w:rFonts w:hint="eastAsia"/>
        <w:iCs/>
        <w:sz w:val="20"/>
        <w:szCs w:val="20"/>
      </w:rPr>
      <w:tab/>
    </w:r>
    <w:r w:rsidRPr="00F57090">
      <w:rPr>
        <w:iCs/>
        <w:sz w:val="20"/>
        <w:szCs w:val="20"/>
      </w:rPr>
      <w:t xml:space="preserve">    </w:t>
    </w:r>
    <w:r w:rsidRPr="00F57090">
      <w:rPr>
        <w:sz w:val="20"/>
        <w:szCs w:val="20"/>
      </w:rPr>
      <w:t xml:space="preserve"> </w:t>
    </w:r>
    <w:hyperlink r:id="rId1" w:history="1">
      <w:r w:rsidRPr="00F57090">
        <w:rPr>
          <w:rStyle w:val="Hyperlink"/>
          <w:sz w:val="20"/>
          <w:szCs w:val="20"/>
        </w:rPr>
        <w:t>http://www.sciencepub.net/researcher</w:t>
      </w:r>
    </w:hyperlink>
  </w:p>
  <w:p w:rsidR="00F57090" w:rsidRPr="00F57090" w:rsidRDefault="00F57090" w:rsidP="00F57090">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90" w:rsidRPr="00F57090" w:rsidRDefault="00F57090" w:rsidP="00F57090">
    <w:pPr>
      <w:pBdr>
        <w:bottom w:val="thinThickMediumGap" w:sz="12" w:space="1" w:color="auto"/>
      </w:pBdr>
      <w:tabs>
        <w:tab w:val="left" w:pos="851"/>
        <w:tab w:val="right" w:pos="8364"/>
      </w:tabs>
      <w:adjustRightInd w:val="0"/>
      <w:snapToGrid w:val="0"/>
      <w:jc w:val="both"/>
      <w:rPr>
        <w:iCs/>
        <w:sz w:val="20"/>
        <w:szCs w:val="20"/>
      </w:rPr>
    </w:pPr>
    <w:r w:rsidRPr="00F57090">
      <w:rPr>
        <w:rFonts w:hint="eastAsia"/>
        <w:iCs/>
        <w:color w:val="000000"/>
        <w:sz w:val="20"/>
        <w:szCs w:val="20"/>
      </w:rPr>
      <w:tab/>
    </w:r>
    <w:r w:rsidRPr="00F57090">
      <w:rPr>
        <w:iCs/>
        <w:color w:val="000000"/>
        <w:sz w:val="20"/>
        <w:szCs w:val="20"/>
      </w:rPr>
      <w:t xml:space="preserve">Researcher </w:t>
    </w:r>
    <w:r w:rsidRPr="00F57090">
      <w:rPr>
        <w:iCs/>
        <w:sz w:val="20"/>
        <w:szCs w:val="20"/>
      </w:rPr>
      <w:t>201</w:t>
    </w:r>
    <w:r w:rsidRPr="00F57090">
      <w:rPr>
        <w:rFonts w:hint="eastAsia"/>
        <w:iCs/>
        <w:sz w:val="20"/>
        <w:szCs w:val="20"/>
      </w:rPr>
      <w:t>7</w:t>
    </w:r>
    <w:proofErr w:type="gramStart"/>
    <w:r w:rsidRPr="00F57090">
      <w:rPr>
        <w:iCs/>
        <w:sz w:val="20"/>
        <w:szCs w:val="20"/>
      </w:rPr>
      <w:t>;</w:t>
    </w:r>
    <w:r w:rsidRPr="00F57090">
      <w:rPr>
        <w:rFonts w:hint="eastAsia"/>
        <w:iCs/>
        <w:sz w:val="20"/>
        <w:szCs w:val="20"/>
      </w:rPr>
      <w:t>9</w:t>
    </w:r>
    <w:proofErr w:type="gramEnd"/>
    <w:r w:rsidRPr="00F57090">
      <w:rPr>
        <w:iCs/>
        <w:sz w:val="20"/>
        <w:szCs w:val="20"/>
      </w:rPr>
      <w:t>(</w:t>
    </w:r>
    <w:r w:rsidRPr="00F57090">
      <w:rPr>
        <w:rFonts w:hint="eastAsia"/>
        <w:iCs/>
        <w:sz w:val="20"/>
        <w:szCs w:val="20"/>
      </w:rPr>
      <w:t>7</w:t>
    </w:r>
    <w:r w:rsidRPr="00F57090">
      <w:rPr>
        <w:iCs/>
        <w:sz w:val="20"/>
        <w:szCs w:val="20"/>
      </w:rPr>
      <w:t xml:space="preserve">)  </w:t>
    </w:r>
    <w:r w:rsidRPr="00F57090">
      <w:rPr>
        <w:rFonts w:hint="eastAsia"/>
        <w:iCs/>
        <w:sz w:val="20"/>
        <w:szCs w:val="20"/>
      </w:rPr>
      <w:t xml:space="preserve"> </w:t>
    </w:r>
    <w:r w:rsidRPr="00F57090">
      <w:rPr>
        <w:iCs/>
        <w:sz w:val="20"/>
        <w:szCs w:val="20"/>
      </w:rPr>
      <w:t xml:space="preserve"> </w:t>
    </w:r>
    <w:r w:rsidRPr="00F57090">
      <w:rPr>
        <w:rFonts w:hint="eastAsia"/>
        <w:iCs/>
        <w:sz w:val="20"/>
        <w:szCs w:val="20"/>
      </w:rPr>
      <w:tab/>
    </w:r>
    <w:r w:rsidRPr="00F57090">
      <w:rPr>
        <w:iCs/>
        <w:sz w:val="20"/>
        <w:szCs w:val="20"/>
      </w:rPr>
      <w:t xml:space="preserve">    </w:t>
    </w:r>
    <w:r w:rsidRPr="00F57090">
      <w:rPr>
        <w:sz w:val="20"/>
        <w:szCs w:val="20"/>
      </w:rPr>
      <w:t xml:space="preserve"> </w:t>
    </w:r>
    <w:hyperlink r:id="rId1" w:history="1">
      <w:r w:rsidRPr="00F57090">
        <w:rPr>
          <w:rStyle w:val="Hyperlink"/>
          <w:sz w:val="20"/>
          <w:szCs w:val="20"/>
        </w:rPr>
        <w:t>http://www.sciencepub.net/researcher</w:t>
      </w:r>
    </w:hyperlink>
  </w:p>
  <w:p w:rsidR="00F57090" w:rsidRPr="00F57090" w:rsidRDefault="00F57090" w:rsidP="00F57090">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A" w:rsidRPr="00945DBB" w:rsidRDefault="0009047A" w:rsidP="00930D1B">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proofErr w:type="gramStart"/>
    <w:r w:rsidRPr="00945DBB">
      <w:rPr>
        <w:iCs/>
        <w:sz w:val="20"/>
        <w:szCs w:val="20"/>
      </w:rPr>
      <w:t>;</w:t>
    </w:r>
    <w:r>
      <w:rPr>
        <w:iCs/>
        <w:sz w:val="20"/>
        <w:szCs w:val="20"/>
      </w:rPr>
      <w:t>9</w:t>
    </w:r>
    <w:proofErr w:type="gramEnd"/>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p w:rsidR="0009047A" w:rsidRPr="000B46C6" w:rsidRDefault="0009047A" w:rsidP="000B46C6">
    <w:pPr>
      <w:pStyle w:val="Header"/>
      <w:rPr>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A" w:rsidRPr="00945DBB" w:rsidRDefault="0009047A" w:rsidP="00930D1B">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proofErr w:type="gramStart"/>
    <w:r w:rsidRPr="00945DBB">
      <w:rPr>
        <w:iCs/>
        <w:sz w:val="20"/>
        <w:szCs w:val="20"/>
      </w:rPr>
      <w:t>;</w:t>
    </w:r>
    <w:r>
      <w:rPr>
        <w:iCs/>
        <w:sz w:val="20"/>
        <w:szCs w:val="20"/>
      </w:rPr>
      <w:t>9</w:t>
    </w:r>
    <w:proofErr w:type="gramEnd"/>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p w:rsidR="0009047A" w:rsidRPr="000B46C6" w:rsidRDefault="0009047A" w:rsidP="000B46C6">
    <w:pPr>
      <w:pStyle w:val="Header"/>
      <w:rPr>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90" w:rsidRPr="00F57090" w:rsidRDefault="00F57090" w:rsidP="00F57090">
    <w:pPr>
      <w:pBdr>
        <w:bottom w:val="thinThickMediumGap" w:sz="12" w:space="1" w:color="auto"/>
      </w:pBdr>
      <w:tabs>
        <w:tab w:val="left" w:pos="851"/>
        <w:tab w:val="right" w:pos="8364"/>
      </w:tabs>
      <w:adjustRightInd w:val="0"/>
      <w:snapToGrid w:val="0"/>
      <w:jc w:val="both"/>
      <w:rPr>
        <w:iCs/>
        <w:sz w:val="20"/>
        <w:szCs w:val="20"/>
      </w:rPr>
    </w:pPr>
    <w:r w:rsidRPr="00F57090">
      <w:rPr>
        <w:rFonts w:hint="eastAsia"/>
        <w:iCs/>
        <w:color w:val="000000"/>
        <w:sz w:val="20"/>
        <w:szCs w:val="20"/>
      </w:rPr>
      <w:tab/>
    </w:r>
    <w:r w:rsidRPr="00F57090">
      <w:rPr>
        <w:iCs/>
        <w:color w:val="000000"/>
        <w:sz w:val="20"/>
        <w:szCs w:val="20"/>
      </w:rPr>
      <w:t xml:space="preserve">Researcher </w:t>
    </w:r>
    <w:r w:rsidRPr="00F57090">
      <w:rPr>
        <w:iCs/>
        <w:sz w:val="20"/>
        <w:szCs w:val="20"/>
      </w:rPr>
      <w:t>201</w:t>
    </w:r>
    <w:r w:rsidRPr="00F57090">
      <w:rPr>
        <w:rFonts w:hint="eastAsia"/>
        <w:iCs/>
        <w:sz w:val="20"/>
        <w:szCs w:val="20"/>
      </w:rPr>
      <w:t>7</w:t>
    </w:r>
    <w:proofErr w:type="gramStart"/>
    <w:r w:rsidRPr="00F57090">
      <w:rPr>
        <w:iCs/>
        <w:sz w:val="20"/>
        <w:szCs w:val="20"/>
      </w:rPr>
      <w:t>;</w:t>
    </w:r>
    <w:r w:rsidRPr="00F57090">
      <w:rPr>
        <w:rFonts w:hint="eastAsia"/>
        <w:iCs/>
        <w:sz w:val="20"/>
        <w:szCs w:val="20"/>
      </w:rPr>
      <w:t>9</w:t>
    </w:r>
    <w:proofErr w:type="gramEnd"/>
    <w:r w:rsidRPr="00F57090">
      <w:rPr>
        <w:iCs/>
        <w:sz w:val="20"/>
        <w:szCs w:val="20"/>
      </w:rPr>
      <w:t>(</w:t>
    </w:r>
    <w:r w:rsidRPr="00F57090">
      <w:rPr>
        <w:rFonts w:hint="eastAsia"/>
        <w:iCs/>
        <w:sz w:val="20"/>
        <w:szCs w:val="20"/>
      </w:rPr>
      <w:t>7</w:t>
    </w:r>
    <w:r w:rsidRPr="00F57090">
      <w:rPr>
        <w:iCs/>
        <w:sz w:val="20"/>
        <w:szCs w:val="20"/>
      </w:rPr>
      <w:t xml:space="preserve">)  </w:t>
    </w:r>
    <w:r w:rsidRPr="00F57090">
      <w:rPr>
        <w:rFonts w:hint="eastAsia"/>
        <w:iCs/>
        <w:sz w:val="20"/>
        <w:szCs w:val="20"/>
      </w:rPr>
      <w:t xml:space="preserve"> </w:t>
    </w:r>
    <w:r w:rsidRPr="00F57090">
      <w:rPr>
        <w:iCs/>
        <w:sz w:val="20"/>
        <w:szCs w:val="20"/>
      </w:rPr>
      <w:t xml:space="preserve"> </w:t>
    </w:r>
    <w:r w:rsidRPr="00F57090">
      <w:rPr>
        <w:rFonts w:hint="eastAsia"/>
        <w:iCs/>
        <w:sz w:val="20"/>
        <w:szCs w:val="20"/>
      </w:rPr>
      <w:tab/>
    </w:r>
    <w:r w:rsidRPr="00F57090">
      <w:rPr>
        <w:iCs/>
        <w:sz w:val="20"/>
        <w:szCs w:val="20"/>
      </w:rPr>
      <w:t xml:space="preserve">    </w:t>
    </w:r>
    <w:r w:rsidRPr="00F57090">
      <w:rPr>
        <w:sz w:val="20"/>
        <w:szCs w:val="20"/>
      </w:rPr>
      <w:t xml:space="preserve"> </w:t>
    </w:r>
    <w:hyperlink r:id="rId1" w:history="1">
      <w:r w:rsidRPr="00F57090">
        <w:rPr>
          <w:rStyle w:val="Hyperlink"/>
          <w:sz w:val="20"/>
          <w:szCs w:val="20"/>
        </w:rPr>
        <w:t>http://www.sciencepub.net/researcher</w:t>
      </w:r>
    </w:hyperlink>
  </w:p>
  <w:p w:rsidR="00F57090" w:rsidRPr="00F57090" w:rsidRDefault="00F57090" w:rsidP="00F57090">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A" w:rsidRPr="00945DBB" w:rsidRDefault="0009047A" w:rsidP="00930D1B">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proofErr w:type="gramStart"/>
    <w:r w:rsidRPr="00945DBB">
      <w:rPr>
        <w:iCs/>
        <w:sz w:val="20"/>
        <w:szCs w:val="20"/>
      </w:rPr>
      <w:t>;</w:t>
    </w:r>
    <w:r>
      <w:rPr>
        <w:iCs/>
        <w:sz w:val="20"/>
        <w:szCs w:val="20"/>
      </w:rPr>
      <w:t>9</w:t>
    </w:r>
    <w:proofErr w:type="gramEnd"/>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p w:rsidR="0009047A" w:rsidRPr="000B46C6" w:rsidRDefault="0009047A" w:rsidP="000B46C6">
    <w:pPr>
      <w:pStyle w:val="Header"/>
      <w:rPr>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A" w:rsidRPr="00945DBB" w:rsidRDefault="0009047A" w:rsidP="00930D1B">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proofErr w:type="gramStart"/>
    <w:r w:rsidRPr="00945DBB">
      <w:rPr>
        <w:iCs/>
        <w:sz w:val="20"/>
        <w:szCs w:val="20"/>
      </w:rPr>
      <w:t>;</w:t>
    </w:r>
    <w:r>
      <w:rPr>
        <w:iCs/>
        <w:sz w:val="20"/>
        <w:szCs w:val="20"/>
      </w:rPr>
      <w:t>9</w:t>
    </w:r>
    <w:proofErr w:type="gramEnd"/>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p w:rsidR="0009047A" w:rsidRPr="000B46C6" w:rsidRDefault="0009047A" w:rsidP="000B46C6">
    <w:pPr>
      <w:pStyle w:val="Header"/>
      <w:rPr>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90" w:rsidRPr="00F57090" w:rsidRDefault="00F57090" w:rsidP="00F57090">
    <w:pPr>
      <w:pBdr>
        <w:bottom w:val="thinThickMediumGap" w:sz="12" w:space="1" w:color="auto"/>
      </w:pBdr>
      <w:tabs>
        <w:tab w:val="left" w:pos="851"/>
        <w:tab w:val="right" w:pos="8364"/>
      </w:tabs>
      <w:adjustRightInd w:val="0"/>
      <w:snapToGrid w:val="0"/>
      <w:jc w:val="both"/>
      <w:rPr>
        <w:iCs/>
        <w:sz w:val="20"/>
        <w:szCs w:val="20"/>
      </w:rPr>
    </w:pPr>
    <w:r w:rsidRPr="00F57090">
      <w:rPr>
        <w:rFonts w:hint="eastAsia"/>
        <w:iCs/>
        <w:color w:val="000000"/>
        <w:sz w:val="20"/>
        <w:szCs w:val="20"/>
      </w:rPr>
      <w:tab/>
    </w:r>
    <w:r w:rsidRPr="00F57090">
      <w:rPr>
        <w:iCs/>
        <w:color w:val="000000"/>
        <w:sz w:val="20"/>
        <w:szCs w:val="20"/>
      </w:rPr>
      <w:t xml:space="preserve">Researcher </w:t>
    </w:r>
    <w:r w:rsidRPr="00F57090">
      <w:rPr>
        <w:iCs/>
        <w:sz w:val="20"/>
        <w:szCs w:val="20"/>
      </w:rPr>
      <w:t>201</w:t>
    </w:r>
    <w:r w:rsidRPr="00F57090">
      <w:rPr>
        <w:rFonts w:hint="eastAsia"/>
        <w:iCs/>
        <w:sz w:val="20"/>
        <w:szCs w:val="20"/>
      </w:rPr>
      <w:t>7</w:t>
    </w:r>
    <w:proofErr w:type="gramStart"/>
    <w:r w:rsidRPr="00F57090">
      <w:rPr>
        <w:iCs/>
        <w:sz w:val="20"/>
        <w:szCs w:val="20"/>
      </w:rPr>
      <w:t>;</w:t>
    </w:r>
    <w:r w:rsidRPr="00F57090">
      <w:rPr>
        <w:rFonts w:hint="eastAsia"/>
        <w:iCs/>
        <w:sz w:val="20"/>
        <w:szCs w:val="20"/>
      </w:rPr>
      <w:t>9</w:t>
    </w:r>
    <w:proofErr w:type="gramEnd"/>
    <w:r w:rsidRPr="00F57090">
      <w:rPr>
        <w:iCs/>
        <w:sz w:val="20"/>
        <w:szCs w:val="20"/>
      </w:rPr>
      <w:t>(</w:t>
    </w:r>
    <w:r w:rsidRPr="00F57090">
      <w:rPr>
        <w:rFonts w:hint="eastAsia"/>
        <w:iCs/>
        <w:sz w:val="20"/>
        <w:szCs w:val="20"/>
      </w:rPr>
      <w:t>7</w:t>
    </w:r>
    <w:r w:rsidRPr="00F57090">
      <w:rPr>
        <w:iCs/>
        <w:sz w:val="20"/>
        <w:szCs w:val="20"/>
      </w:rPr>
      <w:t xml:space="preserve">)  </w:t>
    </w:r>
    <w:r w:rsidRPr="00F57090">
      <w:rPr>
        <w:rFonts w:hint="eastAsia"/>
        <w:iCs/>
        <w:sz w:val="20"/>
        <w:szCs w:val="20"/>
      </w:rPr>
      <w:t xml:space="preserve"> </w:t>
    </w:r>
    <w:r w:rsidRPr="00F57090">
      <w:rPr>
        <w:iCs/>
        <w:sz w:val="20"/>
        <w:szCs w:val="20"/>
      </w:rPr>
      <w:t xml:space="preserve"> </w:t>
    </w:r>
    <w:r w:rsidRPr="00F57090">
      <w:rPr>
        <w:rFonts w:hint="eastAsia"/>
        <w:iCs/>
        <w:sz w:val="20"/>
        <w:szCs w:val="20"/>
      </w:rPr>
      <w:tab/>
    </w:r>
    <w:r w:rsidRPr="00F57090">
      <w:rPr>
        <w:iCs/>
        <w:sz w:val="20"/>
        <w:szCs w:val="20"/>
      </w:rPr>
      <w:t xml:space="preserve">    </w:t>
    </w:r>
    <w:r w:rsidRPr="00F57090">
      <w:rPr>
        <w:sz w:val="20"/>
        <w:szCs w:val="20"/>
      </w:rPr>
      <w:t xml:space="preserve"> </w:t>
    </w:r>
    <w:hyperlink r:id="rId1" w:history="1">
      <w:r w:rsidRPr="00F57090">
        <w:rPr>
          <w:rStyle w:val="Hyperlink"/>
          <w:sz w:val="20"/>
          <w:szCs w:val="20"/>
        </w:rPr>
        <w:t>http://www.sciencepub.net/researcher</w:t>
      </w:r>
    </w:hyperlink>
  </w:p>
  <w:p w:rsidR="00F57090" w:rsidRPr="00F57090" w:rsidRDefault="00F57090" w:rsidP="00F57090">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6C6" w:rsidRPr="00945DBB" w:rsidRDefault="000B46C6" w:rsidP="00930D1B">
    <w:pPr>
      <w:pBdr>
        <w:bottom w:val="thinThickMediumGap" w:sz="12" w:space="1" w:color="auto"/>
      </w:pBdr>
      <w:jc w:val="center"/>
      <w:rPr>
        <w:iCs/>
        <w:sz w:val="20"/>
        <w:szCs w:val="20"/>
      </w:rPr>
    </w:pPr>
    <w:bookmarkStart w:id="0" w:name="OLE_LINK11"/>
    <w:bookmarkStart w:id="1" w:name="OLE_LINK12"/>
    <w:bookmarkStart w:id="2" w:name="_Hlk309780917"/>
    <w:bookmarkStart w:id="3" w:name="OLE_LINK13"/>
    <w:bookmarkStart w:id="4" w:name="OLE_LINK14"/>
    <w:bookmarkStart w:id="5" w:name="_Hlk309780930"/>
    <w:bookmarkStart w:id="6" w:name="OLE_LINK21"/>
    <w:bookmarkStart w:id="7" w:name="OLE_LINK22"/>
    <w:bookmarkStart w:id="8" w:name="_Hlk309781944"/>
    <w:bookmarkStart w:id="9" w:name="OLE_LINK23"/>
    <w:bookmarkStart w:id="10" w:name="OLE_LINK24"/>
    <w:bookmarkStart w:id="11" w:name="_Hlk309781955"/>
    <w:bookmarkStart w:id="12" w:name="OLE_LINK25"/>
    <w:bookmarkStart w:id="13" w:name="OLE_LINK26"/>
    <w:bookmarkStart w:id="14" w:name="_Hlk309781959"/>
    <w:bookmarkStart w:id="15" w:name="OLE_LINK3"/>
    <w:bookmarkStart w:id="16" w:name="OLE_LINK4"/>
    <w:bookmarkStart w:id="17" w:name="_Hlk313484667"/>
    <w:bookmarkStart w:id="18" w:name="OLE_LINK5"/>
    <w:bookmarkStart w:id="19" w:name="OLE_LINK6"/>
    <w:bookmarkStart w:id="20" w:name="_Hlk313484668"/>
    <w:r>
      <w:rPr>
        <w:iCs/>
        <w:color w:val="000000"/>
        <w:sz w:val="20"/>
        <w:szCs w:val="20"/>
      </w:rPr>
      <w:t>Researcher</w:t>
    </w:r>
    <w:r w:rsidRPr="00945DBB">
      <w:rPr>
        <w:iCs/>
        <w:color w:val="000000"/>
        <w:sz w:val="20"/>
        <w:szCs w:val="20"/>
      </w:rPr>
      <w:t xml:space="preserve"> </w:t>
    </w:r>
    <w:r w:rsidRPr="00945DBB">
      <w:rPr>
        <w:iCs/>
        <w:sz w:val="20"/>
        <w:szCs w:val="20"/>
      </w:rPr>
      <w:t>201</w:t>
    </w:r>
    <w:r w:rsidR="00930D1B">
      <w:rPr>
        <w:iCs/>
        <w:sz w:val="20"/>
        <w:szCs w:val="20"/>
      </w:rPr>
      <w:t>7</w:t>
    </w:r>
    <w:proofErr w:type="gramStart"/>
    <w:r w:rsidRPr="00945DBB">
      <w:rPr>
        <w:iCs/>
        <w:sz w:val="20"/>
        <w:szCs w:val="20"/>
      </w:rPr>
      <w:t>;</w:t>
    </w:r>
    <w:r w:rsidR="00930D1B">
      <w:rPr>
        <w:iCs/>
        <w:sz w:val="20"/>
        <w:szCs w:val="20"/>
      </w:rPr>
      <w:t>9</w:t>
    </w:r>
    <w:proofErr w:type="gramEnd"/>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D778C9" w:rsidRPr="000B46C6" w:rsidRDefault="00D778C9" w:rsidP="000B46C6">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D74BDA"/>
    <w:multiLevelType w:val="hybridMultilevel"/>
    <w:tmpl w:val="7DBAAE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F30159"/>
    <w:multiLevelType w:val="hybridMultilevel"/>
    <w:tmpl w:val="50229ECA"/>
    <w:lvl w:ilvl="0" w:tplc="40263C0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52D5770E"/>
    <w:multiLevelType w:val="hybridMultilevel"/>
    <w:tmpl w:val="C3004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921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221B8"/>
    <w:rsid w:val="0006091F"/>
    <w:rsid w:val="00080CE9"/>
    <w:rsid w:val="000827B7"/>
    <w:rsid w:val="000844D7"/>
    <w:rsid w:val="00086790"/>
    <w:rsid w:val="0009047A"/>
    <w:rsid w:val="00090A06"/>
    <w:rsid w:val="000A0250"/>
    <w:rsid w:val="000B46C6"/>
    <w:rsid w:val="00135BDE"/>
    <w:rsid w:val="001817C7"/>
    <w:rsid w:val="00183764"/>
    <w:rsid w:val="001964D0"/>
    <w:rsid w:val="001B41B8"/>
    <w:rsid w:val="001B650D"/>
    <w:rsid w:val="001C3D42"/>
    <w:rsid w:val="00205E97"/>
    <w:rsid w:val="00245C21"/>
    <w:rsid w:val="002721F1"/>
    <w:rsid w:val="00282FA1"/>
    <w:rsid w:val="002B5613"/>
    <w:rsid w:val="002D3558"/>
    <w:rsid w:val="002D589A"/>
    <w:rsid w:val="002F20CD"/>
    <w:rsid w:val="002F49EF"/>
    <w:rsid w:val="00314F95"/>
    <w:rsid w:val="003169A5"/>
    <w:rsid w:val="00322FAB"/>
    <w:rsid w:val="00345581"/>
    <w:rsid w:val="00345707"/>
    <w:rsid w:val="0034702D"/>
    <w:rsid w:val="003679A0"/>
    <w:rsid w:val="00394B65"/>
    <w:rsid w:val="003A661E"/>
    <w:rsid w:val="003A785E"/>
    <w:rsid w:val="003B55FF"/>
    <w:rsid w:val="003B651F"/>
    <w:rsid w:val="003C0116"/>
    <w:rsid w:val="003C4C28"/>
    <w:rsid w:val="003E7FC6"/>
    <w:rsid w:val="0043645D"/>
    <w:rsid w:val="00454A59"/>
    <w:rsid w:val="00456753"/>
    <w:rsid w:val="00471E57"/>
    <w:rsid w:val="00480715"/>
    <w:rsid w:val="0049143E"/>
    <w:rsid w:val="004A2E7D"/>
    <w:rsid w:val="004C7E2A"/>
    <w:rsid w:val="004D01D3"/>
    <w:rsid w:val="004D0467"/>
    <w:rsid w:val="004F4AFB"/>
    <w:rsid w:val="00520D1A"/>
    <w:rsid w:val="0052512B"/>
    <w:rsid w:val="00553F9B"/>
    <w:rsid w:val="00593132"/>
    <w:rsid w:val="005A21B0"/>
    <w:rsid w:val="005A5E42"/>
    <w:rsid w:val="005C2F35"/>
    <w:rsid w:val="005D1DA6"/>
    <w:rsid w:val="005F11C2"/>
    <w:rsid w:val="005F5E04"/>
    <w:rsid w:val="006519DB"/>
    <w:rsid w:val="0065209A"/>
    <w:rsid w:val="00657995"/>
    <w:rsid w:val="006B5399"/>
    <w:rsid w:val="006D5C2E"/>
    <w:rsid w:val="006E6ACB"/>
    <w:rsid w:val="006E7102"/>
    <w:rsid w:val="006E7156"/>
    <w:rsid w:val="006F1706"/>
    <w:rsid w:val="0071658D"/>
    <w:rsid w:val="00744442"/>
    <w:rsid w:val="007725E7"/>
    <w:rsid w:val="0078507E"/>
    <w:rsid w:val="007B01CC"/>
    <w:rsid w:val="007D3D09"/>
    <w:rsid w:val="007D746F"/>
    <w:rsid w:val="007F763B"/>
    <w:rsid w:val="008131CF"/>
    <w:rsid w:val="00814FA7"/>
    <w:rsid w:val="008233D0"/>
    <w:rsid w:val="0085007D"/>
    <w:rsid w:val="00875C08"/>
    <w:rsid w:val="008A20AC"/>
    <w:rsid w:val="008A67B6"/>
    <w:rsid w:val="008D3F5F"/>
    <w:rsid w:val="0091208A"/>
    <w:rsid w:val="00914558"/>
    <w:rsid w:val="00930D1B"/>
    <w:rsid w:val="00935CF7"/>
    <w:rsid w:val="0094140D"/>
    <w:rsid w:val="009459B3"/>
    <w:rsid w:val="00952EB8"/>
    <w:rsid w:val="00997A8E"/>
    <w:rsid w:val="009A2997"/>
    <w:rsid w:val="009A3681"/>
    <w:rsid w:val="00A1557F"/>
    <w:rsid w:val="00A3476D"/>
    <w:rsid w:val="00A43D8A"/>
    <w:rsid w:val="00A67749"/>
    <w:rsid w:val="00AA11E0"/>
    <w:rsid w:val="00B3167C"/>
    <w:rsid w:val="00B36B45"/>
    <w:rsid w:val="00B60E8D"/>
    <w:rsid w:val="00B80C0E"/>
    <w:rsid w:val="00B918AE"/>
    <w:rsid w:val="00B94E19"/>
    <w:rsid w:val="00BD2A8D"/>
    <w:rsid w:val="00BF6579"/>
    <w:rsid w:val="00C0761F"/>
    <w:rsid w:val="00C101C9"/>
    <w:rsid w:val="00C44596"/>
    <w:rsid w:val="00C60D61"/>
    <w:rsid w:val="00C92003"/>
    <w:rsid w:val="00CA13B7"/>
    <w:rsid w:val="00CC4387"/>
    <w:rsid w:val="00CE7B2F"/>
    <w:rsid w:val="00CF24FB"/>
    <w:rsid w:val="00CF6616"/>
    <w:rsid w:val="00D04C27"/>
    <w:rsid w:val="00D13147"/>
    <w:rsid w:val="00D26F2E"/>
    <w:rsid w:val="00D3777A"/>
    <w:rsid w:val="00D56002"/>
    <w:rsid w:val="00D778C9"/>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26213"/>
    <w:rsid w:val="00F57090"/>
    <w:rsid w:val="00F62573"/>
    <w:rsid w:val="00F83A62"/>
    <w:rsid w:val="00FA6D77"/>
    <w:rsid w:val="00FB5B6A"/>
    <w:rsid w:val="00FC4906"/>
    <w:rsid w:val="00FD3E5F"/>
    <w:rsid w:val="00FF2F11"/>
    <w:rsid w:val="00FF5835"/>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345707"/>
    <w:pPr>
      <w:keepNext/>
      <w:tabs>
        <w:tab w:val="num" w:pos="0"/>
      </w:tabs>
      <w:outlineLvl w:val="0"/>
    </w:pPr>
    <w:rPr>
      <w:b/>
      <w:bCs/>
      <w:sz w:val="32"/>
    </w:rPr>
  </w:style>
  <w:style w:type="paragraph" w:styleId="Heading2">
    <w:name w:val="heading 2"/>
    <w:basedOn w:val="Normal"/>
    <w:next w:val="Normal"/>
    <w:qFormat/>
    <w:rsid w:val="00345707"/>
    <w:pPr>
      <w:keepNext/>
      <w:tabs>
        <w:tab w:val="num" w:pos="0"/>
      </w:tabs>
      <w:jc w:val="both"/>
      <w:outlineLvl w:val="1"/>
    </w:pPr>
    <w:rPr>
      <w:b/>
      <w:sz w:val="28"/>
    </w:rPr>
  </w:style>
  <w:style w:type="paragraph" w:styleId="Heading3">
    <w:name w:val="heading 3"/>
    <w:basedOn w:val="Normal"/>
    <w:next w:val="Normal"/>
    <w:qFormat/>
    <w:rsid w:val="00345707"/>
    <w:pPr>
      <w:keepNext/>
      <w:tabs>
        <w:tab w:val="num" w:pos="0"/>
      </w:tabs>
      <w:spacing w:line="360" w:lineRule="auto"/>
      <w:jc w:val="both"/>
      <w:outlineLvl w:val="2"/>
    </w:pPr>
    <w:rPr>
      <w:b/>
      <w:bCs/>
    </w:rPr>
  </w:style>
  <w:style w:type="paragraph" w:styleId="Heading6">
    <w:name w:val="heading 6"/>
    <w:basedOn w:val="Normal"/>
    <w:next w:val="Normal"/>
    <w:qFormat/>
    <w:rsid w:val="00345707"/>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45707"/>
  </w:style>
  <w:style w:type="character" w:customStyle="1" w:styleId="WW-Absatz-Standardschriftart">
    <w:name w:val="WW-Absatz-Standardschriftart"/>
    <w:rsid w:val="00345707"/>
  </w:style>
  <w:style w:type="character" w:customStyle="1" w:styleId="WW-Absatz-Standardschriftart1">
    <w:name w:val="WW-Absatz-Standardschriftart1"/>
    <w:rsid w:val="00345707"/>
  </w:style>
  <w:style w:type="character" w:customStyle="1" w:styleId="WW-Absatz-Standardschriftart11">
    <w:name w:val="WW-Absatz-Standardschriftart11"/>
    <w:rsid w:val="00345707"/>
  </w:style>
  <w:style w:type="character" w:customStyle="1" w:styleId="WW-Absatz-Standardschriftart111">
    <w:name w:val="WW-Absatz-Standardschriftart111"/>
    <w:rsid w:val="00345707"/>
  </w:style>
  <w:style w:type="character" w:customStyle="1" w:styleId="WW-Absatz-Standardschriftart1111">
    <w:name w:val="WW-Absatz-Standardschriftart1111"/>
    <w:rsid w:val="00345707"/>
  </w:style>
  <w:style w:type="character" w:customStyle="1" w:styleId="WW-Absatz-Standardschriftart11111">
    <w:name w:val="WW-Absatz-Standardschriftart11111"/>
    <w:rsid w:val="00345707"/>
  </w:style>
  <w:style w:type="character" w:customStyle="1" w:styleId="WW-Absatz-Standardschriftart111111">
    <w:name w:val="WW-Absatz-Standardschriftart111111"/>
    <w:rsid w:val="00345707"/>
  </w:style>
  <w:style w:type="character" w:customStyle="1" w:styleId="WW-Absatz-Standardschriftart1111111">
    <w:name w:val="WW-Absatz-Standardschriftart1111111"/>
    <w:rsid w:val="00345707"/>
  </w:style>
  <w:style w:type="character" w:customStyle="1" w:styleId="WW-Absatz-Standardschriftart11111111">
    <w:name w:val="WW-Absatz-Standardschriftart11111111"/>
    <w:rsid w:val="00345707"/>
  </w:style>
  <w:style w:type="character" w:customStyle="1" w:styleId="WW-Absatz-Standardschriftart111111111">
    <w:name w:val="WW-Absatz-Standardschriftart111111111"/>
    <w:rsid w:val="00345707"/>
  </w:style>
  <w:style w:type="character" w:customStyle="1" w:styleId="WW-Absatz-Standardschriftart1111111111">
    <w:name w:val="WW-Absatz-Standardschriftart1111111111"/>
    <w:rsid w:val="00345707"/>
  </w:style>
  <w:style w:type="character" w:customStyle="1" w:styleId="WW-Absatz-Standardschriftart11111111111">
    <w:name w:val="WW-Absatz-Standardschriftart11111111111"/>
    <w:rsid w:val="00345707"/>
  </w:style>
  <w:style w:type="character" w:customStyle="1" w:styleId="WW-Absatz-Standardschriftart111111111111">
    <w:name w:val="WW-Absatz-Standardschriftart111111111111"/>
    <w:rsid w:val="00345707"/>
  </w:style>
  <w:style w:type="character" w:customStyle="1" w:styleId="WW-Absatz-Standardschriftart1111111111111">
    <w:name w:val="WW-Absatz-Standardschriftart1111111111111"/>
    <w:rsid w:val="00345707"/>
  </w:style>
  <w:style w:type="character" w:customStyle="1" w:styleId="WW-Absatz-Standardschriftart11111111111111">
    <w:name w:val="WW-Absatz-Standardschriftart11111111111111"/>
    <w:rsid w:val="00345707"/>
  </w:style>
  <w:style w:type="character" w:customStyle="1" w:styleId="WW-Absatz-Standardschriftart111111111111111">
    <w:name w:val="WW-Absatz-Standardschriftart111111111111111"/>
    <w:rsid w:val="00345707"/>
  </w:style>
  <w:style w:type="character" w:customStyle="1" w:styleId="WW-Absatz-Standardschriftart1111111111111111">
    <w:name w:val="WW-Absatz-Standardschriftart1111111111111111"/>
    <w:rsid w:val="00345707"/>
  </w:style>
  <w:style w:type="character" w:customStyle="1" w:styleId="WW8Num1z0">
    <w:name w:val="WW8Num1z0"/>
    <w:rsid w:val="00345707"/>
    <w:rPr>
      <w:rFonts w:ascii="Symbol" w:eastAsia="Times New Roman" w:hAnsi="Symbol" w:cs="Times New Roman"/>
    </w:rPr>
  </w:style>
  <w:style w:type="character" w:customStyle="1" w:styleId="WW8Num1z1">
    <w:name w:val="WW8Num1z1"/>
    <w:rsid w:val="00345707"/>
    <w:rPr>
      <w:rFonts w:ascii="Courier New" w:hAnsi="Courier New" w:cs="Courier New"/>
    </w:rPr>
  </w:style>
  <w:style w:type="character" w:customStyle="1" w:styleId="WW8Num1z2">
    <w:name w:val="WW8Num1z2"/>
    <w:rsid w:val="00345707"/>
    <w:rPr>
      <w:rFonts w:ascii="Wingdings" w:hAnsi="Wingdings"/>
    </w:rPr>
  </w:style>
  <w:style w:type="character" w:customStyle="1" w:styleId="WW8Num1z3">
    <w:name w:val="WW8Num1z3"/>
    <w:rsid w:val="00345707"/>
    <w:rPr>
      <w:rFonts w:ascii="Symbol" w:hAnsi="Symbol"/>
    </w:rPr>
  </w:style>
  <w:style w:type="character" w:styleId="PageNumber">
    <w:name w:val="page number"/>
    <w:basedOn w:val="DefaultParagraphFont"/>
    <w:rsid w:val="00345707"/>
  </w:style>
  <w:style w:type="character" w:styleId="Hyperlink">
    <w:name w:val="Hyperlink"/>
    <w:uiPriority w:val="99"/>
    <w:rsid w:val="00345707"/>
    <w:rPr>
      <w:color w:val="0000FF"/>
      <w:u w:val="single"/>
    </w:rPr>
  </w:style>
  <w:style w:type="character" w:styleId="FollowedHyperlink">
    <w:name w:val="FollowedHyperlink"/>
    <w:rsid w:val="00345707"/>
    <w:rPr>
      <w:color w:val="800080"/>
      <w:u w:val="single"/>
    </w:rPr>
  </w:style>
  <w:style w:type="character" w:customStyle="1" w:styleId="NumberingSymbols">
    <w:name w:val="Numbering Symbols"/>
    <w:rsid w:val="00345707"/>
  </w:style>
  <w:style w:type="paragraph" w:customStyle="1" w:styleId="Heading">
    <w:name w:val="Heading"/>
    <w:basedOn w:val="Normal"/>
    <w:next w:val="BodyText"/>
    <w:rsid w:val="00345707"/>
    <w:pPr>
      <w:keepNext/>
      <w:spacing w:before="240" w:after="120"/>
    </w:pPr>
    <w:rPr>
      <w:rFonts w:ascii="Nimbus Sans L" w:eastAsia="DejaVu Sans" w:hAnsi="Nimbus Sans L" w:cs="DejaVu Sans"/>
      <w:sz w:val="28"/>
      <w:szCs w:val="28"/>
    </w:rPr>
  </w:style>
  <w:style w:type="paragraph" w:styleId="BodyText">
    <w:name w:val="Body Text"/>
    <w:basedOn w:val="Normal"/>
    <w:rsid w:val="00345707"/>
    <w:pPr>
      <w:spacing w:line="360" w:lineRule="auto"/>
    </w:pPr>
  </w:style>
  <w:style w:type="paragraph" w:styleId="List">
    <w:name w:val="List"/>
    <w:basedOn w:val="BodyText"/>
    <w:rsid w:val="00345707"/>
  </w:style>
  <w:style w:type="paragraph" w:styleId="Caption">
    <w:name w:val="caption"/>
    <w:basedOn w:val="Normal"/>
    <w:qFormat/>
    <w:rsid w:val="00345707"/>
    <w:pPr>
      <w:suppressLineNumbers/>
      <w:spacing w:before="120" w:after="120"/>
    </w:pPr>
    <w:rPr>
      <w:i/>
      <w:iCs/>
    </w:rPr>
  </w:style>
  <w:style w:type="paragraph" w:customStyle="1" w:styleId="Index">
    <w:name w:val="Index"/>
    <w:basedOn w:val="Normal"/>
    <w:rsid w:val="00345707"/>
    <w:pPr>
      <w:suppressLineNumbers/>
    </w:pPr>
  </w:style>
  <w:style w:type="paragraph" w:styleId="Header">
    <w:name w:val="header"/>
    <w:basedOn w:val="Normal"/>
    <w:next w:val="Heading1"/>
    <w:link w:val="HeaderChar"/>
    <w:rsid w:val="00345707"/>
    <w:pPr>
      <w:tabs>
        <w:tab w:val="center" w:pos="4320"/>
        <w:tab w:val="right" w:pos="8640"/>
      </w:tabs>
    </w:pPr>
  </w:style>
  <w:style w:type="paragraph" w:styleId="BodyTextIndent3">
    <w:name w:val="Body Text Indent 3"/>
    <w:basedOn w:val="Normal"/>
    <w:rsid w:val="00345707"/>
    <w:pPr>
      <w:spacing w:line="360" w:lineRule="auto"/>
      <w:ind w:firstLine="720"/>
      <w:jc w:val="both"/>
    </w:pPr>
    <w:rPr>
      <w:b/>
      <w:bCs/>
    </w:rPr>
  </w:style>
  <w:style w:type="paragraph" w:styleId="BodyTextIndent">
    <w:name w:val="Body Text Indent"/>
    <w:basedOn w:val="Normal"/>
    <w:rsid w:val="00345707"/>
    <w:pPr>
      <w:ind w:left="540" w:hanging="720"/>
      <w:jc w:val="both"/>
    </w:pPr>
  </w:style>
  <w:style w:type="paragraph" w:styleId="BodyTextIndent2">
    <w:name w:val="Body Text Indent 2"/>
    <w:basedOn w:val="Normal"/>
    <w:rsid w:val="00345707"/>
    <w:pPr>
      <w:spacing w:line="360" w:lineRule="auto"/>
      <w:ind w:firstLine="720"/>
      <w:jc w:val="both"/>
    </w:pPr>
  </w:style>
  <w:style w:type="paragraph" w:styleId="BodyText2">
    <w:name w:val="Body Text 2"/>
    <w:basedOn w:val="Normal"/>
    <w:rsid w:val="00345707"/>
    <w:pPr>
      <w:spacing w:line="360" w:lineRule="auto"/>
      <w:jc w:val="both"/>
    </w:pPr>
  </w:style>
  <w:style w:type="paragraph" w:styleId="Footer">
    <w:name w:val="footer"/>
    <w:basedOn w:val="Normal"/>
    <w:rsid w:val="00345707"/>
    <w:pPr>
      <w:tabs>
        <w:tab w:val="center" w:pos="4320"/>
        <w:tab w:val="right" w:pos="8640"/>
      </w:tabs>
    </w:pPr>
    <w:rPr>
      <w:sz w:val="32"/>
    </w:rPr>
  </w:style>
  <w:style w:type="paragraph" w:customStyle="1" w:styleId="TableContents">
    <w:name w:val="Table Contents"/>
    <w:basedOn w:val="Normal"/>
    <w:rsid w:val="00345707"/>
    <w:pPr>
      <w:suppressLineNumbers/>
    </w:pPr>
  </w:style>
  <w:style w:type="paragraph" w:customStyle="1" w:styleId="TableHeading">
    <w:name w:val="Table Heading"/>
    <w:basedOn w:val="TableContents"/>
    <w:rsid w:val="00345707"/>
    <w:pPr>
      <w:jc w:val="center"/>
    </w:pPr>
    <w:rPr>
      <w:b/>
      <w:bCs/>
    </w:rPr>
  </w:style>
  <w:style w:type="paragraph" w:customStyle="1" w:styleId="Framecontents">
    <w:name w:val="Frame contents"/>
    <w:basedOn w:val="BodyText"/>
    <w:rsid w:val="00345707"/>
  </w:style>
  <w:style w:type="paragraph" w:customStyle="1" w:styleId="Text">
    <w:name w:val="Text"/>
    <w:basedOn w:val="Normal"/>
    <w:rsid w:val="00345707"/>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character" w:customStyle="1" w:styleId="shorttext">
    <w:name w:val="short_text"/>
    <w:rsid w:val="00CA13B7"/>
  </w:style>
  <w:style w:type="character" w:customStyle="1" w:styleId="hps">
    <w:name w:val="hps"/>
    <w:rsid w:val="00CA13B7"/>
  </w:style>
  <w:style w:type="table" w:styleId="TableGrid">
    <w:name w:val="Table Grid"/>
    <w:basedOn w:val="TableNormal"/>
    <w:uiPriority w:val="39"/>
    <w:rsid w:val="00CA13B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edited">
    <w:name w:val="alt-edited"/>
    <w:rsid w:val="00CA13B7"/>
  </w:style>
  <w:style w:type="paragraph" w:styleId="ListParagraph">
    <w:name w:val="List Paragraph"/>
    <w:basedOn w:val="Normal"/>
    <w:uiPriority w:val="34"/>
    <w:qFormat/>
    <w:rsid w:val="00CA13B7"/>
    <w:pPr>
      <w:suppressAutoHyphens w:val="0"/>
      <w:spacing w:after="160" w:line="259" w:lineRule="auto"/>
      <w:ind w:left="720"/>
      <w:contextualSpacing/>
    </w:pPr>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1.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footer" Target="footer16.xml"/><Relationship Id="rId7" Type="http://schemas.openxmlformats.org/officeDocument/2006/relationships/hyperlink" Target="mailto:moslem_aghayi@yahoo.com"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footer" Target="footer1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header" Target="header8.xml"/><Relationship Id="rId37"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image" Target="media/image1.jpeg"/><Relationship Id="rId36" Type="http://schemas.openxmlformats.org/officeDocument/2006/relationships/footer" Target="footer17.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yperlink" Target="http://www.dx.doi.org/10.7537/marsrsj090717.06"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footer" Target="footer13.xml"/><Relationship Id="rId35" Type="http://schemas.openxmlformats.org/officeDocument/2006/relationships/header" Target="header9.xml"/></Relationships>
</file>

<file path=word/_rels/footer1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14.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18.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2830</Words>
  <Characters>17605</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20395</CharactersWithSpaces>
  <SharedDoc>false</SharedDoc>
  <HLinks>
    <vt:vector size="180" baseType="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5832795</vt:i4>
      </vt:variant>
      <vt:variant>
        <vt:i4>0</vt:i4>
      </vt:variant>
      <vt:variant>
        <vt:i4>0</vt:i4>
      </vt:variant>
      <vt:variant>
        <vt:i4>5</vt:i4>
      </vt:variant>
      <vt:variant>
        <vt:lpwstr>mailto:moslem_aghayi@yahoo.com</vt:lpwstr>
      </vt:variant>
      <vt:variant>
        <vt:lpwstr/>
      </vt:variant>
      <vt:variant>
        <vt:i4>6553620</vt:i4>
      </vt:variant>
      <vt:variant>
        <vt:i4>123</vt:i4>
      </vt:variant>
      <vt:variant>
        <vt:i4>0</vt:i4>
      </vt:variant>
      <vt:variant>
        <vt:i4>5</vt:i4>
      </vt:variant>
      <vt:variant>
        <vt:lpwstr>mailto:researcher135@gmail.com</vt:lpwstr>
      </vt:variant>
      <vt:variant>
        <vt:lpwstr/>
      </vt:variant>
      <vt:variant>
        <vt:i4>4391003</vt:i4>
      </vt:variant>
      <vt:variant>
        <vt:i4>120</vt:i4>
      </vt:variant>
      <vt:variant>
        <vt:i4>0</vt:i4>
      </vt:variant>
      <vt:variant>
        <vt:i4>5</vt:i4>
      </vt:variant>
      <vt:variant>
        <vt:lpwstr>http://www.sciencepub.net/researcher</vt:lpwstr>
      </vt:variant>
      <vt:variant>
        <vt:lpwstr/>
      </vt:variant>
      <vt:variant>
        <vt:i4>4391003</vt:i4>
      </vt:variant>
      <vt:variant>
        <vt:i4>112</vt:i4>
      </vt:variant>
      <vt:variant>
        <vt:i4>0</vt:i4>
      </vt:variant>
      <vt:variant>
        <vt:i4>5</vt:i4>
      </vt:variant>
      <vt:variant>
        <vt:lpwstr>http://www.sciencepub.net/researcher</vt:lpwstr>
      </vt:variant>
      <vt:variant>
        <vt:lpwstr/>
      </vt:variant>
      <vt:variant>
        <vt:i4>6553620</vt:i4>
      </vt:variant>
      <vt:variant>
        <vt:i4>109</vt:i4>
      </vt:variant>
      <vt:variant>
        <vt:i4>0</vt:i4>
      </vt:variant>
      <vt:variant>
        <vt:i4>5</vt:i4>
      </vt:variant>
      <vt:variant>
        <vt:lpwstr>mailto:researcher135@gmail.com</vt:lpwstr>
      </vt:variant>
      <vt:variant>
        <vt:lpwstr/>
      </vt:variant>
      <vt:variant>
        <vt:i4>4391003</vt:i4>
      </vt:variant>
      <vt:variant>
        <vt:i4>106</vt:i4>
      </vt:variant>
      <vt:variant>
        <vt:i4>0</vt:i4>
      </vt:variant>
      <vt:variant>
        <vt:i4>5</vt:i4>
      </vt:variant>
      <vt:variant>
        <vt:lpwstr>http://www.sciencepub.net/researcher</vt:lpwstr>
      </vt:variant>
      <vt:variant>
        <vt:lpwstr/>
      </vt:variant>
      <vt:variant>
        <vt:i4>4391003</vt:i4>
      </vt:variant>
      <vt:variant>
        <vt:i4>98</vt:i4>
      </vt:variant>
      <vt:variant>
        <vt:i4>0</vt:i4>
      </vt:variant>
      <vt:variant>
        <vt:i4>5</vt:i4>
      </vt:variant>
      <vt:variant>
        <vt:lpwstr>http://www.sciencepub.net/researcher</vt:lpwstr>
      </vt:variant>
      <vt:variant>
        <vt:lpwstr/>
      </vt:variant>
      <vt:variant>
        <vt:i4>6553620</vt:i4>
      </vt:variant>
      <vt:variant>
        <vt:i4>95</vt:i4>
      </vt:variant>
      <vt:variant>
        <vt:i4>0</vt:i4>
      </vt:variant>
      <vt:variant>
        <vt:i4>5</vt:i4>
      </vt:variant>
      <vt:variant>
        <vt:lpwstr>mailto:researcher135@gmail.com</vt:lpwstr>
      </vt:variant>
      <vt:variant>
        <vt:lpwstr/>
      </vt:variant>
      <vt:variant>
        <vt:i4>4391003</vt:i4>
      </vt:variant>
      <vt:variant>
        <vt:i4>92</vt:i4>
      </vt:variant>
      <vt:variant>
        <vt:i4>0</vt:i4>
      </vt:variant>
      <vt:variant>
        <vt:i4>5</vt:i4>
      </vt:variant>
      <vt:variant>
        <vt:lpwstr>http://www.sciencepub.net/researcher</vt:lpwstr>
      </vt:variant>
      <vt:variant>
        <vt:lpwstr/>
      </vt:variant>
      <vt:variant>
        <vt:i4>4391003</vt:i4>
      </vt:variant>
      <vt:variant>
        <vt:i4>84</vt:i4>
      </vt:variant>
      <vt:variant>
        <vt:i4>0</vt:i4>
      </vt:variant>
      <vt:variant>
        <vt:i4>5</vt:i4>
      </vt:variant>
      <vt:variant>
        <vt:lpwstr>http://www.sciencepub.net/researcher</vt:lpwstr>
      </vt:variant>
      <vt:variant>
        <vt:lpwstr/>
      </vt:variant>
      <vt:variant>
        <vt:i4>6553620</vt:i4>
      </vt:variant>
      <vt:variant>
        <vt:i4>81</vt:i4>
      </vt:variant>
      <vt:variant>
        <vt:i4>0</vt:i4>
      </vt:variant>
      <vt:variant>
        <vt:i4>5</vt:i4>
      </vt:variant>
      <vt:variant>
        <vt:lpwstr>mailto:researcher135@gmail.com</vt:lpwstr>
      </vt:variant>
      <vt:variant>
        <vt:lpwstr/>
      </vt:variant>
      <vt:variant>
        <vt:i4>4391003</vt:i4>
      </vt:variant>
      <vt:variant>
        <vt:i4>78</vt:i4>
      </vt:variant>
      <vt:variant>
        <vt:i4>0</vt:i4>
      </vt:variant>
      <vt:variant>
        <vt:i4>5</vt:i4>
      </vt:variant>
      <vt:variant>
        <vt:lpwstr>http://www.sciencepub.net/researcher</vt:lpwstr>
      </vt:variant>
      <vt:variant>
        <vt:lpwstr/>
      </vt:variant>
      <vt:variant>
        <vt:i4>4391003</vt:i4>
      </vt:variant>
      <vt:variant>
        <vt:i4>70</vt:i4>
      </vt:variant>
      <vt:variant>
        <vt:i4>0</vt:i4>
      </vt:variant>
      <vt:variant>
        <vt:i4>5</vt:i4>
      </vt:variant>
      <vt:variant>
        <vt:lpwstr>http://www.sciencepub.net/researcher</vt:lpwstr>
      </vt:variant>
      <vt:variant>
        <vt:lpwstr/>
      </vt:variant>
      <vt:variant>
        <vt:i4>6553620</vt:i4>
      </vt:variant>
      <vt:variant>
        <vt:i4>67</vt:i4>
      </vt:variant>
      <vt:variant>
        <vt:i4>0</vt:i4>
      </vt:variant>
      <vt:variant>
        <vt:i4>5</vt:i4>
      </vt:variant>
      <vt:variant>
        <vt:lpwstr>mailto:researcher135@gmail.com</vt:lpwstr>
      </vt:variant>
      <vt:variant>
        <vt:lpwstr/>
      </vt:variant>
      <vt:variant>
        <vt:i4>4391003</vt:i4>
      </vt:variant>
      <vt:variant>
        <vt:i4>64</vt:i4>
      </vt:variant>
      <vt:variant>
        <vt:i4>0</vt:i4>
      </vt:variant>
      <vt:variant>
        <vt:i4>5</vt:i4>
      </vt:variant>
      <vt:variant>
        <vt:lpwstr>http://www.sciencepub.net/researcher</vt:lpwstr>
      </vt:variant>
      <vt:variant>
        <vt:lpwstr/>
      </vt:variant>
      <vt:variant>
        <vt:i4>4391003</vt:i4>
      </vt:variant>
      <vt:variant>
        <vt:i4>56</vt:i4>
      </vt:variant>
      <vt:variant>
        <vt:i4>0</vt:i4>
      </vt:variant>
      <vt:variant>
        <vt:i4>5</vt:i4>
      </vt:variant>
      <vt:variant>
        <vt:lpwstr>http://www.sciencepub.net/researcher</vt:lpwstr>
      </vt:variant>
      <vt:variant>
        <vt:lpwstr/>
      </vt:variant>
      <vt:variant>
        <vt:i4>6553620</vt:i4>
      </vt:variant>
      <vt:variant>
        <vt:i4>53</vt:i4>
      </vt:variant>
      <vt:variant>
        <vt:i4>0</vt:i4>
      </vt:variant>
      <vt:variant>
        <vt:i4>5</vt:i4>
      </vt:variant>
      <vt:variant>
        <vt:lpwstr>mailto:researcher135@gmail.com</vt:lpwstr>
      </vt:variant>
      <vt:variant>
        <vt:lpwstr/>
      </vt:variant>
      <vt:variant>
        <vt:i4>4391003</vt:i4>
      </vt:variant>
      <vt:variant>
        <vt:i4>50</vt:i4>
      </vt:variant>
      <vt:variant>
        <vt:i4>0</vt:i4>
      </vt:variant>
      <vt:variant>
        <vt:i4>5</vt:i4>
      </vt:variant>
      <vt:variant>
        <vt:lpwstr>http://www.sciencepub.net/researcher</vt:lpwstr>
      </vt:variant>
      <vt:variant>
        <vt:lpwstr/>
      </vt:variant>
      <vt:variant>
        <vt:i4>4391003</vt:i4>
      </vt:variant>
      <vt:variant>
        <vt:i4>42</vt:i4>
      </vt:variant>
      <vt:variant>
        <vt:i4>0</vt:i4>
      </vt:variant>
      <vt:variant>
        <vt:i4>5</vt:i4>
      </vt:variant>
      <vt:variant>
        <vt:lpwstr>http://www.sciencepub.net/researcher</vt:lpwstr>
      </vt:variant>
      <vt:variant>
        <vt:lpwstr/>
      </vt:variant>
      <vt:variant>
        <vt:i4>6553620</vt:i4>
      </vt:variant>
      <vt:variant>
        <vt:i4>39</vt:i4>
      </vt:variant>
      <vt:variant>
        <vt:i4>0</vt:i4>
      </vt:variant>
      <vt:variant>
        <vt:i4>5</vt:i4>
      </vt:variant>
      <vt:variant>
        <vt:lpwstr>mailto:researcher135@gmail.com</vt:lpwstr>
      </vt:variant>
      <vt:variant>
        <vt:lpwstr/>
      </vt:variant>
      <vt:variant>
        <vt:i4>4391003</vt:i4>
      </vt:variant>
      <vt:variant>
        <vt:i4>36</vt:i4>
      </vt:variant>
      <vt:variant>
        <vt:i4>0</vt:i4>
      </vt:variant>
      <vt:variant>
        <vt:i4>5</vt:i4>
      </vt:variant>
      <vt:variant>
        <vt:lpwstr>http://www.sciencepub.net/researcher</vt:lpwstr>
      </vt:variant>
      <vt:variant>
        <vt:lpwstr/>
      </vt:variant>
      <vt:variant>
        <vt:i4>4391003</vt:i4>
      </vt:variant>
      <vt:variant>
        <vt:i4>28</vt:i4>
      </vt:variant>
      <vt:variant>
        <vt:i4>0</vt:i4>
      </vt:variant>
      <vt:variant>
        <vt:i4>5</vt:i4>
      </vt:variant>
      <vt:variant>
        <vt:lpwstr>http://www.sciencepub.net/researcher</vt:lpwstr>
      </vt:variant>
      <vt:variant>
        <vt:lpwstr/>
      </vt:variant>
      <vt:variant>
        <vt:i4>6553620</vt:i4>
      </vt:variant>
      <vt:variant>
        <vt:i4>25</vt:i4>
      </vt:variant>
      <vt:variant>
        <vt:i4>0</vt:i4>
      </vt:variant>
      <vt:variant>
        <vt:i4>5</vt:i4>
      </vt:variant>
      <vt:variant>
        <vt:lpwstr>mailto:researcher135@gmail.com</vt:lpwstr>
      </vt:variant>
      <vt:variant>
        <vt:lpwstr/>
      </vt:variant>
      <vt:variant>
        <vt:i4>4391003</vt:i4>
      </vt:variant>
      <vt:variant>
        <vt:i4>22</vt:i4>
      </vt:variant>
      <vt:variant>
        <vt:i4>0</vt:i4>
      </vt:variant>
      <vt:variant>
        <vt:i4>5</vt:i4>
      </vt:variant>
      <vt:variant>
        <vt:lpwstr>http://www.sciencepub.net/researcher</vt:lpwstr>
      </vt:variant>
      <vt:variant>
        <vt:lpwstr/>
      </vt:variant>
      <vt:variant>
        <vt:i4>4391003</vt:i4>
      </vt:variant>
      <vt:variant>
        <vt:i4>14</vt:i4>
      </vt:variant>
      <vt:variant>
        <vt:i4>0</vt:i4>
      </vt:variant>
      <vt:variant>
        <vt:i4>5</vt:i4>
      </vt:variant>
      <vt:variant>
        <vt:lpwstr>http://www.sciencepub.net/researcher</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2008-06-24T20:46:00Z</cp:lastPrinted>
  <dcterms:created xsi:type="dcterms:W3CDTF">2017-07-06T07:53:00Z</dcterms:created>
  <dcterms:modified xsi:type="dcterms:W3CDTF">2017-07-04T09:50:00Z</dcterms:modified>
  <cp:category>science</cp:category>
</cp:coreProperties>
</file>