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18" w:rsidRPr="003342F6" w:rsidRDefault="00601047" w:rsidP="003342F6">
      <w:pPr>
        <w:autoSpaceDE w:val="0"/>
        <w:autoSpaceDN w:val="0"/>
        <w:bidi w:val="0"/>
        <w:adjustRightInd w:val="0"/>
        <w:snapToGrid w:val="0"/>
        <w:spacing w:after="0" w:line="240" w:lineRule="auto"/>
        <w:ind w:right="6"/>
        <w:jc w:val="center"/>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b/>
          <w:bCs/>
          <w:color w:val="000000" w:themeColor="text1"/>
          <w:sz w:val="20"/>
          <w:szCs w:val="20"/>
        </w:rPr>
        <w:t xml:space="preserve">Bone </w:t>
      </w:r>
      <w:r w:rsidR="00795B58" w:rsidRPr="003342F6">
        <w:rPr>
          <w:rFonts w:ascii="Times New Roman" w:eastAsia="Calibri" w:hAnsi="Times New Roman" w:cs="Times New Roman"/>
          <w:b/>
          <w:bCs/>
          <w:color w:val="000000" w:themeColor="text1"/>
          <w:sz w:val="20"/>
          <w:szCs w:val="20"/>
        </w:rPr>
        <w:t>C</w:t>
      </w:r>
      <w:r w:rsidRPr="003342F6">
        <w:rPr>
          <w:rFonts w:ascii="Times New Roman" w:eastAsia="Calibri" w:hAnsi="Times New Roman" w:cs="Times New Roman"/>
          <w:b/>
          <w:bCs/>
          <w:color w:val="000000" w:themeColor="text1"/>
          <w:sz w:val="20"/>
          <w:szCs w:val="20"/>
        </w:rPr>
        <w:t xml:space="preserve">hanges in </w:t>
      </w:r>
      <w:r w:rsidR="00795B58" w:rsidRPr="003342F6">
        <w:rPr>
          <w:rFonts w:ascii="Times New Roman" w:eastAsia="Calibri" w:hAnsi="Times New Roman" w:cs="Times New Roman"/>
          <w:b/>
          <w:bCs/>
          <w:color w:val="000000" w:themeColor="text1"/>
          <w:sz w:val="20"/>
          <w:szCs w:val="20"/>
        </w:rPr>
        <w:t>D</w:t>
      </w:r>
      <w:r w:rsidRPr="003342F6">
        <w:rPr>
          <w:rFonts w:ascii="Times New Roman" w:eastAsia="Calibri" w:hAnsi="Times New Roman" w:cs="Times New Roman"/>
          <w:b/>
          <w:bCs/>
          <w:color w:val="000000" w:themeColor="text1"/>
          <w:sz w:val="20"/>
          <w:szCs w:val="20"/>
        </w:rPr>
        <w:t xml:space="preserve">ental </w:t>
      </w:r>
      <w:r w:rsidR="00795B58" w:rsidRPr="003342F6">
        <w:rPr>
          <w:rFonts w:ascii="Times New Roman" w:eastAsia="Calibri" w:hAnsi="Times New Roman" w:cs="Times New Roman"/>
          <w:b/>
          <w:bCs/>
          <w:color w:val="000000" w:themeColor="text1"/>
          <w:sz w:val="20"/>
          <w:szCs w:val="20"/>
        </w:rPr>
        <w:t>I</w:t>
      </w:r>
      <w:r w:rsidRPr="003342F6">
        <w:rPr>
          <w:rFonts w:ascii="Times New Roman" w:eastAsia="Calibri" w:hAnsi="Times New Roman" w:cs="Times New Roman"/>
          <w:b/>
          <w:bCs/>
          <w:color w:val="000000" w:themeColor="text1"/>
          <w:sz w:val="20"/>
          <w:szCs w:val="20"/>
        </w:rPr>
        <w:t xml:space="preserve">mplant </w:t>
      </w:r>
      <w:r w:rsidR="00795B58" w:rsidRPr="003342F6">
        <w:rPr>
          <w:rFonts w:ascii="Times New Roman" w:eastAsia="Calibri" w:hAnsi="Times New Roman" w:cs="Times New Roman"/>
          <w:b/>
          <w:bCs/>
          <w:color w:val="000000" w:themeColor="text1"/>
          <w:sz w:val="20"/>
          <w:szCs w:val="20"/>
        </w:rPr>
        <w:t>C</w:t>
      </w:r>
      <w:r w:rsidRPr="003342F6">
        <w:rPr>
          <w:rFonts w:ascii="Times New Roman" w:eastAsia="Calibri" w:hAnsi="Times New Roman" w:cs="Times New Roman"/>
          <w:b/>
          <w:bCs/>
          <w:color w:val="000000" w:themeColor="text1"/>
          <w:sz w:val="20"/>
          <w:szCs w:val="20"/>
        </w:rPr>
        <w:t xml:space="preserve">ombined with </w:t>
      </w:r>
      <w:r w:rsidR="00795B58" w:rsidRPr="003342F6">
        <w:rPr>
          <w:rFonts w:ascii="Times New Roman" w:eastAsia="Calibri" w:hAnsi="Times New Roman" w:cs="Times New Roman"/>
          <w:b/>
          <w:bCs/>
          <w:color w:val="000000" w:themeColor="text1"/>
          <w:sz w:val="20"/>
          <w:szCs w:val="20"/>
        </w:rPr>
        <w:t>L</w:t>
      </w:r>
      <w:r w:rsidRPr="003342F6">
        <w:rPr>
          <w:rFonts w:ascii="Times New Roman" w:eastAsia="Calibri" w:hAnsi="Times New Roman" w:cs="Times New Roman"/>
          <w:b/>
          <w:bCs/>
          <w:color w:val="000000" w:themeColor="text1"/>
          <w:sz w:val="20"/>
          <w:szCs w:val="20"/>
        </w:rPr>
        <w:t xml:space="preserve">aser </w:t>
      </w:r>
      <w:r w:rsidR="00795B58" w:rsidRPr="003342F6">
        <w:rPr>
          <w:rFonts w:ascii="Times New Roman" w:eastAsia="Calibri" w:hAnsi="Times New Roman" w:cs="Times New Roman"/>
          <w:b/>
          <w:bCs/>
          <w:color w:val="000000" w:themeColor="text1"/>
          <w:sz w:val="20"/>
          <w:szCs w:val="20"/>
        </w:rPr>
        <w:t>T</w:t>
      </w:r>
      <w:r w:rsidRPr="003342F6">
        <w:rPr>
          <w:rFonts w:ascii="Times New Roman" w:eastAsia="Calibri" w:hAnsi="Times New Roman" w:cs="Times New Roman"/>
          <w:b/>
          <w:bCs/>
          <w:color w:val="000000" w:themeColor="text1"/>
          <w:sz w:val="20"/>
          <w:szCs w:val="20"/>
        </w:rPr>
        <w:t>herapy</w:t>
      </w:r>
      <w:r w:rsidR="00795B58" w:rsidRPr="003342F6">
        <w:rPr>
          <w:rFonts w:ascii="Times New Roman" w:eastAsia="Calibri" w:hAnsi="Times New Roman" w:cs="Times New Roman"/>
          <w:b/>
          <w:bCs/>
          <w:color w:val="000000" w:themeColor="text1"/>
          <w:sz w:val="20"/>
          <w:szCs w:val="20"/>
        </w:rPr>
        <w:t>: A Split Mouth Study</w:t>
      </w:r>
    </w:p>
    <w:p w:rsidR="00B03B18" w:rsidRPr="003342F6" w:rsidRDefault="00B03B18" w:rsidP="003342F6">
      <w:pPr>
        <w:autoSpaceDE w:val="0"/>
        <w:autoSpaceDN w:val="0"/>
        <w:bidi w:val="0"/>
        <w:adjustRightInd w:val="0"/>
        <w:snapToGrid w:val="0"/>
        <w:spacing w:after="0" w:line="240" w:lineRule="auto"/>
        <w:ind w:right="6"/>
        <w:jc w:val="center"/>
        <w:rPr>
          <w:rFonts w:ascii="Times New Roman" w:eastAsia="Calibri" w:hAnsi="Times New Roman" w:cs="Times New Roman"/>
          <w:b/>
          <w:bCs/>
          <w:color w:val="000000" w:themeColor="text1"/>
          <w:sz w:val="20"/>
          <w:szCs w:val="20"/>
        </w:rPr>
      </w:pPr>
    </w:p>
    <w:p w:rsidR="00B03B18" w:rsidRPr="003342F6" w:rsidRDefault="00CA24D0" w:rsidP="003342F6">
      <w:pPr>
        <w:autoSpaceDE w:val="0"/>
        <w:autoSpaceDN w:val="0"/>
        <w:bidi w:val="0"/>
        <w:adjustRightInd w:val="0"/>
        <w:snapToGrid w:val="0"/>
        <w:spacing w:after="0" w:line="240" w:lineRule="auto"/>
        <w:ind w:right="6"/>
        <w:jc w:val="center"/>
        <w:rPr>
          <w:rFonts w:ascii="Times New Roman" w:hAnsi="Times New Roman" w:cs="Times New Roman"/>
          <w:color w:val="000000" w:themeColor="text1"/>
          <w:sz w:val="20"/>
          <w:szCs w:val="20"/>
          <w:vertAlign w:val="superscript"/>
          <w:lang w:eastAsia="zh-CN"/>
        </w:rPr>
      </w:pPr>
      <w:r w:rsidRPr="003342F6">
        <w:rPr>
          <w:rFonts w:ascii="Times New Roman" w:eastAsia="Calibri" w:hAnsi="Times New Roman" w:cs="Times New Roman"/>
          <w:color w:val="000000" w:themeColor="text1"/>
          <w:sz w:val="20"/>
          <w:szCs w:val="20"/>
        </w:rPr>
        <w:t>Ali Fahd</w:t>
      </w:r>
      <w:r w:rsidRPr="003342F6">
        <w:rPr>
          <w:rFonts w:ascii="Times New Roman" w:eastAsia="Calibri" w:hAnsi="Times New Roman" w:cs="Times New Roman"/>
          <w:color w:val="000000" w:themeColor="text1"/>
          <w:sz w:val="20"/>
          <w:szCs w:val="20"/>
          <w:vertAlign w:val="superscript"/>
        </w:rPr>
        <w:t>1</w:t>
      </w:r>
      <w:r w:rsidRPr="003342F6">
        <w:rPr>
          <w:rFonts w:ascii="Times New Roman" w:eastAsia="Calibri" w:hAnsi="Times New Roman" w:cs="Times New Roman"/>
          <w:color w:val="000000" w:themeColor="text1"/>
          <w:sz w:val="20"/>
          <w:szCs w:val="20"/>
        </w:rPr>
        <w:t xml:space="preserve">, </w:t>
      </w:r>
      <w:proofErr w:type="spellStart"/>
      <w:r w:rsidR="00795B58" w:rsidRPr="003342F6">
        <w:rPr>
          <w:rFonts w:ascii="Times New Roman" w:eastAsia="Calibri" w:hAnsi="Times New Roman" w:cs="Times New Roman"/>
          <w:color w:val="000000" w:themeColor="text1"/>
          <w:sz w:val="20"/>
          <w:szCs w:val="20"/>
        </w:rPr>
        <w:t>Yousef</w:t>
      </w:r>
      <w:proofErr w:type="spellEnd"/>
      <w:r w:rsidR="00795B58" w:rsidRPr="003342F6">
        <w:rPr>
          <w:rFonts w:ascii="Times New Roman" w:eastAsia="Calibri" w:hAnsi="Times New Roman" w:cs="Times New Roman"/>
          <w:color w:val="000000" w:themeColor="text1"/>
          <w:sz w:val="20"/>
          <w:szCs w:val="20"/>
        </w:rPr>
        <w:t xml:space="preserve"> </w:t>
      </w:r>
      <w:proofErr w:type="spellStart"/>
      <w:r w:rsidR="00795B58" w:rsidRPr="003342F6">
        <w:rPr>
          <w:rFonts w:ascii="Times New Roman" w:eastAsia="Calibri" w:hAnsi="Times New Roman" w:cs="Times New Roman"/>
          <w:color w:val="000000" w:themeColor="text1"/>
          <w:sz w:val="20"/>
          <w:szCs w:val="20"/>
        </w:rPr>
        <w:t>Abd</w:t>
      </w:r>
      <w:proofErr w:type="spellEnd"/>
      <w:r w:rsidR="00795B58" w:rsidRPr="003342F6">
        <w:rPr>
          <w:rFonts w:ascii="Times New Roman" w:eastAsia="Calibri" w:hAnsi="Times New Roman" w:cs="Times New Roman"/>
          <w:color w:val="000000" w:themeColor="text1"/>
          <w:sz w:val="20"/>
          <w:szCs w:val="20"/>
        </w:rPr>
        <w:t>-E</w:t>
      </w:r>
      <w:r w:rsidR="001D7D9A" w:rsidRPr="003342F6">
        <w:rPr>
          <w:rFonts w:ascii="Times New Roman" w:eastAsia="Calibri" w:hAnsi="Times New Roman" w:cs="Times New Roman"/>
          <w:color w:val="000000" w:themeColor="text1"/>
          <w:sz w:val="20"/>
          <w:szCs w:val="20"/>
        </w:rPr>
        <w:t>l G</w:t>
      </w:r>
      <w:r w:rsidR="00795B58" w:rsidRPr="003342F6">
        <w:rPr>
          <w:rFonts w:ascii="Times New Roman" w:eastAsia="Calibri" w:hAnsi="Times New Roman" w:cs="Times New Roman"/>
          <w:color w:val="000000" w:themeColor="text1"/>
          <w:sz w:val="20"/>
          <w:szCs w:val="20"/>
        </w:rPr>
        <w:t>haffar</w:t>
      </w:r>
      <w:r w:rsidR="00795B58" w:rsidRPr="003342F6">
        <w:rPr>
          <w:rFonts w:ascii="Times New Roman" w:eastAsia="Calibri" w:hAnsi="Times New Roman" w:cs="Times New Roman"/>
          <w:color w:val="000000" w:themeColor="text1"/>
          <w:sz w:val="20"/>
          <w:szCs w:val="20"/>
          <w:vertAlign w:val="superscript"/>
        </w:rPr>
        <w:t>2</w:t>
      </w:r>
      <w:r w:rsidR="00795B58" w:rsidRPr="003342F6">
        <w:rPr>
          <w:rFonts w:ascii="Times New Roman" w:eastAsia="Calibri" w:hAnsi="Times New Roman" w:cs="Times New Roman"/>
          <w:color w:val="000000" w:themeColor="text1"/>
          <w:sz w:val="20"/>
          <w:szCs w:val="20"/>
        </w:rPr>
        <w:t xml:space="preserve">, </w:t>
      </w:r>
      <w:proofErr w:type="spellStart"/>
      <w:r w:rsidR="00795B58" w:rsidRPr="003342F6">
        <w:rPr>
          <w:rFonts w:ascii="Times New Roman" w:eastAsia="Calibri" w:hAnsi="Times New Roman" w:cs="Times New Roman"/>
          <w:color w:val="000000" w:themeColor="text1"/>
          <w:sz w:val="20"/>
          <w:szCs w:val="20"/>
        </w:rPr>
        <w:t>Hanaa</w:t>
      </w:r>
      <w:proofErr w:type="spellEnd"/>
      <w:r w:rsidR="00795B58" w:rsidRPr="003342F6">
        <w:rPr>
          <w:rFonts w:ascii="Times New Roman" w:eastAsia="Calibri" w:hAnsi="Times New Roman" w:cs="Times New Roman"/>
          <w:color w:val="000000" w:themeColor="text1"/>
          <w:sz w:val="20"/>
          <w:szCs w:val="20"/>
        </w:rPr>
        <w:t xml:space="preserve"> El-Shenawy</w:t>
      </w:r>
      <w:r w:rsidR="00795B58" w:rsidRPr="003342F6">
        <w:rPr>
          <w:rFonts w:ascii="Times New Roman" w:eastAsia="Calibri" w:hAnsi="Times New Roman" w:cs="Times New Roman"/>
          <w:color w:val="000000" w:themeColor="text1"/>
          <w:sz w:val="20"/>
          <w:szCs w:val="20"/>
          <w:vertAlign w:val="superscript"/>
        </w:rPr>
        <w:t>3</w:t>
      </w:r>
      <w:r w:rsidR="00795B58" w:rsidRPr="003342F6">
        <w:rPr>
          <w:rFonts w:ascii="Times New Roman" w:eastAsia="Calibri" w:hAnsi="Times New Roman" w:cs="Times New Roman"/>
          <w:color w:val="000000" w:themeColor="text1"/>
          <w:sz w:val="20"/>
          <w:szCs w:val="20"/>
        </w:rPr>
        <w:t>, Mohamed Khalifa</w:t>
      </w:r>
      <w:r w:rsidR="00795B58" w:rsidRPr="003342F6">
        <w:rPr>
          <w:rFonts w:ascii="Times New Roman" w:eastAsia="Calibri" w:hAnsi="Times New Roman" w:cs="Times New Roman"/>
          <w:color w:val="000000" w:themeColor="text1"/>
          <w:sz w:val="20"/>
          <w:szCs w:val="20"/>
          <w:vertAlign w:val="superscript"/>
        </w:rPr>
        <w:t>4</w:t>
      </w:r>
      <w:r w:rsidR="00795B58" w:rsidRPr="003342F6">
        <w:rPr>
          <w:rFonts w:ascii="Times New Roman" w:eastAsia="Calibri" w:hAnsi="Times New Roman" w:cs="Times New Roman"/>
          <w:color w:val="000000" w:themeColor="text1"/>
          <w:sz w:val="20"/>
          <w:szCs w:val="20"/>
        </w:rPr>
        <w:t xml:space="preserve">, and </w:t>
      </w:r>
      <w:proofErr w:type="spellStart"/>
      <w:r w:rsidRPr="003342F6">
        <w:rPr>
          <w:rFonts w:ascii="Times New Roman" w:eastAsia="Calibri" w:hAnsi="Times New Roman" w:cs="Times New Roman"/>
          <w:color w:val="000000" w:themeColor="text1"/>
          <w:sz w:val="20"/>
          <w:szCs w:val="20"/>
        </w:rPr>
        <w:t>Mushira</w:t>
      </w:r>
      <w:proofErr w:type="spellEnd"/>
      <w:r w:rsidRPr="003342F6">
        <w:rPr>
          <w:rFonts w:ascii="Times New Roman" w:eastAsia="Calibri" w:hAnsi="Times New Roman" w:cs="Times New Roman"/>
          <w:color w:val="000000" w:themeColor="text1"/>
          <w:sz w:val="20"/>
          <w:szCs w:val="20"/>
        </w:rPr>
        <w:t xml:space="preserve"> Dahaba</w:t>
      </w:r>
      <w:r w:rsidR="00795B58" w:rsidRPr="003342F6">
        <w:rPr>
          <w:rFonts w:ascii="Times New Roman" w:eastAsia="Calibri" w:hAnsi="Times New Roman" w:cs="Times New Roman"/>
          <w:color w:val="000000" w:themeColor="text1"/>
          <w:sz w:val="20"/>
          <w:szCs w:val="20"/>
          <w:vertAlign w:val="superscript"/>
        </w:rPr>
        <w:t>4</w:t>
      </w:r>
    </w:p>
    <w:p w:rsidR="00B03B18" w:rsidRPr="003342F6" w:rsidRDefault="00B03B18" w:rsidP="003342F6">
      <w:pPr>
        <w:autoSpaceDE w:val="0"/>
        <w:autoSpaceDN w:val="0"/>
        <w:bidi w:val="0"/>
        <w:adjustRightInd w:val="0"/>
        <w:snapToGrid w:val="0"/>
        <w:spacing w:after="0" w:line="240" w:lineRule="auto"/>
        <w:ind w:right="6"/>
        <w:jc w:val="center"/>
        <w:rPr>
          <w:rFonts w:ascii="Times New Roman" w:hAnsi="Times New Roman" w:cs="Times New Roman"/>
          <w:color w:val="000000" w:themeColor="text1"/>
          <w:sz w:val="20"/>
          <w:szCs w:val="20"/>
          <w:vertAlign w:val="superscript"/>
          <w:lang w:eastAsia="zh-CN"/>
        </w:rPr>
      </w:pPr>
    </w:p>
    <w:p w:rsidR="00CA24D0" w:rsidRPr="003342F6" w:rsidRDefault="00C60B8D" w:rsidP="003342F6">
      <w:pPr>
        <w:autoSpaceDE w:val="0"/>
        <w:autoSpaceDN w:val="0"/>
        <w:bidi w:val="0"/>
        <w:adjustRightInd w:val="0"/>
        <w:snapToGrid w:val="0"/>
        <w:spacing w:after="0" w:line="240" w:lineRule="auto"/>
        <w:ind w:right="6"/>
        <w:jc w:val="center"/>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vertAlign w:val="superscript"/>
        </w:rPr>
        <w:t>1.</w:t>
      </w:r>
      <w:r w:rsidR="00CA24D0" w:rsidRPr="003342F6">
        <w:rPr>
          <w:rFonts w:ascii="Times New Roman" w:eastAsia="Calibri" w:hAnsi="Times New Roman" w:cs="Times New Roman"/>
          <w:color w:val="000000" w:themeColor="text1"/>
          <w:sz w:val="20"/>
          <w:szCs w:val="20"/>
        </w:rPr>
        <w:t xml:space="preserve"> Oral and maxillofacial Radiology department, Faculty of oral and dental medicine, South Valley University, Egypt</w:t>
      </w:r>
    </w:p>
    <w:p w:rsidR="00795B58" w:rsidRPr="003342F6" w:rsidRDefault="00795B58" w:rsidP="003342F6">
      <w:pPr>
        <w:autoSpaceDE w:val="0"/>
        <w:autoSpaceDN w:val="0"/>
        <w:bidi w:val="0"/>
        <w:adjustRightInd w:val="0"/>
        <w:snapToGrid w:val="0"/>
        <w:spacing w:after="0" w:line="240" w:lineRule="auto"/>
        <w:ind w:right="6"/>
        <w:jc w:val="center"/>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vertAlign w:val="superscript"/>
        </w:rPr>
        <w:t>2</w:t>
      </w:r>
      <w:r w:rsidR="00C60B8D" w:rsidRPr="003342F6">
        <w:rPr>
          <w:rFonts w:ascii="Times New Roman" w:eastAsia="Calibri" w:hAnsi="Times New Roman" w:cs="Times New Roman"/>
          <w:color w:val="000000" w:themeColor="text1"/>
          <w:sz w:val="20"/>
          <w:szCs w:val="20"/>
          <w:vertAlign w:val="superscript"/>
        </w:rPr>
        <w:t>.</w:t>
      </w:r>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Periodontology</w:t>
      </w:r>
      <w:proofErr w:type="spellEnd"/>
      <w:r w:rsidRPr="003342F6">
        <w:rPr>
          <w:rFonts w:ascii="Times New Roman" w:eastAsia="Calibri" w:hAnsi="Times New Roman" w:cs="Times New Roman"/>
          <w:color w:val="000000" w:themeColor="text1"/>
          <w:sz w:val="20"/>
          <w:szCs w:val="20"/>
        </w:rPr>
        <w:t xml:space="preserve"> and Oral Medicine, </w:t>
      </w:r>
      <w:proofErr w:type="spellStart"/>
      <w:r w:rsidRPr="003342F6">
        <w:rPr>
          <w:rFonts w:ascii="Times New Roman" w:eastAsia="Calibri" w:hAnsi="Times New Roman" w:cs="Times New Roman"/>
          <w:color w:val="000000" w:themeColor="text1"/>
          <w:sz w:val="20"/>
          <w:szCs w:val="20"/>
        </w:rPr>
        <w:t>Misr</w:t>
      </w:r>
      <w:proofErr w:type="spellEnd"/>
      <w:r w:rsidRPr="003342F6">
        <w:rPr>
          <w:rFonts w:ascii="Times New Roman" w:eastAsia="Calibri" w:hAnsi="Times New Roman" w:cs="Times New Roman"/>
          <w:color w:val="000000" w:themeColor="text1"/>
          <w:sz w:val="20"/>
          <w:szCs w:val="20"/>
        </w:rPr>
        <w:t xml:space="preserve"> University for Science and Technology, Egypt</w:t>
      </w:r>
    </w:p>
    <w:p w:rsidR="00795B58" w:rsidRPr="003342F6" w:rsidRDefault="00C60B8D" w:rsidP="003342F6">
      <w:pPr>
        <w:autoSpaceDE w:val="0"/>
        <w:autoSpaceDN w:val="0"/>
        <w:bidi w:val="0"/>
        <w:adjustRightInd w:val="0"/>
        <w:snapToGrid w:val="0"/>
        <w:spacing w:after="0" w:line="240" w:lineRule="auto"/>
        <w:ind w:right="6"/>
        <w:jc w:val="center"/>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vertAlign w:val="superscript"/>
        </w:rPr>
        <w:t>3.</w:t>
      </w:r>
      <w:r w:rsidR="00795B58" w:rsidRPr="003342F6">
        <w:rPr>
          <w:rFonts w:ascii="Times New Roman" w:eastAsia="Calibri" w:hAnsi="Times New Roman" w:cs="Times New Roman"/>
          <w:color w:val="000000" w:themeColor="text1"/>
          <w:sz w:val="20"/>
          <w:szCs w:val="20"/>
        </w:rPr>
        <w:t xml:space="preserve"> Oral Surgery and Medicine, National Research Centre, Egypt</w:t>
      </w:r>
    </w:p>
    <w:p w:rsidR="00CA24D0" w:rsidRPr="003342F6" w:rsidRDefault="00795B58" w:rsidP="003342F6">
      <w:pPr>
        <w:autoSpaceDE w:val="0"/>
        <w:autoSpaceDN w:val="0"/>
        <w:bidi w:val="0"/>
        <w:adjustRightInd w:val="0"/>
        <w:snapToGrid w:val="0"/>
        <w:spacing w:after="0" w:line="240" w:lineRule="auto"/>
        <w:ind w:right="6"/>
        <w:jc w:val="center"/>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vertAlign w:val="superscript"/>
        </w:rPr>
        <w:t>4</w:t>
      </w:r>
      <w:r w:rsidR="00C60B8D" w:rsidRPr="003342F6">
        <w:rPr>
          <w:rFonts w:ascii="Times New Roman" w:eastAsia="Calibri" w:hAnsi="Times New Roman" w:cs="Times New Roman"/>
          <w:color w:val="000000" w:themeColor="text1"/>
          <w:sz w:val="20"/>
          <w:szCs w:val="20"/>
          <w:vertAlign w:val="superscript"/>
        </w:rPr>
        <w:t>.</w:t>
      </w:r>
      <w:r w:rsidR="00CA24D0" w:rsidRPr="003342F6">
        <w:rPr>
          <w:rFonts w:ascii="Times New Roman" w:eastAsia="Calibri" w:hAnsi="Times New Roman" w:cs="Times New Roman"/>
          <w:color w:val="000000" w:themeColor="text1"/>
          <w:sz w:val="20"/>
          <w:szCs w:val="20"/>
          <w:vertAlign w:val="superscript"/>
        </w:rPr>
        <w:t xml:space="preserve"> </w:t>
      </w:r>
      <w:r w:rsidR="00CA24D0" w:rsidRPr="003342F6">
        <w:rPr>
          <w:rFonts w:ascii="Times New Roman" w:eastAsia="Calibri" w:hAnsi="Times New Roman" w:cs="Times New Roman"/>
          <w:color w:val="000000" w:themeColor="text1"/>
          <w:sz w:val="20"/>
          <w:szCs w:val="20"/>
        </w:rPr>
        <w:t>Oral and Maxillofacial Radiology Department, Faculty of Oral and Dental Medicine, Cairo University, Egypt</w:t>
      </w:r>
    </w:p>
    <w:p w:rsidR="00B03B18" w:rsidRPr="003342F6" w:rsidRDefault="00A813C5" w:rsidP="003342F6">
      <w:pPr>
        <w:autoSpaceDE w:val="0"/>
        <w:autoSpaceDN w:val="0"/>
        <w:bidi w:val="0"/>
        <w:adjustRightInd w:val="0"/>
        <w:snapToGrid w:val="0"/>
        <w:spacing w:after="0" w:line="240" w:lineRule="auto"/>
        <w:ind w:right="6"/>
        <w:jc w:val="center"/>
        <w:rPr>
          <w:rFonts w:ascii="Times New Roman" w:eastAsia="Calibri" w:hAnsi="Times New Roman" w:cs="Times New Roman"/>
          <w:b/>
          <w:bCs/>
          <w:color w:val="000000" w:themeColor="text1"/>
          <w:sz w:val="20"/>
          <w:szCs w:val="20"/>
        </w:rPr>
      </w:pPr>
      <w:hyperlink r:id="rId8" w:tgtFrame="_blank" w:history="1">
        <w:r w:rsidR="00E42B4B" w:rsidRPr="003342F6">
          <w:rPr>
            <w:rStyle w:val="Hyperlink"/>
            <w:rFonts w:ascii="Times New Roman" w:hAnsi="Times New Roman" w:cs="Times New Roman"/>
            <w:sz w:val="20"/>
            <w:szCs w:val="20"/>
          </w:rPr>
          <w:t>dr.hanaa.shenawy@gmail.com</w:t>
        </w:r>
      </w:hyperlink>
    </w:p>
    <w:p w:rsidR="00B03B18" w:rsidRPr="003342F6" w:rsidRDefault="00B03B18" w:rsidP="001D7D9A">
      <w:pPr>
        <w:autoSpaceDE w:val="0"/>
        <w:autoSpaceDN w:val="0"/>
        <w:bidi w:val="0"/>
        <w:adjustRightInd w:val="0"/>
        <w:snapToGrid w:val="0"/>
        <w:spacing w:after="0" w:line="240" w:lineRule="auto"/>
        <w:ind w:left="425" w:right="425"/>
        <w:jc w:val="center"/>
        <w:rPr>
          <w:rFonts w:ascii="Times New Roman" w:eastAsia="Calibri" w:hAnsi="Times New Roman" w:cs="Times New Roman"/>
          <w:b/>
          <w:bCs/>
          <w:color w:val="000000" w:themeColor="text1"/>
          <w:sz w:val="20"/>
          <w:szCs w:val="20"/>
        </w:rPr>
      </w:pPr>
    </w:p>
    <w:p w:rsidR="00E52947" w:rsidRPr="003342F6" w:rsidRDefault="00CA24D0"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b/>
          <w:bCs/>
          <w:color w:val="000000" w:themeColor="text1"/>
          <w:sz w:val="20"/>
          <w:szCs w:val="20"/>
        </w:rPr>
        <w:t>Abstract</w:t>
      </w:r>
      <w:r w:rsidR="00151866" w:rsidRPr="003342F6">
        <w:rPr>
          <w:rFonts w:ascii="Times New Roman" w:eastAsia="Calibri" w:hAnsi="Times New Roman" w:cs="Times New Roman"/>
          <w:b/>
          <w:bCs/>
          <w:color w:val="000000" w:themeColor="text1"/>
          <w:sz w:val="20"/>
          <w:szCs w:val="20"/>
        </w:rPr>
        <w:t xml:space="preserve">: </w:t>
      </w:r>
      <w:r w:rsidR="005B764D" w:rsidRPr="003342F6">
        <w:rPr>
          <w:rFonts w:ascii="Times New Roman" w:eastAsia="Calibri" w:hAnsi="Times New Roman" w:cs="Times New Roman"/>
          <w:b/>
          <w:bCs/>
          <w:color w:val="000000" w:themeColor="text1"/>
          <w:sz w:val="20"/>
          <w:szCs w:val="20"/>
        </w:rPr>
        <w:t>Background:</w:t>
      </w:r>
      <w:r w:rsidR="00B67B9E" w:rsidRPr="003342F6">
        <w:rPr>
          <w:rFonts w:ascii="Times New Roman" w:eastAsia="Calibri" w:hAnsi="Times New Roman" w:cs="Times New Roman"/>
          <w:color w:val="000000" w:themeColor="text1"/>
          <w:sz w:val="20"/>
          <w:szCs w:val="20"/>
        </w:rPr>
        <w:t xml:space="preserve"> </w:t>
      </w:r>
      <w:r w:rsidR="00E52947" w:rsidRPr="003342F6">
        <w:rPr>
          <w:rFonts w:ascii="Times New Roman" w:eastAsia="Calibri" w:hAnsi="Times New Roman" w:cs="Times New Roman"/>
          <w:color w:val="000000" w:themeColor="text1"/>
          <w:sz w:val="20"/>
          <w:szCs w:val="20"/>
        </w:rPr>
        <w:t>Dental implant placement is a good option for teeth replacement. Laser therapy is an additive tool for dental application and can offer a lot of advantages in the field of dental implant.</w:t>
      </w:r>
      <w:r w:rsidR="00E52947" w:rsidRPr="003342F6">
        <w:rPr>
          <w:rFonts w:ascii="Times New Roman" w:eastAsia="Calibri" w:hAnsi="Times New Roman" w:cs="Times New Roman"/>
          <w:bCs/>
          <w:color w:val="000000" w:themeColor="text1"/>
          <w:sz w:val="20"/>
          <w:szCs w:val="20"/>
        </w:rPr>
        <w:t xml:space="preserve"> One of the uses of laser therapy is </w:t>
      </w:r>
      <w:proofErr w:type="spellStart"/>
      <w:r w:rsidR="00E52947" w:rsidRPr="003342F6">
        <w:rPr>
          <w:rFonts w:ascii="Times New Roman" w:eastAsia="Calibri" w:hAnsi="Times New Roman" w:cs="Times New Roman"/>
          <w:bCs/>
          <w:color w:val="000000" w:themeColor="text1"/>
          <w:sz w:val="20"/>
          <w:szCs w:val="20"/>
        </w:rPr>
        <w:t>biostimulation</w:t>
      </w:r>
      <w:proofErr w:type="spellEnd"/>
      <w:r w:rsidR="00E52947" w:rsidRPr="003342F6">
        <w:rPr>
          <w:rFonts w:ascii="Times New Roman" w:eastAsia="Calibri" w:hAnsi="Times New Roman" w:cs="Times New Roman"/>
          <w:bCs/>
          <w:color w:val="000000" w:themeColor="text1"/>
          <w:sz w:val="20"/>
          <w:szCs w:val="20"/>
        </w:rPr>
        <w:t xml:space="preserve"> which may enhance dental implant </w:t>
      </w:r>
      <w:proofErr w:type="spellStart"/>
      <w:r w:rsidR="00E52947" w:rsidRPr="003342F6">
        <w:rPr>
          <w:rFonts w:ascii="Times New Roman" w:eastAsia="Calibri" w:hAnsi="Times New Roman" w:cs="Times New Roman"/>
          <w:bCs/>
          <w:color w:val="000000" w:themeColor="text1"/>
          <w:sz w:val="20"/>
          <w:szCs w:val="20"/>
        </w:rPr>
        <w:t>osseointegration</w:t>
      </w:r>
      <w:proofErr w:type="spellEnd"/>
      <w:r w:rsidR="00E52947" w:rsidRPr="003342F6">
        <w:rPr>
          <w:rFonts w:ascii="Times New Roman" w:eastAsia="Calibri" w:hAnsi="Times New Roman" w:cs="Times New Roman"/>
          <w:bCs/>
          <w:color w:val="000000" w:themeColor="text1"/>
          <w:sz w:val="20"/>
          <w:szCs w:val="20"/>
        </w:rPr>
        <w:t xml:space="preserve">. This work was undertaken to assess bone changes after dental implant surgery </w:t>
      </w:r>
      <w:proofErr w:type="spellStart"/>
      <w:r w:rsidR="00E52947" w:rsidRPr="003342F6">
        <w:rPr>
          <w:rFonts w:ascii="Times New Roman" w:eastAsia="Calibri" w:hAnsi="Times New Roman" w:cs="Times New Roman"/>
          <w:bCs/>
          <w:color w:val="000000" w:themeColor="text1"/>
          <w:sz w:val="20"/>
          <w:szCs w:val="20"/>
        </w:rPr>
        <w:t>biostimulated</w:t>
      </w:r>
      <w:proofErr w:type="spellEnd"/>
      <w:r w:rsidR="00E52947" w:rsidRPr="003342F6">
        <w:rPr>
          <w:rFonts w:ascii="Times New Roman" w:eastAsia="Calibri" w:hAnsi="Times New Roman" w:cs="Times New Roman"/>
          <w:bCs/>
          <w:color w:val="000000" w:themeColor="text1"/>
          <w:sz w:val="20"/>
          <w:szCs w:val="20"/>
        </w:rPr>
        <w:t xml:space="preserve"> with laser therapy in comparison to placebo control in a split mouth study through standardized digital intraoral dental radiographs.</w:t>
      </w:r>
      <w:r w:rsidR="006E38EE" w:rsidRPr="003342F6">
        <w:rPr>
          <w:rFonts w:ascii="Times New Roman" w:hAnsi="Times New Roman" w:cs="Times New Roman" w:hint="eastAsia"/>
          <w:bCs/>
          <w:color w:val="000000" w:themeColor="text1"/>
          <w:sz w:val="20"/>
          <w:szCs w:val="20"/>
          <w:lang w:eastAsia="zh-CN"/>
        </w:rPr>
        <w:t xml:space="preserve"> </w:t>
      </w:r>
      <w:r w:rsidR="005B764D" w:rsidRPr="003342F6">
        <w:rPr>
          <w:rFonts w:ascii="Times New Roman" w:eastAsia="Calibri" w:hAnsi="Times New Roman" w:cs="Times New Roman"/>
          <w:b/>
          <w:bCs/>
          <w:color w:val="000000" w:themeColor="text1"/>
          <w:sz w:val="20"/>
          <w:szCs w:val="20"/>
        </w:rPr>
        <w:t>Material and Methods:</w:t>
      </w:r>
      <w:r w:rsidR="00B67B9E" w:rsidRPr="003342F6">
        <w:rPr>
          <w:rFonts w:ascii="Times New Roman" w:eastAsia="Calibri" w:hAnsi="Times New Roman" w:cs="Times New Roman"/>
          <w:color w:val="000000" w:themeColor="text1"/>
          <w:sz w:val="20"/>
          <w:szCs w:val="20"/>
        </w:rPr>
        <w:t xml:space="preserve"> </w:t>
      </w:r>
      <w:r w:rsidR="00795B58" w:rsidRPr="003342F6">
        <w:rPr>
          <w:rFonts w:ascii="Times New Roman" w:eastAsia="Calibri" w:hAnsi="Times New Roman" w:cs="Times New Roman"/>
          <w:color w:val="000000" w:themeColor="text1"/>
          <w:sz w:val="20"/>
          <w:szCs w:val="20"/>
        </w:rPr>
        <w:t>Twenty-one</w:t>
      </w:r>
      <w:r w:rsidR="00E52947" w:rsidRPr="003342F6">
        <w:rPr>
          <w:rFonts w:ascii="Times New Roman" w:eastAsia="Calibri" w:hAnsi="Times New Roman" w:cs="Times New Roman"/>
          <w:color w:val="000000" w:themeColor="text1"/>
          <w:sz w:val="20"/>
          <w:szCs w:val="20"/>
        </w:rPr>
        <w:t xml:space="preserve"> bilateral dental implants were randomly assigned to right or left side lased groups and the outcome was relative bone density changes and relative bone level changes </w:t>
      </w:r>
      <w:proofErr w:type="spellStart"/>
      <w:r w:rsidR="00E52947" w:rsidRPr="003342F6">
        <w:rPr>
          <w:rFonts w:ascii="Times New Roman" w:eastAsia="Calibri" w:hAnsi="Times New Roman" w:cs="Times New Roman"/>
          <w:color w:val="000000" w:themeColor="text1"/>
          <w:sz w:val="20"/>
          <w:szCs w:val="20"/>
        </w:rPr>
        <w:t>measurd</w:t>
      </w:r>
      <w:proofErr w:type="spellEnd"/>
      <w:r w:rsidR="00E52947" w:rsidRPr="003342F6">
        <w:rPr>
          <w:rFonts w:ascii="Times New Roman" w:eastAsia="Calibri" w:hAnsi="Times New Roman" w:cs="Times New Roman"/>
          <w:color w:val="000000" w:themeColor="text1"/>
          <w:sz w:val="20"/>
          <w:szCs w:val="20"/>
        </w:rPr>
        <w:t xml:space="preserve"> by </w:t>
      </w:r>
      <w:proofErr w:type="spellStart"/>
      <w:r w:rsidR="00E52947" w:rsidRPr="003342F6">
        <w:rPr>
          <w:rFonts w:ascii="Times New Roman" w:eastAsia="Calibri" w:hAnsi="Times New Roman" w:cs="Times New Roman"/>
          <w:color w:val="000000" w:themeColor="text1"/>
          <w:sz w:val="20"/>
          <w:szCs w:val="20"/>
        </w:rPr>
        <w:t>Digora</w:t>
      </w:r>
      <w:proofErr w:type="spellEnd"/>
      <w:r w:rsidR="00E52947" w:rsidRPr="003342F6">
        <w:rPr>
          <w:rFonts w:ascii="Times New Roman" w:eastAsia="Calibri" w:hAnsi="Times New Roman" w:cs="Times New Roman"/>
          <w:color w:val="000000" w:themeColor="text1"/>
          <w:sz w:val="20"/>
          <w:szCs w:val="20"/>
        </w:rPr>
        <w:t xml:space="preserve"> software for standardized digital intraoral </w:t>
      </w:r>
      <w:proofErr w:type="spellStart"/>
      <w:r w:rsidR="00E52947" w:rsidRPr="003342F6">
        <w:rPr>
          <w:rFonts w:ascii="Times New Roman" w:eastAsia="Calibri" w:hAnsi="Times New Roman" w:cs="Times New Roman"/>
          <w:color w:val="000000" w:themeColor="text1"/>
          <w:sz w:val="20"/>
          <w:szCs w:val="20"/>
        </w:rPr>
        <w:t>periapical</w:t>
      </w:r>
      <w:proofErr w:type="spellEnd"/>
      <w:r w:rsidR="00E52947" w:rsidRPr="003342F6">
        <w:rPr>
          <w:rFonts w:ascii="Times New Roman" w:eastAsia="Calibri" w:hAnsi="Times New Roman" w:cs="Times New Roman"/>
          <w:color w:val="000000" w:themeColor="text1"/>
          <w:sz w:val="20"/>
          <w:szCs w:val="20"/>
        </w:rPr>
        <w:t xml:space="preserve"> radiographs taken at baseline, three and six months postoperatively. </w:t>
      </w:r>
      <w:r w:rsidR="005B764D" w:rsidRPr="003342F6">
        <w:rPr>
          <w:rFonts w:ascii="Times New Roman" w:eastAsia="Calibri" w:hAnsi="Times New Roman" w:cs="Times New Roman"/>
          <w:b/>
          <w:bCs/>
          <w:color w:val="000000" w:themeColor="text1"/>
          <w:sz w:val="20"/>
          <w:szCs w:val="20"/>
        </w:rPr>
        <w:t>Results:</w:t>
      </w:r>
      <w:r w:rsidR="00B67B9E" w:rsidRPr="003342F6">
        <w:rPr>
          <w:rFonts w:ascii="Times New Roman" w:eastAsia="Calibri" w:hAnsi="Times New Roman" w:cs="Times New Roman"/>
          <w:color w:val="000000" w:themeColor="text1"/>
          <w:sz w:val="20"/>
          <w:szCs w:val="20"/>
        </w:rPr>
        <w:t xml:space="preserve"> </w:t>
      </w:r>
      <w:r w:rsidR="00E52947" w:rsidRPr="003342F6">
        <w:rPr>
          <w:rFonts w:ascii="Times New Roman" w:eastAsia="Calibri" w:hAnsi="Times New Roman" w:cs="Times New Roman"/>
          <w:color w:val="000000" w:themeColor="text1"/>
          <w:sz w:val="20"/>
          <w:szCs w:val="20"/>
        </w:rPr>
        <w:t xml:space="preserve">Relative radiographic bone density in the study sample decreased at three months from baseline comparison then increased again to over baseline at six months due to normal bone metabolism and healing mechanism, a finding that is not attributed to the effect of laser intervention. Relative radiographic bone loss occurred around dental implants during the first six months and despite of lower occurrence in the laser </w:t>
      </w:r>
      <w:r w:rsidR="00795B58" w:rsidRPr="003342F6">
        <w:rPr>
          <w:rFonts w:ascii="Times New Roman" w:eastAsia="Calibri" w:hAnsi="Times New Roman" w:cs="Times New Roman"/>
          <w:color w:val="000000" w:themeColor="text1"/>
          <w:sz w:val="20"/>
          <w:szCs w:val="20"/>
        </w:rPr>
        <w:t>group, yet</w:t>
      </w:r>
      <w:r w:rsidR="00E52947" w:rsidRPr="003342F6">
        <w:rPr>
          <w:rFonts w:ascii="Times New Roman" w:eastAsia="Calibri" w:hAnsi="Times New Roman" w:cs="Times New Roman"/>
          <w:color w:val="000000" w:themeColor="text1"/>
          <w:sz w:val="20"/>
          <w:szCs w:val="20"/>
        </w:rPr>
        <w:t xml:space="preserve"> this finding was not statistically significant. </w:t>
      </w:r>
      <w:r w:rsidR="005B764D" w:rsidRPr="003342F6">
        <w:rPr>
          <w:rFonts w:ascii="Times New Roman" w:eastAsia="Calibri" w:hAnsi="Times New Roman" w:cs="Times New Roman"/>
          <w:b/>
          <w:bCs/>
          <w:color w:val="000000" w:themeColor="text1"/>
          <w:sz w:val="20"/>
          <w:szCs w:val="20"/>
        </w:rPr>
        <w:t>Conclusion:</w:t>
      </w:r>
      <w:r w:rsidR="005B764D" w:rsidRPr="003342F6">
        <w:rPr>
          <w:rFonts w:ascii="Times New Roman" w:eastAsia="Calibri" w:hAnsi="Times New Roman" w:cs="Times New Roman"/>
          <w:color w:val="000000" w:themeColor="text1"/>
          <w:sz w:val="20"/>
          <w:szCs w:val="20"/>
        </w:rPr>
        <w:t xml:space="preserve"> Laser therapy may enhance bone-implant interface. </w:t>
      </w:r>
      <w:r w:rsidR="00E52947" w:rsidRPr="003342F6">
        <w:rPr>
          <w:rFonts w:ascii="Times New Roman" w:eastAsia="Calibri" w:hAnsi="Times New Roman" w:cs="Times New Roman"/>
          <w:color w:val="000000" w:themeColor="text1"/>
          <w:sz w:val="20"/>
          <w:szCs w:val="20"/>
        </w:rPr>
        <w:t>A randomized clinical trial is recommended to reach a solid evidence based conclusion.</w:t>
      </w:r>
    </w:p>
    <w:p w:rsidR="001D7D9A" w:rsidRPr="003342F6" w:rsidRDefault="001D7D9A"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r w:rsidRPr="003342F6">
        <w:rPr>
          <w:rFonts w:ascii="Times New Roman" w:hAnsi="Times New Roman" w:cs="Times New Roman" w:hint="eastAsia"/>
          <w:sz w:val="20"/>
          <w:szCs w:val="20"/>
        </w:rPr>
        <w:t>[</w:t>
      </w:r>
      <w:r w:rsidRPr="003342F6">
        <w:rPr>
          <w:rFonts w:ascii="Times New Roman" w:eastAsia="Calibri" w:hAnsi="Times New Roman" w:cs="Times New Roman"/>
          <w:color w:val="000000" w:themeColor="text1"/>
          <w:sz w:val="20"/>
          <w:szCs w:val="20"/>
        </w:rPr>
        <w:t xml:space="preserve">Ali Fahd, </w:t>
      </w:r>
      <w:proofErr w:type="spellStart"/>
      <w:r w:rsidRPr="003342F6">
        <w:rPr>
          <w:rFonts w:ascii="Times New Roman" w:eastAsia="Calibri" w:hAnsi="Times New Roman" w:cs="Times New Roman"/>
          <w:color w:val="000000" w:themeColor="text1"/>
          <w:sz w:val="20"/>
          <w:szCs w:val="20"/>
        </w:rPr>
        <w:t>Yousef</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Abd</w:t>
      </w:r>
      <w:proofErr w:type="spellEnd"/>
      <w:r w:rsidRPr="003342F6">
        <w:rPr>
          <w:rFonts w:ascii="Times New Roman" w:eastAsia="Calibri" w:hAnsi="Times New Roman" w:cs="Times New Roman"/>
          <w:color w:val="000000" w:themeColor="text1"/>
          <w:sz w:val="20"/>
          <w:szCs w:val="20"/>
        </w:rPr>
        <w:t xml:space="preserve">-El </w:t>
      </w:r>
      <w:proofErr w:type="spellStart"/>
      <w:r w:rsidRPr="003342F6">
        <w:rPr>
          <w:rFonts w:ascii="Times New Roman" w:eastAsia="Calibri" w:hAnsi="Times New Roman" w:cs="Times New Roman"/>
          <w:color w:val="000000" w:themeColor="text1"/>
          <w:sz w:val="20"/>
          <w:szCs w:val="20"/>
        </w:rPr>
        <w:t>Ghaffar</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Hanaa</w:t>
      </w:r>
      <w:proofErr w:type="spellEnd"/>
      <w:r w:rsidRPr="003342F6">
        <w:rPr>
          <w:rFonts w:ascii="Times New Roman" w:eastAsia="Calibri" w:hAnsi="Times New Roman" w:cs="Times New Roman"/>
          <w:color w:val="000000" w:themeColor="text1"/>
          <w:sz w:val="20"/>
          <w:szCs w:val="20"/>
        </w:rPr>
        <w:t xml:space="preserve"> El-</w:t>
      </w:r>
      <w:proofErr w:type="spellStart"/>
      <w:r w:rsidRPr="003342F6">
        <w:rPr>
          <w:rFonts w:ascii="Times New Roman" w:eastAsia="Calibri" w:hAnsi="Times New Roman" w:cs="Times New Roman"/>
          <w:color w:val="000000" w:themeColor="text1"/>
          <w:sz w:val="20"/>
          <w:szCs w:val="20"/>
        </w:rPr>
        <w:t>Shenawy</w:t>
      </w:r>
      <w:proofErr w:type="spellEnd"/>
      <w:r w:rsidRPr="003342F6">
        <w:rPr>
          <w:rFonts w:ascii="Times New Roman" w:eastAsia="Calibri" w:hAnsi="Times New Roman" w:cs="Times New Roman"/>
          <w:color w:val="000000" w:themeColor="text1"/>
          <w:sz w:val="20"/>
          <w:szCs w:val="20"/>
        </w:rPr>
        <w:t xml:space="preserve">, Mohamed </w:t>
      </w:r>
      <w:proofErr w:type="spellStart"/>
      <w:r w:rsidRPr="003342F6">
        <w:rPr>
          <w:rFonts w:ascii="Times New Roman" w:eastAsia="Calibri" w:hAnsi="Times New Roman" w:cs="Times New Roman"/>
          <w:color w:val="000000" w:themeColor="text1"/>
          <w:sz w:val="20"/>
          <w:szCs w:val="20"/>
        </w:rPr>
        <w:t>Khalifa</w:t>
      </w:r>
      <w:proofErr w:type="spellEnd"/>
      <w:r w:rsidRPr="003342F6">
        <w:rPr>
          <w:rFonts w:ascii="Times New Roman" w:eastAsia="Calibri" w:hAnsi="Times New Roman" w:cs="Times New Roman"/>
          <w:color w:val="000000" w:themeColor="text1"/>
          <w:sz w:val="20"/>
          <w:szCs w:val="20"/>
        </w:rPr>
        <w:t xml:space="preserve">, and </w:t>
      </w:r>
      <w:proofErr w:type="spellStart"/>
      <w:r w:rsidRPr="003342F6">
        <w:rPr>
          <w:rFonts w:ascii="Times New Roman" w:eastAsia="Calibri" w:hAnsi="Times New Roman" w:cs="Times New Roman"/>
          <w:color w:val="000000" w:themeColor="text1"/>
          <w:sz w:val="20"/>
          <w:szCs w:val="20"/>
        </w:rPr>
        <w:t>Mushira</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Dahaba</w:t>
      </w:r>
      <w:proofErr w:type="spellEnd"/>
      <w:r w:rsidRPr="003342F6">
        <w:rPr>
          <w:rFonts w:ascii="Times New Roman" w:hAnsi="Times New Roman" w:cs="Times New Roman"/>
          <w:sz w:val="20"/>
          <w:szCs w:val="20"/>
        </w:rPr>
        <w:t>.</w:t>
      </w:r>
      <w:r w:rsidRPr="003342F6">
        <w:rPr>
          <w:rFonts w:ascii="Times New Roman" w:hAnsi="Times New Roman" w:cs="Times New Roman" w:hint="eastAsia"/>
          <w:b/>
          <w:bCs/>
          <w:sz w:val="20"/>
          <w:szCs w:val="20"/>
          <w:lang w:bidi="fa-IR"/>
        </w:rPr>
        <w:t xml:space="preserve"> </w:t>
      </w:r>
      <w:r w:rsidRPr="003342F6">
        <w:rPr>
          <w:rFonts w:ascii="Times New Roman" w:eastAsia="Calibri" w:hAnsi="Times New Roman" w:cs="Times New Roman"/>
          <w:b/>
          <w:bCs/>
          <w:color w:val="000000" w:themeColor="text1"/>
          <w:sz w:val="20"/>
          <w:szCs w:val="20"/>
        </w:rPr>
        <w:t>Bone Changes in Dental Implant Combined with Laser Therapy: A Split Mouth Study</w:t>
      </w:r>
      <w:r w:rsidRPr="003342F6">
        <w:rPr>
          <w:rFonts w:ascii="Times New Roman" w:eastAsia="Times New Roman" w:hAnsi="Times New Roman" w:cs="Times New Roman"/>
          <w:b/>
          <w:bCs/>
          <w:sz w:val="20"/>
          <w:szCs w:val="20"/>
          <w:lang w:bidi="fa-IR"/>
        </w:rPr>
        <w:t>.</w:t>
      </w:r>
      <w:r w:rsidRPr="003342F6">
        <w:rPr>
          <w:rFonts w:ascii="Times New Roman" w:hAnsi="Times New Roman" w:cs="Times New Roman"/>
          <w:bCs/>
          <w:i/>
          <w:sz w:val="20"/>
          <w:szCs w:val="20"/>
        </w:rPr>
        <w:t xml:space="preserve"> Researcher</w:t>
      </w:r>
      <w:r w:rsidRPr="003342F6">
        <w:rPr>
          <w:rFonts w:ascii="Times New Roman" w:hAnsi="Times New Roman" w:cs="Times New Roman"/>
          <w:bCs/>
          <w:sz w:val="20"/>
          <w:szCs w:val="20"/>
        </w:rPr>
        <w:t xml:space="preserve"> 201</w:t>
      </w:r>
      <w:r w:rsidRPr="003342F6">
        <w:rPr>
          <w:rFonts w:ascii="Times New Roman" w:hAnsi="Times New Roman" w:cs="Times New Roman" w:hint="eastAsia"/>
          <w:bCs/>
          <w:sz w:val="20"/>
          <w:szCs w:val="20"/>
        </w:rPr>
        <w:t>7</w:t>
      </w:r>
      <w:r w:rsidRPr="003342F6">
        <w:rPr>
          <w:rFonts w:ascii="Times New Roman" w:hAnsi="Times New Roman" w:cs="Times New Roman"/>
          <w:bCs/>
          <w:sz w:val="20"/>
          <w:szCs w:val="20"/>
        </w:rPr>
        <w:t>;</w:t>
      </w:r>
      <w:r w:rsidRPr="003342F6">
        <w:rPr>
          <w:rFonts w:ascii="Times New Roman" w:hAnsi="Times New Roman" w:cs="Times New Roman" w:hint="eastAsia"/>
          <w:bCs/>
          <w:sz w:val="20"/>
          <w:szCs w:val="20"/>
        </w:rPr>
        <w:t>9</w:t>
      </w:r>
      <w:r w:rsidRPr="003342F6">
        <w:rPr>
          <w:rFonts w:ascii="Times New Roman" w:hAnsi="Times New Roman" w:cs="Times New Roman"/>
          <w:bCs/>
          <w:sz w:val="20"/>
          <w:szCs w:val="20"/>
        </w:rPr>
        <w:t>(</w:t>
      </w:r>
      <w:r w:rsidRPr="003342F6">
        <w:rPr>
          <w:rFonts w:ascii="Times New Roman" w:hAnsi="Times New Roman" w:cs="Times New Roman" w:hint="eastAsia"/>
          <w:bCs/>
          <w:sz w:val="20"/>
          <w:szCs w:val="20"/>
        </w:rPr>
        <w:t>7</w:t>
      </w:r>
      <w:r w:rsidRPr="003342F6">
        <w:rPr>
          <w:rFonts w:ascii="Times New Roman" w:hAnsi="Times New Roman" w:cs="Times New Roman"/>
          <w:bCs/>
          <w:sz w:val="20"/>
          <w:szCs w:val="20"/>
        </w:rPr>
        <w:t>):</w:t>
      </w:r>
      <w:r w:rsidR="00895290" w:rsidRPr="003342F6">
        <w:rPr>
          <w:rFonts w:ascii="Times New Roman" w:hAnsi="Times New Roman" w:cs="Times New Roman"/>
          <w:noProof/>
          <w:color w:val="000000"/>
          <w:sz w:val="20"/>
          <w:szCs w:val="20"/>
        </w:rPr>
        <w:t>68-74</w:t>
      </w:r>
      <w:r w:rsidRPr="003342F6">
        <w:rPr>
          <w:rFonts w:ascii="Times New Roman" w:hAnsi="Times New Roman" w:cs="Times New Roman"/>
          <w:bCs/>
          <w:sz w:val="20"/>
          <w:szCs w:val="20"/>
        </w:rPr>
        <w:t xml:space="preserve">]. </w:t>
      </w:r>
      <w:r w:rsidRPr="003342F6">
        <w:rPr>
          <w:rFonts w:ascii="Times New Roman" w:hAnsi="Times New Roman" w:cs="Times New Roman"/>
          <w:sz w:val="20"/>
          <w:szCs w:val="20"/>
        </w:rPr>
        <w:t>ISSN 1553-9865 (print); ISSN 2163-8950 (online)</w:t>
      </w:r>
      <w:r w:rsidRPr="003342F6">
        <w:rPr>
          <w:rFonts w:ascii="Times New Roman" w:hAnsi="Times New Roman" w:cs="Times New Roman"/>
          <w:bCs/>
          <w:sz w:val="20"/>
          <w:szCs w:val="20"/>
        </w:rPr>
        <w:t xml:space="preserve">. </w:t>
      </w:r>
      <w:hyperlink r:id="rId9" w:history="1">
        <w:r w:rsidRPr="003342F6">
          <w:rPr>
            <w:rStyle w:val="Hyperlink"/>
            <w:rFonts w:ascii="Times New Roman" w:hAnsi="Times New Roman" w:cs="Times New Roman"/>
            <w:color w:val="0000FF"/>
            <w:sz w:val="20"/>
            <w:szCs w:val="20"/>
          </w:rPr>
          <w:t>http://www.sciencepub.net/researcher</w:t>
        </w:r>
      </w:hyperlink>
      <w:r w:rsidRPr="003342F6">
        <w:rPr>
          <w:rFonts w:ascii="Times New Roman" w:hAnsi="Times New Roman" w:cs="Times New Roman"/>
          <w:bCs/>
          <w:sz w:val="20"/>
          <w:szCs w:val="20"/>
        </w:rPr>
        <w:t>.</w:t>
      </w:r>
      <w:r w:rsidRPr="003342F6">
        <w:rPr>
          <w:rFonts w:ascii="Times New Roman" w:hAnsi="Times New Roman" w:cs="Times New Roman" w:hint="eastAsia"/>
          <w:bCs/>
          <w:sz w:val="20"/>
          <w:szCs w:val="20"/>
        </w:rPr>
        <w:t xml:space="preserve"> </w:t>
      </w:r>
      <w:r w:rsidRPr="003342F6">
        <w:rPr>
          <w:rFonts w:ascii="Times New Roman" w:hAnsi="Times New Roman" w:cs="Times New Roman" w:hint="eastAsia"/>
          <w:bCs/>
          <w:sz w:val="20"/>
          <w:szCs w:val="20"/>
          <w:lang w:eastAsia="zh-CN"/>
        </w:rPr>
        <w:t>11</w:t>
      </w:r>
      <w:r w:rsidRPr="003342F6">
        <w:rPr>
          <w:rFonts w:ascii="Times New Roman" w:hAnsi="Times New Roman" w:cs="Times New Roman" w:hint="eastAsia"/>
          <w:bCs/>
          <w:sz w:val="20"/>
          <w:szCs w:val="20"/>
        </w:rPr>
        <w:t xml:space="preserve">. </w:t>
      </w:r>
      <w:r w:rsidRPr="003342F6">
        <w:rPr>
          <w:rFonts w:ascii="Times New Roman" w:hAnsi="Times New Roman" w:cs="Times New Roman"/>
          <w:color w:val="000000"/>
          <w:sz w:val="20"/>
          <w:szCs w:val="20"/>
          <w:shd w:val="clear" w:color="auto" w:fill="FFFFFF"/>
        </w:rPr>
        <w:t>doi:</w:t>
      </w:r>
      <w:hyperlink r:id="rId10" w:history="1">
        <w:r w:rsidRPr="003342F6">
          <w:rPr>
            <w:rStyle w:val="Hyperlink"/>
            <w:rFonts w:ascii="Times New Roman" w:hAnsi="Times New Roman" w:cs="Times New Roman"/>
            <w:color w:val="0000FF"/>
            <w:sz w:val="20"/>
            <w:szCs w:val="20"/>
            <w:shd w:val="clear" w:color="auto" w:fill="FFFFFF"/>
          </w:rPr>
          <w:t>10.7537/mars</w:t>
        </w:r>
        <w:r w:rsidRPr="003342F6">
          <w:rPr>
            <w:rStyle w:val="Hyperlink"/>
            <w:rFonts w:ascii="Times New Roman" w:hAnsi="Times New Roman" w:cs="Times New Roman" w:hint="eastAsia"/>
            <w:color w:val="0000FF"/>
            <w:sz w:val="20"/>
            <w:szCs w:val="20"/>
            <w:shd w:val="clear" w:color="auto" w:fill="FFFFFF"/>
          </w:rPr>
          <w:t>r</w:t>
        </w:r>
        <w:r w:rsidRPr="003342F6">
          <w:rPr>
            <w:rStyle w:val="Hyperlink"/>
            <w:rFonts w:ascii="Times New Roman" w:hAnsi="Times New Roman" w:cs="Times New Roman"/>
            <w:color w:val="0000FF"/>
            <w:sz w:val="20"/>
            <w:szCs w:val="20"/>
            <w:shd w:val="clear" w:color="auto" w:fill="FFFFFF"/>
          </w:rPr>
          <w:t>sj</w:t>
        </w:r>
        <w:r w:rsidRPr="003342F6">
          <w:rPr>
            <w:rStyle w:val="Hyperlink"/>
            <w:rFonts w:ascii="Times New Roman" w:hAnsi="Times New Roman" w:cs="Times New Roman" w:hint="eastAsia"/>
            <w:color w:val="0000FF"/>
            <w:sz w:val="20"/>
            <w:szCs w:val="20"/>
            <w:shd w:val="clear" w:color="auto" w:fill="FFFFFF"/>
          </w:rPr>
          <w:t>090717.</w:t>
        </w:r>
        <w:r w:rsidRPr="003342F6">
          <w:rPr>
            <w:rStyle w:val="Hyperlink"/>
            <w:rFonts w:ascii="Times New Roman" w:hAnsi="Times New Roman" w:cs="Times New Roman" w:hint="eastAsia"/>
            <w:color w:val="0000FF"/>
            <w:sz w:val="20"/>
            <w:szCs w:val="20"/>
            <w:shd w:val="clear" w:color="auto" w:fill="FFFFFF"/>
            <w:lang w:eastAsia="zh-CN"/>
          </w:rPr>
          <w:t>11</w:t>
        </w:r>
      </w:hyperlink>
      <w:r w:rsidRPr="003342F6">
        <w:rPr>
          <w:rFonts w:ascii="Times New Roman" w:hAnsi="Times New Roman" w:cs="Times New Roman"/>
          <w:color w:val="000000"/>
          <w:sz w:val="20"/>
          <w:szCs w:val="20"/>
          <w:shd w:val="clear" w:color="auto" w:fill="FFFFFF"/>
        </w:rPr>
        <w:t>.</w:t>
      </w:r>
    </w:p>
    <w:p w:rsidR="00151866"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p>
    <w:p w:rsidR="005B764D" w:rsidRPr="003342F6" w:rsidRDefault="005B764D" w:rsidP="001D7D9A">
      <w:pPr>
        <w:autoSpaceDE w:val="0"/>
        <w:autoSpaceDN w:val="0"/>
        <w:bidi w:val="0"/>
        <w:adjustRightInd w:val="0"/>
        <w:snapToGrid w:val="0"/>
        <w:spacing w:after="0" w:line="240" w:lineRule="auto"/>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b/>
          <w:bCs/>
          <w:color w:val="000000" w:themeColor="text1"/>
          <w:sz w:val="20"/>
          <w:szCs w:val="20"/>
        </w:rPr>
        <w:t>Keywords:</w:t>
      </w:r>
      <w:r w:rsidR="00A62334" w:rsidRPr="003342F6">
        <w:rPr>
          <w:rFonts w:ascii="Times New Roman" w:hAnsi="Times New Roman" w:cs="Times New Roman" w:hint="eastAsia"/>
          <w:b/>
          <w:bCs/>
          <w:color w:val="000000" w:themeColor="text1"/>
          <w:sz w:val="20"/>
          <w:szCs w:val="20"/>
          <w:lang w:eastAsia="zh-CN"/>
        </w:rPr>
        <w:t xml:space="preserve"> </w:t>
      </w:r>
      <w:r w:rsidRPr="003342F6">
        <w:rPr>
          <w:rFonts w:ascii="Times New Roman" w:eastAsia="Calibri" w:hAnsi="Times New Roman" w:cs="Times New Roman"/>
          <w:color w:val="000000" w:themeColor="text1"/>
          <w:sz w:val="20"/>
          <w:szCs w:val="20"/>
        </w:rPr>
        <w:t xml:space="preserve">Digital Imaging - Implant Dentistry - Lasers - Oral </w:t>
      </w:r>
      <w:proofErr w:type="spellStart"/>
      <w:r w:rsidRPr="003342F6">
        <w:rPr>
          <w:rFonts w:ascii="Times New Roman" w:eastAsia="Calibri" w:hAnsi="Times New Roman" w:cs="Times New Roman"/>
          <w:color w:val="000000" w:themeColor="text1"/>
          <w:sz w:val="20"/>
          <w:szCs w:val="20"/>
        </w:rPr>
        <w:t>Implantology</w:t>
      </w:r>
      <w:proofErr w:type="spellEnd"/>
      <w:r w:rsidRPr="003342F6">
        <w:rPr>
          <w:rFonts w:ascii="Times New Roman" w:eastAsia="Calibri" w:hAnsi="Times New Roman" w:cs="Times New Roman"/>
          <w:color w:val="000000" w:themeColor="text1"/>
          <w:sz w:val="20"/>
          <w:szCs w:val="20"/>
        </w:rPr>
        <w:t xml:space="preserve"> - </w:t>
      </w:r>
      <w:proofErr w:type="spellStart"/>
      <w:r w:rsidRPr="003342F6">
        <w:rPr>
          <w:rFonts w:ascii="Times New Roman" w:eastAsia="Calibri" w:hAnsi="Times New Roman" w:cs="Times New Roman"/>
          <w:color w:val="000000" w:themeColor="text1"/>
          <w:sz w:val="20"/>
          <w:szCs w:val="20"/>
        </w:rPr>
        <w:t>Osseointegration</w:t>
      </w:r>
      <w:proofErr w:type="spellEnd"/>
      <w:r w:rsidRPr="003342F6">
        <w:rPr>
          <w:rFonts w:ascii="Times New Roman" w:eastAsia="Calibri" w:hAnsi="Times New Roman" w:cs="Times New Roman"/>
          <w:color w:val="000000" w:themeColor="text1"/>
          <w:sz w:val="20"/>
          <w:szCs w:val="20"/>
        </w:rPr>
        <w:t xml:space="preserve"> - Radiology</w:t>
      </w:r>
    </w:p>
    <w:p w:rsidR="00B03B18" w:rsidRPr="003342F6" w:rsidRDefault="00B03B18"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p>
    <w:p w:rsidR="00B03B18" w:rsidRPr="003342F6" w:rsidRDefault="00B03B18"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sectPr w:rsidR="00B03B18" w:rsidRPr="003342F6" w:rsidSect="00895290">
          <w:headerReference w:type="default" r:id="rId11"/>
          <w:footerReference w:type="default" r:id="rId12"/>
          <w:type w:val="continuous"/>
          <w:pgSz w:w="12242" w:h="15842" w:code="1"/>
          <w:pgMar w:top="1440" w:right="1440" w:bottom="1440" w:left="1440" w:header="720" w:footer="720" w:gutter="0"/>
          <w:pgNumType w:start="68"/>
          <w:cols w:space="708"/>
          <w:bidi/>
          <w:docGrid w:linePitch="360"/>
        </w:sectPr>
      </w:pPr>
    </w:p>
    <w:p w:rsidR="00CA24D0"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b/>
          <w:bCs/>
          <w:color w:val="000000" w:themeColor="text1"/>
          <w:sz w:val="20"/>
          <w:szCs w:val="20"/>
        </w:rPr>
        <w:lastRenderedPageBreak/>
        <w:t xml:space="preserve">1. </w:t>
      </w:r>
      <w:r w:rsidR="00F6605B" w:rsidRPr="003342F6">
        <w:rPr>
          <w:rFonts w:ascii="Times New Roman" w:eastAsia="Calibri" w:hAnsi="Times New Roman" w:cs="Times New Roman"/>
          <w:b/>
          <w:bCs/>
          <w:color w:val="000000" w:themeColor="text1"/>
          <w:sz w:val="20"/>
          <w:szCs w:val="20"/>
        </w:rPr>
        <w:t>Introduction</w:t>
      </w:r>
    </w:p>
    <w:p w:rsidR="008977E3" w:rsidRPr="003342F6" w:rsidRDefault="008977E3"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rPr>
        <w:t xml:space="preserve">Replacement of missing teeth has become one of the most important needs for patients attending dental clinics. Many treatment options are available but the use of </w:t>
      </w:r>
      <w:proofErr w:type="spellStart"/>
      <w:r w:rsidRPr="003342F6">
        <w:rPr>
          <w:rFonts w:ascii="Times New Roman" w:eastAsia="Calibri" w:hAnsi="Times New Roman" w:cs="Times New Roman"/>
          <w:color w:val="000000" w:themeColor="text1"/>
          <w:sz w:val="20"/>
          <w:szCs w:val="20"/>
        </w:rPr>
        <w:t>endosseous</w:t>
      </w:r>
      <w:proofErr w:type="spellEnd"/>
      <w:r w:rsidRPr="003342F6">
        <w:rPr>
          <w:rFonts w:ascii="Times New Roman" w:eastAsia="Calibri" w:hAnsi="Times New Roman" w:cs="Times New Roman"/>
          <w:color w:val="000000" w:themeColor="text1"/>
          <w:sz w:val="20"/>
          <w:szCs w:val="20"/>
        </w:rPr>
        <w:t xml:space="preserve"> implants has increased dramatically and is regarded as an essential option for tooth replacement </w:t>
      </w:r>
      <w:r w:rsidR="00A813C5" w:rsidRPr="003342F6">
        <w:rPr>
          <w:rFonts w:ascii="Times New Roman" w:eastAsia="Calibri" w:hAnsi="Times New Roman" w:cs="Times New Roman"/>
          <w:color w:val="000000" w:themeColor="text1"/>
          <w:sz w:val="20"/>
          <w:szCs w:val="20"/>
        </w:rPr>
        <w:fldChar w:fldCharType="begin"/>
      </w:r>
      <w:r w:rsidR="005B764D" w:rsidRPr="003342F6">
        <w:rPr>
          <w:rFonts w:ascii="Times New Roman" w:eastAsia="Calibri" w:hAnsi="Times New Roman" w:cs="Times New Roman"/>
          <w:color w:val="000000" w:themeColor="text1"/>
          <w:sz w:val="20"/>
          <w:szCs w:val="20"/>
        </w:rPr>
        <w:instrText xml:space="preserve"> ADDIN EN.CITE &lt;EndNote&gt;&lt;Cite&gt;&lt;Author&gt;Christensen&lt;/Author&gt;&lt;Year&gt;2000&lt;/Year&gt;&lt;RecNum&gt;1&lt;/RecNum&gt;&lt;DisplayText&gt;[1]&lt;/DisplayText&gt;&lt;record&gt;&lt;rec-number&gt;1&lt;/rec-number&gt;&lt;foreign-keys&gt;&lt;key app="EN" db-id="pxw0zftvdwtzvier0pbxre59swevrspffx9d"&gt;1&lt;/key&gt;&lt;/foreign-keys&gt;&lt;ref-type name="Journal Article"&gt;17&lt;/ref-type&gt;&lt;contributors&gt;&lt;authors&gt;&lt;author&gt;Christensen, G. J.&lt;/author&gt;&lt;/authors&gt;&lt;/contributors&gt;&lt;auth-address&gt;Clinical Research Associates, Provo, Utah 84604, USA.&lt;/auth-address&gt;&lt;titles&gt;&lt;title&gt;Elective vs. mandatory dentistry&lt;/title&gt;&lt;secondary-title&gt;J Am Dent Assoc&lt;/secondary-title&gt;&lt;/titles&gt;&lt;periodical&gt;&lt;full-title&gt;J Am Dent Assoc&lt;/full-title&gt;&lt;/periodical&gt;&lt;pages&gt;1496-8&lt;/pages&gt;&lt;volume&gt;131&lt;/volume&gt;&lt;number&gt;10&lt;/number&gt;&lt;edition&gt;2000/10/24&lt;/edition&gt;&lt;keywords&gt;&lt;keyword&gt;Dental Care/*classification/trends&lt;/keyword&gt;&lt;keyword&gt;Financing, Personal&lt;/keyword&gt;&lt;keyword&gt;Health Services Needs and Demand/*classification&lt;/keyword&gt;&lt;keyword&gt;Humans&lt;/keyword&gt;&lt;keyword&gt;Informed Consent&lt;/keyword&gt;&lt;keyword&gt;Insurance, Dental&lt;/keyword&gt;&lt;keyword&gt;Patient Care Planning&lt;/keyword&gt;&lt;keyword&gt;Patient Education as Topic/methods&lt;/keyword&gt;&lt;keyword&gt;Patient Participation&lt;/keyword&gt;&lt;/keywords&gt;&lt;dates&gt;&lt;year&gt;2000&lt;/year&gt;&lt;pub-dates&gt;&lt;date&gt;Oct&lt;/date&gt;&lt;/pub-dates&gt;&lt;/dates&gt;&lt;isbn&gt;0002-8177 (Print)&amp;#xD;0002-8177 (Linking)&lt;/isbn&gt;&lt;accession-num&gt;11042991&lt;/accession-num&gt;&lt;urls&gt;&lt;related-urls&gt;&lt;url&gt;http://www.ncbi.nlm.nih.gov/entrez/query.fcgi?cmd=Retrieve&amp;amp;db=PubMed&amp;amp;dopt=Citation&amp;amp;list_uids=11042991&lt;/url&gt;&lt;/related-urls&gt;&lt;/urls&gt;&lt;language&gt;eng&lt;/language&gt;&lt;/record&gt;&lt;/Cite&gt;&lt;/EndNote&gt;</w:instrText>
      </w:r>
      <w:r w:rsidR="00A813C5" w:rsidRPr="003342F6">
        <w:rPr>
          <w:rFonts w:ascii="Times New Roman" w:eastAsia="Calibri" w:hAnsi="Times New Roman" w:cs="Times New Roman"/>
          <w:color w:val="000000" w:themeColor="text1"/>
          <w:sz w:val="20"/>
          <w:szCs w:val="20"/>
        </w:rPr>
        <w:fldChar w:fldCharType="separate"/>
      </w:r>
      <w:r w:rsidR="005B764D" w:rsidRPr="003342F6">
        <w:rPr>
          <w:rFonts w:ascii="Times New Roman" w:eastAsia="Calibri" w:hAnsi="Times New Roman" w:cs="Times New Roman"/>
          <w:noProof/>
          <w:color w:val="000000" w:themeColor="text1"/>
          <w:sz w:val="20"/>
          <w:szCs w:val="20"/>
        </w:rPr>
        <w:t>[</w:t>
      </w:r>
      <w:hyperlink w:anchor="_ENREF_1" w:tooltip="Christensen, 2000 #1" w:history="1">
        <w:r w:rsidR="005B764D" w:rsidRPr="003342F6">
          <w:rPr>
            <w:rFonts w:ascii="Times New Roman" w:eastAsia="Calibri" w:hAnsi="Times New Roman" w:cs="Times New Roman"/>
            <w:noProof/>
            <w:color w:val="000000" w:themeColor="text1"/>
            <w:sz w:val="20"/>
            <w:szCs w:val="20"/>
          </w:rPr>
          <w:t>1</w:t>
        </w:r>
      </w:hyperlink>
      <w:r w:rsidR="005B764D" w:rsidRPr="003342F6">
        <w:rPr>
          <w:rFonts w:ascii="Times New Roman" w:eastAsia="Calibri" w:hAnsi="Times New Roman" w:cs="Times New Roman"/>
          <w:noProof/>
          <w:color w:val="000000" w:themeColor="text1"/>
          <w:sz w:val="20"/>
          <w:szCs w:val="20"/>
        </w:rPr>
        <w:t>]</w:t>
      </w:r>
      <w:r w:rsidR="00A813C5" w:rsidRPr="003342F6">
        <w:rPr>
          <w:rFonts w:ascii="Times New Roman" w:eastAsia="Calibri" w:hAnsi="Times New Roman" w:cs="Times New Roman"/>
          <w:color w:val="000000" w:themeColor="text1"/>
          <w:sz w:val="20"/>
          <w:szCs w:val="20"/>
        </w:rPr>
        <w:fldChar w:fldCharType="end"/>
      </w:r>
      <w:r w:rsidRPr="003342F6">
        <w:rPr>
          <w:rFonts w:ascii="Times New Roman" w:eastAsia="Calibri" w:hAnsi="Times New Roman" w:cs="Times New Roman"/>
          <w:color w:val="000000" w:themeColor="text1"/>
          <w:sz w:val="20"/>
          <w:szCs w:val="20"/>
        </w:rPr>
        <w:t>.</w:t>
      </w:r>
    </w:p>
    <w:p w:rsidR="008977E3" w:rsidRPr="003342F6" w:rsidRDefault="008977E3" w:rsidP="001D7D9A">
      <w:pPr>
        <w:bidi w:val="0"/>
        <w:snapToGrid w:val="0"/>
        <w:spacing w:after="0" w:line="240" w:lineRule="auto"/>
        <w:ind w:firstLine="425"/>
        <w:jc w:val="both"/>
        <w:rPr>
          <w:rFonts w:ascii="Times New Roman" w:eastAsia="Times New Roman" w:hAnsi="Times New Roman" w:cs="Times New Roman"/>
          <w:sz w:val="20"/>
          <w:szCs w:val="20"/>
        </w:rPr>
      </w:pPr>
      <w:r w:rsidRPr="003342F6">
        <w:rPr>
          <w:rFonts w:ascii="Times New Roman" w:eastAsia="Times New Roman" w:hAnsi="Times New Roman" w:cs="Times New Roman"/>
          <w:sz w:val="20"/>
          <w:szCs w:val="20"/>
        </w:rPr>
        <w:t xml:space="preserve">Lasers are proving to be a valuable tool, with multiple applications for dental surgeries. The unique properties of laser may offer </w:t>
      </w:r>
      <w:r w:rsidR="00520F06" w:rsidRPr="003342F6">
        <w:rPr>
          <w:rFonts w:ascii="Times New Roman" w:eastAsia="Times New Roman" w:hAnsi="Times New Roman" w:cs="Times New Roman"/>
          <w:sz w:val="20"/>
          <w:szCs w:val="20"/>
        </w:rPr>
        <w:t>a lot of advantages</w:t>
      </w:r>
      <w:r w:rsidR="001D7D9A" w:rsidRPr="003342F6">
        <w:rPr>
          <w:rFonts w:ascii="Times New Roman" w:eastAsia="Times New Roman" w:hAnsi="Times New Roman" w:cs="Times New Roman"/>
          <w:sz w:val="20"/>
          <w:szCs w:val="20"/>
        </w:rPr>
        <w:t xml:space="preserve">. </w:t>
      </w:r>
      <w:r w:rsidR="001D7D9A" w:rsidRPr="003342F6">
        <w:rPr>
          <w:rFonts w:ascii="Times New Roman" w:eastAsia="Calibri" w:hAnsi="Times New Roman" w:cs="Times New Roman"/>
          <w:color w:val="000000" w:themeColor="text1"/>
          <w:sz w:val="20"/>
          <w:szCs w:val="20"/>
        </w:rPr>
        <w:t>L</w:t>
      </w:r>
      <w:r w:rsidR="00520F06" w:rsidRPr="003342F6">
        <w:rPr>
          <w:rFonts w:ascii="Times New Roman" w:eastAsia="Calibri" w:hAnsi="Times New Roman" w:cs="Times New Roman"/>
          <w:color w:val="000000" w:themeColor="text1"/>
          <w:sz w:val="20"/>
          <w:szCs w:val="20"/>
        </w:rPr>
        <w:t xml:space="preserve">asers may also aid in </w:t>
      </w:r>
      <w:proofErr w:type="spellStart"/>
      <w:r w:rsidR="00520F06" w:rsidRPr="003342F6">
        <w:rPr>
          <w:rFonts w:ascii="Times New Roman" w:eastAsia="Calibri" w:hAnsi="Times New Roman" w:cs="Times New Roman"/>
          <w:color w:val="000000" w:themeColor="text1"/>
          <w:sz w:val="20"/>
          <w:szCs w:val="20"/>
        </w:rPr>
        <w:t>osseointegration</w:t>
      </w:r>
      <w:proofErr w:type="spellEnd"/>
      <w:r w:rsidR="00520F06" w:rsidRPr="003342F6">
        <w:rPr>
          <w:rFonts w:ascii="Times New Roman" w:eastAsia="Calibri" w:hAnsi="Times New Roman" w:cs="Times New Roman"/>
          <w:color w:val="000000" w:themeColor="text1"/>
          <w:sz w:val="20"/>
          <w:szCs w:val="20"/>
        </w:rPr>
        <w:t xml:space="preserve"> by enhancing adhesion of blood cells, stabilization of the clot at the </w:t>
      </w:r>
      <w:proofErr w:type="spellStart"/>
      <w:r w:rsidR="00520F06" w:rsidRPr="003342F6">
        <w:rPr>
          <w:rFonts w:ascii="Times New Roman" w:eastAsia="Calibri" w:hAnsi="Times New Roman" w:cs="Times New Roman"/>
          <w:color w:val="000000" w:themeColor="text1"/>
          <w:sz w:val="20"/>
          <w:szCs w:val="20"/>
        </w:rPr>
        <w:t>peri</w:t>
      </w:r>
      <w:proofErr w:type="spellEnd"/>
      <w:r w:rsidR="00520F06" w:rsidRPr="003342F6">
        <w:rPr>
          <w:rFonts w:ascii="Times New Roman" w:eastAsia="Calibri" w:hAnsi="Times New Roman" w:cs="Times New Roman"/>
          <w:color w:val="000000" w:themeColor="text1"/>
          <w:sz w:val="20"/>
          <w:szCs w:val="20"/>
        </w:rPr>
        <w:t xml:space="preserve">-implant interface and </w:t>
      </w:r>
      <w:proofErr w:type="spellStart"/>
      <w:r w:rsidR="00520F06" w:rsidRPr="003342F6">
        <w:rPr>
          <w:rFonts w:ascii="Times New Roman" w:eastAsia="Calibri" w:hAnsi="Times New Roman" w:cs="Times New Roman"/>
          <w:color w:val="000000" w:themeColor="text1"/>
          <w:sz w:val="20"/>
          <w:szCs w:val="20"/>
        </w:rPr>
        <w:t>biostimulation</w:t>
      </w:r>
      <w:proofErr w:type="spellEnd"/>
      <w:r w:rsidR="00520F06" w:rsidRPr="003342F6">
        <w:rPr>
          <w:rFonts w:ascii="Times New Roman" w:eastAsia="Calibri" w:hAnsi="Times New Roman" w:cs="Times New Roman"/>
          <w:color w:val="000000" w:themeColor="text1"/>
          <w:sz w:val="20"/>
          <w:szCs w:val="20"/>
        </w:rPr>
        <w:t xml:space="preserve"> </w:t>
      </w:r>
      <w:r w:rsidR="00A813C5" w:rsidRPr="003342F6">
        <w:rPr>
          <w:rFonts w:ascii="Times New Roman" w:eastAsia="Calibri" w:hAnsi="Times New Roman" w:cs="Times New Roman"/>
          <w:color w:val="000000" w:themeColor="text1"/>
          <w:sz w:val="20"/>
          <w:szCs w:val="20"/>
        </w:rPr>
        <w:fldChar w:fldCharType="begin">
          <w:fldData xml:space="preserve">PEVuZE5vdGU+PENpdGU+PEF1dGhvcj5Sb21hbm9zPC9BdXRob3I+PFllYXI+MjAxMzwvWWVhcj48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</w:fldData>
        </w:fldChar>
      </w:r>
      <w:r w:rsidR="005B764D" w:rsidRPr="003342F6">
        <w:rPr>
          <w:rFonts w:ascii="Times New Roman" w:eastAsia="Calibri" w:hAnsi="Times New Roman" w:cs="Times New Roman"/>
          <w:color w:val="000000" w:themeColor="text1"/>
          <w:sz w:val="20"/>
          <w:szCs w:val="20"/>
        </w:rPr>
        <w:instrText xml:space="preserve"> ADDIN EN.CITE </w:instrText>
      </w:r>
      <w:r w:rsidR="00A813C5" w:rsidRPr="003342F6">
        <w:rPr>
          <w:rFonts w:ascii="Times New Roman" w:eastAsia="Calibri" w:hAnsi="Times New Roman" w:cs="Times New Roman"/>
          <w:color w:val="000000" w:themeColor="text1"/>
          <w:sz w:val="20"/>
          <w:szCs w:val="20"/>
        </w:rPr>
        <w:fldChar w:fldCharType="begin">
          <w:fldData xml:space="preserve">PEVuZE5vdGU+PENpdGU+PEF1dGhvcj5Sb21hbm9zPC9BdXRob3I+PFllYXI+MjAxMzwvWWVhcj48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</w:fldData>
        </w:fldChar>
      </w:r>
      <w:r w:rsidR="005B764D" w:rsidRPr="003342F6">
        <w:rPr>
          <w:rFonts w:ascii="Times New Roman" w:eastAsia="Calibri" w:hAnsi="Times New Roman" w:cs="Times New Roman"/>
          <w:color w:val="000000" w:themeColor="text1"/>
          <w:sz w:val="20"/>
          <w:szCs w:val="20"/>
        </w:rPr>
        <w:instrText xml:space="preserve"> ADDIN EN.CITE.DATA </w:instrText>
      </w:r>
      <w:r w:rsidR="00A813C5" w:rsidRPr="003342F6">
        <w:rPr>
          <w:rFonts w:ascii="Times New Roman" w:eastAsia="Calibri" w:hAnsi="Times New Roman" w:cs="Times New Roman"/>
          <w:color w:val="000000" w:themeColor="text1"/>
          <w:sz w:val="20"/>
          <w:szCs w:val="20"/>
        </w:rPr>
      </w:r>
      <w:r w:rsidR="00A813C5" w:rsidRPr="003342F6">
        <w:rPr>
          <w:rFonts w:ascii="Times New Roman" w:eastAsia="Calibri" w:hAnsi="Times New Roman" w:cs="Times New Roman"/>
          <w:color w:val="000000" w:themeColor="text1"/>
          <w:sz w:val="20"/>
          <w:szCs w:val="20"/>
        </w:rPr>
        <w:fldChar w:fldCharType="end"/>
      </w:r>
      <w:r w:rsidR="00A813C5" w:rsidRPr="003342F6">
        <w:rPr>
          <w:rFonts w:ascii="Times New Roman" w:eastAsia="Calibri" w:hAnsi="Times New Roman" w:cs="Times New Roman"/>
          <w:color w:val="000000" w:themeColor="text1"/>
          <w:sz w:val="20"/>
          <w:szCs w:val="20"/>
        </w:rPr>
      </w:r>
      <w:r w:rsidR="00A813C5" w:rsidRPr="003342F6">
        <w:rPr>
          <w:rFonts w:ascii="Times New Roman" w:eastAsia="Calibri" w:hAnsi="Times New Roman" w:cs="Times New Roman"/>
          <w:color w:val="000000" w:themeColor="text1"/>
          <w:sz w:val="20"/>
          <w:szCs w:val="20"/>
        </w:rPr>
        <w:fldChar w:fldCharType="separate"/>
      </w:r>
      <w:r w:rsidR="005B764D" w:rsidRPr="003342F6">
        <w:rPr>
          <w:rFonts w:ascii="Times New Roman" w:eastAsia="Calibri" w:hAnsi="Times New Roman" w:cs="Times New Roman"/>
          <w:noProof/>
          <w:color w:val="000000" w:themeColor="text1"/>
          <w:sz w:val="20"/>
          <w:szCs w:val="20"/>
        </w:rPr>
        <w:t>[</w:t>
      </w:r>
      <w:hyperlink w:anchor="_ENREF_2" w:tooltip="Romanos, 2013 #108" w:history="1">
        <w:r w:rsidR="005B764D" w:rsidRPr="003342F6">
          <w:rPr>
            <w:rFonts w:ascii="Times New Roman" w:eastAsia="Calibri" w:hAnsi="Times New Roman" w:cs="Times New Roman"/>
            <w:noProof/>
            <w:color w:val="000000" w:themeColor="text1"/>
            <w:sz w:val="20"/>
            <w:szCs w:val="20"/>
          </w:rPr>
          <w:t>2-4</w:t>
        </w:r>
      </w:hyperlink>
      <w:r w:rsidR="005B764D" w:rsidRPr="003342F6">
        <w:rPr>
          <w:rFonts w:ascii="Times New Roman" w:eastAsia="Calibri" w:hAnsi="Times New Roman" w:cs="Times New Roman"/>
          <w:noProof/>
          <w:color w:val="000000" w:themeColor="text1"/>
          <w:sz w:val="20"/>
          <w:szCs w:val="20"/>
        </w:rPr>
        <w:t>]</w:t>
      </w:r>
      <w:r w:rsidR="00A813C5" w:rsidRPr="003342F6">
        <w:rPr>
          <w:rFonts w:ascii="Times New Roman" w:eastAsia="Calibri" w:hAnsi="Times New Roman" w:cs="Times New Roman"/>
          <w:color w:val="000000" w:themeColor="text1"/>
          <w:sz w:val="20"/>
          <w:szCs w:val="20"/>
        </w:rPr>
        <w:fldChar w:fldCharType="end"/>
      </w:r>
      <w:r w:rsidRPr="003342F6">
        <w:rPr>
          <w:rFonts w:ascii="Times New Roman" w:eastAsia="Times New Roman" w:hAnsi="Times New Roman" w:cs="Times New Roman"/>
          <w:sz w:val="20"/>
          <w:szCs w:val="20"/>
        </w:rPr>
        <w:t>.</w:t>
      </w:r>
    </w:p>
    <w:p w:rsidR="008977E3" w:rsidRPr="003342F6" w:rsidRDefault="008977E3"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proofErr w:type="spellStart"/>
      <w:r w:rsidRPr="003342F6">
        <w:rPr>
          <w:rFonts w:ascii="Times New Roman" w:eastAsia="Calibri" w:hAnsi="Times New Roman" w:cs="Times New Roman"/>
          <w:color w:val="000000" w:themeColor="text1"/>
          <w:sz w:val="20"/>
          <w:szCs w:val="20"/>
        </w:rPr>
        <w:t>Osseointegration</w:t>
      </w:r>
      <w:proofErr w:type="spellEnd"/>
      <w:r w:rsidRPr="003342F6">
        <w:rPr>
          <w:rFonts w:ascii="Times New Roman" w:eastAsia="Calibri" w:hAnsi="Times New Roman" w:cs="Times New Roman"/>
          <w:color w:val="000000" w:themeColor="text1"/>
          <w:sz w:val="20"/>
          <w:szCs w:val="20"/>
        </w:rPr>
        <w:t xml:space="preserve"> is a direct structural and functional connection between the structured vital bone and the surface of an implant of titanium on functional load and is an important factor for implant success </w:t>
      </w:r>
      <w:r w:rsidR="00A813C5" w:rsidRPr="003342F6">
        <w:rPr>
          <w:rFonts w:ascii="Times New Roman" w:eastAsia="Calibri" w:hAnsi="Times New Roman" w:cs="Times New Roman"/>
          <w:color w:val="000000" w:themeColor="text1"/>
          <w:sz w:val="20"/>
          <w:szCs w:val="20"/>
        </w:rPr>
        <w:fldChar w:fldCharType="begin"/>
      </w:r>
      <w:r w:rsidR="005B764D" w:rsidRPr="003342F6">
        <w:rPr>
          <w:rFonts w:ascii="Times New Roman" w:eastAsia="Calibri" w:hAnsi="Times New Roman" w:cs="Times New Roman"/>
          <w:color w:val="000000" w:themeColor="text1"/>
          <w:sz w:val="20"/>
          <w:szCs w:val="20"/>
        </w:rPr>
        <w:instrText xml:space="preserve"> ADDIN EN.CITE &lt;EndNote&gt;&lt;Cite&gt;&lt;Author&gt;Maluf&lt;/Author&gt;&lt;Year&gt;2010&lt;/Year&gt;&lt;RecNum&gt;4&lt;/RecNum&gt;&lt;DisplayText&gt;[5]&lt;/DisplayText&gt;&lt;record&gt;&lt;rec-number&gt;4&lt;/rec-number&gt;&lt;foreign-keys&gt;&lt;key app="EN" db-id="pxw0zftvdwtzvier0pbxre59swevrspffx9d"&gt;4&lt;/key&gt;&lt;/foreign-keys&gt;&lt;ref-type name="Journal Article"&gt;17&lt;/ref-type&gt;&lt;contributors&gt;&lt;authors&gt;&lt;author&gt;Maluf, A. P.&lt;/author&gt;&lt;author&gt;Maluf, R. P.&lt;/author&gt;&lt;author&gt;Brito Cda, R.&lt;/author&gt;&lt;author&gt;Franca, F. M.&lt;/author&gt;&lt;author&gt;de Brito, R. B., Jr.&lt;/author&gt;&lt;/authors&gt;&lt;/contributors&gt;&lt;auth-address&gt;Sao Leopoldo Mandic Dental Research Institute, Campinas, SP, Brazil. alemaluf@terra.com.br&lt;/auth-address&gt;&lt;titles&gt;&lt;title&gt;Mechanical evaluation of the influence of low-level laser therapy in secondary stability of implants in mice shinbones&lt;/title&gt;&lt;secondary-title&gt;Lasers Med Sci&lt;/secondary-title&gt;&lt;/titles&gt;&lt;periodical&gt;&lt;full-title&gt;Lasers Med Sci&lt;/full-title&gt;&lt;/periodical&gt;&lt;pages&gt;693-8&lt;/pages&gt;&lt;volume&gt;25&lt;/volume&gt;&lt;number&gt;5&lt;/number&gt;&lt;edition&gt;2010/04/16&lt;/edition&gt;&lt;keywords&gt;&lt;keyword&gt;Animals&lt;/keyword&gt;&lt;keyword&gt;Biomechanical Phenomena&lt;/keyword&gt;&lt;keyword&gt;Bone and Bones/*physiology/*surgery&lt;/keyword&gt;&lt;keyword&gt;Dental Implants&lt;/keyword&gt;&lt;keyword&gt;*Laser Therapy, Low-Level&lt;/keyword&gt;&lt;keyword&gt;Lasers, Semiconductor/therapeutic use&lt;/keyword&gt;&lt;keyword&gt;Male&lt;/keyword&gt;&lt;keyword&gt;Mice&lt;/keyword&gt;&lt;keyword&gt;Osseointegration/radiation effects&lt;/keyword&gt;&lt;keyword&gt;*Prostheses and Implants&lt;/keyword&gt;&lt;keyword&gt;Rats&lt;/keyword&gt;&lt;keyword&gt;Rats, Wistar&lt;/keyword&gt;&lt;keyword&gt;Titanium&lt;/keyword&gt;&lt;keyword&gt;Torque&lt;/keyword&gt;&lt;/keywords&gt;&lt;dates&gt;&lt;year&gt;2010&lt;/year&gt;&lt;pub-dates&gt;&lt;date&gt;Sep&lt;/date&gt;&lt;/pub-dates&gt;&lt;/dates&gt;&lt;isbn&gt;1435-604X (Electronic)&amp;#xD;0268-8921 (Linking)&lt;/isbn&gt;&lt;accession-num&gt;20393769&lt;/accession-num&gt;&lt;urls&gt;&lt;related-urls&gt;&lt;url&gt;http://www.ncbi.nlm.nih.gov/entrez/query.fcgi?cmd=Retrieve&amp;amp;db=PubMed&amp;amp;dopt=Citation&amp;amp;list_uids=20393769&lt;/url&gt;&lt;/related-urls&gt;&lt;/urls&gt;&lt;electronic-resource-num&gt;10.1007/s10103-010-0778-9&lt;/electronic-resource-num&gt;&lt;language&gt;eng&lt;/language&gt;&lt;/record&gt;&lt;/Cite&gt;&lt;/EndNote&gt;</w:instrText>
      </w:r>
      <w:r w:rsidR="00A813C5" w:rsidRPr="003342F6">
        <w:rPr>
          <w:rFonts w:ascii="Times New Roman" w:eastAsia="Calibri" w:hAnsi="Times New Roman" w:cs="Times New Roman"/>
          <w:color w:val="000000" w:themeColor="text1"/>
          <w:sz w:val="20"/>
          <w:szCs w:val="20"/>
        </w:rPr>
        <w:fldChar w:fldCharType="separate"/>
      </w:r>
      <w:r w:rsidR="005B764D" w:rsidRPr="003342F6">
        <w:rPr>
          <w:rFonts w:ascii="Times New Roman" w:eastAsia="Calibri" w:hAnsi="Times New Roman" w:cs="Times New Roman"/>
          <w:noProof/>
          <w:color w:val="000000" w:themeColor="text1"/>
          <w:sz w:val="20"/>
          <w:szCs w:val="20"/>
        </w:rPr>
        <w:t>[</w:t>
      </w:r>
      <w:hyperlink w:anchor="_ENREF_5" w:tooltip="Maluf, 2010 #4" w:history="1">
        <w:r w:rsidR="005B764D" w:rsidRPr="003342F6">
          <w:rPr>
            <w:rFonts w:ascii="Times New Roman" w:eastAsia="Calibri" w:hAnsi="Times New Roman" w:cs="Times New Roman"/>
            <w:noProof/>
            <w:color w:val="000000" w:themeColor="text1"/>
            <w:sz w:val="20"/>
            <w:szCs w:val="20"/>
          </w:rPr>
          <w:t>5</w:t>
        </w:r>
      </w:hyperlink>
      <w:r w:rsidR="005B764D" w:rsidRPr="003342F6">
        <w:rPr>
          <w:rFonts w:ascii="Times New Roman" w:eastAsia="Calibri" w:hAnsi="Times New Roman" w:cs="Times New Roman"/>
          <w:noProof/>
          <w:color w:val="000000" w:themeColor="text1"/>
          <w:sz w:val="20"/>
          <w:szCs w:val="20"/>
        </w:rPr>
        <w:t>]</w:t>
      </w:r>
      <w:r w:rsidR="00A813C5" w:rsidRPr="003342F6">
        <w:rPr>
          <w:rFonts w:ascii="Times New Roman" w:eastAsia="Calibri" w:hAnsi="Times New Roman" w:cs="Times New Roman"/>
          <w:color w:val="000000" w:themeColor="text1"/>
          <w:sz w:val="20"/>
          <w:szCs w:val="20"/>
        </w:rPr>
        <w:fldChar w:fldCharType="end"/>
      </w:r>
      <w:r w:rsidRPr="003342F6">
        <w:rPr>
          <w:rFonts w:ascii="Times New Roman" w:eastAsia="Calibri" w:hAnsi="Times New Roman" w:cs="Times New Roman"/>
          <w:color w:val="000000" w:themeColor="text1"/>
          <w:sz w:val="20"/>
          <w:szCs w:val="20"/>
        </w:rPr>
        <w:t>.</w:t>
      </w:r>
    </w:p>
    <w:p w:rsidR="00F6605B" w:rsidRPr="003342F6" w:rsidRDefault="008977E3"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bCs/>
          <w:color w:val="000000" w:themeColor="text1"/>
          <w:sz w:val="20"/>
          <w:szCs w:val="20"/>
        </w:rPr>
        <w:t xml:space="preserve">This work was undertaken to assess bone changes after dental implant surgery </w:t>
      </w:r>
      <w:proofErr w:type="spellStart"/>
      <w:r w:rsidRPr="003342F6">
        <w:rPr>
          <w:rFonts w:ascii="Times New Roman" w:eastAsia="Calibri" w:hAnsi="Times New Roman" w:cs="Times New Roman"/>
          <w:bCs/>
          <w:color w:val="000000" w:themeColor="text1"/>
          <w:sz w:val="20"/>
          <w:szCs w:val="20"/>
        </w:rPr>
        <w:t>biostimulated</w:t>
      </w:r>
      <w:proofErr w:type="spellEnd"/>
      <w:r w:rsidRPr="003342F6">
        <w:rPr>
          <w:rFonts w:ascii="Times New Roman" w:eastAsia="Calibri" w:hAnsi="Times New Roman" w:cs="Times New Roman"/>
          <w:bCs/>
          <w:color w:val="000000" w:themeColor="text1"/>
          <w:sz w:val="20"/>
          <w:szCs w:val="20"/>
        </w:rPr>
        <w:t xml:space="preserve"> with laser therapy in comparison to placebo control through standardized digital radiographs.</w:t>
      </w:r>
    </w:p>
    <w:p w:rsidR="00151866"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p>
    <w:p w:rsidR="00BB2AEA"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b/>
          <w:bCs/>
          <w:color w:val="000000" w:themeColor="text1"/>
          <w:sz w:val="20"/>
          <w:szCs w:val="20"/>
        </w:rPr>
        <w:t xml:space="preserve">2. </w:t>
      </w:r>
      <w:r w:rsidR="00BB2AEA" w:rsidRPr="003342F6">
        <w:rPr>
          <w:rFonts w:ascii="Times New Roman" w:eastAsia="Calibri" w:hAnsi="Times New Roman" w:cs="Times New Roman"/>
          <w:b/>
          <w:bCs/>
          <w:color w:val="000000" w:themeColor="text1"/>
          <w:sz w:val="20"/>
          <w:szCs w:val="20"/>
        </w:rPr>
        <w:t>Material and Methods</w:t>
      </w:r>
    </w:p>
    <w:p w:rsidR="00E8540A" w:rsidRPr="003342F6" w:rsidRDefault="00E8540A"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rPr>
        <w:lastRenderedPageBreak/>
        <w:t xml:space="preserve">Adult </w:t>
      </w:r>
      <w:r w:rsidR="00795B58" w:rsidRPr="003342F6">
        <w:rPr>
          <w:rFonts w:ascii="Times New Roman" w:eastAsia="Calibri" w:hAnsi="Times New Roman" w:cs="Times New Roman"/>
          <w:color w:val="000000" w:themeColor="text1"/>
          <w:sz w:val="20"/>
          <w:szCs w:val="20"/>
        </w:rPr>
        <w:t>twenty-one</w:t>
      </w:r>
      <w:r w:rsidRPr="003342F6">
        <w:rPr>
          <w:rFonts w:ascii="Times New Roman" w:eastAsia="Calibri" w:hAnsi="Times New Roman" w:cs="Times New Roman"/>
          <w:color w:val="000000" w:themeColor="text1"/>
          <w:sz w:val="20"/>
          <w:szCs w:val="20"/>
        </w:rPr>
        <w:t xml:space="preserve"> dental implants (ROOTT</w:t>
      </w:r>
      <w:r w:rsidRPr="003342F6">
        <w:rPr>
          <w:rFonts w:ascii="Times New Roman" w:eastAsia="Calibri" w:hAnsi="Times New Roman" w:cs="Times New Roman"/>
          <w:color w:val="000000" w:themeColor="text1"/>
          <w:sz w:val="20"/>
          <w:szCs w:val="20"/>
          <w:vertAlign w:val="superscript"/>
        </w:rPr>
        <w:t>R</w:t>
      </w:r>
      <w:r w:rsidRPr="003342F6">
        <w:rPr>
          <w:rFonts w:ascii="Times New Roman" w:eastAsia="Calibri" w:hAnsi="Times New Roman" w:cs="Times New Roman"/>
          <w:color w:val="000000" w:themeColor="text1"/>
          <w:sz w:val="20"/>
          <w:szCs w:val="20"/>
        </w:rPr>
        <w:t xml:space="preserve">, TRATE AG, </w:t>
      </w:r>
      <w:proofErr w:type="spellStart"/>
      <w:r w:rsidRPr="003342F6">
        <w:rPr>
          <w:rFonts w:ascii="Times New Roman" w:eastAsia="Calibri" w:hAnsi="Times New Roman" w:cs="Times New Roman"/>
          <w:color w:val="000000" w:themeColor="text1"/>
          <w:sz w:val="20"/>
          <w:szCs w:val="20"/>
        </w:rPr>
        <w:t>Switzeland</w:t>
      </w:r>
      <w:proofErr w:type="spellEnd"/>
      <w:r w:rsidRPr="003342F6">
        <w:rPr>
          <w:rFonts w:ascii="Times New Roman" w:eastAsia="Calibri" w:hAnsi="Times New Roman" w:cs="Times New Roman"/>
          <w:color w:val="000000" w:themeColor="text1"/>
          <w:sz w:val="20"/>
          <w:szCs w:val="20"/>
        </w:rPr>
        <w:t>) were placed in six patients who</w:t>
      </w:r>
      <w:bookmarkStart w:id="0" w:name="_GoBack"/>
      <w:bookmarkEnd w:id="0"/>
      <w:r w:rsidRPr="003342F6">
        <w:rPr>
          <w:rFonts w:ascii="Times New Roman" w:eastAsia="Calibri" w:hAnsi="Times New Roman" w:cs="Times New Roman"/>
          <w:color w:val="000000" w:themeColor="text1"/>
          <w:sz w:val="20"/>
          <w:szCs w:val="20"/>
        </w:rPr>
        <w:t xml:space="preserve"> are indicated for bilateral dental implant placement in the same jaw with flapless protocol (four females and two males) with an age range from 30 to 50 (average 39). All patients were free from any systemic disease. Informed consent was obtained from all patients and the study protocol was preapproved by the ethics committee, Faculty of Oral and dental medicine, Cairo University</w:t>
      </w:r>
      <w:r w:rsidR="001D7D9A" w:rsidRPr="003342F6">
        <w:rPr>
          <w:rFonts w:ascii="Times New Roman" w:eastAsia="Calibri" w:hAnsi="Times New Roman" w:cs="Times New Roman"/>
          <w:color w:val="000000" w:themeColor="text1"/>
          <w:sz w:val="20"/>
          <w:szCs w:val="20"/>
        </w:rPr>
        <w:t>. F</w:t>
      </w:r>
      <w:r w:rsidRPr="003342F6">
        <w:rPr>
          <w:rFonts w:ascii="Times New Roman" w:eastAsia="Calibri" w:hAnsi="Times New Roman" w:cs="Times New Roman"/>
          <w:color w:val="000000" w:themeColor="text1"/>
          <w:sz w:val="20"/>
          <w:szCs w:val="20"/>
        </w:rPr>
        <w:t>inal preoperative assessment was done by CBCT (</w:t>
      </w:r>
      <w:proofErr w:type="spellStart"/>
      <w:r w:rsidRPr="003342F6">
        <w:rPr>
          <w:rFonts w:ascii="Times New Roman" w:eastAsia="Calibri" w:hAnsi="Times New Roman" w:cs="Times New Roman"/>
          <w:color w:val="000000" w:themeColor="text1"/>
          <w:sz w:val="20"/>
          <w:szCs w:val="20"/>
        </w:rPr>
        <w:t>Planmec</w:t>
      </w:r>
      <w:r w:rsidR="001D7D9A" w:rsidRPr="003342F6">
        <w:rPr>
          <w:rFonts w:ascii="Times New Roman" w:eastAsia="Calibri" w:hAnsi="Times New Roman" w:cs="Times New Roman"/>
          <w:color w:val="000000" w:themeColor="text1"/>
          <w:sz w:val="20"/>
          <w:szCs w:val="20"/>
        </w:rPr>
        <w:t>a</w:t>
      </w:r>
      <w:proofErr w:type="spellEnd"/>
      <w:r w:rsidR="001D7D9A" w:rsidRPr="003342F6">
        <w:rPr>
          <w:rFonts w:ascii="Times New Roman" w:eastAsia="Calibri" w:hAnsi="Times New Roman" w:cs="Times New Roman"/>
          <w:color w:val="000000" w:themeColor="text1"/>
          <w:sz w:val="20"/>
          <w:szCs w:val="20"/>
        </w:rPr>
        <w:t xml:space="preserve"> P</w:t>
      </w:r>
      <w:r w:rsidRPr="003342F6">
        <w:rPr>
          <w:rFonts w:ascii="Times New Roman" w:eastAsia="Calibri" w:hAnsi="Times New Roman" w:cs="Times New Roman"/>
          <w:color w:val="000000" w:themeColor="text1"/>
          <w:sz w:val="20"/>
          <w:szCs w:val="20"/>
        </w:rPr>
        <w:t>r</w:t>
      </w:r>
      <w:r w:rsidR="001D7D9A" w:rsidRPr="003342F6">
        <w:rPr>
          <w:rFonts w:ascii="Times New Roman" w:eastAsia="Calibri" w:hAnsi="Times New Roman" w:cs="Times New Roman"/>
          <w:color w:val="000000" w:themeColor="text1"/>
          <w:sz w:val="20"/>
          <w:szCs w:val="20"/>
        </w:rPr>
        <w:t>o M</w:t>
      </w:r>
      <w:r w:rsidRPr="003342F6">
        <w:rPr>
          <w:rFonts w:ascii="Times New Roman" w:eastAsia="Calibri" w:hAnsi="Times New Roman" w:cs="Times New Roman"/>
          <w:color w:val="000000" w:themeColor="text1"/>
          <w:sz w:val="20"/>
          <w:szCs w:val="20"/>
        </w:rPr>
        <w:t xml:space="preserve">ax 3D, </w:t>
      </w:r>
      <w:proofErr w:type="spellStart"/>
      <w:r w:rsidRPr="003342F6">
        <w:rPr>
          <w:rFonts w:ascii="Times New Roman" w:eastAsia="Calibri" w:hAnsi="Times New Roman" w:cs="Times New Roman"/>
          <w:color w:val="000000" w:themeColor="text1"/>
          <w:sz w:val="20"/>
          <w:szCs w:val="20"/>
        </w:rPr>
        <w:t>Planmeca</w:t>
      </w:r>
      <w:proofErr w:type="spellEnd"/>
      <w:r w:rsidRPr="003342F6">
        <w:rPr>
          <w:rFonts w:ascii="Times New Roman" w:eastAsia="Calibri" w:hAnsi="Times New Roman" w:cs="Times New Roman"/>
          <w:color w:val="000000" w:themeColor="text1"/>
          <w:sz w:val="20"/>
          <w:szCs w:val="20"/>
        </w:rPr>
        <w:t>, Finland).</w:t>
      </w:r>
    </w:p>
    <w:p w:rsidR="00E8540A" w:rsidRPr="003342F6" w:rsidRDefault="00E8540A"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rPr>
        <w:t>A gallium-</w:t>
      </w:r>
      <w:proofErr w:type="spellStart"/>
      <w:r w:rsidRPr="003342F6">
        <w:rPr>
          <w:rFonts w:ascii="Times New Roman" w:eastAsia="Calibri" w:hAnsi="Times New Roman" w:cs="Times New Roman"/>
          <w:color w:val="000000" w:themeColor="text1"/>
          <w:sz w:val="20"/>
          <w:szCs w:val="20"/>
        </w:rPr>
        <w:t>aluminium</w:t>
      </w:r>
      <w:proofErr w:type="spellEnd"/>
      <w:r w:rsidRPr="003342F6">
        <w:rPr>
          <w:rFonts w:ascii="Times New Roman" w:eastAsia="Calibri" w:hAnsi="Times New Roman" w:cs="Times New Roman"/>
          <w:color w:val="000000" w:themeColor="text1"/>
          <w:sz w:val="20"/>
          <w:szCs w:val="20"/>
        </w:rPr>
        <w:t>-arsenide diode dental laser unit (</w:t>
      </w:r>
      <w:proofErr w:type="spellStart"/>
      <w:r w:rsidRPr="003342F6">
        <w:rPr>
          <w:rFonts w:ascii="Times New Roman" w:eastAsia="Calibri" w:hAnsi="Times New Roman" w:cs="Times New Roman"/>
          <w:color w:val="000000" w:themeColor="text1"/>
          <w:sz w:val="20"/>
          <w:szCs w:val="20"/>
        </w:rPr>
        <w:t>SIROLaser</w:t>
      </w:r>
      <w:proofErr w:type="spellEnd"/>
      <w:r w:rsidRPr="003342F6">
        <w:rPr>
          <w:rFonts w:ascii="Times New Roman" w:eastAsia="Calibri" w:hAnsi="Times New Roman" w:cs="Times New Roman"/>
          <w:color w:val="000000" w:themeColor="text1"/>
          <w:sz w:val="20"/>
          <w:szCs w:val="20"/>
        </w:rPr>
        <w:t xml:space="preserve"> advance</w:t>
      </w:r>
      <w:r w:rsidRPr="003342F6">
        <w:rPr>
          <w:rFonts w:ascii="Times New Roman" w:eastAsia="Calibri" w:hAnsi="Times New Roman" w:cs="Times New Roman"/>
          <w:i/>
          <w:iCs/>
          <w:color w:val="000000" w:themeColor="text1"/>
          <w:sz w:val="20"/>
          <w:szCs w:val="20"/>
        </w:rPr>
        <w:t xml:space="preserve"> class </w:t>
      </w:r>
      <w:proofErr w:type="spellStart"/>
      <w:r w:rsidRPr="003342F6">
        <w:rPr>
          <w:rFonts w:ascii="Times New Roman" w:eastAsia="Calibri" w:hAnsi="Times New Roman" w:cs="Times New Roman"/>
          <w:i/>
          <w:iCs/>
          <w:color w:val="000000" w:themeColor="text1"/>
          <w:sz w:val="20"/>
          <w:szCs w:val="20"/>
        </w:rPr>
        <w:t>IIIb</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Sirona</w:t>
      </w:r>
      <w:proofErr w:type="spellEnd"/>
      <w:r w:rsidRPr="003342F6">
        <w:rPr>
          <w:rFonts w:ascii="Times New Roman" w:eastAsia="Calibri" w:hAnsi="Times New Roman" w:cs="Times New Roman"/>
          <w:color w:val="000000" w:themeColor="text1"/>
          <w:sz w:val="20"/>
          <w:szCs w:val="20"/>
        </w:rPr>
        <w:t xml:space="preserve">, Germany) was used. Emission was in the 970 (+/-15) nm wavelength (0.6 watt, continuous wave, </w:t>
      </w:r>
      <w:r w:rsidR="00795B58" w:rsidRPr="003342F6">
        <w:rPr>
          <w:rFonts w:ascii="Times New Roman" w:eastAsia="Calibri" w:hAnsi="Times New Roman" w:cs="Times New Roman"/>
          <w:color w:val="000000" w:themeColor="text1"/>
          <w:sz w:val="20"/>
          <w:szCs w:val="20"/>
        </w:rPr>
        <w:t>non-contact</w:t>
      </w:r>
      <w:r w:rsidRPr="003342F6">
        <w:rPr>
          <w:rFonts w:ascii="Times New Roman" w:eastAsia="Calibri" w:hAnsi="Times New Roman" w:cs="Times New Roman"/>
          <w:color w:val="000000" w:themeColor="text1"/>
          <w:sz w:val="20"/>
          <w:szCs w:val="20"/>
        </w:rPr>
        <w:t xml:space="preserve"> mode). The first laser application for each patient was done immediately following the surgery. Intraoral irradiation was performed by positioning the laser probe directly on the </w:t>
      </w:r>
      <w:proofErr w:type="spellStart"/>
      <w:r w:rsidRPr="003342F6">
        <w:rPr>
          <w:rFonts w:ascii="Times New Roman" w:eastAsia="Calibri" w:hAnsi="Times New Roman" w:cs="Times New Roman"/>
          <w:color w:val="000000" w:themeColor="text1"/>
          <w:sz w:val="20"/>
          <w:szCs w:val="20"/>
        </w:rPr>
        <w:t>buccal</w:t>
      </w:r>
      <w:proofErr w:type="spellEnd"/>
      <w:r w:rsidRPr="003342F6">
        <w:rPr>
          <w:rFonts w:ascii="Times New Roman" w:eastAsia="Calibri" w:hAnsi="Times New Roman" w:cs="Times New Roman"/>
          <w:color w:val="000000" w:themeColor="text1"/>
          <w:sz w:val="20"/>
          <w:szCs w:val="20"/>
        </w:rPr>
        <w:t xml:space="preserve"> surface for three minutes and lingual surface for three minutes with motion and without mucosal contact. The application was done only to the randomized chosen left or right side. </w:t>
      </w:r>
      <w:r w:rsidR="00BB2AEA" w:rsidRPr="003342F6">
        <w:rPr>
          <w:rFonts w:ascii="Times New Roman" w:eastAsia="Calibri" w:hAnsi="Times New Roman" w:cs="Times New Roman"/>
          <w:color w:val="000000" w:themeColor="text1"/>
          <w:sz w:val="20"/>
          <w:szCs w:val="20"/>
        </w:rPr>
        <w:t xml:space="preserve">To ensure that patients were blinded to the study intervention, the hand piece of the laser apparatus was </w:t>
      </w:r>
      <w:r w:rsidR="00BB2AEA" w:rsidRPr="003342F6">
        <w:rPr>
          <w:rFonts w:ascii="Times New Roman" w:eastAsia="Calibri" w:hAnsi="Times New Roman" w:cs="Times New Roman"/>
          <w:color w:val="000000" w:themeColor="text1"/>
          <w:sz w:val="20"/>
          <w:szCs w:val="20"/>
        </w:rPr>
        <w:lastRenderedPageBreak/>
        <w:t xml:space="preserve">applied to both sides, but the device was turned on only at the assigned site, as determined by the randomization process. </w:t>
      </w:r>
      <w:r w:rsidRPr="003342F6">
        <w:rPr>
          <w:rFonts w:ascii="Times New Roman" w:eastAsia="Calibri" w:hAnsi="Times New Roman" w:cs="Times New Roman"/>
          <w:color w:val="000000" w:themeColor="text1"/>
          <w:sz w:val="20"/>
          <w:szCs w:val="20"/>
        </w:rPr>
        <w:t>The application was repeated once every other day for five applications.</w:t>
      </w:r>
    </w:p>
    <w:p w:rsidR="00E8540A" w:rsidRPr="003342F6" w:rsidRDefault="00E8540A"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rPr>
        <w:t xml:space="preserve">Relative radiographic bone density and relative radiographic bone level changes were evaluated by the </w:t>
      </w:r>
      <w:proofErr w:type="spellStart"/>
      <w:r w:rsidRPr="003342F6">
        <w:rPr>
          <w:rFonts w:ascii="Times New Roman" w:eastAsia="Calibri" w:hAnsi="Times New Roman" w:cs="Times New Roman"/>
          <w:color w:val="000000" w:themeColor="text1"/>
          <w:sz w:val="20"/>
          <w:szCs w:val="20"/>
        </w:rPr>
        <w:t>Digora</w:t>
      </w:r>
      <w:proofErr w:type="spellEnd"/>
      <w:r w:rsidRPr="003342F6">
        <w:rPr>
          <w:rFonts w:ascii="Times New Roman" w:eastAsia="Calibri" w:hAnsi="Times New Roman" w:cs="Times New Roman"/>
          <w:color w:val="000000" w:themeColor="text1"/>
          <w:sz w:val="20"/>
          <w:szCs w:val="20"/>
        </w:rPr>
        <w:t xml:space="preserve"> software (</w:t>
      </w:r>
      <w:proofErr w:type="spellStart"/>
      <w:r w:rsidRPr="003342F6">
        <w:rPr>
          <w:rFonts w:ascii="Times New Roman" w:eastAsia="Calibri" w:hAnsi="Times New Roman" w:cs="Times New Roman"/>
          <w:color w:val="000000" w:themeColor="text1"/>
          <w:sz w:val="20"/>
          <w:szCs w:val="20"/>
        </w:rPr>
        <w:t>Soredex</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Tuusula</w:t>
      </w:r>
      <w:proofErr w:type="spellEnd"/>
      <w:r w:rsidRPr="003342F6">
        <w:rPr>
          <w:rFonts w:ascii="Times New Roman" w:eastAsia="Calibri" w:hAnsi="Times New Roman" w:cs="Times New Roman"/>
          <w:color w:val="000000" w:themeColor="text1"/>
          <w:sz w:val="20"/>
          <w:szCs w:val="20"/>
        </w:rPr>
        <w:t xml:space="preserve">, Finland) </w:t>
      </w:r>
      <w:r w:rsidR="000D2BF1" w:rsidRPr="003342F6">
        <w:rPr>
          <w:rFonts w:ascii="Times New Roman" w:eastAsia="Calibri" w:hAnsi="Times New Roman" w:cs="Times New Roman"/>
          <w:color w:val="000000" w:themeColor="text1"/>
          <w:sz w:val="20"/>
          <w:szCs w:val="20"/>
        </w:rPr>
        <w:t>on</w:t>
      </w:r>
      <w:r w:rsidRPr="003342F6">
        <w:rPr>
          <w:rFonts w:ascii="Times New Roman" w:eastAsia="Calibri" w:hAnsi="Times New Roman" w:cs="Times New Roman"/>
          <w:color w:val="000000" w:themeColor="text1"/>
          <w:sz w:val="20"/>
          <w:szCs w:val="20"/>
        </w:rPr>
        <w:t xml:space="preserve"> standardized digital </w:t>
      </w:r>
      <w:proofErr w:type="spellStart"/>
      <w:r w:rsidRPr="003342F6">
        <w:rPr>
          <w:rFonts w:ascii="Times New Roman" w:eastAsia="Calibri" w:hAnsi="Times New Roman" w:cs="Times New Roman"/>
          <w:color w:val="000000" w:themeColor="text1"/>
          <w:sz w:val="20"/>
          <w:szCs w:val="20"/>
        </w:rPr>
        <w:t>periapical</w:t>
      </w:r>
      <w:proofErr w:type="spellEnd"/>
      <w:r w:rsidRPr="003342F6">
        <w:rPr>
          <w:rFonts w:ascii="Times New Roman" w:eastAsia="Calibri" w:hAnsi="Times New Roman" w:cs="Times New Roman"/>
          <w:color w:val="000000" w:themeColor="text1"/>
          <w:sz w:val="20"/>
          <w:szCs w:val="20"/>
        </w:rPr>
        <w:t xml:space="preserve"> radiographs done during the first week after surgery as zero point, three months and six months postoperatively</w:t>
      </w:r>
      <w:r w:rsidR="001D7D9A" w:rsidRPr="003342F6">
        <w:rPr>
          <w:rFonts w:ascii="Times New Roman" w:eastAsia="Calibri" w:hAnsi="Times New Roman" w:cs="Times New Roman"/>
          <w:color w:val="000000" w:themeColor="text1"/>
          <w:sz w:val="20"/>
          <w:szCs w:val="20"/>
        </w:rPr>
        <w:t>. T</w:t>
      </w:r>
      <w:r w:rsidRPr="003342F6">
        <w:rPr>
          <w:rFonts w:ascii="Times New Roman" w:eastAsia="Calibri" w:hAnsi="Times New Roman" w:cs="Times New Roman"/>
          <w:color w:val="000000" w:themeColor="text1"/>
          <w:sz w:val="20"/>
          <w:szCs w:val="20"/>
        </w:rPr>
        <w:t>o obtain radiographic images, an x-ray machine MINRAY® (</w:t>
      </w:r>
      <w:proofErr w:type="spellStart"/>
      <w:r w:rsidRPr="003342F6">
        <w:rPr>
          <w:rFonts w:ascii="Times New Roman" w:eastAsia="Calibri" w:hAnsi="Times New Roman" w:cs="Times New Roman"/>
          <w:color w:val="000000" w:themeColor="text1"/>
          <w:sz w:val="20"/>
          <w:szCs w:val="20"/>
        </w:rPr>
        <w:t>Soredex</w:t>
      </w:r>
      <w:proofErr w:type="spellEnd"/>
      <w:r w:rsidRPr="003342F6">
        <w:rPr>
          <w:rFonts w:ascii="Times New Roman" w:eastAsia="Calibri" w:hAnsi="Times New Roman" w:cs="Times New Roman"/>
          <w:color w:val="000000" w:themeColor="text1"/>
          <w:sz w:val="20"/>
          <w:szCs w:val="20"/>
        </w:rPr>
        <w:t xml:space="preserve">, </w:t>
      </w:r>
      <w:proofErr w:type="spellStart"/>
      <w:r w:rsidRPr="003342F6">
        <w:rPr>
          <w:rFonts w:ascii="Times New Roman" w:eastAsia="Calibri" w:hAnsi="Times New Roman" w:cs="Times New Roman"/>
          <w:color w:val="000000" w:themeColor="text1"/>
          <w:sz w:val="20"/>
          <w:szCs w:val="20"/>
        </w:rPr>
        <w:t>Tuusula</w:t>
      </w:r>
      <w:proofErr w:type="spellEnd"/>
      <w:r w:rsidRPr="003342F6">
        <w:rPr>
          <w:rFonts w:ascii="Times New Roman" w:eastAsia="Calibri" w:hAnsi="Times New Roman" w:cs="Times New Roman"/>
          <w:color w:val="000000" w:themeColor="text1"/>
          <w:sz w:val="20"/>
          <w:szCs w:val="20"/>
        </w:rPr>
        <w:t xml:space="preserve">, Finland) operating with tube voltage 70 </w:t>
      </w:r>
      <w:proofErr w:type="spellStart"/>
      <w:r w:rsidRPr="003342F6">
        <w:rPr>
          <w:rFonts w:ascii="Times New Roman" w:eastAsia="Calibri" w:hAnsi="Times New Roman" w:cs="Times New Roman"/>
          <w:color w:val="000000" w:themeColor="text1"/>
          <w:sz w:val="20"/>
          <w:szCs w:val="20"/>
        </w:rPr>
        <w:t>kVp</w:t>
      </w:r>
      <w:proofErr w:type="spellEnd"/>
      <w:r w:rsidRPr="003342F6">
        <w:rPr>
          <w:rFonts w:ascii="Times New Roman" w:eastAsia="Calibri" w:hAnsi="Times New Roman" w:cs="Times New Roman"/>
          <w:color w:val="000000" w:themeColor="text1"/>
          <w:sz w:val="20"/>
          <w:szCs w:val="20"/>
        </w:rPr>
        <w:t xml:space="preserve"> and tube current 7 </w:t>
      </w:r>
      <w:proofErr w:type="spellStart"/>
      <w:r w:rsidRPr="003342F6">
        <w:rPr>
          <w:rFonts w:ascii="Times New Roman" w:eastAsia="Calibri" w:hAnsi="Times New Roman" w:cs="Times New Roman"/>
          <w:color w:val="000000" w:themeColor="text1"/>
          <w:sz w:val="20"/>
          <w:szCs w:val="20"/>
        </w:rPr>
        <w:t>mA</w:t>
      </w:r>
      <w:proofErr w:type="spellEnd"/>
      <w:r w:rsidRPr="003342F6">
        <w:rPr>
          <w:rFonts w:ascii="Times New Roman" w:eastAsia="Calibri" w:hAnsi="Times New Roman" w:cs="Times New Roman"/>
          <w:color w:val="000000" w:themeColor="text1"/>
          <w:sz w:val="20"/>
          <w:szCs w:val="20"/>
        </w:rPr>
        <w:t xml:space="preserve"> at 0.08 second was used. The focal spot object distance was fixed for the same patient in every time of exposure</w:t>
      </w:r>
      <w:r w:rsidR="001D7D9A" w:rsidRPr="003342F6">
        <w:rPr>
          <w:rFonts w:ascii="Times New Roman" w:eastAsia="Calibri" w:hAnsi="Times New Roman" w:cs="Times New Roman"/>
          <w:color w:val="000000" w:themeColor="text1"/>
          <w:sz w:val="20"/>
          <w:szCs w:val="20"/>
        </w:rPr>
        <w:t>. D</w:t>
      </w:r>
      <w:r w:rsidRPr="003342F6">
        <w:rPr>
          <w:rFonts w:ascii="Times New Roman" w:eastAsia="Calibri" w:hAnsi="Times New Roman" w:cs="Times New Roman"/>
          <w:color w:val="000000" w:themeColor="text1"/>
          <w:sz w:val="20"/>
          <w:szCs w:val="20"/>
        </w:rPr>
        <w:t xml:space="preserve">irect digital images were obtained with size 2 </w:t>
      </w:r>
      <w:proofErr w:type="spellStart"/>
      <w:r w:rsidRPr="003342F6">
        <w:rPr>
          <w:rFonts w:ascii="Times New Roman" w:eastAsia="Calibri" w:hAnsi="Times New Roman" w:cs="Times New Roman"/>
          <w:color w:val="000000" w:themeColor="text1"/>
          <w:sz w:val="20"/>
          <w:szCs w:val="20"/>
        </w:rPr>
        <w:t>photostimulable</w:t>
      </w:r>
      <w:proofErr w:type="spellEnd"/>
      <w:r w:rsidRPr="003342F6">
        <w:rPr>
          <w:rFonts w:ascii="Times New Roman" w:eastAsia="Calibri" w:hAnsi="Times New Roman" w:cs="Times New Roman"/>
          <w:color w:val="000000" w:themeColor="text1"/>
          <w:sz w:val="20"/>
          <w:szCs w:val="20"/>
        </w:rPr>
        <w:t xml:space="preserve"> plate (PSP) using the </w:t>
      </w:r>
      <w:proofErr w:type="spellStart"/>
      <w:r w:rsidRPr="003342F6">
        <w:rPr>
          <w:rFonts w:ascii="Times New Roman" w:eastAsia="Calibri" w:hAnsi="Times New Roman" w:cs="Times New Roman"/>
          <w:color w:val="000000" w:themeColor="text1"/>
          <w:sz w:val="20"/>
          <w:szCs w:val="20"/>
        </w:rPr>
        <w:t>Digor</w:t>
      </w:r>
      <w:r w:rsidR="001D7D9A" w:rsidRPr="003342F6">
        <w:rPr>
          <w:rFonts w:ascii="Times New Roman" w:eastAsia="Calibri" w:hAnsi="Times New Roman" w:cs="Times New Roman"/>
          <w:color w:val="000000" w:themeColor="text1"/>
          <w:sz w:val="20"/>
          <w:szCs w:val="20"/>
        </w:rPr>
        <w:t>a</w:t>
      </w:r>
      <w:proofErr w:type="spellEnd"/>
      <w:r w:rsidR="001D7D9A" w:rsidRPr="003342F6">
        <w:rPr>
          <w:rFonts w:ascii="Times New Roman" w:eastAsia="Calibri" w:hAnsi="Times New Roman" w:cs="Times New Roman"/>
          <w:color w:val="000000" w:themeColor="text1"/>
          <w:sz w:val="20"/>
          <w:szCs w:val="20"/>
        </w:rPr>
        <w:t xml:space="preserve"> </w:t>
      </w:r>
      <w:proofErr w:type="spellStart"/>
      <w:r w:rsidR="001D7D9A" w:rsidRPr="003342F6">
        <w:rPr>
          <w:rFonts w:ascii="Times New Roman" w:eastAsia="Calibri" w:hAnsi="Times New Roman" w:cs="Times New Roman"/>
          <w:color w:val="000000" w:themeColor="text1"/>
          <w:sz w:val="20"/>
          <w:szCs w:val="20"/>
        </w:rPr>
        <w:t>O</w:t>
      </w:r>
      <w:r w:rsidRPr="003342F6">
        <w:rPr>
          <w:rFonts w:ascii="Times New Roman" w:eastAsia="Calibri" w:hAnsi="Times New Roman" w:cs="Times New Roman"/>
          <w:color w:val="000000" w:themeColor="text1"/>
          <w:sz w:val="20"/>
          <w:szCs w:val="20"/>
        </w:rPr>
        <w:t>ptime</w:t>
      </w:r>
      <w:proofErr w:type="spellEnd"/>
      <w:r w:rsidRPr="003342F6">
        <w:rPr>
          <w:rFonts w:ascii="Times New Roman" w:eastAsia="Calibri" w:hAnsi="Times New Roman" w:cs="Times New Roman"/>
          <w:color w:val="000000" w:themeColor="text1"/>
          <w:sz w:val="20"/>
          <w:szCs w:val="20"/>
        </w:rPr>
        <w:t xml:space="preserve"> imaging syst</w:t>
      </w:r>
      <w:r w:rsidR="00BB2AEA" w:rsidRPr="003342F6">
        <w:rPr>
          <w:rFonts w:ascii="Times New Roman" w:eastAsia="Calibri" w:hAnsi="Times New Roman" w:cs="Times New Roman"/>
          <w:color w:val="000000" w:themeColor="text1"/>
          <w:sz w:val="20"/>
          <w:szCs w:val="20"/>
        </w:rPr>
        <w:t>em (</w:t>
      </w:r>
      <w:proofErr w:type="spellStart"/>
      <w:r w:rsidR="00BB2AEA" w:rsidRPr="003342F6">
        <w:rPr>
          <w:rFonts w:ascii="Times New Roman" w:eastAsia="Calibri" w:hAnsi="Times New Roman" w:cs="Times New Roman"/>
          <w:color w:val="000000" w:themeColor="text1"/>
          <w:sz w:val="20"/>
          <w:szCs w:val="20"/>
        </w:rPr>
        <w:t>Soredex</w:t>
      </w:r>
      <w:proofErr w:type="spellEnd"/>
      <w:r w:rsidR="00BB2AEA" w:rsidRPr="003342F6">
        <w:rPr>
          <w:rFonts w:ascii="Times New Roman" w:eastAsia="Calibri" w:hAnsi="Times New Roman" w:cs="Times New Roman"/>
          <w:color w:val="000000" w:themeColor="text1"/>
          <w:sz w:val="20"/>
          <w:szCs w:val="20"/>
        </w:rPr>
        <w:t xml:space="preserve">, </w:t>
      </w:r>
      <w:proofErr w:type="spellStart"/>
      <w:r w:rsidR="00BB2AEA" w:rsidRPr="003342F6">
        <w:rPr>
          <w:rFonts w:ascii="Times New Roman" w:eastAsia="Calibri" w:hAnsi="Times New Roman" w:cs="Times New Roman"/>
          <w:color w:val="000000" w:themeColor="text1"/>
          <w:sz w:val="20"/>
          <w:szCs w:val="20"/>
        </w:rPr>
        <w:t>Tuusula</w:t>
      </w:r>
      <w:proofErr w:type="spellEnd"/>
      <w:r w:rsidR="00BB2AEA" w:rsidRPr="003342F6">
        <w:rPr>
          <w:rFonts w:ascii="Times New Roman" w:eastAsia="Calibri" w:hAnsi="Times New Roman" w:cs="Times New Roman"/>
          <w:color w:val="000000" w:themeColor="text1"/>
          <w:sz w:val="20"/>
          <w:szCs w:val="20"/>
        </w:rPr>
        <w:t xml:space="preserve">, Finland) by strict </w:t>
      </w:r>
      <w:r w:rsidRPr="003342F6">
        <w:rPr>
          <w:rFonts w:ascii="Times New Roman" w:eastAsia="Calibri" w:hAnsi="Times New Roman" w:cs="Times New Roman"/>
          <w:color w:val="000000" w:themeColor="text1"/>
          <w:sz w:val="20"/>
          <w:szCs w:val="20"/>
        </w:rPr>
        <w:t>standardized imaging technique</w:t>
      </w:r>
      <w:r w:rsidR="000D2BF1" w:rsidRPr="003342F6">
        <w:rPr>
          <w:rFonts w:ascii="Times New Roman" w:eastAsia="Calibri" w:hAnsi="Times New Roman" w:cs="Times New Roman"/>
          <w:color w:val="000000" w:themeColor="text1"/>
          <w:sz w:val="20"/>
          <w:szCs w:val="20"/>
        </w:rPr>
        <w:t xml:space="preserve"> (Figures 1-</w:t>
      </w:r>
      <w:r w:rsidR="00984ED2" w:rsidRPr="003342F6">
        <w:rPr>
          <w:rFonts w:ascii="Times New Roman" w:eastAsia="Calibri" w:hAnsi="Times New Roman" w:cs="Times New Roman"/>
          <w:color w:val="000000" w:themeColor="text1"/>
          <w:sz w:val="20"/>
          <w:szCs w:val="20"/>
        </w:rPr>
        <w:t>2</w:t>
      </w:r>
      <w:r w:rsidR="000D2BF1" w:rsidRPr="003342F6">
        <w:rPr>
          <w:rFonts w:ascii="Times New Roman" w:eastAsia="Calibri" w:hAnsi="Times New Roman" w:cs="Times New Roman"/>
          <w:color w:val="000000" w:themeColor="text1"/>
          <w:sz w:val="20"/>
          <w:szCs w:val="20"/>
        </w:rPr>
        <w:t>)</w:t>
      </w:r>
      <w:r w:rsidR="00BB2AEA" w:rsidRPr="003342F6">
        <w:rPr>
          <w:rFonts w:ascii="Times New Roman" w:eastAsia="Calibri" w:hAnsi="Times New Roman" w:cs="Times New Roman"/>
          <w:color w:val="000000" w:themeColor="text1"/>
          <w:sz w:val="20"/>
          <w:szCs w:val="20"/>
        </w:rPr>
        <w:t>.</w:t>
      </w:r>
    </w:p>
    <w:p w:rsidR="00E8540A" w:rsidRPr="003342F6" w:rsidRDefault="00E8540A" w:rsidP="001D7D9A">
      <w:pPr>
        <w:autoSpaceDE w:val="0"/>
        <w:autoSpaceDN w:val="0"/>
        <w:bidi w:val="0"/>
        <w:adjustRightInd w:val="0"/>
        <w:snapToGrid w:val="0"/>
        <w:spacing w:after="0" w:line="240" w:lineRule="auto"/>
        <w:ind w:firstLine="425"/>
        <w:jc w:val="both"/>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color w:val="000000" w:themeColor="text1"/>
          <w:sz w:val="20"/>
          <w:szCs w:val="20"/>
        </w:rPr>
        <w:t>Relative radiographic bone density measurements were done at three different sites in relation to each implant to assure total coverage of the whole implant surrounding bone (</w:t>
      </w:r>
      <w:proofErr w:type="spellStart"/>
      <w:r w:rsidRPr="003342F6">
        <w:rPr>
          <w:rFonts w:ascii="Times New Roman" w:eastAsia="Calibri" w:hAnsi="Times New Roman" w:cs="Times New Roman"/>
          <w:color w:val="000000" w:themeColor="text1"/>
          <w:sz w:val="20"/>
          <w:szCs w:val="20"/>
        </w:rPr>
        <w:t>mesial</w:t>
      </w:r>
      <w:proofErr w:type="spellEnd"/>
      <w:r w:rsidRPr="003342F6">
        <w:rPr>
          <w:rFonts w:ascii="Times New Roman" w:eastAsia="Calibri" w:hAnsi="Times New Roman" w:cs="Times New Roman"/>
          <w:color w:val="000000" w:themeColor="text1"/>
          <w:sz w:val="20"/>
          <w:szCs w:val="20"/>
        </w:rPr>
        <w:t>, distal, and apical) and the mean of the three measurements was calculated</w:t>
      </w:r>
      <w:r w:rsidRPr="003342F6">
        <w:rPr>
          <w:rFonts w:ascii="Times New Roman" w:eastAsia="Calibri" w:hAnsi="Times New Roman" w:cs="Times New Roman"/>
          <w:b/>
          <w:bCs/>
          <w:color w:val="000000" w:themeColor="text1"/>
          <w:sz w:val="20"/>
          <w:szCs w:val="20"/>
        </w:rPr>
        <w:t xml:space="preserve">. </w:t>
      </w:r>
      <w:r w:rsidRPr="003342F6">
        <w:rPr>
          <w:rFonts w:ascii="Times New Roman" w:eastAsia="Calibri" w:hAnsi="Times New Roman" w:cs="Times New Roman"/>
          <w:color w:val="000000" w:themeColor="text1"/>
          <w:sz w:val="20"/>
          <w:szCs w:val="20"/>
        </w:rPr>
        <w:t xml:space="preserve">Two of the lines were with the same inclination as the implant, one </w:t>
      </w:r>
      <w:proofErr w:type="spellStart"/>
      <w:r w:rsidRPr="003342F6">
        <w:rPr>
          <w:rFonts w:ascii="Times New Roman" w:eastAsia="Calibri" w:hAnsi="Times New Roman" w:cs="Times New Roman"/>
          <w:color w:val="000000" w:themeColor="text1"/>
          <w:sz w:val="20"/>
          <w:szCs w:val="20"/>
        </w:rPr>
        <w:t>mesial</w:t>
      </w:r>
      <w:proofErr w:type="spellEnd"/>
      <w:r w:rsidRPr="003342F6">
        <w:rPr>
          <w:rFonts w:ascii="Times New Roman" w:eastAsia="Calibri" w:hAnsi="Times New Roman" w:cs="Times New Roman"/>
          <w:color w:val="000000" w:themeColor="text1"/>
          <w:sz w:val="20"/>
          <w:szCs w:val="20"/>
        </w:rPr>
        <w:t xml:space="preserve"> and one distal while an apical line was drawn between them. The drawn lines were as close to implant as possible without touching the threads. Relative radiographic bone level was evaluated by linear measurements taken just </w:t>
      </w:r>
      <w:proofErr w:type="spellStart"/>
      <w:r w:rsidRPr="003342F6">
        <w:rPr>
          <w:rFonts w:ascii="Times New Roman" w:eastAsia="Calibri" w:hAnsi="Times New Roman" w:cs="Times New Roman"/>
          <w:color w:val="000000" w:themeColor="text1"/>
          <w:sz w:val="20"/>
          <w:szCs w:val="20"/>
        </w:rPr>
        <w:t>mesial</w:t>
      </w:r>
      <w:proofErr w:type="spellEnd"/>
      <w:r w:rsidRPr="003342F6">
        <w:rPr>
          <w:rFonts w:ascii="Times New Roman" w:eastAsia="Calibri" w:hAnsi="Times New Roman" w:cs="Times New Roman"/>
          <w:color w:val="000000" w:themeColor="text1"/>
          <w:sz w:val="20"/>
          <w:szCs w:val="20"/>
        </w:rPr>
        <w:t xml:space="preserve"> and distal to each implant. A central reference line was drawn with the long axis of the implant while another reference line was drawn perpendicular to the first one at the level of the implant apex. The measurement line was drawn parallel to the first reference line and perpendicular to the second reference line starting from the superior bone level to the second reference line</w:t>
      </w:r>
      <w:r w:rsidR="000D2BF1" w:rsidRPr="003342F6">
        <w:rPr>
          <w:rFonts w:ascii="Times New Roman" w:eastAsia="Calibri" w:hAnsi="Times New Roman" w:cs="Times New Roman"/>
          <w:color w:val="000000" w:themeColor="text1"/>
          <w:sz w:val="20"/>
          <w:szCs w:val="20"/>
        </w:rPr>
        <w:t xml:space="preserve"> (Figure </w:t>
      </w:r>
      <w:r w:rsidR="00984ED2" w:rsidRPr="003342F6">
        <w:rPr>
          <w:rFonts w:ascii="Times New Roman" w:eastAsia="Calibri" w:hAnsi="Times New Roman" w:cs="Times New Roman"/>
          <w:color w:val="000000" w:themeColor="text1"/>
          <w:sz w:val="20"/>
          <w:szCs w:val="20"/>
        </w:rPr>
        <w:t>3</w:t>
      </w:r>
      <w:r w:rsidR="000D2BF1" w:rsidRPr="003342F6">
        <w:rPr>
          <w:rFonts w:ascii="Times New Roman" w:eastAsia="Calibri" w:hAnsi="Times New Roman" w:cs="Times New Roman"/>
          <w:color w:val="000000" w:themeColor="text1"/>
          <w:sz w:val="20"/>
          <w:szCs w:val="20"/>
        </w:rPr>
        <w:t>)</w:t>
      </w:r>
      <w:r w:rsidRPr="003342F6">
        <w:rPr>
          <w:rFonts w:ascii="Times New Roman" w:eastAsia="Calibri" w:hAnsi="Times New Roman" w:cs="Times New Roman"/>
          <w:b/>
          <w:bCs/>
          <w:color w:val="000000" w:themeColor="text1"/>
          <w:sz w:val="20"/>
          <w:szCs w:val="20"/>
        </w:rPr>
        <w:t>.</w:t>
      </w:r>
    </w:p>
    <w:p w:rsidR="00E8540A" w:rsidRPr="003342F6" w:rsidRDefault="00E8540A" w:rsidP="001D7D9A">
      <w:pPr>
        <w:autoSpaceDE w:val="0"/>
        <w:autoSpaceDN w:val="0"/>
        <w:bidi w:val="0"/>
        <w:adjustRightInd w:val="0"/>
        <w:snapToGrid w:val="0"/>
        <w:spacing w:after="0" w:line="240" w:lineRule="auto"/>
        <w:ind w:firstLine="425"/>
        <w:jc w:val="both"/>
        <w:rPr>
          <w:rFonts w:ascii="Times New Roman" w:eastAsia="Calibri" w:hAnsi="Times New Roman" w:cs="Times New Roman"/>
          <w:color w:val="000000" w:themeColor="text1"/>
          <w:sz w:val="20"/>
          <w:szCs w:val="20"/>
        </w:rPr>
      </w:pPr>
      <w:r w:rsidRPr="003342F6">
        <w:rPr>
          <w:rFonts w:ascii="Times New Roman" w:eastAsia="Calibri" w:hAnsi="Times New Roman" w:cs="Times New Roman"/>
          <w:color w:val="000000" w:themeColor="text1"/>
          <w:sz w:val="20"/>
          <w:szCs w:val="20"/>
        </w:rPr>
        <w:t xml:space="preserve">Unpaired T test was used for comparison between control and laser groups for each time point. </w:t>
      </w:r>
      <w:r w:rsidRPr="003342F6">
        <w:rPr>
          <w:rFonts w:ascii="Times New Roman" w:eastAsia="Calibri" w:hAnsi="Times New Roman" w:cs="Times New Roman"/>
          <w:color w:val="000000" w:themeColor="text1"/>
          <w:sz w:val="20"/>
          <w:szCs w:val="20"/>
        </w:rPr>
        <w:lastRenderedPageBreak/>
        <w:t xml:space="preserve">One way ANOVA test was used for comparison between time periods and </w:t>
      </w:r>
      <w:proofErr w:type="spellStart"/>
      <w:r w:rsidRPr="003342F6">
        <w:rPr>
          <w:rFonts w:ascii="Times New Roman" w:eastAsia="Calibri" w:hAnsi="Times New Roman" w:cs="Times New Roman"/>
          <w:color w:val="000000" w:themeColor="text1"/>
          <w:sz w:val="20"/>
          <w:szCs w:val="20"/>
        </w:rPr>
        <w:t>tukey's</w:t>
      </w:r>
      <w:proofErr w:type="spellEnd"/>
      <w:r w:rsidRPr="003342F6">
        <w:rPr>
          <w:rFonts w:ascii="Times New Roman" w:eastAsia="Calibri" w:hAnsi="Times New Roman" w:cs="Times New Roman"/>
          <w:color w:val="000000" w:themeColor="text1"/>
          <w:sz w:val="20"/>
          <w:szCs w:val="20"/>
        </w:rPr>
        <w:t xml:space="preserve"> test was used for pair-wise comparisons when ANOVA was significant. P value of less than 0.05 is considered significant.</w:t>
      </w:r>
    </w:p>
    <w:p w:rsidR="00151866"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p>
    <w:p w:rsidR="00E8540A" w:rsidRPr="003342F6" w:rsidRDefault="00151866" w:rsidP="001D7D9A">
      <w:pPr>
        <w:autoSpaceDE w:val="0"/>
        <w:autoSpaceDN w:val="0"/>
        <w:bidi w:val="0"/>
        <w:adjustRightInd w:val="0"/>
        <w:snapToGrid w:val="0"/>
        <w:spacing w:after="0" w:line="240" w:lineRule="auto"/>
        <w:jc w:val="both"/>
        <w:rPr>
          <w:rFonts w:ascii="Times New Roman" w:eastAsia="Calibri" w:hAnsi="Times New Roman" w:cs="Times New Roman"/>
          <w:b/>
          <w:bCs/>
          <w:color w:val="000000" w:themeColor="text1"/>
          <w:sz w:val="20"/>
          <w:szCs w:val="20"/>
        </w:rPr>
      </w:pPr>
      <w:r w:rsidRPr="003342F6">
        <w:rPr>
          <w:rFonts w:ascii="Times New Roman" w:eastAsia="Calibri" w:hAnsi="Times New Roman" w:cs="Times New Roman"/>
          <w:b/>
          <w:bCs/>
          <w:color w:val="000000" w:themeColor="text1"/>
          <w:sz w:val="20"/>
          <w:szCs w:val="20"/>
        </w:rPr>
        <w:t xml:space="preserve">3. </w:t>
      </w:r>
      <w:r w:rsidR="00035098" w:rsidRPr="003342F6">
        <w:rPr>
          <w:rFonts w:ascii="Times New Roman" w:eastAsia="Calibri" w:hAnsi="Times New Roman" w:cs="Times New Roman"/>
          <w:b/>
          <w:bCs/>
          <w:color w:val="000000" w:themeColor="text1"/>
          <w:sz w:val="20"/>
          <w:szCs w:val="20"/>
        </w:rPr>
        <w:t>Results</w:t>
      </w:r>
    </w:p>
    <w:p w:rsidR="00E8540A" w:rsidRPr="003342F6" w:rsidRDefault="0003509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R</w:t>
      </w:r>
      <w:r w:rsidR="00E8540A" w:rsidRPr="003342F6">
        <w:rPr>
          <w:rFonts w:ascii="Times New Roman" w:hAnsi="Times New Roman" w:cs="Times New Roman"/>
          <w:sz w:val="20"/>
          <w:szCs w:val="20"/>
          <w:lang w:bidi="ar-EG"/>
        </w:rPr>
        <w:t>elative radiographic bone density</w:t>
      </w:r>
      <w:r w:rsidRPr="003342F6">
        <w:rPr>
          <w:rFonts w:ascii="Times New Roman" w:hAnsi="Times New Roman" w:cs="Times New Roman"/>
          <w:sz w:val="20"/>
          <w:szCs w:val="20"/>
          <w:lang w:bidi="ar-EG"/>
        </w:rPr>
        <w:t>:</w:t>
      </w:r>
      <w:r w:rsidR="00B67B9E" w:rsidRPr="003342F6">
        <w:rPr>
          <w:rFonts w:ascii="Times New Roman" w:hAnsi="Times New Roman" w:cs="Times New Roman"/>
          <w:sz w:val="20"/>
          <w:szCs w:val="20"/>
          <w:lang w:bidi="ar-EG"/>
        </w:rPr>
        <w:t xml:space="preserve"> </w:t>
      </w:r>
      <w:r w:rsidR="00E8540A" w:rsidRPr="003342F6">
        <w:rPr>
          <w:rFonts w:ascii="Times New Roman" w:hAnsi="Times New Roman" w:cs="Times New Roman"/>
          <w:sz w:val="20"/>
          <w:szCs w:val="20"/>
          <w:lang w:bidi="ar-EG"/>
        </w:rPr>
        <w:t>At baseline,</w:t>
      </w:r>
      <w:r w:rsidR="00B67B9E" w:rsidRPr="003342F6">
        <w:rPr>
          <w:rFonts w:ascii="Times New Roman" w:hAnsi="Times New Roman" w:cs="Times New Roman"/>
          <w:sz w:val="20"/>
          <w:szCs w:val="20"/>
          <w:lang w:bidi="ar-EG"/>
        </w:rPr>
        <w:t xml:space="preserve"> </w:t>
      </w:r>
      <w:r w:rsidR="00E8540A" w:rsidRPr="003342F6">
        <w:rPr>
          <w:rFonts w:ascii="Times New Roman" w:hAnsi="Times New Roman" w:cs="Times New Roman"/>
          <w:sz w:val="20"/>
          <w:szCs w:val="20"/>
          <w:lang w:bidi="ar-EG"/>
        </w:rPr>
        <w:t>statistical analysis was done for the actual values of the two groups as a test for similarity and there was no statistically significant difference in relative radiographic bone density between the two groups</w:t>
      </w:r>
      <w:r w:rsidR="001D7D9A" w:rsidRPr="003342F6">
        <w:rPr>
          <w:rFonts w:ascii="Times New Roman" w:hAnsi="Times New Roman" w:cs="Times New Roman"/>
          <w:sz w:val="20"/>
          <w:szCs w:val="20"/>
          <w:lang w:bidi="ar-EG"/>
        </w:rPr>
        <w:t xml:space="preserve">. </w:t>
      </w:r>
      <w:proofErr w:type="spellStart"/>
      <w:r w:rsidR="001D7D9A" w:rsidRPr="003342F6">
        <w:rPr>
          <w:rFonts w:ascii="Times New Roman" w:hAnsi="Times New Roman" w:cs="Times New Roman"/>
          <w:sz w:val="20"/>
          <w:szCs w:val="20"/>
          <w:lang w:bidi="ar-EG"/>
        </w:rPr>
        <w:t>A</w:t>
      </w:r>
      <w:r w:rsidR="00E8540A" w:rsidRPr="003342F6">
        <w:rPr>
          <w:rFonts w:ascii="Times New Roman" w:hAnsi="Times New Roman" w:cs="Times New Roman"/>
          <w:sz w:val="20"/>
          <w:szCs w:val="20"/>
          <w:lang w:bidi="ar-EG"/>
        </w:rPr>
        <w:t>tthree</w:t>
      </w:r>
      <w:proofErr w:type="spellEnd"/>
      <w:r w:rsidR="007D47E8" w:rsidRPr="003342F6">
        <w:rPr>
          <w:rFonts w:ascii="Times New Roman" w:hAnsi="Times New Roman" w:cs="Times New Roman"/>
          <w:sz w:val="20"/>
          <w:szCs w:val="20"/>
          <w:lang w:bidi="ar-EG"/>
        </w:rPr>
        <w:t xml:space="preserve"> </w:t>
      </w:r>
      <w:proofErr w:type="spellStart"/>
      <w:r w:rsidR="007D47E8" w:rsidRPr="003342F6">
        <w:rPr>
          <w:rFonts w:ascii="Times New Roman" w:hAnsi="Times New Roman" w:cs="Times New Roman"/>
          <w:sz w:val="20"/>
          <w:szCs w:val="20"/>
          <w:lang w:bidi="ar-EG"/>
        </w:rPr>
        <w:t>andsix</w:t>
      </w:r>
      <w:proofErr w:type="spellEnd"/>
      <w:r w:rsidR="007D47E8" w:rsidRPr="003342F6">
        <w:rPr>
          <w:rFonts w:ascii="Times New Roman" w:hAnsi="Times New Roman" w:cs="Times New Roman"/>
          <w:sz w:val="20"/>
          <w:szCs w:val="20"/>
          <w:lang w:bidi="ar-EG"/>
        </w:rPr>
        <w:t xml:space="preserve"> </w:t>
      </w:r>
      <w:r w:rsidR="00E8540A" w:rsidRPr="003342F6">
        <w:rPr>
          <w:rFonts w:ascii="Times New Roman" w:hAnsi="Times New Roman" w:cs="Times New Roman"/>
          <w:sz w:val="20"/>
          <w:szCs w:val="20"/>
          <w:lang w:bidi="ar-EG"/>
        </w:rPr>
        <w:t xml:space="preserve">months, there was no statistically significant difference between the </w:t>
      </w:r>
      <w:proofErr w:type="spellStart"/>
      <w:r w:rsidR="00E8540A" w:rsidRPr="003342F6">
        <w:rPr>
          <w:rFonts w:ascii="Times New Roman" w:hAnsi="Times New Roman" w:cs="Times New Roman"/>
          <w:sz w:val="20"/>
          <w:szCs w:val="20"/>
          <w:lang w:bidi="ar-EG"/>
        </w:rPr>
        <w:t>percentagesof</w:t>
      </w:r>
      <w:proofErr w:type="spellEnd"/>
      <w:r w:rsidR="00E8540A" w:rsidRPr="003342F6">
        <w:rPr>
          <w:rFonts w:ascii="Times New Roman" w:hAnsi="Times New Roman" w:cs="Times New Roman"/>
          <w:sz w:val="20"/>
          <w:szCs w:val="20"/>
          <w:lang w:bidi="ar-EG"/>
        </w:rPr>
        <w:t xml:space="preserve"> relative radiographic bone density changes of the two groups</w:t>
      </w:r>
      <w:r w:rsidR="00984ED2" w:rsidRPr="003342F6">
        <w:rPr>
          <w:rFonts w:ascii="Times New Roman" w:hAnsi="Times New Roman" w:cs="Times New Roman"/>
          <w:sz w:val="20"/>
          <w:szCs w:val="20"/>
          <w:lang w:bidi="ar-EG"/>
        </w:rPr>
        <w:t xml:space="preserve"> (Table 1)</w:t>
      </w:r>
      <w:r w:rsidR="00E8540A" w:rsidRPr="003342F6">
        <w:rPr>
          <w:rFonts w:ascii="Times New Roman" w:hAnsi="Times New Roman" w:cs="Times New Roman"/>
          <w:sz w:val="20"/>
          <w:szCs w:val="20"/>
          <w:lang w:bidi="ar-EG"/>
        </w:rPr>
        <w:t>.</w:t>
      </w:r>
    </w:p>
    <w:p w:rsidR="00E8540A" w:rsidRPr="003342F6" w:rsidRDefault="00E8540A" w:rsidP="001D7D9A">
      <w:pPr>
        <w:bidi w:val="0"/>
        <w:snapToGrid w:val="0"/>
        <w:spacing w:after="0" w:line="240" w:lineRule="auto"/>
        <w:ind w:firstLine="425"/>
        <w:jc w:val="both"/>
        <w:rPr>
          <w:rFonts w:ascii="Times New Roman" w:eastAsia="Times New Roman" w:hAnsi="Times New Roman" w:cs="Times New Roman"/>
          <w:noProof/>
          <w:sz w:val="20"/>
          <w:szCs w:val="20"/>
        </w:rPr>
      </w:pPr>
      <w:r w:rsidRPr="003342F6">
        <w:rPr>
          <w:rFonts w:ascii="Times New Roman" w:eastAsia="Times New Roman" w:hAnsi="Times New Roman" w:cs="Times New Roman"/>
          <w:sz w:val="20"/>
          <w:szCs w:val="20"/>
        </w:rPr>
        <w:t xml:space="preserve">For </w:t>
      </w:r>
      <w:r w:rsidR="00654034" w:rsidRPr="003342F6">
        <w:rPr>
          <w:rFonts w:ascii="Times New Roman" w:eastAsia="Times New Roman" w:hAnsi="Times New Roman" w:cs="Times New Roman"/>
          <w:sz w:val="20"/>
          <w:szCs w:val="20"/>
        </w:rPr>
        <w:t>intra-group comparison</w:t>
      </w:r>
      <w:r w:rsidRPr="003342F6">
        <w:rPr>
          <w:rFonts w:ascii="Times New Roman" w:eastAsia="Times New Roman" w:hAnsi="Times New Roman" w:cs="Times New Roman"/>
          <w:sz w:val="20"/>
          <w:szCs w:val="20"/>
        </w:rPr>
        <w:t xml:space="preserve">, there was a </w:t>
      </w:r>
      <w:r w:rsidR="00795B58" w:rsidRPr="003342F6">
        <w:rPr>
          <w:rFonts w:ascii="Times New Roman" w:eastAsia="Times New Roman" w:hAnsi="Times New Roman" w:cs="Times New Roman"/>
          <w:sz w:val="20"/>
          <w:szCs w:val="20"/>
        </w:rPr>
        <w:t>non-statistically</w:t>
      </w:r>
      <w:r w:rsidRPr="003342F6">
        <w:rPr>
          <w:rFonts w:ascii="Times New Roman" w:eastAsia="Times New Roman" w:hAnsi="Times New Roman" w:cs="Times New Roman"/>
          <w:sz w:val="20"/>
          <w:szCs w:val="20"/>
        </w:rPr>
        <w:t xml:space="preserve"> significant decrease in relative </w:t>
      </w:r>
      <w:r w:rsidRPr="003342F6">
        <w:rPr>
          <w:rFonts w:ascii="Times New Roman" w:hAnsi="Times New Roman" w:cs="Times New Roman"/>
          <w:sz w:val="20"/>
          <w:szCs w:val="20"/>
          <w:lang w:bidi="ar-EG"/>
        </w:rPr>
        <w:t xml:space="preserve">radiographic </w:t>
      </w:r>
      <w:r w:rsidRPr="003342F6">
        <w:rPr>
          <w:rFonts w:ascii="Times New Roman" w:eastAsia="Times New Roman" w:hAnsi="Times New Roman" w:cs="Times New Roman"/>
          <w:sz w:val="20"/>
          <w:szCs w:val="20"/>
        </w:rPr>
        <w:t>bone density when comparing between baseline and three months</w:t>
      </w:r>
      <w:r w:rsidR="00654034" w:rsidRPr="003342F6">
        <w:rPr>
          <w:rFonts w:ascii="Times New Roman" w:eastAsia="Times New Roman" w:hAnsi="Times New Roman" w:cs="Times New Roman"/>
          <w:sz w:val="20"/>
          <w:szCs w:val="20"/>
        </w:rPr>
        <w:t xml:space="preserve"> for both groups</w:t>
      </w:r>
      <w:r w:rsidRPr="003342F6">
        <w:rPr>
          <w:rFonts w:ascii="Times New Roman" w:eastAsia="Times New Roman" w:hAnsi="Times New Roman" w:cs="Times New Roman"/>
          <w:sz w:val="20"/>
          <w:szCs w:val="20"/>
        </w:rPr>
        <w:t xml:space="preserve">. Also, there was a </w:t>
      </w:r>
      <w:r w:rsidR="00795B58" w:rsidRPr="003342F6">
        <w:rPr>
          <w:rFonts w:ascii="Times New Roman" w:eastAsia="Times New Roman" w:hAnsi="Times New Roman" w:cs="Times New Roman"/>
          <w:sz w:val="20"/>
          <w:szCs w:val="20"/>
        </w:rPr>
        <w:t>non-statistically</w:t>
      </w:r>
      <w:r w:rsidRPr="003342F6">
        <w:rPr>
          <w:rFonts w:ascii="Times New Roman" w:eastAsia="Times New Roman" w:hAnsi="Times New Roman" w:cs="Times New Roman"/>
          <w:sz w:val="20"/>
          <w:szCs w:val="20"/>
        </w:rPr>
        <w:t xml:space="preserve"> significant increase in relative </w:t>
      </w:r>
      <w:r w:rsidRPr="003342F6">
        <w:rPr>
          <w:rFonts w:ascii="Times New Roman" w:hAnsi="Times New Roman" w:cs="Times New Roman"/>
          <w:sz w:val="20"/>
          <w:szCs w:val="20"/>
          <w:lang w:bidi="ar-EG"/>
        </w:rPr>
        <w:t xml:space="preserve">radiographic </w:t>
      </w:r>
      <w:r w:rsidRPr="003342F6">
        <w:rPr>
          <w:rFonts w:ascii="Times New Roman" w:eastAsia="Times New Roman" w:hAnsi="Times New Roman" w:cs="Times New Roman"/>
          <w:sz w:val="20"/>
          <w:szCs w:val="20"/>
        </w:rPr>
        <w:t>bone density when comparing between base line and six months. The only statistically significant difference in relative</w:t>
      </w:r>
      <w:r w:rsidRPr="003342F6">
        <w:rPr>
          <w:rFonts w:ascii="Times New Roman" w:hAnsi="Times New Roman" w:cs="Times New Roman"/>
          <w:sz w:val="20"/>
          <w:szCs w:val="20"/>
          <w:lang w:bidi="ar-EG"/>
        </w:rPr>
        <w:t xml:space="preserve"> radiographic</w:t>
      </w:r>
      <w:r w:rsidRPr="003342F6">
        <w:rPr>
          <w:rFonts w:ascii="Times New Roman" w:eastAsia="Times New Roman" w:hAnsi="Times New Roman" w:cs="Times New Roman"/>
          <w:sz w:val="20"/>
          <w:szCs w:val="20"/>
        </w:rPr>
        <w:t xml:space="preserve"> bone density was</w:t>
      </w:r>
      <w:r w:rsidR="003342F6" w:rsidRPr="003342F6">
        <w:rPr>
          <w:rFonts w:ascii="Times New Roman" w:hAnsi="Times New Roman" w:cs="Times New Roman" w:hint="eastAsia"/>
          <w:sz w:val="20"/>
          <w:szCs w:val="20"/>
          <w:lang w:eastAsia="zh-CN"/>
        </w:rPr>
        <w:t xml:space="preserve"> </w:t>
      </w:r>
      <w:r w:rsidRPr="003342F6">
        <w:rPr>
          <w:rFonts w:ascii="Times New Roman" w:eastAsia="Times New Roman" w:hAnsi="Times New Roman" w:cs="Times New Roman"/>
          <w:sz w:val="20"/>
          <w:szCs w:val="20"/>
        </w:rPr>
        <w:t>in density increase between three months and six months</w:t>
      </w:r>
      <w:r w:rsidR="00984ED2" w:rsidRPr="003342F6">
        <w:rPr>
          <w:rFonts w:ascii="Times New Roman" w:eastAsia="Times New Roman" w:hAnsi="Times New Roman" w:cs="Times New Roman"/>
          <w:sz w:val="20"/>
          <w:szCs w:val="20"/>
        </w:rPr>
        <w:t xml:space="preserve"> (Figure 4)</w:t>
      </w:r>
      <w:r w:rsidRPr="003342F6">
        <w:rPr>
          <w:rFonts w:ascii="Times New Roman" w:eastAsia="Times New Roman" w:hAnsi="Times New Roman" w:cs="Times New Roman"/>
          <w:sz w:val="20"/>
          <w:szCs w:val="20"/>
        </w:rPr>
        <w:t>.</w:t>
      </w:r>
    </w:p>
    <w:p w:rsidR="00654034" w:rsidRPr="003342F6" w:rsidRDefault="00E8540A"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Comparison between the relative radiograph</w:t>
      </w:r>
      <w:r w:rsidR="000E5E01" w:rsidRPr="003342F6">
        <w:rPr>
          <w:rFonts w:ascii="Times New Roman" w:hAnsi="Times New Roman" w:cs="Times New Roman"/>
          <w:sz w:val="20"/>
          <w:szCs w:val="20"/>
          <w:lang w:bidi="ar-EG"/>
        </w:rPr>
        <w:t>ic bone level of the two groups</w:t>
      </w:r>
      <w:r w:rsidR="00654034" w:rsidRPr="003342F6">
        <w:rPr>
          <w:rFonts w:ascii="Times New Roman" w:hAnsi="Times New Roman" w:cs="Times New Roman"/>
          <w:sz w:val="20"/>
          <w:szCs w:val="20"/>
          <w:lang w:bidi="ar-EG"/>
        </w:rPr>
        <w:t xml:space="preserve"> revealed that a</w:t>
      </w:r>
      <w:r w:rsidRPr="003342F6">
        <w:rPr>
          <w:rFonts w:ascii="Times New Roman" w:hAnsi="Times New Roman" w:cs="Times New Roman"/>
          <w:sz w:val="20"/>
          <w:szCs w:val="20"/>
          <w:lang w:bidi="ar-EG"/>
        </w:rPr>
        <w:t xml:space="preserve">t three </w:t>
      </w:r>
      <w:r w:rsidR="000E5E01" w:rsidRPr="003342F6">
        <w:rPr>
          <w:rFonts w:ascii="Times New Roman" w:hAnsi="Times New Roman" w:cs="Times New Roman"/>
          <w:sz w:val="20"/>
          <w:szCs w:val="20"/>
          <w:lang w:bidi="ar-EG"/>
        </w:rPr>
        <w:t xml:space="preserve">and six </w:t>
      </w:r>
      <w:r w:rsidRPr="003342F6">
        <w:rPr>
          <w:rFonts w:ascii="Times New Roman" w:hAnsi="Times New Roman" w:cs="Times New Roman"/>
          <w:sz w:val="20"/>
          <w:szCs w:val="20"/>
          <w:lang w:bidi="ar-EG"/>
        </w:rPr>
        <w:t xml:space="preserve">months, there was a </w:t>
      </w:r>
      <w:r w:rsidR="00795B58" w:rsidRPr="003342F6">
        <w:rPr>
          <w:rFonts w:ascii="Times New Roman" w:hAnsi="Times New Roman" w:cs="Times New Roman"/>
          <w:sz w:val="20"/>
          <w:szCs w:val="20"/>
          <w:lang w:bidi="ar-EG"/>
        </w:rPr>
        <w:t>non-statistically</w:t>
      </w:r>
      <w:r w:rsidRPr="003342F6">
        <w:rPr>
          <w:rFonts w:ascii="Times New Roman" w:hAnsi="Times New Roman" w:cs="Times New Roman"/>
          <w:sz w:val="20"/>
          <w:szCs w:val="20"/>
          <w:lang w:bidi="ar-EG"/>
        </w:rPr>
        <w:t xml:space="preserve"> significant decrease in relative radiographic bone level between the two groups</w:t>
      </w:r>
      <w:r w:rsidR="00654034" w:rsidRPr="003342F6">
        <w:rPr>
          <w:rFonts w:ascii="Times New Roman" w:hAnsi="Times New Roman" w:cs="Times New Roman"/>
          <w:sz w:val="20"/>
          <w:szCs w:val="20"/>
          <w:lang w:bidi="ar-EG"/>
        </w:rPr>
        <w:t xml:space="preserve"> (</w:t>
      </w:r>
      <w:r w:rsidR="0029352E" w:rsidRPr="003342F6">
        <w:rPr>
          <w:rFonts w:ascii="Times New Roman" w:hAnsi="Times New Roman" w:cs="Times New Roman"/>
          <w:sz w:val="20"/>
          <w:szCs w:val="20"/>
          <w:lang w:bidi="ar-EG"/>
        </w:rPr>
        <w:t>T</w:t>
      </w:r>
      <w:r w:rsidR="00654034" w:rsidRPr="003342F6">
        <w:rPr>
          <w:rFonts w:ascii="Times New Roman" w:hAnsi="Times New Roman" w:cs="Times New Roman"/>
          <w:sz w:val="20"/>
          <w:szCs w:val="20"/>
          <w:lang w:bidi="ar-EG"/>
        </w:rPr>
        <w:t>able 1)</w:t>
      </w:r>
      <w:r w:rsidRPr="003342F6">
        <w:rPr>
          <w:rFonts w:ascii="Times New Roman" w:hAnsi="Times New Roman" w:cs="Times New Roman"/>
          <w:sz w:val="20"/>
          <w:szCs w:val="20"/>
          <w:lang w:bidi="ar-EG"/>
        </w:rPr>
        <w:t>.</w:t>
      </w:r>
    </w:p>
    <w:p w:rsidR="008977E3" w:rsidRPr="003342F6" w:rsidRDefault="000E5E01" w:rsidP="001D7D9A">
      <w:pPr>
        <w:bidi w:val="0"/>
        <w:snapToGrid w:val="0"/>
        <w:spacing w:after="0" w:line="240" w:lineRule="auto"/>
        <w:ind w:firstLine="425"/>
        <w:jc w:val="both"/>
        <w:rPr>
          <w:rFonts w:ascii="Times New Roman" w:eastAsia="Calibri" w:hAnsi="Times New Roman" w:cs="Times New Roman"/>
          <w:sz w:val="20"/>
          <w:szCs w:val="20"/>
        </w:rPr>
      </w:pPr>
      <w:r w:rsidRPr="003342F6">
        <w:rPr>
          <w:rFonts w:ascii="Times New Roman" w:hAnsi="Times New Roman" w:cs="Times New Roman"/>
          <w:sz w:val="20"/>
          <w:szCs w:val="20"/>
          <w:lang w:bidi="ar-EG"/>
        </w:rPr>
        <w:t>For i</w:t>
      </w:r>
      <w:r w:rsidR="00E8540A" w:rsidRPr="003342F6">
        <w:rPr>
          <w:rFonts w:ascii="Times New Roman" w:hAnsi="Times New Roman" w:cs="Times New Roman"/>
          <w:sz w:val="20"/>
          <w:szCs w:val="20"/>
          <w:lang w:bidi="ar-EG"/>
        </w:rPr>
        <w:t>ntra-</w:t>
      </w:r>
      <w:r w:rsidR="00795B58" w:rsidRPr="003342F6">
        <w:rPr>
          <w:rFonts w:ascii="Times New Roman" w:hAnsi="Times New Roman" w:cs="Times New Roman"/>
          <w:sz w:val="20"/>
          <w:szCs w:val="20"/>
          <w:lang w:bidi="ar-EG"/>
        </w:rPr>
        <w:t>group Comparisons</w:t>
      </w:r>
      <w:r w:rsidR="00654034" w:rsidRPr="003342F6">
        <w:rPr>
          <w:rFonts w:ascii="Times New Roman" w:eastAsia="Times New Roman" w:hAnsi="Times New Roman" w:cs="Times New Roman"/>
          <w:sz w:val="20"/>
          <w:szCs w:val="20"/>
        </w:rPr>
        <w:t xml:space="preserve"> f</w:t>
      </w:r>
      <w:r w:rsidR="00E8540A" w:rsidRPr="003342F6">
        <w:rPr>
          <w:rFonts w:ascii="Times New Roman" w:eastAsia="Times New Roman" w:hAnsi="Times New Roman" w:cs="Times New Roman"/>
          <w:sz w:val="20"/>
          <w:szCs w:val="20"/>
        </w:rPr>
        <w:t xml:space="preserve">or </w:t>
      </w:r>
      <w:r w:rsidRPr="003342F6">
        <w:rPr>
          <w:rFonts w:ascii="Times New Roman" w:eastAsia="Times New Roman" w:hAnsi="Times New Roman" w:cs="Times New Roman"/>
          <w:sz w:val="20"/>
          <w:szCs w:val="20"/>
        </w:rPr>
        <w:t>both</w:t>
      </w:r>
      <w:r w:rsidR="00E8540A" w:rsidRPr="003342F6">
        <w:rPr>
          <w:rFonts w:ascii="Times New Roman" w:eastAsia="Times New Roman" w:hAnsi="Times New Roman" w:cs="Times New Roman"/>
          <w:sz w:val="20"/>
          <w:szCs w:val="20"/>
        </w:rPr>
        <w:t xml:space="preserve"> group</w:t>
      </w:r>
      <w:r w:rsidRPr="003342F6">
        <w:rPr>
          <w:rFonts w:ascii="Times New Roman" w:eastAsia="Times New Roman" w:hAnsi="Times New Roman" w:cs="Times New Roman"/>
          <w:sz w:val="20"/>
          <w:szCs w:val="20"/>
        </w:rPr>
        <w:t>s</w:t>
      </w:r>
      <w:r w:rsidR="00E8540A" w:rsidRPr="003342F6">
        <w:rPr>
          <w:rFonts w:ascii="Times New Roman" w:eastAsia="Times New Roman" w:hAnsi="Times New Roman" w:cs="Times New Roman"/>
          <w:sz w:val="20"/>
          <w:szCs w:val="20"/>
        </w:rPr>
        <w:t xml:space="preserve">, there was a statistically significant decrease in relative </w:t>
      </w:r>
      <w:r w:rsidR="00E8540A" w:rsidRPr="003342F6">
        <w:rPr>
          <w:rFonts w:ascii="Times New Roman" w:hAnsi="Times New Roman" w:cs="Times New Roman"/>
          <w:sz w:val="20"/>
          <w:szCs w:val="20"/>
          <w:lang w:bidi="ar-EG"/>
        </w:rPr>
        <w:t xml:space="preserve">radiographic </w:t>
      </w:r>
      <w:r w:rsidR="00E8540A" w:rsidRPr="003342F6">
        <w:rPr>
          <w:rFonts w:ascii="Times New Roman" w:eastAsia="Times New Roman" w:hAnsi="Times New Roman" w:cs="Times New Roman"/>
          <w:sz w:val="20"/>
          <w:szCs w:val="20"/>
        </w:rPr>
        <w:t xml:space="preserve">bone level when comparing between baseline and three months. </w:t>
      </w:r>
      <w:r w:rsidR="00795B58" w:rsidRPr="003342F6">
        <w:rPr>
          <w:rFonts w:ascii="Times New Roman" w:eastAsia="Times New Roman" w:hAnsi="Times New Roman" w:cs="Times New Roman"/>
          <w:sz w:val="20"/>
          <w:szCs w:val="20"/>
        </w:rPr>
        <w:t>Also,</w:t>
      </w:r>
      <w:r w:rsidR="00E8540A" w:rsidRPr="003342F6">
        <w:rPr>
          <w:rFonts w:ascii="Times New Roman" w:eastAsia="Times New Roman" w:hAnsi="Times New Roman" w:cs="Times New Roman"/>
          <w:sz w:val="20"/>
          <w:szCs w:val="20"/>
        </w:rPr>
        <w:t xml:space="preserve"> there was a high statistically significant decrease in relative </w:t>
      </w:r>
      <w:r w:rsidR="00E8540A" w:rsidRPr="003342F6">
        <w:rPr>
          <w:rFonts w:ascii="Times New Roman" w:hAnsi="Times New Roman" w:cs="Times New Roman"/>
          <w:sz w:val="20"/>
          <w:szCs w:val="20"/>
          <w:lang w:bidi="ar-EG"/>
        </w:rPr>
        <w:t xml:space="preserve">radiographic </w:t>
      </w:r>
      <w:r w:rsidR="00E8540A" w:rsidRPr="003342F6">
        <w:rPr>
          <w:rFonts w:ascii="Times New Roman" w:eastAsia="Times New Roman" w:hAnsi="Times New Roman" w:cs="Times New Roman"/>
          <w:sz w:val="20"/>
          <w:szCs w:val="20"/>
        </w:rPr>
        <w:t xml:space="preserve">bone level when comparing between base line and six months. The only </w:t>
      </w:r>
      <w:r w:rsidR="00795B58" w:rsidRPr="003342F6">
        <w:rPr>
          <w:rFonts w:ascii="Times New Roman" w:eastAsia="Times New Roman" w:hAnsi="Times New Roman" w:cs="Times New Roman"/>
          <w:sz w:val="20"/>
          <w:szCs w:val="20"/>
        </w:rPr>
        <w:t>non-statistically</w:t>
      </w:r>
      <w:r w:rsidR="00E8540A" w:rsidRPr="003342F6">
        <w:rPr>
          <w:rFonts w:ascii="Times New Roman" w:eastAsia="Times New Roman" w:hAnsi="Times New Roman" w:cs="Times New Roman"/>
          <w:sz w:val="20"/>
          <w:szCs w:val="20"/>
        </w:rPr>
        <w:t xml:space="preserve"> significant decrease in relative </w:t>
      </w:r>
      <w:r w:rsidR="00E8540A" w:rsidRPr="003342F6">
        <w:rPr>
          <w:rFonts w:ascii="Times New Roman" w:hAnsi="Times New Roman" w:cs="Times New Roman"/>
          <w:sz w:val="20"/>
          <w:szCs w:val="20"/>
          <w:lang w:bidi="ar-EG"/>
        </w:rPr>
        <w:t>radiographic</w:t>
      </w:r>
      <w:r w:rsidR="00E8540A" w:rsidRPr="003342F6">
        <w:rPr>
          <w:rFonts w:ascii="Times New Roman" w:eastAsia="Times New Roman" w:hAnsi="Times New Roman" w:cs="Times New Roman"/>
          <w:sz w:val="20"/>
          <w:szCs w:val="20"/>
        </w:rPr>
        <w:t xml:space="preserve"> bone level was between three months and six months</w:t>
      </w:r>
      <w:r w:rsidR="00654034" w:rsidRPr="003342F6">
        <w:rPr>
          <w:rFonts w:ascii="Times New Roman" w:eastAsia="Times New Roman" w:hAnsi="Times New Roman" w:cs="Times New Roman"/>
          <w:sz w:val="20"/>
          <w:szCs w:val="20"/>
        </w:rPr>
        <w:t xml:space="preserve"> (</w:t>
      </w:r>
      <w:r w:rsidR="0029352E" w:rsidRPr="003342F6">
        <w:rPr>
          <w:rFonts w:ascii="Times New Roman" w:eastAsia="Times New Roman" w:hAnsi="Times New Roman" w:cs="Times New Roman"/>
          <w:sz w:val="20"/>
          <w:szCs w:val="20"/>
        </w:rPr>
        <w:t>F</w:t>
      </w:r>
      <w:r w:rsidR="00654034" w:rsidRPr="003342F6">
        <w:rPr>
          <w:rFonts w:ascii="Times New Roman" w:eastAsia="Times New Roman" w:hAnsi="Times New Roman" w:cs="Times New Roman"/>
          <w:sz w:val="20"/>
          <w:szCs w:val="20"/>
        </w:rPr>
        <w:t>igure 4)</w:t>
      </w:r>
      <w:r w:rsidR="00E8540A" w:rsidRPr="003342F6">
        <w:rPr>
          <w:rFonts w:ascii="Times New Roman" w:eastAsia="Times New Roman" w:hAnsi="Times New Roman" w:cs="Times New Roman"/>
          <w:sz w:val="20"/>
          <w:szCs w:val="20"/>
        </w:rPr>
        <w:t>.</w:t>
      </w:r>
    </w:p>
    <w:p w:rsidR="00B03B18" w:rsidRPr="003342F6" w:rsidRDefault="00B03B18" w:rsidP="001D7D9A">
      <w:pPr>
        <w:bidi w:val="0"/>
        <w:snapToGrid w:val="0"/>
        <w:spacing w:after="0" w:line="240" w:lineRule="auto"/>
        <w:ind w:firstLine="425"/>
        <w:jc w:val="both"/>
        <w:rPr>
          <w:rFonts w:ascii="Times New Roman" w:eastAsia="Calibri" w:hAnsi="Times New Roman" w:cs="Times New Roman"/>
          <w:sz w:val="20"/>
          <w:szCs w:val="20"/>
        </w:rPr>
        <w:sectPr w:rsidR="00B03B18" w:rsidRPr="003342F6" w:rsidSect="001D7D9A">
          <w:headerReference w:type="default" r:id="rId13"/>
          <w:type w:val="continuous"/>
          <w:pgSz w:w="12242" w:h="15842" w:code="1"/>
          <w:pgMar w:top="1440" w:right="1440" w:bottom="1440" w:left="1440" w:header="720" w:footer="720" w:gutter="0"/>
          <w:cols w:num="2" w:space="550"/>
          <w:docGrid w:linePitch="360"/>
        </w:sectPr>
      </w:pPr>
    </w:p>
    <w:p w:rsidR="00151866" w:rsidRPr="003342F6" w:rsidRDefault="00151866" w:rsidP="001D7D9A">
      <w:pPr>
        <w:bidi w:val="0"/>
        <w:snapToGrid w:val="0"/>
        <w:spacing w:after="0" w:line="240" w:lineRule="auto"/>
        <w:jc w:val="center"/>
        <w:rPr>
          <w:rFonts w:ascii="Times New Roman" w:eastAsia="Calibri" w:hAnsi="Times New Roman" w:cs="Times New Roman"/>
          <w:sz w:val="20"/>
          <w:szCs w:val="20"/>
        </w:rPr>
      </w:pPr>
    </w:p>
    <w:p w:rsidR="00151866" w:rsidRPr="003342F6" w:rsidRDefault="00151866" w:rsidP="001D7D9A">
      <w:pPr>
        <w:bidi w:val="0"/>
        <w:snapToGrid w:val="0"/>
        <w:spacing w:after="0" w:line="240" w:lineRule="auto"/>
        <w:jc w:val="both"/>
        <w:rPr>
          <w:rFonts w:ascii="Times New Roman" w:eastAsia="Times New Roman" w:hAnsi="Times New Roman" w:cs="Times New Roman"/>
          <w:sz w:val="20"/>
          <w:szCs w:val="20"/>
          <w:lang w:bidi="ar-EG"/>
        </w:rPr>
      </w:pPr>
      <w:r w:rsidRPr="003342F6">
        <w:rPr>
          <w:rFonts w:ascii="Times New Roman" w:eastAsia="Times New Roman" w:hAnsi="Times New Roman" w:cs="Times New Roman"/>
          <w:b/>
          <w:bCs/>
          <w:sz w:val="20"/>
          <w:szCs w:val="20"/>
          <w:lang w:bidi="ar-EG"/>
        </w:rPr>
        <w:t xml:space="preserve">Table (1): </w:t>
      </w:r>
      <w:r w:rsidRPr="003342F6">
        <w:rPr>
          <w:rFonts w:ascii="Times New Roman" w:eastAsia="Times New Roman" w:hAnsi="Times New Roman" w:cs="Times New Roman"/>
          <w:sz w:val="20"/>
          <w:szCs w:val="20"/>
          <w:lang w:bidi="ar-EG"/>
        </w:rPr>
        <w:t>Comparison of relative radiographic bone density and relative radiographic bone level between the two groups at the different time points.</w:t>
      </w:r>
    </w:p>
    <w:tbl>
      <w:tblPr>
        <w:tblStyle w:val="TableGrid7"/>
        <w:tblW w:w="5000" w:type="pct"/>
        <w:jc w:val="center"/>
        <w:tblCellMar>
          <w:left w:w="57" w:type="dxa"/>
          <w:right w:w="57" w:type="dxa"/>
        </w:tblCellMar>
        <w:tblLook w:val="04A0"/>
      </w:tblPr>
      <w:tblGrid>
        <w:gridCol w:w="3224"/>
        <w:gridCol w:w="898"/>
        <w:gridCol w:w="900"/>
        <w:gridCol w:w="1200"/>
        <w:gridCol w:w="1200"/>
        <w:gridCol w:w="1027"/>
        <w:gridCol w:w="1027"/>
      </w:tblGrid>
      <w:tr w:rsidR="00151866" w:rsidRPr="003342F6" w:rsidTr="001D7D9A">
        <w:trPr>
          <w:jc w:val="center"/>
        </w:trPr>
        <w:tc>
          <w:tcPr>
            <w:tcW w:w="1701"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p>
        </w:tc>
        <w:tc>
          <w:tcPr>
            <w:tcW w:w="474"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Laser</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zero time</w:t>
            </w:r>
          </w:p>
        </w:tc>
        <w:tc>
          <w:tcPr>
            <w:tcW w:w="474"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Control</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zero time</w:t>
            </w:r>
          </w:p>
        </w:tc>
        <w:tc>
          <w:tcPr>
            <w:tcW w:w="633"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Laser</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three months</w:t>
            </w:r>
          </w:p>
        </w:tc>
        <w:tc>
          <w:tcPr>
            <w:tcW w:w="633"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Control</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three months</w:t>
            </w:r>
          </w:p>
        </w:tc>
        <w:tc>
          <w:tcPr>
            <w:tcW w:w="542"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Laser</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six months</w:t>
            </w:r>
          </w:p>
        </w:tc>
        <w:tc>
          <w:tcPr>
            <w:tcW w:w="542" w:type="pc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Control</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Cs/>
                <w:iCs/>
                <w:sz w:val="20"/>
                <w:szCs w:val="20"/>
              </w:rPr>
            </w:pPr>
            <w:r w:rsidRPr="003342F6">
              <w:rPr>
                <w:rFonts w:ascii="Times New Roman" w:eastAsia="Calibri" w:hAnsi="Times New Roman" w:cs="Times New Roman"/>
                <w:bCs/>
                <w:iCs/>
                <w:sz w:val="20"/>
                <w:szCs w:val="20"/>
              </w:rPr>
              <w:t>six months</w:t>
            </w:r>
          </w:p>
        </w:tc>
      </w:tr>
      <w:tr w:rsidR="00151866" w:rsidRPr="003342F6" w:rsidTr="001D7D9A">
        <w:trPr>
          <w:jc w:val="center"/>
        </w:trPr>
        <w:tc>
          <w:tcPr>
            <w:tcW w:w="1701" w:type="pct"/>
            <w:vMerge w:val="restar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Relative radiographic bone density</w:t>
            </w:r>
          </w:p>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p>
        </w:tc>
        <w:tc>
          <w:tcPr>
            <w:tcW w:w="474"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122.80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14.82</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100%</w:t>
            </w:r>
          </w:p>
        </w:tc>
        <w:tc>
          <w:tcPr>
            <w:tcW w:w="474"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125.60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29.55</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100%</w:t>
            </w:r>
          </w:p>
        </w:tc>
        <w:tc>
          <w:tcPr>
            <w:tcW w:w="633"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118.20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15.06</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96.2%</w:t>
            </w:r>
          </w:p>
        </w:tc>
        <w:tc>
          <w:tcPr>
            <w:tcW w:w="633"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120.60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29.03</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96.1%</w:t>
            </w:r>
          </w:p>
        </w:tc>
        <w:tc>
          <w:tcPr>
            <w:tcW w:w="542"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127.40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13.76</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108%</w:t>
            </w:r>
          </w:p>
        </w:tc>
        <w:tc>
          <w:tcPr>
            <w:tcW w:w="542"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129.30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27.31</w:t>
            </w:r>
          </w:p>
          <w:p w:rsidR="00151866" w:rsidRPr="003342F6" w:rsidRDefault="00151866" w:rsidP="001D7D9A">
            <w:pPr>
              <w:bidi w:val="0"/>
              <w:snapToGrid w:val="0"/>
              <w:jc w:val="both"/>
              <w:rPr>
                <w:rFonts w:ascii="Times New Roman" w:hAnsi="Times New Roman" w:cs="Times New Roman" w:hint="eastAsia"/>
                <w:sz w:val="20"/>
                <w:szCs w:val="20"/>
                <w:lang w:eastAsia="zh-CN"/>
              </w:rPr>
            </w:pPr>
            <w:r w:rsidRPr="003342F6">
              <w:rPr>
                <w:rFonts w:ascii="Times New Roman" w:hAnsi="Times New Roman" w:cs="Times New Roman"/>
                <w:sz w:val="20"/>
                <w:szCs w:val="20"/>
              </w:rPr>
              <w:t>107.8%</w:t>
            </w:r>
          </w:p>
        </w:tc>
      </w:tr>
      <w:tr w:rsidR="00151866" w:rsidRPr="003342F6" w:rsidTr="001D7D9A">
        <w:trPr>
          <w:jc w:val="center"/>
        </w:trPr>
        <w:tc>
          <w:tcPr>
            <w:tcW w:w="1701" w:type="pct"/>
            <w:vMerge/>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p>
        </w:tc>
        <w:tc>
          <w:tcPr>
            <w:tcW w:w="949" w:type="pct"/>
            <w:gridSpan w:val="2"/>
            <w:vAlign w:val="center"/>
          </w:tcPr>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b/>
                <w:bCs/>
                <w:sz w:val="20"/>
                <w:szCs w:val="20"/>
                <w:lang w:bidi="ar-EG"/>
              </w:rPr>
              <w:t>P value:</w:t>
            </w:r>
            <w:r w:rsidRPr="003342F6">
              <w:rPr>
                <w:rFonts w:ascii="Times New Roman" w:hAnsi="Times New Roman" w:cs="Times New Roman"/>
                <w:sz w:val="20"/>
                <w:szCs w:val="20"/>
                <w:lang w:bidi="ar-EG"/>
              </w:rPr>
              <w:t xml:space="preserve"> 0.7929</w:t>
            </w:r>
          </w:p>
        </w:tc>
        <w:tc>
          <w:tcPr>
            <w:tcW w:w="1266" w:type="pct"/>
            <w:gridSpan w:val="2"/>
            <w:vAlign w:val="center"/>
          </w:tcPr>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b/>
                <w:bCs/>
                <w:sz w:val="20"/>
                <w:szCs w:val="20"/>
              </w:rPr>
              <w:t>P value:</w:t>
            </w:r>
            <w:r w:rsidRPr="003342F6">
              <w:rPr>
                <w:rFonts w:ascii="Times New Roman" w:hAnsi="Times New Roman" w:cs="Times New Roman"/>
                <w:sz w:val="20"/>
                <w:szCs w:val="20"/>
              </w:rPr>
              <w:t xml:space="preserve"> 0.9658</w:t>
            </w:r>
          </w:p>
        </w:tc>
        <w:tc>
          <w:tcPr>
            <w:tcW w:w="1084" w:type="pct"/>
            <w:gridSpan w:val="2"/>
            <w:vAlign w:val="center"/>
          </w:tcPr>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b/>
                <w:bCs/>
                <w:sz w:val="20"/>
                <w:szCs w:val="20"/>
              </w:rPr>
              <w:t>P value:</w:t>
            </w:r>
            <w:r w:rsidRPr="003342F6">
              <w:rPr>
                <w:rFonts w:ascii="Times New Roman" w:hAnsi="Times New Roman" w:cs="Times New Roman"/>
                <w:sz w:val="20"/>
                <w:szCs w:val="20"/>
              </w:rPr>
              <w:t xml:space="preserve"> 0.8679</w:t>
            </w:r>
          </w:p>
        </w:tc>
      </w:tr>
      <w:tr w:rsidR="00151866" w:rsidRPr="003342F6" w:rsidTr="001D7D9A">
        <w:trPr>
          <w:jc w:val="center"/>
        </w:trPr>
        <w:tc>
          <w:tcPr>
            <w:tcW w:w="1701" w:type="pct"/>
            <w:vMerge w:val="restart"/>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r w:rsidRPr="003342F6">
              <w:rPr>
                <w:rFonts w:ascii="Times New Roman" w:eastAsia="Calibri" w:hAnsi="Times New Roman" w:cs="Times New Roman"/>
                <w:b/>
                <w:iCs/>
                <w:sz w:val="20"/>
                <w:szCs w:val="20"/>
              </w:rPr>
              <w:t>Relative radiographic bone level</w:t>
            </w:r>
          </w:p>
        </w:tc>
        <w:tc>
          <w:tcPr>
            <w:tcW w:w="474"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12.65</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2.65</w:t>
            </w:r>
          </w:p>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sz w:val="20"/>
                <w:szCs w:val="20"/>
              </w:rPr>
              <w:t>(0)</w:t>
            </w:r>
          </w:p>
        </w:tc>
        <w:tc>
          <w:tcPr>
            <w:tcW w:w="474"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11.90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1.92</w:t>
            </w:r>
          </w:p>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sz w:val="20"/>
                <w:szCs w:val="20"/>
              </w:rPr>
              <w:t>(0)</w:t>
            </w:r>
          </w:p>
        </w:tc>
        <w:tc>
          <w:tcPr>
            <w:tcW w:w="633"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11.87</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2.21</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(-0.78)</w:t>
            </w:r>
          </w:p>
        </w:tc>
        <w:tc>
          <w:tcPr>
            <w:tcW w:w="633"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10.83</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1.85</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(-1.07)</w:t>
            </w:r>
          </w:p>
        </w:tc>
        <w:tc>
          <w:tcPr>
            <w:tcW w:w="542"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11.40</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1.89</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(-1.25)</w:t>
            </w:r>
          </w:p>
        </w:tc>
        <w:tc>
          <w:tcPr>
            <w:tcW w:w="542" w:type="pct"/>
            <w:vAlign w:val="center"/>
          </w:tcPr>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10.24</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w:t>
            </w:r>
          </w:p>
          <w:p w:rsidR="00151866" w:rsidRPr="003342F6" w:rsidRDefault="00151866" w:rsidP="001D7D9A">
            <w:pPr>
              <w:bidi w:val="0"/>
              <w:snapToGrid w:val="0"/>
              <w:jc w:val="both"/>
              <w:rPr>
                <w:rFonts w:ascii="Times New Roman" w:hAnsi="Times New Roman" w:cs="Times New Roman"/>
                <w:sz w:val="20"/>
                <w:szCs w:val="20"/>
              </w:rPr>
            </w:pPr>
            <w:r w:rsidRPr="003342F6">
              <w:rPr>
                <w:rFonts w:ascii="Times New Roman" w:hAnsi="Times New Roman" w:cs="Times New Roman"/>
                <w:sz w:val="20"/>
                <w:szCs w:val="20"/>
              </w:rPr>
              <w:t>2.06</w:t>
            </w:r>
          </w:p>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sz w:val="20"/>
                <w:szCs w:val="20"/>
              </w:rPr>
              <w:t>(-1.66)</w:t>
            </w:r>
          </w:p>
        </w:tc>
      </w:tr>
      <w:tr w:rsidR="00151866" w:rsidRPr="003342F6" w:rsidTr="001D7D9A">
        <w:trPr>
          <w:jc w:val="center"/>
        </w:trPr>
        <w:tc>
          <w:tcPr>
            <w:tcW w:w="1701" w:type="pct"/>
            <w:vMerge/>
            <w:vAlign w:val="center"/>
          </w:tcPr>
          <w:p w:rsidR="00151866" w:rsidRPr="003342F6" w:rsidRDefault="00151866" w:rsidP="001D7D9A">
            <w:pPr>
              <w:autoSpaceDE w:val="0"/>
              <w:autoSpaceDN w:val="0"/>
              <w:bidi w:val="0"/>
              <w:adjustRightInd w:val="0"/>
              <w:snapToGrid w:val="0"/>
              <w:jc w:val="both"/>
              <w:rPr>
                <w:rFonts w:ascii="Times New Roman" w:eastAsia="Calibri" w:hAnsi="Times New Roman" w:cs="Times New Roman"/>
                <w:b/>
                <w:iCs/>
                <w:sz w:val="20"/>
                <w:szCs w:val="20"/>
              </w:rPr>
            </w:pPr>
          </w:p>
        </w:tc>
        <w:tc>
          <w:tcPr>
            <w:tcW w:w="949" w:type="pct"/>
            <w:gridSpan w:val="2"/>
            <w:vAlign w:val="center"/>
          </w:tcPr>
          <w:p w:rsidR="00151866" w:rsidRPr="003342F6" w:rsidRDefault="00151866" w:rsidP="001D7D9A">
            <w:pPr>
              <w:bidi w:val="0"/>
              <w:snapToGrid w:val="0"/>
              <w:jc w:val="both"/>
              <w:rPr>
                <w:rFonts w:ascii="Times New Roman" w:hAnsi="Times New Roman" w:cs="Times New Roman"/>
                <w:i/>
                <w:iCs/>
                <w:sz w:val="20"/>
                <w:szCs w:val="20"/>
                <w:lang w:bidi="ar-EG"/>
              </w:rPr>
            </w:pPr>
            <w:r w:rsidRPr="003342F6">
              <w:rPr>
                <w:rFonts w:ascii="Times New Roman" w:hAnsi="Times New Roman" w:cs="Times New Roman"/>
                <w:b/>
                <w:bCs/>
                <w:i/>
                <w:iCs/>
                <w:sz w:val="20"/>
                <w:szCs w:val="20"/>
                <w:lang w:bidi="ar-EG"/>
              </w:rPr>
              <w:t>P value:</w:t>
            </w:r>
            <w:r w:rsidRPr="003342F6">
              <w:rPr>
                <w:rFonts w:ascii="Times New Roman" w:hAnsi="Times New Roman" w:cs="Times New Roman"/>
                <w:i/>
                <w:iCs/>
                <w:sz w:val="20"/>
                <w:szCs w:val="20"/>
                <w:lang w:bidi="ar-EG"/>
              </w:rPr>
              <w:t xml:space="preserve"> NA</w:t>
            </w:r>
          </w:p>
        </w:tc>
        <w:tc>
          <w:tcPr>
            <w:tcW w:w="1266" w:type="pct"/>
            <w:gridSpan w:val="2"/>
            <w:vAlign w:val="center"/>
          </w:tcPr>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b/>
                <w:bCs/>
                <w:sz w:val="20"/>
                <w:szCs w:val="20"/>
              </w:rPr>
              <w:t>P value:</w:t>
            </w:r>
            <w:r w:rsidRPr="003342F6">
              <w:rPr>
                <w:rFonts w:ascii="Times New Roman" w:hAnsi="Times New Roman" w:cs="Times New Roman"/>
                <w:sz w:val="20"/>
                <w:szCs w:val="20"/>
              </w:rPr>
              <w:t xml:space="preserve"> 0.5336</w:t>
            </w:r>
          </w:p>
        </w:tc>
        <w:tc>
          <w:tcPr>
            <w:tcW w:w="1084" w:type="pct"/>
            <w:gridSpan w:val="2"/>
            <w:vAlign w:val="center"/>
          </w:tcPr>
          <w:p w:rsidR="00151866" w:rsidRPr="003342F6" w:rsidRDefault="00151866" w:rsidP="001D7D9A">
            <w:pPr>
              <w:bidi w:val="0"/>
              <w:snapToGrid w:val="0"/>
              <w:jc w:val="both"/>
              <w:rPr>
                <w:rFonts w:ascii="Times New Roman" w:hAnsi="Times New Roman" w:cs="Times New Roman"/>
                <w:sz w:val="20"/>
                <w:szCs w:val="20"/>
                <w:lang w:bidi="ar-EG"/>
              </w:rPr>
            </w:pPr>
            <w:r w:rsidRPr="003342F6">
              <w:rPr>
                <w:rFonts w:ascii="Times New Roman" w:hAnsi="Times New Roman" w:cs="Times New Roman"/>
                <w:b/>
                <w:bCs/>
                <w:sz w:val="20"/>
                <w:szCs w:val="20"/>
              </w:rPr>
              <w:t>P value:</w:t>
            </w:r>
            <w:r w:rsidRPr="003342F6">
              <w:rPr>
                <w:rFonts w:ascii="Times New Roman" w:hAnsi="Times New Roman" w:cs="Times New Roman"/>
                <w:sz w:val="20"/>
                <w:szCs w:val="20"/>
              </w:rPr>
              <w:t xml:space="preserve"> 0.0996</w:t>
            </w:r>
          </w:p>
        </w:tc>
      </w:tr>
    </w:tbl>
    <w:p w:rsidR="00151866" w:rsidRPr="003342F6" w:rsidRDefault="00151866" w:rsidP="001D7D9A">
      <w:pPr>
        <w:bidi w:val="0"/>
        <w:snapToGrid w:val="0"/>
        <w:spacing w:after="0" w:line="240" w:lineRule="auto"/>
        <w:ind w:firstLine="425"/>
        <w:jc w:val="both"/>
        <w:rPr>
          <w:rFonts w:ascii="Times New Roman" w:eastAsia="Calibri" w:hAnsi="Times New Roman" w:cs="Times New Roman"/>
          <w:sz w:val="20"/>
          <w:szCs w:val="20"/>
        </w:rPr>
      </w:pPr>
    </w:p>
    <w:p w:rsidR="00EE6DE3" w:rsidRPr="003342F6" w:rsidRDefault="00EE6DE3" w:rsidP="001D7D9A">
      <w:pPr>
        <w:bidi w:val="0"/>
        <w:snapToGrid w:val="0"/>
        <w:spacing w:after="0" w:line="240" w:lineRule="auto"/>
        <w:jc w:val="center"/>
        <w:rPr>
          <w:rFonts w:ascii="Times New Roman" w:eastAsia="Calibri" w:hAnsi="Times New Roman" w:cs="Times New Roman"/>
          <w:sz w:val="20"/>
          <w:szCs w:val="20"/>
        </w:rPr>
      </w:pPr>
      <w:r w:rsidRPr="003342F6">
        <w:rPr>
          <w:rFonts w:ascii="Times New Roman" w:eastAsia="Calibri" w:hAnsi="Times New Roman" w:cs="Times New Roman"/>
          <w:noProof/>
          <w:sz w:val="20"/>
          <w:szCs w:val="20"/>
          <w:lang w:eastAsia="zh-CN"/>
        </w:rPr>
        <w:lastRenderedPageBreak/>
        <w:drawing>
          <wp:inline distT="0" distB="0" distL="0" distR="0">
            <wp:extent cx="3988407" cy="2821656"/>
            <wp:effectExtent l="19050" t="0" r="0" b="0"/>
            <wp:docPr id="5" name="Picture 1" descr="C:\Users\Administrator\Desktop\6-7-2017\dr hanaa\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7-2017\dr hanaa\Figure 1..jpg"/>
                    <pic:cNvPicPr>
                      <a:picLocks noChangeAspect="1" noChangeArrowheads="1"/>
                    </pic:cNvPicPr>
                  </pic:nvPicPr>
                  <pic:blipFill>
                    <a:blip r:embed="rId14" cstate="print"/>
                    <a:srcRect/>
                    <a:stretch>
                      <a:fillRect/>
                    </a:stretch>
                  </pic:blipFill>
                  <pic:spPr bwMode="auto">
                    <a:xfrm>
                      <a:off x="0" y="0"/>
                      <a:ext cx="3995650" cy="2826780"/>
                    </a:xfrm>
                    <a:prstGeom prst="rect">
                      <a:avLst/>
                    </a:prstGeom>
                    <a:noFill/>
                    <a:ln w="9525">
                      <a:noFill/>
                      <a:miter lim="800000"/>
                      <a:headEnd/>
                      <a:tailEnd/>
                    </a:ln>
                  </pic:spPr>
                </pic:pic>
              </a:graphicData>
            </a:graphic>
          </wp:inline>
        </w:drawing>
      </w:r>
    </w:p>
    <w:p w:rsidR="00EE6DE3" w:rsidRPr="003342F6" w:rsidRDefault="00EE6DE3" w:rsidP="001D7D9A">
      <w:pPr>
        <w:bidi w:val="0"/>
        <w:snapToGrid w:val="0"/>
        <w:spacing w:after="0" w:line="240" w:lineRule="auto"/>
        <w:jc w:val="center"/>
        <w:rPr>
          <w:rFonts w:ascii="Times New Roman" w:eastAsia="Calibri" w:hAnsi="Times New Roman" w:cs="Times New Roman"/>
          <w:sz w:val="20"/>
          <w:szCs w:val="20"/>
        </w:rPr>
      </w:pPr>
      <w:r w:rsidRPr="003342F6">
        <w:rPr>
          <w:rFonts w:ascii="Times New Roman" w:eastAsia="Calibri" w:hAnsi="Times New Roman" w:cs="Times New Roman"/>
          <w:sz w:val="20"/>
          <w:szCs w:val="20"/>
        </w:rPr>
        <w:t>Figure (1): The radiographic stent used for standardized Intraoral digital radiographs</w:t>
      </w:r>
    </w:p>
    <w:p w:rsidR="00EE6DE3" w:rsidRPr="003342F6" w:rsidRDefault="00EE6DE3" w:rsidP="001D7D9A">
      <w:pPr>
        <w:bidi w:val="0"/>
        <w:snapToGrid w:val="0"/>
        <w:spacing w:after="0" w:line="240" w:lineRule="auto"/>
        <w:ind w:firstLine="425"/>
        <w:jc w:val="both"/>
        <w:rPr>
          <w:rFonts w:ascii="Times New Roman" w:eastAsia="Calibri" w:hAnsi="Times New Roman" w:cs="Times New Roman"/>
          <w:sz w:val="20"/>
          <w:szCs w:val="20"/>
        </w:rPr>
      </w:pPr>
    </w:p>
    <w:p w:rsidR="00EE6DE3" w:rsidRPr="003342F6" w:rsidRDefault="00EE6DE3" w:rsidP="001D7D9A">
      <w:pPr>
        <w:bidi w:val="0"/>
        <w:snapToGrid w:val="0"/>
        <w:spacing w:after="0" w:line="240" w:lineRule="auto"/>
        <w:jc w:val="center"/>
        <w:rPr>
          <w:rFonts w:ascii="Times New Roman" w:eastAsia="Calibri" w:hAnsi="Times New Roman" w:cs="Times New Roman"/>
          <w:sz w:val="20"/>
          <w:szCs w:val="20"/>
        </w:rPr>
      </w:pPr>
      <w:r w:rsidRPr="003342F6">
        <w:rPr>
          <w:rFonts w:ascii="Times New Roman" w:eastAsia="Calibri" w:hAnsi="Times New Roman" w:cs="Times New Roman"/>
          <w:noProof/>
          <w:sz w:val="20"/>
          <w:szCs w:val="20"/>
          <w:lang w:eastAsia="zh-CN"/>
        </w:rPr>
        <w:drawing>
          <wp:inline distT="0" distB="0" distL="0" distR="0">
            <wp:extent cx="5267258" cy="4150581"/>
            <wp:effectExtent l="19050" t="0" r="0" b="0"/>
            <wp:docPr id="6" name="Picture 2" descr="C:\Users\Administrator\Desktop\6-7-2017\dr hanaa\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7-2017\dr hanaa\Figure 2.jpg"/>
                    <pic:cNvPicPr>
                      <a:picLocks noChangeAspect="1" noChangeArrowheads="1"/>
                    </pic:cNvPicPr>
                  </pic:nvPicPr>
                  <pic:blipFill>
                    <a:blip r:embed="rId15" cstate="print"/>
                    <a:srcRect/>
                    <a:stretch>
                      <a:fillRect/>
                    </a:stretch>
                  </pic:blipFill>
                  <pic:spPr bwMode="auto">
                    <a:xfrm>
                      <a:off x="0" y="0"/>
                      <a:ext cx="5279040" cy="4159866"/>
                    </a:xfrm>
                    <a:prstGeom prst="rect">
                      <a:avLst/>
                    </a:prstGeom>
                    <a:noFill/>
                    <a:ln w="9525">
                      <a:noFill/>
                      <a:miter lim="800000"/>
                      <a:headEnd/>
                      <a:tailEnd/>
                    </a:ln>
                  </pic:spPr>
                </pic:pic>
              </a:graphicData>
            </a:graphic>
          </wp:inline>
        </w:drawing>
      </w:r>
    </w:p>
    <w:p w:rsidR="00EE6DE3" w:rsidRPr="003342F6" w:rsidRDefault="00EE6DE3" w:rsidP="001D7D9A">
      <w:pPr>
        <w:bidi w:val="0"/>
        <w:snapToGrid w:val="0"/>
        <w:spacing w:after="0" w:line="240" w:lineRule="auto"/>
        <w:jc w:val="both"/>
        <w:rPr>
          <w:rFonts w:ascii="Times New Roman" w:eastAsia="Calibri" w:hAnsi="Times New Roman" w:cs="Times New Roman"/>
          <w:sz w:val="20"/>
          <w:szCs w:val="20"/>
        </w:rPr>
      </w:pPr>
      <w:r w:rsidRPr="003342F6">
        <w:rPr>
          <w:rFonts w:ascii="Times New Roman" w:eastAsia="Calibri" w:hAnsi="Times New Roman" w:cs="Times New Roman"/>
          <w:sz w:val="20"/>
          <w:szCs w:val="20"/>
        </w:rPr>
        <w:t>Figure (2): A) Preoperative CBCT for third dimension analysis, B</w:t>
      </w:r>
      <w:r w:rsidR="001D7D9A" w:rsidRPr="003342F6">
        <w:rPr>
          <w:rFonts w:ascii="Times New Roman" w:eastAsia="Calibri" w:hAnsi="Times New Roman" w:cs="Times New Roman"/>
          <w:sz w:val="20"/>
          <w:szCs w:val="20"/>
        </w:rPr>
        <w:t>) D</w:t>
      </w:r>
      <w:r w:rsidRPr="003342F6">
        <w:rPr>
          <w:rFonts w:ascii="Times New Roman" w:eastAsia="Calibri" w:hAnsi="Times New Roman" w:cs="Times New Roman"/>
          <w:sz w:val="20"/>
          <w:szCs w:val="20"/>
        </w:rPr>
        <w:t xml:space="preserve">igital </w:t>
      </w:r>
      <w:proofErr w:type="spellStart"/>
      <w:r w:rsidRPr="003342F6">
        <w:rPr>
          <w:rFonts w:ascii="Times New Roman" w:eastAsia="Calibri" w:hAnsi="Times New Roman" w:cs="Times New Roman"/>
          <w:sz w:val="20"/>
          <w:szCs w:val="20"/>
        </w:rPr>
        <w:t>periapical</w:t>
      </w:r>
      <w:proofErr w:type="spellEnd"/>
      <w:r w:rsidRPr="003342F6">
        <w:rPr>
          <w:rFonts w:ascii="Times New Roman" w:eastAsia="Calibri" w:hAnsi="Times New Roman" w:cs="Times New Roman"/>
          <w:sz w:val="20"/>
          <w:szCs w:val="20"/>
        </w:rPr>
        <w:t xml:space="preserve"> radiograph for the same case just after implant insertion (baseline) and C</w:t>
      </w:r>
      <w:r w:rsidR="001D7D9A" w:rsidRPr="003342F6">
        <w:rPr>
          <w:rFonts w:ascii="Times New Roman" w:eastAsia="Calibri" w:hAnsi="Times New Roman" w:cs="Times New Roman"/>
          <w:sz w:val="20"/>
          <w:szCs w:val="20"/>
        </w:rPr>
        <w:t>) D</w:t>
      </w:r>
      <w:r w:rsidRPr="003342F6">
        <w:rPr>
          <w:rFonts w:ascii="Times New Roman" w:eastAsia="Calibri" w:hAnsi="Times New Roman" w:cs="Times New Roman"/>
          <w:sz w:val="20"/>
          <w:szCs w:val="20"/>
        </w:rPr>
        <w:t xml:space="preserve">igital </w:t>
      </w:r>
      <w:proofErr w:type="spellStart"/>
      <w:r w:rsidRPr="003342F6">
        <w:rPr>
          <w:rFonts w:ascii="Times New Roman" w:eastAsia="Calibri" w:hAnsi="Times New Roman" w:cs="Times New Roman"/>
          <w:sz w:val="20"/>
          <w:szCs w:val="20"/>
        </w:rPr>
        <w:t>periapical</w:t>
      </w:r>
      <w:proofErr w:type="spellEnd"/>
      <w:r w:rsidRPr="003342F6">
        <w:rPr>
          <w:rFonts w:ascii="Times New Roman" w:eastAsia="Calibri" w:hAnsi="Times New Roman" w:cs="Times New Roman"/>
          <w:sz w:val="20"/>
          <w:szCs w:val="20"/>
        </w:rPr>
        <w:t xml:space="preserve"> radiograph for the same patient at six months showing the standardized view.</w:t>
      </w:r>
    </w:p>
    <w:p w:rsidR="00EE6DE3" w:rsidRPr="003342F6" w:rsidRDefault="00EE6DE3" w:rsidP="001D7D9A">
      <w:pPr>
        <w:bidi w:val="0"/>
        <w:snapToGrid w:val="0"/>
        <w:spacing w:after="0" w:line="240" w:lineRule="auto"/>
        <w:ind w:firstLine="425"/>
        <w:jc w:val="both"/>
        <w:rPr>
          <w:rFonts w:ascii="Times New Roman" w:eastAsia="Calibri" w:hAnsi="Times New Roman" w:cs="Times New Roman"/>
          <w:sz w:val="20"/>
          <w:szCs w:val="20"/>
        </w:rPr>
      </w:pPr>
    </w:p>
    <w:p w:rsidR="00EE6DE3" w:rsidRPr="003342F6" w:rsidRDefault="00EE6DE3" w:rsidP="001D7D9A">
      <w:pPr>
        <w:bidi w:val="0"/>
        <w:snapToGrid w:val="0"/>
        <w:spacing w:after="0" w:line="240" w:lineRule="auto"/>
        <w:jc w:val="center"/>
        <w:rPr>
          <w:rFonts w:ascii="Times New Roman" w:eastAsia="Calibri" w:hAnsi="Times New Roman" w:cs="Times New Roman"/>
          <w:sz w:val="20"/>
          <w:szCs w:val="20"/>
        </w:rPr>
      </w:pPr>
      <w:r w:rsidRPr="003342F6">
        <w:rPr>
          <w:rFonts w:ascii="Times New Roman" w:eastAsia="Calibri" w:hAnsi="Times New Roman" w:cs="Times New Roman"/>
          <w:noProof/>
          <w:sz w:val="20"/>
          <w:szCs w:val="20"/>
          <w:lang w:eastAsia="zh-CN"/>
        </w:rPr>
        <w:lastRenderedPageBreak/>
        <w:drawing>
          <wp:inline distT="0" distB="0" distL="0" distR="0">
            <wp:extent cx="3328814" cy="2767054"/>
            <wp:effectExtent l="19050" t="0" r="4936" b="0"/>
            <wp:docPr id="7" name="Picture 3" descr="C:\Users\Administrator\Desktop\6-7-2017\dr hanaa\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7-2017\dr hanaa\Figure 3.JPG"/>
                    <pic:cNvPicPr>
                      <a:picLocks noChangeAspect="1" noChangeArrowheads="1"/>
                    </pic:cNvPicPr>
                  </pic:nvPicPr>
                  <pic:blipFill>
                    <a:blip r:embed="rId16" cstate="print"/>
                    <a:srcRect/>
                    <a:stretch>
                      <a:fillRect/>
                    </a:stretch>
                  </pic:blipFill>
                  <pic:spPr bwMode="auto">
                    <a:xfrm>
                      <a:off x="0" y="0"/>
                      <a:ext cx="3333022" cy="2770552"/>
                    </a:xfrm>
                    <a:prstGeom prst="rect">
                      <a:avLst/>
                    </a:prstGeom>
                    <a:noFill/>
                    <a:ln w="9525">
                      <a:noFill/>
                      <a:miter lim="800000"/>
                      <a:headEnd/>
                      <a:tailEnd/>
                    </a:ln>
                  </pic:spPr>
                </pic:pic>
              </a:graphicData>
            </a:graphic>
          </wp:inline>
        </w:drawing>
      </w:r>
    </w:p>
    <w:p w:rsidR="00EE6DE3" w:rsidRPr="003342F6" w:rsidRDefault="00EE6DE3" w:rsidP="001D7D9A">
      <w:pPr>
        <w:bidi w:val="0"/>
        <w:snapToGrid w:val="0"/>
        <w:spacing w:after="0" w:line="240" w:lineRule="auto"/>
        <w:jc w:val="both"/>
        <w:rPr>
          <w:rFonts w:ascii="Times New Roman" w:hAnsi="Times New Roman" w:cs="Times New Roman"/>
          <w:sz w:val="20"/>
          <w:szCs w:val="20"/>
          <w:lang w:eastAsia="zh-CN"/>
        </w:rPr>
      </w:pPr>
      <w:r w:rsidRPr="003342F6">
        <w:rPr>
          <w:rFonts w:ascii="Times New Roman" w:eastAsia="Calibri" w:hAnsi="Times New Roman" w:cs="Times New Roman"/>
          <w:sz w:val="20"/>
          <w:szCs w:val="20"/>
        </w:rPr>
        <w:t>Figure (3): A simulation for measurements where the green line is the reference bone level, the red lines are reference lines, the blue lines for measuring relative bone level and the black lines for relative bone density measurements.</w:t>
      </w:r>
    </w:p>
    <w:p w:rsidR="001D7D9A" w:rsidRPr="003342F6" w:rsidRDefault="001D7D9A" w:rsidP="001D7D9A">
      <w:pPr>
        <w:bidi w:val="0"/>
        <w:snapToGrid w:val="0"/>
        <w:spacing w:after="0" w:line="240" w:lineRule="auto"/>
        <w:jc w:val="both"/>
        <w:rPr>
          <w:rFonts w:ascii="Times New Roman" w:hAnsi="Times New Roman" w:cs="Times New Roman"/>
          <w:sz w:val="20"/>
          <w:szCs w:val="20"/>
          <w:lang w:eastAsia="zh-CN"/>
        </w:rPr>
      </w:pPr>
    </w:p>
    <w:p w:rsidR="00EE6DE3" w:rsidRPr="003342F6" w:rsidRDefault="00EE6DE3" w:rsidP="001D7D9A">
      <w:pPr>
        <w:bidi w:val="0"/>
        <w:snapToGrid w:val="0"/>
        <w:spacing w:after="0" w:line="240" w:lineRule="auto"/>
        <w:jc w:val="center"/>
        <w:rPr>
          <w:rFonts w:ascii="Times New Roman" w:eastAsia="Calibri" w:hAnsi="Times New Roman" w:cs="Times New Roman"/>
          <w:sz w:val="20"/>
          <w:szCs w:val="20"/>
        </w:rPr>
      </w:pPr>
      <w:r w:rsidRPr="003342F6">
        <w:rPr>
          <w:rFonts w:ascii="Times New Roman" w:eastAsia="Calibri" w:hAnsi="Times New Roman" w:cs="Times New Roman"/>
          <w:noProof/>
          <w:sz w:val="20"/>
          <w:szCs w:val="20"/>
          <w:lang w:eastAsia="zh-CN"/>
        </w:rPr>
        <w:drawing>
          <wp:inline distT="0" distB="0" distL="0" distR="0">
            <wp:extent cx="3407962" cy="3432346"/>
            <wp:effectExtent l="19050" t="0" r="1988" b="0"/>
            <wp:docPr id="8" name="Picture 4" descr="C:\Users\Administrator\Desktop\6-7-2017\dr hanaa\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6-7-2017\dr hanaa\Figure 4.jpg"/>
                    <pic:cNvPicPr>
                      <a:picLocks noChangeAspect="1" noChangeArrowheads="1"/>
                    </pic:cNvPicPr>
                  </pic:nvPicPr>
                  <pic:blipFill>
                    <a:blip r:embed="rId17" cstate="print"/>
                    <a:srcRect/>
                    <a:stretch>
                      <a:fillRect/>
                    </a:stretch>
                  </pic:blipFill>
                  <pic:spPr bwMode="auto">
                    <a:xfrm>
                      <a:off x="0" y="0"/>
                      <a:ext cx="3411133" cy="3435539"/>
                    </a:xfrm>
                    <a:prstGeom prst="rect">
                      <a:avLst/>
                    </a:prstGeom>
                    <a:noFill/>
                    <a:ln w="9525">
                      <a:noFill/>
                      <a:miter lim="800000"/>
                      <a:headEnd/>
                      <a:tailEnd/>
                    </a:ln>
                  </pic:spPr>
                </pic:pic>
              </a:graphicData>
            </a:graphic>
          </wp:inline>
        </w:drawing>
      </w:r>
    </w:p>
    <w:p w:rsidR="00EE6DE3" w:rsidRPr="003342F6" w:rsidRDefault="00EE6DE3" w:rsidP="001D7D9A">
      <w:pPr>
        <w:bidi w:val="0"/>
        <w:snapToGrid w:val="0"/>
        <w:spacing w:after="0" w:line="240" w:lineRule="auto"/>
        <w:jc w:val="both"/>
        <w:rPr>
          <w:rFonts w:ascii="Times New Roman" w:eastAsia="Calibri" w:hAnsi="Times New Roman" w:cs="Times New Roman"/>
          <w:sz w:val="20"/>
          <w:szCs w:val="20"/>
        </w:rPr>
      </w:pPr>
      <w:r w:rsidRPr="003342F6">
        <w:rPr>
          <w:rFonts w:ascii="Times New Roman" w:eastAsia="Calibri" w:hAnsi="Times New Roman" w:cs="Times New Roman"/>
          <w:sz w:val="20"/>
          <w:szCs w:val="20"/>
        </w:rPr>
        <w:t>Figure (4): Intra-group comparison by time for both relative bone density (above) and relative bone level (below)</w:t>
      </w:r>
    </w:p>
    <w:p w:rsidR="00B03B18" w:rsidRPr="003342F6" w:rsidRDefault="00B03B18" w:rsidP="001D7D9A">
      <w:pPr>
        <w:bidi w:val="0"/>
        <w:snapToGrid w:val="0"/>
        <w:spacing w:after="0" w:line="240" w:lineRule="auto"/>
        <w:jc w:val="both"/>
        <w:rPr>
          <w:rFonts w:ascii="Times New Roman" w:eastAsia="Calibri" w:hAnsi="Times New Roman" w:cs="Times New Roman"/>
          <w:b/>
          <w:bCs/>
          <w:sz w:val="20"/>
          <w:szCs w:val="20"/>
        </w:rPr>
      </w:pPr>
    </w:p>
    <w:p w:rsidR="00B03B18" w:rsidRPr="003342F6" w:rsidRDefault="00B03B18" w:rsidP="001D7D9A">
      <w:pPr>
        <w:bidi w:val="0"/>
        <w:snapToGrid w:val="0"/>
        <w:spacing w:after="0" w:line="240" w:lineRule="auto"/>
        <w:jc w:val="both"/>
        <w:rPr>
          <w:rFonts w:ascii="Times New Roman" w:eastAsia="Calibri" w:hAnsi="Times New Roman" w:cs="Times New Roman"/>
          <w:b/>
          <w:bCs/>
          <w:sz w:val="20"/>
          <w:szCs w:val="20"/>
        </w:rPr>
        <w:sectPr w:rsidR="00B03B18" w:rsidRPr="003342F6" w:rsidSect="00B03B18">
          <w:headerReference w:type="default" r:id="rId18"/>
          <w:type w:val="continuous"/>
          <w:pgSz w:w="12242" w:h="15842" w:code="1"/>
          <w:pgMar w:top="1440" w:right="1440" w:bottom="1440" w:left="1440" w:header="720" w:footer="720" w:gutter="0"/>
          <w:cols w:space="708"/>
          <w:bidi/>
          <w:docGrid w:linePitch="360"/>
        </w:sectPr>
      </w:pPr>
    </w:p>
    <w:p w:rsidR="008977E3" w:rsidRPr="003342F6" w:rsidRDefault="00C60B8D" w:rsidP="001D7D9A">
      <w:pPr>
        <w:bidi w:val="0"/>
        <w:snapToGrid w:val="0"/>
        <w:spacing w:after="0" w:line="240" w:lineRule="auto"/>
        <w:jc w:val="both"/>
        <w:rPr>
          <w:rFonts w:ascii="Times New Roman" w:eastAsia="Calibri" w:hAnsi="Times New Roman" w:cs="Times New Roman"/>
          <w:b/>
          <w:bCs/>
          <w:sz w:val="20"/>
          <w:szCs w:val="20"/>
        </w:rPr>
      </w:pPr>
      <w:r w:rsidRPr="003342F6">
        <w:rPr>
          <w:rFonts w:ascii="Times New Roman" w:eastAsia="Calibri" w:hAnsi="Times New Roman" w:cs="Times New Roman"/>
          <w:b/>
          <w:bCs/>
          <w:sz w:val="20"/>
          <w:szCs w:val="20"/>
        </w:rPr>
        <w:lastRenderedPageBreak/>
        <w:t>4. Discussion</w:t>
      </w:r>
    </w:p>
    <w:p w:rsidR="008977E3" w:rsidRPr="003342F6" w:rsidRDefault="008977E3"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Despite the long history of dental implants, the development of implant science is still a major research subject. Through research, dental implant methodology has been constantly improving in the recent years, providing higher levels of patient satisfactions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&lt;EndNote&gt;&lt;Cite&gt;&lt;Author&gt;Gaviria&lt;/Author&gt;&lt;Year&gt;2014&lt;/Year&gt;&lt;RecNum&gt;2&lt;/RecNum&gt;&lt;DisplayText&gt;[6]&lt;/DisplayText&gt;&lt;record&gt;&lt;rec-number&gt;2&lt;/rec-number&gt;&lt;foreign-keys&gt;&lt;key app="EN" db-id="ps25seefqvfwr2e2907v5fvkvxxds59ax9sa"&gt;2&lt;/key&gt;&lt;/foreign-keys&gt;&lt;ref-type name="Journal Article"&gt;17&lt;/ref-type&gt;&lt;contributors&gt;&lt;authors&gt;&lt;author&gt;Gaviria, Laura&lt;/author&gt;&lt;author&gt;Salcido, John Paul&lt;/author&gt;&lt;author&gt;Guda, Teja&lt;/author&gt;&lt;author&gt;Ong, Joo L&lt;/author&gt;&lt;/authors&gt;&lt;/contributors&gt;&lt;titles&gt;&lt;title&gt;Current trends in dental implants&lt;/title&gt;&lt;secondary-title&gt;Journal of the Korean Association of Oral and Maxillofacial Surgeons&lt;/secondary-title&gt;&lt;/titles&gt;&lt;periodical&gt;&lt;full-title&gt;Journal of the Korean Association of Oral and Maxillofacial Surgeons&lt;/full-title&gt;&lt;/periodical&gt;&lt;pages&gt;50-60&lt;/pages&gt;&lt;volume&gt;40&lt;/volume&gt;&lt;number&gt;2&lt;/number&gt;&lt;dates&gt;&lt;year&gt;2014&lt;/year&gt;&lt;/dates&gt;&lt;isbn&gt;2234-7550&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6" w:tooltip="Gaviria, 2014 #2" w:history="1">
        <w:r w:rsidR="005B764D" w:rsidRPr="003342F6">
          <w:rPr>
            <w:rFonts w:ascii="Times New Roman" w:hAnsi="Times New Roman" w:cs="Times New Roman"/>
            <w:noProof/>
            <w:sz w:val="20"/>
            <w:szCs w:val="20"/>
            <w:lang w:bidi="ar-EG"/>
          </w:rPr>
          <w:t>6</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w:t>
      </w:r>
      <w:r w:rsidRPr="003342F6">
        <w:rPr>
          <w:rFonts w:ascii="Times New Roman" w:eastAsia="Calibri" w:hAnsi="Times New Roman" w:cs="Times New Roman"/>
          <w:sz w:val="20"/>
          <w:szCs w:val="20"/>
        </w:rPr>
        <w:t xml:space="preserve">That's why the current study was </w:t>
      </w:r>
      <w:r w:rsidRPr="003342F6">
        <w:rPr>
          <w:rFonts w:ascii="Times New Roman" w:eastAsia="Calibri" w:hAnsi="Times New Roman" w:cs="Times New Roman"/>
          <w:sz w:val="20"/>
          <w:szCs w:val="20"/>
        </w:rPr>
        <w:lastRenderedPageBreak/>
        <w:t xml:space="preserve">focused on dental </w:t>
      </w:r>
      <w:proofErr w:type="spellStart"/>
      <w:r w:rsidRPr="003342F6">
        <w:rPr>
          <w:rFonts w:ascii="Times New Roman" w:eastAsia="Calibri" w:hAnsi="Times New Roman" w:cs="Times New Roman"/>
          <w:sz w:val="20"/>
          <w:szCs w:val="20"/>
        </w:rPr>
        <w:t>implantology</w:t>
      </w:r>
      <w:proofErr w:type="spellEnd"/>
      <w:r w:rsidRPr="003342F6">
        <w:rPr>
          <w:rFonts w:ascii="Times New Roman" w:eastAsia="Calibri" w:hAnsi="Times New Roman" w:cs="Times New Roman"/>
          <w:sz w:val="20"/>
          <w:szCs w:val="20"/>
        </w:rPr>
        <w:t xml:space="preserve"> as it is a continuously tempting area of research.</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The success of dental implants depends to a large extent on </w:t>
      </w:r>
      <w:proofErr w:type="spellStart"/>
      <w:r w:rsidRPr="003342F6">
        <w:rPr>
          <w:rFonts w:ascii="Times New Roman" w:hAnsi="Times New Roman" w:cs="Times New Roman"/>
          <w:sz w:val="20"/>
          <w:szCs w:val="20"/>
          <w:lang w:bidi="ar-EG"/>
        </w:rPr>
        <w:t>peri</w:t>
      </w:r>
      <w:proofErr w:type="spellEnd"/>
      <w:r w:rsidRPr="003342F6">
        <w:rPr>
          <w:rFonts w:ascii="Times New Roman" w:hAnsi="Times New Roman" w:cs="Times New Roman"/>
          <w:sz w:val="20"/>
          <w:szCs w:val="20"/>
          <w:lang w:bidi="ar-EG"/>
        </w:rPr>
        <w:t>-implant bone healing which lead some researchers to target</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their studies toward</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methods that could improve and accelerate bone healing, among which is laser therapy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&lt;EndNote&gt;&lt;Cite&gt;&lt;Author&gt;El-Kholey&lt;/Author&gt;&lt;Year&gt;2012&lt;/Year&gt;&lt;RecNum&gt;16&lt;/RecNum&gt;&lt;DisplayText&gt;[7]&lt;/DisplayText&gt;&lt;record&gt;&lt;rec-number&gt;16&lt;/rec-number&gt;&lt;foreign-keys&gt;&lt;key app="EN" db-id="pxw0zftvdwtzvier0pbxre59swevrspffx9d"&gt;16&lt;/key&gt;&lt;/foreign-keys&gt;&lt;ref-type name="Journal Article"&gt;17&lt;/ref-type&gt;&lt;contributors&gt;&lt;authors&gt;&lt;author&gt;El-Kholey, Khalid E&lt;/author&gt;&lt;author&gt;El-Shenaway, Hanaa&lt;/author&gt;&lt;/authors&gt;&lt;/contributors&gt;&lt;titles&gt;&lt;title&gt;Role Of Diode Laser In Preservation Of The Marginal Bone Around Early Loaded Endosseous Implant&lt;/title&gt;&lt;secondary-title&gt;Life Science Journal&lt;/secondary-title&gt;&lt;/titles&gt;&lt;periodical&gt;&lt;full-title&gt;Life Science Journal&lt;/full-title&gt;&lt;/periodical&gt;&lt;pages&gt;940-943&lt;/pages&gt;&lt;volume&gt;9&lt;/volume&gt;&lt;number&gt;3&lt;/number&gt;&lt;dates&gt;&lt;year&gt;2012&lt;/year&gt;&lt;/dates&gt;&lt;urls&gt;&lt;/urls&gt;&lt;/record&gt;&lt;/Cite&gt;&lt;/EndNote&gt;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7" w:tooltip="El-Kholey, 2012 #16" w:history="1">
        <w:r w:rsidR="005B764D" w:rsidRPr="003342F6">
          <w:rPr>
            <w:rFonts w:ascii="Times New Roman" w:hAnsi="Times New Roman" w:cs="Times New Roman"/>
            <w:noProof/>
            <w:sz w:val="20"/>
            <w:szCs w:val="20"/>
            <w:lang w:bidi="ar-EG"/>
          </w:rPr>
          <w:t>7</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From that point of view </w:t>
      </w:r>
      <w:r w:rsidRPr="003342F6">
        <w:rPr>
          <w:rFonts w:ascii="Times New Roman" w:hAnsi="Times New Roman" w:cs="Times New Roman"/>
          <w:sz w:val="20"/>
          <w:szCs w:val="20"/>
          <w:lang w:bidi="ar-EG"/>
        </w:rPr>
        <w:lastRenderedPageBreak/>
        <w:t>comes the research question, what can laser therapy offer for patients requiring dental implants.</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Flapless approach was chosen in the current work as the surgical protocol for implant placement because of minimal surgical trauma, less postoperative complications. Furthermore, the intact </w:t>
      </w:r>
      <w:proofErr w:type="spellStart"/>
      <w:r w:rsidRPr="003342F6">
        <w:rPr>
          <w:rFonts w:ascii="Times New Roman" w:hAnsi="Times New Roman" w:cs="Times New Roman"/>
          <w:sz w:val="20"/>
          <w:szCs w:val="20"/>
          <w:lang w:bidi="ar-EG"/>
        </w:rPr>
        <w:t>periosteum</w:t>
      </w:r>
      <w:proofErr w:type="spellEnd"/>
      <w:r w:rsidRPr="003342F6">
        <w:rPr>
          <w:rFonts w:ascii="Times New Roman" w:hAnsi="Times New Roman" w:cs="Times New Roman"/>
          <w:sz w:val="20"/>
          <w:szCs w:val="20"/>
          <w:lang w:bidi="ar-EG"/>
        </w:rPr>
        <w:t xml:space="preserve"> reduces bone </w:t>
      </w:r>
      <w:proofErr w:type="spellStart"/>
      <w:r w:rsidRPr="003342F6">
        <w:rPr>
          <w:rFonts w:ascii="Times New Roman" w:hAnsi="Times New Roman" w:cs="Times New Roman"/>
          <w:sz w:val="20"/>
          <w:szCs w:val="20"/>
          <w:lang w:bidi="ar-EG"/>
        </w:rPr>
        <w:t>resorption</w:t>
      </w:r>
      <w:proofErr w:type="spellEnd"/>
      <w:r w:rsidRPr="003342F6">
        <w:rPr>
          <w:rFonts w:ascii="Times New Roman" w:hAnsi="Times New Roman" w:cs="Times New Roman"/>
          <w:sz w:val="20"/>
          <w:szCs w:val="20"/>
          <w:lang w:bidi="ar-EG"/>
        </w:rPr>
        <w:t xml:space="preserve"> because of better blood supply </w:t>
      </w:r>
      <w:r w:rsidR="00A813C5" w:rsidRPr="003342F6">
        <w:rPr>
          <w:rFonts w:ascii="Times New Roman" w:hAnsi="Times New Roman" w:cs="Times New Roman"/>
          <w:sz w:val="20"/>
          <w:szCs w:val="20"/>
          <w:lang w:bidi="ar-EG"/>
        </w:rPr>
        <w:fldChar w:fldCharType="begin">
          <w:fldData xml:space="preserve">PEVuZE5vdGU+PENpdGU+PEF1dGhvcj5Gb3J0aW48L0F1dGhvcj48WWVhcj4yMDA2PC9ZZWFyPjxS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</w:fldData>
        </w:fldChar>
      </w:r>
      <w:r w:rsidR="005B764D" w:rsidRPr="003342F6">
        <w:rPr>
          <w:rFonts w:ascii="Times New Roman" w:hAnsi="Times New Roman" w:cs="Times New Roman"/>
          <w:sz w:val="20"/>
          <w:szCs w:val="20"/>
          <w:lang w:bidi="ar-EG"/>
        </w:rPr>
        <w:instrText xml:space="preserve"> ADDIN EN.CITE </w:instrText>
      </w:r>
      <w:r w:rsidR="00A813C5" w:rsidRPr="003342F6">
        <w:rPr>
          <w:rFonts w:ascii="Times New Roman" w:hAnsi="Times New Roman" w:cs="Times New Roman"/>
          <w:sz w:val="20"/>
          <w:szCs w:val="20"/>
          <w:lang w:bidi="ar-EG"/>
        </w:rPr>
        <w:fldChar w:fldCharType="begin">
          <w:fldData xml:space="preserve">PEVuZE5vdGU+PENpdGU+PEF1dGhvcj5Gb3J0aW48L0F1dGhvcj48WWVhcj4yMDA2PC9ZZWFyPjxS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</w:fldData>
        </w:fldChar>
      </w:r>
      <w:r w:rsidR="005B764D" w:rsidRPr="003342F6">
        <w:rPr>
          <w:rFonts w:ascii="Times New Roman" w:hAnsi="Times New Roman" w:cs="Times New Roman"/>
          <w:sz w:val="20"/>
          <w:szCs w:val="20"/>
          <w:lang w:bidi="ar-EG"/>
        </w:rPr>
        <w:instrText xml:space="preserve"> ADDIN EN.CITE.DATA </w:instrText>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end"/>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8" w:tooltip="Fortin, 2006 #113" w:history="1">
        <w:r w:rsidR="005B764D" w:rsidRPr="003342F6">
          <w:rPr>
            <w:rFonts w:ascii="Times New Roman" w:hAnsi="Times New Roman" w:cs="Times New Roman"/>
            <w:noProof/>
            <w:sz w:val="20"/>
            <w:szCs w:val="20"/>
            <w:lang w:bidi="ar-EG"/>
          </w:rPr>
          <w:t>8-10</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Moreover,</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this technique was accepted by the patients as the procedure was less time consuming, had minimal bleeding, did not require sutures, was less complicated, and had minimal postoperative pain and swelling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&lt;EndNote&gt;&lt;Cite&gt;&lt;Author&gt;Nikzad&lt;/Author&gt;&lt;Year&gt;2008&lt;/Year&gt;&lt;RecNum&gt;120&lt;/RecNum&gt;&lt;DisplayText&gt;[11, 12]&lt;/DisplayText&gt;&lt;record&gt;&lt;rec-number&gt;120&lt;/rec-number&gt;&lt;foreign-keys&gt;&lt;key app="EN" db-id="s92dxpzz4s90fpetapvpa90y9fsrzfaxf0fs"&gt;120&lt;/key&gt;&lt;/foreign-keys&gt;&lt;ref-type name="Journal Article"&gt;17&lt;/ref-type&gt;&lt;contributors&gt;&lt;authors&gt;&lt;author&gt;Nikzad, Sakineh&lt;/author&gt;&lt;author&gt;Azari, Abbas&lt;/author&gt;&lt;/authors&gt;&lt;/contributors&gt;&lt;titles&gt;&lt;title&gt;Computer‐assisted implant surgery; a flapless surgical/immediate loaded approach with 1 year follow‐up&lt;/title&gt;&lt;secondary-title&gt;The International Journal of Medical Robotics and Computer Assisted Surgery&lt;/secondary-title&gt;&lt;/titles&gt;&lt;periodical&gt;&lt;full-title&gt;The International Journal of Medical Robotics and Computer Assisted Surgery&lt;/full-title&gt;&lt;/periodical&gt;&lt;pages&gt;348-354&lt;/pages&gt;&lt;volume&gt;4&lt;/volume&gt;&lt;number&gt;4&lt;/number&gt;&lt;dates&gt;&lt;year&gt;2008&lt;/year&gt;&lt;/dates&gt;&lt;isbn&gt;1478-596X&lt;/isbn&gt;&lt;urls&gt;&lt;/urls&gt;&lt;/record&gt;&lt;/Cite&gt;&lt;Cite&gt;&lt;Author&gt;Ali&lt;/Author&gt;&lt;Year&gt;2015&lt;/Year&gt;&lt;RecNum&gt;118&lt;/RecNum&gt;&lt;record&gt;&lt;rec-number&gt;118&lt;/rec-number&gt;&lt;foreign-keys&gt;&lt;key app="EN" db-id="s92dxpzz4s90fpetapvpa90y9fsrzfaxf0fs"&gt;118&lt;/key&gt;&lt;/foreign-keys&gt;&lt;ref-type name="Journal Article"&gt;17&lt;/ref-type&gt;&lt;contributors&gt;&lt;authors&gt;&lt;author&gt;Ali, Iqbal&lt;/author&gt;&lt;author&gt;Shukla, Manish&lt;/author&gt;&lt;author&gt;Khan, Azeem&lt;/author&gt;&lt;author&gt;Kaushik, Shishir&lt;/author&gt;&lt;author&gt;Yadav, Anil&lt;/author&gt;&lt;/authors&gt;&lt;/contributors&gt;&lt;titles&gt;&lt;title&gt;IN VIVO EVALUATION OF CRESTAL BONE HEIGHTS FOLLOwING IMPLANT PLACEMENT wITH ‘FLAPLESS’AND ‘wITH-FLAP’TECHNIqUES&lt;/title&gt;&lt;secondary-title&gt;Asia Pacific Dental Journal&lt;/secondary-title&gt;&lt;/titles&gt;&lt;periodical&gt;&lt;full-title&gt;Asia Pacific Dental Journal&lt;/full-title&gt;&lt;/periodical&gt;&lt;pages&gt;35&lt;/pages&gt;&lt;dates&gt;&lt;year&gt;2015&lt;/year&gt;&lt;/dates&gt;&lt;urls&gt;&lt;/urls&gt;&lt;/record&gt;&lt;/Cite&gt;&lt;/EndNote&gt;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1" w:tooltip="Nikzad, 2008 #120" w:history="1">
        <w:r w:rsidR="005B764D" w:rsidRPr="003342F6">
          <w:rPr>
            <w:rFonts w:ascii="Times New Roman" w:hAnsi="Times New Roman" w:cs="Times New Roman"/>
            <w:noProof/>
            <w:sz w:val="20"/>
            <w:szCs w:val="20"/>
            <w:lang w:bidi="ar-EG"/>
          </w:rPr>
          <w:t>11</w:t>
        </w:r>
      </w:hyperlink>
      <w:r w:rsidR="005B764D" w:rsidRPr="003342F6">
        <w:rPr>
          <w:rFonts w:ascii="Times New Roman" w:hAnsi="Times New Roman" w:cs="Times New Roman"/>
          <w:noProof/>
          <w:sz w:val="20"/>
          <w:szCs w:val="20"/>
          <w:lang w:bidi="ar-EG"/>
        </w:rPr>
        <w:t xml:space="preserve">, </w:t>
      </w:r>
      <w:hyperlink w:anchor="_ENREF_12" w:tooltip="Ali, 2015 #118" w:history="1">
        <w:r w:rsidR="005B764D" w:rsidRPr="003342F6">
          <w:rPr>
            <w:rFonts w:ascii="Times New Roman" w:hAnsi="Times New Roman" w:cs="Times New Roman"/>
            <w:noProof/>
            <w:sz w:val="20"/>
            <w:szCs w:val="20"/>
            <w:lang w:bidi="ar-EG"/>
          </w:rPr>
          <w:t>12</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The problem with flapless technique is that the</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true underlying bone topography</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cannot be observed because of technique blindness, a factor that might increase the risk of implant loss due to perforations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&lt;EndNote&gt;&lt;Cite&gt;&lt;Author&gt;De Bruyn&lt;/Author&gt;&lt;Year&gt;2011&lt;/Year&gt;&lt;RecNum&gt;116&lt;/RecNum&gt;&lt;DisplayText&gt;[13]&lt;/DisplayText&gt;&lt;record&gt;&lt;rec-number&gt;116&lt;/rec-number&gt;&lt;foreign-keys&gt;&lt;key app="EN" db-id="s92dxpzz4s90fpetapvpa90y9fsrzfaxf0fs"&gt;116&lt;/key&gt;&lt;/foreign-keys&gt;&lt;ref-type name="Journal Article"&gt;17&lt;/ref-type&gt;&lt;contributors&gt;&lt;authors&gt;&lt;author&gt;De Bruyn, Hugo&lt;/author&gt;&lt;author&gt;Atashkadeh, Mandana&lt;/author&gt;&lt;author&gt;Cosyn, Jan&lt;/author&gt;&lt;author&gt;Van de Velde, Tommie&lt;/author&gt;&lt;/authors&gt;&lt;/contributors&gt;&lt;titles&gt;&lt;title&gt;Clinical outcome and bone preservation of single TiUnite™ implants installed with flapless or flap surgery&lt;/title&gt;&lt;secondary-title&gt;Clinical implant dentistry and related research&lt;/secondary-title&gt;&lt;/titles&gt;&lt;periodical&gt;&lt;full-title&gt;Clinical implant dentistry and related research&lt;/full-title&gt;&lt;/periodical&gt;&lt;pages&gt;175-183&lt;/pages&gt;&lt;volume&gt;13&lt;/volume&gt;&lt;number&gt;3&lt;/number&gt;&lt;dates&gt;&lt;year&gt;2011&lt;/year&gt;&lt;/dates&gt;&lt;isbn&gt;1708-8208&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3" w:tooltip="De Bruyn, 2011 #116" w:history="1">
        <w:r w:rsidR="005B764D" w:rsidRPr="003342F6">
          <w:rPr>
            <w:rFonts w:ascii="Times New Roman" w:hAnsi="Times New Roman" w:cs="Times New Roman"/>
            <w:noProof/>
            <w:sz w:val="20"/>
            <w:szCs w:val="20"/>
            <w:lang w:bidi="ar-EG"/>
          </w:rPr>
          <w:t>13</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The “blindness” of the technique is not considered a problem if the patient has been appropriately selected with enough safe available bone. Today, thanks to advancement in 3D imaging and surgical planning, 3D radiographic preoperative planning could overcome this </w:t>
      </w:r>
      <w:r w:rsidR="00795B58" w:rsidRPr="003342F6">
        <w:rPr>
          <w:rFonts w:ascii="Times New Roman" w:hAnsi="Times New Roman" w:cs="Times New Roman"/>
          <w:sz w:val="20"/>
          <w:szCs w:val="20"/>
          <w:lang w:bidi="ar-EG"/>
        </w:rPr>
        <w:t>blindness. That's</w:t>
      </w:r>
      <w:r w:rsidRPr="003342F6">
        <w:rPr>
          <w:rFonts w:ascii="Times New Roman" w:hAnsi="Times New Roman" w:cs="Times New Roman"/>
          <w:sz w:val="20"/>
          <w:szCs w:val="20"/>
          <w:lang w:bidi="ar-EG"/>
        </w:rPr>
        <w:t xml:space="preserve"> why in this study, CBCT was selected as the 3D preoperative imaging modality for assuring fruitful treatment planning.</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According to Walsh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&lt;EndNote&gt;&lt;Cite&gt;&lt;Author&gt;Walsh&lt;/Author&gt;&lt;Year&gt;2002&lt;/Year&gt;&lt;RecNum&gt;97&lt;/RecNum&gt;&lt;DisplayText&gt;[14]&lt;/DisplayText&gt;&lt;record&gt;&lt;rec-number&gt;97&lt;/rec-number&gt;&lt;foreign-keys&gt;&lt;key app="EN" db-id="ptrftexd19fw0qefxtzx02580x5z5pzfpfvp"&gt;97&lt;/key&gt;&lt;/foreign-keys&gt;&lt;ref-type name="Journal Article"&gt;17&lt;/ref-type&gt;&lt;contributors&gt;&lt;authors&gt;&lt;author&gt;Walsh, L. J. &lt;/author&gt;&lt;/authors&gt;&lt;/contributors&gt;&lt;titles&gt;&lt;title&gt;Emerging applications for infrared lasers in implantology&lt;/title&gt;&lt;secondary-title&gt;Periodontology&lt;/secondary-title&gt;&lt;/titles&gt;&lt;pages&gt;8-15&lt;/pages&gt;&lt;volume&gt;23&lt;/volume&gt;&lt;number&gt;1&lt;/number&gt;&lt;dates&gt;&lt;year&gt;2002&lt;/year&gt;&lt;/dates&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4" w:tooltip="Walsh, 2002 #97" w:history="1">
        <w:r w:rsidR="005B764D" w:rsidRPr="003342F6">
          <w:rPr>
            <w:rFonts w:ascii="Times New Roman" w:hAnsi="Times New Roman" w:cs="Times New Roman"/>
            <w:noProof/>
            <w:sz w:val="20"/>
            <w:szCs w:val="20"/>
            <w:lang w:bidi="ar-EG"/>
          </w:rPr>
          <w:t>14</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the maximum benefit with LLLT occurs with repeated dosages, following this recommendation the choice of multiple doses was applied in the current study.</w:t>
      </w:r>
    </w:p>
    <w:p w:rsidR="00124E18" w:rsidRPr="003342F6" w:rsidRDefault="00795B5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Even though</w:t>
      </w:r>
      <w:r w:rsidR="00124E18" w:rsidRPr="003342F6">
        <w:rPr>
          <w:rFonts w:ascii="Times New Roman" w:hAnsi="Times New Roman" w:cs="Times New Roman"/>
          <w:sz w:val="20"/>
          <w:szCs w:val="20"/>
          <w:lang w:bidi="ar-EG"/>
        </w:rPr>
        <w:t xml:space="preserve"> there are several methods to measure bone level, volume and density with a wide range of reliability, only few of them are practically considered in clinical practice</w:t>
      </w:r>
      <w:fldSimple w:instr="">
        <w:r w:rsidR="00124E18" w:rsidRPr="003342F6">
          <w:rPr>
            <w:rFonts w:ascii="Times New Roman" w:hAnsi="Times New Roman" w:cs="Times New Roman"/>
            <w:sz w:val="20"/>
            <w:szCs w:val="20"/>
            <w:lang w:bidi="ar-EG"/>
          </w:rPr>
          <w:t>(Zamani Naser, Etemadi et al. 2011)</w:t>
        </w:r>
      </w:fldSimple>
      <w:r w:rsidR="00124E18" w:rsidRPr="003342F6">
        <w:rPr>
          <w:rFonts w:ascii="Times New Roman" w:hAnsi="Times New Roman" w:cs="Times New Roman"/>
          <w:sz w:val="20"/>
          <w:szCs w:val="20"/>
          <w:lang w:bidi="ar-EG"/>
        </w:rPr>
        <w:t xml:space="preserve">. Routine radiography is one of them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&lt;EndNote&gt;&lt;Cite&gt;&lt;Author&gt;Zamani Naser&lt;/Author&gt;&lt;Year&gt;2011&lt;/Year&gt;&lt;RecNum&gt;126&lt;/RecNum&gt;&lt;DisplayText&gt;[15]&lt;/DisplayText&gt;&lt;record&gt;&lt;rec-number&gt;126&lt;/rec-number&gt;&lt;foreign-keys&gt;&lt;key app="EN" db-id="s92dxpzz4s90fpetapvpa90y9fsrzfaxf0fs"&gt;126&lt;/key&gt;&lt;/foreign-keys&gt;&lt;ref-type name="Journal Article"&gt;17&lt;/ref-type&gt;&lt;contributors&gt;&lt;authors&gt;&lt;author&gt;Zamani Naser, Asieh&lt;/author&gt;&lt;author&gt;Etemadi, Shahab&lt;/author&gt;&lt;author&gt;Rismanchian, Mansour&lt;/author&gt;&lt;author&gt;Sheikhi, Mahnaz&lt;/author&gt;&lt;author&gt;Tavakoli, Mohammadbagher&lt;/author&gt;&lt;/authors&gt;&lt;/contributors&gt;&lt;titles&gt;&lt;title&gt;Comparison of Conventional and Standardized Bone Densitometry around Implants in Periapical Radiographs during a Three Months Period&lt;/title&gt;&lt;secondary-title&gt;Dental Research Journal&lt;/secondary-title&gt;&lt;/titles&gt;&lt;periodical&gt;&lt;full-title&gt;Dental Research Journal&lt;/full-title&gt;&lt;/periodical&gt;&lt;volume&gt;8&lt;/volume&gt;&lt;number&gt;1&lt;/number&gt;&lt;dates&gt;&lt;year&gt;2011&lt;/year&gt;&lt;/dates&gt;&lt;isbn&gt;2008-0255&lt;/isbn&gt;&lt;urls&gt;&lt;/urls&gt;&lt;/record&gt;&lt;/Cite&gt;&lt;/EndNote&gt;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5" w:tooltip="Zamani Naser, 2011 #126" w:history="1">
        <w:r w:rsidR="005B764D" w:rsidRPr="003342F6">
          <w:rPr>
            <w:rFonts w:ascii="Times New Roman" w:hAnsi="Times New Roman" w:cs="Times New Roman"/>
            <w:noProof/>
            <w:sz w:val="20"/>
            <w:szCs w:val="20"/>
            <w:lang w:bidi="ar-EG"/>
          </w:rPr>
          <w:t>15</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00124E18" w:rsidRPr="003342F6">
        <w:rPr>
          <w:rFonts w:ascii="Times New Roman" w:hAnsi="Times New Roman" w:cs="Times New Roman"/>
          <w:sz w:val="20"/>
          <w:szCs w:val="20"/>
          <w:lang w:bidi="ar-EG"/>
        </w:rPr>
        <w:t xml:space="preserve">. Being practical and more available with less radiation exposure </w:t>
      </w:r>
      <w:r w:rsidRPr="003342F6">
        <w:rPr>
          <w:rFonts w:ascii="Times New Roman" w:hAnsi="Times New Roman" w:cs="Times New Roman"/>
          <w:sz w:val="20"/>
          <w:szCs w:val="20"/>
          <w:lang w:bidi="ar-EG"/>
        </w:rPr>
        <w:t>(in</w:t>
      </w:r>
      <w:r w:rsidR="00124E18" w:rsidRPr="003342F6">
        <w:rPr>
          <w:rFonts w:ascii="Times New Roman" w:hAnsi="Times New Roman" w:cs="Times New Roman"/>
          <w:sz w:val="20"/>
          <w:szCs w:val="20"/>
          <w:lang w:bidi="ar-EG"/>
        </w:rPr>
        <w:t xml:space="preserve"> comparison to 3D imaging) were not the sole reasons for choosing digital intraoral radiography for assessing both bone level and density in our work. Accuracy and reliability are essential for any research study.</w:t>
      </w:r>
      <w:r w:rsidR="001D7D9A" w:rsidRPr="003342F6">
        <w:rPr>
          <w:rFonts w:ascii="Times New Roman" w:hAnsi="Times New Roman" w:cs="Times New Roman"/>
          <w:sz w:val="20"/>
          <w:szCs w:val="20"/>
          <w:lang w:bidi="ar-EG"/>
        </w:rPr>
        <w:t xml:space="preserve"> </w:t>
      </w:r>
      <w:r w:rsidR="00124E18" w:rsidRPr="003342F6">
        <w:rPr>
          <w:rFonts w:ascii="Times New Roman" w:hAnsi="Times New Roman" w:cs="Times New Roman"/>
          <w:sz w:val="20"/>
          <w:szCs w:val="20"/>
          <w:lang w:bidi="ar-EG"/>
        </w:rPr>
        <w:t>The accuracy and reliability of intraoral radiography for the assessment of marginal bone level around oral implants was confirmed by</w:t>
      </w:r>
      <w:r w:rsidR="00225E8C" w:rsidRPr="003342F6">
        <w:rPr>
          <w:rFonts w:ascii="Times New Roman" w:hAnsi="Times New Roman" w:cs="Times New Roman"/>
          <w:sz w:val="20"/>
          <w:szCs w:val="20"/>
          <w:lang w:bidi="ar-EG"/>
        </w:rPr>
        <w:t xml:space="preserve"> studies</w:t>
      </w:r>
      <w:r w:rsidR="00A813C5" w:rsidRPr="003342F6">
        <w:rPr>
          <w:rFonts w:ascii="Times New Roman" w:hAnsi="Times New Roman" w:cs="Times New Roman"/>
          <w:sz w:val="20"/>
          <w:szCs w:val="20"/>
          <w:lang w:bidi="ar-EG"/>
        </w:rPr>
        <w:fldChar w:fldCharType="begin">
          <w:fldData xml:space="preserve">PEVuZE5vdGU+PENpdGU+PEF1dGhvcj5EZSBTbWV0PC9BdXRob3I+PFllYXI+MjAwMjwvWWVhcj48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</w:fldData>
        </w:fldChar>
      </w:r>
      <w:r w:rsidR="005B764D" w:rsidRPr="003342F6">
        <w:rPr>
          <w:rFonts w:ascii="Times New Roman" w:hAnsi="Times New Roman" w:cs="Times New Roman"/>
          <w:sz w:val="20"/>
          <w:szCs w:val="20"/>
          <w:lang w:bidi="ar-EG"/>
        </w:rPr>
        <w:instrText xml:space="preserve"> ADDIN EN.CITE </w:instrText>
      </w:r>
      <w:r w:rsidR="00A813C5" w:rsidRPr="003342F6">
        <w:rPr>
          <w:rFonts w:ascii="Times New Roman" w:hAnsi="Times New Roman" w:cs="Times New Roman"/>
          <w:sz w:val="20"/>
          <w:szCs w:val="20"/>
          <w:lang w:bidi="ar-EG"/>
        </w:rPr>
        <w:fldChar w:fldCharType="begin">
          <w:fldData xml:space="preserve">PEVuZE5vdGU+PENpdGU+PEF1dGhvcj5EZSBTbWV0PC9BdXRob3I+PFllYXI+MjAwMjwvWWVhcj48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</w:fldData>
        </w:fldChar>
      </w:r>
      <w:r w:rsidR="005B764D" w:rsidRPr="003342F6">
        <w:rPr>
          <w:rFonts w:ascii="Times New Roman" w:hAnsi="Times New Roman" w:cs="Times New Roman"/>
          <w:sz w:val="20"/>
          <w:szCs w:val="20"/>
          <w:lang w:bidi="ar-EG"/>
        </w:rPr>
        <w:instrText xml:space="preserve"> ADDIN EN.CITE.DATA </w:instrText>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end"/>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6" w:tooltip="De Smet, 2002 #129" w:history="1">
        <w:r w:rsidR="005B764D" w:rsidRPr="003342F6">
          <w:rPr>
            <w:rFonts w:ascii="Times New Roman" w:hAnsi="Times New Roman" w:cs="Times New Roman"/>
            <w:noProof/>
            <w:sz w:val="20"/>
            <w:szCs w:val="20"/>
            <w:lang w:bidi="ar-EG"/>
          </w:rPr>
          <w:t>16</w:t>
        </w:r>
      </w:hyperlink>
      <w:r w:rsidR="005B764D" w:rsidRPr="003342F6">
        <w:rPr>
          <w:rFonts w:ascii="Times New Roman" w:hAnsi="Times New Roman" w:cs="Times New Roman"/>
          <w:noProof/>
          <w:sz w:val="20"/>
          <w:szCs w:val="20"/>
          <w:lang w:bidi="ar-EG"/>
        </w:rPr>
        <w:t xml:space="preserve">, </w:t>
      </w:r>
      <w:hyperlink w:anchor="_ENREF_17" w:tooltip="Zheng, 2008 #132" w:history="1">
        <w:r w:rsidR="005B764D" w:rsidRPr="003342F6">
          <w:rPr>
            <w:rFonts w:ascii="Times New Roman" w:hAnsi="Times New Roman" w:cs="Times New Roman"/>
            <w:noProof/>
            <w:sz w:val="20"/>
            <w:szCs w:val="20"/>
            <w:lang w:bidi="ar-EG"/>
          </w:rPr>
          <w:t>17</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00124E18"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The use of digital intraoral radiographic technique rather than others is also justified, thanks to the high resolution with both low dose and low cost. Nothing comes without trade off. A limitation of intra-oral radiography is that it only illustrates the </w:t>
      </w:r>
      <w:proofErr w:type="spellStart"/>
      <w:r w:rsidRPr="003342F6">
        <w:rPr>
          <w:rFonts w:ascii="Times New Roman" w:hAnsi="Times New Roman" w:cs="Times New Roman"/>
          <w:sz w:val="20"/>
          <w:szCs w:val="20"/>
          <w:lang w:bidi="ar-EG"/>
        </w:rPr>
        <w:t>mesial</w:t>
      </w:r>
      <w:proofErr w:type="spellEnd"/>
      <w:r w:rsidRPr="003342F6">
        <w:rPr>
          <w:rFonts w:ascii="Times New Roman" w:hAnsi="Times New Roman" w:cs="Times New Roman"/>
          <w:sz w:val="20"/>
          <w:szCs w:val="20"/>
          <w:lang w:bidi="ar-EG"/>
        </w:rPr>
        <w:t xml:space="preserve"> and distal bone so that early bone changes on the facial aspect of the implant cannot be detected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&lt;EndNote&gt;&lt;Cite&gt;&lt;Author&gt;Spray&lt;/Author&gt;&lt;Year&gt;2000&lt;/Year&gt;&lt;RecNum&gt;13&lt;/RecNum&gt;&lt;DisplayText&gt;[18, 19]&lt;/DisplayText&gt;&lt;record&gt;&lt;rec-number&gt;13&lt;/rec-number&gt;&lt;foreign-keys&gt;&lt;key app="EN" db-id="pxw0zftvdwtzvier0pbxre59swevrspffx9d"&gt;13&lt;/key&gt;&lt;/foreign-keys&gt;&lt;ref-type name="Journal Article"&gt;17&lt;/ref-type&gt;&lt;contributors&gt;&lt;authors&gt;&lt;author&gt;Spray, J Robert&lt;/author&gt;&lt;author&gt;Black, C Gary&lt;/author&gt;&lt;author&gt;Morris, Harold F&lt;/author&gt;&lt;author&gt;Ochi, Shigeru&lt;/author&gt;&lt;/authors&gt;&lt;/contributors&gt;&lt;titles&gt;&lt;title&gt;The influence of bone thickness on facial marginal bone response: stage 1 placement through stage 2 uncovering&lt;/title&gt;&lt;secondary-title&gt;Annals of Periodontology&lt;/secondary-title&gt;&lt;/titles&gt;&lt;periodical&gt;&lt;full-title&gt;Annals of Periodontology&lt;/full-title&gt;&lt;/periodical&gt;&lt;pages&gt;119-128&lt;/pages&gt;&lt;volume&gt;5&lt;/volume&gt;&lt;number&gt;1&lt;/number&gt;&lt;dates&gt;&lt;year&gt;2000&lt;/year&gt;&lt;/dates&gt;&lt;isbn&gt;1553-0841&lt;/isbn&gt;&lt;urls&gt;&lt;/urls&gt;&lt;/record&gt;&lt;/Cite&gt;&lt;Cite&gt;&lt;Author&gt;Cardaropoli&lt;/Author&gt;&lt;Year&gt;2006&lt;/Year&gt;&lt;RecNum&gt;14&lt;/RecNum&gt;&lt;record&gt;&lt;rec-number&gt;14&lt;/rec-number&gt;&lt;foreign-keys&gt;&lt;key app="EN" db-id="pxw0zftvdwtzvier0pbxre59swevrspffx9d"&gt;14&lt;/key&gt;&lt;/foreign-keys&gt;&lt;ref-type name="Journal Article"&gt;17&lt;/ref-type&gt;&lt;contributors&gt;&lt;authors&gt;&lt;author&gt;Cardaropoli, Giuseppe&lt;/author&gt;&lt;author&gt;Lekholm, Ulf&lt;/author&gt;&lt;author&gt;Wennström, Jan L&lt;/author&gt;&lt;/authors&gt;&lt;/contributors&gt;&lt;titles&gt;&lt;title&gt;Tissue alterations at implant‐supported single‐tooth replacements: a 1‐year prospective clinical study&lt;/title&gt;&lt;secondary-title&gt;Clinical Oral Implants Research&lt;/secondary-title&gt;&lt;/titles&gt;&lt;periodical&gt;&lt;full-title&gt;Clinical Oral Implants Research&lt;/full-title&gt;&lt;/periodical&gt;&lt;pages&gt;165-171&lt;/pages&gt;&lt;volume&gt;17&lt;/volume&gt;&lt;number&gt;2&lt;/number&gt;&lt;dates&gt;&lt;year&gt;2006&lt;/year&gt;&lt;/dates&gt;&lt;isbn&gt;1600-0501&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8" w:tooltip="Spray, 2000 #13" w:history="1">
        <w:r w:rsidR="005B764D" w:rsidRPr="003342F6">
          <w:rPr>
            <w:rFonts w:ascii="Times New Roman" w:hAnsi="Times New Roman" w:cs="Times New Roman"/>
            <w:noProof/>
            <w:sz w:val="20"/>
            <w:szCs w:val="20"/>
            <w:lang w:bidi="ar-EG"/>
          </w:rPr>
          <w:t>18</w:t>
        </w:r>
      </w:hyperlink>
      <w:r w:rsidR="005B764D" w:rsidRPr="003342F6">
        <w:rPr>
          <w:rFonts w:ascii="Times New Roman" w:hAnsi="Times New Roman" w:cs="Times New Roman"/>
          <w:noProof/>
          <w:sz w:val="20"/>
          <w:szCs w:val="20"/>
          <w:lang w:bidi="ar-EG"/>
        </w:rPr>
        <w:t xml:space="preserve">, </w:t>
      </w:r>
      <w:hyperlink w:anchor="_ENREF_19" w:tooltip="Cardaropoli, 2006 #14" w:history="1">
        <w:r w:rsidR="005B764D" w:rsidRPr="003342F6">
          <w:rPr>
            <w:rFonts w:ascii="Times New Roman" w:hAnsi="Times New Roman" w:cs="Times New Roman"/>
            <w:noProof/>
            <w:sz w:val="20"/>
            <w:szCs w:val="20"/>
            <w:lang w:bidi="ar-EG"/>
          </w:rPr>
          <w:t>19</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The problem with plain radiography is that bone changes around the implants must reach a certain level to be </w:t>
      </w:r>
      <w:proofErr w:type="spellStart"/>
      <w:r w:rsidRPr="003342F6">
        <w:rPr>
          <w:rFonts w:ascii="Times New Roman" w:hAnsi="Times New Roman" w:cs="Times New Roman"/>
          <w:sz w:val="20"/>
          <w:szCs w:val="20"/>
          <w:lang w:bidi="ar-EG"/>
        </w:rPr>
        <w:t>radiographically</w:t>
      </w:r>
      <w:proofErr w:type="spellEnd"/>
      <w:r w:rsidRPr="003342F6">
        <w:rPr>
          <w:rFonts w:ascii="Times New Roman" w:hAnsi="Times New Roman" w:cs="Times New Roman"/>
          <w:sz w:val="20"/>
          <w:szCs w:val="20"/>
          <w:lang w:bidi="ar-EG"/>
        </w:rPr>
        <w:t xml:space="preserve"> (qualitatively) detected. The solution for that problem is using digital radiography by applying quantitative means via special </w:t>
      </w:r>
      <w:proofErr w:type="spellStart"/>
      <w:r w:rsidRPr="003342F6">
        <w:rPr>
          <w:rFonts w:ascii="Times New Roman" w:hAnsi="Times New Roman" w:cs="Times New Roman"/>
          <w:sz w:val="20"/>
          <w:szCs w:val="20"/>
          <w:lang w:bidi="ar-EG"/>
        </w:rPr>
        <w:t>softwares</w:t>
      </w:r>
      <w:proofErr w:type="spellEnd"/>
      <w:r w:rsidRPr="003342F6">
        <w:rPr>
          <w:rFonts w:ascii="Times New Roman" w:hAnsi="Times New Roman" w:cs="Times New Roman"/>
          <w:sz w:val="20"/>
          <w:szCs w:val="20"/>
          <w:lang w:bidi="ar-EG"/>
        </w:rPr>
        <w:t xml:space="preserve"> for measurements of bone height and density. The </w:t>
      </w:r>
      <w:r w:rsidRPr="003342F6">
        <w:rPr>
          <w:rFonts w:ascii="Times New Roman" w:hAnsi="Times New Roman" w:cs="Times New Roman"/>
          <w:sz w:val="20"/>
          <w:szCs w:val="20"/>
          <w:lang w:bidi="ar-EG"/>
        </w:rPr>
        <w:lastRenderedPageBreak/>
        <w:t xml:space="preserve">efficacy of computer assessed measurements of bone changes around the implant on intraoral digital images was confirmed </w:t>
      </w:r>
      <w:r w:rsidR="00A813C5" w:rsidRPr="003342F6">
        <w:rPr>
          <w:rFonts w:ascii="Times New Roman" w:hAnsi="Times New Roman" w:cs="Times New Roman"/>
          <w:sz w:val="20"/>
          <w:szCs w:val="20"/>
          <w:lang w:bidi="ar-EG"/>
        </w:rPr>
        <w:fldChar w:fldCharType="begin">
          <w:fldData xml:space="preserve">PEVuZE5vdGU+PENpdGU+PEF1dGhvcj5LYXZhZGVsbGE8L0F1dGhvcj48WWVhcj4yMDA2PC9ZZWFy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</w:fldData>
        </w:fldChar>
      </w:r>
      <w:r w:rsidR="005B764D" w:rsidRPr="003342F6">
        <w:rPr>
          <w:rFonts w:ascii="Times New Roman" w:hAnsi="Times New Roman" w:cs="Times New Roman"/>
          <w:sz w:val="20"/>
          <w:szCs w:val="20"/>
          <w:lang w:bidi="ar-EG"/>
        </w:rPr>
        <w:instrText xml:space="preserve"> ADDIN EN.CITE </w:instrText>
      </w:r>
      <w:r w:rsidR="00A813C5" w:rsidRPr="003342F6">
        <w:rPr>
          <w:rFonts w:ascii="Times New Roman" w:hAnsi="Times New Roman" w:cs="Times New Roman"/>
          <w:sz w:val="20"/>
          <w:szCs w:val="20"/>
          <w:lang w:bidi="ar-EG"/>
        </w:rPr>
        <w:fldChar w:fldCharType="begin">
          <w:fldData xml:space="preserve">PEVuZE5vdGU+PENpdGU+PEF1dGhvcj5LYXZhZGVsbGE8L0F1dGhvcj48WWVhcj4yMDA2PC9ZZWFy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</w:fldData>
        </w:fldChar>
      </w:r>
      <w:r w:rsidR="005B764D" w:rsidRPr="003342F6">
        <w:rPr>
          <w:rFonts w:ascii="Times New Roman" w:hAnsi="Times New Roman" w:cs="Times New Roman"/>
          <w:sz w:val="20"/>
          <w:szCs w:val="20"/>
          <w:lang w:bidi="ar-EG"/>
        </w:rPr>
        <w:instrText xml:space="preserve"> ADDIN EN.CITE.DATA </w:instrText>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end"/>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20" w:tooltip="Kavadella, 2006 #128" w:history="1">
        <w:r w:rsidR="005B764D" w:rsidRPr="003342F6">
          <w:rPr>
            <w:rFonts w:ascii="Times New Roman" w:hAnsi="Times New Roman" w:cs="Times New Roman"/>
            <w:noProof/>
            <w:sz w:val="20"/>
            <w:szCs w:val="20"/>
            <w:lang w:bidi="ar-EG"/>
          </w:rPr>
          <w:t>20</w:t>
        </w:r>
      </w:hyperlink>
      <w:r w:rsidR="005B764D" w:rsidRPr="003342F6">
        <w:rPr>
          <w:rFonts w:ascii="Times New Roman" w:hAnsi="Times New Roman" w:cs="Times New Roman"/>
          <w:noProof/>
          <w:sz w:val="20"/>
          <w:szCs w:val="20"/>
          <w:lang w:bidi="ar-EG"/>
        </w:rPr>
        <w:t xml:space="preserve">, </w:t>
      </w:r>
      <w:hyperlink w:anchor="_ENREF_21" w:tooltip="Wyatt, 2001 #127" w:history="1">
        <w:r w:rsidR="005B764D" w:rsidRPr="003342F6">
          <w:rPr>
            <w:rFonts w:ascii="Times New Roman" w:hAnsi="Times New Roman" w:cs="Times New Roman"/>
            <w:noProof/>
            <w:sz w:val="20"/>
            <w:szCs w:val="20"/>
            <w:lang w:bidi="ar-EG"/>
          </w:rPr>
          <w:t>21</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Hence, quantitative intra-oral digital radiography was selected as the assessment method in </w:t>
      </w:r>
      <w:r w:rsidR="00225E8C" w:rsidRPr="003342F6">
        <w:rPr>
          <w:rFonts w:ascii="Times New Roman" w:hAnsi="Times New Roman" w:cs="Times New Roman"/>
          <w:sz w:val="20"/>
          <w:szCs w:val="20"/>
          <w:lang w:bidi="ar-EG"/>
        </w:rPr>
        <w:t>this</w:t>
      </w:r>
      <w:r w:rsidRPr="003342F6">
        <w:rPr>
          <w:rFonts w:ascii="Times New Roman" w:hAnsi="Times New Roman" w:cs="Times New Roman"/>
          <w:sz w:val="20"/>
          <w:szCs w:val="20"/>
          <w:lang w:bidi="ar-EG"/>
        </w:rPr>
        <w:t xml:space="preserve"> study.</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Base line images were taken in this study to act as the reference start points for comparison with time changes to enhance interpreting the computed measurements as gain or loss. In other words, assessment of the changes in alveolar bone around the implant was done by consecutive images taken at different periods of time. To achieve this crucial goal, standardized imaging and assessing techniques are of high concern and mandatory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&lt;EndNote&gt;&lt;Cite&gt;&lt;Author&gt;Zamani Naser&lt;/Author&gt;&lt;Year&gt;2011&lt;/Year&gt;&lt;RecNum&gt;126&lt;/RecNum&gt;&lt;DisplayText&gt;[15]&lt;/DisplayText&gt;&lt;record&gt;&lt;rec-number&gt;126&lt;/rec-number&gt;&lt;foreign-keys&gt;&lt;key app="EN" db-id="s92dxpzz4s90fpetapvpa90y9fsrzfaxf0fs"&gt;126&lt;/key&gt;&lt;/foreign-keys&gt;&lt;ref-type name="Journal Article"&gt;17&lt;/ref-type&gt;&lt;contributors&gt;&lt;authors&gt;&lt;author&gt;Zamani Naser, Asieh&lt;/author&gt;&lt;author&gt;Etemadi, Shahab&lt;/author&gt;&lt;author&gt;Rismanchian, Mansour&lt;/author&gt;&lt;author&gt;Sheikhi, Mahnaz&lt;/author&gt;&lt;author&gt;Tavakoli, Mohammadbagher&lt;/author&gt;&lt;/authors&gt;&lt;/contributors&gt;&lt;titles&gt;&lt;title&gt;Comparison of Conventional and Standardized Bone Densitometry around Implants in Periapical Radiographs during a Three Months Period&lt;/title&gt;&lt;secondary-title&gt;Dental Research Journal&lt;/secondary-title&gt;&lt;/titles&gt;&lt;periodical&gt;&lt;full-title&gt;Dental Research Journal&lt;/full-title&gt;&lt;/periodical&gt;&lt;volume&gt;8&lt;/volume&gt;&lt;number&gt;1&lt;/number&gt;&lt;dates&gt;&lt;year&gt;2011&lt;/year&gt;&lt;/dates&gt;&lt;isbn&gt;2008-0255&lt;/isbn&gt;&lt;urls&gt;&lt;/urls&gt;&lt;/record&gt;&lt;/Cite&gt;&lt;/EndNote&gt;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5" w:tooltip="Zamani Naser, 2011 #126" w:history="1">
        <w:r w:rsidR="005B764D" w:rsidRPr="003342F6">
          <w:rPr>
            <w:rFonts w:ascii="Times New Roman" w:hAnsi="Times New Roman" w:cs="Times New Roman"/>
            <w:noProof/>
            <w:sz w:val="20"/>
            <w:szCs w:val="20"/>
            <w:lang w:bidi="ar-EG"/>
          </w:rPr>
          <w:t>15</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A strict ideal geometry between radiation beam, implant axis and the film, may sometimes be difficult to obtain not only because of the inclination of the implant but also due to the anatomy of the patient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&lt;EndNote&gt;&lt;Cite&gt;&lt;Author&gt;De Smet&lt;/Author&gt;&lt;Year&gt;2002&lt;/Year&gt;&lt;RecNum&gt;129&lt;/RecNum&gt;&lt;DisplayText&gt;[16]&lt;/DisplayText&gt;&lt;record&gt;&lt;rec-number&gt;129&lt;/rec-number&gt;&lt;foreign-keys&gt;&lt;key app="EN" db-id="s92dxpzz4s90fpetapvpa90y9fsrzfaxf0fs"&gt;129&lt;/key&gt;&lt;/foreign-keys&gt;&lt;ref-type name="Journal Article"&gt;17&lt;/ref-type&gt;&lt;contributors&gt;&lt;authors&gt;&lt;author&gt;De Smet, Els&lt;/author&gt;&lt;author&gt;Jacobs, Reinhilde&lt;/author&gt;&lt;author&gt;Gijbels, Frieda&lt;/author&gt;&lt;author&gt;Naert, Ignace&lt;/author&gt;&lt;/authors&gt;&lt;/contributors&gt;&lt;titles&gt;&lt;title&gt;The accuracy and reliability of radiographic methods for the assessment of marginal bone level around oral implants&lt;/title&gt;&lt;secondary-title&gt;Dentomaxillofacial Radiology&lt;/secondary-title&gt;&lt;/titles&gt;&lt;periodical&gt;&lt;full-title&gt;Dentomaxillofacial Radiology&lt;/full-title&gt;&lt;/periodical&gt;&lt;pages&gt;176-181&lt;/pages&gt;&lt;volume&gt;31&lt;/volume&gt;&lt;number&gt;3&lt;/number&gt;&lt;dates&gt;&lt;year&gt;2002&lt;/year&gt;&lt;/dates&gt;&lt;isbn&gt;0250-832X&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6" w:tooltip="De Smet, 2002 #129" w:history="1">
        <w:r w:rsidR="005B764D" w:rsidRPr="003342F6">
          <w:rPr>
            <w:rFonts w:ascii="Times New Roman" w:hAnsi="Times New Roman" w:cs="Times New Roman"/>
            <w:noProof/>
            <w:sz w:val="20"/>
            <w:szCs w:val="20"/>
            <w:lang w:bidi="ar-EG"/>
          </w:rPr>
          <w:t>16</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For radiographs covering the full length of the implant, the task is more difficult.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For follow up and density measures, the full length of the implant is a must while for bone level a strict ideal geometry is better. The later can be more easily achieved by not covering the full length of the implant. In other words, there is a need to do two radiographs to get the benefits of both techniques but this extra radiation exposure may not be justified for cases with multiple implants and multiple follow up images. That's why; bone level in this study was measured from the radiographs taken for the implant full length with its mentioned limitations. The bone level values in this study are not absolute values and hence the name relative radiographic bone level.</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A lot of researches relied on 2D digital radiography for relative bone density measurement based on grayscale values </w:t>
      </w:r>
      <w:r w:rsidR="00A813C5" w:rsidRPr="003342F6">
        <w:rPr>
          <w:rFonts w:ascii="Times New Roman" w:hAnsi="Times New Roman" w:cs="Times New Roman"/>
          <w:sz w:val="20"/>
          <w:szCs w:val="20"/>
          <w:lang w:bidi="ar-EG"/>
        </w:rPr>
        <w:fldChar w:fldCharType="begin">
          <w:fldData xml:space="preserve">PEVuZE5vdGU+PENpdGU+PEF1dGhvcj5HaXJvPC9BdXRob3I+PFllYXI+MjAwODwvWWVhcj48UmVj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</w:fldData>
        </w:fldChar>
      </w:r>
      <w:r w:rsidR="005B764D" w:rsidRPr="003342F6">
        <w:rPr>
          <w:rFonts w:ascii="Times New Roman" w:hAnsi="Times New Roman" w:cs="Times New Roman"/>
          <w:sz w:val="20"/>
          <w:szCs w:val="20"/>
          <w:lang w:bidi="ar-EG"/>
        </w:rPr>
        <w:instrText xml:space="preserve"> ADDIN EN.CITE </w:instrText>
      </w:r>
      <w:r w:rsidR="00A813C5" w:rsidRPr="003342F6">
        <w:rPr>
          <w:rFonts w:ascii="Times New Roman" w:hAnsi="Times New Roman" w:cs="Times New Roman"/>
          <w:sz w:val="20"/>
          <w:szCs w:val="20"/>
          <w:lang w:bidi="ar-EG"/>
        </w:rPr>
        <w:fldChar w:fldCharType="begin">
          <w:fldData xml:space="preserve">PEVuZE5vdGU+PENpdGU+PEF1dGhvcj5HaXJvPC9BdXRob3I+PFllYXI+MjAwODwvWWVhcj48UmVj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</w:fldData>
        </w:fldChar>
      </w:r>
      <w:r w:rsidR="005B764D" w:rsidRPr="003342F6">
        <w:rPr>
          <w:rFonts w:ascii="Times New Roman" w:hAnsi="Times New Roman" w:cs="Times New Roman"/>
          <w:sz w:val="20"/>
          <w:szCs w:val="20"/>
          <w:lang w:bidi="ar-EG"/>
        </w:rPr>
        <w:instrText xml:space="preserve"> ADDIN EN.CITE.DATA </w:instrText>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end"/>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22" w:tooltip="Giro, 2008 #127" w:history="1">
        <w:r w:rsidR="005B764D" w:rsidRPr="003342F6">
          <w:rPr>
            <w:rFonts w:ascii="Times New Roman" w:hAnsi="Times New Roman" w:cs="Times New Roman"/>
            <w:noProof/>
            <w:sz w:val="20"/>
            <w:szCs w:val="20"/>
            <w:lang w:bidi="ar-EG"/>
          </w:rPr>
          <w:t>22-25</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For assuring reliability </w:t>
      </w:r>
      <w:r w:rsidR="00795B58" w:rsidRPr="003342F6">
        <w:rPr>
          <w:rFonts w:ascii="Times New Roman" w:hAnsi="Times New Roman" w:cs="Times New Roman"/>
          <w:sz w:val="20"/>
          <w:szCs w:val="20"/>
          <w:lang w:bidi="ar-EG"/>
        </w:rPr>
        <w:t>of collected</w:t>
      </w:r>
      <w:r w:rsidRPr="003342F6">
        <w:rPr>
          <w:rFonts w:ascii="Times New Roman" w:hAnsi="Times New Roman" w:cs="Times New Roman"/>
          <w:sz w:val="20"/>
          <w:szCs w:val="20"/>
          <w:lang w:bidi="ar-EG"/>
        </w:rPr>
        <w:t xml:space="preserve"> data</w:t>
      </w:r>
      <w:r w:rsidR="001D7D9A" w:rsidRPr="003342F6">
        <w:rPr>
          <w:rFonts w:ascii="Times New Roman" w:hAnsi="Times New Roman" w:cs="Times New Roman"/>
          <w:sz w:val="20"/>
          <w:szCs w:val="20"/>
          <w:lang w:bidi="ar-EG"/>
        </w:rPr>
        <w:t>, w</w:t>
      </w:r>
      <w:r w:rsidRPr="003342F6">
        <w:rPr>
          <w:rFonts w:ascii="Times New Roman" w:hAnsi="Times New Roman" w:cs="Times New Roman"/>
          <w:sz w:val="20"/>
          <w:szCs w:val="20"/>
          <w:lang w:bidi="ar-EG"/>
        </w:rPr>
        <w:t>e did not use the measurements as absolute value, but were just used for comparable purposes.</w:t>
      </w:r>
      <w:r w:rsidR="00225E8C" w:rsidRPr="003342F6">
        <w:rPr>
          <w:rFonts w:ascii="Times New Roman" w:hAnsi="Times New Roman" w:cs="Times New Roman"/>
          <w:sz w:val="20"/>
          <w:szCs w:val="20"/>
          <w:lang w:bidi="ar-EG"/>
        </w:rPr>
        <w:t xml:space="preserve"> D</w:t>
      </w:r>
      <w:r w:rsidRPr="003342F6">
        <w:rPr>
          <w:rFonts w:ascii="Times New Roman" w:hAnsi="Times New Roman" w:cs="Times New Roman"/>
          <w:sz w:val="20"/>
          <w:szCs w:val="20"/>
          <w:lang w:bidi="ar-EG"/>
        </w:rPr>
        <w:t>espite the fact that radiographic densitometry may not be the most sensitive method of measuring bone density, yet, it is a practical mean for application in clinical practice as long as it is properly done</w:t>
      </w:r>
      <w:r w:rsidR="00A813C5" w:rsidRPr="003342F6">
        <w:rPr>
          <w:rFonts w:ascii="Times New Roman" w:hAnsi="Times New Roman" w:cs="Times New Roman"/>
          <w:sz w:val="20"/>
          <w:szCs w:val="20"/>
          <w:lang w:bidi="ar-EG"/>
        </w:rPr>
        <w:fldChar w:fldCharType="begin">
          <w:fldData xml:space="preserve">PEVuZE5vdGU+PENpdGU+PEF1dGhvcj5HcmlmZml0aDwvQXV0aG9yPjxZZWFyPjIwMTA8L1llYXI+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=
</w:fldData>
        </w:fldChar>
      </w:r>
      <w:r w:rsidR="005B764D" w:rsidRPr="003342F6">
        <w:rPr>
          <w:rFonts w:ascii="Times New Roman" w:hAnsi="Times New Roman" w:cs="Times New Roman"/>
          <w:sz w:val="20"/>
          <w:szCs w:val="20"/>
          <w:lang w:bidi="ar-EG"/>
        </w:rPr>
        <w:instrText xml:space="preserve"> ADDIN EN.CITE </w:instrText>
      </w:r>
      <w:r w:rsidR="00A813C5" w:rsidRPr="003342F6">
        <w:rPr>
          <w:rFonts w:ascii="Times New Roman" w:hAnsi="Times New Roman" w:cs="Times New Roman"/>
          <w:sz w:val="20"/>
          <w:szCs w:val="20"/>
          <w:lang w:bidi="ar-EG"/>
        </w:rPr>
        <w:fldChar w:fldCharType="begin">
          <w:fldData xml:space="preserve">PEVuZE5vdGU+PENpdGU+PEF1dGhvcj5HcmlmZml0aDwvQXV0aG9yPjxZZWFyPjIwMTA8L1llYXI+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=
</w:fldData>
        </w:fldChar>
      </w:r>
      <w:r w:rsidR="005B764D" w:rsidRPr="003342F6">
        <w:rPr>
          <w:rFonts w:ascii="Times New Roman" w:hAnsi="Times New Roman" w:cs="Times New Roman"/>
          <w:sz w:val="20"/>
          <w:szCs w:val="20"/>
          <w:lang w:bidi="ar-EG"/>
        </w:rPr>
        <w:instrText xml:space="preserve"> ADDIN EN.CITE.DATA </w:instrText>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end"/>
      </w:r>
      <w:r w:rsidR="00A813C5" w:rsidRPr="003342F6">
        <w:rPr>
          <w:rFonts w:ascii="Times New Roman" w:hAnsi="Times New Roman" w:cs="Times New Roman"/>
          <w:sz w:val="20"/>
          <w:szCs w:val="20"/>
          <w:lang w:bidi="ar-EG"/>
        </w:rPr>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26" w:tooltip="Griffith, 2010 #130" w:history="1">
        <w:r w:rsidR="005B764D" w:rsidRPr="003342F6">
          <w:rPr>
            <w:rFonts w:ascii="Times New Roman" w:hAnsi="Times New Roman" w:cs="Times New Roman"/>
            <w:noProof/>
            <w:sz w:val="20"/>
            <w:szCs w:val="20"/>
            <w:lang w:bidi="ar-EG"/>
          </w:rPr>
          <w:t>26</w:t>
        </w:r>
      </w:hyperlink>
      <w:r w:rsidR="005B764D" w:rsidRPr="003342F6">
        <w:rPr>
          <w:rFonts w:ascii="Times New Roman" w:hAnsi="Times New Roman" w:cs="Times New Roman"/>
          <w:noProof/>
          <w:sz w:val="20"/>
          <w:szCs w:val="20"/>
          <w:lang w:bidi="ar-EG"/>
        </w:rPr>
        <w:t xml:space="preserve">, </w:t>
      </w:r>
      <w:hyperlink w:anchor="_ENREF_27" w:tooltip="Lucisano, 2013 #125" w:history="1">
        <w:r w:rsidR="005B764D" w:rsidRPr="003342F6">
          <w:rPr>
            <w:rFonts w:ascii="Times New Roman" w:hAnsi="Times New Roman" w:cs="Times New Roman"/>
            <w:noProof/>
            <w:sz w:val="20"/>
            <w:szCs w:val="20"/>
            <w:lang w:bidi="ar-EG"/>
          </w:rPr>
          <w:t>27</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In this study</w:t>
      </w:r>
      <w:r w:rsidR="001D7D9A" w:rsidRPr="003342F6">
        <w:rPr>
          <w:rFonts w:ascii="Times New Roman" w:hAnsi="Times New Roman" w:cs="Times New Roman"/>
          <w:sz w:val="20"/>
          <w:szCs w:val="20"/>
          <w:lang w:bidi="ar-EG"/>
        </w:rPr>
        <w:t>, t</w:t>
      </w:r>
      <w:r w:rsidRPr="003342F6">
        <w:rPr>
          <w:rFonts w:ascii="Times New Roman" w:hAnsi="Times New Roman" w:cs="Times New Roman"/>
          <w:sz w:val="20"/>
          <w:szCs w:val="20"/>
          <w:lang w:bidi="ar-EG"/>
        </w:rPr>
        <w:t>h</w:t>
      </w:r>
      <w:r w:rsidR="001D7D9A" w:rsidRPr="003342F6">
        <w:rPr>
          <w:rFonts w:ascii="Times New Roman" w:hAnsi="Times New Roman" w:cs="Times New Roman"/>
          <w:sz w:val="20"/>
          <w:szCs w:val="20"/>
          <w:lang w:bidi="ar-EG"/>
        </w:rPr>
        <w:t xml:space="preserve">e </w:t>
      </w:r>
      <w:proofErr w:type="spellStart"/>
      <w:r w:rsidR="001D7D9A" w:rsidRPr="003342F6">
        <w:rPr>
          <w:rFonts w:ascii="Times New Roman" w:hAnsi="Times New Roman" w:cs="Times New Roman"/>
          <w:sz w:val="20"/>
          <w:szCs w:val="20"/>
          <w:lang w:bidi="ar-EG"/>
        </w:rPr>
        <w:t>D</w:t>
      </w:r>
      <w:r w:rsidRPr="003342F6">
        <w:rPr>
          <w:rFonts w:ascii="Times New Roman" w:hAnsi="Times New Roman" w:cs="Times New Roman"/>
          <w:sz w:val="20"/>
          <w:szCs w:val="20"/>
          <w:lang w:bidi="ar-EG"/>
        </w:rPr>
        <w:t>igora</w:t>
      </w:r>
      <w:proofErr w:type="spellEnd"/>
      <w:r w:rsidRPr="003342F6">
        <w:rPr>
          <w:rFonts w:ascii="Times New Roman" w:hAnsi="Times New Roman" w:cs="Times New Roman"/>
          <w:sz w:val="20"/>
          <w:szCs w:val="20"/>
          <w:lang w:bidi="ar-EG"/>
        </w:rPr>
        <w:t xml:space="preserve"> software was used to assess both linear and density measurements. </w:t>
      </w:r>
      <w:proofErr w:type="spellStart"/>
      <w:r w:rsidRPr="003342F6">
        <w:rPr>
          <w:rFonts w:ascii="Times New Roman" w:hAnsi="Times New Roman" w:cs="Times New Roman"/>
          <w:sz w:val="20"/>
          <w:szCs w:val="20"/>
          <w:lang w:bidi="ar-EG"/>
        </w:rPr>
        <w:t>Manrique</w:t>
      </w:r>
      <w:proofErr w:type="spellEnd"/>
      <w:r w:rsidRPr="003342F6">
        <w:rPr>
          <w:rFonts w:ascii="Times New Roman" w:hAnsi="Times New Roman" w:cs="Times New Roman"/>
          <w:sz w:val="20"/>
          <w:szCs w:val="20"/>
          <w:lang w:bidi="ar-EG"/>
        </w:rPr>
        <w:t xml:space="preserve"> et al also used the same software to study the alveolar bone healing process in</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an experimental animal study</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&lt;EndNote&gt;&lt;Cite&gt;&lt;Author&gt;Manrique&lt;/Author&gt;&lt;Year&gt;2012&lt;/Year&gt;&lt;RecNum&gt;131&lt;/RecNum&gt;&lt;DisplayText&gt;[28]&lt;/DisplayText&gt;&lt;record&gt;&lt;rec-number&gt;131&lt;/rec-number&gt;&lt;foreign-keys&gt;&lt;key app="EN" db-id="ptrftexd19fw0qefxtzx02580x5z5pzfpfvp"&gt;131&lt;/key&gt;&lt;/foreign-keys&gt;&lt;ref-type name="Journal Article"&gt;17&lt;/ref-type&gt;&lt;contributors&gt;&lt;authors&gt;&lt;author&gt;Manrique, N.&lt;/author&gt;&lt;author&gt;Pereira, C. C.&lt;/author&gt;&lt;author&gt;Garcia, L. M.&lt;/author&gt;&lt;author&gt;Micaroni, S.&lt;/author&gt;&lt;author&gt;Carvalho, A. A.&lt;/author&gt;&lt;author&gt;Perri, S. H.&lt;/author&gt;&lt;author&gt;Okamoto, R.&lt;/author&gt;&lt;author&gt;Sumida, D. H.&lt;/author&gt;&lt;author&gt;Antoniali, C.&lt;/author&gt;&lt;/authors&gt;&lt;/contributors&gt;&lt;auth-address&gt;Department of Pediatric and Community Dentistry, School of Dentistry of Aracatuba, Univ. Estadual Paulista, Aracatuba, SP, Brazil.&lt;/auth-address&gt;&lt;titles&gt;&lt;title&gt;Alveolar bone healing process in spontaneously hypertensive rats (SHR). A radiographic densitometry study&lt;/title&gt;&lt;secondary-title&gt;J Appl Oral Sci&lt;/secondary-title&gt;&lt;alt-title&gt;Journal of applied oral science : revista FOB&lt;/alt-title&gt;&lt;/titles&gt;&lt;pages&gt;222-7&lt;/pages&gt;&lt;volume&gt;20&lt;/volume&gt;&lt;number&gt;2&lt;/number&gt;&lt;keywords&gt;&lt;keyword&gt;Animals&lt;/keyword&gt;&lt;keyword&gt;Blood Pressure/physiology&lt;/keyword&gt;&lt;keyword&gt;Bone Regeneration/*physiology&lt;/keyword&gt;&lt;keyword&gt;Densitometry&lt;/keyword&gt;&lt;keyword&gt;Disease Models, Animal&lt;/keyword&gt;&lt;keyword&gt;Hypertension/complications/*physiopathology&lt;/keyword&gt;&lt;keyword&gt;Male&lt;/keyword&gt;&lt;keyword&gt;Rats&lt;/keyword&gt;&lt;keyword&gt;Rats, Inbred SHR&lt;/keyword&gt;&lt;keyword&gt;Rats, Wistar&lt;/keyword&gt;&lt;keyword&gt;Species Specificity&lt;/keyword&gt;&lt;keyword&gt;Time Factors&lt;/keyword&gt;&lt;keyword&gt;Tooth Socket/*physiopathology/radiography&lt;/keyword&gt;&lt;keyword&gt;Wound Healing/*physiology&lt;/keyword&gt;&lt;/keywords&gt;&lt;dates&gt;&lt;year&gt;2012&lt;/year&gt;&lt;pub-dates&gt;&lt;date&gt;Mar-Apr&lt;/date&gt;&lt;/pub-dates&gt;&lt;/dates&gt;&lt;isbn&gt;1678-7765 (Electronic)&amp;#xD;1678-7757 (Linking)&lt;/isbn&gt;&lt;accession-num&gt;22666841&lt;/accession-num&gt;&lt;urls&gt;&lt;related-urls&gt;&lt;url&gt;http://www.ncbi.nlm.nih.gov/pubmed/22666841&lt;/url&gt;&lt;/related-urls&gt;&lt;/urls&gt;&lt;/record&gt;&lt;/Cite&gt;&lt;/EndNote&gt;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28" w:tooltip="Manrique, 2012 #131" w:history="1">
        <w:r w:rsidR="005B764D" w:rsidRPr="003342F6">
          <w:rPr>
            <w:rFonts w:ascii="Times New Roman" w:hAnsi="Times New Roman" w:cs="Times New Roman"/>
            <w:noProof/>
            <w:sz w:val="20"/>
            <w:szCs w:val="20"/>
            <w:lang w:bidi="ar-EG"/>
          </w:rPr>
          <w:t>28</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124E18" w:rsidRPr="003342F6" w:rsidRDefault="00124E18"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Although panoramic radiographs were done for patients as a postoperative follow up for justified medical and legal issues, bone changes were not measured from panoramic radiographs because of the known technique drawbacks such as magnification, and positioning mismatches beside the absence of gold standard for comparing any conflicting results with the intraoral radiographic measures.</w:t>
      </w:r>
    </w:p>
    <w:p w:rsidR="00C33422" w:rsidRPr="003342F6" w:rsidRDefault="00C33422"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lastRenderedPageBreak/>
        <w:t xml:space="preserve">Relative bone density measures in this study decreased when first assessed with a mean of 120.60 ± SD of 29.03. This was followed by their increase with a mean of 129.30 ± SD of 27.31 to a level near or higher than the baseline with a mean of 125.60 ± SD 29.55 supporting the claim that dental implants preserve and enhance alveolar bone. This can be attributed to normal bone metabolism and healing mechanism in association with surgical implant placement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&lt;EndNote&gt;&lt;Cite&gt;&lt;Author&gt;Davies&lt;/Author&gt;&lt;Year&gt;2003&lt;/Year&gt;&lt;RecNum&gt;131&lt;/RecNum&gt;&lt;DisplayText&gt;[29, 30]&lt;/DisplayText&gt;&lt;record&gt;&lt;rec-number&gt;131&lt;/rec-number&gt;&lt;foreign-keys&gt;&lt;key app="EN" db-id="s92dxpzz4s90fpetapvpa90y9fsrzfaxf0fs"&gt;131&lt;/key&gt;&lt;/foreign-keys&gt;&lt;ref-type name="Journal Article"&gt;17&lt;/ref-type&gt;&lt;contributors&gt;&lt;authors&gt;&lt;author&gt;Davies, John E&lt;/author&gt;&lt;/authors&gt;&lt;/contributors&gt;&lt;titles&gt;&lt;title&gt;Understanding peri-implant endosseous healing&lt;/title&gt;&lt;secondary-title&gt;Journal of dental education&lt;/secondary-title&gt;&lt;/titles&gt;&lt;periodical&gt;&lt;full-title&gt;Journal of dental education&lt;/full-title&gt;&lt;/periodical&gt;&lt;pages&gt;932-949&lt;/pages&gt;&lt;volume&gt;67&lt;/volume&gt;&lt;number&gt;8&lt;/number&gt;&lt;dates&gt;&lt;year&gt;2003&lt;/year&gt;&lt;/dates&gt;&lt;isbn&gt;0022-0337&lt;/isbn&gt;&lt;urls&gt;&lt;/urls&gt;&lt;/record&gt;&lt;/Cite&gt;&lt;Cite&gt;&lt;Author&gt;El-Rashedy&lt;/Author&gt;&lt;Year&gt;2016&lt;/Year&gt;&lt;RecNum&gt;119&lt;/RecNum&gt;&lt;record&gt;&lt;rec-number&gt;119&lt;/rec-number&gt;&lt;foreign-keys&gt;&lt;key app="EN" db-id="s92dxpzz4s90fpetapvpa90y9fsrzfaxf0fs"&gt;119&lt;/key&gt;&lt;/foreign-keys&gt;&lt;ref-type name="Journal Article"&gt;17&lt;/ref-type&gt;&lt;contributors&gt;&lt;authors&gt;&lt;author&gt;El-Rashedy, Wesam M&lt;/author&gt;&lt;author&gt;Shakal, Eman A&lt;/author&gt;&lt;author&gt;El Gendy, Mohammed N&lt;/author&gt;&lt;author&gt;Saudi, Hussein I&lt;/author&gt;&lt;/authors&gt;&lt;/contributors&gt;&lt;titles&gt;&lt;title&gt;Clinical and radiographic evaluation of implant-supported removable partial overdenture in the lower Kennedy class IV cases&lt;/title&gt;&lt;secondary-title&gt;Tanta Dental Journal&lt;/secondary-title&gt;&lt;/titles&gt;&lt;periodical&gt;&lt;full-title&gt;Tanta Dental Journal&lt;/full-title&gt;&lt;/periodical&gt;&lt;pages&gt;1&lt;/pages&gt;&lt;volume&gt;13&lt;/volume&gt;&lt;number&gt;1&lt;/number&gt;&lt;dates&gt;&lt;year&gt;2016&lt;/year&gt;&lt;/dates&gt;&lt;isbn&gt;1687-8574&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29" w:tooltip="Davies, 2003 #131" w:history="1">
        <w:r w:rsidR="005B764D" w:rsidRPr="003342F6">
          <w:rPr>
            <w:rFonts w:ascii="Times New Roman" w:hAnsi="Times New Roman" w:cs="Times New Roman"/>
            <w:noProof/>
            <w:sz w:val="20"/>
            <w:szCs w:val="20"/>
            <w:lang w:bidi="ar-EG"/>
          </w:rPr>
          <w:t>29</w:t>
        </w:r>
      </w:hyperlink>
      <w:r w:rsidR="005B764D" w:rsidRPr="003342F6">
        <w:rPr>
          <w:rFonts w:ascii="Times New Roman" w:hAnsi="Times New Roman" w:cs="Times New Roman"/>
          <w:noProof/>
          <w:sz w:val="20"/>
          <w:szCs w:val="20"/>
          <w:lang w:bidi="ar-EG"/>
        </w:rPr>
        <w:t xml:space="preserve">, </w:t>
      </w:r>
      <w:hyperlink w:anchor="_ENREF_30" w:tooltip="El-Rashedy, 2016 #119" w:history="1">
        <w:r w:rsidR="005B764D" w:rsidRPr="003342F6">
          <w:rPr>
            <w:rFonts w:ascii="Times New Roman" w:hAnsi="Times New Roman" w:cs="Times New Roman"/>
            <w:noProof/>
            <w:sz w:val="20"/>
            <w:szCs w:val="20"/>
            <w:lang w:bidi="ar-EG"/>
          </w:rPr>
          <w:t>30</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C33422" w:rsidRPr="003342F6" w:rsidRDefault="00C33422"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The results of the present study are in match with the study of </w:t>
      </w:r>
      <w:r w:rsidRPr="003342F6">
        <w:rPr>
          <w:rFonts w:ascii="Times New Roman" w:hAnsi="Times New Roman" w:cs="Times New Roman"/>
          <w:bCs/>
          <w:sz w:val="20"/>
          <w:szCs w:val="20"/>
          <w:lang w:bidi="ar-EG"/>
        </w:rPr>
        <w:t xml:space="preserve">El </w:t>
      </w:r>
      <w:proofErr w:type="spellStart"/>
      <w:r w:rsidRPr="003342F6">
        <w:rPr>
          <w:rFonts w:ascii="Times New Roman" w:hAnsi="Times New Roman" w:cs="Times New Roman"/>
          <w:bCs/>
          <w:sz w:val="20"/>
          <w:szCs w:val="20"/>
          <w:lang w:bidi="ar-EG"/>
        </w:rPr>
        <w:t>Rashedy</w:t>
      </w:r>
      <w:proofErr w:type="spellEnd"/>
      <w:r w:rsidRPr="003342F6">
        <w:rPr>
          <w:rFonts w:ascii="Times New Roman" w:hAnsi="Times New Roman" w:cs="Times New Roman"/>
          <w:bCs/>
          <w:sz w:val="20"/>
          <w:szCs w:val="20"/>
          <w:lang w:bidi="ar-EG"/>
        </w:rPr>
        <w:t xml:space="preserve"> et al in which standardized </w:t>
      </w:r>
      <w:proofErr w:type="spellStart"/>
      <w:r w:rsidRPr="003342F6">
        <w:rPr>
          <w:rFonts w:ascii="Times New Roman" w:hAnsi="Times New Roman" w:cs="Times New Roman"/>
          <w:bCs/>
          <w:sz w:val="20"/>
          <w:szCs w:val="20"/>
          <w:lang w:bidi="ar-EG"/>
        </w:rPr>
        <w:t>periapical</w:t>
      </w:r>
      <w:proofErr w:type="spellEnd"/>
      <w:r w:rsidRPr="003342F6">
        <w:rPr>
          <w:rFonts w:ascii="Times New Roman" w:hAnsi="Times New Roman" w:cs="Times New Roman"/>
          <w:bCs/>
          <w:sz w:val="20"/>
          <w:szCs w:val="20"/>
          <w:lang w:bidi="ar-EG"/>
        </w:rPr>
        <w:t xml:space="preserve"> radiographs wer</w:t>
      </w:r>
      <w:r w:rsidRPr="003342F6">
        <w:rPr>
          <w:rFonts w:ascii="Times New Roman" w:hAnsi="Times New Roman" w:cs="Times New Roman"/>
          <w:sz w:val="20"/>
          <w:szCs w:val="20"/>
          <w:lang w:bidi="ar-EG"/>
        </w:rPr>
        <w:t xml:space="preserve">e taken for measuring the alveolar bone density in gray scales and the bone height in pixels for the implants and the residual alveolar ridges. The mean value of bone level changes decreased after three months, and then it increased after six months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&lt;EndNote&gt;&lt;Cite&gt;&lt;Author&gt;El-Rashedy&lt;/Author&gt;&lt;Year&gt;2016&lt;/Year&gt;&lt;RecNum&gt;119&lt;/RecNum&gt;&lt;DisplayText&gt;[30]&lt;/DisplayText&gt;&lt;record&gt;&lt;rec-number&gt;119&lt;/rec-number&gt;&lt;foreign-keys&gt;&lt;key app="EN" db-id="s92dxpzz4s90fpetapvpa90y9fsrzfaxf0fs"&gt;119&lt;/key&gt;&lt;/foreign-keys&gt;&lt;ref-type name="Journal Article"&gt;17&lt;/ref-type&gt;&lt;contributors&gt;&lt;authors&gt;&lt;author&gt;El-Rashedy, Wesam M&lt;/author&gt;&lt;author&gt;Shakal, Eman A&lt;/author&gt;&lt;author&gt;El Gendy, Mohammed N&lt;/author&gt;&lt;author&gt;Saudi, Hussein I&lt;/author&gt;&lt;/authors&gt;&lt;/contributors&gt;&lt;titles&gt;&lt;title&gt;Clinical and radiographic evaluation of implant-supported removable partial overdenture in the lower Kennedy class IV cases&lt;/title&gt;&lt;secondary-title&gt;Tanta Dental Journal&lt;/secondary-title&gt;&lt;/titles&gt;&lt;periodical&gt;&lt;full-title&gt;Tanta Dental Journal&lt;/full-title&gt;&lt;/periodical&gt;&lt;pages&gt;1&lt;/pages&gt;&lt;volume&gt;13&lt;/volume&gt;&lt;number&gt;1&lt;/number&gt;&lt;dates&gt;&lt;year&gt;2016&lt;/year&gt;&lt;/dates&gt;&lt;isbn&gt;1687-8574&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30" w:tooltip="El-Rashedy, 2016 #119" w:history="1">
        <w:r w:rsidR="005B764D" w:rsidRPr="003342F6">
          <w:rPr>
            <w:rFonts w:ascii="Times New Roman" w:hAnsi="Times New Roman" w:cs="Times New Roman"/>
            <w:noProof/>
            <w:sz w:val="20"/>
            <w:szCs w:val="20"/>
            <w:lang w:bidi="ar-EG"/>
          </w:rPr>
          <w:t>30</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C33422" w:rsidRPr="003342F6" w:rsidRDefault="00C33422"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As one of the criteria for implant success, stable bone levels are believed to be critical to the long term maintenance of an implant with a</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mean vertical bone loss should be less than 1.5 mm during the first year and less than 0.2 mm annually following the first year of service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&lt;EndNote&gt;&lt;Cite&gt;&lt;Author&gt;Smith&lt;/Author&gt;&lt;Year&gt;1989&lt;/Year&gt;&lt;RecNum&gt;122&lt;/RecNum&gt;&lt;DisplayText&gt;[31]&lt;/DisplayText&gt;&lt;record&gt;&lt;rec-number&gt;122&lt;/rec-number&gt;&lt;foreign-keys&gt;&lt;key app="EN" db-id="s92dxpzz4s90fpetapvpa90y9fsrzfaxf0fs"&gt;122&lt;/key&gt;&lt;/foreign-keys&gt;&lt;ref-type name="Journal Article"&gt;17&lt;/ref-type&gt;&lt;contributors&gt;&lt;authors&gt;&lt;author&gt;Smith, Dale E&lt;/author&gt;&lt;author&gt;Zarb, George A&lt;/author&gt;&lt;/authors&gt;&lt;/contributors&gt;&lt;titles&gt;&lt;title&gt;Criteria for success of osseointegrated endosseous implants&lt;/title&gt;&lt;secondary-title&gt;The Journal of prosthetic dentistry&lt;/secondary-title&gt;&lt;/titles&gt;&lt;periodical&gt;&lt;full-title&gt;The Journal of prosthetic dentistry&lt;/full-title&gt;&lt;/periodical&gt;&lt;pages&gt;567-572&lt;/pages&gt;&lt;volume&gt;62&lt;/volume&gt;&lt;number&gt;5&lt;/number&gt;&lt;dates&gt;&lt;year&gt;1989&lt;/year&gt;&lt;/dates&gt;&lt;isbn&gt;0022-3913&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31" w:tooltip="Smith, 1989 #122" w:history="1">
        <w:r w:rsidR="005B764D" w:rsidRPr="003342F6">
          <w:rPr>
            <w:rFonts w:ascii="Times New Roman" w:hAnsi="Times New Roman" w:cs="Times New Roman"/>
            <w:noProof/>
            <w:sz w:val="20"/>
            <w:szCs w:val="20"/>
            <w:lang w:bidi="ar-EG"/>
          </w:rPr>
          <w:t>31</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Some cases reached a 1.5 mm of bone loss during the study period in this research. This </w:t>
      </w:r>
      <w:proofErr w:type="spellStart"/>
      <w:r w:rsidRPr="003342F6">
        <w:rPr>
          <w:rFonts w:ascii="Times New Roman" w:hAnsi="Times New Roman" w:cs="Times New Roman"/>
          <w:sz w:val="20"/>
          <w:szCs w:val="20"/>
          <w:lang w:bidi="ar-EG"/>
        </w:rPr>
        <w:t>unmatching</w:t>
      </w:r>
      <w:proofErr w:type="spellEnd"/>
      <w:r w:rsidRPr="003342F6">
        <w:rPr>
          <w:rFonts w:ascii="Times New Roman" w:hAnsi="Times New Roman" w:cs="Times New Roman"/>
          <w:sz w:val="20"/>
          <w:szCs w:val="20"/>
          <w:lang w:bidi="ar-EG"/>
        </w:rPr>
        <w:t xml:space="preserve"> can be explained by</w:t>
      </w:r>
      <w:r w:rsidR="001D7D9A" w:rsidRPr="003342F6">
        <w:rPr>
          <w:rFonts w:ascii="Times New Roman" w:hAnsi="Times New Roman" w:cs="Times New Roman"/>
          <w:sz w:val="20"/>
          <w:szCs w:val="20"/>
          <w:lang w:bidi="ar-EG"/>
        </w:rPr>
        <w:t xml:space="preserve"> </w:t>
      </w:r>
      <w:r w:rsidRPr="003342F6">
        <w:rPr>
          <w:rFonts w:ascii="Times New Roman" w:hAnsi="Times New Roman" w:cs="Times New Roman"/>
          <w:sz w:val="20"/>
          <w:szCs w:val="20"/>
          <w:lang w:bidi="ar-EG"/>
        </w:rPr>
        <w:t xml:space="preserve">the report of </w:t>
      </w:r>
      <w:proofErr w:type="spellStart"/>
      <w:r w:rsidRPr="003342F6">
        <w:rPr>
          <w:rFonts w:ascii="Times New Roman" w:hAnsi="Times New Roman" w:cs="Times New Roman"/>
          <w:bCs/>
          <w:sz w:val="20"/>
          <w:szCs w:val="20"/>
          <w:lang w:bidi="ar-EG"/>
        </w:rPr>
        <w:t>Åstrand</w:t>
      </w:r>
      <w:proofErr w:type="spellEnd"/>
      <w:r w:rsidRPr="003342F6">
        <w:rPr>
          <w:rFonts w:ascii="Times New Roman" w:hAnsi="Times New Roman" w:cs="Times New Roman"/>
          <w:bCs/>
          <w:sz w:val="20"/>
          <w:szCs w:val="20"/>
          <w:lang w:bidi="ar-EG"/>
        </w:rPr>
        <w:t xml:space="preserve"> et al who</w:t>
      </w:r>
      <w:r w:rsidRPr="003342F6">
        <w:rPr>
          <w:rFonts w:ascii="Times New Roman" w:hAnsi="Times New Roman" w:cs="Times New Roman"/>
          <w:sz w:val="20"/>
          <w:szCs w:val="20"/>
          <w:lang w:bidi="ar-EG"/>
        </w:rPr>
        <w:t xml:space="preserve"> found that the bone loss between implant placement and prosthesis insertion was several times higher than between prosthesis insertion and a 5-year follow-up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&lt;EndNote&gt;&lt;Cite&gt;&lt;Author&gt;Åstrand&lt;/Author&gt;&lt;Year&gt;2004&lt;/Year&gt;&lt;RecNum&gt;12&lt;/RecNum&gt;&lt;DisplayText&gt;[32]&lt;/DisplayText&gt;&lt;record&gt;&lt;rec-number&gt;12&lt;/rec-number&gt;&lt;foreign-keys&gt;&lt;key app="EN" db-id="pxw0zftvdwtzvier0pbxre59swevrspffx9d"&gt;12&lt;/key&gt;&lt;/foreign-keys&gt;&lt;ref-type name="Journal Article"&gt;17&lt;/ref-type&gt;&lt;contributors&gt;&lt;authors&gt;&lt;author&gt;Åstrand, Per&lt;/author&gt;&lt;author&gt;Engquist, Bo&lt;/author&gt;&lt;author&gt;Dahlgren, Simon&lt;/author&gt;&lt;author&gt;Gröndahl, Kerstin&lt;/author&gt;&lt;author&gt;Engquist, Eva&lt;/author&gt;&lt;author&gt;Feldmann, Hartmut&lt;/author&gt;&lt;/authors&gt;&lt;/contributors&gt;&lt;titles&gt;&lt;title&gt;Astra Tech and Brånemark system implants: a 5‐year prospective study of marginal bone reactions&lt;/title&gt;&lt;secondary-title&gt;Clinical oral implants research&lt;/secondary-title&gt;&lt;/titles&gt;&lt;periodical&gt;&lt;full-title&gt;Clinical Oral Implants Research&lt;/full-title&gt;&lt;/periodical&gt;&lt;pages&gt;413-420&lt;/pages&gt;&lt;volume&gt;15&lt;/volume&gt;&lt;number&gt;4&lt;/number&gt;&lt;dates&gt;&lt;year&gt;2004&lt;/year&gt;&lt;/dates&gt;&lt;isbn&gt;1600-0501&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32" w:tooltip="Åstrand, 2004 #12" w:history="1">
        <w:r w:rsidR="005B764D" w:rsidRPr="003342F6">
          <w:rPr>
            <w:rFonts w:ascii="Times New Roman" w:hAnsi="Times New Roman" w:cs="Times New Roman"/>
            <w:noProof/>
            <w:sz w:val="20"/>
            <w:szCs w:val="20"/>
            <w:lang w:bidi="ar-EG"/>
          </w:rPr>
          <w:t>32</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w:t>
      </w:r>
      <w:r w:rsidR="0029352E" w:rsidRPr="003342F6">
        <w:rPr>
          <w:rFonts w:ascii="Times New Roman" w:hAnsi="Times New Roman" w:cs="Times New Roman"/>
          <w:sz w:val="20"/>
          <w:szCs w:val="20"/>
          <w:lang w:bidi="ar-EG"/>
        </w:rPr>
        <w:t>Again, bone level in this study is relative and not absolute.</w:t>
      </w:r>
    </w:p>
    <w:p w:rsidR="00124E18" w:rsidRPr="003342F6" w:rsidRDefault="00C33422"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The flapless implant surgical technique used in this study may be a cause of limited laser effect, because of the technique advantages of preservation of blood supply to the bone, less stress to the patient and reduced needed time for healing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&lt;EndNote&gt;&lt;Cite&gt;&lt;Author&gt;Nikzad&lt;/Author&gt;&lt;Year&gt;2008&lt;/Year&gt;&lt;RecNum&gt;120&lt;/RecNum&gt;&lt;DisplayText&gt;[11]&lt;/DisplayText&gt;&lt;record&gt;&lt;rec-number&gt;120&lt;/rec-number&gt;&lt;foreign-keys&gt;&lt;key app="EN" db-id="s92dxpzz4s90fpetapvpa90y9fsrzfaxf0fs"&gt;120&lt;/key&gt;&lt;/foreign-keys&gt;&lt;ref-type name="Journal Article"&gt;17&lt;/ref-type&gt;&lt;contributors&gt;&lt;authors&gt;&lt;author&gt;Nikzad, Sakineh&lt;/author&gt;&lt;author&gt;Azari, Abbas&lt;/author&gt;&lt;/authors&gt;&lt;/contributors&gt;&lt;titles&gt;&lt;title&gt;Computer‐assisted implant surgery; a flapless surgical/immediate loaded approach with 1 year follow‐up&lt;/title&gt;&lt;secondary-title&gt;The International Journal of Medical Robotics and Computer Assisted Surgery&lt;/secondary-title&gt;&lt;/titles&gt;&lt;periodical&gt;&lt;full-title&gt;The International Journal of Medical Robotics and Computer Assisted Surgery&lt;/full-title&gt;&lt;/periodical&gt;&lt;pages&gt;348-354&lt;/pages&gt;&lt;volume&gt;4&lt;/volume&gt;&lt;number&gt;4&lt;/number&gt;&lt;dates&gt;&lt;year&gt;2008&lt;/year&gt;&lt;/dates&gt;&lt;isbn&gt;1478-596X&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11" w:tooltip="Nikzad, 2008 #120" w:history="1">
        <w:r w:rsidR="005B764D" w:rsidRPr="003342F6">
          <w:rPr>
            <w:rFonts w:ascii="Times New Roman" w:hAnsi="Times New Roman" w:cs="Times New Roman"/>
            <w:noProof/>
            <w:sz w:val="20"/>
            <w:szCs w:val="20"/>
            <w:lang w:bidi="ar-EG"/>
          </w:rPr>
          <w:t>11</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 xml:space="preserve">. Advantages of the flapless technique have reduced the space for action of laser. There is a believe that </w:t>
      </w:r>
      <w:proofErr w:type="spellStart"/>
      <w:r w:rsidRPr="003342F6">
        <w:rPr>
          <w:rFonts w:ascii="Times New Roman" w:hAnsi="Times New Roman" w:cs="Times New Roman"/>
          <w:sz w:val="20"/>
          <w:szCs w:val="20"/>
          <w:lang w:bidi="ar-EG"/>
        </w:rPr>
        <w:t>crestal</w:t>
      </w:r>
      <w:proofErr w:type="spellEnd"/>
      <w:r w:rsidRPr="003342F6">
        <w:rPr>
          <w:rFonts w:ascii="Times New Roman" w:hAnsi="Times New Roman" w:cs="Times New Roman"/>
          <w:sz w:val="20"/>
          <w:szCs w:val="20"/>
          <w:lang w:bidi="ar-EG"/>
        </w:rPr>
        <w:t xml:space="preserve"> bone loss in the initial phase of dental implants is promoted by flap reflection </w:t>
      </w:r>
      <w:r w:rsidR="00A813C5" w:rsidRPr="003342F6">
        <w:rPr>
          <w:rFonts w:ascii="Times New Roman" w:hAnsi="Times New Roman" w:cs="Times New Roman"/>
          <w:sz w:val="20"/>
          <w:szCs w:val="20"/>
          <w:lang w:bidi="ar-EG"/>
        </w:rPr>
        <w:fldChar w:fldCharType="begin"/>
      </w:r>
      <w:r w:rsidR="005B764D" w:rsidRPr="003342F6">
        <w:rPr>
          <w:rFonts w:ascii="Times New Roman" w:hAnsi="Times New Roman" w:cs="Times New Roman"/>
          <w:sz w:val="20"/>
          <w:szCs w:val="20"/>
          <w:lang w:bidi="ar-EG"/>
        </w:rPr>
        <w:instrText xml:space="preserve"> ADDIN EN.CITE &lt;EndNote&gt;&lt;Cite&gt;&lt;Author&gt;Maier&lt;/Author&gt;&lt;Year&gt;2016&lt;/Year&gt;&lt;RecNum&gt;132&lt;/RecNum&gt;&lt;DisplayText&gt;[33]&lt;/DisplayText&gt;&lt;record&gt;&lt;rec-number&gt;132&lt;/rec-number&gt;&lt;foreign-keys&gt;&lt;key app="EN" db-id="s92dxpzz4s90fpetapvpa90y9fsrzfaxf0fs"&gt;132&lt;/key&gt;&lt;/foreign-keys&gt;&lt;ref-type name="Journal Article"&gt;17&lt;/ref-type&gt;&lt;contributors&gt;&lt;authors&gt;&lt;author&gt;Maier, Frank-Michael&lt;/author&gt;&lt;/authors&gt;&lt;/contributors&gt;&lt;titles&gt;&lt;title&gt;Initial Crestal Bone Loss After Implant Placement with Flapped or Flapless Surgery-A Prospective Cohort Study&lt;/title&gt;&lt;secondary-title&gt;The International journal of oral &amp;amp; maxillofacial implants&lt;/secondary-title&gt;&lt;/titles&gt;&lt;periodical&gt;&lt;full-title&gt;The International journal of oral &amp;amp; maxillofacial implants&lt;/full-title&gt;&lt;/periodical&gt;&lt;pages&gt;876&lt;/pages&gt;&lt;volume&gt;31&lt;/volume&gt;&lt;number&gt;4&lt;/number&gt;&lt;dates&gt;&lt;year&gt;2016&lt;/year&gt;&lt;/dates&gt;&lt;isbn&gt;1942-4434&lt;/isbn&gt;&lt;urls&gt;&lt;/urls&gt;&lt;/record&gt;&lt;/Cite&gt;&lt;/EndNote&gt;</w:instrText>
      </w:r>
      <w:r w:rsidR="00A813C5" w:rsidRPr="003342F6">
        <w:rPr>
          <w:rFonts w:ascii="Times New Roman" w:hAnsi="Times New Roman" w:cs="Times New Roman"/>
          <w:sz w:val="20"/>
          <w:szCs w:val="20"/>
          <w:lang w:bidi="ar-EG"/>
        </w:rPr>
        <w:fldChar w:fldCharType="separate"/>
      </w:r>
      <w:r w:rsidR="005B764D" w:rsidRPr="003342F6">
        <w:rPr>
          <w:rFonts w:ascii="Times New Roman" w:hAnsi="Times New Roman" w:cs="Times New Roman"/>
          <w:noProof/>
          <w:sz w:val="20"/>
          <w:szCs w:val="20"/>
          <w:lang w:bidi="ar-EG"/>
        </w:rPr>
        <w:t>[</w:t>
      </w:r>
      <w:hyperlink w:anchor="_ENREF_33" w:tooltip="Maier, 2016 #132" w:history="1">
        <w:r w:rsidR="005B764D" w:rsidRPr="003342F6">
          <w:rPr>
            <w:rFonts w:ascii="Times New Roman" w:hAnsi="Times New Roman" w:cs="Times New Roman"/>
            <w:noProof/>
            <w:sz w:val="20"/>
            <w:szCs w:val="20"/>
            <w:lang w:bidi="ar-EG"/>
          </w:rPr>
          <w:t>33</w:t>
        </w:r>
      </w:hyperlink>
      <w:r w:rsidR="005B764D" w:rsidRPr="003342F6">
        <w:rPr>
          <w:rFonts w:ascii="Times New Roman" w:hAnsi="Times New Roman" w:cs="Times New Roman"/>
          <w:noProof/>
          <w:sz w:val="20"/>
          <w:szCs w:val="20"/>
          <w:lang w:bidi="ar-EG"/>
        </w:rPr>
        <w:t>]</w:t>
      </w:r>
      <w:r w:rsidR="00A813C5" w:rsidRPr="003342F6">
        <w:rPr>
          <w:rFonts w:ascii="Times New Roman" w:hAnsi="Times New Roman" w:cs="Times New Roman"/>
          <w:sz w:val="20"/>
          <w:szCs w:val="20"/>
          <w:lang w:bidi="ar-EG"/>
        </w:rPr>
        <w:fldChar w:fldCharType="end"/>
      </w:r>
      <w:r w:rsidRPr="003342F6">
        <w:rPr>
          <w:rFonts w:ascii="Times New Roman" w:hAnsi="Times New Roman" w:cs="Times New Roman"/>
          <w:sz w:val="20"/>
          <w:szCs w:val="20"/>
          <w:lang w:bidi="ar-EG"/>
        </w:rPr>
        <w:t>.</w:t>
      </w:r>
    </w:p>
    <w:p w:rsidR="00C60B8D" w:rsidRPr="003342F6" w:rsidRDefault="00C60B8D" w:rsidP="001D7D9A">
      <w:pPr>
        <w:bidi w:val="0"/>
        <w:snapToGrid w:val="0"/>
        <w:spacing w:after="0" w:line="240" w:lineRule="auto"/>
        <w:jc w:val="both"/>
        <w:rPr>
          <w:rFonts w:ascii="Times New Roman" w:hAnsi="Times New Roman" w:cs="Times New Roman"/>
          <w:b/>
          <w:bCs/>
          <w:sz w:val="20"/>
          <w:szCs w:val="20"/>
          <w:lang w:bidi="ar-EG"/>
        </w:rPr>
      </w:pPr>
    </w:p>
    <w:p w:rsidR="0029352E" w:rsidRPr="003342F6" w:rsidRDefault="0029352E" w:rsidP="001D7D9A">
      <w:pPr>
        <w:bidi w:val="0"/>
        <w:snapToGrid w:val="0"/>
        <w:spacing w:after="0" w:line="240" w:lineRule="auto"/>
        <w:jc w:val="both"/>
        <w:rPr>
          <w:rFonts w:ascii="Times New Roman" w:hAnsi="Times New Roman" w:cs="Times New Roman"/>
          <w:b/>
          <w:bCs/>
          <w:sz w:val="20"/>
          <w:szCs w:val="20"/>
          <w:lang w:bidi="ar-EG"/>
        </w:rPr>
      </w:pPr>
      <w:r w:rsidRPr="003342F6">
        <w:rPr>
          <w:rFonts w:ascii="Times New Roman" w:hAnsi="Times New Roman" w:cs="Times New Roman"/>
          <w:b/>
          <w:bCs/>
          <w:sz w:val="20"/>
          <w:szCs w:val="20"/>
          <w:lang w:bidi="ar-EG"/>
        </w:rPr>
        <w:t>Recommendations</w:t>
      </w:r>
    </w:p>
    <w:p w:rsidR="0029352E" w:rsidRPr="003342F6" w:rsidRDefault="0029352E" w:rsidP="001D7D9A">
      <w:pPr>
        <w:bidi w:val="0"/>
        <w:snapToGrid w:val="0"/>
        <w:spacing w:after="0" w:line="240" w:lineRule="auto"/>
        <w:ind w:firstLine="425"/>
        <w:jc w:val="both"/>
        <w:rPr>
          <w:rFonts w:ascii="Times New Roman" w:hAnsi="Times New Roman" w:cs="Times New Roman"/>
          <w:sz w:val="20"/>
          <w:szCs w:val="20"/>
          <w:lang w:bidi="ar-EG"/>
        </w:rPr>
      </w:pPr>
      <w:r w:rsidRPr="003342F6">
        <w:rPr>
          <w:rFonts w:ascii="Times New Roman" w:hAnsi="Times New Roman" w:cs="Times New Roman"/>
          <w:sz w:val="20"/>
          <w:szCs w:val="20"/>
          <w:lang w:bidi="ar-EG"/>
        </w:rPr>
        <w:t xml:space="preserve">A randomized clinical trial should be done with a sample size calculation based on the results of this preliminary study. A patient relevant outcome should be added and another </w:t>
      </w:r>
      <w:r w:rsidR="00795B58" w:rsidRPr="003342F6">
        <w:rPr>
          <w:rFonts w:ascii="Times New Roman" w:hAnsi="Times New Roman" w:cs="Times New Roman"/>
          <w:sz w:val="20"/>
          <w:szCs w:val="20"/>
          <w:lang w:bidi="ar-EG"/>
        </w:rPr>
        <w:t>study group of implants</w:t>
      </w:r>
      <w:r w:rsidRPr="003342F6">
        <w:rPr>
          <w:rFonts w:ascii="Times New Roman" w:hAnsi="Times New Roman" w:cs="Times New Roman"/>
          <w:sz w:val="20"/>
          <w:szCs w:val="20"/>
          <w:lang w:bidi="ar-EG"/>
        </w:rPr>
        <w:t xml:space="preserve"> inserted with flap protocol is also recommended.</w:t>
      </w:r>
    </w:p>
    <w:p w:rsidR="00151866" w:rsidRPr="003342F6" w:rsidRDefault="00151866" w:rsidP="001D7D9A">
      <w:pPr>
        <w:bidi w:val="0"/>
        <w:snapToGrid w:val="0"/>
        <w:spacing w:after="0" w:line="240" w:lineRule="auto"/>
        <w:jc w:val="both"/>
        <w:rPr>
          <w:rFonts w:ascii="Times New Roman" w:eastAsia="Calibri" w:hAnsi="Times New Roman" w:cs="Times New Roman"/>
          <w:b/>
          <w:bCs/>
          <w:sz w:val="20"/>
          <w:szCs w:val="20"/>
        </w:rPr>
      </w:pPr>
    </w:p>
    <w:p w:rsidR="008977E3" w:rsidRPr="003342F6" w:rsidRDefault="00E52947" w:rsidP="001D7D9A">
      <w:pPr>
        <w:bidi w:val="0"/>
        <w:snapToGrid w:val="0"/>
        <w:spacing w:after="0" w:line="240" w:lineRule="auto"/>
        <w:jc w:val="both"/>
        <w:rPr>
          <w:rFonts w:ascii="Times New Roman" w:eastAsia="Calibri" w:hAnsi="Times New Roman" w:cs="Times New Roman"/>
          <w:bCs/>
          <w:sz w:val="20"/>
          <w:szCs w:val="20"/>
        </w:rPr>
      </w:pPr>
      <w:r w:rsidRPr="003342F6">
        <w:rPr>
          <w:rFonts w:ascii="Times New Roman" w:eastAsia="Calibri" w:hAnsi="Times New Roman" w:cs="Times New Roman"/>
          <w:b/>
          <w:bCs/>
          <w:sz w:val="20"/>
          <w:szCs w:val="20"/>
        </w:rPr>
        <w:t>References</w:t>
      </w:r>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 w:name="_ENREF_1"/>
      <w:r w:rsidRPr="003342F6">
        <w:rPr>
          <w:rFonts w:ascii="Times New Roman" w:eastAsia="Calibri" w:hAnsi="Times New Roman" w:cs="Times New Roman"/>
          <w:noProof/>
          <w:sz w:val="20"/>
          <w:szCs w:val="20"/>
        </w:rPr>
        <w:t>1.</w:t>
      </w:r>
      <w:r w:rsidRPr="003342F6">
        <w:rPr>
          <w:rFonts w:ascii="Times New Roman" w:eastAsia="Calibri" w:hAnsi="Times New Roman" w:cs="Times New Roman"/>
          <w:noProof/>
          <w:sz w:val="20"/>
          <w:szCs w:val="20"/>
        </w:rPr>
        <w:tab/>
        <w:t>Christensen, G.J., Elective vs. mandatory dentistry. J Am Dent Assoc, 2000. 131(10): p. 1496-8.</w:t>
      </w:r>
      <w:bookmarkEnd w:id="1"/>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 w:name="_ENREF_2"/>
      <w:r w:rsidRPr="003342F6">
        <w:rPr>
          <w:rFonts w:ascii="Times New Roman" w:eastAsia="Calibri" w:hAnsi="Times New Roman" w:cs="Times New Roman"/>
          <w:noProof/>
          <w:sz w:val="20"/>
          <w:szCs w:val="20"/>
        </w:rPr>
        <w:t>2.</w:t>
      </w:r>
      <w:r w:rsidRPr="003342F6">
        <w:rPr>
          <w:rFonts w:ascii="Times New Roman" w:eastAsia="Calibri" w:hAnsi="Times New Roman" w:cs="Times New Roman"/>
          <w:noProof/>
          <w:sz w:val="20"/>
          <w:szCs w:val="20"/>
        </w:rPr>
        <w:tab/>
        <w:t>Romanos, G.E., et al., Lasers use in dental implantology. Implant dentistry, 2013. 22(3): p. 282-288.</w:t>
      </w:r>
      <w:bookmarkEnd w:id="2"/>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3" w:name="_ENREF_3"/>
      <w:r w:rsidRPr="003342F6">
        <w:rPr>
          <w:rFonts w:ascii="Times New Roman" w:eastAsia="Calibri" w:hAnsi="Times New Roman" w:cs="Times New Roman"/>
          <w:noProof/>
          <w:sz w:val="20"/>
          <w:szCs w:val="20"/>
        </w:rPr>
        <w:lastRenderedPageBreak/>
        <w:t>3.</w:t>
      </w:r>
      <w:r w:rsidRPr="003342F6">
        <w:rPr>
          <w:rFonts w:ascii="Times New Roman" w:eastAsia="Calibri" w:hAnsi="Times New Roman" w:cs="Times New Roman"/>
          <w:noProof/>
          <w:sz w:val="20"/>
          <w:szCs w:val="20"/>
        </w:rPr>
        <w:tab/>
        <w:t>Strauss, R.A. and S.D. Fallon, Lasers in contemporary oral and maxillofacial surgery. Dent Clin North Am, 2004. 48(4): p. 861-88, vi.</w:t>
      </w:r>
      <w:bookmarkEnd w:id="3"/>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4" w:name="_ENREF_4"/>
      <w:r w:rsidRPr="003342F6">
        <w:rPr>
          <w:rFonts w:ascii="Times New Roman" w:eastAsia="Calibri" w:hAnsi="Times New Roman" w:cs="Times New Roman"/>
          <w:noProof/>
          <w:sz w:val="20"/>
          <w:szCs w:val="20"/>
        </w:rPr>
        <w:t>4.</w:t>
      </w:r>
      <w:r w:rsidRPr="003342F6">
        <w:rPr>
          <w:rFonts w:ascii="Times New Roman" w:eastAsia="Calibri" w:hAnsi="Times New Roman" w:cs="Times New Roman"/>
          <w:noProof/>
          <w:sz w:val="20"/>
          <w:szCs w:val="20"/>
        </w:rPr>
        <w:tab/>
        <w:t>Núñez, S.C., et al., He‐Ne laser effects on blood microcirculation during wound healing: A method of in vivo study through laser Doppler flowmetry. Lasers in surgery and medicine, 2004. 35(5): p. 363-368.</w:t>
      </w:r>
      <w:bookmarkEnd w:id="4"/>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5" w:name="_ENREF_5"/>
      <w:r w:rsidRPr="003342F6">
        <w:rPr>
          <w:rFonts w:ascii="Times New Roman" w:eastAsia="Calibri" w:hAnsi="Times New Roman" w:cs="Times New Roman"/>
          <w:noProof/>
          <w:sz w:val="20"/>
          <w:szCs w:val="20"/>
        </w:rPr>
        <w:t>5.</w:t>
      </w:r>
      <w:r w:rsidRPr="003342F6">
        <w:rPr>
          <w:rFonts w:ascii="Times New Roman" w:eastAsia="Calibri" w:hAnsi="Times New Roman" w:cs="Times New Roman"/>
          <w:noProof/>
          <w:sz w:val="20"/>
          <w:szCs w:val="20"/>
        </w:rPr>
        <w:tab/>
        <w:t>Maluf, A.P., et al., Mechanical evaluation of the influence of low-level laser therapy in secondary stability of implants in mice shinbones. Lasers Med Sci, 2010. 25(5): p. 693-8.</w:t>
      </w:r>
      <w:bookmarkEnd w:id="5"/>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6" w:name="_ENREF_6"/>
      <w:r w:rsidRPr="003342F6">
        <w:rPr>
          <w:rFonts w:ascii="Times New Roman" w:eastAsia="Calibri" w:hAnsi="Times New Roman" w:cs="Times New Roman"/>
          <w:noProof/>
          <w:sz w:val="20"/>
          <w:szCs w:val="20"/>
        </w:rPr>
        <w:t>6.</w:t>
      </w:r>
      <w:r w:rsidRPr="003342F6">
        <w:rPr>
          <w:rFonts w:ascii="Times New Roman" w:eastAsia="Calibri" w:hAnsi="Times New Roman" w:cs="Times New Roman"/>
          <w:noProof/>
          <w:sz w:val="20"/>
          <w:szCs w:val="20"/>
        </w:rPr>
        <w:tab/>
        <w:t>Gaviria, L., et al., Current trends in dental implants. Journal of the Korean Association of Oral and Maxillofacial Surgeons, 2014. 40(2): p. 50-60.</w:t>
      </w:r>
      <w:bookmarkEnd w:id="6"/>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7" w:name="_ENREF_7"/>
      <w:r w:rsidRPr="003342F6">
        <w:rPr>
          <w:rFonts w:ascii="Times New Roman" w:eastAsia="Calibri" w:hAnsi="Times New Roman" w:cs="Times New Roman"/>
          <w:noProof/>
          <w:sz w:val="20"/>
          <w:szCs w:val="20"/>
        </w:rPr>
        <w:t>7.</w:t>
      </w:r>
      <w:r w:rsidRPr="003342F6">
        <w:rPr>
          <w:rFonts w:ascii="Times New Roman" w:eastAsia="Calibri" w:hAnsi="Times New Roman" w:cs="Times New Roman"/>
          <w:noProof/>
          <w:sz w:val="20"/>
          <w:szCs w:val="20"/>
        </w:rPr>
        <w:tab/>
        <w:t>El-Kholey, K.E. and H. El-Shenaway, Role Of Diode Laser In Preservation Of The Marginal Bone Around Early Loaded Endosseous Implant. Life Science Journal, 2012. 9(3): p. 940-943.</w:t>
      </w:r>
      <w:bookmarkEnd w:id="7"/>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8" w:name="_ENREF_8"/>
      <w:r w:rsidRPr="003342F6">
        <w:rPr>
          <w:rFonts w:ascii="Times New Roman" w:eastAsia="Calibri" w:hAnsi="Times New Roman" w:cs="Times New Roman"/>
          <w:noProof/>
          <w:sz w:val="20"/>
          <w:szCs w:val="20"/>
        </w:rPr>
        <w:t>8.</w:t>
      </w:r>
      <w:r w:rsidRPr="003342F6">
        <w:rPr>
          <w:rFonts w:ascii="Times New Roman" w:eastAsia="Calibri" w:hAnsi="Times New Roman" w:cs="Times New Roman"/>
          <w:noProof/>
          <w:sz w:val="20"/>
          <w:szCs w:val="20"/>
        </w:rPr>
        <w:tab/>
        <w:t>Fortin, T., et al., Effect of flapless surgery on pain experienced in implant placement using an image-guided system. International Journal of Oral</w:t>
      </w:r>
      <w:r w:rsidR="001D7D9A" w:rsidRPr="003342F6">
        <w:rPr>
          <w:rFonts w:ascii="Times New Roman" w:eastAsia="Calibri" w:hAnsi="Times New Roman" w:cs="Times New Roman"/>
          <w:noProof/>
          <w:sz w:val="20"/>
          <w:szCs w:val="20"/>
        </w:rPr>
        <w:t xml:space="preserve"> </w:t>
      </w:r>
      <w:r w:rsidR="00B03B18" w:rsidRPr="003342F6">
        <w:rPr>
          <w:rFonts w:ascii="Times New Roman" w:eastAsia="Calibri" w:hAnsi="Times New Roman" w:cs="Times New Roman"/>
          <w:noProof/>
          <w:sz w:val="20"/>
          <w:szCs w:val="20"/>
        </w:rPr>
        <w:t>&amp;</w:t>
      </w:r>
      <w:r w:rsidR="001D7D9A" w:rsidRPr="003342F6">
        <w:rPr>
          <w:rFonts w:ascii="Times New Roman" w:eastAsia="Calibri" w:hAnsi="Times New Roman" w:cs="Times New Roman"/>
          <w:noProof/>
          <w:sz w:val="20"/>
          <w:szCs w:val="20"/>
        </w:rPr>
        <w:t xml:space="preserve"> </w:t>
      </w:r>
      <w:r w:rsidRPr="003342F6">
        <w:rPr>
          <w:rFonts w:ascii="Times New Roman" w:eastAsia="Calibri" w:hAnsi="Times New Roman" w:cs="Times New Roman"/>
          <w:noProof/>
          <w:sz w:val="20"/>
          <w:szCs w:val="20"/>
        </w:rPr>
        <w:t>Maxillofacial Implants, 2006. 21(2).</w:t>
      </w:r>
      <w:bookmarkEnd w:id="8"/>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9" w:name="_ENREF_9"/>
      <w:r w:rsidRPr="003342F6">
        <w:rPr>
          <w:rFonts w:ascii="Times New Roman" w:eastAsia="Calibri" w:hAnsi="Times New Roman" w:cs="Times New Roman"/>
          <w:noProof/>
          <w:sz w:val="20"/>
          <w:szCs w:val="20"/>
        </w:rPr>
        <w:t>9.</w:t>
      </w:r>
      <w:r w:rsidRPr="003342F6">
        <w:rPr>
          <w:rFonts w:ascii="Times New Roman" w:eastAsia="Calibri" w:hAnsi="Times New Roman" w:cs="Times New Roman"/>
          <w:noProof/>
          <w:sz w:val="20"/>
          <w:szCs w:val="20"/>
        </w:rPr>
        <w:tab/>
        <w:t>Hahn, J., Single-stage, immediate loading, and flapless surgery. Journal of oral Implantology, 2000. 26(3): p. 193-198.</w:t>
      </w:r>
      <w:bookmarkEnd w:id="9"/>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0" w:name="_ENREF_10"/>
      <w:r w:rsidRPr="003342F6">
        <w:rPr>
          <w:rFonts w:ascii="Times New Roman" w:eastAsia="Calibri" w:hAnsi="Times New Roman" w:cs="Times New Roman"/>
          <w:noProof/>
          <w:sz w:val="20"/>
          <w:szCs w:val="20"/>
        </w:rPr>
        <w:t>10.</w:t>
      </w:r>
      <w:r w:rsidRPr="003342F6">
        <w:rPr>
          <w:rFonts w:ascii="Times New Roman" w:eastAsia="Calibri" w:hAnsi="Times New Roman" w:cs="Times New Roman"/>
          <w:noProof/>
          <w:sz w:val="20"/>
          <w:szCs w:val="20"/>
        </w:rPr>
        <w:tab/>
        <w:t>Lustmann, J., Intraoperative computerized navigation for flapless implant surgery and immediate loading in the edentulous mandible. 2005.</w:t>
      </w:r>
      <w:bookmarkEnd w:id="10"/>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1" w:name="_ENREF_11"/>
      <w:r w:rsidRPr="003342F6">
        <w:rPr>
          <w:rFonts w:ascii="Times New Roman" w:eastAsia="Calibri" w:hAnsi="Times New Roman" w:cs="Times New Roman"/>
          <w:noProof/>
          <w:sz w:val="20"/>
          <w:szCs w:val="20"/>
        </w:rPr>
        <w:t>11.</w:t>
      </w:r>
      <w:r w:rsidRPr="003342F6">
        <w:rPr>
          <w:rFonts w:ascii="Times New Roman" w:eastAsia="Calibri" w:hAnsi="Times New Roman" w:cs="Times New Roman"/>
          <w:noProof/>
          <w:sz w:val="20"/>
          <w:szCs w:val="20"/>
        </w:rPr>
        <w:tab/>
        <w:t>Nikzad, S. and A. Azari, Computer‐assisted implant surgery; a flapless surgical/immediate loaded approach with 1 year follow‐up. The International Journal of Medical Robotics and Computer Assisted Surgery, 2008. 4(4): p. 348-354.</w:t>
      </w:r>
      <w:bookmarkEnd w:id="11"/>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2" w:name="_ENREF_12"/>
      <w:r w:rsidRPr="003342F6">
        <w:rPr>
          <w:rFonts w:ascii="Times New Roman" w:eastAsia="Calibri" w:hAnsi="Times New Roman" w:cs="Times New Roman"/>
          <w:noProof/>
          <w:sz w:val="20"/>
          <w:szCs w:val="20"/>
        </w:rPr>
        <w:t>12.</w:t>
      </w:r>
      <w:r w:rsidRPr="003342F6">
        <w:rPr>
          <w:rFonts w:ascii="Times New Roman" w:eastAsia="Calibri" w:hAnsi="Times New Roman" w:cs="Times New Roman"/>
          <w:noProof/>
          <w:sz w:val="20"/>
          <w:szCs w:val="20"/>
        </w:rPr>
        <w:tab/>
        <w:t>Ali, I., et al., In vivo evaluation of crestal bone heights following implant placement with ‘flapless’</w:t>
      </w:r>
      <w:r w:rsidR="003342F6">
        <w:rPr>
          <w:rFonts w:ascii="Times New Roman" w:hAnsi="Times New Roman" w:cs="Times New Roman" w:hint="eastAsia"/>
          <w:noProof/>
          <w:sz w:val="20"/>
          <w:szCs w:val="20"/>
          <w:lang w:eastAsia="zh-CN"/>
        </w:rPr>
        <w:t xml:space="preserve"> </w:t>
      </w:r>
      <w:r w:rsidRPr="003342F6">
        <w:rPr>
          <w:rFonts w:ascii="Times New Roman" w:eastAsia="Calibri" w:hAnsi="Times New Roman" w:cs="Times New Roman"/>
          <w:noProof/>
          <w:sz w:val="20"/>
          <w:szCs w:val="20"/>
        </w:rPr>
        <w:t>and ‘with-flap’techniques. Asia Pacific Dental Journal, 2015: p. 35.</w:t>
      </w:r>
      <w:bookmarkEnd w:id="12"/>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3" w:name="_ENREF_13"/>
      <w:r w:rsidRPr="003342F6">
        <w:rPr>
          <w:rFonts w:ascii="Times New Roman" w:eastAsia="Calibri" w:hAnsi="Times New Roman" w:cs="Times New Roman"/>
          <w:noProof/>
          <w:sz w:val="20"/>
          <w:szCs w:val="20"/>
        </w:rPr>
        <w:t>13.</w:t>
      </w:r>
      <w:r w:rsidRPr="003342F6">
        <w:rPr>
          <w:rFonts w:ascii="Times New Roman" w:eastAsia="Calibri" w:hAnsi="Times New Roman" w:cs="Times New Roman"/>
          <w:noProof/>
          <w:sz w:val="20"/>
          <w:szCs w:val="20"/>
        </w:rPr>
        <w:tab/>
        <w:t>De Bruyn, H., et al., Clinical outcome and bone preservation of single T</w:t>
      </w:r>
      <w:r w:rsidR="001D7D9A" w:rsidRPr="003342F6">
        <w:rPr>
          <w:rFonts w:ascii="Times New Roman" w:eastAsia="Calibri" w:hAnsi="Times New Roman" w:cs="Times New Roman"/>
          <w:noProof/>
          <w:sz w:val="20"/>
          <w:szCs w:val="20"/>
        </w:rPr>
        <w:t>i U</w:t>
      </w:r>
      <w:r w:rsidRPr="003342F6">
        <w:rPr>
          <w:rFonts w:ascii="Times New Roman" w:eastAsia="Calibri" w:hAnsi="Times New Roman" w:cs="Times New Roman"/>
          <w:noProof/>
          <w:sz w:val="20"/>
          <w:szCs w:val="20"/>
        </w:rPr>
        <w:t>nite™ implants installed with flapless or flap surgery. Clinical implant dentistry and related research, 2011. 13(3): p. 175-183.</w:t>
      </w:r>
      <w:bookmarkEnd w:id="13"/>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4" w:name="_ENREF_14"/>
      <w:r w:rsidRPr="003342F6">
        <w:rPr>
          <w:rFonts w:ascii="Times New Roman" w:eastAsia="Calibri" w:hAnsi="Times New Roman" w:cs="Times New Roman"/>
          <w:noProof/>
          <w:sz w:val="20"/>
          <w:szCs w:val="20"/>
        </w:rPr>
        <w:t>14.</w:t>
      </w:r>
      <w:r w:rsidRPr="003342F6">
        <w:rPr>
          <w:rFonts w:ascii="Times New Roman" w:eastAsia="Calibri" w:hAnsi="Times New Roman" w:cs="Times New Roman"/>
          <w:noProof/>
          <w:sz w:val="20"/>
          <w:szCs w:val="20"/>
        </w:rPr>
        <w:tab/>
        <w:t>Walsh, L.J., Emerging applications for infrared lasers in implantology. Periodontology, 2002. 23(1): p. 8-15.</w:t>
      </w:r>
      <w:bookmarkEnd w:id="14"/>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5" w:name="_ENREF_15"/>
      <w:r w:rsidRPr="003342F6">
        <w:rPr>
          <w:rFonts w:ascii="Times New Roman" w:eastAsia="Calibri" w:hAnsi="Times New Roman" w:cs="Times New Roman"/>
          <w:noProof/>
          <w:sz w:val="20"/>
          <w:szCs w:val="20"/>
        </w:rPr>
        <w:t>15.</w:t>
      </w:r>
      <w:r w:rsidRPr="003342F6">
        <w:rPr>
          <w:rFonts w:ascii="Times New Roman" w:eastAsia="Calibri" w:hAnsi="Times New Roman" w:cs="Times New Roman"/>
          <w:noProof/>
          <w:sz w:val="20"/>
          <w:szCs w:val="20"/>
        </w:rPr>
        <w:tab/>
        <w:t>Zamani Naser, A., et al., Comparison of Conventional and Standardized Bone Densitometry around Implants in Periapical Radiographs during a Three Months Period. Dental Research Journal, 2011. 8(1).</w:t>
      </w:r>
      <w:bookmarkEnd w:id="15"/>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6" w:name="_ENREF_16"/>
      <w:r w:rsidRPr="003342F6">
        <w:rPr>
          <w:rFonts w:ascii="Times New Roman" w:eastAsia="Calibri" w:hAnsi="Times New Roman" w:cs="Times New Roman"/>
          <w:noProof/>
          <w:sz w:val="20"/>
          <w:szCs w:val="20"/>
        </w:rPr>
        <w:t>16.</w:t>
      </w:r>
      <w:r w:rsidRPr="003342F6">
        <w:rPr>
          <w:rFonts w:ascii="Times New Roman" w:eastAsia="Calibri" w:hAnsi="Times New Roman" w:cs="Times New Roman"/>
          <w:noProof/>
          <w:sz w:val="20"/>
          <w:szCs w:val="20"/>
        </w:rPr>
        <w:tab/>
        <w:t xml:space="preserve">De Smet, E., et al., The accuracy and reliability of radiographic methods for the assessment of </w:t>
      </w:r>
      <w:r w:rsidRPr="003342F6">
        <w:rPr>
          <w:rFonts w:ascii="Times New Roman" w:eastAsia="Calibri" w:hAnsi="Times New Roman" w:cs="Times New Roman"/>
          <w:noProof/>
          <w:sz w:val="20"/>
          <w:szCs w:val="20"/>
        </w:rPr>
        <w:lastRenderedPageBreak/>
        <w:t>marginal bone level around oral implants. Dentomaxillofacial Radiology, 2002. 31(3): p. 176-181.</w:t>
      </w:r>
      <w:bookmarkEnd w:id="16"/>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7" w:name="_ENREF_17"/>
      <w:r w:rsidRPr="003342F6">
        <w:rPr>
          <w:rFonts w:ascii="Times New Roman" w:eastAsia="Calibri" w:hAnsi="Times New Roman" w:cs="Times New Roman"/>
          <w:noProof/>
          <w:sz w:val="20"/>
          <w:szCs w:val="20"/>
        </w:rPr>
        <w:t>17.</w:t>
      </w:r>
      <w:r w:rsidRPr="003342F6">
        <w:rPr>
          <w:rFonts w:ascii="Times New Roman" w:eastAsia="Calibri" w:hAnsi="Times New Roman" w:cs="Times New Roman"/>
          <w:noProof/>
          <w:sz w:val="20"/>
          <w:szCs w:val="20"/>
        </w:rPr>
        <w:tab/>
        <w:t>Zheng, X. and J.X. Lin, [A system for quantitatively measurement of alveolar bone density and the evaluation of its precision and validity]. Beijing Da Xue Xue Bao, 2008. 40(4): p. 431-6.</w:t>
      </w:r>
      <w:bookmarkEnd w:id="17"/>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8" w:name="_ENREF_18"/>
      <w:r w:rsidRPr="003342F6">
        <w:rPr>
          <w:rFonts w:ascii="Times New Roman" w:eastAsia="Calibri" w:hAnsi="Times New Roman" w:cs="Times New Roman"/>
          <w:noProof/>
          <w:sz w:val="20"/>
          <w:szCs w:val="20"/>
        </w:rPr>
        <w:t>18.</w:t>
      </w:r>
      <w:r w:rsidRPr="003342F6">
        <w:rPr>
          <w:rFonts w:ascii="Times New Roman" w:eastAsia="Calibri" w:hAnsi="Times New Roman" w:cs="Times New Roman"/>
          <w:noProof/>
          <w:sz w:val="20"/>
          <w:szCs w:val="20"/>
        </w:rPr>
        <w:tab/>
        <w:t>Spray, J.R., et al., The influence of bone thickness on facial marginal bone response: stage 1 placement through stage 2 uncovering. Annals of Periodontology, 2000. 5(1): p. 119-128.</w:t>
      </w:r>
      <w:bookmarkEnd w:id="18"/>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19" w:name="_ENREF_19"/>
      <w:r w:rsidRPr="003342F6">
        <w:rPr>
          <w:rFonts w:ascii="Times New Roman" w:eastAsia="Calibri" w:hAnsi="Times New Roman" w:cs="Times New Roman"/>
          <w:noProof/>
          <w:sz w:val="20"/>
          <w:szCs w:val="20"/>
        </w:rPr>
        <w:t>19.</w:t>
      </w:r>
      <w:r w:rsidRPr="003342F6">
        <w:rPr>
          <w:rFonts w:ascii="Times New Roman" w:eastAsia="Calibri" w:hAnsi="Times New Roman" w:cs="Times New Roman"/>
          <w:noProof/>
          <w:sz w:val="20"/>
          <w:szCs w:val="20"/>
        </w:rPr>
        <w:tab/>
        <w:t>Cardaropoli, G., U. Lekholm, and J.L. Wennström, Tissue alterations at implant‐supported single‐tooth replacements: a 1‐year prospective clinical study. Clinical Oral Implants Research, 2006. 17(2): p. 165-171.</w:t>
      </w:r>
      <w:bookmarkEnd w:id="19"/>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0" w:name="_ENREF_20"/>
      <w:r w:rsidRPr="003342F6">
        <w:rPr>
          <w:rFonts w:ascii="Times New Roman" w:eastAsia="Calibri" w:hAnsi="Times New Roman" w:cs="Times New Roman"/>
          <w:noProof/>
          <w:sz w:val="20"/>
          <w:szCs w:val="20"/>
        </w:rPr>
        <w:t>20.</w:t>
      </w:r>
      <w:r w:rsidRPr="003342F6">
        <w:rPr>
          <w:rFonts w:ascii="Times New Roman" w:eastAsia="Calibri" w:hAnsi="Times New Roman" w:cs="Times New Roman"/>
          <w:noProof/>
          <w:sz w:val="20"/>
          <w:szCs w:val="20"/>
        </w:rPr>
        <w:tab/>
        <w:t>Kavadella, A., A. Karayiannis, and K. Nicopoulou-Karayianni, Detectability of experimental peri-implant cancellous bone lesions using conventional and direct digital radiography. Australian dental journal, 2006. 51(2): p. 180-186.</w:t>
      </w:r>
      <w:bookmarkEnd w:id="20"/>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1" w:name="_ENREF_21"/>
      <w:r w:rsidRPr="003342F6">
        <w:rPr>
          <w:rFonts w:ascii="Times New Roman" w:eastAsia="Calibri" w:hAnsi="Times New Roman" w:cs="Times New Roman"/>
          <w:noProof/>
          <w:sz w:val="20"/>
          <w:szCs w:val="20"/>
        </w:rPr>
        <w:t>21.</w:t>
      </w:r>
      <w:r w:rsidRPr="003342F6">
        <w:rPr>
          <w:rFonts w:ascii="Times New Roman" w:eastAsia="Calibri" w:hAnsi="Times New Roman" w:cs="Times New Roman"/>
          <w:noProof/>
          <w:sz w:val="20"/>
          <w:szCs w:val="20"/>
        </w:rPr>
        <w:tab/>
        <w:t>Wyatt, C.C., et al., A computer‐assisted measurement technique to assess bone proximal to oral implants on intraoral radiographs. Clinical oral implants research, 2001. 12(3): p. 225-229.</w:t>
      </w:r>
      <w:bookmarkEnd w:id="21"/>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2" w:name="_ENREF_22"/>
      <w:r w:rsidRPr="003342F6">
        <w:rPr>
          <w:rFonts w:ascii="Times New Roman" w:eastAsia="Calibri" w:hAnsi="Times New Roman" w:cs="Times New Roman"/>
          <w:noProof/>
          <w:sz w:val="20"/>
          <w:szCs w:val="20"/>
        </w:rPr>
        <w:t>22.</w:t>
      </w:r>
      <w:r w:rsidRPr="003342F6">
        <w:rPr>
          <w:rFonts w:ascii="Times New Roman" w:eastAsia="Calibri" w:hAnsi="Times New Roman" w:cs="Times New Roman"/>
          <w:noProof/>
          <w:sz w:val="20"/>
          <w:szCs w:val="20"/>
        </w:rPr>
        <w:tab/>
        <w:t>Giro, G., et al., Influence of estrogen deficiency and its treatment with alendronate and estrogen on bone density around osseointegrated implants: radiographic study in female rats. Oral Surg Oral Med Oral Pathol Oral Radiol Endod, 2008. 105(2): p. 162-7.</w:t>
      </w:r>
      <w:bookmarkEnd w:id="22"/>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3" w:name="_ENREF_23"/>
      <w:r w:rsidRPr="003342F6">
        <w:rPr>
          <w:rFonts w:ascii="Times New Roman" w:eastAsia="Calibri" w:hAnsi="Times New Roman" w:cs="Times New Roman"/>
          <w:noProof/>
          <w:sz w:val="20"/>
          <w:szCs w:val="20"/>
        </w:rPr>
        <w:t>23.</w:t>
      </w:r>
      <w:r w:rsidRPr="003342F6">
        <w:rPr>
          <w:rFonts w:ascii="Times New Roman" w:eastAsia="Calibri" w:hAnsi="Times New Roman" w:cs="Times New Roman"/>
          <w:noProof/>
          <w:sz w:val="20"/>
          <w:szCs w:val="20"/>
        </w:rPr>
        <w:tab/>
        <w:t>Erdogan, Ö., et al., Dental and radiographic findings as predictors of osteoporosis in postmenopausal women. Geriatrics</w:t>
      </w:r>
      <w:r w:rsidR="001D7D9A" w:rsidRPr="003342F6">
        <w:rPr>
          <w:rFonts w:ascii="Times New Roman" w:eastAsia="Calibri" w:hAnsi="Times New Roman" w:cs="Times New Roman"/>
          <w:noProof/>
          <w:sz w:val="20"/>
          <w:szCs w:val="20"/>
        </w:rPr>
        <w:t xml:space="preserve"> </w:t>
      </w:r>
      <w:r w:rsidR="00B03B18" w:rsidRPr="003342F6">
        <w:rPr>
          <w:rFonts w:ascii="Times New Roman" w:eastAsia="Calibri" w:hAnsi="Times New Roman" w:cs="Times New Roman"/>
          <w:noProof/>
          <w:sz w:val="20"/>
          <w:szCs w:val="20"/>
        </w:rPr>
        <w:t>&amp;</w:t>
      </w:r>
      <w:r w:rsidR="001D7D9A" w:rsidRPr="003342F6">
        <w:rPr>
          <w:rFonts w:ascii="Times New Roman" w:eastAsia="Calibri" w:hAnsi="Times New Roman" w:cs="Times New Roman"/>
          <w:noProof/>
          <w:sz w:val="20"/>
          <w:szCs w:val="20"/>
        </w:rPr>
        <w:t xml:space="preserve"> </w:t>
      </w:r>
      <w:r w:rsidRPr="003342F6">
        <w:rPr>
          <w:rFonts w:ascii="Times New Roman" w:eastAsia="Calibri" w:hAnsi="Times New Roman" w:cs="Times New Roman"/>
          <w:noProof/>
          <w:sz w:val="20"/>
          <w:szCs w:val="20"/>
        </w:rPr>
        <w:t>gerontology international, 2009. 9(2): p. 155-164.</w:t>
      </w:r>
      <w:bookmarkEnd w:id="23"/>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4" w:name="_ENREF_24"/>
      <w:r w:rsidRPr="003342F6">
        <w:rPr>
          <w:rFonts w:ascii="Times New Roman" w:eastAsia="Calibri" w:hAnsi="Times New Roman" w:cs="Times New Roman"/>
          <w:noProof/>
          <w:sz w:val="20"/>
          <w:szCs w:val="20"/>
        </w:rPr>
        <w:t>24.</w:t>
      </w:r>
      <w:r w:rsidRPr="003342F6">
        <w:rPr>
          <w:rFonts w:ascii="Times New Roman" w:eastAsia="Calibri" w:hAnsi="Times New Roman" w:cs="Times New Roman"/>
          <w:noProof/>
          <w:sz w:val="20"/>
          <w:szCs w:val="20"/>
        </w:rPr>
        <w:tab/>
        <w:t xml:space="preserve">Rowshan, H.H., et al., Effect of intermittent systemic administration of recombinant </w:t>
      </w:r>
      <w:r w:rsidRPr="003342F6">
        <w:rPr>
          <w:rFonts w:ascii="Times New Roman" w:eastAsia="Calibri" w:hAnsi="Times New Roman" w:cs="Times New Roman"/>
          <w:noProof/>
          <w:sz w:val="20"/>
          <w:szCs w:val="20"/>
        </w:rPr>
        <w:lastRenderedPageBreak/>
        <w:t>parathyroid hormone (1-34) on mandibular fracture healing in rats. J Oral Maxillofac Surg, 2010. 68(2): p. 260-7.</w:t>
      </w:r>
      <w:bookmarkEnd w:id="24"/>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5" w:name="_ENREF_25"/>
      <w:r w:rsidRPr="003342F6">
        <w:rPr>
          <w:rFonts w:ascii="Times New Roman" w:eastAsia="Calibri" w:hAnsi="Times New Roman" w:cs="Times New Roman"/>
          <w:noProof/>
          <w:sz w:val="20"/>
          <w:szCs w:val="20"/>
        </w:rPr>
        <w:t>25.</w:t>
      </w:r>
      <w:r w:rsidRPr="003342F6">
        <w:rPr>
          <w:rFonts w:ascii="Times New Roman" w:eastAsia="Calibri" w:hAnsi="Times New Roman" w:cs="Times New Roman"/>
          <w:noProof/>
          <w:sz w:val="20"/>
          <w:szCs w:val="20"/>
        </w:rPr>
        <w:tab/>
        <w:t>Chugh, N.K., et al., Use of digital panoramic radiology in presurgical implant treatment planning to accurately assess bone density. The Journal of prosthetic dentistry, 2016.</w:t>
      </w:r>
      <w:bookmarkEnd w:id="25"/>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6" w:name="_ENREF_26"/>
      <w:r w:rsidRPr="003342F6">
        <w:rPr>
          <w:rFonts w:ascii="Times New Roman" w:eastAsia="Calibri" w:hAnsi="Times New Roman" w:cs="Times New Roman"/>
          <w:noProof/>
          <w:sz w:val="20"/>
          <w:szCs w:val="20"/>
        </w:rPr>
        <w:t>26.</w:t>
      </w:r>
      <w:r w:rsidRPr="003342F6">
        <w:rPr>
          <w:rFonts w:ascii="Times New Roman" w:eastAsia="Calibri" w:hAnsi="Times New Roman" w:cs="Times New Roman"/>
          <w:noProof/>
          <w:sz w:val="20"/>
          <w:szCs w:val="20"/>
        </w:rPr>
        <w:tab/>
        <w:t>Griffith, J.F., K. Engelke, and H.K. Genant, Looking beyond bone mineral density</w:t>
      </w:r>
      <w:r w:rsidR="001D7D9A" w:rsidRPr="003342F6">
        <w:rPr>
          <w:rFonts w:ascii="Times New Roman" w:eastAsia="Calibri" w:hAnsi="Times New Roman" w:cs="Times New Roman"/>
          <w:noProof/>
          <w:sz w:val="20"/>
          <w:szCs w:val="20"/>
        </w:rPr>
        <w:t>:</w:t>
      </w:r>
      <w:r w:rsidRPr="003342F6">
        <w:rPr>
          <w:rFonts w:ascii="Times New Roman" w:eastAsia="Calibri" w:hAnsi="Times New Roman" w:cs="Times New Roman"/>
          <w:noProof/>
          <w:sz w:val="20"/>
          <w:szCs w:val="20"/>
        </w:rPr>
        <w:t xml:space="preserve"> Imaging assessment of bone quality. Ann N Y Acad Sci, 2010. 1192: p. 45-56.</w:t>
      </w:r>
      <w:bookmarkEnd w:id="26"/>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7" w:name="_ENREF_27"/>
      <w:r w:rsidRPr="003342F6">
        <w:rPr>
          <w:rFonts w:ascii="Times New Roman" w:eastAsia="Calibri" w:hAnsi="Times New Roman" w:cs="Times New Roman"/>
          <w:noProof/>
          <w:sz w:val="20"/>
          <w:szCs w:val="20"/>
        </w:rPr>
        <w:t>27.</w:t>
      </w:r>
      <w:r w:rsidRPr="003342F6">
        <w:rPr>
          <w:rFonts w:ascii="Times New Roman" w:eastAsia="Calibri" w:hAnsi="Times New Roman" w:cs="Times New Roman"/>
          <w:noProof/>
          <w:sz w:val="20"/>
          <w:szCs w:val="20"/>
        </w:rPr>
        <w:tab/>
        <w:t>Lucisano, M.P., et al., Radiodensitometric and DXA analyses for the measurement of bone mineral density after systemic alendronate therapy. Braz Oral Res, 2013. 27(3): p. 252-7.</w:t>
      </w:r>
      <w:bookmarkEnd w:id="27"/>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8" w:name="_ENREF_28"/>
      <w:r w:rsidRPr="003342F6">
        <w:rPr>
          <w:rFonts w:ascii="Times New Roman" w:eastAsia="Calibri" w:hAnsi="Times New Roman" w:cs="Times New Roman"/>
          <w:noProof/>
          <w:sz w:val="20"/>
          <w:szCs w:val="20"/>
        </w:rPr>
        <w:t>28.</w:t>
      </w:r>
      <w:r w:rsidRPr="003342F6">
        <w:rPr>
          <w:rFonts w:ascii="Times New Roman" w:eastAsia="Calibri" w:hAnsi="Times New Roman" w:cs="Times New Roman"/>
          <w:noProof/>
          <w:sz w:val="20"/>
          <w:szCs w:val="20"/>
        </w:rPr>
        <w:tab/>
        <w:t>Manrique, N., et al., Alveolar bone healing process in spontaneously hypertensive rats (SHR). A radiographic densitometry study. J Appl Oral Sci, 2012. 20(2): p. 222-7.</w:t>
      </w:r>
      <w:bookmarkEnd w:id="28"/>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29" w:name="_ENREF_29"/>
      <w:r w:rsidRPr="003342F6">
        <w:rPr>
          <w:rFonts w:ascii="Times New Roman" w:eastAsia="Calibri" w:hAnsi="Times New Roman" w:cs="Times New Roman"/>
          <w:noProof/>
          <w:sz w:val="20"/>
          <w:szCs w:val="20"/>
        </w:rPr>
        <w:t>29.</w:t>
      </w:r>
      <w:r w:rsidRPr="003342F6">
        <w:rPr>
          <w:rFonts w:ascii="Times New Roman" w:eastAsia="Calibri" w:hAnsi="Times New Roman" w:cs="Times New Roman"/>
          <w:noProof/>
          <w:sz w:val="20"/>
          <w:szCs w:val="20"/>
        </w:rPr>
        <w:tab/>
        <w:t>Davies, J.E., Understanding peri-implant endosseous healing. Journal of dental education, 2003. 67(8): p. 932-949.</w:t>
      </w:r>
      <w:bookmarkEnd w:id="29"/>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30" w:name="_ENREF_30"/>
      <w:r w:rsidRPr="003342F6">
        <w:rPr>
          <w:rFonts w:ascii="Times New Roman" w:eastAsia="Calibri" w:hAnsi="Times New Roman" w:cs="Times New Roman"/>
          <w:noProof/>
          <w:sz w:val="20"/>
          <w:szCs w:val="20"/>
        </w:rPr>
        <w:t>30.</w:t>
      </w:r>
      <w:r w:rsidRPr="003342F6">
        <w:rPr>
          <w:rFonts w:ascii="Times New Roman" w:eastAsia="Calibri" w:hAnsi="Times New Roman" w:cs="Times New Roman"/>
          <w:noProof/>
          <w:sz w:val="20"/>
          <w:szCs w:val="20"/>
        </w:rPr>
        <w:tab/>
        <w:t>El-Rashedy, W.M., et al., Clinical and radiographic evaluation of implant-supported removable partial overdenture in the lower Kennedy class IV cases. Tanta Dental Journal, 2016. 13(1): p. 1.</w:t>
      </w:r>
      <w:bookmarkEnd w:id="30"/>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31" w:name="_ENREF_31"/>
      <w:r w:rsidRPr="003342F6">
        <w:rPr>
          <w:rFonts w:ascii="Times New Roman" w:eastAsia="Calibri" w:hAnsi="Times New Roman" w:cs="Times New Roman"/>
          <w:noProof/>
          <w:sz w:val="20"/>
          <w:szCs w:val="20"/>
        </w:rPr>
        <w:t>31.</w:t>
      </w:r>
      <w:r w:rsidRPr="003342F6">
        <w:rPr>
          <w:rFonts w:ascii="Times New Roman" w:eastAsia="Calibri" w:hAnsi="Times New Roman" w:cs="Times New Roman"/>
          <w:noProof/>
          <w:sz w:val="20"/>
          <w:szCs w:val="20"/>
        </w:rPr>
        <w:tab/>
        <w:t>Smith, D.E. and G.A. Zarb, Criteria for success of osseointegrated endosseous implants. The Journal of prosthetic dentistry, 1989. 62(5): p. 567-572.</w:t>
      </w:r>
      <w:bookmarkEnd w:id="31"/>
    </w:p>
    <w:p w:rsidR="005B764D" w:rsidRPr="003342F6" w:rsidRDefault="005B764D" w:rsidP="001D7D9A">
      <w:pPr>
        <w:bidi w:val="0"/>
        <w:snapToGrid w:val="0"/>
        <w:spacing w:after="0" w:line="240" w:lineRule="auto"/>
        <w:ind w:left="425" w:hanging="425"/>
        <w:jc w:val="both"/>
        <w:rPr>
          <w:rFonts w:ascii="Times New Roman" w:eastAsia="Calibri" w:hAnsi="Times New Roman" w:cs="Times New Roman"/>
          <w:noProof/>
          <w:sz w:val="20"/>
          <w:szCs w:val="20"/>
        </w:rPr>
      </w:pPr>
      <w:bookmarkStart w:id="32" w:name="_ENREF_32"/>
      <w:r w:rsidRPr="003342F6">
        <w:rPr>
          <w:rFonts w:ascii="Times New Roman" w:eastAsia="Calibri" w:hAnsi="Times New Roman" w:cs="Times New Roman"/>
          <w:noProof/>
          <w:sz w:val="20"/>
          <w:szCs w:val="20"/>
        </w:rPr>
        <w:t>32.</w:t>
      </w:r>
      <w:r w:rsidRPr="003342F6">
        <w:rPr>
          <w:rFonts w:ascii="Times New Roman" w:eastAsia="Calibri" w:hAnsi="Times New Roman" w:cs="Times New Roman"/>
          <w:noProof/>
          <w:sz w:val="20"/>
          <w:szCs w:val="20"/>
        </w:rPr>
        <w:tab/>
        <w:t>Åstrand, P., et al., Astra Tech and Brånemark system implants: a 5‐year prospective study of marginal bone reactions. Clinical oral implants research, 2004. 15(4): p. 413-420.</w:t>
      </w:r>
      <w:bookmarkEnd w:id="32"/>
    </w:p>
    <w:p w:rsidR="00B03B18" w:rsidRPr="003342F6" w:rsidRDefault="005B764D" w:rsidP="001D7D9A">
      <w:pPr>
        <w:bidi w:val="0"/>
        <w:snapToGrid w:val="0"/>
        <w:spacing w:after="0" w:line="240" w:lineRule="auto"/>
        <w:ind w:left="425" w:hanging="425"/>
        <w:jc w:val="both"/>
        <w:rPr>
          <w:rFonts w:ascii="Times New Roman" w:eastAsia="Calibri" w:hAnsi="Times New Roman" w:cs="Times New Roman"/>
          <w:sz w:val="20"/>
          <w:szCs w:val="20"/>
        </w:rPr>
      </w:pPr>
      <w:bookmarkStart w:id="33" w:name="_ENREF_33"/>
      <w:r w:rsidRPr="003342F6">
        <w:rPr>
          <w:rFonts w:ascii="Times New Roman" w:eastAsia="Calibri" w:hAnsi="Times New Roman" w:cs="Times New Roman"/>
          <w:noProof/>
          <w:sz w:val="20"/>
          <w:szCs w:val="20"/>
        </w:rPr>
        <w:t>33.</w:t>
      </w:r>
      <w:r w:rsidRPr="003342F6">
        <w:rPr>
          <w:rFonts w:ascii="Times New Roman" w:eastAsia="Calibri" w:hAnsi="Times New Roman" w:cs="Times New Roman"/>
          <w:noProof/>
          <w:sz w:val="20"/>
          <w:szCs w:val="20"/>
        </w:rPr>
        <w:tab/>
        <w:t>Maier, F.-M., Initial Crestal Bone Loss After Implant Placement with Flapped or Flapless Surgery-A Prospective Cohort Study. The International journal of oral</w:t>
      </w:r>
      <w:r w:rsidR="001D7D9A" w:rsidRPr="003342F6">
        <w:rPr>
          <w:rFonts w:ascii="Times New Roman" w:eastAsia="Calibri" w:hAnsi="Times New Roman" w:cs="Times New Roman"/>
          <w:noProof/>
          <w:sz w:val="20"/>
          <w:szCs w:val="20"/>
        </w:rPr>
        <w:t xml:space="preserve"> </w:t>
      </w:r>
      <w:r w:rsidR="00B03B18" w:rsidRPr="003342F6">
        <w:rPr>
          <w:rFonts w:ascii="Times New Roman" w:eastAsia="Calibri" w:hAnsi="Times New Roman" w:cs="Times New Roman"/>
          <w:noProof/>
          <w:sz w:val="20"/>
          <w:szCs w:val="20"/>
        </w:rPr>
        <w:t>&amp;</w:t>
      </w:r>
      <w:r w:rsidR="001D7D9A" w:rsidRPr="003342F6">
        <w:rPr>
          <w:rFonts w:ascii="Times New Roman" w:eastAsia="Calibri" w:hAnsi="Times New Roman" w:cs="Times New Roman"/>
          <w:noProof/>
          <w:sz w:val="20"/>
          <w:szCs w:val="20"/>
        </w:rPr>
        <w:t xml:space="preserve"> </w:t>
      </w:r>
      <w:r w:rsidRPr="003342F6">
        <w:rPr>
          <w:rFonts w:ascii="Times New Roman" w:eastAsia="Calibri" w:hAnsi="Times New Roman" w:cs="Times New Roman"/>
          <w:noProof/>
          <w:sz w:val="20"/>
          <w:szCs w:val="20"/>
        </w:rPr>
        <w:t>maxillofacial implants, 2016. 31(4): p. 876.</w:t>
      </w:r>
      <w:bookmarkEnd w:id="33"/>
      <w:r w:rsidR="003342F6" w:rsidRPr="003342F6">
        <w:rPr>
          <w:rFonts w:ascii="Times New Roman" w:hAnsi="Times New Roman" w:cs="Times New Roman" w:hint="eastAsia"/>
          <w:noProof/>
          <w:sz w:val="20"/>
          <w:szCs w:val="20"/>
          <w:lang w:eastAsia="zh-CN"/>
        </w:rPr>
        <w:t xml:space="preserve"> </w:t>
      </w:r>
    </w:p>
    <w:p w:rsidR="00B03B18" w:rsidRPr="003342F6" w:rsidRDefault="00B03B18" w:rsidP="001D7D9A">
      <w:pPr>
        <w:bidi w:val="0"/>
        <w:snapToGrid w:val="0"/>
        <w:spacing w:after="0" w:line="240" w:lineRule="auto"/>
        <w:ind w:left="425" w:hanging="425"/>
        <w:jc w:val="both"/>
        <w:rPr>
          <w:rFonts w:ascii="Times New Roman" w:eastAsia="Calibri" w:hAnsi="Times New Roman" w:cs="Times New Roman"/>
          <w:sz w:val="20"/>
          <w:szCs w:val="20"/>
        </w:rPr>
        <w:sectPr w:rsidR="00B03B18" w:rsidRPr="003342F6" w:rsidSect="001D7D9A">
          <w:headerReference w:type="default" r:id="rId19"/>
          <w:type w:val="continuous"/>
          <w:pgSz w:w="12242" w:h="15842" w:code="1"/>
          <w:pgMar w:top="1440" w:right="1440" w:bottom="1440" w:left="1440" w:header="720" w:footer="720" w:gutter="0"/>
          <w:cols w:num="2" w:space="550"/>
          <w:docGrid w:linePitch="360"/>
        </w:sectPr>
      </w:pPr>
    </w:p>
    <w:p w:rsidR="00B03B18" w:rsidRPr="003342F6" w:rsidRDefault="00B03B18" w:rsidP="001D7D9A">
      <w:pPr>
        <w:bidi w:val="0"/>
        <w:snapToGrid w:val="0"/>
        <w:spacing w:after="0" w:line="240" w:lineRule="auto"/>
        <w:ind w:left="425" w:hanging="425"/>
        <w:jc w:val="both"/>
        <w:rPr>
          <w:rFonts w:ascii="Times New Roman" w:hAnsi="Times New Roman" w:cs="Times New Roman"/>
          <w:sz w:val="20"/>
          <w:szCs w:val="20"/>
          <w:lang w:eastAsia="zh-CN"/>
        </w:rPr>
      </w:pPr>
    </w:p>
    <w:p w:rsidR="001D7D9A" w:rsidRPr="003342F6" w:rsidRDefault="001D7D9A" w:rsidP="001D7D9A">
      <w:pPr>
        <w:bidi w:val="0"/>
        <w:snapToGrid w:val="0"/>
        <w:spacing w:after="0" w:line="240" w:lineRule="auto"/>
        <w:ind w:left="425" w:hanging="425"/>
        <w:jc w:val="both"/>
        <w:rPr>
          <w:rFonts w:ascii="Times New Roman" w:hAnsi="Times New Roman" w:cs="Times New Roman"/>
          <w:sz w:val="20"/>
          <w:szCs w:val="20"/>
          <w:lang w:eastAsia="zh-CN"/>
        </w:rPr>
      </w:pPr>
      <w:r w:rsidRPr="003342F6">
        <w:rPr>
          <w:rFonts w:ascii="Times New Roman" w:hAnsi="Times New Roman" w:cs="Times New Roman" w:hint="eastAsia"/>
          <w:sz w:val="20"/>
          <w:szCs w:val="20"/>
          <w:lang w:eastAsia="zh-CN"/>
        </w:rPr>
        <w:t xml:space="preserve"> </w:t>
      </w:r>
    </w:p>
    <w:p w:rsidR="00D9706C" w:rsidRPr="003342F6" w:rsidRDefault="00B03B18" w:rsidP="001D7D9A">
      <w:pPr>
        <w:bidi w:val="0"/>
        <w:snapToGrid w:val="0"/>
        <w:spacing w:after="0" w:line="240" w:lineRule="auto"/>
        <w:ind w:left="425" w:hanging="425"/>
        <w:jc w:val="both"/>
        <w:rPr>
          <w:rFonts w:ascii="Times New Roman" w:eastAsia="Calibri" w:hAnsi="Times New Roman" w:cs="Times New Roman"/>
          <w:sz w:val="20"/>
          <w:szCs w:val="20"/>
        </w:rPr>
      </w:pPr>
      <w:r w:rsidRPr="003342F6">
        <w:rPr>
          <w:rFonts w:ascii="Times New Roman" w:eastAsia="Calibri" w:hAnsi="Times New Roman" w:cs="Times New Roman"/>
          <w:sz w:val="20"/>
          <w:szCs w:val="20"/>
        </w:rPr>
        <w:t>7/16/2017</w:t>
      </w:r>
    </w:p>
    <w:sectPr w:rsidR="00D9706C" w:rsidRPr="003342F6" w:rsidSect="00B03B18">
      <w:head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6B" w:rsidRDefault="00E8546B" w:rsidP="00E8540A">
      <w:pPr>
        <w:spacing w:after="0" w:line="240" w:lineRule="auto"/>
      </w:pPr>
      <w:r>
        <w:separator/>
      </w:r>
    </w:p>
  </w:endnote>
  <w:endnote w:type="continuationSeparator" w:id="0">
    <w:p w:rsidR="00E8546B" w:rsidRDefault="00E8546B" w:rsidP="00E85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9A" w:rsidRPr="001C0E2B" w:rsidRDefault="00A813C5" w:rsidP="001C0E2B">
    <w:pPr>
      <w:bidi w:val="0"/>
      <w:spacing w:after="0" w:line="240" w:lineRule="auto"/>
      <w:jc w:val="center"/>
      <w:rPr>
        <w:rFonts w:ascii="Times New Roman" w:hAnsi="Times New Roman" w:cs="Times New Roman"/>
        <w:sz w:val="20"/>
      </w:rPr>
    </w:pPr>
    <w:r w:rsidRPr="001C0E2B">
      <w:rPr>
        <w:rFonts w:ascii="Times New Roman" w:hAnsi="Times New Roman" w:cs="Times New Roman"/>
        <w:sz w:val="20"/>
      </w:rPr>
      <w:fldChar w:fldCharType="begin"/>
    </w:r>
    <w:r w:rsidR="001C0E2B" w:rsidRPr="001C0E2B">
      <w:rPr>
        <w:rFonts w:ascii="Times New Roman" w:hAnsi="Times New Roman" w:cs="Times New Roman"/>
        <w:sz w:val="20"/>
      </w:rPr>
      <w:instrText xml:space="preserve"> page </w:instrText>
    </w:r>
    <w:r w:rsidRPr="001C0E2B">
      <w:rPr>
        <w:rFonts w:ascii="Times New Roman" w:hAnsi="Times New Roman" w:cs="Times New Roman"/>
        <w:sz w:val="20"/>
      </w:rPr>
      <w:fldChar w:fldCharType="separate"/>
    </w:r>
    <w:r w:rsidR="003342F6">
      <w:rPr>
        <w:rFonts w:ascii="Times New Roman" w:hAnsi="Times New Roman" w:cs="Times New Roman"/>
        <w:noProof/>
        <w:sz w:val="20"/>
      </w:rPr>
      <w:t>74</w:t>
    </w:r>
    <w:r w:rsidRPr="001C0E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6B" w:rsidRDefault="00E8546B" w:rsidP="00E8540A">
      <w:pPr>
        <w:spacing w:after="0" w:line="240" w:lineRule="auto"/>
      </w:pPr>
      <w:r>
        <w:separator/>
      </w:r>
    </w:p>
  </w:footnote>
  <w:footnote w:type="continuationSeparator" w:id="0">
    <w:p w:rsidR="00E8546B" w:rsidRDefault="00E8546B" w:rsidP="00E85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B" w:rsidRPr="001C0E2B" w:rsidRDefault="001C0E2B" w:rsidP="001C0E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C0E2B">
      <w:rPr>
        <w:rFonts w:ascii="Times New Roman" w:hAnsi="Times New Roman" w:cs="Times New Roman" w:hint="eastAsia"/>
        <w:iCs/>
        <w:color w:val="000000"/>
        <w:sz w:val="20"/>
        <w:szCs w:val="20"/>
      </w:rPr>
      <w:tab/>
    </w:r>
    <w:r w:rsidRPr="001C0E2B">
      <w:rPr>
        <w:rFonts w:ascii="Times New Roman" w:hAnsi="Times New Roman" w:cs="Times New Roman"/>
        <w:iCs/>
        <w:color w:val="000000"/>
        <w:sz w:val="20"/>
        <w:szCs w:val="20"/>
      </w:rPr>
      <w:t xml:space="preserve">Researcher </w:t>
    </w:r>
    <w:r w:rsidRPr="001C0E2B">
      <w:rPr>
        <w:rFonts w:ascii="Times New Roman" w:hAnsi="Times New Roman" w:cs="Times New Roman"/>
        <w:iCs/>
        <w:sz w:val="20"/>
        <w:szCs w:val="20"/>
      </w:rPr>
      <w:t>201</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9</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 xml:space="preserve"> </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ab/>
    </w:r>
    <w:r w:rsidRPr="001C0E2B">
      <w:rPr>
        <w:rFonts w:ascii="Times New Roman" w:hAnsi="Times New Roman" w:cs="Times New Roman"/>
        <w:iCs/>
        <w:sz w:val="20"/>
        <w:szCs w:val="20"/>
      </w:rPr>
      <w:t xml:space="preserve">    </w:t>
    </w:r>
    <w:r w:rsidRPr="001C0E2B">
      <w:rPr>
        <w:rFonts w:ascii="Times New Roman" w:hAnsi="Times New Roman" w:cs="Times New Roman"/>
        <w:sz w:val="20"/>
        <w:szCs w:val="20"/>
      </w:rPr>
      <w:t xml:space="preserve"> </w:t>
    </w:r>
    <w:hyperlink r:id="rId1" w:history="1">
      <w:r w:rsidRPr="001C0E2B">
        <w:rPr>
          <w:rStyle w:val="Hyperlink"/>
          <w:rFonts w:ascii="Times New Roman" w:hAnsi="Times New Roman" w:cs="Times New Roman"/>
          <w:color w:val="0000FF"/>
          <w:sz w:val="20"/>
          <w:szCs w:val="20"/>
        </w:rPr>
        <w:t>http://www.sciencepub.net/researcher</w:t>
      </w:r>
    </w:hyperlink>
  </w:p>
  <w:p w:rsidR="001C0E2B" w:rsidRPr="001C0E2B" w:rsidRDefault="001C0E2B" w:rsidP="001C0E2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B" w:rsidRPr="001C0E2B" w:rsidRDefault="001C0E2B" w:rsidP="001C0E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C0E2B">
      <w:rPr>
        <w:rFonts w:ascii="Times New Roman" w:hAnsi="Times New Roman" w:cs="Times New Roman" w:hint="eastAsia"/>
        <w:iCs/>
        <w:color w:val="000000"/>
        <w:sz w:val="20"/>
        <w:szCs w:val="20"/>
      </w:rPr>
      <w:tab/>
    </w:r>
    <w:r w:rsidRPr="001C0E2B">
      <w:rPr>
        <w:rFonts w:ascii="Times New Roman" w:hAnsi="Times New Roman" w:cs="Times New Roman"/>
        <w:iCs/>
        <w:color w:val="000000"/>
        <w:sz w:val="20"/>
        <w:szCs w:val="20"/>
      </w:rPr>
      <w:t xml:space="preserve">Researcher </w:t>
    </w:r>
    <w:r w:rsidRPr="001C0E2B">
      <w:rPr>
        <w:rFonts w:ascii="Times New Roman" w:hAnsi="Times New Roman" w:cs="Times New Roman"/>
        <w:iCs/>
        <w:sz w:val="20"/>
        <w:szCs w:val="20"/>
      </w:rPr>
      <w:t>201</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9</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 xml:space="preserve"> </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ab/>
    </w:r>
    <w:r w:rsidRPr="001C0E2B">
      <w:rPr>
        <w:rFonts w:ascii="Times New Roman" w:hAnsi="Times New Roman" w:cs="Times New Roman"/>
        <w:iCs/>
        <w:sz w:val="20"/>
        <w:szCs w:val="20"/>
      </w:rPr>
      <w:t xml:space="preserve">    </w:t>
    </w:r>
    <w:r w:rsidRPr="001C0E2B">
      <w:rPr>
        <w:rFonts w:ascii="Times New Roman" w:hAnsi="Times New Roman" w:cs="Times New Roman"/>
        <w:sz w:val="20"/>
        <w:szCs w:val="20"/>
      </w:rPr>
      <w:t xml:space="preserve"> </w:t>
    </w:r>
    <w:hyperlink r:id="rId1" w:history="1">
      <w:r w:rsidRPr="001C0E2B">
        <w:rPr>
          <w:rStyle w:val="Hyperlink"/>
          <w:rFonts w:ascii="Times New Roman" w:hAnsi="Times New Roman" w:cs="Times New Roman"/>
          <w:color w:val="0000FF"/>
          <w:sz w:val="20"/>
          <w:szCs w:val="20"/>
        </w:rPr>
        <w:t>http://www.sciencepub.net/researcher</w:t>
      </w:r>
    </w:hyperlink>
  </w:p>
  <w:p w:rsidR="001C0E2B" w:rsidRPr="001C0E2B" w:rsidRDefault="001C0E2B" w:rsidP="001C0E2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B" w:rsidRPr="001C0E2B" w:rsidRDefault="001C0E2B" w:rsidP="001C0E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C0E2B">
      <w:rPr>
        <w:rFonts w:ascii="Times New Roman" w:hAnsi="Times New Roman" w:cs="Times New Roman" w:hint="eastAsia"/>
        <w:iCs/>
        <w:color w:val="000000"/>
        <w:sz w:val="20"/>
        <w:szCs w:val="20"/>
      </w:rPr>
      <w:tab/>
    </w:r>
    <w:r w:rsidRPr="001C0E2B">
      <w:rPr>
        <w:rFonts w:ascii="Times New Roman" w:hAnsi="Times New Roman" w:cs="Times New Roman"/>
        <w:iCs/>
        <w:color w:val="000000"/>
        <w:sz w:val="20"/>
        <w:szCs w:val="20"/>
      </w:rPr>
      <w:t xml:space="preserve">Researcher </w:t>
    </w:r>
    <w:r w:rsidRPr="001C0E2B">
      <w:rPr>
        <w:rFonts w:ascii="Times New Roman" w:hAnsi="Times New Roman" w:cs="Times New Roman"/>
        <w:iCs/>
        <w:sz w:val="20"/>
        <w:szCs w:val="20"/>
      </w:rPr>
      <w:t>201</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9</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 xml:space="preserve"> </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ab/>
    </w:r>
    <w:r w:rsidRPr="001C0E2B">
      <w:rPr>
        <w:rFonts w:ascii="Times New Roman" w:hAnsi="Times New Roman" w:cs="Times New Roman"/>
        <w:iCs/>
        <w:sz w:val="20"/>
        <w:szCs w:val="20"/>
      </w:rPr>
      <w:t xml:space="preserve">    </w:t>
    </w:r>
    <w:r w:rsidRPr="001C0E2B">
      <w:rPr>
        <w:rFonts w:ascii="Times New Roman" w:hAnsi="Times New Roman" w:cs="Times New Roman"/>
        <w:sz w:val="20"/>
        <w:szCs w:val="20"/>
      </w:rPr>
      <w:t xml:space="preserve"> </w:t>
    </w:r>
    <w:hyperlink r:id="rId1" w:history="1">
      <w:r w:rsidRPr="001C0E2B">
        <w:rPr>
          <w:rStyle w:val="Hyperlink"/>
          <w:rFonts w:ascii="Times New Roman" w:hAnsi="Times New Roman" w:cs="Times New Roman"/>
          <w:color w:val="0000FF"/>
          <w:sz w:val="20"/>
          <w:szCs w:val="20"/>
        </w:rPr>
        <w:t>http://www.sciencepub.net/researcher</w:t>
      </w:r>
    </w:hyperlink>
  </w:p>
  <w:p w:rsidR="001C0E2B" w:rsidRPr="001C0E2B" w:rsidRDefault="001C0E2B" w:rsidP="001C0E2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B" w:rsidRPr="001C0E2B" w:rsidRDefault="001C0E2B" w:rsidP="001C0E2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C0E2B">
      <w:rPr>
        <w:rFonts w:ascii="Times New Roman" w:hAnsi="Times New Roman" w:cs="Times New Roman" w:hint="eastAsia"/>
        <w:iCs/>
        <w:color w:val="000000"/>
        <w:sz w:val="20"/>
        <w:szCs w:val="20"/>
      </w:rPr>
      <w:tab/>
    </w:r>
    <w:r w:rsidRPr="001C0E2B">
      <w:rPr>
        <w:rFonts w:ascii="Times New Roman" w:hAnsi="Times New Roman" w:cs="Times New Roman"/>
        <w:iCs/>
        <w:color w:val="000000"/>
        <w:sz w:val="20"/>
        <w:szCs w:val="20"/>
      </w:rPr>
      <w:t xml:space="preserve">Researcher </w:t>
    </w:r>
    <w:r w:rsidRPr="001C0E2B">
      <w:rPr>
        <w:rFonts w:ascii="Times New Roman" w:hAnsi="Times New Roman" w:cs="Times New Roman"/>
        <w:iCs/>
        <w:sz w:val="20"/>
        <w:szCs w:val="20"/>
      </w:rPr>
      <w:t>201</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9</w:t>
    </w:r>
    <w:r w:rsidRPr="001C0E2B">
      <w:rPr>
        <w:rFonts w:ascii="Times New Roman" w:hAnsi="Times New Roman" w:cs="Times New Roman"/>
        <w:iCs/>
        <w:sz w:val="20"/>
        <w:szCs w:val="20"/>
      </w:rPr>
      <w:t>(</w:t>
    </w:r>
    <w:r w:rsidRPr="001C0E2B">
      <w:rPr>
        <w:rFonts w:ascii="Times New Roman" w:hAnsi="Times New Roman" w:cs="Times New Roman" w:hint="eastAsia"/>
        <w:iCs/>
        <w:sz w:val="20"/>
        <w:szCs w:val="20"/>
      </w:rPr>
      <w:t>7</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 xml:space="preserve"> </w:t>
    </w:r>
    <w:r w:rsidRPr="001C0E2B">
      <w:rPr>
        <w:rFonts w:ascii="Times New Roman" w:hAnsi="Times New Roman" w:cs="Times New Roman"/>
        <w:iCs/>
        <w:sz w:val="20"/>
        <w:szCs w:val="20"/>
      </w:rPr>
      <w:t xml:space="preserve"> </w:t>
    </w:r>
    <w:r w:rsidRPr="001C0E2B">
      <w:rPr>
        <w:rFonts w:ascii="Times New Roman" w:hAnsi="Times New Roman" w:cs="Times New Roman" w:hint="eastAsia"/>
        <w:iCs/>
        <w:sz w:val="20"/>
        <w:szCs w:val="20"/>
      </w:rPr>
      <w:tab/>
    </w:r>
    <w:r w:rsidRPr="001C0E2B">
      <w:rPr>
        <w:rFonts w:ascii="Times New Roman" w:hAnsi="Times New Roman" w:cs="Times New Roman"/>
        <w:iCs/>
        <w:sz w:val="20"/>
        <w:szCs w:val="20"/>
      </w:rPr>
      <w:t xml:space="preserve">    </w:t>
    </w:r>
    <w:r w:rsidRPr="001C0E2B">
      <w:rPr>
        <w:rFonts w:ascii="Times New Roman" w:hAnsi="Times New Roman" w:cs="Times New Roman"/>
        <w:sz w:val="20"/>
        <w:szCs w:val="20"/>
      </w:rPr>
      <w:t xml:space="preserve"> </w:t>
    </w:r>
    <w:hyperlink r:id="rId1" w:history="1">
      <w:r w:rsidRPr="001C0E2B">
        <w:rPr>
          <w:rStyle w:val="Hyperlink"/>
          <w:rFonts w:ascii="Times New Roman" w:hAnsi="Times New Roman" w:cs="Times New Roman"/>
          <w:color w:val="0000FF"/>
          <w:sz w:val="20"/>
          <w:szCs w:val="20"/>
        </w:rPr>
        <w:t>http://www.sciencepub.net/researcher</w:t>
      </w:r>
    </w:hyperlink>
  </w:p>
  <w:p w:rsidR="001C0E2B" w:rsidRPr="001C0E2B" w:rsidRDefault="001C0E2B" w:rsidP="001C0E2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8D" w:rsidRPr="00D744E1" w:rsidRDefault="00C60B8D" w:rsidP="00C60B8D">
    <w:pPr>
      <w:pBdr>
        <w:bottom w:val="thinThickMediumGap" w:sz="12" w:space="1" w:color="auto"/>
      </w:pBdr>
      <w:spacing w:after="0" w:line="240" w:lineRule="auto"/>
      <w:jc w:val="center"/>
      <w:rPr>
        <w:rFonts w:cs="Times New Roman"/>
        <w:iCs/>
        <w:sz w:val="20"/>
        <w:szCs w:val="20"/>
      </w:rPr>
    </w:pPr>
    <w:bookmarkStart w:id="34" w:name="OLE_LINK11"/>
    <w:bookmarkStart w:id="35" w:name="OLE_LINK12"/>
    <w:bookmarkStart w:id="36" w:name="_Hlk309780917"/>
    <w:bookmarkStart w:id="37" w:name="OLE_LINK13"/>
    <w:bookmarkStart w:id="38" w:name="OLE_LINK14"/>
    <w:bookmarkStart w:id="39" w:name="_Hlk309780930"/>
    <w:bookmarkStart w:id="40" w:name="OLE_LINK21"/>
    <w:bookmarkStart w:id="41" w:name="OLE_LINK22"/>
    <w:bookmarkStart w:id="42" w:name="_Hlk309781944"/>
    <w:bookmarkStart w:id="43" w:name="OLE_LINK23"/>
    <w:bookmarkStart w:id="44" w:name="OLE_LINK24"/>
    <w:bookmarkStart w:id="45" w:name="_Hlk309781955"/>
    <w:bookmarkStart w:id="46" w:name="OLE_LINK25"/>
    <w:bookmarkStart w:id="47" w:name="OLE_LINK26"/>
    <w:bookmarkStart w:id="48" w:name="_Hlk309781959"/>
    <w:bookmarkStart w:id="49" w:name="OLE_LINK3"/>
    <w:bookmarkStart w:id="50" w:name="OLE_LINK4"/>
    <w:bookmarkStart w:id="51" w:name="_Hlk313484667"/>
    <w:bookmarkStart w:id="52" w:name="OLE_LINK5"/>
    <w:bookmarkStart w:id="53" w:name="OLE_LINK6"/>
    <w:bookmarkStart w:id="54" w:name="_Hlk313484668"/>
    <w:r w:rsidRPr="00D744E1">
      <w:rPr>
        <w:rFonts w:cs="Times New Roman"/>
        <w:iCs/>
        <w:color w:val="000000"/>
        <w:sz w:val="20"/>
        <w:szCs w:val="20"/>
      </w:rPr>
      <w:t xml:space="preserve">Researcher </w:t>
    </w:r>
    <w:r w:rsidRPr="00D744E1">
      <w:rPr>
        <w:rFonts w:cs="Times New Roman"/>
        <w:iCs/>
        <w:sz w:val="20"/>
        <w:szCs w:val="20"/>
      </w:rPr>
      <w:t xml:space="preserve">2017;9(x)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1B7"/>
    <w:multiLevelType w:val="hybridMultilevel"/>
    <w:tmpl w:val="06EE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D70B0"/>
    <w:multiLevelType w:val="hybridMultilevel"/>
    <w:tmpl w:val="80387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50160"/>
    <w:multiLevelType w:val="hybridMultilevel"/>
    <w:tmpl w:val="B7B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F1E89"/>
    <w:multiLevelType w:val="hybridMultilevel"/>
    <w:tmpl w:val="6ED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147A3"/>
    <w:multiLevelType w:val="hybridMultilevel"/>
    <w:tmpl w:val="E5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E8540A"/>
    <w:rsid w:val="00000AE7"/>
    <w:rsid w:val="00035098"/>
    <w:rsid w:val="000605B5"/>
    <w:rsid w:val="000973FA"/>
    <w:rsid w:val="000C276E"/>
    <w:rsid w:val="000D2BF1"/>
    <w:rsid w:val="000E2037"/>
    <w:rsid w:val="000E5E01"/>
    <w:rsid w:val="00124E18"/>
    <w:rsid w:val="00126AB2"/>
    <w:rsid w:val="00151866"/>
    <w:rsid w:val="001C0E2B"/>
    <w:rsid w:val="001D7D9A"/>
    <w:rsid w:val="00225E8C"/>
    <w:rsid w:val="002364AA"/>
    <w:rsid w:val="002414BC"/>
    <w:rsid w:val="00286C9F"/>
    <w:rsid w:val="0029352E"/>
    <w:rsid w:val="00314715"/>
    <w:rsid w:val="003342F6"/>
    <w:rsid w:val="00390D98"/>
    <w:rsid w:val="003F015E"/>
    <w:rsid w:val="00401EE6"/>
    <w:rsid w:val="00423C42"/>
    <w:rsid w:val="00426695"/>
    <w:rsid w:val="0044457C"/>
    <w:rsid w:val="00466892"/>
    <w:rsid w:val="004F607D"/>
    <w:rsid w:val="00515942"/>
    <w:rsid w:val="00520F06"/>
    <w:rsid w:val="005A6DCE"/>
    <w:rsid w:val="005B764D"/>
    <w:rsid w:val="00601047"/>
    <w:rsid w:val="00654034"/>
    <w:rsid w:val="006E38EE"/>
    <w:rsid w:val="00781178"/>
    <w:rsid w:val="00795B58"/>
    <w:rsid w:val="007C475E"/>
    <w:rsid w:val="007D47E8"/>
    <w:rsid w:val="007D4BB7"/>
    <w:rsid w:val="007D6754"/>
    <w:rsid w:val="0084558A"/>
    <w:rsid w:val="00895290"/>
    <w:rsid w:val="008977E3"/>
    <w:rsid w:val="008A4CF5"/>
    <w:rsid w:val="009204F2"/>
    <w:rsid w:val="00940EC5"/>
    <w:rsid w:val="00952E8E"/>
    <w:rsid w:val="00984ED2"/>
    <w:rsid w:val="009939AF"/>
    <w:rsid w:val="009F09EF"/>
    <w:rsid w:val="00A115D8"/>
    <w:rsid w:val="00A62334"/>
    <w:rsid w:val="00A65999"/>
    <w:rsid w:val="00A813C5"/>
    <w:rsid w:val="00AB6046"/>
    <w:rsid w:val="00B03B18"/>
    <w:rsid w:val="00B4053D"/>
    <w:rsid w:val="00B67B9E"/>
    <w:rsid w:val="00BB0D4F"/>
    <w:rsid w:val="00BB2AEA"/>
    <w:rsid w:val="00C07C9E"/>
    <w:rsid w:val="00C33422"/>
    <w:rsid w:val="00C60B8D"/>
    <w:rsid w:val="00C74A95"/>
    <w:rsid w:val="00C81ED0"/>
    <w:rsid w:val="00CA24D0"/>
    <w:rsid w:val="00D074BD"/>
    <w:rsid w:val="00D23D9D"/>
    <w:rsid w:val="00D27C4F"/>
    <w:rsid w:val="00D47EF0"/>
    <w:rsid w:val="00D9706C"/>
    <w:rsid w:val="00DA43F9"/>
    <w:rsid w:val="00E156E4"/>
    <w:rsid w:val="00E362C0"/>
    <w:rsid w:val="00E42B4B"/>
    <w:rsid w:val="00E52947"/>
    <w:rsid w:val="00E8540A"/>
    <w:rsid w:val="00E8546B"/>
    <w:rsid w:val="00E867CA"/>
    <w:rsid w:val="00EE6DE3"/>
    <w:rsid w:val="00EF546F"/>
    <w:rsid w:val="00F47B0B"/>
    <w:rsid w:val="00F63498"/>
    <w:rsid w:val="00F6605B"/>
    <w:rsid w:val="00F94022"/>
    <w:rsid w:val="00FE3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4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540A"/>
  </w:style>
  <w:style w:type="table" w:customStyle="1" w:styleId="TableGrid6">
    <w:name w:val="Table Grid6"/>
    <w:basedOn w:val="TableNormal"/>
    <w:uiPriority w:val="59"/>
    <w:rsid w:val="00E8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8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E8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0A"/>
    <w:rPr>
      <w:rFonts w:ascii="Tahoma" w:hAnsi="Tahoma" w:cs="Tahoma"/>
      <w:sz w:val="16"/>
      <w:szCs w:val="16"/>
    </w:rPr>
  </w:style>
  <w:style w:type="paragraph" w:styleId="Footer">
    <w:name w:val="footer"/>
    <w:basedOn w:val="Normal"/>
    <w:link w:val="FooterChar"/>
    <w:uiPriority w:val="99"/>
    <w:semiHidden/>
    <w:unhideWhenUsed/>
    <w:rsid w:val="00E8540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8540A"/>
  </w:style>
  <w:style w:type="character" w:styleId="Hyperlink">
    <w:name w:val="Hyperlink"/>
    <w:basedOn w:val="DefaultParagraphFont"/>
    <w:uiPriority w:val="99"/>
    <w:unhideWhenUsed/>
    <w:rsid w:val="008977E3"/>
    <w:rPr>
      <w:color w:val="0000FF" w:themeColor="hyperlink"/>
      <w:u w:val="single"/>
    </w:rPr>
  </w:style>
  <w:style w:type="character" w:customStyle="1" w:styleId="Mention">
    <w:name w:val="Mention"/>
    <w:basedOn w:val="DefaultParagraphFont"/>
    <w:uiPriority w:val="99"/>
    <w:semiHidden/>
    <w:unhideWhenUsed/>
    <w:rsid w:val="005B764D"/>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242228722">
      <w:bodyDiv w:val="1"/>
      <w:marLeft w:val="0"/>
      <w:marRight w:val="0"/>
      <w:marTop w:val="0"/>
      <w:marBottom w:val="0"/>
      <w:divBdr>
        <w:top w:val="none" w:sz="0" w:space="0" w:color="auto"/>
        <w:left w:val="none" w:sz="0" w:space="0" w:color="auto"/>
        <w:bottom w:val="none" w:sz="0" w:space="0" w:color="auto"/>
        <w:right w:val="none" w:sz="0" w:space="0" w:color="auto"/>
      </w:divBdr>
    </w:div>
    <w:div w:id="1283730469">
      <w:bodyDiv w:val="1"/>
      <w:marLeft w:val="0"/>
      <w:marRight w:val="0"/>
      <w:marTop w:val="0"/>
      <w:marBottom w:val="0"/>
      <w:divBdr>
        <w:top w:val="none" w:sz="0" w:space="0" w:color="auto"/>
        <w:left w:val="none" w:sz="0" w:space="0" w:color="auto"/>
        <w:bottom w:val="none" w:sz="0" w:space="0" w:color="auto"/>
        <w:right w:val="none" w:sz="0" w:space="0" w:color="auto"/>
      </w:divBdr>
    </w:div>
    <w:div w:id="16585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anaa.shenawy@gmail.com"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rsj090717.1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89F3-8705-4629-99F5-DF66972F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7060</Words>
  <Characters>40247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Administrator</cp:lastModifiedBy>
  <cp:revision>3</cp:revision>
  <dcterms:created xsi:type="dcterms:W3CDTF">2017-07-18T14:56:00Z</dcterms:created>
  <dcterms:modified xsi:type="dcterms:W3CDTF">2017-07-19T04:11:00Z</dcterms:modified>
</cp:coreProperties>
</file>