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F0" w:rsidRPr="0045467F" w:rsidRDefault="00B03184" w:rsidP="0045467F">
      <w:pPr>
        <w:snapToGrid w:val="0"/>
        <w:spacing w:after="0" w:line="240" w:lineRule="auto"/>
        <w:ind w:right="4"/>
        <w:jc w:val="center"/>
        <w:rPr>
          <w:rFonts w:ascii="Times New Roman" w:hAnsi="Times New Roman" w:cs="Times New Roman"/>
          <w:b/>
          <w:sz w:val="20"/>
          <w:szCs w:val="20"/>
        </w:rPr>
      </w:pPr>
      <w:r w:rsidRPr="0045467F">
        <w:rPr>
          <w:rFonts w:ascii="Times New Roman" w:hAnsi="Times New Roman" w:cs="Times New Roman"/>
          <w:b/>
          <w:sz w:val="20"/>
          <w:szCs w:val="20"/>
        </w:rPr>
        <w:t>C</w:t>
      </w:r>
      <w:r w:rsidR="005818C1" w:rsidRPr="0045467F">
        <w:rPr>
          <w:rFonts w:ascii="Times New Roman" w:hAnsi="Times New Roman" w:cs="Times New Roman"/>
          <w:b/>
          <w:sz w:val="20"/>
          <w:szCs w:val="20"/>
        </w:rPr>
        <w:t xml:space="preserve">arcass </w:t>
      </w:r>
      <w:r w:rsidRPr="0045467F">
        <w:rPr>
          <w:rFonts w:ascii="Times New Roman" w:hAnsi="Times New Roman" w:cs="Times New Roman"/>
          <w:b/>
          <w:sz w:val="20"/>
          <w:szCs w:val="20"/>
        </w:rPr>
        <w:t>C</w:t>
      </w:r>
      <w:r w:rsidR="005818C1" w:rsidRPr="0045467F">
        <w:rPr>
          <w:rFonts w:ascii="Times New Roman" w:hAnsi="Times New Roman" w:cs="Times New Roman"/>
          <w:b/>
          <w:sz w:val="20"/>
          <w:szCs w:val="20"/>
        </w:rPr>
        <w:t>haracteristics and</w:t>
      </w:r>
      <w:r w:rsidRPr="0045467F">
        <w:rPr>
          <w:rFonts w:ascii="Times New Roman" w:hAnsi="Times New Roman" w:cs="Times New Roman"/>
          <w:b/>
          <w:sz w:val="20"/>
          <w:szCs w:val="20"/>
        </w:rPr>
        <w:t xml:space="preserve"> B</w:t>
      </w:r>
      <w:r w:rsidR="005818C1" w:rsidRPr="0045467F">
        <w:rPr>
          <w:rFonts w:ascii="Times New Roman" w:hAnsi="Times New Roman" w:cs="Times New Roman"/>
          <w:b/>
          <w:sz w:val="20"/>
          <w:szCs w:val="20"/>
        </w:rPr>
        <w:t>lood</w:t>
      </w:r>
      <w:r w:rsidRPr="0045467F">
        <w:rPr>
          <w:rFonts w:ascii="Times New Roman" w:hAnsi="Times New Roman" w:cs="Times New Roman"/>
          <w:b/>
          <w:sz w:val="20"/>
          <w:szCs w:val="20"/>
        </w:rPr>
        <w:t xml:space="preserve"> P</w:t>
      </w:r>
      <w:r w:rsidR="005818C1" w:rsidRPr="0045467F">
        <w:rPr>
          <w:rFonts w:ascii="Times New Roman" w:hAnsi="Times New Roman" w:cs="Times New Roman"/>
          <w:b/>
          <w:sz w:val="20"/>
          <w:szCs w:val="20"/>
        </w:rPr>
        <w:t>arameters</w:t>
      </w:r>
      <w:r w:rsidRPr="0045467F">
        <w:rPr>
          <w:rFonts w:ascii="Times New Roman" w:hAnsi="Times New Roman" w:cs="Times New Roman"/>
          <w:b/>
          <w:sz w:val="20"/>
          <w:szCs w:val="20"/>
        </w:rPr>
        <w:t xml:space="preserve"> </w:t>
      </w:r>
      <w:r w:rsidR="005818C1" w:rsidRPr="0045467F">
        <w:rPr>
          <w:rFonts w:ascii="Times New Roman" w:hAnsi="Times New Roman" w:cs="Times New Roman"/>
          <w:b/>
          <w:sz w:val="20"/>
          <w:szCs w:val="20"/>
        </w:rPr>
        <w:t xml:space="preserve">of </w:t>
      </w:r>
      <w:r w:rsidRPr="0045467F">
        <w:rPr>
          <w:rFonts w:ascii="Times New Roman" w:hAnsi="Times New Roman" w:cs="Times New Roman"/>
          <w:b/>
          <w:sz w:val="20"/>
          <w:szCs w:val="20"/>
        </w:rPr>
        <w:t>B</w:t>
      </w:r>
      <w:r w:rsidR="008622B1" w:rsidRPr="0045467F">
        <w:rPr>
          <w:rFonts w:ascii="Times New Roman" w:hAnsi="Times New Roman" w:cs="Times New Roman"/>
          <w:b/>
          <w:sz w:val="20"/>
          <w:szCs w:val="20"/>
        </w:rPr>
        <w:t xml:space="preserve">roiler </w:t>
      </w:r>
      <w:r w:rsidRPr="0045467F">
        <w:rPr>
          <w:rFonts w:ascii="Times New Roman" w:hAnsi="Times New Roman" w:cs="Times New Roman"/>
          <w:b/>
          <w:sz w:val="20"/>
          <w:szCs w:val="20"/>
        </w:rPr>
        <w:t>C</w:t>
      </w:r>
      <w:r w:rsidR="008622B1" w:rsidRPr="0045467F">
        <w:rPr>
          <w:rFonts w:ascii="Times New Roman" w:hAnsi="Times New Roman" w:cs="Times New Roman"/>
          <w:b/>
          <w:sz w:val="20"/>
          <w:szCs w:val="20"/>
        </w:rPr>
        <w:t>hickens</w:t>
      </w:r>
      <w:r w:rsidRPr="0045467F">
        <w:rPr>
          <w:rFonts w:ascii="Times New Roman" w:hAnsi="Times New Roman" w:cs="Times New Roman"/>
          <w:b/>
          <w:sz w:val="20"/>
          <w:szCs w:val="20"/>
        </w:rPr>
        <w:t xml:space="preserve"> </w:t>
      </w:r>
      <w:r w:rsidR="008622B1" w:rsidRPr="0045467F">
        <w:rPr>
          <w:rFonts w:ascii="Times New Roman" w:hAnsi="Times New Roman" w:cs="Times New Roman"/>
          <w:b/>
          <w:sz w:val="20"/>
          <w:szCs w:val="20"/>
        </w:rPr>
        <w:t>fed</w:t>
      </w:r>
      <w:r w:rsidRPr="0045467F">
        <w:rPr>
          <w:rFonts w:ascii="Times New Roman" w:hAnsi="Times New Roman" w:cs="Times New Roman"/>
          <w:b/>
          <w:sz w:val="20"/>
          <w:szCs w:val="20"/>
        </w:rPr>
        <w:t xml:space="preserve"> F</w:t>
      </w:r>
      <w:r w:rsidR="008622B1" w:rsidRPr="0045467F">
        <w:rPr>
          <w:rFonts w:ascii="Times New Roman" w:hAnsi="Times New Roman" w:cs="Times New Roman"/>
          <w:b/>
          <w:sz w:val="20"/>
          <w:szCs w:val="20"/>
        </w:rPr>
        <w:t>our</w:t>
      </w:r>
      <w:r w:rsidRPr="0045467F">
        <w:rPr>
          <w:rFonts w:ascii="Times New Roman" w:hAnsi="Times New Roman" w:cs="Times New Roman"/>
          <w:b/>
          <w:sz w:val="20"/>
          <w:szCs w:val="20"/>
        </w:rPr>
        <w:t xml:space="preserve"> L</w:t>
      </w:r>
      <w:r w:rsidR="008622B1" w:rsidRPr="0045467F">
        <w:rPr>
          <w:rFonts w:ascii="Times New Roman" w:hAnsi="Times New Roman" w:cs="Times New Roman"/>
          <w:b/>
          <w:sz w:val="20"/>
          <w:szCs w:val="20"/>
        </w:rPr>
        <w:t>ocal Varieties</w:t>
      </w:r>
      <w:r w:rsidRPr="0045467F">
        <w:rPr>
          <w:rFonts w:ascii="Times New Roman" w:hAnsi="Times New Roman" w:cs="Times New Roman"/>
          <w:b/>
          <w:sz w:val="20"/>
          <w:szCs w:val="20"/>
        </w:rPr>
        <w:t xml:space="preserve"> </w:t>
      </w:r>
      <w:r w:rsidR="008622B1" w:rsidRPr="0045467F">
        <w:rPr>
          <w:rFonts w:ascii="Times New Roman" w:hAnsi="Times New Roman" w:cs="Times New Roman"/>
          <w:b/>
          <w:sz w:val="20"/>
          <w:szCs w:val="20"/>
        </w:rPr>
        <w:t>of Sorghum as Replacement for Maize in Semi-arid Zone of Nigeria</w:t>
      </w:r>
    </w:p>
    <w:p w:rsidR="006321F0" w:rsidRPr="0045467F" w:rsidRDefault="006321F0" w:rsidP="0045467F">
      <w:pPr>
        <w:snapToGrid w:val="0"/>
        <w:spacing w:after="0" w:line="240" w:lineRule="auto"/>
        <w:ind w:right="4"/>
        <w:jc w:val="center"/>
        <w:rPr>
          <w:rFonts w:ascii="Times New Roman" w:hAnsi="Times New Roman" w:cs="Times New Roman"/>
          <w:b/>
          <w:sz w:val="20"/>
          <w:szCs w:val="20"/>
        </w:rPr>
      </w:pPr>
    </w:p>
    <w:p w:rsidR="006321F0" w:rsidRPr="0045467F" w:rsidRDefault="00B03184" w:rsidP="0045467F">
      <w:pPr>
        <w:snapToGrid w:val="0"/>
        <w:spacing w:after="0" w:line="240" w:lineRule="auto"/>
        <w:ind w:right="4"/>
        <w:jc w:val="center"/>
        <w:rPr>
          <w:rFonts w:ascii="Times New Roman" w:hAnsi="Times New Roman" w:cs="Times New Roman"/>
          <w:sz w:val="20"/>
          <w:szCs w:val="20"/>
          <w:lang w:eastAsia="zh-CN"/>
        </w:rPr>
      </w:pPr>
      <w:r w:rsidRPr="0045467F">
        <w:rPr>
          <w:rFonts w:ascii="Times New Roman" w:hAnsi="Times New Roman" w:cs="Times New Roman"/>
          <w:sz w:val="20"/>
          <w:szCs w:val="20"/>
        </w:rPr>
        <w:t>C.I., Medugu</w:t>
      </w:r>
      <w:r w:rsidRPr="0045467F">
        <w:rPr>
          <w:rFonts w:ascii="Times New Roman" w:hAnsi="Times New Roman" w:cs="Times New Roman"/>
          <w:sz w:val="20"/>
          <w:szCs w:val="20"/>
          <w:vertAlign w:val="superscript"/>
        </w:rPr>
        <w:t>1</w:t>
      </w:r>
      <w:r w:rsidRPr="0045467F">
        <w:rPr>
          <w:rFonts w:ascii="Times New Roman" w:hAnsi="Times New Roman" w:cs="Times New Roman"/>
          <w:sz w:val="20"/>
          <w:szCs w:val="20"/>
        </w:rPr>
        <w:t>, J. U., Igwebuike</w:t>
      </w:r>
      <w:r w:rsidRPr="0045467F">
        <w:rPr>
          <w:rFonts w:ascii="Times New Roman" w:hAnsi="Times New Roman" w:cs="Times New Roman"/>
          <w:sz w:val="20"/>
          <w:szCs w:val="20"/>
          <w:vertAlign w:val="superscript"/>
        </w:rPr>
        <w:t>2</w:t>
      </w:r>
      <w:r w:rsidRPr="0045467F">
        <w:rPr>
          <w:rFonts w:ascii="Times New Roman" w:hAnsi="Times New Roman" w:cs="Times New Roman"/>
          <w:sz w:val="20"/>
          <w:szCs w:val="20"/>
        </w:rPr>
        <w:t>, I.D., Kwari</w:t>
      </w:r>
      <w:r w:rsidRPr="0045467F">
        <w:rPr>
          <w:rFonts w:ascii="Times New Roman" w:hAnsi="Times New Roman" w:cs="Times New Roman"/>
          <w:sz w:val="20"/>
          <w:szCs w:val="20"/>
          <w:vertAlign w:val="superscript"/>
        </w:rPr>
        <w:t>2</w:t>
      </w:r>
      <w:r w:rsidRPr="0045467F">
        <w:rPr>
          <w:rFonts w:ascii="Times New Roman" w:hAnsi="Times New Roman" w:cs="Times New Roman"/>
          <w:sz w:val="20"/>
          <w:szCs w:val="20"/>
        </w:rPr>
        <w:t>, S.B., Adamu</w:t>
      </w:r>
      <w:r w:rsidRPr="0045467F">
        <w:rPr>
          <w:rFonts w:ascii="Times New Roman" w:hAnsi="Times New Roman" w:cs="Times New Roman"/>
          <w:sz w:val="20"/>
          <w:szCs w:val="20"/>
          <w:vertAlign w:val="superscript"/>
        </w:rPr>
        <w:t>2</w:t>
      </w:r>
      <w:r w:rsidRPr="0045467F">
        <w:rPr>
          <w:rFonts w:ascii="Times New Roman" w:hAnsi="Times New Roman" w:cs="Times New Roman"/>
          <w:sz w:val="20"/>
          <w:szCs w:val="20"/>
        </w:rPr>
        <w:t>, C., Augustine</w:t>
      </w:r>
      <w:r w:rsidRPr="0045467F">
        <w:rPr>
          <w:rFonts w:ascii="Times New Roman" w:hAnsi="Times New Roman" w:cs="Times New Roman"/>
          <w:sz w:val="20"/>
          <w:szCs w:val="20"/>
          <w:vertAlign w:val="superscript"/>
        </w:rPr>
        <w:t>3*</w:t>
      </w:r>
      <w:r w:rsidRPr="0045467F">
        <w:rPr>
          <w:rFonts w:ascii="Times New Roman" w:hAnsi="Times New Roman" w:cs="Times New Roman"/>
          <w:sz w:val="20"/>
          <w:szCs w:val="20"/>
        </w:rPr>
        <w:t>, Clement</w:t>
      </w:r>
      <w:r w:rsidRPr="0045467F">
        <w:rPr>
          <w:rFonts w:ascii="Times New Roman" w:hAnsi="Times New Roman" w:cs="Times New Roman"/>
          <w:sz w:val="20"/>
          <w:szCs w:val="20"/>
          <w:vertAlign w:val="superscript"/>
        </w:rPr>
        <w:t>3*</w:t>
      </w:r>
      <w:r w:rsidRPr="0045467F">
        <w:rPr>
          <w:rFonts w:ascii="Times New Roman" w:hAnsi="Times New Roman" w:cs="Times New Roman"/>
          <w:sz w:val="20"/>
          <w:szCs w:val="20"/>
        </w:rPr>
        <w:t>, S., Nuhu</w:t>
      </w:r>
      <w:r w:rsidRPr="0045467F">
        <w:rPr>
          <w:rFonts w:ascii="Times New Roman" w:hAnsi="Times New Roman" w:cs="Times New Roman"/>
          <w:sz w:val="20"/>
          <w:szCs w:val="20"/>
          <w:vertAlign w:val="superscript"/>
        </w:rPr>
        <w:t>2</w:t>
      </w:r>
      <w:r w:rsidRPr="0045467F">
        <w:rPr>
          <w:rFonts w:ascii="Times New Roman" w:hAnsi="Times New Roman" w:cs="Times New Roman"/>
          <w:sz w:val="20"/>
          <w:szCs w:val="20"/>
        </w:rPr>
        <w:t>, and E., Odumu</w:t>
      </w:r>
      <w:r w:rsidRPr="0045467F">
        <w:rPr>
          <w:rFonts w:ascii="Times New Roman" w:hAnsi="Times New Roman" w:cs="Times New Roman"/>
          <w:sz w:val="20"/>
          <w:szCs w:val="20"/>
          <w:vertAlign w:val="superscript"/>
        </w:rPr>
        <w:t>2</w:t>
      </w:r>
      <w:r w:rsidRPr="0045467F">
        <w:rPr>
          <w:rFonts w:ascii="Times New Roman" w:hAnsi="Times New Roman" w:cs="Times New Roman"/>
          <w:sz w:val="20"/>
          <w:szCs w:val="20"/>
        </w:rPr>
        <w:t>.</w:t>
      </w:r>
    </w:p>
    <w:p w:rsidR="006321F0" w:rsidRPr="0045467F" w:rsidRDefault="006321F0" w:rsidP="0045467F">
      <w:pPr>
        <w:snapToGrid w:val="0"/>
        <w:spacing w:after="0" w:line="240" w:lineRule="auto"/>
        <w:ind w:right="4"/>
        <w:jc w:val="center"/>
        <w:rPr>
          <w:rFonts w:ascii="Times New Roman" w:hAnsi="Times New Roman" w:cs="Times New Roman"/>
          <w:sz w:val="20"/>
          <w:szCs w:val="20"/>
          <w:lang w:eastAsia="zh-CN"/>
        </w:rPr>
      </w:pPr>
    </w:p>
    <w:p w:rsidR="00B03184" w:rsidRPr="0045467F" w:rsidRDefault="00B03184" w:rsidP="0045467F">
      <w:pPr>
        <w:snapToGrid w:val="0"/>
        <w:spacing w:after="0" w:line="240" w:lineRule="auto"/>
        <w:ind w:right="4"/>
        <w:jc w:val="center"/>
        <w:rPr>
          <w:rFonts w:ascii="Times New Roman" w:hAnsi="Times New Roman" w:cs="Times New Roman"/>
          <w:sz w:val="20"/>
          <w:szCs w:val="20"/>
        </w:rPr>
      </w:pPr>
      <w:r w:rsidRPr="0045467F">
        <w:rPr>
          <w:rFonts w:ascii="Times New Roman" w:hAnsi="Times New Roman" w:cs="Times New Roman"/>
          <w:sz w:val="20"/>
          <w:szCs w:val="20"/>
          <w:vertAlign w:val="superscript"/>
        </w:rPr>
        <w:t>1.</w:t>
      </w:r>
      <w:r w:rsidR="00636979" w:rsidRPr="0045467F">
        <w:rPr>
          <w:rFonts w:ascii="Times New Roman" w:hAnsi="Times New Roman" w:cs="Times New Roman"/>
          <w:sz w:val="20"/>
          <w:szCs w:val="20"/>
          <w:vertAlign w:val="superscript"/>
        </w:rPr>
        <w:t xml:space="preserve"> </w:t>
      </w:r>
      <w:proofErr w:type="spellStart"/>
      <w:r w:rsidRPr="0045467F">
        <w:rPr>
          <w:rFonts w:ascii="Times New Roman" w:hAnsi="Times New Roman" w:cs="Times New Roman"/>
          <w:sz w:val="20"/>
          <w:szCs w:val="20"/>
        </w:rPr>
        <w:t>Borno</w:t>
      </w:r>
      <w:proofErr w:type="spellEnd"/>
      <w:r w:rsidRPr="0045467F">
        <w:rPr>
          <w:rFonts w:ascii="Times New Roman" w:hAnsi="Times New Roman" w:cs="Times New Roman"/>
          <w:sz w:val="20"/>
          <w:szCs w:val="20"/>
        </w:rPr>
        <w:t xml:space="preserve"> State Agricultural Development </w:t>
      </w:r>
      <w:proofErr w:type="spellStart"/>
      <w:r w:rsidRPr="0045467F">
        <w:rPr>
          <w:rFonts w:ascii="Times New Roman" w:hAnsi="Times New Roman" w:cs="Times New Roman"/>
          <w:sz w:val="20"/>
          <w:szCs w:val="20"/>
        </w:rPr>
        <w:t>Programme</w:t>
      </w:r>
      <w:proofErr w:type="spellEnd"/>
      <w:r w:rsidRPr="0045467F">
        <w:rPr>
          <w:rFonts w:ascii="Times New Roman" w:hAnsi="Times New Roman" w:cs="Times New Roman"/>
          <w:sz w:val="20"/>
          <w:szCs w:val="20"/>
        </w:rPr>
        <w:t xml:space="preserve">, P.M.B. 1452, Maiduguri, </w:t>
      </w:r>
      <w:proofErr w:type="spellStart"/>
      <w:r w:rsidRPr="0045467F">
        <w:rPr>
          <w:rFonts w:ascii="Times New Roman" w:hAnsi="Times New Roman" w:cs="Times New Roman"/>
          <w:sz w:val="20"/>
          <w:szCs w:val="20"/>
        </w:rPr>
        <w:t>Borno</w:t>
      </w:r>
      <w:proofErr w:type="spellEnd"/>
      <w:r w:rsidRPr="0045467F">
        <w:rPr>
          <w:rFonts w:ascii="Times New Roman" w:hAnsi="Times New Roman" w:cs="Times New Roman"/>
          <w:sz w:val="20"/>
          <w:szCs w:val="20"/>
        </w:rPr>
        <w:t xml:space="preserve"> State – Nigeria</w:t>
      </w:r>
    </w:p>
    <w:p w:rsidR="00B03184" w:rsidRPr="0045467F" w:rsidRDefault="00B03184" w:rsidP="0045467F">
      <w:pPr>
        <w:snapToGrid w:val="0"/>
        <w:spacing w:after="0" w:line="240" w:lineRule="auto"/>
        <w:ind w:right="4"/>
        <w:jc w:val="center"/>
        <w:rPr>
          <w:rFonts w:ascii="Times New Roman" w:hAnsi="Times New Roman" w:cs="Times New Roman"/>
          <w:sz w:val="20"/>
          <w:szCs w:val="20"/>
        </w:rPr>
      </w:pPr>
      <w:r w:rsidRPr="0045467F">
        <w:rPr>
          <w:rFonts w:ascii="Times New Roman" w:hAnsi="Times New Roman" w:cs="Times New Roman"/>
          <w:sz w:val="20"/>
          <w:szCs w:val="20"/>
          <w:vertAlign w:val="superscript"/>
        </w:rPr>
        <w:t>2.</w:t>
      </w:r>
      <w:r w:rsidR="00636979" w:rsidRPr="0045467F">
        <w:rPr>
          <w:rFonts w:ascii="Times New Roman" w:hAnsi="Times New Roman" w:cs="Times New Roman"/>
          <w:sz w:val="20"/>
          <w:szCs w:val="20"/>
          <w:vertAlign w:val="superscript"/>
        </w:rPr>
        <w:t xml:space="preserve"> </w:t>
      </w:r>
      <w:r w:rsidRPr="0045467F">
        <w:rPr>
          <w:rFonts w:ascii="Times New Roman" w:hAnsi="Times New Roman" w:cs="Times New Roman"/>
          <w:sz w:val="20"/>
          <w:szCs w:val="20"/>
        </w:rPr>
        <w:t xml:space="preserve">Department of Animal Science, University of Maiduguri, P.M.B. 1069, Maiduguri, </w:t>
      </w:r>
      <w:proofErr w:type="spellStart"/>
      <w:r w:rsidRPr="0045467F">
        <w:rPr>
          <w:rFonts w:ascii="Times New Roman" w:hAnsi="Times New Roman" w:cs="Times New Roman"/>
          <w:sz w:val="20"/>
          <w:szCs w:val="20"/>
        </w:rPr>
        <w:t>Borno</w:t>
      </w:r>
      <w:proofErr w:type="spellEnd"/>
      <w:r w:rsidRPr="0045467F">
        <w:rPr>
          <w:rFonts w:ascii="Times New Roman" w:hAnsi="Times New Roman" w:cs="Times New Roman"/>
          <w:sz w:val="20"/>
          <w:szCs w:val="20"/>
        </w:rPr>
        <w:t xml:space="preserve"> State – Nigeria</w:t>
      </w:r>
    </w:p>
    <w:p w:rsidR="006321F0" w:rsidRPr="0045467F" w:rsidRDefault="00B03184" w:rsidP="0045467F">
      <w:pPr>
        <w:snapToGrid w:val="0"/>
        <w:spacing w:after="0" w:line="240" w:lineRule="auto"/>
        <w:ind w:right="4"/>
        <w:jc w:val="center"/>
        <w:rPr>
          <w:rFonts w:ascii="Times New Roman" w:hAnsi="Times New Roman" w:cs="Times New Roman"/>
          <w:sz w:val="20"/>
          <w:szCs w:val="20"/>
        </w:rPr>
      </w:pPr>
      <w:r w:rsidRPr="0045467F">
        <w:rPr>
          <w:rFonts w:ascii="Times New Roman" w:hAnsi="Times New Roman" w:cs="Times New Roman"/>
          <w:sz w:val="20"/>
          <w:szCs w:val="20"/>
          <w:vertAlign w:val="superscript"/>
        </w:rPr>
        <w:t>3.</w:t>
      </w:r>
      <w:r w:rsidR="00636979" w:rsidRPr="0045467F">
        <w:rPr>
          <w:rFonts w:ascii="Times New Roman" w:hAnsi="Times New Roman" w:cs="Times New Roman"/>
          <w:sz w:val="20"/>
          <w:szCs w:val="20"/>
          <w:vertAlign w:val="superscript"/>
        </w:rPr>
        <w:t xml:space="preserve"> </w:t>
      </w:r>
      <w:r w:rsidRPr="0045467F">
        <w:rPr>
          <w:rFonts w:ascii="Times New Roman" w:hAnsi="Times New Roman" w:cs="Times New Roman"/>
          <w:sz w:val="20"/>
          <w:szCs w:val="20"/>
        </w:rPr>
        <w:t xml:space="preserve">Department of Animal Production, Adamawa State University, P.M.B. 25, </w:t>
      </w:r>
      <w:proofErr w:type="spellStart"/>
      <w:r w:rsidRPr="0045467F">
        <w:rPr>
          <w:rFonts w:ascii="Times New Roman" w:hAnsi="Times New Roman" w:cs="Times New Roman"/>
          <w:sz w:val="20"/>
          <w:szCs w:val="20"/>
        </w:rPr>
        <w:t>Mubi</w:t>
      </w:r>
      <w:proofErr w:type="spellEnd"/>
      <w:r w:rsidRPr="0045467F">
        <w:rPr>
          <w:rFonts w:ascii="Times New Roman" w:hAnsi="Times New Roman" w:cs="Times New Roman"/>
          <w:sz w:val="20"/>
          <w:szCs w:val="20"/>
        </w:rPr>
        <w:t>, Nigeria</w:t>
      </w:r>
    </w:p>
    <w:p w:rsidR="006321F0" w:rsidRDefault="000B656C" w:rsidP="000B656C">
      <w:pPr>
        <w:snapToGrid w:val="0"/>
        <w:spacing w:after="0" w:line="240" w:lineRule="auto"/>
        <w:jc w:val="center"/>
        <w:rPr>
          <w:rFonts w:ascii="Times New Roman" w:hAnsi="Times New Roman" w:cs="Times New Roman" w:hint="eastAsia"/>
          <w:sz w:val="20"/>
          <w:szCs w:val="20"/>
          <w:lang w:eastAsia="zh-CN"/>
        </w:rPr>
      </w:pPr>
      <w:r w:rsidRPr="0045467F">
        <w:rPr>
          <w:rFonts w:ascii="Times New Roman" w:hAnsi="Times New Roman" w:cs="Times New Roman"/>
          <w:sz w:val="20"/>
          <w:szCs w:val="20"/>
        </w:rPr>
        <w:t xml:space="preserve">e-mail: </w:t>
      </w:r>
      <w:hyperlink r:id="rId7" w:history="1">
        <w:r w:rsidRPr="001841E8">
          <w:rPr>
            <w:rStyle w:val="Hyperlink"/>
            <w:rFonts w:ascii="Times New Roman" w:hAnsi="Times New Roman" w:cs="Times New Roman"/>
            <w:sz w:val="20"/>
            <w:szCs w:val="20"/>
          </w:rPr>
          <w:t>auddagga@gmail.com</w:t>
        </w:r>
      </w:hyperlink>
      <w:r>
        <w:rPr>
          <w:rFonts w:ascii="Times New Roman" w:hAnsi="Times New Roman" w:cs="Times New Roman" w:hint="eastAsia"/>
          <w:sz w:val="20"/>
          <w:szCs w:val="20"/>
          <w:lang w:eastAsia="zh-CN"/>
        </w:rPr>
        <w:t xml:space="preserve">; </w:t>
      </w:r>
      <w:r w:rsidRPr="0045467F">
        <w:rPr>
          <w:rFonts w:ascii="Times New Roman" w:hAnsi="Times New Roman" w:cs="Times New Roman"/>
          <w:sz w:val="20"/>
          <w:szCs w:val="20"/>
        </w:rPr>
        <w:t>Phone No: +2348132946167.</w:t>
      </w:r>
    </w:p>
    <w:p w:rsidR="000B656C" w:rsidRPr="0045467F" w:rsidRDefault="000B656C" w:rsidP="000B656C">
      <w:pPr>
        <w:snapToGrid w:val="0"/>
        <w:spacing w:after="0" w:line="240" w:lineRule="auto"/>
        <w:jc w:val="center"/>
        <w:rPr>
          <w:rFonts w:ascii="Times New Roman" w:hAnsi="Times New Roman" w:cs="Times New Roman" w:hint="eastAsia"/>
          <w:sz w:val="20"/>
          <w:szCs w:val="20"/>
          <w:lang w:eastAsia="zh-CN"/>
        </w:rPr>
      </w:pPr>
    </w:p>
    <w:p w:rsidR="00B03184" w:rsidRPr="0045467F" w:rsidRDefault="00A519F9"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b/>
          <w:sz w:val="20"/>
          <w:szCs w:val="20"/>
        </w:rPr>
        <w:t>Abstract</w:t>
      </w:r>
      <w:r w:rsidRPr="0045467F">
        <w:rPr>
          <w:rFonts w:ascii="Times New Roman" w:hAnsi="Times New Roman" w:cs="Times New Roman" w:hint="eastAsia"/>
          <w:b/>
          <w:sz w:val="20"/>
          <w:szCs w:val="20"/>
          <w:lang w:eastAsia="zh-CN"/>
        </w:rPr>
        <w:t xml:space="preserve">: </w:t>
      </w:r>
      <w:r w:rsidR="00B03184" w:rsidRPr="0045467F">
        <w:rPr>
          <w:rFonts w:ascii="Times New Roman" w:hAnsi="Times New Roman" w:cs="Times New Roman"/>
          <w:sz w:val="20"/>
          <w:szCs w:val="20"/>
        </w:rPr>
        <w:t xml:space="preserve">Effect of dietary replacement of maize with four local varieties of sorghum on carcass characteristics, </w:t>
      </w:r>
      <w:proofErr w:type="spellStart"/>
      <w:r w:rsidR="00B03184" w:rsidRPr="0045467F">
        <w:rPr>
          <w:rFonts w:ascii="Times New Roman" w:hAnsi="Times New Roman" w:cs="Times New Roman"/>
          <w:sz w:val="20"/>
          <w:szCs w:val="20"/>
        </w:rPr>
        <w:t>haematology</w:t>
      </w:r>
      <w:proofErr w:type="spellEnd"/>
      <w:r w:rsidR="00B03184" w:rsidRPr="0045467F">
        <w:rPr>
          <w:rFonts w:ascii="Times New Roman" w:hAnsi="Times New Roman" w:cs="Times New Roman"/>
          <w:sz w:val="20"/>
          <w:szCs w:val="20"/>
        </w:rPr>
        <w:t xml:space="preserve"> and serum biochemical indices of broiler chickens were determined.</w:t>
      </w:r>
      <w:r w:rsidR="00636979" w:rsidRPr="0045467F">
        <w:rPr>
          <w:rFonts w:ascii="Times New Roman" w:hAnsi="Times New Roman" w:cs="Times New Roman"/>
          <w:sz w:val="20"/>
          <w:szCs w:val="20"/>
        </w:rPr>
        <w:t xml:space="preserve"> </w:t>
      </w:r>
      <w:r w:rsidR="00B03184" w:rsidRPr="0045467F">
        <w:rPr>
          <w:rFonts w:ascii="Times New Roman" w:hAnsi="Times New Roman" w:cs="Times New Roman"/>
          <w:sz w:val="20"/>
          <w:szCs w:val="20"/>
        </w:rPr>
        <w:t>Two hundred and twenty-five (225) 14 day old broiler chicks were randomly assigned to five (5) dietary treatments containing forty five (45) chicks having three (3) replicates with fifteen (15) chicks each.</w:t>
      </w:r>
      <w:r w:rsidR="00636979" w:rsidRPr="0045467F">
        <w:rPr>
          <w:rFonts w:ascii="Times New Roman" w:hAnsi="Times New Roman" w:cs="Times New Roman"/>
          <w:sz w:val="20"/>
          <w:szCs w:val="20"/>
        </w:rPr>
        <w:t xml:space="preserve"> </w:t>
      </w:r>
      <w:r w:rsidR="00B03184" w:rsidRPr="0045467F">
        <w:rPr>
          <w:rFonts w:ascii="Times New Roman" w:hAnsi="Times New Roman" w:cs="Times New Roman"/>
          <w:sz w:val="20"/>
          <w:szCs w:val="20"/>
        </w:rPr>
        <w:t>The dietary treatments were: (maize), 1 control, 2 (“</w:t>
      </w:r>
      <w:proofErr w:type="spellStart"/>
      <w:r w:rsidR="00B03184" w:rsidRPr="0045467F">
        <w:rPr>
          <w:rFonts w:ascii="Times New Roman" w:hAnsi="Times New Roman" w:cs="Times New Roman"/>
          <w:sz w:val="20"/>
          <w:szCs w:val="20"/>
        </w:rPr>
        <w:t>Masakwa</w:t>
      </w:r>
      <w:proofErr w:type="spellEnd"/>
      <w:r w:rsidR="00B03184" w:rsidRPr="0045467F">
        <w:rPr>
          <w:rFonts w:ascii="Times New Roman" w:hAnsi="Times New Roman" w:cs="Times New Roman"/>
          <w:sz w:val="20"/>
          <w:szCs w:val="20"/>
        </w:rPr>
        <w:t>” sorghum), 3 (“</w:t>
      </w:r>
      <w:proofErr w:type="spellStart"/>
      <w:r w:rsidR="00B03184" w:rsidRPr="0045467F">
        <w:rPr>
          <w:rFonts w:ascii="Times New Roman" w:hAnsi="Times New Roman" w:cs="Times New Roman"/>
          <w:sz w:val="20"/>
          <w:szCs w:val="20"/>
        </w:rPr>
        <w:t>Kafi-moro</w:t>
      </w:r>
      <w:proofErr w:type="spellEnd"/>
      <w:r w:rsidR="00B03184" w:rsidRPr="0045467F">
        <w:rPr>
          <w:rFonts w:ascii="Times New Roman" w:hAnsi="Times New Roman" w:cs="Times New Roman"/>
          <w:sz w:val="20"/>
          <w:szCs w:val="20"/>
        </w:rPr>
        <w:t>”) sorghum, 4 (“</w:t>
      </w:r>
      <w:proofErr w:type="spellStart"/>
      <w:r w:rsidR="00B03184" w:rsidRPr="0045467F">
        <w:rPr>
          <w:rFonts w:ascii="Times New Roman" w:hAnsi="Times New Roman" w:cs="Times New Roman"/>
          <w:sz w:val="20"/>
          <w:szCs w:val="20"/>
        </w:rPr>
        <w:t>Kamawanza</w:t>
      </w:r>
      <w:proofErr w:type="spellEnd"/>
      <w:r w:rsidR="00B03184" w:rsidRPr="0045467F">
        <w:rPr>
          <w:rFonts w:ascii="Times New Roman" w:hAnsi="Times New Roman" w:cs="Times New Roman"/>
          <w:sz w:val="20"/>
          <w:szCs w:val="20"/>
        </w:rPr>
        <w:t>” sorghum) and 5 (“</w:t>
      </w:r>
      <w:proofErr w:type="spellStart"/>
      <w:r w:rsidR="00B03184" w:rsidRPr="0045467F">
        <w:rPr>
          <w:rFonts w:ascii="Times New Roman" w:hAnsi="Times New Roman" w:cs="Times New Roman"/>
          <w:sz w:val="20"/>
          <w:szCs w:val="20"/>
        </w:rPr>
        <w:t>Chakalere</w:t>
      </w:r>
      <w:proofErr w:type="spellEnd"/>
      <w:r w:rsidR="00B03184" w:rsidRPr="0045467F">
        <w:rPr>
          <w:rFonts w:ascii="Times New Roman" w:hAnsi="Times New Roman" w:cs="Times New Roman"/>
          <w:sz w:val="20"/>
          <w:szCs w:val="20"/>
        </w:rPr>
        <w:t>” sorghum).</w:t>
      </w:r>
      <w:r w:rsidR="00636979" w:rsidRPr="0045467F">
        <w:rPr>
          <w:rFonts w:ascii="Times New Roman" w:hAnsi="Times New Roman" w:cs="Times New Roman"/>
          <w:sz w:val="20"/>
          <w:szCs w:val="20"/>
        </w:rPr>
        <w:t xml:space="preserve"> </w:t>
      </w:r>
      <w:r w:rsidR="00B03184" w:rsidRPr="0045467F">
        <w:rPr>
          <w:rFonts w:ascii="Times New Roman" w:hAnsi="Times New Roman" w:cs="Times New Roman"/>
          <w:sz w:val="20"/>
          <w:szCs w:val="20"/>
        </w:rPr>
        <w:t>The design of the experiment was Randomized Complete Block Design (RCBD).</w:t>
      </w:r>
      <w:r w:rsidR="00636979" w:rsidRPr="0045467F">
        <w:rPr>
          <w:rFonts w:ascii="Times New Roman" w:hAnsi="Times New Roman" w:cs="Times New Roman"/>
          <w:sz w:val="20"/>
          <w:szCs w:val="20"/>
        </w:rPr>
        <w:t xml:space="preserve"> </w:t>
      </w:r>
      <w:r w:rsidR="00B03184" w:rsidRPr="0045467F">
        <w:rPr>
          <w:rFonts w:ascii="Times New Roman" w:hAnsi="Times New Roman" w:cs="Times New Roman"/>
          <w:sz w:val="20"/>
          <w:szCs w:val="20"/>
        </w:rPr>
        <w:t>The study covered both starter and finisher stages.</w:t>
      </w:r>
      <w:r w:rsidR="00636979" w:rsidRPr="0045467F">
        <w:rPr>
          <w:rFonts w:ascii="Times New Roman" w:hAnsi="Times New Roman" w:cs="Times New Roman"/>
          <w:sz w:val="20"/>
          <w:szCs w:val="20"/>
        </w:rPr>
        <w:t xml:space="preserve"> </w:t>
      </w:r>
      <w:r w:rsidR="00B03184" w:rsidRPr="0045467F">
        <w:rPr>
          <w:rFonts w:ascii="Times New Roman" w:hAnsi="Times New Roman" w:cs="Times New Roman"/>
          <w:sz w:val="20"/>
          <w:szCs w:val="20"/>
        </w:rPr>
        <w:t>The results showed that there were no significant (p&gt;0.05) difference in the live weight, slaughter weight, plucked weight, dressed weight and dressing percentage in all the treatment groups.</w:t>
      </w:r>
      <w:r w:rsidR="00636979" w:rsidRPr="0045467F">
        <w:rPr>
          <w:rFonts w:ascii="Times New Roman" w:hAnsi="Times New Roman" w:cs="Times New Roman"/>
          <w:sz w:val="20"/>
          <w:szCs w:val="20"/>
        </w:rPr>
        <w:t xml:space="preserve"> </w:t>
      </w:r>
      <w:r w:rsidR="00B03184" w:rsidRPr="0045467F">
        <w:rPr>
          <w:rFonts w:ascii="Times New Roman" w:hAnsi="Times New Roman" w:cs="Times New Roman"/>
          <w:sz w:val="20"/>
          <w:szCs w:val="20"/>
        </w:rPr>
        <w:t xml:space="preserve">Significant (p&lt;0.05) differences were observed in the thighs, neck, intestinal weight and </w:t>
      </w:r>
      <w:proofErr w:type="spellStart"/>
      <w:r w:rsidR="00B03184" w:rsidRPr="0045467F">
        <w:rPr>
          <w:rFonts w:ascii="Times New Roman" w:hAnsi="Times New Roman" w:cs="Times New Roman"/>
          <w:sz w:val="20"/>
          <w:szCs w:val="20"/>
        </w:rPr>
        <w:t>caeca</w:t>
      </w:r>
      <w:proofErr w:type="spellEnd"/>
      <w:r w:rsidR="00B03184" w:rsidRPr="0045467F">
        <w:rPr>
          <w:rFonts w:ascii="Times New Roman" w:hAnsi="Times New Roman" w:cs="Times New Roman"/>
          <w:sz w:val="20"/>
          <w:szCs w:val="20"/>
        </w:rPr>
        <w:t xml:space="preserve">. Significant (p&lt;0.05) differences were also noticed in the packed cell volume, red blood cells, </w:t>
      </w:r>
      <w:proofErr w:type="spellStart"/>
      <w:r w:rsidR="00B03184" w:rsidRPr="0045467F">
        <w:rPr>
          <w:rFonts w:ascii="Times New Roman" w:hAnsi="Times New Roman" w:cs="Times New Roman"/>
          <w:sz w:val="20"/>
          <w:szCs w:val="20"/>
        </w:rPr>
        <w:t>haemoglobin</w:t>
      </w:r>
      <w:proofErr w:type="spellEnd"/>
      <w:r w:rsidR="00B03184" w:rsidRPr="0045467F">
        <w:rPr>
          <w:rFonts w:ascii="Times New Roman" w:hAnsi="Times New Roman" w:cs="Times New Roman"/>
          <w:sz w:val="20"/>
          <w:szCs w:val="20"/>
        </w:rPr>
        <w:t xml:space="preserve"> concentration, mean corpuscular </w:t>
      </w:r>
      <w:proofErr w:type="spellStart"/>
      <w:r w:rsidR="00B03184" w:rsidRPr="0045467F">
        <w:rPr>
          <w:rFonts w:ascii="Times New Roman" w:hAnsi="Times New Roman" w:cs="Times New Roman"/>
          <w:sz w:val="20"/>
          <w:szCs w:val="20"/>
        </w:rPr>
        <w:t>haemoglobin</w:t>
      </w:r>
      <w:proofErr w:type="spellEnd"/>
      <w:r w:rsidR="00B03184" w:rsidRPr="0045467F">
        <w:rPr>
          <w:rFonts w:ascii="Times New Roman" w:hAnsi="Times New Roman" w:cs="Times New Roman"/>
          <w:sz w:val="20"/>
          <w:szCs w:val="20"/>
        </w:rPr>
        <w:t xml:space="preserve"> concentration and white blood cells among treatment groups.</w:t>
      </w:r>
      <w:r w:rsidR="00636979" w:rsidRPr="0045467F">
        <w:rPr>
          <w:rFonts w:ascii="Times New Roman" w:hAnsi="Times New Roman" w:cs="Times New Roman"/>
          <w:sz w:val="20"/>
          <w:szCs w:val="20"/>
        </w:rPr>
        <w:t xml:space="preserve"> </w:t>
      </w:r>
      <w:r w:rsidR="00B03184" w:rsidRPr="0045467F">
        <w:rPr>
          <w:rFonts w:ascii="Times New Roman" w:hAnsi="Times New Roman" w:cs="Times New Roman"/>
          <w:sz w:val="20"/>
          <w:szCs w:val="20"/>
        </w:rPr>
        <w:t xml:space="preserve">Similarly, significant (p&lt;0.05) differences exists in </w:t>
      </w:r>
      <w:proofErr w:type="spellStart"/>
      <w:r w:rsidR="00B03184" w:rsidRPr="0045467F">
        <w:rPr>
          <w:rFonts w:ascii="Times New Roman" w:hAnsi="Times New Roman" w:cs="Times New Roman"/>
          <w:sz w:val="20"/>
          <w:szCs w:val="20"/>
        </w:rPr>
        <w:t>neutrophils</w:t>
      </w:r>
      <w:proofErr w:type="spellEnd"/>
      <w:r w:rsidR="00B03184" w:rsidRPr="0045467F">
        <w:rPr>
          <w:rFonts w:ascii="Times New Roman" w:hAnsi="Times New Roman" w:cs="Times New Roman"/>
          <w:sz w:val="20"/>
          <w:szCs w:val="20"/>
        </w:rPr>
        <w:t xml:space="preserve">, </w:t>
      </w:r>
      <w:proofErr w:type="spellStart"/>
      <w:r w:rsidR="00B03184" w:rsidRPr="0045467F">
        <w:rPr>
          <w:rFonts w:ascii="Times New Roman" w:hAnsi="Times New Roman" w:cs="Times New Roman"/>
          <w:sz w:val="20"/>
          <w:szCs w:val="20"/>
        </w:rPr>
        <w:t>monocytes</w:t>
      </w:r>
      <w:proofErr w:type="spellEnd"/>
      <w:r w:rsidR="00B03184" w:rsidRPr="0045467F">
        <w:rPr>
          <w:rFonts w:ascii="Times New Roman" w:hAnsi="Times New Roman" w:cs="Times New Roman"/>
          <w:sz w:val="20"/>
          <w:szCs w:val="20"/>
        </w:rPr>
        <w:t xml:space="preserve"> and lymphocytes.</w:t>
      </w:r>
      <w:r w:rsidR="00636979" w:rsidRPr="0045467F">
        <w:rPr>
          <w:rFonts w:ascii="Times New Roman" w:hAnsi="Times New Roman" w:cs="Times New Roman"/>
          <w:sz w:val="20"/>
          <w:szCs w:val="20"/>
        </w:rPr>
        <w:t xml:space="preserve"> </w:t>
      </w:r>
      <w:r w:rsidR="00B03184" w:rsidRPr="0045467F">
        <w:rPr>
          <w:rFonts w:ascii="Times New Roman" w:hAnsi="Times New Roman" w:cs="Times New Roman"/>
          <w:sz w:val="20"/>
          <w:szCs w:val="20"/>
        </w:rPr>
        <w:t xml:space="preserve">Some significant (p&lt;0.05) differences were observed in the serum biochemical indices which include albumen, globulin, </w:t>
      </w:r>
      <w:proofErr w:type="spellStart"/>
      <w:r w:rsidR="00B03184" w:rsidRPr="0045467F">
        <w:rPr>
          <w:rFonts w:ascii="Times New Roman" w:hAnsi="Times New Roman" w:cs="Times New Roman"/>
          <w:sz w:val="20"/>
          <w:szCs w:val="20"/>
        </w:rPr>
        <w:t>creatinine</w:t>
      </w:r>
      <w:proofErr w:type="spellEnd"/>
      <w:r w:rsidR="00B03184" w:rsidRPr="0045467F">
        <w:rPr>
          <w:rFonts w:ascii="Times New Roman" w:hAnsi="Times New Roman" w:cs="Times New Roman"/>
          <w:sz w:val="20"/>
          <w:szCs w:val="20"/>
        </w:rPr>
        <w:t xml:space="preserve"> and conjugated </w:t>
      </w:r>
      <w:proofErr w:type="spellStart"/>
      <w:r w:rsidR="00B03184" w:rsidRPr="0045467F">
        <w:rPr>
          <w:rFonts w:ascii="Times New Roman" w:hAnsi="Times New Roman" w:cs="Times New Roman"/>
          <w:sz w:val="20"/>
          <w:szCs w:val="20"/>
        </w:rPr>
        <w:t>bilirubin</w:t>
      </w:r>
      <w:proofErr w:type="spellEnd"/>
      <w:r w:rsidR="00B03184" w:rsidRPr="0045467F">
        <w:rPr>
          <w:rFonts w:ascii="Times New Roman" w:hAnsi="Times New Roman" w:cs="Times New Roman"/>
          <w:sz w:val="20"/>
          <w:szCs w:val="20"/>
        </w:rPr>
        <w:t xml:space="preserve"> among treatment groups.</w:t>
      </w:r>
      <w:r w:rsidR="00636979" w:rsidRPr="0045467F">
        <w:rPr>
          <w:rFonts w:ascii="Times New Roman" w:hAnsi="Times New Roman" w:cs="Times New Roman"/>
          <w:sz w:val="20"/>
          <w:szCs w:val="20"/>
        </w:rPr>
        <w:t xml:space="preserve"> </w:t>
      </w:r>
      <w:r w:rsidR="00B03184" w:rsidRPr="0045467F">
        <w:rPr>
          <w:rFonts w:ascii="Times New Roman" w:hAnsi="Times New Roman" w:cs="Times New Roman"/>
          <w:sz w:val="20"/>
          <w:szCs w:val="20"/>
        </w:rPr>
        <w:t xml:space="preserve">These results conclude that replacement of maize with sorghum in broiler chicken diets had no adverse effects on carcass, </w:t>
      </w:r>
      <w:proofErr w:type="spellStart"/>
      <w:r w:rsidR="00B03184" w:rsidRPr="0045467F">
        <w:rPr>
          <w:rFonts w:ascii="Times New Roman" w:hAnsi="Times New Roman" w:cs="Times New Roman"/>
          <w:sz w:val="20"/>
          <w:szCs w:val="20"/>
        </w:rPr>
        <w:t>haematological</w:t>
      </w:r>
      <w:proofErr w:type="spellEnd"/>
      <w:r w:rsidR="00B03184" w:rsidRPr="0045467F">
        <w:rPr>
          <w:rFonts w:ascii="Times New Roman" w:hAnsi="Times New Roman" w:cs="Times New Roman"/>
          <w:sz w:val="20"/>
          <w:szCs w:val="20"/>
        </w:rPr>
        <w:t xml:space="preserve"> and serum biochemical indices.</w:t>
      </w:r>
    </w:p>
    <w:p w:rsidR="00A519F9" w:rsidRPr="0045467F" w:rsidRDefault="00A519F9" w:rsidP="00A519F9">
      <w:pPr>
        <w:snapToGrid w:val="0"/>
        <w:spacing w:after="0" w:line="240" w:lineRule="auto"/>
        <w:jc w:val="both"/>
        <w:rPr>
          <w:rFonts w:ascii="Times New Roman" w:hAnsi="Times New Roman" w:cs="Times New Roman"/>
          <w:sz w:val="20"/>
          <w:szCs w:val="20"/>
          <w:lang w:eastAsia="zh-CN"/>
        </w:rPr>
      </w:pPr>
      <w:r w:rsidRPr="0045467F">
        <w:rPr>
          <w:rFonts w:ascii="Times New Roman" w:hAnsi="Times New Roman" w:cs="Times New Roman" w:hint="eastAsia"/>
          <w:sz w:val="20"/>
          <w:szCs w:val="20"/>
        </w:rPr>
        <w:t>[</w:t>
      </w:r>
      <w:r w:rsidRPr="0045467F">
        <w:rPr>
          <w:rFonts w:ascii="Times New Roman" w:hAnsi="Times New Roman" w:cs="Times New Roman"/>
          <w:sz w:val="20"/>
          <w:szCs w:val="20"/>
        </w:rPr>
        <w:t xml:space="preserve">C.I., </w:t>
      </w:r>
      <w:proofErr w:type="spellStart"/>
      <w:r w:rsidRPr="0045467F">
        <w:rPr>
          <w:rFonts w:ascii="Times New Roman" w:hAnsi="Times New Roman" w:cs="Times New Roman"/>
          <w:sz w:val="20"/>
          <w:szCs w:val="20"/>
        </w:rPr>
        <w:t>Medugu</w:t>
      </w:r>
      <w:proofErr w:type="spellEnd"/>
      <w:r w:rsidRPr="0045467F">
        <w:rPr>
          <w:rFonts w:ascii="Times New Roman" w:hAnsi="Times New Roman" w:cs="Times New Roman"/>
          <w:sz w:val="20"/>
          <w:szCs w:val="20"/>
        </w:rPr>
        <w:t xml:space="preserve">, J. U., </w:t>
      </w:r>
      <w:proofErr w:type="spellStart"/>
      <w:r w:rsidRPr="0045467F">
        <w:rPr>
          <w:rFonts w:ascii="Times New Roman" w:hAnsi="Times New Roman" w:cs="Times New Roman"/>
          <w:sz w:val="20"/>
          <w:szCs w:val="20"/>
        </w:rPr>
        <w:t>Igwebuike</w:t>
      </w:r>
      <w:proofErr w:type="spellEnd"/>
      <w:r w:rsidRPr="0045467F">
        <w:rPr>
          <w:rFonts w:ascii="Times New Roman" w:hAnsi="Times New Roman" w:cs="Times New Roman"/>
          <w:sz w:val="20"/>
          <w:szCs w:val="20"/>
        </w:rPr>
        <w:t xml:space="preserve">, I.D., </w:t>
      </w:r>
      <w:proofErr w:type="spellStart"/>
      <w:r w:rsidRPr="0045467F">
        <w:rPr>
          <w:rFonts w:ascii="Times New Roman" w:hAnsi="Times New Roman" w:cs="Times New Roman"/>
          <w:sz w:val="20"/>
          <w:szCs w:val="20"/>
        </w:rPr>
        <w:t>Kwari</w:t>
      </w:r>
      <w:proofErr w:type="spellEnd"/>
      <w:r w:rsidRPr="0045467F">
        <w:rPr>
          <w:rFonts w:ascii="Times New Roman" w:hAnsi="Times New Roman" w:cs="Times New Roman"/>
          <w:sz w:val="20"/>
          <w:szCs w:val="20"/>
        </w:rPr>
        <w:t xml:space="preserve">, S.B., </w:t>
      </w:r>
      <w:proofErr w:type="spellStart"/>
      <w:r w:rsidRPr="0045467F">
        <w:rPr>
          <w:rFonts w:ascii="Times New Roman" w:hAnsi="Times New Roman" w:cs="Times New Roman"/>
          <w:sz w:val="20"/>
          <w:szCs w:val="20"/>
        </w:rPr>
        <w:t>Adamu</w:t>
      </w:r>
      <w:proofErr w:type="spellEnd"/>
      <w:r w:rsidRPr="0045467F">
        <w:rPr>
          <w:rFonts w:ascii="Times New Roman" w:hAnsi="Times New Roman" w:cs="Times New Roman"/>
          <w:sz w:val="20"/>
          <w:szCs w:val="20"/>
        </w:rPr>
        <w:t xml:space="preserve">, C., Augustine, Clement, S., </w:t>
      </w:r>
      <w:proofErr w:type="spellStart"/>
      <w:r w:rsidRPr="0045467F">
        <w:rPr>
          <w:rFonts w:ascii="Times New Roman" w:hAnsi="Times New Roman" w:cs="Times New Roman"/>
          <w:sz w:val="20"/>
          <w:szCs w:val="20"/>
        </w:rPr>
        <w:t>Nuhu</w:t>
      </w:r>
      <w:proofErr w:type="spellEnd"/>
      <w:r w:rsidRPr="0045467F">
        <w:rPr>
          <w:rFonts w:ascii="Times New Roman" w:hAnsi="Times New Roman" w:cs="Times New Roman"/>
          <w:sz w:val="20"/>
          <w:szCs w:val="20"/>
        </w:rPr>
        <w:t xml:space="preserve">, and E., </w:t>
      </w:r>
      <w:proofErr w:type="spellStart"/>
      <w:r w:rsidRPr="0045467F">
        <w:rPr>
          <w:rFonts w:ascii="Times New Roman" w:hAnsi="Times New Roman" w:cs="Times New Roman"/>
          <w:sz w:val="20"/>
          <w:szCs w:val="20"/>
        </w:rPr>
        <w:t>Odumu</w:t>
      </w:r>
      <w:proofErr w:type="spellEnd"/>
      <w:r w:rsidR="00636979" w:rsidRPr="0045467F">
        <w:rPr>
          <w:rFonts w:ascii="Times New Roman" w:hAnsi="Times New Roman" w:cs="Times New Roman"/>
          <w:sz w:val="20"/>
          <w:szCs w:val="20"/>
        </w:rPr>
        <w:t>.</w:t>
      </w:r>
      <w:r w:rsidRPr="0045467F">
        <w:rPr>
          <w:rFonts w:ascii="Times New Roman" w:hAnsi="Times New Roman" w:cs="Times New Roman"/>
          <w:sz w:val="20"/>
          <w:szCs w:val="20"/>
        </w:rPr>
        <w:t>.</w:t>
      </w:r>
      <w:r w:rsidRPr="0045467F">
        <w:rPr>
          <w:rFonts w:ascii="Times New Roman" w:hAnsi="Times New Roman" w:cs="Times New Roman" w:hint="eastAsia"/>
          <w:b/>
          <w:bCs/>
          <w:sz w:val="20"/>
          <w:szCs w:val="20"/>
          <w:lang w:bidi="fa-IR"/>
        </w:rPr>
        <w:t xml:space="preserve"> </w:t>
      </w:r>
      <w:r w:rsidRPr="0045467F">
        <w:rPr>
          <w:rFonts w:ascii="Times New Roman" w:hAnsi="Times New Roman" w:cs="Times New Roman"/>
          <w:b/>
          <w:sz w:val="20"/>
          <w:szCs w:val="20"/>
        </w:rPr>
        <w:t>Carcass Characteristics and Blood Parameters of Broiler Chickens fed Four Local Varieties of Sorghum as Replacement for Maize in Semi-arid Zone of Nigeria</w:t>
      </w:r>
      <w:r w:rsidRPr="0045467F">
        <w:rPr>
          <w:rFonts w:ascii="Times New Roman" w:eastAsia="Times New Roman" w:hAnsi="Times New Roman" w:cs="Times New Roman"/>
          <w:b/>
          <w:bCs/>
          <w:sz w:val="20"/>
          <w:szCs w:val="20"/>
          <w:lang w:bidi="fa-IR"/>
        </w:rPr>
        <w:t>.</w:t>
      </w:r>
      <w:r w:rsidRPr="0045467F">
        <w:rPr>
          <w:rFonts w:ascii="Times New Roman" w:hAnsi="Times New Roman" w:cs="Times New Roman"/>
          <w:bCs/>
          <w:i/>
          <w:sz w:val="20"/>
          <w:szCs w:val="20"/>
        </w:rPr>
        <w:t xml:space="preserve"> Researcher</w:t>
      </w:r>
      <w:r w:rsidRPr="0045467F">
        <w:rPr>
          <w:rFonts w:ascii="Times New Roman" w:hAnsi="Times New Roman" w:cs="Times New Roman"/>
          <w:bCs/>
          <w:sz w:val="20"/>
          <w:szCs w:val="20"/>
        </w:rPr>
        <w:t xml:space="preserve"> 201</w:t>
      </w:r>
      <w:r w:rsidRPr="0045467F">
        <w:rPr>
          <w:rFonts w:ascii="Times New Roman" w:hAnsi="Times New Roman" w:cs="Times New Roman" w:hint="eastAsia"/>
          <w:bCs/>
          <w:sz w:val="20"/>
          <w:szCs w:val="20"/>
        </w:rPr>
        <w:t>7</w:t>
      </w:r>
      <w:r w:rsidRPr="0045467F">
        <w:rPr>
          <w:rFonts w:ascii="Times New Roman" w:hAnsi="Times New Roman" w:cs="Times New Roman"/>
          <w:bCs/>
          <w:sz w:val="20"/>
          <w:szCs w:val="20"/>
        </w:rPr>
        <w:t>;</w:t>
      </w:r>
      <w:r w:rsidRPr="0045467F">
        <w:rPr>
          <w:rFonts w:ascii="Times New Roman" w:hAnsi="Times New Roman" w:cs="Times New Roman" w:hint="eastAsia"/>
          <w:bCs/>
          <w:sz w:val="20"/>
          <w:szCs w:val="20"/>
        </w:rPr>
        <w:t>9</w:t>
      </w:r>
      <w:r w:rsidRPr="0045467F">
        <w:rPr>
          <w:rFonts w:ascii="Times New Roman" w:hAnsi="Times New Roman" w:cs="Times New Roman"/>
          <w:bCs/>
          <w:sz w:val="20"/>
          <w:szCs w:val="20"/>
        </w:rPr>
        <w:t>(</w:t>
      </w:r>
      <w:r w:rsidRPr="0045467F">
        <w:rPr>
          <w:rFonts w:ascii="Times New Roman" w:hAnsi="Times New Roman" w:cs="Times New Roman" w:hint="eastAsia"/>
          <w:bCs/>
          <w:sz w:val="20"/>
          <w:szCs w:val="20"/>
        </w:rPr>
        <w:t>7</w:t>
      </w:r>
      <w:r w:rsidRPr="0045467F">
        <w:rPr>
          <w:rFonts w:ascii="Times New Roman" w:hAnsi="Times New Roman" w:cs="Times New Roman"/>
          <w:bCs/>
          <w:sz w:val="20"/>
          <w:szCs w:val="20"/>
        </w:rPr>
        <w:t>):</w:t>
      </w:r>
      <w:r w:rsidR="00BD709E" w:rsidRPr="0045467F">
        <w:rPr>
          <w:rFonts w:ascii="Times New Roman" w:hAnsi="Times New Roman" w:cs="Times New Roman"/>
          <w:noProof/>
          <w:color w:val="000000"/>
          <w:sz w:val="20"/>
          <w:szCs w:val="20"/>
        </w:rPr>
        <w:t>75-80</w:t>
      </w:r>
      <w:r w:rsidRPr="0045467F">
        <w:rPr>
          <w:rFonts w:ascii="Times New Roman" w:hAnsi="Times New Roman" w:cs="Times New Roman"/>
          <w:bCs/>
          <w:sz w:val="20"/>
          <w:szCs w:val="20"/>
        </w:rPr>
        <w:t xml:space="preserve">]. </w:t>
      </w:r>
      <w:r w:rsidRPr="0045467F">
        <w:rPr>
          <w:rFonts w:ascii="Times New Roman" w:hAnsi="Times New Roman" w:cs="Times New Roman"/>
          <w:sz w:val="20"/>
          <w:szCs w:val="20"/>
        </w:rPr>
        <w:t>ISSN 1553-9865 (print); ISSN 2163-8950 (online)</w:t>
      </w:r>
      <w:r w:rsidRPr="0045467F">
        <w:rPr>
          <w:rFonts w:ascii="Times New Roman" w:hAnsi="Times New Roman" w:cs="Times New Roman"/>
          <w:bCs/>
          <w:sz w:val="20"/>
          <w:szCs w:val="20"/>
        </w:rPr>
        <w:t xml:space="preserve">. </w:t>
      </w:r>
      <w:hyperlink r:id="rId8" w:history="1">
        <w:r w:rsidRPr="0045467F">
          <w:rPr>
            <w:rStyle w:val="Hyperlink"/>
            <w:rFonts w:ascii="Times New Roman" w:hAnsi="Times New Roman" w:cs="Times New Roman"/>
            <w:sz w:val="20"/>
            <w:szCs w:val="20"/>
          </w:rPr>
          <w:t>http://www.sciencepub.net/researcher</w:t>
        </w:r>
      </w:hyperlink>
      <w:r w:rsidRPr="0045467F">
        <w:rPr>
          <w:rFonts w:ascii="Times New Roman" w:hAnsi="Times New Roman" w:cs="Times New Roman"/>
          <w:bCs/>
          <w:sz w:val="20"/>
          <w:szCs w:val="20"/>
        </w:rPr>
        <w:t>.</w:t>
      </w:r>
      <w:r w:rsidRPr="0045467F">
        <w:rPr>
          <w:rFonts w:ascii="Times New Roman" w:hAnsi="Times New Roman" w:cs="Times New Roman" w:hint="eastAsia"/>
          <w:bCs/>
          <w:sz w:val="20"/>
          <w:szCs w:val="20"/>
        </w:rPr>
        <w:t xml:space="preserve"> </w:t>
      </w:r>
      <w:r w:rsidRPr="0045467F">
        <w:rPr>
          <w:rFonts w:ascii="Times New Roman" w:hAnsi="Times New Roman" w:cs="Times New Roman" w:hint="eastAsia"/>
          <w:bCs/>
          <w:sz w:val="20"/>
          <w:szCs w:val="20"/>
          <w:lang w:eastAsia="zh-CN"/>
        </w:rPr>
        <w:t>12</w:t>
      </w:r>
      <w:r w:rsidRPr="0045467F">
        <w:rPr>
          <w:rFonts w:ascii="Times New Roman" w:hAnsi="Times New Roman" w:cs="Times New Roman" w:hint="eastAsia"/>
          <w:bCs/>
          <w:sz w:val="20"/>
          <w:szCs w:val="20"/>
        </w:rPr>
        <w:t xml:space="preserve">. </w:t>
      </w:r>
      <w:r w:rsidRPr="0045467F">
        <w:rPr>
          <w:rFonts w:ascii="Times New Roman" w:hAnsi="Times New Roman" w:cs="Times New Roman"/>
          <w:color w:val="000000"/>
          <w:sz w:val="20"/>
          <w:szCs w:val="20"/>
          <w:shd w:val="clear" w:color="auto" w:fill="FFFFFF"/>
        </w:rPr>
        <w:t>doi:</w:t>
      </w:r>
      <w:hyperlink r:id="rId9" w:history="1">
        <w:r w:rsidRPr="0045467F">
          <w:rPr>
            <w:rStyle w:val="Hyperlink"/>
            <w:rFonts w:ascii="Times New Roman" w:hAnsi="Times New Roman" w:cs="Times New Roman"/>
            <w:sz w:val="20"/>
            <w:szCs w:val="20"/>
            <w:shd w:val="clear" w:color="auto" w:fill="FFFFFF"/>
          </w:rPr>
          <w:t>10.7537/mars</w:t>
        </w:r>
        <w:r w:rsidRPr="0045467F">
          <w:rPr>
            <w:rStyle w:val="Hyperlink"/>
            <w:rFonts w:ascii="Times New Roman" w:hAnsi="Times New Roman" w:cs="Times New Roman" w:hint="eastAsia"/>
            <w:sz w:val="20"/>
            <w:szCs w:val="20"/>
            <w:shd w:val="clear" w:color="auto" w:fill="FFFFFF"/>
          </w:rPr>
          <w:t>r</w:t>
        </w:r>
        <w:r w:rsidRPr="0045467F">
          <w:rPr>
            <w:rStyle w:val="Hyperlink"/>
            <w:rFonts w:ascii="Times New Roman" w:hAnsi="Times New Roman" w:cs="Times New Roman"/>
            <w:sz w:val="20"/>
            <w:szCs w:val="20"/>
            <w:shd w:val="clear" w:color="auto" w:fill="FFFFFF"/>
          </w:rPr>
          <w:t>sj</w:t>
        </w:r>
        <w:r w:rsidRPr="0045467F">
          <w:rPr>
            <w:rStyle w:val="Hyperlink"/>
            <w:rFonts w:ascii="Times New Roman" w:hAnsi="Times New Roman" w:cs="Times New Roman" w:hint="eastAsia"/>
            <w:sz w:val="20"/>
            <w:szCs w:val="20"/>
            <w:shd w:val="clear" w:color="auto" w:fill="FFFFFF"/>
          </w:rPr>
          <w:t>090717.</w:t>
        </w:r>
        <w:r w:rsidRPr="0045467F">
          <w:rPr>
            <w:rStyle w:val="Hyperlink"/>
            <w:rFonts w:ascii="Times New Roman" w:hAnsi="Times New Roman" w:cs="Times New Roman" w:hint="eastAsia"/>
            <w:sz w:val="20"/>
            <w:szCs w:val="20"/>
            <w:shd w:val="clear" w:color="auto" w:fill="FFFFFF"/>
            <w:lang w:eastAsia="zh-CN"/>
          </w:rPr>
          <w:t>12</w:t>
        </w:r>
      </w:hyperlink>
      <w:r w:rsidRPr="0045467F">
        <w:rPr>
          <w:rFonts w:ascii="Times New Roman" w:hAnsi="Times New Roman" w:cs="Times New Roman"/>
          <w:color w:val="000000"/>
          <w:sz w:val="20"/>
          <w:szCs w:val="20"/>
          <w:shd w:val="clear" w:color="auto" w:fill="FFFFFF"/>
        </w:rPr>
        <w:t>.</w:t>
      </w:r>
    </w:p>
    <w:p w:rsidR="00B03184" w:rsidRPr="0045467F" w:rsidRDefault="00636979" w:rsidP="00A519F9">
      <w:pPr>
        <w:snapToGrid w:val="0"/>
        <w:spacing w:after="0" w:line="240" w:lineRule="auto"/>
        <w:ind w:firstLine="425"/>
        <w:jc w:val="both"/>
        <w:rPr>
          <w:rFonts w:ascii="Times New Roman" w:hAnsi="Times New Roman" w:cs="Times New Roman"/>
          <w:sz w:val="20"/>
          <w:szCs w:val="20"/>
          <w:lang w:eastAsia="zh-CN"/>
        </w:rPr>
      </w:pPr>
      <w:r w:rsidRPr="0045467F">
        <w:rPr>
          <w:rFonts w:ascii="Times New Roman" w:hAnsi="Times New Roman" w:cs="Times New Roman" w:hint="eastAsia"/>
          <w:sz w:val="20"/>
          <w:szCs w:val="20"/>
          <w:lang w:eastAsia="zh-CN"/>
        </w:rPr>
        <w:t xml:space="preserve"> </w:t>
      </w:r>
    </w:p>
    <w:p w:rsidR="00B03184" w:rsidRPr="0045467F" w:rsidRDefault="00B03184" w:rsidP="00A519F9">
      <w:pPr>
        <w:snapToGrid w:val="0"/>
        <w:spacing w:after="0" w:line="240" w:lineRule="auto"/>
        <w:jc w:val="both"/>
        <w:rPr>
          <w:rFonts w:ascii="Times New Roman" w:hAnsi="Times New Roman" w:cs="Times New Roman"/>
          <w:sz w:val="20"/>
          <w:szCs w:val="20"/>
          <w:lang w:eastAsia="zh-CN"/>
        </w:rPr>
      </w:pPr>
      <w:r w:rsidRPr="0045467F">
        <w:rPr>
          <w:rFonts w:ascii="Times New Roman" w:hAnsi="Times New Roman" w:cs="Times New Roman"/>
          <w:b/>
          <w:sz w:val="20"/>
          <w:szCs w:val="20"/>
        </w:rPr>
        <w:t>Keywords: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Broiler chickens, carcass, </w:t>
      </w:r>
      <w:proofErr w:type="spellStart"/>
      <w:r w:rsidRPr="0045467F">
        <w:rPr>
          <w:rFonts w:ascii="Times New Roman" w:hAnsi="Times New Roman" w:cs="Times New Roman"/>
          <w:sz w:val="20"/>
          <w:szCs w:val="20"/>
        </w:rPr>
        <w:t>haematology</w:t>
      </w:r>
      <w:proofErr w:type="spellEnd"/>
      <w:r w:rsidRPr="0045467F">
        <w:rPr>
          <w:rFonts w:ascii="Times New Roman" w:hAnsi="Times New Roman" w:cs="Times New Roman"/>
          <w:sz w:val="20"/>
          <w:szCs w:val="20"/>
        </w:rPr>
        <w:t>, serum biochemistry, maize, sorghum</w:t>
      </w:r>
    </w:p>
    <w:p w:rsidR="00A519F9" w:rsidRPr="0045467F" w:rsidRDefault="00A519F9" w:rsidP="00A519F9">
      <w:pPr>
        <w:snapToGrid w:val="0"/>
        <w:spacing w:after="0" w:line="240" w:lineRule="auto"/>
        <w:jc w:val="both"/>
        <w:rPr>
          <w:rFonts w:ascii="Times New Roman" w:hAnsi="Times New Roman" w:cs="Times New Roman"/>
          <w:sz w:val="20"/>
          <w:szCs w:val="20"/>
          <w:lang w:eastAsia="zh-CN"/>
        </w:rPr>
      </w:pPr>
    </w:p>
    <w:p w:rsidR="00636979" w:rsidRPr="0045467F" w:rsidRDefault="00636979" w:rsidP="00A519F9">
      <w:pPr>
        <w:snapToGrid w:val="0"/>
        <w:spacing w:after="0" w:line="240" w:lineRule="auto"/>
        <w:jc w:val="both"/>
        <w:rPr>
          <w:rFonts w:ascii="Times New Roman" w:hAnsi="Times New Roman" w:cs="Times New Roman"/>
          <w:b/>
          <w:sz w:val="20"/>
          <w:szCs w:val="20"/>
        </w:rPr>
        <w:sectPr w:rsidR="00636979" w:rsidRPr="0045467F" w:rsidSect="00BD709E">
          <w:headerReference w:type="default" r:id="rId10"/>
          <w:footerReference w:type="default" r:id="rId11"/>
          <w:type w:val="continuous"/>
          <w:pgSz w:w="12240" w:h="15840" w:code="1"/>
          <w:pgMar w:top="1440" w:right="1440" w:bottom="1440" w:left="1440" w:header="720" w:footer="720" w:gutter="0"/>
          <w:pgNumType w:start="75"/>
          <w:cols w:space="720"/>
          <w:docGrid w:linePitch="360"/>
        </w:sectPr>
      </w:pPr>
    </w:p>
    <w:p w:rsidR="00B03184" w:rsidRPr="0045467F" w:rsidRDefault="00B03184"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lastRenderedPageBreak/>
        <w:t>I</w:t>
      </w:r>
      <w:r w:rsidR="000A4BB7" w:rsidRPr="0045467F">
        <w:rPr>
          <w:rFonts w:ascii="Times New Roman" w:hAnsi="Times New Roman" w:cs="Times New Roman"/>
          <w:b/>
          <w:sz w:val="20"/>
          <w:szCs w:val="20"/>
        </w:rPr>
        <w:t>ntroduction</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The increase in human population, high cost of conventional feeds as well as competition between man and animals for cereal grains have necessitated the search for alternative energy sources for formulating poultry diets.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The premium energy source in poultry diets in the tropics and subtropical countries is the maize.</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Maize is expensive and scarce due to low production as a result of drought in semi-arid areas.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The only measure to be taken to salvage this situation of low poultry production is to search for alternative.</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One of such alternative is sorghum. Sorghum is a crop that can be cultivated in the semi-arid regions of Asia and Africa and it is cheaper and more readily available than maize (1, 2).</w:t>
      </w:r>
      <w:r w:rsidR="00636979"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Issa</w:t>
      </w:r>
      <w:proofErr w:type="spellEnd"/>
      <w:r w:rsidRPr="0045467F">
        <w:rPr>
          <w:rFonts w:ascii="Times New Roman" w:hAnsi="Times New Roman" w:cs="Times New Roman"/>
          <w:i/>
          <w:sz w:val="20"/>
          <w:szCs w:val="20"/>
        </w:rPr>
        <w:t xml:space="preserve"> </w:t>
      </w:r>
      <w:r w:rsidRPr="0045467F">
        <w:rPr>
          <w:rFonts w:ascii="Times New Roman" w:hAnsi="Times New Roman" w:cs="Times New Roman"/>
          <w:sz w:val="20"/>
          <w:szCs w:val="20"/>
        </w:rPr>
        <w:t xml:space="preserve">et al. (3, 4) reported that sorghum grains can play an important role in poultry feeds in the </w:t>
      </w:r>
      <w:proofErr w:type="spellStart"/>
      <w:r w:rsidRPr="0045467F">
        <w:rPr>
          <w:rFonts w:ascii="Times New Roman" w:hAnsi="Times New Roman" w:cs="Times New Roman"/>
          <w:sz w:val="20"/>
          <w:szCs w:val="20"/>
        </w:rPr>
        <w:t>Sahelian</w:t>
      </w:r>
      <w:proofErr w:type="spellEnd"/>
      <w:r w:rsidRPr="0045467F">
        <w:rPr>
          <w:rFonts w:ascii="Times New Roman" w:hAnsi="Times New Roman" w:cs="Times New Roman"/>
          <w:sz w:val="20"/>
          <w:szCs w:val="20"/>
        </w:rPr>
        <w:t xml:space="preserve"> countries.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Dowling</w:t>
      </w:r>
      <w:r w:rsidRPr="0045467F">
        <w:rPr>
          <w:rFonts w:ascii="Times New Roman" w:hAnsi="Times New Roman" w:cs="Times New Roman"/>
          <w:i/>
          <w:sz w:val="20"/>
          <w:szCs w:val="20"/>
        </w:rPr>
        <w:t xml:space="preserve"> </w:t>
      </w:r>
      <w:r w:rsidRPr="0045467F">
        <w:rPr>
          <w:rFonts w:ascii="Times New Roman" w:hAnsi="Times New Roman" w:cs="Times New Roman"/>
          <w:sz w:val="20"/>
          <w:szCs w:val="20"/>
        </w:rPr>
        <w:t>et al</w:t>
      </w:r>
      <w:r w:rsidRPr="0045467F">
        <w:rPr>
          <w:rFonts w:ascii="Times New Roman" w:hAnsi="Times New Roman" w:cs="Times New Roman"/>
          <w:i/>
          <w:sz w:val="20"/>
          <w:szCs w:val="20"/>
        </w:rPr>
        <w:t xml:space="preserve">. </w:t>
      </w:r>
      <w:r w:rsidRPr="0045467F">
        <w:rPr>
          <w:rFonts w:ascii="Times New Roman" w:hAnsi="Times New Roman" w:cs="Times New Roman"/>
          <w:sz w:val="20"/>
          <w:szCs w:val="20"/>
        </w:rPr>
        <w:t>(5, 6) have shown that sorghum could be a suitable feedstuff in the poultry industry.</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Therefore, the objectives of this study were to evaluate the carcass characteristics,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and serum biochemical indices of broiler chickens fed maize and sorghum-based diets.</w:t>
      </w:r>
    </w:p>
    <w:p w:rsidR="000B656C" w:rsidRDefault="000B656C" w:rsidP="00A519F9">
      <w:pPr>
        <w:snapToGrid w:val="0"/>
        <w:spacing w:after="0" w:line="240" w:lineRule="auto"/>
        <w:jc w:val="both"/>
        <w:rPr>
          <w:rFonts w:ascii="Times New Roman" w:hAnsi="Times New Roman" w:cs="Times New Roman" w:hint="eastAsia"/>
          <w:b/>
          <w:sz w:val="20"/>
          <w:szCs w:val="20"/>
          <w:lang w:eastAsia="zh-CN"/>
        </w:rPr>
      </w:pPr>
    </w:p>
    <w:p w:rsidR="00B03184" w:rsidRPr="0045467F" w:rsidRDefault="00B03184"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lastRenderedPageBreak/>
        <w:t>M</w:t>
      </w:r>
      <w:r w:rsidR="00F30C17" w:rsidRPr="0045467F">
        <w:rPr>
          <w:rFonts w:ascii="Times New Roman" w:hAnsi="Times New Roman" w:cs="Times New Roman"/>
          <w:b/>
          <w:sz w:val="20"/>
          <w:szCs w:val="20"/>
        </w:rPr>
        <w:t>aterials and methods</w:t>
      </w:r>
    </w:p>
    <w:p w:rsidR="00B03184" w:rsidRPr="0045467F" w:rsidRDefault="00B03184"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Study Site</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The study was conducted at the University of Maiduguri Teaching and Research Livestock Farm, Department of Animal Science Poultry unit.</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Maiduguri is located between latitude 11</w:t>
      </w:r>
      <w:r w:rsidRPr="0045467F">
        <w:rPr>
          <w:rFonts w:ascii="Times New Roman" w:hAnsi="Times New Roman" w:cs="Times New Roman"/>
          <w:sz w:val="20"/>
          <w:szCs w:val="20"/>
          <w:vertAlign w:val="superscript"/>
        </w:rPr>
        <w:t>o</w:t>
      </w:r>
      <w:r w:rsidRPr="0045467F">
        <w:rPr>
          <w:rFonts w:ascii="Times New Roman" w:hAnsi="Times New Roman" w:cs="Times New Roman"/>
          <w:sz w:val="20"/>
          <w:szCs w:val="20"/>
        </w:rPr>
        <w:t>05ˊ and 12</w:t>
      </w:r>
      <w:r w:rsidRPr="0045467F">
        <w:rPr>
          <w:rFonts w:ascii="Times New Roman" w:hAnsi="Times New Roman" w:cs="Times New Roman"/>
          <w:sz w:val="20"/>
          <w:szCs w:val="20"/>
          <w:vertAlign w:val="superscript"/>
        </w:rPr>
        <w:t>o</w:t>
      </w:r>
      <w:r w:rsidRPr="0045467F">
        <w:rPr>
          <w:rFonts w:ascii="Times New Roman" w:hAnsi="Times New Roman" w:cs="Times New Roman"/>
          <w:sz w:val="20"/>
          <w:szCs w:val="20"/>
        </w:rPr>
        <w:t xml:space="preserve"> North and longitude 13</w:t>
      </w:r>
      <w:r w:rsidRPr="0045467F">
        <w:rPr>
          <w:rFonts w:ascii="Times New Roman" w:hAnsi="Times New Roman" w:cs="Times New Roman"/>
          <w:sz w:val="20"/>
          <w:szCs w:val="20"/>
          <w:vertAlign w:val="superscript"/>
        </w:rPr>
        <w:t>o</w:t>
      </w:r>
      <w:r w:rsidRPr="0045467F">
        <w:rPr>
          <w:rFonts w:ascii="Times New Roman" w:hAnsi="Times New Roman" w:cs="Times New Roman"/>
          <w:sz w:val="20"/>
          <w:szCs w:val="20"/>
        </w:rPr>
        <w:t>05ˊ and 14ˊ East and at an altitude of 345 m above sea level (7).</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The mean temperature is 34</w:t>
      </w:r>
      <w:r w:rsidRPr="0045467F">
        <w:rPr>
          <w:rFonts w:ascii="Times New Roman" w:hAnsi="Times New Roman" w:cs="Times New Roman"/>
          <w:sz w:val="20"/>
          <w:szCs w:val="20"/>
          <w:vertAlign w:val="superscript"/>
        </w:rPr>
        <w:t>o</w:t>
      </w:r>
      <w:r w:rsidRPr="0045467F">
        <w:rPr>
          <w:rFonts w:ascii="Times New Roman" w:hAnsi="Times New Roman" w:cs="Times New Roman"/>
          <w:sz w:val="20"/>
          <w:szCs w:val="20"/>
        </w:rPr>
        <w:t>C, the maximum being 40.6</w:t>
      </w:r>
      <w:r w:rsidRPr="0045467F">
        <w:rPr>
          <w:rFonts w:ascii="Times New Roman" w:hAnsi="Times New Roman" w:cs="Times New Roman"/>
          <w:sz w:val="20"/>
          <w:szCs w:val="20"/>
          <w:vertAlign w:val="superscript"/>
        </w:rPr>
        <w:t>o</w:t>
      </w:r>
      <w:r w:rsidRPr="0045467F">
        <w:rPr>
          <w:rFonts w:ascii="Times New Roman" w:hAnsi="Times New Roman" w:cs="Times New Roman"/>
          <w:sz w:val="20"/>
          <w:szCs w:val="20"/>
        </w:rPr>
        <w:t>C and the minimum 25</w:t>
      </w:r>
      <w:r w:rsidRPr="0045467F">
        <w:rPr>
          <w:rFonts w:ascii="Times New Roman" w:hAnsi="Times New Roman" w:cs="Times New Roman"/>
          <w:sz w:val="20"/>
          <w:szCs w:val="20"/>
          <w:vertAlign w:val="superscript"/>
        </w:rPr>
        <w:t>o</w:t>
      </w:r>
      <w:r w:rsidRPr="0045467F">
        <w:rPr>
          <w:rFonts w:ascii="Times New Roman" w:hAnsi="Times New Roman" w:cs="Times New Roman"/>
          <w:sz w:val="20"/>
          <w:szCs w:val="20"/>
        </w:rPr>
        <w:t>C which is April and December respectively (8).</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The relative humidity ranges from 30 to 50%, it is about 70 to 80% in August and a minimum of 10% in February to March (7).</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The area falls in the semi-arid zone of West Africa which is characterized by short duration of rainfall (3 to 4 months) which varies from minimum of 478 mm to 500 mm to maximum of 600 mm to 621 mm with a long dry season of 8 to 9 months (9).</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The vegetation of the area consists of certain shrubs and grasses which thrive well with flat landscape punctuated randomly by occasional shrubs and scanty trees making it suitable for drought resistant crops such as millet, sorghum and cowpea (7).</w:t>
      </w:r>
    </w:p>
    <w:p w:rsidR="00B03184" w:rsidRPr="0045467F" w:rsidRDefault="00F30C17"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lastRenderedPageBreak/>
        <w:t>Experimental stock and their m</w:t>
      </w:r>
      <w:r w:rsidR="00B03184" w:rsidRPr="0045467F">
        <w:rPr>
          <w:rFonts w:ascii="Times New Roman" w:hAnsi="Times New Roman" w:cs="Times New Roman"/>
          <w:b/>
          <w:sz w:val="20"/>
          <w:szCs w:val="20"/>
        </w:rPr>
        <w:t>anagement</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Two hundred and twenty-five (225) day-old broiler chicks were used for the study. The chicks were weighed individually and allotted to five (5) experimental diets. They were assigned treatments in groups of forty five (45) which were replicated three (3) times with 15 chicks per replicate in a Randomized Complete Block Design (RCBD).</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Five (5) experimental diets were formulated using yellow maize (control) as treatment 1 and treatments 2, 3, 4 and 5 contained yellow (“</w:t>
      </w:r>
      <w:proofErr w:type="spellStart"/>
      <w:r w:rsidRPr="0045467F">
        <w:rPr>
          <w:rFonts w:ascii="Times New Roman" w:hAnsi="Times New Roman" w:cs="Times New Roman"/>
          <w:sz w:val="20"/>
          <w:szCs w:val="20"/>
        </w:rPr>
        <w:t>Masakwa</w:t>
      </w:r>
      <w:proofErr w:type="spellEnd"/>
      <w:r w:rsidRPr="0045467F">
        <w:rPr>
          <w:rFonts w:ascii="Times New Roman" w:hAnsi="Times New Roman" w:cs="Times New Roman"/>
          <w:sz w:val="20"/>
          <w:szCs w:val="20"/>
        </w:rPr>
        <w:t>”), white (“</w:t>
      </w:r>
      <w:proofErr w:type="spellStart"/>
      <w:r w:rsidRPr="0045467F">
        <w:rPr>
          <w:rFonts w:ascii="Times New Roman" w:hAnsi="Times New Roman" w:cs="Times New Roman"/>
          <w:sz w:val="20"/>
          <w:szCs w:val="20"/>
        </w:rPr>
        <w:t>Kafi-moro</w:t>
      </w:r>
      <w:proofErr w:type="spellEnd"/>
      <w:r w:rsidRPr="0045467F">
        <w:rPr>
          <w:rFonts w:ascii="Times New Roman" w:hAnsi="Times New Roman" w:cs="Times New Roman"/>
          <w:sz w:val="20"/>
          <w:szCs w:val="20"/>
        </w:rPr>
        <w:t>”), yellow (“</w:t>
      </w:r>
      <w:proofErr w:type="spellStart"/>
      <w:r w:rsidRPr="0045467F">
        <w:rPr>
          <w:rFonts w:ascii="Times New Roman" w:hAnsi="Times New Roman" w:cs="Times New Roman"/>
          <w:sz w:val="20"/>
          <w:szCs w:val="20"/>
        </w:rPr>
        <w:t>Kamawanza</w:t>
      </w:r>
      <w:proofErr w:type="spellEnd"/>
      <w:r w:rsidRPr="0045467F">
        <w:rPr>
          <w:rFonts w:ascii="Times New Roman" w:hAnsi="Times New Roman" w:cs="Times New Roman"/>
          <w:sz w:val="20"/>
          <w:szCs w:val="20"/>
        </w:rPr>
        <w:t>”) and white (“</w:t>
      </w:r>
      <w:proofErr w:type="spellStart"/>
      <w:r w:rsidRPr="0045467F">
        <w:rPr>
          <w:rFonts w:ascii="Times New Roman" w:hAnsi="Times New Roman" w:cs="Times New Roman"/>
          <w:sz w:val="20"/>
          <w:szCs w:val="20"/>
        </w:rPr>
        <w:t>Chakalere</w:t>
      </w:r>
      <w:proofErr w:type="spellEnd"/>
      <w:r w:rsidRPr="0045467F">
        <w:rPr>
          <w:rFonts w:ascii="Times New Roman" w:hAnsi="Times New Roman" w:cs="Times New Roman"/>
          <w:sz w:val="20"/>
          <w:szCs w:val="20"/>
        </w:rPr>
        <w:t>”) sorghum respectively.</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 xml:space="preserve">The chicks were provided with the experimental diets with adequate drinking water </w:t>
      </w:r>
      <w:r w:rsidRPr="0045467F">
        <w:rPr>
          <w:rFonts w:ascii="Times New Roman" w:hAnsi="Times New Roman" w:cs="Times New Roman"/>
          <w:i/>
          <w:sz w:val="20"/>
          <w:szCs w:val="20"/>
        </w:rPr>
        <w:t>ad</w:t>
      </w:r>
      <w:r w:rsidRPr="0045467F">
        <w:rPr>
          <w:rFonts w:ascii="Times New Roman" w:hAnsi="Times New Roman" w:cs="Times New Roman"/>
          <w:sz w:val="20"/>
          <w:szCs w:val="20"/>
        </w:rPr>
        <w:t xml:space="preserve"> </w:t>
      </w:r>
      <w:proofErr w:type="spellStart"/>
      <w:r w:rsidRPr="0045467F">
        <w:rPr>
          <w:rFonts w:ascii="Times New Roman" w:hAnsi="Times New Roman" w:cs="Times New Roman"/>
          <w:i/>
          <w:sz w:val="20"/>
          <w:szCs w:val="20"/>
        </w:rPr>
        <w:t>libitum</w:t>
      </w:r>
      <w:proofErr w:type="spellEnd"/>
      <w:r w:rsidRPr="0045467F">
        <w:rPr>
          <w:rFonts w:ascii="Times New Roman" w:hAnsi="Times New Roman" w:cs="Times New Roman"/>
          <w:sz w:val="20"/>
          <w:szCs w:val="20"/>
        </w:rPr>
        <w:t xml:space="preserve"> and other management practices which include vaccination against </w:t>
      </w:r>
      <w:proofErr w:type="spellStart"/>
      <w:r w:rsidRPr="0045467F">
        <w:rPr>
          <w:rFonts w:ascii="Times New Roman" w:hAnsi="Times New Roman" w:cs="Times New Roman"/>
          <w:sz w:val="20"/>
          <w:szCs w:val="20"/>
        </w:rPr>
        <w:t>Gumboro</w:t>
      </w:r>
      <w:proofErr w:type="spellEnd"/>
      <w:r w:rsidRPr="0045467F">
        <w:rPr>
          <w:rFonts w:ascii="Times New Roman" w:hAnsi="Times New Roman" w:cs="Times New Roman"/>
          <w:sz w:val="20"/>
          <w:szCs w:val="20"/>
        </w:rPr>
        <w:t xml:space="preserve"> and Newcastle diseases.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The study lasted for 49 days. The ingredient composition and calculated analyses of the experimental diets are presented in </w:t>
      </w:r>
      <w:r w:rsidRPr="0045467F">
        <w:rPr>
          <w:rFonts w:ascii="Times New Roman" w:hAnsi="Times New Roman" w:cs="Times New Roman"/>
          <w:b/>
          <w:sz w:val="20"/>
          <w:szCs w:val="20"/>
        </w:rPr>
        <w:t>Table 1.</w:t>
      </w:r>
    </w:p>
    <w:p w:rsidR="00B03184" w:rsidRPr="0045467F" w:rsidRDefault="0053795C"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Data c</w:t>
      </w:r>
      <w:r w:rsidR="00B03184" w:rsidRPr="0045467F">
        <w:rPr>
          <w:rFonts w:ascii="Times New Roman" w:hAnsi="Times New Roman" w:cs="Times New Roman"/>
          <w:b/>
          <w:sz w:val="20"/>
          <w:szCs w:val="20"/>
        </w:rPr>
        <w:t>ollection:</w:t>
      </w:r>
    </w:p>
    <w:p w:rsidR="00B03184" w:rsidRPr="0045467F" w:rsidRDefault="0053795C"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Carcass m</w:t>
      </w:r>
      <w:r w:rsidR="00B03184" w:rsidRPr="0045467F">
        <w:rPr>
          <w:rFonts w:ascii="Times New Roman" w:hAnsi="Times New Roman" w:cs="Times New Roman"/>
          <w:b/>
          <w:sz w:val="20"/>
          <w:szCs w:val="20"/>
        </w:rPr>
        <w:t>easurements.</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At the end of the experiment, nine (9) chickens were randomly selected from each treatment. Three (3) chickens per replicate were used for carcass evaluation, totaling forty-five (45) chickens from the treatments.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The slaughtered weight, dressed weights, </w:t>
      </w:r>
      <w:r w:rsidRPr="0045467F">
        <w:rPr>
          <w:rFonts w:ascii="Times New Roman" w:hAnsi="Times New Roman" w:cs="Times New Roman"/>
          <w:sz w:val="20"/>
          <w:szCs w:val="20"/>
        </w:rPr>
        <w:lastRenderedPageBreak/>
        <w:t>head, neck, wings, thighs, shanks, abdominal fat and various organs such as heart, liver, lungs and gizzard were excised and weighed.</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The dressing percentage was calculated as follows:</w:t>
      </w:r>
    </w:p>
    <w:p w:rsidR="00636979" w:rsidRPr="0045467F" w:rsidRDefault="00B03184" w:rsidP="00636979">
      <w:pPr>
        <w:snapToGrid w:val="0"/>
        <w:spacing w:after="0" w:line="240" w:lineRule="auto"/>
        <w:ind w:firstLine="425"/>
        <w:jc w:val="both"/>
        <w:rPr>
          <w:sz w:val="20"/>
          <w:szCs w:val="20"/>
        </w:rPr>
      </w:pPr>
      <w:r w:rsidRPr="0045467F">
        <w:rPr>
          <w:rFonts w:ascii="Times New Roman" w:hAnsi="Times New Roman" w:cs="Times New Roman"/>
          <w:sz w:val="20"/>
          <w:szCs w:val="20"/>
        </w:rPr>
        <w:t xml:space="preserve">Dressing percentage = </w:t>
      </w:r>
      <m:oMath>
        <m:f>
          <m:fPr>
            <m:ctrlPr>
              <w:rPr>
                <w:rFonts w:ascii="Cambria Math" w:hAnsi="Cambria Math"/>
                <w:sz w:val="20"/>
                <w:szCs w:val="20"/>
              </w:rPr>
            </m:ctrlPr>
          </m:fPr>
          <m:num>
            <m:r>
              <m:rPr>
                <m:sty m:val="p"/>
              </m:rPr>
              <w:rPr>
                <w:rFonts w:ascii="Cambria Math" w:hAnsi="Cambria Math" w:cs="Times New Roman"/>
                <w:sz w:val="20"/>
                <w:szCs w:val="20"/>
              </w:rPr>
              <m:t>Dressed weight</m:t>
            </m:r>
          </m:num>
          <m:den>
            <m:r>
              <m:rPr>
                <m:sty m:val="p"/>
              </m:rPr>
              <w:rPr>
                <w:rFonts w:ascii="Cambria Math" w:hAnsi="Cambria Math" w:cs="Times New Roman"/>
                <w:sz w:val="20"/>
                <w:szCs w:val="20"/>
              </w:rPr>
              <m:t>Slaughter weight</m:t>
            </m:r>
          </m:den>
        </m:f>
        <m:r>
          <m:rPr>
            <m:sty m:val="p"/>
          </m:rPr>
          <w:rPr>
            <w:sz w:val="20"/>
            <w:szCs w:val="20"/>
          </w:rPr>
          <m:t>×100</m:t>
        </m:r>
      </m:oMath>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All cut –up parts and organs were expressed as percentage of the slaughter weight.</w:t>
      </w:r>
    </w:p>
    <w:p w:rsidR="00B03184" w:rsidRPr="0045467F" w:rsidRDefault="00B03184" w:rsidP="00A519F9">
      <w:pPr>
        <w:snapToGrid w:val="0"/>
        <w:spacing w:after="0" w:line="240" w:lineRule="auto"/>
        <w:jc w:val="both"/>
        <w:rPr>
          <w:rFonts w:ascii="Times New Roman" w:hAnsi="Times New Roman" w:cs="Times New Roman"/>
          <w:b/>
          <w:sz w:val="20"/>
          <w:szCs w:val="20"/>
        </w:rPr>
      </w:pPr>
      <w:proofErr w:type="spellStart"/>
      <w:r w:rsidRPr="0045467F">
        <w:rPr>
          <w:rFonts w:ascii="Times New Roman" w:hAnsi="Times New Roman" w:cs="Times New Roman"/>
          <w:b/>
          <w:sz w:val="20"/>
          <w:szCs w:val="20"/>
        </w:rPr>
        <w:t>Haematology</w:t>
      </w:r>
      <w:proofErr w:type="spellEnd"/>
      <w:r w:rsidRPr="0045467F">
        <w:rPr>
          <w:rFonts w:ascii="Times New Roman" w:hAnsi="Times New Roman" w:cs="Times New Roman"/>
          <w:b/>
          <w:sz w:val="20"/>
          <w:szCs w:val="20"/>
        </w:rPr>
        <w:t xml:space="preserve"> and serum indices</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 xml:space="preserve">At the end of the experiment, blood samples were collected from three (3) chickens in each treatment for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and serum biochemical analyses.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The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indices determined were packed cell volume (PCV), </w:t>
      </w:r>
      <w:proofErr w:type="spellStart"/>
      <w:r w:rsidRPr="0045467F">
        <w:rPr>
          <w:rFonts w:ascii="Times New Roman" w:hAnsi="Times New Roman" w:cs="Times New Roman"/>
          <w:sz w:val="20"/>
          <w:szCs w:val="20"/>
        </w:rPr>
        <w:t>haemoglobin</w:t>
      </w:r>
      <w:proofErr w:type="spellEnd"/>
      <w:r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Hb</w:t>
      </w:r>
      <w:proofErr w:type="spellEnd"/>
      <w:r w:rsidRPr="0045467F">
        <w:rPr>
          <w:rFonts w:ascii="Times New Roman" w:hAnsi="Times New Roman" w:cs="Times New Roman"/>
          <w:sz w:val="20"/>
          <w:szCs w:val="20"/>
        </w:rPr>
        <w:t>) concentration, red blood cell (RBC) counts and white blood cell (WBC) counts.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The mean corpuscular volume (MVC), mean corpuscular </w:t>
      </w:r>
      <w:proofErr w:type="spellStart"/>
      <w:r w:rsidRPr="0045467F">
        <w:rPr>
          <w:rFonts w:ascii="Times New Roman" w:hAnsi="Times New Roman" w:cs="Times New Roman"/>
          <w:sz w:val="20"/>
          <w:szCs w:val="20"/>
        </w:rPr>
        <w:t>haemoglobin</w:t>
      </w:r>
      <w:proofErr w:type="spellEnd"/>
      <w:r w:rsidRPr="0045467F">
        <w:rPr>
          <w:rFonts w:ascii="Times New Roman" w:hAnsi="Times New Roman" w:cs="Times New Roman"/>
          <w:sz w:val="20"/>
          <w:szCs w:val="20"/>
        </w:rPr>
        <w:t xml:space="preserve"> (MCH) and mean corpuscular </w:t>
      </w:r>
      <w:proofErr w:type="spellStart"/>
      <w:r w:rsidRPr="0045467F">
        <w:rPr>
          <w:rFonts w:ascii="Times New Roman" w:hAnsi="Times New Roman" w:cs="Times New Roman"/>
          <w:sz w:val="20"/>
          <w:szCs w:val="20"/>
        </w:rPr>
        <w:t>haemoglobin</w:t>
      </w:r>
      <w:proofErr w:type="spellEnd"/>
      <w:r w:rsidRPr="0045467F">
        <w:rPr>
          <w:rFonts w:ascii="Times New Roman" w:hAnsi="Times New Roman" w:cs="Times New Roman"/>
          <w:sz w:val="20"/>
          <w:szCs w:val="20"/>
        </w:rPr>
        <w:t xml:space="preserve"> concentration (MCHC) were calculated according to the formulae outlined by (10). The serum biochemical indices determined were levels of glucose, protein, albumen, globulin, uric acid, </w:t>
      </w:r>
      <w:proofErr w:type="spellStart"/>
      <w:r w:rsidRPr="0045467F">
        <w:rPr>
          <w:rFonts w:ascii="Times New Roman" w:hAnsi="Times New Roman" w:cs="Times New Roman"/>
          <w:sz w:val="20"/>
          <w:szCs w:val="20"/>
        </w:rPr>
        <w:t>creatinine</w:t>
      </w:r>
      <w:proofErr w:type="spellEnd"/>
      <w:r w:rsidRPr="0045467F">
        <w:rPr>
          <w:rFonts w:ascii="Times New Roman" w:hAnsi="Times New Roman" w:cs="Times New Roman"/>
          <w:sz w:val="20"/>
          <w:szCs w:val="20"/>
        </w:rPr>
        <w:t xml:space="preserve"> and cholesterol using the methods outlined by (11).</w:t>
      </w:r>
    </w:p>
    <w:p w:rsidR="00B03184" w:rsidRPr="0045467F" w:rsidRDefault="000720DC"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Statistical a</w:t>
      </w:r>
      <w:r w:rsidR="00B03184" w:rsidRPr="0045467F">
        <w:rPr>
          <w:rFonts w:ascii="Times New Roman" w:hAnsi="Times New Roman" w:cs="Times New Roman"/>
          <w:b/>
          <w:sz w:val="20"/>
          <w:szCs w:val="20"/>
        </w:rPr>
        <w:t>nalysis.</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 xml:space="preserve">All data collected were subjected to analyses of variance using the software, </w:t>
      </w:r>
      <w:proofErr w:type="spellStart"/>
      <w:r w:rsidRPr="0045467F">
        <w:rPr>
          <w:rFonts w:ascii="Times New Roman" w:hAnsi="Times New Roman" w:cs="Times New Roman"/>
          <w:sz w:val="20"/>
          <w:szCs w:val="20"/>
        </w:rPr>
        <w:t>statistix</w:t>
      </w:r>
      <w:proofErr w:type="spellEnd"/>
      <w:r w:rsidRPr="0045467F">
        <w:rPr>
          <w:rFonts w:ascii="Times New Roman" w:hAnsi="Times New Roman" w:cs="Times New Roman"/>
          <w:sz w:val="20"/>
          <w:szCs w:val="20"/>
        </w:rPr>
        <w:t xml:space="preserve"> 9.0 version (12).</w:t>
      </w:r>
    </w:p>
    <w:p w:rsidR="00636979" w:rsidRPr="0045467F" w:rsidRDefault="00636979" w:rsidP="00A519F9">
      <w:pPr>
        <w:snapToGrid w:val="0"/>
        <w:spacing w:after="0" w:line="240" w:lineRule="auto"/>
        <w:jc w:val="center"/>
        <w:rPr>
          <w:rFonts w:ascii="Times New Roman" w:hAnsi="Times New Roman" w:cs="Times New Roman"/>
          <w:b/>
          <w:sz w:val="20"/>
          <w:szCs w:val="20"/>
        </w:rPr>
        <w:sectPr w:rsidR="00636979" w:rsidRPr="0045467F" w:rsidSect="00636979">
          <w:type w:val="continuous"/>
          <w:pgSz w:w="12240" w:h="15840" w:code="1"/>
          <w:pgMar w:top="1440" w:right="1440" w:bottom="1440" w:left="1440" w:header="720" w:footer="720" w:gutter="0"/>
          <w:cols w:num="2" w:space="550"/>
          <w:docGrid w:linePitch="360"/>
        </w:sectPr>
      </w:pPr>
    </w:p>
    <w:p w:rsidR="006321F0" w:rsidRPr="0045467F" w:rsidRDefault="006321F0" w:rsidP="00A519F9">
      <w:pPr>
        <w:snapToGrid w:val="0"/>
        <w:spacing w:after="0" w:line="240" w:lineRule="auto"/>
        <w:jc w:val="center"/>
        <w:rPr>
          <w:rFonts w:ascii="Times New Roman" w:hAnsi="Times New Roman" w:cs="Times New Roman"/>
          <w:b/>
          <w:sz w:val="20"/>
          <w:szCs w:val="20"/>
        </w:rPr>
      </w:pPr>
    </w:p>
    <w:p w:rsidR="00B03184" w:rsidRPr="0045467F" w:rsidRDefault="00B03184" w:rsidP="00A519F9">
      <w:pPr>
        <w:snapToGrid w:val="0"/>
        <w:spacing w:after="0" w:line="240" w:lineRule="auto"/>
        <w:jc w:val="center"/>
        <w:rPr>
          <w:rFonts w:ascii="Times New Roman" w:hAnsi="Times New Roman" w:cs="Times New Roman"/>
          <w:b/>
          <w:sz w:val="20"/>
          <w:szCs w:val="20"/>
        </w:rPr>
      </w:pPr>
      <w:r w:rsidRPr="0045467F">
        <w:rPr>
          <w:rFonts w:ascii="Times New Roman" w:hAnsi="Times New Roman" w:cs="Times New Roman"/>
          <w:b/>
          <w:sz w:val="20"/>
          <w:szCs w:val="20"/>
        </w:rPr>
        <w:t>Table 1:</w:t>
      </w:r>
      <w:r w:rsidR="00636979" w:rsidRPr="0045467F">
        <w:rPr>
          <w:rFonts w:ascii="Times New Roman" w:hAnsi="Times New Roman" w:cs="Times New Roman"/>
          <w:b/>
          <w:sz w:val="20"/>
          <w:szCs w:val="20"/>
        </w:rPr>
        <w:t xml:space="preserve"> </w:t>
      </w:r>
      <w:r w:rsidRPr="0045467F">
        <w:rPr>
          <w:rFonts w:ascii="Times New Roman" w:hAnsi="Times New Roman" w:cs="Times New Roman"/>
          <w:b/>
          <w:sz w:val="20"/>
          <w:szCs w:val="20"/>
        </w:rPr>
        <w:t>Ingredient composition and calculated analyses of the experimental broiler finisher diets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63"/>
        <w:gridCol w:w="1105"/>
        <w:gridCol w:w="1450"/>
        <w:gridCol w:w="1516"/>
        <w:gridCol w:w="1717"/>
        <w:gridCol w:w="1523"/>
      </w:tblGrid>
      <w:tr w:rsidR="00B03184" w:rsidRPr="000B656C" w:rsidTr="00636979">
        <w:trPr>
          <w:jc w:val="center"/>
        </w:trPr>
        <w:tc>
          <w:tcPr>
            <w:tcW w:w="1142" w:type="pct"/>
            <w:vMerge w:val="restart"/>
            <w:vAlign w:val="center"/>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Ingredients (%)</w:t>
            </w:r>
          </w:p>
        </w:tc>
        <w:tc>
          <w:tcPr>
            <w:tcW w:w="3858" w:type="pct"/>
            <w:gridSpan w:val="5"/>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Diets / Treatments</w:t>
            </w:r>
          </w:p>
        </w:tc>
      </w:tr>
      <w:tr w:rsidR="00B03184" w:rsidRPr="000B656C" w:rsidTr="00636979">
        <w:trPr>
          <w:jc w:val="center"/>
        </w:trPr>
        <w:tc>
          <w:tcPr>
            <w:tcW w:w="1142" w:type="pct"/>
            <w:vMerge/>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T</w:t>
            </w:r>
            <w:r w:rsidRPr="000B656C">
              <w:rPr>
                <w:rFonts w:ascii="Times New Roman" w:hAnsi="Times New Roman" w:cs="Times New Roman"/>
                <w:b/>
                <w:bCs/>
                <w:sz w:val="18"/>
                <w:szCs w:val="18"/>
                <w:vertAlign w:val="subscript"/>
              </w:rPr>
              <w:t>1</w:t>
            </w:r>
            <w:r w:rsidR="00636979" w:rsidRPr="000B656C">
              <w:rPr>
                <w:rFonts w:ascii="Times New Roman" w:hAnsi="Times New Roman" w:cs="Times New Roman" w:hint="eastAsia"/>
                <w:b/>
                <w:bCs/>
                <w:sz w:val="18"/>
                <w:szCs w:val="18"/>
                <w:vertAlign w:val="subscript"/>
                <w:lang w:eastAsia="zh-CN"/>
              </w:rPr>
              <w:t xml:space="preserve"> </w:t>
            </w:r>
            <w:r w:rsidRPr="000B656C">
              <w:rPr>
                <w:rFonts w:ascii="Times New Roman" w:hAnsi="Times New Roman" w:cs="Times New Roman"/>
                <w:b/>
                <w:bCs/>
                <w:sz w:val="18"/>
                <w:szCs w:val="18"/>
              </w:rPr>
              <w:t>(Maize)</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T</w:t>
            </w:r>
            <w:r w:rsidRPr="000B656C">
              <w:rPr>
                <w:rFonts w:ascii="Times New Roman" w:hAnsi="Times New Roman" w:cs="Times New Roman"/>
                <w:b/>
                <w:bCs/>
                <w:sz w:val="18"/>
                <w:szCs w:val="18"/>
                <w:vertAlign w:val="subscript"/>
              </w:rPr>
              <w:t>2</w:t>
            </w:r>
            <w:r w:rsidRPr="000B656C">
              <w:rPr>
                <w:rFonts w:ascii="Times New Roman" w:hAnsi="Times New Roman" w:cs="Times New Roman"/>
                <w:b/>
                <w:bCs/>
                <w:sz w:val="18"/>
                <w:szCs w:val="18"/>
              </w:rPr>
              <w:t xml:space="preserve"> (</w:t>
            </w:r>
            <w:proofErr w:type="spellStart"/>
            <w:r w:rsidRPr="000B656C">
              <w:rPr>
                <w:rFonts w:ascii="Times New Roman" w:hAnsi="Times New Roman" w:cs="Times New Roman"/>
                <w:b/>
                <w:bCs/>
                <w:sz w:val="18"/>
                <w:szCs w:val="18"/>
              </w:rPr>
              <w:t>Masakwa</w:t>
            </w:r>
            <w:proofErr w:type="spellEnd"/>
            <w:r w:rsidRPr="000B656C">
              <w:rPr>
                <w:rFonts w:ascii="Times New Roman" w:hAnsi="Times New Roman" w:cs="Times New Roman"/>
                <w:b/>
                <w:bCs/>
                <w:sz w:val="18"/>
                <w:szCs w:val="18"/>
              </w:rPr>
              <w:t>)</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T</w:t>
            </w:r>
            <w:r w:rsidRPr="000B656C">
              <w:rPr>
                <w:rFonts w:ascii="Times New Roman" w:hAnsi="Times New Roman" w:cs="Times New Roman"/>
                <w:b/>
                <w:bCs/>
                <w:sz w:val="18"/>
                <w:szCs w:val="18"/>
                <w:vertAlign w:val="subscript"/>
              </w:rPr>
              <w:t>3</w:t>
            </w:r>
            <w:r w:rsidR="00636979" w:rsidRPr="000B656C">
              <w:rPr>
                <w:rFonts w:ascii="Times New Roman" w:hAnsi="Times New Roman" w:cs="Times New Roman" w:hint="eastAsia"/>
                <w:b/>
                <w:bCs/>
                <w:sz w:val="18"/>
                <w:szCs w:val="18"/>
                <w:vertAlign w:val="subscript"/>
                <w:lang w:eastAsia="zh-CN"/>
              </w:rPr>
              <w:t xml:space="preserve"> </w:t>
            </w:r>
            <w:r w:rsidRPr="000B656C">
              <w:rPr>
                <w:rFonts w:ascii="Times New Roman" w:hAnsi="Times New Roman" w:cs="Times New Roman"/>
                <w:b/>
                <w:bCs/>
                <w:sz w:val="18"/>
                <w:szCs w:val="18"/>
              </w:rPr>
              <w:t>(</w:t>
            </w:r>
            <w:proofErr w:type="spellStart"/>
            <w:r w:rsidRPr="000B656C">
              <w:rPr>
                <w:rFonts w:ascii="Times New Roman" w:hAnsi="Times New Roman" w:cs="Times New Roman"/>
                <w:b/>
                <w:bCs/>
                <w:sz w:val="18"/>
                <w:szCs w:val="18"/>
              </w:rPr>
              <w:t>Kafi-moro</w:t>
            </w:r>
            <w:proofErr w:type="spellEnd"/>
            <w:r w:rsidRPr="000B656C">
              <w:rPr>
                <w:rFonts w:ascii="Times New Roman" w:hAnsi="Times New Roman" w:cs="Times New Roman"/>
                <w:b/>
                <w:bCs/>
                <w:sz w:val="18"/>
                <w:szCs w:val="18"/>
              </w:rPr>
              <w:t>)</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T</w:t>
            </w:r>
            <w:r w:rsidRPr="000B656C">
              <w:rPr>
                <w:rFonts w:ascii="Times New Roman" w:hAnsi="Times New Roman" w:cs="Times New Roman"/>
                <w:b/>
                <w:bCs/>
                <w:sz w:val="18"/>
                <w:szCs w:val="18"/>
                <w:vertAlign w:val="subscript"/>
              </w:rPr>
              <w:t>4</w:t>
            </w:r>
            <w:r w:rsidRPr="000B656C">
              <w:rPr>
                <w:rFonts w:ascii="Times New Roman" w:hAnsi="Times New Roman" w:cs="Times New Roman"/>
                <w:b/>
                <w:bCs/>
                <w:sz w:val="18"/>
                <w:szCs w:val="18"/>
              </w:rPr>
              <w:t xml:space="preserve"> (</w:t>
            </w:r>
            <w:proofErr w:type="spellStart"/>
            <w:r w:rsidRPr="000B656C">
              <w:rPr>
                <w:rFonts w:ascii="Times New Roman" w:hAnsi="Times New Roman" w:cs="Times New Roman"/>
                <w:b/>
                <w:bCs/>
                <w:sz w:val="18"/>
                <w:szCs w:val="18"/>
              </w:rPr>
              <w:t>Kamawanza</w:t>
            </w:r>
            <w:proofErr w:type="spellEnd"/>
            <w:r w:rsidRPr="000B656C">
              <w:rPr>
                <w:rFonts w:ascii="Times New Roman" w:hAnsi="Times New Roman" w:cs="Times New Roman"/>
                <w:b/>
                <w:bCs/>
                <w:sz w:val="18"/>
                <w:szCs w:val="18"/>
              </w:rPr>
              <w:t>)</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T</w:t>
            </w:r>
            <w:r w:rsidRPr="000B656C">
              <w:rPr>
                <w:rFonts w:ascii="Times New Roman" w:hAnsi="Times New Roman" w:cs="Times New Roman"/>
                <w:b/>
                <w:bCs/>
                <w:sz w:val="18"/>
                <w:szCs w:val="18"/>
                <w:vertAlign w:val="subscript"/>
              </w:rPr>
              <w:t>5</w:t>
            </w:r>
            <w:r w:rsidRPr="000B656C">
              <w:rPr>
                <w:rFonts w:ascii="Times New Roman" w:hAnsi="Times New Roman" w:cs="Times New Roman"/>
                <w:b/>
                <w:bCs/>
                <w:sz w:val="18"/>
                <w:szCs w:val="18"/>
              </w:rPr>
              <w:t xml:space="preserve"> (</w:t>
            </w:r>
            <w:proofErr w:type="spellStart"/>
            <w:r w:rsidRPr="000B656C">
              <w:rPr>
                <w:rFonts w:ascii="Times New Roman" w:hAnsi="Times New Roman" w:cs="Times New Roman"/>
                <w:b/>
                <w:bCs/>
                <w:sz w:val="18"/>
                <w:szCs w:val="18"/>
              </w:rPr>
              <w:t>Chakalere</w:t>
            </w:r>
            <w:proofErr w:type="spellEnd"/>
            <w:r w:rsidRPr="000B656C">
              <w:rPr>
                <w:rFonts w:ascii="Times New Roman" w:hAnsi="Times New Roman" w:cs="Times New Roman"/>
                <w:b/>
                <w:bCs/>
                <w:sz w:val="18"/>
                <w:szCs w:val="18"/>
              </w:rPr>
              <w:t>)</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Maize</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48.92</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Sorghum (</w:t>
            </w:r>
            <w:proofErr w:type="spellStart"/>
            <w:r w:rsidRPr="000B656C">
              <w:rPr>
                <w:rFonts w:ascii="Times New Roman" w:hAnsi="Times New Roman" w:cs="Times New Roman"/>
                <w:sz w:val="18"/>
                <w:szCs w:val="18"/>
              </w:rPr>
              <w:t>masakwa</w:t>
            </w:r>
            <w:proofErr w:type="spellEnd"/>
            <w:r w:rsidRPr="000B656C">
              <w:rPr>
                <w:rFonts w:ascii="Times New Roman" w:hAnsi="Times New Roman" w:cs="Times New Roman"/>
                <w:sz w:val="18"/>
                <w:szCs w:val="18"/>
              </w:rPr>
              <w:t>)</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48.92</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Sorghum (</w:t>
            </w:r>
            <w:proofErr w:type="spellStart"/>
            <w:r w:rsidRPr="000B656C">
              <w:rPr>
                <w:rFonts w:ascii="Times New Roman" w:hAnsi="Times New Roman" w:cs="Times New Roman"/>
                <w:sz w:val="18"/>
                <w:szCs w:val="18"/>
              </w:rPr>
              <w:t>kafi</w:t>
            </w:r>
            <w:proofErr w:type="spellEnd"/>
            <w:r w:rsidRPr="000B656C">
              <w:rPr>
                <w:rFonts w:ascii="Times New Roman" w:hAnsi="Times New Roman" w:cs="Times New Roman"/>
                <w:sz w:val="18"/>
                <w:szCs w:val="18"/>
              </w:rPr>
              <w:t xml:space="preserve"> - </w:t>
            </w:r>
            <w:proofErr w:type="spellStart"/>
            <w:r w:rsidRPr="000B656C">
              <w:rPr>
                <w:rFonts w:ascii="Times New Roman" w:hAnsi="Times New Roman" w:cs="Times New Roman"/>
                <w:sz w:val="18"/>
                <w:szCs w:val="18"/>
              </w:rPr>
              <w:t>moro</w:t>
            </w:r>
            <w:proofErr w:type="spellEnd"/>
            <w:r w:rsidRPr="000B656C">
              <w:rPr>
                <w:rFonts w:ascii="Times New Roman" w:hAnsi="Times New Roman" w:cs="Times New Roman"/>
                <w:sz w:val="18"/>
                <w:szCs w:val="18"/>
              </w:rPr>
              <w:t>)</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48.92</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Sorghum (</w:t>
            </w:r>
            <w:proofErr w:type="spellStart"/>
            <w:r w:rsidRPr="000B656C">
              <w:rPr>
                <w:rFonts w:ascii="Times New Roman" w:hAnsi="Times New Roman" w:cs="Times New Roman"/>
                <w:sz w:val="18"/>
                <w:szCs w:val="18"/>
              </w:rPr>
              <w:t>kamawanza</w:t>
            </w:r>
            <w:proofErr w:type="spellEnd"/>
            <w:r w:rsidRPr="000B656C">
              <w:rPr>
                <w:rFonts w:ascii="Times New Roman" w:hAnsi="Times New Roman" w:cs="Times New Roman"/>
                <w:sz w:val="18"/>
                <w:szCs w:val="18"/>
              </w:rPr>
              <w:t>)</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48.92</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Sorghum (</w:t>
            </w:r>
            <w:proofErr w:type="spellStart"/>
            <w:r w:rsidRPr="000B656C">
              <w:rPr>
                <w:rFonts w:ascii="Times New Roman" w:hAnsi="Times New Roman" w:cs="Times New Roman"/>
                <w:sz w:val="18"/>
                <w:szCs w:val="18"/>
              </w:rPr>
              <w:t>chakalere</w:t>
            </w:r>
            <w:proofErr w:type="spellEnd"/>
            <w:r w:rsidRPr="000B656C">
              <w:rPr>
                <w:rFonts w:ascii="Times New Roman" w:hAnsi="Times New Roman" w:cs="Times New Roman"/>
                <w:sz w:val="18"/>
                <w:szCs w:val="18"/>
              </w:rPr>
              <w:t>)</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48.92</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Wheat bran</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15.46</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15.46</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15.46</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15.46</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15.46</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proofErr w:type="spellStart"/>
            <w:r w:rsidRPr="000B656C">
              <w:rPr>
                <w:rFonts w:ascii="Times New Roman" w:hAnsi="Times New Roman" w:cs="Times New Roman"/>
                <w:sz w:val="18"/>
                <w:szCs w:val="18"/>
              </w:rPr>
              <w:t>Soyabean</w:t>
            </w:r>
            <w:proofErr w:type="spellEnd"/>
            <w:r w:rsidRPr="000B656C">
              <w:rPr>
                <w:rFonts w:ascii="Times New Roman" w:hAnsi="Times New Roman" w:cs="Times New Roman"/>
                <w:sz w:val="18"/>
                <w:szCs w:val="18"/>
              </w:rPr>
              <w:t xml:space="preserve"> meal</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26.48</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26.48</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26.48</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26.48</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26.48</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Fish meal</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5.29</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5.29</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5.29</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5.29</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5.29</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Bone ash</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2.00</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2.00</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2.00</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2.00</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2.00</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Limestone</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1.00</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1.00</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1.00</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1.00</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1.00</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proofErr w:type="spellStart"/>
            <w:r w:rsidRPr="000B656C">
              <w:rPr>
                <w:rFonts w:ascii="Times New Roman" w:hAnsi="Times New Roman" w:cs="Times New Roman"/>
                <w:sz w:val="18"/>
                <w:szCs w:val="18"/>
              </w:rPr>
              <w:t>Methionine</w:t>
            </w:r>
            <w:proofErr w:type="spellEnd"/>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Salt (</w:t>
            </w:r>
            <w:proofErr w:type="spellStart"/>
            <w:r w:rsidRPr="000B656C">
              <w:rPr>
                <w:rFonts w:ascii="Times New Roman" w:hAnsi="Times New Roman" w:cs="Times New Roman"/>
                <w:sz w:val="18"/>
                <w:szCs w:val="18"/>
              </w:rPr>
              <w:t>NaCl</w:t>
            </w:r>
            <w:proofErr w:type="spellEnd"/>
            <w:r w:rsidRPr="000B656C">
              <w:rPr>
                <w:rFonts w:ascii="Times New Roman" w:hAnsi="Times New Roman" w:cs="Times New Roman"/>
                <w:sz w:val="18"/>
                <w:szCs w:val="18"/>
              </w:rPr>
              <w:t>)</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0.30</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Premix*</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0.25</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0.25</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0.25</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0.25</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0.25</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Total</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100.00</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100.00</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100.00</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100.00</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b/>
                <w:bCs/>
                <w:sz w:val="18"/>
                <w:szCs w:val="18"/>
              </w:rPr>
            </w:pPr>
            <w:r w:rsidRPr="000B656C">
              <w:rPr>
                <w:rFonts w:ascii="Times New Roman" w:hAnsi="Times New Roman" w:cs="Times New Roman"/>
                <w:b/>
                <w:bCs/>
                <w:sz w:val="18"/>
                <w:szCs w:val="18"/>
              </w:rPr>
              <w:t>100.00</w:t>
            </w:r>
          </w:p>
        </w:tc>
      </w:tr>
      <w:tr w:rsidR="00B03184" w:rsidRPr="000B656C" w:rsidTr="00636979">
        <w:trPr>
          <w:jc w:val="center"/>
        </w:trPr>
        <w:tc>
          <w:tcPr>
            <w:tcW w:w="5000" w:type="pct"/>
            <w:gridSpan w:val="6"/>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b/>
                <w:bCs/>
                <w:sz w:val="18"/>
                <w:szCs w:val="18"/>
              </w:rPr>
              <w:t>Calculated analyse</w:t>
            </w:r>
            <w:r w:rsidR="006321F0" w:rsidRPr="000B656C">
              <w:rPr>
                <w:rFonts w:ascii="Times New Roman" w:hAnsi="Times New Roman" w:cs="Times New Roman"/>
                <w:b/>
                <w:bCs/>
                <w:sz w:val="18"/>
                <w:szCs w:val="18"/>
              </w:rPr>
              <w:t>s (</w:t>
            </w:r>
            <w:r w:rsidRPr="000B656C">
              <w:rPr>
                <w:rFonts w:ascii="Times New Roman" w:hAnsi="Times New Roman" w:cs="Times New Roman"/>
                <w:b/>
                <w:bCs/>
                <w:sz w:val="18"/>
                <w:szCs w:val="18"/>
              </w:rPr>
              <w:t>%)</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Crude Protein (CP)</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19.69</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20.66</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20.66</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20.66</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20.66</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Ether extract (EE)</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3.37</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2.59</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2.59</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2.59</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2.59</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 xml:space="preserve">Crude </w:t>
            </w:r>
            <w:proofErr w:type="spellStart"/>
            <w:r w:rsidRPr="000B656C">
              <w:rPr>
                <w:rFonts w:ascii="Times New Roman" w:hAnsi="Times New Roman" w:cs="Times New Roman"/>
                <w:sz w:val="18"/>
                <w:szCs w:val="18"/>
              </w:rPr>
              <w:t>fibre</w:t>
            </w:r>
            <w:proofErr w:type="spellEnd"/>
            <w:r w:rsidRPr="000B656C">
              <w:rPr>
                <w:rFonts w:ascii="Times New Roman" w:hAnsi="Times New Roman" w:cs="Times New Roman"/>
                <w:sz w:val="18"/>
                <w:szCs w:val="18"/>
              </w:rPr>
              <w:t xml:space="preserve"> (CF)</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4.08</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4.37</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4.37</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4.37</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4.37</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Calcium (Ca)</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1.34</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1.16</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1.16</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1.16</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1.16</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Phosphorus (P)</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0.92</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0.88</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0.88</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0.88</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0.88</w:t>
            </w:r>
          </w:p>
        </w:tc>
      </w:tr>
      <w:tr w:rsidR="00B03184" w:rsidRPr="000B656C" w:rsidTr="00636979">
        <w:trPr>
          <w:jc w:val="center"/>
        </w:trPr>
        <w:tc>
          <w:tcPr>
            <w:tcW w:w="1142"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M</w:t>
            </w:r>
            <w:r w:rsidR="006321F0" w:rsidRPr="000B656C">
              <w:rPr>
                <w:rFonts w:ascii="Times New Roman" w:hAnsi="Times New Roman" w:cs="Times New Roman"/>
                <w:sz w:val="18"/>
                <w:szCs w:val="18"/>
              </w:rPr>
              <w:t>E (</w:t>
            </w:r>
            <w:r w:rsidRPr="000B656C">
              <w:rPr>
                <w:rFonts w:ascii="Times New Roman" w:hAnsi="Times New Roman" w:cs="Times New Roman"/>
                <w:sz w:val="18"/>
                <w:szCs w:val="18"/>
              </w:rPr>
              <w:t>kcal/kg)</w:t>
            </w:r>
          </w:p>
        </w:tc>
        <w:tc>
          <w:tcPr>
            <w:tcW w:w="583"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3200.00</w:t>
            </w:r>
          </w:p>
        </w:tc>
        <w:tc>
          <w:tcPr>
            <w:tcW w:w="765"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3100.00</w:t>
            </w:r>
          </w:p>
        </w:tc>
        <w:tc>
          <w:tcPr>
            <w:tcW w:w="800"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3100.00</w:t>
            </w:r>
          </w:p>
        </w:tc>
        <w:tc>
          <w:tcPr>
            <w:tcW w:w="906"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3100.00</w:t>
            </w:r>
          </w:p>
        </w:tc>
        <w:tc>
          <w:tcPr>
            <w:tcW w:w="804" w:type="pct"/>
            <w:vAlign w:val="center"/>
            <w:hideMark/>
          </w:tcPr>
          <w:p w:rsidR="00B03184" w:rsidRPr="000B656C" w:rsidRDefault="00B03184" w:rsidP="00636979">
            <w:pPr>
              <w:snapToGrid w:val="0"/>
              <w:spacing w:after="0" w:line="240" w:lineRule="auto"/>
              <w:jc w:val="both"/>
              <w:rPr>
                <w:rFonts w:ascii="Times New Roman" w:hAnsi="Times New Roman" w:cs="Times New Roman"/>
                <w:sz w:val="18"/>
                <w:szCs w:val="18"/>
              </w:rPr>
            </w:pPr>
            <w:r w:rsidRPr="000B656C">
              <w:rPr>
                <w:rFonts w:ascii="Times New Roman" w:hAnsi="Times New Roman" w:cs="Times New Roman"/>
                <w:sz w:val="18"/>
                <w:szCs w:val="18"/>
              </w:rPr>
              <w:t>3100.00</w:t>
            </w:r>
          </w:p>
        </w:tc>
      </w:tr>
    </w:tbl>
    <w:p w:rsidR="00B03184" w:rsidRPr="0045467F" w:rsidRDefault="00B03184" w:rsidP="00A519F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 xml:space="preserve">ME = </w:t>
      </w:r>
      <w:proofErr w:type="spellStart"/>
      <w:r w:rsidRPr="0045467F">
        <w:rPr>
          <w:rFonts w:ascii="Times New Roman" w:hAnsi="Times New Roman" w:cs="Times New Roman"/>
          <w:sz w:val="18"/>
          <w:szCs w:val="18"/>
        </w:rPr>
        <w:t>Metabolizable</w:t>
      </w:r>
      <w:proofErr w:type="spellEnd"/>
      <w:r w:rsidRPr="0045467F">
        <w:rPr>
          <w:rFonts w:ascii="Times New Roman" w:hAnsi="Times New Roman" w:cs="Times New Roman"/>
          <w:sz w:val="18"/>
          <w:szCs w:val="18"/>
        </w:rPr>
        <w:t xml:space="preserve"> energy (kcal/kg).</w:t>
      </w:r>
    </w:p>
    <w:p w:rsidR="00B03184" w:rsidRPr="0045467F" w:rsidRDefault="00B03184" w:rsidP="00A519F9">
      <w:pPr>
        <w:snapToGrid w:val="0"/>
        <w:spacing w:after="0" w:line="240" w:lineRule="auto"/>
        <w:jc w:val="both"/>
        <w:rPr>
          <w:rFonts w:ascii="Times New Roman" w:hAnsi="Times New Roman" w:cs="Times New Roman"/>
          <w:i/>
          <w:sz w:val="18"/>
          <w:szCs w:val="18"/>
        </w:rPr>
      </w:pPr>
      <w:r w:rsidRPr="0045467F">
        <w:rPr>
          <w:rFonts w:ascii="Times New Roman" w:hAnsi="Times New Roman" w:cs="Times New Roman"/>
          <w:i/>
          <w:sz w:val="18"/>
          <w:szCs w:val="18"/>
        </w:rPr>
        <w:t>* Premix supplying the following per kg of feed:</w:t>
      </w:r>
      <w:r w:rsidR="00636979" w:rsidRPr="0045467F">
        <w:rPr>
          <w:rFonts w:ascii="Times New Roman" w:hAnsi="Times New Roman" w:cs="Times New Roman"/>
          <w:i/>
          <w:sz w:val="18"/>
          <w:szCs w:val="18"/>
        </w:rPr>
        <w:t xml:space="preserve"> </w:t>
      </w:r>
      <w:r w:rsidRPr="0045467F">
        <w:rPr>
          <w:rFonts w:ascii="Times New Roman" w:hAnsi="Times New Roman" w:cs="Times New Roman"/>
          <w:i/>
          <w:sz w:val="18"/>
          <w:szCs w:val="18"/>
        </w:rPr>
        <w:t xml:space="preserve">Vitamin A = 12,000 IU, Vitamin E = 15000 mg, folic Acid = 1000 mg, </w:t>
      </w:r>
      <w:proofErr w:type="spellStart"/>
      <w:r w:rsidRPr="0045467F">
        <w:rPr>
          <w:rFonts w:ascii="Times New Roman" w:hAnsi="Times New Roman" w:cs="Times New Roman"/>
          <w:i/>
          <w:sz w:val="18"/>
          <w:szCs w:val="18"/>
        </w:rPr>
        <w:t>panthotenic</w:t>
      </w:r>
      <w:proofErr w:type="spellEnd"/>
      <w:r w:rsidRPr="0045467F">
        <w:rPr>
          <w:rFonts w:ascii="Times New Roman" w:hAnsi="Times New Roman" w:cs="Times New Roman"/>
          <w:i/>
          <w:sz w:val="18"/>
          <w:szCs w:val="18"/>
        </w:rPr>
        <w:t xml:space="preserve"> acid = 15000 mg, Vitamin B</w:t>
      </w:r>
      <w:r w:rsidRPr="0045467F">
        <w:rPr>
          <w:rFonts w:ascii="Times New Roman" w:hAnsi="Times New Roman" w:cs="Times New Roman"/>
          <w:i/>
          <w:sz w:val="18"/>
          <w:szCs w:val="18"/>
          <w:vertAlign w:val="subscript"/>
        </w:rPr>
        <w:t>12</w:t>
      </w:r>
      <w:r w:rsidRPr="0045467F">
        <w:rPr>
          <w:rFonts w:ascii="Times New Roman" w:hAnsi="Times New Roman" w:cs="Times New Roman"/>
          <w:i/>
          <w:sz w:val="18"/>
          <w:szCs w:val="18"/>
        </w:rPr>
        <w:t xml:space="preserve"> = 15000 mg, Vitamin B</w:t>
      </w:r>
      <w:r w:rsidRPr="0045467F">
        <w:rPr>
          <w:rFonts w:ascii="Times New Roman" w:hAnsi="Times New Roman" w:cs="Times New Roman"/>
          <w:i/>
          <w:sz w:val="18"/>
          <w:szCs w:val="18"/>
          <w:vertAlign w:val="subscript"/>
        </w:rPr>
        <w:t>6</w:t>
      </w:r>
      <w:r w:rsidRPr="0045467F">
        <w:rPr>
          <w:rFonts w:ascii="Times New Roman" w:hAnsi="Times New Roman" w:cs="Times New Roman"/>
          <w:i/>
          <w:sz w:val="18"/>
          <w:szCs w:val="18"/>
        </w:rPr>
        <w:t xml:space="preserve"> = 2,500 mg, Vitamin K = 2,000 mg, </w:t>
      </w:r>
      <w:proofErr w:type="spellStart"/>
      <w:r w:rsidRPr="0045467F">
        <w:rPr>
          <w:rFonts w:ascii="Times New Roman" w:hAnsi="Times New Roman" w:cs="Times New Roman"/>
          <w:i/>
          <w:sz w:val="18"/>
          <w:szCs w:val="18"/>
        </w:rPr>
        <w:t>choline</w:t>
      </w:r>
      <w:proofErr w:type="spellEnd"/>
      <w:r w:rsidRPr="0045467F">
        <w:rPr>
          <w:rFonts w:ascii="Times New Roman" w:hAnsi="Times New Roman" w:cs="Times New Roman"/>
          <w:i/>
          <w:sz w:val="18"/>
          <w:szCs w:val="18"/>
        </w:rPr>
        <w:t xml:space="preserve"> = 50,000 mg, manganese = 10,000 mg, Vitamin D</w:t>
      </w:r>
      <w:r w:rsidRPr="0045467F">
        <w:rPr>
          <w:rFonts w:ascii="Times New Roman" w:hAnsi="Times New Roman" w:cs="Times New Roman"/>
          <w:i/>
          <w:sz w:val="18"/>
          <w:szCs w:val="18"/>
          <w:vertAlign w:val="subscript"/>
        </w:rPr>
        <w:t>3</w:t>
      </w:r>
      <w:r w:rsidRPr="0045467F">
        <w:rPr>
          <w:rFonts w:ascii="Times New Roman" w:hAnsi="Times New Roman" w:cs="Times New Roman"/>
          <w:i/>
          <w:sz w:val="18"/>
          <w:szCs w:val="18"/>
        </w:rPr>
        <w:t xml:space="preserve"> = 25,000 IU, Nicotinic acid = 40,000 mg, Vitamin B</w:t>
      </w:r>
      <w:r w:rsidRPr="0045467F">
        <w:rPr>
          <w:rFonts w:ascii="Times New Roman" w:hAnsi="Times New Roman" w:cs="Times New Roman"/>
          <w:i/>
          <w:sz w:val="18"/>
          <w:szCs w:val="18"/>
          <w:vertAlign w:val="subscript"/>
        </w:rPr>
        <w:t>1</w:t>
      </w:r>
      <w:r w:rsidRPr="0045467F">
        <w:rPr>
          <w:rFonts w:ascii="Times New Roman" w:hAnsi="Times New Roman" w:cs="Times New Roman"/>
          <w:i/>
          <w:sz w:val="18"/>
          <w:szCs w:val="18"/>
        </w:rPr>
        <w:t xml:space="preserve"> =</w:t>
      </w:r>
      <w:r w:rsidR="00636979" w:rsidRPr="0045467F">
        <w:rPr>
          <w:rFonts w:ascii="Times New Roman" w:hAnsi="Times New Roman" w:cs="Times New Roman"/>
          <w:i/>
          <w:sz w:val="18"/>
          <w:szCs w:val="18"/>
        </w:rPr>
        <w:t xml:space="preserve"> </w:t>
      </w:r>
      <w:r w:rsidRPr="0045467F">
        <w:rPr>
          <w:rFonts w:ascii="Times New Roman" w:hAnsi="Times New Roman" w:cs="Times New Roman"/>
          <w:i/>
          <w:sz w:val="18"/>
          <w:szCs w:val="18"/>
        </w:rPr>
        <w:t>2,000 mg, Vitamin B</w:t>
      </w:r>
      <w:r w:rsidRPr="0045467F">
        <w:rPr>
          <w:rFonts w:ascii="Times New Roman" w:hAnsi="Times New Roman" w:cs="Times New Roman"/>
          <w:i/>
          <w:sz w:val="18"/>
          <w:szCs w:val="18"/>
          <w:vertAlign w:val="subscript"/>
        </w:rPr>
        <w:t>2</w:t>
      </w:r>
      <w:r w:rsidRPr="0045467F">
        <w:rPr>
          <w:rFonts w:ascii="Times New Roman" w:hAnsi="Times New Roman" w:cs="Times New Roman"/>
          <w:i/>
          <w:sz w:val="18"/>
          <w:szCs w:val="18"/>
        </w:rPr>
        <w:t xml:space="preserve"> = 6,000 mg, </w:t>
      </w:r>
      <w:proofErr w:type="spellStart"/>
      <w:r w:rsidRPr="0045467F">
        <w:rPr>
          <w:rFonts w:ascii="Times New Roman" w:hAnsi="Times New Roman" w:cs="Times New Roman"/>
          <w:i/>
          <w:sz w:val="18"/>
          <w:szCs w:val="18"/>
        </w:rPr>
        <w:t>biotine</w:t>
      </w:r>
      <w:proofErr w:type="spellEnd"/>
      <w:r w:rsidRPr="0045467F">
        <w:rPr>
          <w:rFonts w:ascii="Times New Roman" w:hAnsi="Times New Roman" w:cs="Times New Roman"/>
          <w:i/>
          <w:sz w:val="18"/>
          <w:szCs w:val="18"/>
        </w:rPr>
        <w:t xml:space="preserve"> = 6,000 mg, Vitamin C = 3,000 mg, copper = 15,000 mg, cobalt = 250 mg and selenium = 1,000 mg.</w:t>
      </w:r>
    </w:p>
    <w:p w:rsidR="000B656C" w:rsidRDefault="000B656C" w:rsidP="00A519F9">
      <w:pPr>
        <w:snapToGrid w:val="0"/>
        <w:spacing w:after="0" w:line="240" w:lineRule="auto"/>
        <w:jc w:val="both"/>
        <w:rPr>
          <w:rFonts w:ascii="Times New Roman" w:hAnsi="Times New Roman" w:cs="Times New Roman" w:hint="eastAsia"/>
          <w:b/>
          <w:sz w:val="20"/>
          <w:szCs w:val="20"/>
          <w:lang w:eastAsia="zh-CN"/>
        </w:rPr>
      </w:pPr>
    </w:p>
    <w:p w:rsidR="00B03184" w:rsidRPr="0045467F" w:rsidRDefault="004F4632"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lastRenderedPageBreak/>
        <w:t>Results and d</w:t>
      </w:r>
      <w:r w:rsidR="00B03184" w:rsidRPr="0045467F">
        <w:rPr>
          <w:rFonts w:ascii="Times New Roman" w:hAnsi="Times New Roman" w:cs="Times New Roman"/>
          <w:b/>
          <w:sz w:val="20"/>
          <w:szCs w:val="20"/>
        </w:rPr>
        <w:t>iscussions.</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 xml:space="preserve">Data on proximate composition of the experimental diets are presented in </w:t>
      </w:r>
      <w:r w:rsidRPr="0045467F">
        <w:rPr>
          <w:rFonts w:ascii="Times New Roman" w:hAnsi="Times New Roman" w:cs="Times New Roman"/>
          <w:b/>
          <w:sz w:val="20"/>
          <w:szCs w:val="20"/>
        </w:rPr>
        <w:t>Table 2</w:t>
      </w:r>
      <w:r w:rsidRPr="0045467F">
        <w:rPr>
          <w:rFonts w:ascii="Times New Roman" w:hAnsi="Times New Roman" w:cs="Times New Roman"/>
          <w:sz w:val="20"/>
          <w:szCs w:val="20"/>
        </w:rPr>
        <w:t>.</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The diets obtained can provide adequate nutrients required for broiler chickens in line with the recommendations of (13).</w:t>
      </w:r>
    </w:p>
    <w:p w:rsidR="00B03184" w:rsidRPr="0045467F" w:rsidRDefault="00B03184" w:rsidP="00A519F9">
      <w:pPr>
        <w:snapToGrid w:val="0"/>
        <w:spacing w:after="0" w:line="240" w:lineRule="auto"/>
        <w:jc w:val="center"/>
        <w:rPr>
          <w:rFonts w:ascii="Times New Roman" w:hAnsi="Times New Roman" w:cs="Times New Roman"/>
          <w:sz w:val="20"/>
          <w:szCs w:val="20"/>
        </w:rPr>
      </w:pPr>
    </w:p>
    <w:p w:rsidR="00B03184" w:rsidRPr="0045467F" w:rsidRDefault="00B03184" w:rsidP="00A519F9">
      <w:pPr>
        <w:snapToGrid w:val="0"/>
        <w:spacing w:after="0" w:line="240" w:lineRule="auto"/>
        <w:jc w:val="center"/>
        <w:rPr>
          <w:rFonts w:ascii="Times New Roman" w:hAnsi="Times New Roman" w:cs="Times New Roman"/>
          <w:b/>
          <w:sz w:val="20"/>
          <w:szCs w:val="20"/>
        </w:rPr>
      </w:pPr>
      <w:r w:rsidRPr="0045467F">
        <w:rPr>
          <w:rFonts w:ascii="Times New Roman" w:hAnsi="Times New Roman" w:cs="Times New Roman"/>
          <w:b/>
          <w:sz w:val="20"/>
          <w:szCs w:val="20"/>
        </w:rPr>
        <w:t>Table 2:</w:t>
      </w:r>
      <w:r w:rsidR="00636979" w:rsidRPr="0045467F">
        <w:rPr>
          <w:rFonts w:ascii="Times New Roman" w:hAnsi="Times New Roman" w:cs="Times New Roman"/>
          <w:b/>
          <w:sz w:val="20"/>
          <w:szCs w:val="20"/>
        </w:rPr>
        <w:t xml:space="preserve"> </w:t>
      </w:r>
      <w:r w:rsidRPr="0045467F">
        <w:rPr>
          <w:rFonts w:ascii="Times New Roman" w:hAnsi="Times New Roman" w:cs="Times New Roman"/>
          <w:b/>
          <w:sz w:val="20"/>
          <w:szCs w:val="20"/>
        </w:rPr>
        <w:t>Proximate Composition of the experimental diets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674"/>
        <w:gridCol w:w="963"/>
        <w:gridCol w:w="1391"/>
        <w:gridCol w:w="1450"/>
        <w:gridCol w:w="1605"/>
        <w:gridCol w:w="1391"/>
      </w:tblGrid>
      <w:tr w:rsidR="00204745" w:rsidRPr="0045467F" w:rsidTr="00204745">
        <w:trPr>
          <w:jc w:val="center"/>
        </w:trPr>
        <w:tc>
          <w:tcPr>
            <w:tcW w:w="1412"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b/>
                <w:sz w:val="19"/>
                <w:szCs w:val="19"/>
              </w:rPr>
              <w:t>Nutrients</w:t>
            </w:r>
          </w:p>
        </w:tc>
        <w:tc>
          <w:tcPr>
            <w:tcW w:w="508" w:type="pct"/>
            <w:vAlign w:val="center"/>
            <w:hideMark/>
          </w:tcPr>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1</w:t>
            </w:r>
            <w:r w:rsidRPr="00204745">
              <w:rPr>
                <w:rFonts w:ascii="Times New Roman" w:hAnsi="Times New Roman" w:cs="Times New Roman"/>
                <w:sz w:val="18"/>
                <w:szCs w:val="18"/>
              </w:rPr>
              <w:t xml:space="preserve"> (Maize)</w:t>
            </w:r>
          </w:p>
        </w:tc>
        <w:tc>
          <w:tcPr>
            <w:tcW w:w="734" w:type="pct"/>
            <w:vAlign w:val="center"/>
            <w:hideMark/>
          </w:tcPr>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2</w:t>
            </w:r>
            <w:r w:rsidRPr="00204745">
              <w:rPr>
                <w:rFonts w:ascii="Times New Roman" w:hAnsi="Times New Roman" w:cs="Times New Roman"/>
                <w:sz w:val="18"/>
                <w:szCs w:val="18"/>
              </w:rPr>
              <w:t xml:space="preserve"> (“</w:t>
            </w:r>
            <w:proofErr w:type="spellStart"/>
            <w:r w:rsidRPr="00204745">
              <w:rPr>
                <w:rFonts w:ascii="Times New Roman" w:hAnsi="Times New Roman" w:cs="Times New Roman"/>
                <w:sz w:val="18"/>
                <w:szCs w:val="18"/>
              </w:rPr>
              <w:t>Masakwa</w:t>
            </w:r>
            <w:proofErr w:type="spellEnd"/>
            <w:r w:rsidRPr="00204745">
              <w:rPr>
                <w:rFonts w:ascii="Times New Roman" w:hAnsi="Times New Roman" w:cs="Times New Roman"/>
                <w:sz w:val="18"/>
                <w:szCs w:val="18"/>
              </w:rPr>
              <w:t>”)</w:t>
            </w:r>
          </w:p>
        </w:tc>
        <w:tc>
          <w:tcPr>
            <w:tcW w:w="765" w:type="pct"/>
            <w:vAlign w:val="center"/>
            <w:hideMark/>
          </w:tcPr>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3</w:t>
            </w:r>
            <w:r w:rsidR="0045467F" w:rsidRPr="00204745">
              <w:rPr>
                <w:rFonts w:ascii="Times New Roman" w:hAnsi="Times New Roman" w:cs="Times New Roman" w:hint="eastAsia"/>
                <w:sz w:val="18"/>
                <w:szCs w:val="18"/>
                <w:vertAlign w:val="subscript"/>
                <w:lang w:eastAsia="zh-CN"/>
              </w:rPr>
              <w:t xml:space="preserve"> </w:t>
            </w:r>
            <w:r w:rsidRPr="00204745">
              <w:rPr>
                <w:rFonts w:ascii="Times New Roman" w:hAnsi="Times New Roman" w:cs="Times New Roman"/>
                <w:sz w:val="18"/>
                <w:szCs w:val="18"/>
              </w:rPr>
              <w:t>(“</w:t>
            </w:r>
            <w:proofErr w:type="spellStart"/>
            <w:r w:rsidRPr="00204745">
              <w:rPr>
                <w:rFonts w:ascii="Times New Roman" w:hAnsi="Times New Roman" w:cs="Times New Roman"/>
                <w:sz w:val="18"/>
                <w:szCs w:val="18"/>
              </w:rPr>
              <w:t>Kafi-moro</w:t>
            </w:r>
            <w:proofErr w:type="spellEnd"/>
            <w:r w:rsidRPr="00204745">
              <w:rPr>
                <w:rFonts w:ascii="Times New Roman" w:hAnsi="Times New Roman" w:cs="Times New Roman"/>
                <w:sz w:val="18"/>
                <w:szCs w:val="18"/>
              </w:rPr>
              <w:t>”)</w:t>
            </w:r>
          </w:p>
        </w:tc>
        <w:tc>
          <w:tcPr>
            <w:tcW w:w="847" w:type="pct"/>
            <w:vAlign w:val="center"/>
            <w:hideMark/>
          </w:tcPr>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4</w:t>
            </w:r>
            <w:r w:rsidRPr="00204745">
              <w:rPr>
                <w:rFonts w:ascii="Times New Roman" w:hAnsi="Times New Roman" w:cs="Times New Roman"/>
                <w:sz w:val="18"/>
                <w:szCs w:val="18"/>
              </w:rPr>
              <w:t xml:space="preserve"> (“</w:t>
            </w:r>
            <w:proofErr w:type="spellStart"/>
            <w:r w:rsidRPr="00204745">
              <w:rPr>
                <w:rFonts w:ascii="Times New Roman" w:hAnsi="Times New Roman" w:cs="Times New Roman"/>
                <w:sz w:val="18"/>
                <w:szCs w:val="18"/>
              </w:rPr>
              <w:t>Kamawanza</w:t>
            </w:r>
            <w:proofErr w:type="spellEnd"/>
            <w:r w:rsidRPr="00204745">
              <w:rPr>
                <w:rFonts w:ascii="Times New Roman" w:hAnsi="Times New Roman" w:cs="Times New Roman"/>
                <w:sz w:val="18"/>
                <w:szCs w:val="18"/>
              </w:rPr>
              <w:t>”)</w:t>
            </w:r>
          </w:p>
        </w:tc>
        <w:tc>
          <w:tcPr>
            <w:tcW w:w="734" w:type="pct"/>
            <w:vAlign w:val="center"/>
            <w:hideMark/>
          </w:tcPr>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5</w:t>
            </w:r>
            <w:r w:rsidRPr="00204745">
              <w:rPr>
                <w:rFonts w:ascii="Times New Roman" w:hAnsi="Times New Roman" w:cs="Times New Roman"/>
                <w:sz w:val="18"/>
                <w:szCs w:val="18"/>
              </w:rPr>
              <w:t xml:space="preserve"> (“</w:t>
            </w:r>
            <w:proofErr w:type="spellStart"/>
            <w:r w:rsidRPr="00204745">
              <w:rPr>
                <w:rFonts w:ascii="Times New Roman" w:hAnsi="Times New Roman" w:cs="Times New Roman"/>
                <w:sz w:val="18"/>
                <w:szCs w:val="18"/>
              </w:rPr>
              <w:t>chakalere</w:t>
            </w:r>
            <w:proofErr w:type="spellEnd"/>
            <w:r w:rsidRPr="00204745">
              <w:rPr>
                <w:rFonts w:ascii="Times New Roman" w:hAnsi="Times New Roman" w:cs="Times New Roman"/>
                <w:sz w:val="18"/>
                <w:szCs w:val="18"/>
              </w:rPr>
              <w:t>”)</w:t>
            </w:r>
          </w:p>
        </w:tc>
      </w:tr>
      <w:tr w:rsidR="00204745" w:rsidRPr="0045467F" w:rsidTr="00204745">
        <w:trPr>
          <w:jc w:val="center"/>
        </w:trPr>
        <w:tc>
          <w:tcPr>
            <w:tcW w:w="1412"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Dry matter (DM)</w:t>
            </w:r>
          </w:p>
        </w:tc>
        <w:tc>
          <w:tcPr>
            <w:tcW w:w="508"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95.05</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96.50</w:t>
            </w:r>
          </w:p>
        </w:tc>
        <w:tc>
          <w:tcPr>
            <w:tcW w:w="765"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96.25</w:t>
            </w:r>
          </w:p>
        </w:tc>
        <w:tc>
          <w:tcPr>
            <w:tcW w:w="847"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96.80</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96.15</w:t>
            </w:r>
          </w:p>
        </w:tc>
      </w:tr>
      <w:tr w:rsidR="00204745" w:rsidRPr="0045467F" w:rsidTr="00204745">
        <w:trPr>
          <w:jc w:val="center"/>
        </w:trPr>
        <w:tc>
          <w:tcPr>
            <w:tcW w:w="1412"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Moisture content</w:t>
            </w:r>
          </w:p>
        </w:tc>
        <w:tc>
          <w:tcPr>
            <w:tcW w:w="508"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3.00</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3.50</w:t>
            </w:r>
          </w:p>
        </w:tc>
        <w:tc>
          <w:tcPr>
            <w:tcW w:w="765"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3.75</w:t>
            </w:r>
          </w:p>
        </w:tc>
        <w:tc>
          <w:tcPr>
            <w:tcW w:w="847"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3.20</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3.85</w:t>
            </w:r>
          </w:p>
        </w:tc>
      </w:tr>
      <w:tr w:rsidR="00204745" w:rsidRPr="0045467F" w:rsidTr="00204745">
        <w:trPr>
          <w:jc w:val="center"/>
        </w:trPr>
        <w:tc>
          <w:tcPr>
            <w:tcW w:w="1412"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Crude protein (CP)</w:t>
            </w:r>
          </w:p>
        </w:tc>
        <w:tc>
          <w:tcPr>
            <w:tcW w:w="508"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19.00</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20.25</w:t>
            </w:r>
          </w:p>
        </w:tc>
        <w:tc>
          <w:tcPr>
            <w:tcW w:w="765"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20.30</w:t>
            </w:r>
          </w:p>
        </w:tc>
        <w:tc>
          <w:tcPr>
            <w:tcW w:w="847"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20.00</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20.20</w:t>
            </w:r>
          </w:p>
        </w:tc>
      </w:tr>
      <w:tr w:rsidR="00204745" w:rsidRPr="0045467F" w:rsidTr="00204745">
        <w:trPr>
          <w:jc w:val="center"/>
        </w:trPr>
        <w:tc>
          <w:tcPr>
            <w:tcW w:w="1412"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Ether extract (EE)</w:t>
            </w:r>
          </w:p>
        </w:tc>
        <w:tc>
          <w:tcPr>
            <w:tcW w:w="508"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3.50</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3.00</w:t>
            </w:r>
          </w:p>
        </w:tc>
        <w:tc>
          <w:tcPr>
            <w:tcW w:w="765"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3.15</w:t>
            </w:r>
          </w:p>
        </w:tc>
        <w:tc>
          <w:tcPr>
            <w:tcW w:w="847"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3.25</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3.00</w:t>
            </w:r>
          </w:p>
        </w:tc>
      </w:tr>
      <w:tr w:rsidR="00204745" w:rsidRPr="0045467F" w:rsidTr="00204745">
        <w:trPr>
          <w:jc w:val="center"/>
        </w:trPr>
        <w:tc>
          <w:tcPr>
            <w:tcW w:w="1412"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 xml:space="preserve">Crude </w:t>
            </w:r>
            <w:proofErr w:type="spellStart"/>
            <w:r w:rsidRPr="0045467F">
              <w:rPr>
                <w:rFonts w:ascii="Times New Roman" w:hAnsi="Times New Roman" w:cs="Times New Roman"/>
                <w:sz w:val="19"/>
                <w:szCs w:val="19"/>
              </w:rPr>
              <w:t>fibre</w:t>
            </w:r>
            <w:proofErr w:type="spellEnd"/>
            <w:r w:rsidRPr="0045467F">
              <w:rPr>
                <w:rFonts w:ascii="Times New Roman" w:hAnsi="Times New Roman" w:cs="Times New Roman"/>
                <w:sz w:val="19"/>
                <w:szCs w:val="19"/>
              </w:rPr>
              <w:t xml:space="preserve"> (CF)</w:t>
            </w:r>
          </w:p>
        </w:tc>
        <w:tc>
          <w:tcPr>
            <w:tcW w:w="508"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4.50</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5.00</w:t>
            </w:r>
          </w:p>
        </w:tc>
        <w:tc>
          <w:tcPr>
            <w:tcW w:w="765"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5.25</w:t>
            </w:r>
          </w:p>
        </w:tc>
        <w:tc>
          <w:tcPr>
            <w:tcW w:w="847"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5.15</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5.00</w:t>
            </w:r>
          </w:p>
        </w:tc>
      </w:tr>
      <w:tr w:rsidR="00204745" w:rsidRPr="0045467F" w:rsidTr="00204745">
        <w:trPr>
          <w:jc w:val="center"/>
        </w:trPr>
        <w:tc>
          <w:tcPr>
            <w:tcW w:w="1412"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Ash</w:t>
            </w:r>
          </w:p>
        </w:tc>
        <w:tc>
          <w:tcPr>
            <w:tcW w:w="508"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4.00</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5.00</w:t>
            </w:r>
          </w:p>
        </w:tc>
        <w:tc>
          <w:tcPr>
            <w:tcW w:w="765"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5.50</w:t>
            </w:r>
          </w:p>
        </w:tc>
        <w:tc>
          <w:tcPr>
            <w:tcW w:w="847"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6.25</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6.50</w:t>
            </w:r>
          </w:p>
        </w:tc>
      </w:tr>
      <w:tr w:rsidR="00204745" w:rsidRPr="0045467F" w:rsidTr="00204745">
        <w:trPr>
          <w:jc w:val="center"/>
        </w:trPr>
        <w:tc>
          <w:tcPr>
            <w:tcW w:w="1412"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Nitrogen free extract (NFE)</w:t>
            </w:r>
          </w:p>
        </w:tc>
        <w:tc>
          <w:tcPr>
            <w:tcW w:w="508"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66.00</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63.25</w:t>
            </w:r>
          </w:p>
        </w:tc>
        <w:tc>
          <w:tcPr>
            <w:tcW w:w="765"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62.05</w:t>
            </w:r>
          </w:p>
        </w:tc>
        <w:tc>
          <w:tcPr>
            <w:tcW w:w="847"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62.15</w:t>
            </w:r>
          </w:p>
        </w:tc>
        <w:tc>
          <w:tcPr>
            <w:tcW w:w="734"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61.45</w:t>
            </w:r>
          </w:p>
        </w:tc>
      </w:tr>
      <w:tr w:rsidR="00204745" w:rsidRPr="0045467F" w:rsidTr="00204745">
        <w:trPr>
          <w:jc w:val="center"/>
        </w:trPr>
        <w:tc>
          <w:tcPr>
            <w:tcW w:w="1412" w:type="pct"/>
            <w:vAlign w:val="center"/>
            <w:hideMark/>
          </w:tcPr>
          <w:p w:rsidR="00B03184" w:rsidRPr="0045467F" w:rsidRDefault="00B03184" w:rsidP="0045467F">
            <w:pPr>
              <w:snapToGrid w:val="0"/>
              <w:spacing w:after="0" w:line="240" w:lineRule="auto"/>
              <w:rPr>
                <w:rFonts w:ascii="Times New Roman" w:hAnsi="Times New Roman" w:cs="Times New Roman"/>
                <w:sz w:val="19"/>
                <w:szCs w:val="19"/>
              </w:rPr>
            </w:pPr>
            <w:proofErr w:type="spellStart"/>
            <w:r w:rsidRPr="0045467F">
              <w:rPr>
                <w:rFonts w:ascii="Times New Roman" w:hAnsi="Times New Roman" w:cs="Times New Roman"/>
                <w:sz w:val="19"/>
                <w:szCs w:val="19"/>
              </w:rPr>
              <w:t>Metabolizable</w:t>
            </w:r>
            <w:proofErr w:type="spellEnd"/>
            <w:r w:rsidRPr="0045467F">
              <w:rPr>
                <w:rFonts w:ascii="Times New Roman" w:hAnsi="Times New Roman" w:cs="Times New Roman"/>
                <w:sz w:val="19"/>
                <w:szCs w:val="19"/>
              </w:rPr>
              <w:t xml:space="preserve"> energy (kcal/kg)</w:t>
            </w:r>
          </w:p>
        </w:tc>
        <w:tc>
          <w:tcPr>
            <w:tcW w:w="508" w:type="pct"/>
            <w:vAlign w:val="center"/>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3335.50</w:t>
            </w:r>
          </w:p>
        </w:tc>
        <w:tc>
          <w:tcPr>
            <w:tcW w:w="734" w:type="pct"/>
            <w:vAlign w:val="center"/>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3231.88</w:t>
            </w:r>
          </w:p>
        </w:tc>
        <w:tc>
          <w:tcPr>
            <w:tcW w:w="765" w:type="pct"/>
            <w:vAlign w:val="center"/>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3209.00</w:t>
            </w:r>
          </w:p>
        </w:tc>
        <w:tc>
          <w:tcPr>
            <w:tcW w:w="847" w:type="pct"/>
            <w:vAlign w:val="center"/>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3206.58</w:t>
            </w:r>
          </w:p>
        </w:tc>
        <w:tc>
          <w:tcPr>
            <w:tcW w:w="734" w:type="pct"/>
            <w:vAlign w:val="center"/>
          </w:tcPr>
          <w:p w:rsidR="00B03184" w:rsidRPr="0045467F" w:rsidRDefault="00B03184" w:rsidP="0045467F">
            <w:pPr>
              <w:snapToGrid w:val="0"/>
              <w:spacing w:after="0" w:line="240" w:lineRule="auto"/>
              <w:rPr>
                <w:rFonts w:ascii="Times New Roman" w:hAnsi="Times New Roman" w:cs="Times New Roman"/>
                <w:sz w:val="19"/>
                <w:szCs w:val="19"/>
              </w:rPr>
            </w:pPr>
            <w:r w:rsidRPr="0045467F">
              <w:rPr>
                <w:rFonts w:ascii="Times New Roman" w:hAnsi="Times New Roman" w:cs="Times New Roman"/>
                <w:sz w:val="19"/>
                <w:szCs w:val="19"/>
              </w:rPr>
              <w:t>3171.88</w:t>
            </w:r>
          </w:p>
        </w:tc>
      </w:tr>
    </w:tbl>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ME (kcal/kg) = 37 x % CP + 81 x % EE + 35.5 x % NFE, calculated according to the formula of (20).</w:t>
      </w:r>
    </w:p>
    <w:p w:rsidR="00A519F9" w:rsidRPr="0045467F" w:rsidRDefault="00A519F9" w:rsidP="00A519F9">
      <w:pPr>
        <w:snapToGrid w:val="0"/>
        <w:spacing w:after="0" w:line="240" w:lineRule="auto"/>
        <w:jc w:val="both"/>
        <w:rPr>
          <w:rFonts w:ascii="Times New Roman" w:hAnsi="Times New Roman" w:cs="Times New Roman"/>
          <w:b/>
          <w:sz w:val="20"/>
          <w:szCs w:val="20"/>
          <w:lang w:eastAsia="zh-CN"/>
        </w:rPr>
      </w:pPr>
    </w:p>
    <w:p w:rsidR="00636979" w:rsidRPr="0045467F" w:rsidRDefault="00636979" w:rsidP="00A519F9">
      <w:pPr>
        <w:snapToGrid w:val="0"/>
        <w:spacing w:after="0" w:line="240" w:lineRule="auto"/>
        <w:jc w:val="both"/>
        <w:rPr>
          <w:rFonts w:ascii="Times New Roman" w:hAnsi="Times New Roman" w:cs="Times New Roman"/>
          <w:b/>
          <w:sz w:val="20"/>
          <w:szCs w:val="20"/>
        </w:rPr>
        <w:sectPr w:rsidR="00636979" w:rsidRPr="0045467F" w:rsidSect="006321F0">
          <w:type w:val="continuous"/>
          <w:pgSz w:w="12240" w:h="15840" w:code="1"/>
          <w:pgMar w:top="1440" w:right="1440" w:bottom="1440" w:left="1440" w:header="720" w:footer="720" w:gutter="0"/>
          <w:cols w:space="720"/>
          <w:docGrid w:linePitch="360"/>
        </w:sectPr>
      </w:pPr>
    </w:p>
    <w:p w:rsidR="00B03184" w:rsidRPr="0045467F" w:rsidRDefault="003148D8"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lastRenderedPageBreak/>
        <w:t>Carcass c</w:t>
      </w:r>
      <w:r w:rsidR="00B03184" w:rsidRPr="0045467F">
        <w:rPr>
          <w:rFonts w:ascii="Times New Roman" w:hAnsi="Times New Roman" w:cs="Times New Roman"/>
          <w:b/>
          <w:sz w:val="20"/>
          <w:szCs w:val="20"/>
        </w:rPr>
        <w:t>haracteristics</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 xml:space="preserve">The data on carcass and organs measurements expressed as percentage of slaughter weights is presented in </w:t>
      </w:r>
      <w:r w:rsidRPr="0045467F">
        <w:rPr>
          <w:rFonts w:ascii="Times New Roman" w:hAnsi="Times New Roman" w:cs="Times New Roman"/>
          <w:b/>
          <w:sz w:val="20"/>
          <w:szCs w:val="20"/>
        </w:rPr>
        <w:t>Table 3</w:t>
      </w:r>
      <w:r w:rsidRPr="0045467F">
        <w:rPr>
          <w:rFonts w:ascii="Times New Roman" w:hAnsi="Times New Roman" w:cs="Times New Roman"/>
          <w:sz w:val="20"/>
          <w:szCs w:val="20"/>
        </w:rPr>
        <w:t xml:space="preserve">. Results obtained revealed that except for thighs, neck, intestinal weight and </w:t>
      </w:r>
      <w:proofErr w:type="spellStart"/>
      <w:r w:rsidRPr="0045467F">
        <w:rPr>
          <w:rFonts w:ascii="Times New Roman" w:hAnsi="Times New Roman" w:cs="Times New Roman"/>
          <w:sz w:val="20"/>
          <w:szCs w:val="20"/>
        </w:rPr>
        <w:t>caeca</w:t>
      </w:r>
      <w:proofErr w:type="spellEnd"/>
      <w:r w:rsidRPr="0045467F">
        <w:rPr>
          <w:rFonts w:ascii="Times New Roman" w:hAnsi="Times New Roman" w:cs="Times New Roman"/>
          <w:sz w:val="20"/>
          <w:szCs w:val="20"/>
        </w:rPr>
        <w:t>, which showed significant (p&lt;0.05) differences, there were no significant (p&gt;0.05) differences among treatments for carcass and organ measurements.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The thighs were superior (p&lt;0.05) in T</w:t>
      </w:r>
      <w:r w:rsidRPr="0045467F">
        <w:rPr>
          <w:rFonts w:ascii="Times New Roman" w:hAnsi="Times New Roman" w:cs="Times New Roman"/>
          <w:sz w:val="20"/>
          <w:szCs w:val="20"/>
          <w:vertAlign w:val="subscript"/>
        </w:rPr>
        <w:t>2</w:t>
      </w:r>
      <w:r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Masakwa</w:t>
      </w:r>
      <w:proofErr w:type="spellEnd"/>
      <w:r w:rsidRPr="0045467F">
        <w:rPr>
          <w:rFonts w:ascii="Times New Roman" w:hAnsi="Times New Roman" w:cs="Times New Roman"/>
          <w:sz w:val="20"/>
          <w:szCs w:val="20"/>
        </w:rPr>
        <w:t>” sorghum) compared to the other treatments.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The thighs were comparable to the value (13.01%) reported by </w:t>
      </w:r>
      <w:r w:rsidRPr="0045467F">
        <w:rPr>
          <w:rFonts w:ascii="Times New Roman" w:hAnsi="Times New Roman" w:cs="Times New Roman"/>
          <w:sz w:val="20"/>
          <w:szCs w:val="20"/>
        </w:rPr>
        <w:lastRenderedPageBreak/>
        <w:t>(14) when high – and – low tannin sorghum diets were fed to broiler chickens to replace maize as energy source. The dressing percentage (71.66 to 74.33%) of broiler chickens fed sorghum diets were similar to the values (73.52 to 73.59%) reported by (14) but lower than the value (81.25%) obtained by (15).</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Similarly, </w:t>
      </w:r>
      <w:proofErr w:type="spellStart"/>
      <w:r w:rsidRPr="0045467F">
        <w:rPr>
          <w:rFonts w:ascii="Times New Roman" w:hAnsi="Times New Roman" w:cs="Times New Roman"/>
          <w:sz w:val="20"/>
          <w:szCs w:val="20"/>
        </w:rPr>
        <w:t>Ibe</w:t>
      </w:r>
      <w:proofErr w:type="spellEnd"/>
      <w:r w:rsidRPr="0045467F">
        <w:rPr>
          <w:rFonts w:ascii="Times New Roman" w:hAnsi="Times New Roman" w:cs="Times New Roman"/>
          <w:sz w:val="20"/>
          <w:szCs w:val="20"/>
        </w:rPr>
        <w:t xml:space="preserve"> and </w:t>
      </w:r>
      <w:proofErr w:type="spellStart"/>
      <w:r w:rsidRPr="0045467F">
        <w:rPr>
          <w:rFonts w:ascii="Times New Roman" w:hAnsi="Times New Roman" w:cs="Times New Roman"/>
          <w:sz w:val="20"/>
          <w:szCs w:val="20"/>
        </w:rPr>
        <w:t>Makinde</w:t>
      </w:r>
      <w:proofErr w:type="spellEnd"/>
      <w:r w:rsidRPr="0045467F">
        <w:rPr>
          <w:rFonts w:ascii="Times New Roman" w:hAnsi="Times New Roman" w:cs="Times New Roman"/>
          <w:sz w:val="20"/>
          <w:szCs w:val="20"/>
        </w:rPr>
        <w:t xml:space="preserve"> (16) reported that dressing percentage of broiler chickens fed sorghum diets to replace maize was (69.85 to 73.11%).</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Thus it will be deduced that the diets were adequate for finishing broiler chickens.</w:t>
      </w:r>
    </w:p>
    <w:p w:rsidR="00636979" w:rsidRPr="0045467F" w:rsidRDefault="00636979" w:rsidP="00A519F9">
      <w:pPr>
        <w:snapToGrid w:val="0"/>
        <w:spacing w:after="0" w:line="240" w:lineRule="auto"/>
        <w:jc w:val="center"/>
        <w:rPr>
          <w:rFonts w:ascii="Times New Roman" w:hAnsi="Times New Roman" w:cs="Times New Roman"/>
          <w:b/>
          <w:sz w:val="20"/>
          <w:szCs w:val="20"/>
        </w:rPr>
        <w:sectPr w:rsidR="00636979" w:rsidRPr="0045467F" w:rsidSect="00636979">
          <w:type w:val="continuous"/>
          <w:pgSz w:w="12240" w:h="15840" w:code="1"/>
          <w:pgMar w:top="1440" w:right="1440" w:bottom="1440" w:left="1440" w:header="720" w:footer="720" w:gutter="0"/>
          <w:cols w:num="2" w:space="550"/>
          <w:docGrid w:linePitch="360"/>
        </w:sectPr>
      </w:pPr>
    </w:p>
    <w:p w:rsidR="00B03184" w:rsidRPr="0045467F" w:rsidRDefault="00B03184" w:rsidP="00A519F9">
      <w:pPr>
        <w:snapToGrid w:val="0"/>
        <w:spacing w:after="0" w:line="240" w:lineRule="auto"/>
        <w:jc w:val="center"/>
        <w:rPr>
          <w:rFonts w:ascii="Times New Roman" w:hAnsi="Times New Roman" w:cs="Times New Roman"/>
          <w:b/>
          <w:sz w:val="20"/>
          <w:szCs w:val="20"/>
        </w:rPr>
      </w:pPr>
    </w:p>
    <w:p w:rsidR="00B03184" w:rsidRPr="0045467F" w:rsidRDefault="00B03184"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Table 3:</w:t>
      </w:r>
      <w:r w:rsidR="00636979" w:rsidRPr="0045467F">
        <w:rPr>
          <w:rFonts w:ascii="Times New Roman" w:hAnsi="Times New Roman" w:cs="Times New Roman"/>
          <w:b/>
          <w:sz w:val="20"/>
          <w:szCs w:val="20"/>
        </w:rPr>
        <w:t xml:space="preserve"> </w:t>
      </w:r>
      <w:r w:rsidRPr="0045467F">
        <w:rPr>
          <w:rFonts w:ascii="Times New Roman" w:hAnsi="Times New Roman" w:cs="Times New Roman"/>
          <w:b/>
          <w:sz w:val="20"/>
          <w:szCs w:val="20"/>
        </w:rPr>
        <w:t>Carcass Characteristics of Broiler Chickens Fed Four Varieties of Sorghum Diets as Replacement for Maize.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04"/>
        <w:gridCol w:w="1000"/>
        <w:gridCol w:w="1284"/>
        <w:gridCol w:w="1354"/>
        <w:gridCol w:w="1499"/>
        <w:gridCol w:w="1339"/>
        <w:gridCol w:w="763"/>
      </w:tblGrid>
      <w:tr w:rsidR="00B03184" w:rsidRPr="0045467F" w:rsidTr="00636979">
        <w:trPr>
          <w:jc w:val="center"/>
        </w:trPr>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c>
          <w:tcPr>
            <w:tcW w:w="0" w:type="auto"/>
            <w:gridSpan w:val="5"/>
            <w:vAlign w:val="center"/>
            <w:hideMark/>
          </w:tcPr>
          <w:p w:rsidR="00B03184" w:rsidRPr="0045467F" w:rsidRDefault="00B03184" w:rsidP="00636979">
            <w:pPr>
              <w:snapToGrid w:val="0"/>
              <w:spacing w:after="0" w:line="240" w:lineRule="auto"/>
              <w:jc w:val="both"/>
              <w:rPr>
                <w:rFonts w:ascii="Times New Roman" w:hAnsi="Times New Roman" w:cs="Times New Roman"/>
                <w:b/>
                <w:sz w:val="18"/>
                <w:szCs w:val="18"/>
              </w:rPr>
            </w:pPr>
            <w:r w:rsidRPr="0045467F">
              <w:rPr>
                <w:rFonts w:ascii="Times New Roman" w:hAnsi="Times New Roman" w:cs="Times New Roman"/>
                <w:b/>
                <w:sz w:val="18"/>
                <w:szCs w:val="18"/>
              </w:rPr>
              <w:t>Diets / Treatments</w:t>
            </w:r>
          </w:p>
        </w:tc>
        <w:tc>
          <w:tcPr>
            <w:tcW w:w="0" w:type="auto"/>
            <w:vMerge w:val="restart"/>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SEM</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b/>
                <w:sz w:val="18"/>
                <w:szCs w:val="18"/>
              </w:rPr>
              <w:t>Parameters</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T</w:t>
            </w:r>
            <w:r w:rsidRPr="0045467F">
              <w:rPr>
                <w:rFonts w:ascii="Times New Roman" w:hAnsi="Times New Roman" w:cs="Times New Roman"/>
                <w:sz w:val="18"/>
                <w:szCs w:val="18"/>
                <w:vertAlign w:val="subscript"/>
              </w:rPr>
              <w:t>1</w:t>
            </w:r>
            <w:r w:rsidRPr="0045467F">
              <w:rPr>
                <w:rFonts w:ascii="Times New Roman" w:hAnsi="Times New Roman" w:cs="Times New Roman"/>
                <w:sz w:val="18"/>
                <w:szCs w:val="18"/>
              </w:rPr>
              <w:t xml:space="preserve"> (Maize)</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T</w:t>
            </w:r>
            <w:r w:rsidRPr="0045467F">
              <w:rPr>
                <w:rFonts w:ascii="Times New Roman" w:hAnsi="Times New Roman" w:cs="Times New Roman"/>
                <w:sz w:val="18"/>
                <w:szCs w:val="18"/>
                <w:vertAlign w:val="subscript"/>
              </w:rPr>
              <w:t>2</w:t>
            </w:r>
            <w:r w:rsidR="00636979" w:rsidRPr="0045467F">
              <w:rPr>
                <w:rFonts w:ascii="Times New Roman" w:hAnsi="Times New Roman" w:cs="Times New Roman" w:hint="eastAsia"/>
                <w:sz w:val="18"/>
                <w:szCs w:val="18"/>
                <w:vertAlign w:val="subscript"/>
                <w:lang w:eastAsia="zh-CN"/>
              </w:rPr>
              <w:t xml:space="preserve"> </w:t>
            </w:r>
            <w:r w:rsidRPr="0045467F">
              <w:rPr>
                <w:rFonts w:ascii="Times New Roman" w:hAnsi="Times New Roman" w:cs="Times New Roman"/>
                <w:sz w:val="18"/>
                <w:szCs w:val="18"/>
              </w:rPr>
              <w:t>(“</w:t>
            </w:r>
            <w:proofErr w:type="spellStart"/>
            <w:r w:rsidRPr="0045467F">
              <w:rPr>
                <w:rFonts w:ascii="Times New Roman" w:hAnsi="Times New Roman" w:cs="Times New Roman"/>
                <w:sz w:val="18"/>
                <w:szCs w:val="18"/>
              </w:rPr>
              <w:t>Masakwa</w:t>
            </w:r>
            <w:proofErr w:type="spellEnd"/>
            <w:r w:rsidRPr="0045467F">
              <w:rPr>
                <w:rFonts w:ascii="Times New Roman" w:hAnsi="Times New Roman" w:cs="Times New Roman"/>
                <w:sz w:val="18"/>
                <w:szCs w:val="18"/>
              </w:rPr>
              <w:t>”)</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T</w:t>
            </w:r>
            <w:r w:rsidRPr="0045467F">
              <w:rPr>
                <w:rFonts w:ascii="Times New Roman" w:hAnsi="Times New Roman" w:cs="Times New Roman"/>
                <w:sz w:val="18"/>
                <w:szCs w:val="18"/>
                <w:vertAlign w:val="subscript"/>
              </w:rPr>
              <w:t>3</w:t>
            </w:r>
            <w:r w:rsidR="00636979" w:rsidRPr="0045467F">
              <w:rPr>
                <w:rFonts w:ascii="Times New Roman" w:hAnsi="Times New Roman" w:cs="Times New Roman" w:hint="eastAsia"/>
                <w:sz w:val="18"/>
                <w:szCs w:val="18"/>
                <w:vertAlign w:val="subscript"/>
                <w:lang w:eastAsia="zh-CN"/>
              </w:rPr>
              <w:t xml:space="preserve"> </w:t>
            </w:r>
            <w:r w:rsidRPr="0045467F">
              <w:rPr>
                <w:rFonts w:ascii="Times New Roman" w:hAnsi="Times New Roman" w:cs="Times New Roman"/>
                <w:sz w:val="18"/>
                <w:szCs w:val="18"/>
              </w:rPr>
              <w:t>(“</w:t>
            </w:r>
            <w:proofErr w:type="spellStart"/>
            <w:r w:rsidRPr="0045467F">
              <w:rPr>
                <w:rFonts w:ascii="Times New Roman" w:hAnsi="Times New Roman" w:cs="Times New Roman"/>
                <w:sz w:val="18"/>
                <w:szCs w:val="18"/>
              </w:rPr>
              <w:t>Kafi-moro</w:t>
            </w:r>
            <w:proofErr w:type="spellEnd"/>
            <w:r w:rsidRPr="0045467F">
              <w:rPr>
                <w:rFonts w:ascii="Times New Roman" w:hAnsi="Times New Roman" w:cs="Times New Roman"/>
                <w:sz w:val="18"/>
                <w:szCs w:val="18"/>
              </w:rPr>
              <w:t>”)</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T</w:t>
            </w:r>
            <w:r w:rsidRPr="0045467F">
              <w:rPr>
                <w:rFonts w:ascii="Times New Roman" w:hAnsi="Times New Roman" w:cs="Times New Roman"/>
                <w:sz w:val="18"/>
                <w:szCs w:val="18"/>
                <w:vertAlign w:val="subscript"/>
              </w:rPr>
              <w:t>4</w:t>
            </w:r>
            <w:r w:rsidRPr="0045467F">
              <w:rPr>
                <w:rFonts w:ascii="Times New Roman" w:hAnsi="Times New Roman" w:cs="Times New Roman"/>
                <w:sz w:val="18"/>
                <w:szCs w:val="18"/>
              </w:rPr>
              <w:t xml:space="preserve"> (“</w:t>
            </w:r>
            <w:proofErr w:type="spellStart"/>
            <w:r w:rsidRPr="0045467F">
              <w:rPr>
                <w:rFonts w:ascii="Times New Roman" w:hAnsi="Times New Roman" w:cs="Times New Roman"/>
                <w:sz w:val="18"/>
                <w:szCs w:val="18"/>
              </w:rPr>
              <w:t>Kamawanza</w:t>
            </w:r>
            <w:proofErr w:type="spellEnd"/>
            <w:r w:rsidRPr="0045467F">
              <w:rPr>
                <w:rFonts w:ascii="Times New Roman" w:hAnsi="Times New Roman" w:cs="Times New Roman"/>
                <w:sz w:val="18"/>
                <w:szCs w:val="18"/>
              </w:rPr>
              <w:t>”)</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T</w:t>
            </w:r>
            <w:r w:rsidRPr="0045467F">
              <w:rPr>
                <w:rFonts w:ascii="Times New Roman" w:hAnsi="Times New Roman" w:cs="Times New Roman"/>
                <w:sz w:val="18"/>
                <w:szCs w:val="18"/>
                <w:vertAlign w:val="subscript"/>
              </w:rPr>
              <w:t>5</w:t>
            </w:r>
            <w:r w:rsidRPr="0045467F">
              <w:rPr>
                <w:rFonts w:ascii="Times New Roman" w:hAnsi="Times New Roman" w:cs="Times New Roman"/>
                <w:sz w:val="18"/>
                <w:szCs w:val="18"/>
              </w:rPr>
              <w:t xml:space="preserve"> (“</w:t>
            </w:r>
            <w:proofErr w:type="spellStart"/>
            <w:r w:rsidRPr="0045467F">
              <w:rPr>
                <w:rFonts w:ascii="Times New Roman" w:hAnsi="Times New Roman" w:cs="Times New Roman"/>
                <w:sz w:val="18"/>
                <w:szCs w:val="18"/>
              </w:rPr>
              <w:t>Chakalere</w:t>
            </w:r>
            <w:proofErr w:type="spellEnd"/>
            <w:r w:rsidRPr="0045467F">
              <w:rPr>
                <w:rFonts w:ascii="Times New Roman" w:hAnsi="Times New Roman" w:cs="Times New Roman"/>
                <w:sz w:val="18"/>
                <w:szCs w:val="18"/>
              </w:rPr>
              <w:t>”)</w:t>
            </w:r>
          </w:p>
        </w:tc>
        <w:tc>
          <w:tcPr>
            <w:tcW w:w="0" w:type="auto"/>
            <w:vMerge/>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Slaughter weight (g)</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1616.70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1829.00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1592.70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1685.70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1821.50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176.15</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Plucked weight (g)</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1540.20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1759.20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1510.30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1603.80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1745.80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168.60</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Dressed weight (g)</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1166.70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1360.50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1140.20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1246.00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1311.20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130.40</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Dressing percentage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72.00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74.33</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71.66</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74.00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72.00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1.17</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gridSpan w:val="2"/>
            <w:vAlign w:val="center"/>
            <w:hideMark/>
          </w:tcPr>
          <w:p w:rsidR="00B03184" w:rsidRPr="0045467F" w:rsidRDefault="00B03184" w:rsidP="00636979">
            <w:pPr>
              <w:snapToGrid w:val="0"/>
              <w:spacing w:after="0" w:line="240" w:lineRule="auto"/>
              <w:jc w:val="both"/>
              <w:rPr>
                <w:rFonts w:ascii="Times New Roman" w:hAnsi="Times New Roman" w:cs="Times New Roman"/>
                <w:b/>
                <w:sz w:val="18"/>
                <w:szCs w:val="18"/>
              </w:rPr>
            </w:pPr>
            <w:r w:rsidRPr="0045467F">
              <w:rPr>
                <w:rFonts w:ascii="Times New Roman" w:hAnsi="Times New Roman" w:cs="Times New Roman"/>
                <w:b/>
                <w:sz w:val="18"/>
                <w:szCs w:val="18"/>
              </w:rPr>
              <w:t>Cut-up parts expressed as (%) of SW</w:t>
            </w: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Legs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4.19</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3.85</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3.59</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3.87</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3.89</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0.21</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Head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2.61</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2.36</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2.29</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2.34</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2.36</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0.16</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Wings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8.07</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8.24</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7.13</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8.09</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7.72</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0.59</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Thighs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11.23</w:t>
            </w:r>
            <w:r w:rsidRPr="0045467F">
              <w:rPr>
                <w:rFonts w:ascii="Times New Roman" w:hAnsi="Times New Roman" w:cs="Times New Roman"/>
                <w:sz w:val="18"/>
                <w:szCs w:val="18"/>
                <w:vertAlign w:val="superscript"/>
              </w:rPr>
              <w:t>ab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12.00</w:t>
            </w:r>
            <w:r w:rsidRPr="0045467F">
              <w:rPr>
                <w:rFonts w:ascii="Times New Roman" w:hAnsi="Times New Roman" w:cs="Times New Roman"/>
                <w:sz w:val="18"/>
                <w:szCs w:val="18"/>
                <w:vertAlign w:val="superscript"/>
              </w:rPr>
              <w:t>a</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9.26</w:t>
            </w:r>
            <w:r w:rsidRPr="0045467F">
              <w:rPr>
                <w:rFonts w:ascii="Times New Roman" w:hAnsi="Times New Roman" w:cs="Times New Roman"/>
                <w:sz w:val="18"/>
                <w:szCs w:val="18"/>
                <w:vertAlign w:val="superscript"/>
              </w:rPr>
              <w:t>c</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10.37</w:t>
            </w:r>
            <w:r w:rsidRPr="0045467F">
              <w:rPr>
                <w:rFonts w:ascii="Times New Roman" w:hAnsi="Times New Roman" w:cs="Times New Roman"/>
                <w:sz w:val="18"/>
                <w:szCs w:val="18"/>
                <w:vertAlign w:val="superscript"/>
              </w:rPr>
              <w:t>bc</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10.26</w:t>
            </w:r>
            <w:r w:rsidRPr="0045467F">
              <w:rPr>
                <w:rFonts w:ascii="Times New Roman" w:hAnsi="Times New Roman" w:cs="Times New Roman"/>
                <w:sz w:val="18"/>
                <w:szCs w:val="18"/>
                <w:vertAlign w:val="superscript"/>
              </w:rPr>
              <w:t>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0.66</w:t>
            </w:r>
            <w:r w:rsidRPr="0045467F">
              <w:rPr>
                <w:rFonts w:ascii="Times New Roman" w:hAnsi="Times New Roman" w:cs="Times New Roman"/>
                <w:sz w:val="18"/>
                <w:szCs w:val="18"/>
                <w:vertAlign w:val="superscript"/>
              </w:rPr>
              <w:t>*</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Drumstick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10.05</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9.73</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8.51</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9.85</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9.56</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0.71</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Breast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21.14</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22.29</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18.82</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20.187</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20.160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1.89</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Back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14.10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14.00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14.73</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15.80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14.78</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1.10</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Neck</w:t>
            </w:r>
            <w:r w:rsidR="00636979" w:rsidRPr="0045467F">
              <w:rPr>
                <w:rFonts w:ascii="Times New Roman" w:hAnsi="Times New Roman" w:cs="Times New Roman"/>
                <w:sz w:val="18"/>
                <w:szCs w:val="18"/>
              </w:rPr>
              <w:t xml:space="preserve"> </w:t>
            </w:r>
            <w:r w:rsidRPr="0045467F">
              <w:rPr>
                <w:rFonts w:ascii="Times New Roman" w:hAnsi="Times New Roman" w:cs="Times New Roman"/>
                <w:sz w:val="18"/>
                <w:szCs w:val="18"/>
              </w:rPr>
              <w:t>(%)</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4.50</w:t>
            </w:r>
            <w:r w:rsidRPr="0045467F">
              <w:rPr>
                <w:rFonts w:ascii="Times New Roman" w:hAnsi="Times New Roman" w:cs="Times New Roman"/>
                <w:sz w:val="18"/>
                <w:szCs w:val="18"/>
                <w:vertAlign w:val="superscript"/>
              </w:rPr>
              <w:t>ab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4.84</w:t>
            </w:r>
            <w:r w:rsidRPr="0045467F">
              <w:rPr>
                <w:rFonts w:ascii="Times New Roman" w:hAnsi="Times New Roman" w:cs="Times New Roman"/>
                <w:sz w:val="18"/>
                <w:szCs w:val="18"/>
                <w:vertAlign w:val="superscript"/>
              </w:rPr>
              <w:t>ab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4.06</w:t>
            </w:r>
            <w:r w:rsidRPr="0045467F">
              <w:rPr>
                <w:rFonts w:ascii="Times New Roman" w:hAnsi="Times New Roman" w:cs="Times New Roman"/>
                <w:sz w:val="18"/>
                <w:szCs w:val="18"/>
                <w:vertAlign w:val="superscript"/>
              </w:rPr>
              <w:t>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5.51</w:t>
            </w:r>
            <w:r w:rsidRPr="0045467F">
              <w:rPr>
                <w:rFonts w:ascii="Times New Roman" w:hAnsi="Times New Roman" w:cs="Times New Roman"/>
                <w:sz w:val="18"/>
                <w:szCs w:val="18"/>
                <w:vertAlign w:val="superscript"/>
              </w:rPr>
              <w:t>a</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5.03</w:t>
            </w:r>
            <w:r w:rsidRPr="0045467F">
              <w:rPr>
                <w:rFonts w:ascii="Times New Roman" w:hAnsi="Times New Roman" w:cs="Times New Roman"/>
                <w:sz w:val="18"/>
                <w:szCs w:val="18"/>
                <w:vertAlign w:val="superscript"/>
              </w:rPr>
              <w:t>ab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0.57</w:t>
            </w:r>
            <w:r w:rsidRPr="0045467F">
              <w:rPr>
                <w:rFonts w:ascii="Times New Roman" w:hAnsi="Times New Roman" w:cs="Times New Roman"/>
                <w:sz w:val="18"/>
                <w:szCs w:val="18"/>
                <w:vertAlign w:val="superscript"/>
              </w:rPr>
              <w:t>*</w:t>
            </w:r>
          </w:p>
        </w:tc>
      </w:tr>
      <w:tr w:rsidR="00B03184" w:rsidRPr="0045467F" w:rsidTr="00636979">
        <w:trPr>
          <w:jc w:val="center"/>
        </w:trPr>
        <w:tc>
          <w:tcPr>
            <w:tcW w:w="0" w:type="auto"/>
            <w:gridSpan w:val="2"/>
            <w:vAlign w:val="center"/>
            <w:hideMark/>
          </w:tcPr>
          <w:p w:rsidR="00B03184" w:rsidRPr="0045467F" w:rsidRDefault="00B03184" w:rsidP="00636979">
            <w:pPr>
              <w:snapToGrid w:val="0"/>
              <w:spacing w:after="0" w:line="240" w:lineRule="auto"/>
              <w:jc w:val="both"/>
              <w:rPr>
                <w:rFonts w:ascii="Times New Roman" w:hAnsi="Times New Roman" w:cs="Times New Roman"/>
                <w:b/>
                <w:sz w:val="18"/>
                <w:szCs w:val="18"/>
              </w:rPr>
            </w:pPr>
            <w:r w:rsidRPr="0045467F">
              <w:rPr>
                <w:rFonts w:ascii="Times New Roman" w:hAnsi="Times New Roman" w:cs="Times New Roman"/>
                <w:b/>
                <w:sz w:val="18"/>
                <w:szCs w:val="18"/>
              </w:rPr>
              <w:t>Organ weights expressed as (%) of SW</w:t>
            </w: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18"/>
                <w:szCs w:val="18"/>
              </w:rPr>
            </w:pP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Full crop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0.61</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0.73</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0.58</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0.47</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0.58</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0.15</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Liver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1.87</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2.06</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2.50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2.07</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1.99</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0.32</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Spleen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0.09</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0.09</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0.10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0.13</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0.07</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0.03</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Gizzard full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3.13</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2.91</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2.66</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2.64</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2.73</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0.29</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Heart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0.45</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0.51</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0.57</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0.55</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0.68</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0.12</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Abdominal fat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1.45</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1.50</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1.74</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1.72</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1.65</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0.38</w:t>
            </w:r>
            <w:r w:rsidRPr="0045467F">
              <w:rPr>
                <w:rFonts w:ascii="Times New Roman" w:hAnsi="Times New Roman" w:cs="Times New Roman"/>
                <w:sz w:val="18"/>
                <w:szCs w:val="18"/>
                <w:vertAlign w:val="superscript"/>
              </w:rPr>
              <w:t>NS</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Intestinal weight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5.78</w:t>
            </w:r>
            <w:r w:rsidRPr="0045467F">
              <w:rPr>
                <w:rFonts w:ascii="Times New Roman" w:hAnsi="Times New Roman" w:cs="Times New Roman"/>
                <w:sz w:val="18"/>
                <w:szCs w:val="18"/>
                <w:vertAlign w:val="superscript"/>
              </w:rPr>
              <w:t>a</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5.26</w:t>
            </w:r>
            <w:r w:rsidRPr="0045467F">
              <w:rPr>
                <w:rFonts w:ascii="Times New Roman" w:hAnsi="Times New Roman" w:cs="Times New Roman"/>
                <w:sz w:val="18"/>
                <w:szCs w:val="18"/>
                <w:vertAlign w:val="superscript"/>
              </w:rPr>
              <w:t>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3.56</w:t>
            </w:r>
            <w:r w:rsidRPr="0045467F">
              <w:rPr>
                <w:rFonts w:ascii="Times New Roman" w:hAnsi="Times New Roman" w:cs="Times New Roman"/>
                <w:sz w:val="18"/>
                <w:szCs w:val="18"/>
                <w:vertAlign w:val="superscript"/>
              </w:rPr>
              <w:t>c</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4.10</w:t>
            </w:r>
            <w:r w:rsidRPr="0045467F">
              <w:rPr>
                <w:rFonts w:ascii="Times New Roman" w:hAnsi="Times New Roman" w:cs="Times New Roman"/>
                <w:sz w:val="18"/>
                <w:szCs w:val="18"/>
                <w:vertAlign w:val="superscript"/>
              </w:rPr>
              <w:t>bc</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5.74</w:t>
            </w:r>
            <w:r w:rsidRPr="0045467F">
              <w:rPr>
                <w:rFonts w:ascii="Times New Roman" w:hAnsi="Times New Roman" w:cs="Times New Roman"/>
                <w:sz w:val="18"/>
                <w:szCs w:val="18"/>
                <w:vertAlign w:val="superscript"/>
              </w:rPr>
              <w:t>a</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0.55</w:t>
            </w:r>
            <w:r w:rsidRPr="0045467F">
              <w:rPr>
                <w:rFonts w:ascii="Times New Roman" w:hAnsi="Times New Roman" w:cs="Times New Roman"/>
                <w:sz w:val="18"/>
                <w:szCs w:val="18"/>
                <w:vertAlign w:val="superscript"/>
              </w:rPr>
              <w:t>*</w:t>
            </w:r>
          </w:p>
        </w:tc>
      </w:tr>
      <w:tr w:rsidR="00B03184" w:rsidRPr="0045467F" w:rsidTr="00636979">
        <w:trPr>
          <w:jc w:val="center"/>
        </w:trPr>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proofErr w:type="spellStart"/>
            <w:r w:rsidRPr="0045467F">
              <w:rPr>
                <w:rFonts w:ascii="Times New Roman" w:hAnsi="Times New Roman" w:cs="Times New Roman"/>
                <w:sz w:val="18"/>
                <w:szCs w:val="18"/>
              </w:rPr>
              <w:t>Caeca</w:t>
            </w:r>
            <w:proofErr w:type="spellEnd"/>
            <w:r w:rsidRPr="0045467F">
              <w:rPr>
                <w:rFonts w:ascii="Times New Roman" w:hAnsi="Times New Roman" w:cs="Times New Roman"/>
                <w:sz w:val="18"/>
                <w:szCs w:val="18"/>
              </w:rPr>
              <w:t xml:space="preserve"> (%)</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0.72</w:t>
            </w:r>
            <w:r w:rsidRPr="0045467F">
              <w:rPr>
                <w:rFonts w:ascii="Times New Roman" w:hAnsi="Times New Roman" w:cs="Times New Roman"/>
                <w:sz w:val="18"/>
                <w:szCs w:val="18"/>
                <w:vertAlign w:val="superscript"/>
              </w:rPr>
              <w:t>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0.82</w:t>
            </w:r>
            <w:r w:rsidRPr="0045467F">
              <w:rPr>
                <w:rFonts w:ascii="Times New Roman" w:hAnsi="Times New Roman" w:cs="Times New Roman"/>
                <w:sz w:val="18"/>
                <w:szCs w:val="18"/>
                <w:vertAlign w:val="superscript"/>
              </w:rPr>
              <w:t>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0.89</w:t>
            </w:r>
            <w:r w:rsidRPr="0045467F">
              <w:rPr>
                <w:rFonts w:ascii="Times New Roman" w:hAnsi="Times New Roman" w:cs="Times New Roman"/>
                <w:sz w:val="18"/>
                <w:szCs w:val="18"/>
                <w:vertAlign w:val="superscript"/>
              </w:rPr>
              <w:t>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1.10</w:t>
            </w:r>
            <w:r w:rsidRPr="0045467F">
              <w:rPr>
                <w:rFonts w:ascii="Times New Roman" w:hAnsi="Times New Roman" w:cs="Times New Roman"/>
                <w:sz w:val="18"/>
                <w:szCs w:val="18"/>
                <w:vertAlign w:val="superscript"/>
              </w:rPr>
              <w:t>ab</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1.36</w:t>
            </w:r>
            <w:r w:rsidRPr="0045467F">
              <w:rPr>
                <w:rFonts w:ascii="Times New Roman" w:hAnsi="Times New Roman" w:cs="Times New Roman"/>
                <w:sz w:val="18"/>
                <w:szCs w:val="18"/>
                <w:vertAlign w:val="superscript"/>
              </w:rPr>
              <w:t>a</w:t>
            </w:r>
          </w:p>
        </w:tc>
        <w:tc>
          <w:tcPr>
            <w:tcW w:w="0" w:type="auto"/>
            <w:vAlign w:val="center"/>
            <w:hideMark/>
          </w:tcPr>
          <w:p w:rsidR="00B03184" w:rsidRPr="0045467F" w:rsidRDefault="00B03184" w:rsidP="00636979">
            <w:pPr>
              <w:snapToGrid w:val="0"/>
              <w:spacing w:after="0" w:line="240" w:lineRule="auto"/>
              <w:jc w:val="both"/>
              <w:rPr>
                <w:rFonts w:ascii="Times New Roman" w:hAnsi="Times New Roman" w:cs="Times New Roman"/>
                <w:sz w:val="18"/>
                <w:szCs w:val="18"/>
              </w:rPr>
            </w:pPr>
            <w:r w:rsidRPr="0045467F">
              <w:rPr>
                <w:rFonts w:ascii="Times New Roman" w:hAnsi="Times New Roman" w:cs="Times New Roman"/>
                <w:sz w:val="18"/>
                <w:szCs w:val="18"/>
              </w:rPr>
              <w:t>0.17</w:t>
            </w:r>
            <w:r w:rsidRPr="0045467F">
              <w:rPr>
                <w:rFonts w:ascii="Times New Roman" w:hAnsi="Times New Roman" w:cs="Times New Roman"/>
                <w:sz w:val="18"/>
                <w:szCs w:val="18"/>
                <w:vertAlign w:val="superscript"/>
              </w:rPr>
              <w:t>*</w:t>
            </w:r>
          </w:p>
        </w:tc>
      </w:tr>
    </w:tbl>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a</w:t>
      </w:r>
      <w:r w:rsidR="00636979" w:rsidRPr="0045467F">
        <w:rPr>
          <w:rFonts w:ascii="Times New Roman" w:hAnsi="Times New Roman" w:cs="Times New Roman"/>
          <w:sz w:val="20"/>
          <w:szCs w:val="20"/>
        </w:rPr>
        <w:t>, b</w:t>
      </w:r>
      <w:r w:rsidRPr="0045467F">
        <w:rPr>
          <w:rFonts w:ascii="Times New Roman" w:hAnsi="Times New Roman" w:cs="Times New Roman"/>
          <w:sz w:val="20"/>
          <w:szCs w:val="20"/>
        </w:rPr>
        <w:t xml:space="preserve"> = Means within a row with superscripts are significantly (P&lt;0.05) different</w:t>
      </w:r>
    </w:p>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NS = Not significant (P&gt;0.05)</w:t>
      </w:r>
      <w:r w:rsidR="0045467F">
        <w:rPr>
          <w:rFonts w:ascii="Times New Roman" w:hAnsi="Times New Roman" w:cs="Times New Roman" w:hint="eastAsia"/>
          <w:sz w:val="20"/>
          <w:szCs w:val="20"/>
          <w:lang w:eastAsia="zh-CN"/>
        </w:rPr>
        <w:t xml:space="preserve">; </w:t>
      </w:r>
      <w:r w:rsidRPr="0045467F">
        <w:rPr>
          <w:rFonts w:ascii="Times New Roman" w:hAnsi="Times New Roman" w:cs="Times New Roman"/>
          <w:sz w:val="20"/>
          <w:szCs w:val="20"/>
        </w:rPr>
        <w:t>* Significant (P&lt;0.05)</w:t>
      </w:r>
      <w:r w:rsidR="0045467F">
        <w:rPr>
          <w:rFonts w:ascii="Times New Roman" w:hAnsi="Times New Roman" w:cs="Times New Roman" w:hint="eastAsia"/>
          <w:sz w:val="20"/>
          <w:szCs w:val="20"/>
          <w:lang w:eastAsia="zh-CN"/>
        </w:rPr>
        <w:t xml:space="preserve">; </w:t>
      </w:r>
      <w:r w:rsidRPr="0045467F">
        <w:rPr>
          <w:rFonts w:ascii="Times New Roman" w:hAnsi="Times New Roman" w:cs="Times New Roman"/>
          <w:sz w:val="20"/>
          <w:szCs w:val="20"/>
        </w:rPr>
        <w:t>SEM = Standard Error of Means</w:t>
      </w:r>
      <w:r w:rsidR="0045467F">
        <w:rPr>
          <w:rFonts w:ascii="Times New Roman" w:hAnsi="Times New Roman" w:cs="Times New Roman" w:hint="eastAsia"/>
          <w:sz w:val="20"/>
          <w:szCs w:val="20"/>
          <w:lang w:eastAsia="zh-CN"/>
        </w:rPr>
        <w:t xml:space="preserve">; </w:t>
      </w:r>
      <w:r w:rsidRPr="0045467F">
        <w:rPr>
          <w:rFonts w:ascii="Times New Roman" w:hAnsi="Times New Roman" w:cs="Times New Roman"/>
          <w:sz w:val="20"/>
          <w:szCs w:val="20"/>
        </w:rPr>
        <w:t>SW = Slaughter weights</w:t>
      </w:r>
    </w:p>
    <w:p w:rsidR="00A519F9" w:rsidRPr="0045467F" w:rsidRDefault="00A519F9" w:rsidP="00A519F9">
      <w:pPr>
        <w:snapToGrid w:val="0"/>
        <w:spacing w:after="0" w:line="240" w:lineRule="auto"/>
        <w:jc w:val="both"/>
        <w:rPr>
          <w:rFonts w:ascii="Times New Roman" w:hAnsi="Times New Roman" w:cs="Times New Roman"/>
          <w:b/>
          <w:sz w:val="20"/>
          <w:szCs w:val="20"/>
          <w:lang w:eastAsia="zh-CN"/>
        </w:rPr>
      </w:pPr>
    </w:p>
    <w:p w:rsidR="00204745" w:rsidRDefault="00204745" w:rsidP="00A519F9">
      <w:pPr>
        <w:snapToGrid w:val="0"/>
        <w:spacing w:after="0" w:line="240" w:lineRule="auto"/>
        <w:jc w:val="both"/>
        <w:rPr>
          <w:rFonts w:ascii="Times New Roman" w:hAnsi="Times New Roman" w:cs="Times New Roman" w:hint="eastAsia"/>
          <w:b/>
          <w:sz w:val="20"/>
          <w:szCs w:val="20"/>
          <w:lang w:eastAsia="zh-CN"/>
        </w:rPr>
      </w:pPr>
    </w:p>
    <w:p w:rsidR="00B03184" w:rsidRPr="0045467F" w:rsidRDefault="00B03184" w:rsidP="00A519F9">
      <w:pPr>
        <w:snapToGrid w:val="0"/>
        <w:spacing w:after="0" w:line="240" w:lineRule="auto"/>
        <w:jc w:val="both"/>
        <w:rPr>
          <w:rFonts w:ascii="Times New Roman" w:hAnsi="Times New Roman" w:cs="Times New Roman"/>
          <w:b/>
          <w:sz w:val="20"/>
          <w:szCs w:val="20"/>
        </w:rPr>
      </w:pPr>
      <w:proofErr w:type="spellStart"/>
      <w:r w:rsidRPr="0045467F">
        <w:rPr>
          <w:rFonts w:ascii="Times New Roman" w:hAnsi="Times New Roman" w:cs="Times New Roman"/>
          <w:b/>
          <w:sz w:val="20"/>
          <w:szCs w:val="20"/>
        </w:rPr>
        <w:t>Haematology</w:t>
      </w:r>
      <w:proofErr w:type="spellEnd"/>
      <w:r w:rsidRPr="0045467F">
        <w:rPr>
          <w:rFonts w:ascii="Times New Roman" w:hAnsi="Times New Roman" w:cs="Times New Roman"/>
          <w:b/>
          <w:sz w:val="20"/>
          <w:szCs w:val="20"/>
        </w:rPr>
        <w:t xml:space="preserve"> and serum Indices</w:t>
      </w:r>
    </w:p>
    <w:p w:rsidR="00B03184" w:rsidRPr="0045467F" w:rsidRDefault="00B03184" w:rsidP="00A519F9">
      <w:pPr>
        <w:snapToGrid w:val="0"/>
        <w:spacing w:after="0" w:line="240" w:lineRule="auto"/>
        <w:jc w:val="center"/>
        <w:rPr>
          <w:rFonts w:ascii="Times New Roman" w:hAnsi="Times New Roman" w:cs="Times New Roman"/>
          <w:sz w:val="20"/>
          <w:szCs w:val="20"/>
        </w:rPr>
      </w:pPr>
    </w:p>
    <w:p w:rsidR="00B03184" w:rsidRPr="0045467F" w:rsidRDefault="00B03184"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Table 4:</w:t>
      </w:r>
      <w:r w:rsidR="00636979" w:rsidRPr="0045467F">
        <w:rPr>
          <w:rFonts w:ascii="Times New Roman" w:hAnsi="Times New Roman" w:cs="Times New Roman"/>
          <w:b/>
          <w:sz w:val="20"/>
          <w:szCs w:val="20"/>
        </w:rPr>
        <w:t xml:space="preserve"> </w:t>
      </w:r>
      <w:proofErr w:type="spellStart"/>
      <w:r w:rsidRPr="0045467F">
        <w:rPr>
          <w:rFonts w:ascii="Times New Roman" w:hAnsi="Times New Roman" w:cs="Times New Roman"/>
          <w:b/>
          <w:sz w:val="20"/>
          <w:szCs w:val="20"/>
        </w:rPr>
        <w:t>Haematologicl</w:t>
      </w:r>
      <w:proofErr w:type="spellEnd"/>
      <w:r w:rsidRPr="0045467F">
        <w:rPr>
          <w:rFonts w:ascii="Times New Roman" w:hAnsi="Times New Roman" w:cs="Times New Roman"/>
          <w:b/>
          <w:sz w:val="20"/>
          <w:szCs w:val="20"/>
        </w:rPr>
        <w:t xml:space="preserve"> Indices of Broiler Chickens Fed Four Varieties of Sorghum Diets as Replacement for Maize.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751"/>
        <w:gridCol w:w="855"/>
        <w:gridCol w:w="1416"/>
        <w:gridCol w:w="1288"/>
        <w:gridCol w:w="1351"/>
        <w:gridCol w:w="1182"/>
        <w:gridCol w:w="631"/>
      </w:tblGrid>
      <w:tr w:rsidR="00B03184" w:rsidRPr="0045467F" w:rsidTr="00204745">
        <w:trPr>
          <w:jc w:val="center"/>
        </w:trPr>
        <w:tc>
          <w:tcPr>
            <w:tcW w:w="2751" w:type="dxa"/>
            <w:vAlign w:val="center"/>
          </w:tcPr>
          <w:p w:rsidR="00B03184" w:rsidRPr="0045467F" w:rsidRDefault="00B03184" w:rsidP="00636979">
            <w:pPr>
              <w:snapToGrid w:val="0"/>
              <w:spacing w:after="0" w:line="240" w:lineRule="auto"/>
              <w:jc w:val="both"/>
              <w:rPr>
                <w:rFonts w:ascii="Times New Roman" w:hAnsi="Times New Roman" w:cs="Times New Roman"/>
                <w:sz w:val="20"/>
                <w:szCs w:val="20"/>
              </w:rPr>
            </w:pPr>
          </w:p>
        </w:tc>
        <w:tc>
          <w:tcPr>
            <w:tcW w:w="6092" w:type="dxa"/>
            <w:gridSpan w:val="5"/>
            <w:vAlign w:val="center"/>
            <w:hideMark/>
          </w:tcPr>
          <w:p w:rsidR="00B03184" w:rsidRPr="0045467F" w:rsidRDefault="00B03184" w:rsidP="0063697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Diets / Treatments</w:t>
            </w:r>
          </w:p>
        </w:tc>
        <w:tc>
          <w:tcPr>
            <w:tcW w:w="0" w:type="auto"/>
            <w:vAlign w:val="center"/>
          </w:tcPr>
          <w:p w:rsidR="00B03184" w:rsidRPr="0045467F" w:rsidRDefault="00B03184" w:rsidP="00636979">
            <w:pPr>
              <w:snapToGrid w:val="0"/>
              <w:spacing w:after="0" w:line="240" w:lineRule="auto"/>
              <w:jc w:val="both"/>
              <w:rPr>
                <w:rFonts w:ascii="Times New Roman" w:hAnsi="Times New Roman" w:cs="Times New Roman"/>
                <w:sz w:val="20"/>
                <w:szCs w:val="20"/>
              </w:rPr>
            </w:pP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b/>
                <w:sz w:val="20"/>
                <w:szCs w:val="20"/>
              </w:rPr>
            </w:pPr>
            <w:r w:rsidRPr="0045467F">
              <w:rPr>
                <w:rFonts w:ascii="Times New Roman" w:hAnsi="Times New Roman" w:cs="Times New Roman"/>
                <w:b/>
                <w:sz w:val="20"/>
                <w:szCs w:val="20"/>
              </w:rPr>
              <w:t>Parameters</w:t>
            </w:r>
          </w:p>
        </w:tc>
        <w:tc>
          <w:tcPr>
            <w:tcW w:w="854" w:type="dxa"/>
            <w:vAlign w:val="center"/>
            <w:hideMark/>
          </w:tcPr>
          <w:p w:rsidR="00636979" w:rsidRPr="00204745" w:rsidRDefault="00B03184" w:rsidP="00204745">
            <w:pPr>
              <w:snapToGrid w:val="0"/>
              <w:spacing w:after="0" w:line="240" w:lineRule="auto"/>
              <w:rPr>
                <w:rFonts w:ascii="Times New Roman" w:hAnsi="Times New Roman" w:cs="Times New Roman" w:hint="eastAsia"/>
                <w:sz w:val="19"/>
                <w:szCs w:val="19"/>
                <w:vertAlign w:val="subscript"/>
                <w:lang w:eastAsia="zh-CN"/>
              </w:rPr>
            </w:pPr>
            <w:r w:rsidRPr="00204745">
              <w:rPr>
                <w:rFonts w:ascii="Times New Roman" w:hAnsi="Times New Roman" w:cs="Times New Roman"/>
                <w:sz w:val="19"/>
                <w:szCs w:val="19"/>
              </w:rPr>
              <w:t>T</w:t>
            </w:r>
            <w:r w:rsidRPr="00204745">
              <w:rPr>
                <w:rFonts w:ascii="Times New Roman" w:hAnsi="Times New Roman" w:cs="Times New Roman"/>
                <w:sz w:val="19"/>
                <w:szCs w:val="19"/>
                <w:vertAlign w:val="subscript"/>
              </w:rPr>
              <w:t>1</w:t>
            </w:r>
            <w:r w:rsidR="00204745" w:rsidRPr="00204745">
              <w:rPr>
                <w:rFonts w:ascii="Times New Roman" w:hAnsi="Times New Roman" w:cs="Times New Roman" w:hint="eastAsia"/>
                <w:sz w:val="19"/>
                <w:szCs w:val="19"/>
                <w:vertAlign w:val="subscript"/>
                <w:lang w:eastAsia="zh-CN"/>
              </w:rPr>
              <w:t xml:space="preserve"> </w:t>
            </w:r>
          </w:p>
          <w:p w:rsidR="00B03184" w:rsidRPr="00204745" w:rsidRDefault="00B03184" w:rsidP="00204745">
            <w:pPr>
              <w:snapToGrid w:val="0"/>
              <w:spacing w:after="0" w:line="240" w:lineRule="auto"/>
              <w:rPr>
                <w:rFonts w:ascii="Times New Roman" w:hAnsi="Times New Roman" w:cs="Times New Roman"/>
                <w:sz w:val="19"/>
                <w:szCs w:val="19"/>
              </w:rPr>
            </w:pPr>
            <w:r w:rsidRPr="00204745">
              <w:rPr>
                <w:rFonts w:ascii="Times New Roman" w:hAnsi="Times New Roman" w:cs="Times New Roman"/>
                <w:sz w:val="19"/>
                <w:szCs w:val="19"/>
              </w:rPr>
              <w:t>(Maize)</w:t>
            </w:r>
          </w:p>
        </w:tc>
        <w:tc>
          <w:tcPr>
            <w:tcW w:w="1414" w:type="dxa"/>
            <w:vAlign w:val="center"/>
            <w:hideMark/>
          </w:tcPr>
          <w:p w:rsidR="00636979" w:rsidRPr="00204745" w:rsidRDefault="00B03184" w:rsidP="00204745">
            <w:pPr>
              <w:snapToGrid w:val="0"/>
              <w:spacing w:after="0" w:line="240" w:lineRule="auto"/>
              <w:rPr>
                <w:rFonts w:ascii="Times New Roman" w:hAnsi="Times New Roman" w:cs="Times New Roman"/>
                <w:sz w:val="19"/>
                <w:szCs w:val="19"/>
                <w:lang w:eastAsia="zh-CN"/>
              </w:rPr>
            </w:pPr>
            <w:r w:rsidRPr="00204745">
              <w:rPr>
                <w:rFonts w:ascii="Times New Roman" w:hAnsi="Times New Roman" w:cs="Times New Roman"/>
                <w:sz w:val="19"/>
                <w:szCs w:val="19"/>
              </w:rPr>
              <w:t>T</w:t>
            </w:r>
            <w:r w:rsidRPr="00204745">
              <w:rPr>
                <w:rFonts w:ascii="Times New Roman" w:hAnsi="Times New Roman" w:cs="Times New Roman"/>
                <w:sz w:val="19"/>
                <w:szCs w:val="19"/>
                <w:vertAlign w:val="subscript"/>
              </w:rPr>
              <w:t>2</w:t>
            </w:r>
            <w:r w:rsidRPr="00204745">
              <w:rPr>
                <w:rFonts w:ascii="Times New Roman" w:hAnsi="Times New Roman" w:cs="Times New Roman"/>
                <w:sz w:val="19"/>
                <w:szCs w:val="19"/>
              </w:rPr>
              <w:t xml:space="preserve"> </w:t>
            </w:r>
          </w:p>
          <w:p w:rsidR="00B03184" w:rsidRPr="00204745" w:rsidRDefault="00B03184" w:rsidP="00204745">
            <w:pPr>
              <w:snapToGrid w:val="0"/>
              <w:spacing w:after="0" w:line="240" w:lineRule="auto"/>
              <w:rPr>
                <w:rFonts w:ascii="Times New Roman" w:hAnsi="Times New Roman" w:cs="Times New Roman"/>
                <w:sz w:val="19"/>
                <w:szCs w:val="19"/>
              </w:rPr>
            </w:pPr>
            <w:r w:rsidRPr="00204745">
              <w:rPr>
                <w:rFonts w:ascii="Times New Roman" w:hAnsi="Times New Roman" w:cs="Times New Roman"/>
                <w:sz w:val="19"/>
                <w:szCs w:val="19"/>
              </w:rPr>
              <w:t>(“</w:t>
            </w:r>
            <w:proofErr w:type="spellStart"/>
            <w:r w:rsidRPr="00204745">
              <w:rPr>
                <w:rFonts w:ascii="Times New Roman" w:hAnsi="Times New Roman" w:cs="Times New Roman"/>
                <w:sz w:val="19"/>
                <w:szCs w:val="19"/>
              </w:rPr>
              <w:t>Masakwa</w:t>
            </w:r>
            <w:proofErr w:type="spellEnd"/>
            <w:r w:rsidRPr="00204745">
              <w:rPr>
                <w:rFonts w:ascii="Times New Roman" w:hAnsi="Times New Roman" w:cs="Times New Roman"/>
                <w:sz w:val="19"/>
                <w:szCs w:val="19"/>
              </w:rPr>
              <w:t>”)</w:t>
            </w:r>
          </w:p>
        </w:tc>
        <w:tc>
          <w:tcPr>
            <w:tcW w:w="1286" w:type="dxa"/>
            <w:vAlign w:val="center"/>
            <w:hideMark/>
          </w:tcPr>
          <w:p w:rsidR="00636979" w:rsidRPr="00204745" w:rsidRDefault="00B03184" w:rsidP="00204745">
            <w:pPr>
              <w:snapToGrid w:val="0"/>
              <w:spacing w:after="0" w:line="240" w:lineRule="auto"/>
              <w:rPr>
                <w:rFonts w:ascii="Times New Roman" w:hAnsi="Times New Roman" w:cs="Times New Roman"/>
                <w:sz w:val="19"/>
                <w:szCs w:val="19"/>
                <w:vertAlign w:val="subscript"/>
                <w:lang w:eastAsia="zh-CN"/>
              </w:rPr>
            </w:pPr>
            <w:r w:rsidRPr="00204745">
              <w:rPr>
                <w:rFonts w:ascii="Times New Roman" w:hAnsi="Times New Roman" w:cs="Times New Roman"/>
                <w:sz w:val="19"/>
                <w:szCs w:val="19"/>
              </w:rPr>
              <w:t>T</w:t>
            </w:r>
            <w:r w:rsidRPr="00204745">
              <w:rPr>
                <w:rFonts w:ascii="Times New Roman" w:hAnsi="Times New Roman" w:cs="Times New Roman"/>
                <w:sz w:val="19"/>
                <w:szCs w:val="19"/>
                <w:vertAlign w:val="subscript"/>
              </w:rPr>
              <w:t>3</w:t>
            </w:r>
            <w:r w:rsidR="00636979" w:rsidRPr="00204745">
              <w:rPr>
                <w:rFonts w:ascii="Times New Roman" w:hAnsi="Times New Roman" w:cs="Times New Roman" w:hint="eastAsia"/>
                <w:sz w:val="19"/>
                <w:szCs w:val="19"/>
                <w:vertAlign w:val="subscript"/>
                <w:lang w:eastAsia="zh-CN"/>
              </w:rPr>
              <w:t xml:space="preserve"> </w:t>
            </w:r>
          </w:p>
          <w:p w:rsidR="00B03184" w:rsidRPr="00204745" w:rsidRDefault="00B03184" w:rsidP="00204745">
            <w:pPr>
              <w:snapToGrid w:val="0"/>
              <w:spacing w:after="0" w:line="240" w:lineRule="auto"/>
              <w:rPr>
                <w:rFonts w:ascii="Times New Roman" w:hAnsi="Times New Roman" w:cs="Times New Roman"/>
                <w:sz w:val="19"/>
                <w:szCs w:val="19"/>
              </w:rPr>
            </w:pPr>
            <w:r w:rsidRPr="00204745">
              <w:rPr>
                <w:rFonts w:ascii="Times New Roman" w:hAnsi="Times New Roman" w:cs="Times New Roman"/>
                <w:sz w:val="19"/>
                <w:szCs w:val="19"/>
              </w:rPr>
              <w:t>(“</w:t>
            </w:r>
            <w:proofErr w:type="spellStart"/>
            <w:r w:rsidRPr="00204745">
              <w:rPr>
                <w:rFonts w:ascii="Times New Roman" w:hAnsi="Times New Roman" w:cs="Times New Roman"/>
                <w:sz w:val="19"/>
                <w:szCs w:val="19"/>
              </w:rPr>
              <w:t>Kafi-moro</w:t>
            </w:r>
            <w:proofErr w:type="spellEnd"/>
            <w:r w:rsidRPr="00204745">
              <w:rPr>
                <w:rFonts w:ascii="Times New Roman" w:hAnsi="Times New Roman" w:cs="Times New Roman"/>
                <w:sz w:val="19"/>
                <w:szCs w:val="19"/>
              </w:rPr>
              <w:t>”)</w:t>
            </w:r>
          </w:p>
        </w:tc>
        <w:tc>
          <w:tcPr>
            <w:tcW w:w="0" w:type="auto"/>
            <w:vAlign w:val="center"/>
            <w:hideMark/>
          </w:tcPr>
          <w:p w:rsidR="00636979" w:rsidRPr="00204745" w:rsidRDefault="00B03184" w:rsidP="00204745">
            <w:pPr>
              <w:snapToGrid w:val="0"/>
              <w:spacing w:after="0" w:line="240" w:lineRule="auto"/>
              <w:rPr>
                <w:rFonts w:ascii="Times New Roman" w:hAnsi="Times New Roman" w:cs="Times New Roman"/>
                <w:sz w:val="19"/>
                <w:szCs w:val="19"/>
                <w:lang w:eastAsia="zh-CN"/>
              </w:rPr>
            </w:pPr>
            <w:r w:rsidRPr="00204745">
              <w:rPr>
                <w:rFonts w:ascii="Times New Roman" w:hAnsi="Times New Roman" w:cs="Times New Roman"/>
                <w:sz w:val="19"/>
                <w:szCs w:val="19"/>
              </w:rPr>
              <w:t>T</w:t>
            </w:r>
            <w:r w:rsidRPr="00204745">
              <w:rPr>
                <w:rFonts w:ascii="Times New Roman" w:hAnsi="Times New Roman" w:cs="Times New Roman"/>
                <w:sz w:val="19"/>
                <w:szCs w:val="19"/>
                <w:vertAlign w:val="subscript"/>
              </w:rPr>
              <w:t>4</w:t>
            </w:r>
            <w:r w:rsidRPr="00204745">
              <w:rPr>
                <w:rFonts w:ascii="Times New Roman" w:hAnsi="Times New Roman" w:cs="Times New Roman"/>
                <w:sz w:val="19"/>
                <w:szCs w:val="19"/>
              </w:rPr>
              <w:t xml:space="preserve"> </w:t>
            </w:r>
          </w:p>
          <w:p w:rsidR="00B03184" w:rsidRPr="00204745" w:rsidRDefault="00B03184" w:rsidP="00204745">
            <w:pPr>
              <w:snapToGrid w:val="0"/>
              <w:spacing w:after="0" w:line="240" w:lineRule="auto"/>
              <w:rPr>
                <w:rFonts w:ascii="Times New Roman" w:hAnsi="Times New Roman" w:cs="Times New Roman"/>
                <w:sz w:val="19"/>
                <w:szCs w:val="19"/>
              </w:rPr>
            </w:pPr>
            <w:r w:rsidRPr="00204745">
              <w:rPr>
                <w:rFonts w:ascii="Times New Roman" w:hAnsi="Times New Roman" w:cs="Times New Roman"/>
                <w:sz w:val="19"/>
                <w:szCs w:val="19"/>
              </w:rPr>
              <w:t>(“</w:t>
            </w:r>
            <w:proofErr w:type="spellStart"/>
            <w:r w:rsidRPr="00204745">
              <w:rPr>
                <w:rFonts w:ascii="Times New Roman" w:hAnsi="Times New Roman" w:cs="Times New Roman"/>
                <w:sz w:val="19"/>
                <w:szCs w:val="19"/>
              </w:rPr>
              <w:t>Kamawanza</w:t>
            </w:r>
            <w:proofErr w:type="spellEnd"/>
            <w:r w:rsidRPr="00204745">
              <w:rPr>
                <w:rFonts w:ascii="Times New Roman" w:hAnsi="Times New Roman" w:cs="Times New Roman"/>
                <w:sz w:val="19"/>
                <w:szCs w:val="19"/>
              </w:rPr>
              <w:t>”)</w:t>
            </w:r>
          </w:p>
        </w:tc>
        <w:tc>
          <w:tcPr>
            <w:tcW w:w="0" w:type="auto"/>
            <w:vAlign w:val="center"/>
            <w:hideMark/>
          </w:tcPr>
          <w:p w:rsidR="00636979" w:rsidRPr="00204745" w:rsidRDefault="00B03184" w:rsidP="00204745">
            <w:pPr>
              <w:snapToGrid w:val="0"/>
              <w:spacing w:after="0" w:line="240" w:lineRule="auto"/>
              <w:rPr>
                <w:rFonts w:ascii="Times New Roman" w:hAnsi="Times New Roman" w:cs="Times New Roman"/>
                <w:sz w:val="19"/>
                <w:szCs w:val="19"/>
                <w:lang w:eastAsia="zh-CN"/>
              </w:rPr>
            </w:pPr>
            <w:r w:rsidRPr="00204745">
              <w:rPr>
                <w:rFonts w:ascii="Times New Roman" w:hAnsi="Times New Roman" w:cs="Times New Roman"/>
                <w:sz w:val="19"/>
                <w:szCs w:val="19"/>
              </w:rPr>
              <w:t>T</w:t>
            </w:r>
            <w:r w:rsidRPr="00204745">
              <w:rPr>
                <w:rFonts w:ascii="Times New Roman" w:hAnsi="Times New Roman" w:cs="Times New Roman"/>
                <w:sz w:val="19"/>
                <w:szCs w:val="19"/>
                <w:vertAlign w:val="subscript"/>
              </w:rPr>
              <w:t>5</w:t>
            </w:r>
            <w:r w:rsidRPr="00204745">
              <w:rPr>
                <w:rFonts w:ascii="Times New Roman" w:hAnsi="Times New Roman" w:cs="Times New Roman"/>
                <w:sz w:val="19"/>
                <w:szCs w:val="19"/>
              </w:rPr>
              <w:t xml:space="preserve"> </w:t>
            </w:r>
          </w:p>
          <w:p w:rsidR="00B03184" w:rsidRPr="00204745" w:rsidRDefault="00B03184" w:rsidP="00204745">
            <w:pPr>
              <w:snapToGrid w:val="0"/>
              <w:spacing w:after="0" w:line="240" w:lineRule="auto"/>
              <w:rPr>
                <w:rFonts w:ascii="Times New Roman" w:hAnsi="Times New Roman" w:cs="Times New Roman"/>
                <w:sz w:val="19"/>
                <w:szCs w:val="19"/>
              </w:rPr>
            </w:pPr>
            <w:r w:rsidRPr="00204745">
              <w:rPr>
                <w:rFonts w:ascii="Times New Roman" w:hAnsi="Times New Roman" w:cs="Times New Roman"/>
                <w:sz w:val="19"/>
                <w:szCs w:val="19"/>
              </w:rPr>
              <w:t>(“</w:t>
            </w:r>
            <w:proofErr w:type="spellStart"/>
            <w:r w:rsidRPr="00204745">
              <w:rPr>
                <w:rFonts w:ascii="Times New Roman" w:hAnsi="Times New Roman" w:cs="Times New Roman"/>
                <w:sz w:val="19"/>
                <w:szCs w:val="19"/>
              </w:rPr>
              <w:t>Chakalere</w:t>
            </w:r>
            <w:proofErr w:type="spellEnd"/>
            <w:r w:rsidRPr="00204745">
              <w:rPr>
                <w:rFonts w:ascii="Times New Roman" w:hAnsi="Times New Roman" w:cs="Times New Roman"/>
                <w:sz w:val="19"/>
                <w:szCs w:val="19"/>
              </w:rPr>
              <w:t>”)</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SEM</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Packed Cell Volume (PCV)</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w:t>
            </w:r>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29.00</w:t>
            </w:r>
            <w:r w:rsidRPr="0045467F">
              <w:rPr>
                <w:rFonts w:ascii="Times New Roman" w:hAnsi="Times New Roman" w:cs="Times New Roman"/>
                <w:sz w:val="20"/>
                <w:szCs w:val="20"/>
                <w:vertAlign w:val="superscript"/>
              </w:rPr>
              <w:t>b</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32.50</w:t>
            </w:r>
            <w:r w:rsidRPr="0045467F">
              <w:rPr>
                <w:rFonts w:ascii="Times New Roman" w:hAnsi="Times New Roman" w:cs="Times New Roman"/>
                <w:sz w:val="20"/>
                <w:szCs w:val="20"/>
                <w:vertAlign w:val="superscript"/>
              </w:rPr>
              <w:t>ab</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30.00</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31.50</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33.83</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1.81</w:t>
            </w:r>
            <w:r w:rsidRPr="0045467F">
              <w:rPr>
                <w:rFonts w:ascii="Times New Roman" w:hAnsi="Times New Roman" w:cs="Times New Roman"/>
                <w:sz w:val="20"/>
                <w:szCs w:val="20"/>
                <w:vertAlign w:val="superscript"/>
              </w:rPr>
              <w:t>*</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Red blood cells (RBC) Count (x 10</w:t>
            </w:r>
            <w:r w:rsidRPr="0045467F">
              <w:rPr>
                <w:rFonts w:ascii="Times New Roman" w:hAnsi="Times New Roman" w:cs="Times New Roman"/>
                <w:sz w:val="20"/>
                <w:szCs w:val="20"/>
                <w:vertAlign w:val="superscript"/>
              </w:rPr>
              <w:t>6</w:t>
            </w:r>
            <w:r w:rsidRPr="0045467F">
              <w:rPr>
                <w:rFonts w:ascii="Times New Roman" w:hAnsi="Times New Roman" w:cs="Times New Roman"/>
                <w:sz w:val="20"/>
                <w:szCs w:val="20"/>
              </w:rPr>
              <w:t>mm</w:t>
            </w:r>
            <w:r w:rsidRPr="0045467F">
              <w:rPr>
                <w:rFonts w:ascii="Times New Roman" w:hAnsi="Times New Roman" w:cs="Times New Roman"/>
                <w:sz w:val="20"/>
                <w:szCs w:val="20"/>
                <w:vertAlign w:val="superscript"/>
              </w:rPr>
              <w:t>3</w:t>
            </w:r>
            <w:r w:rsidRPr="0045467F">
              <w:rPr>
                <w:rFonts w:ascii="Times New Roman" w:hAnsi="Times New Roman" w:cs="Times New Roman"/>
                <w:sz w:val="20"/>
                <w:szCs w:val="20"/>
              </w:rPr>
              <w:t>)</w:t>
            </w:r>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2.52</w:t>
            </w:r>
            <w:r w:rsidRPr="0045467F">
              <w:rPr>
                <w:rFonts w:ascii="Times New Roman" w:hAnsi="Times New Roman" w:cs="Times New Roman"/>
                <w:sz w:val="20"/>
                <w:szCs w:val="20"/>
                <w:vertAlign w:val="superscript"/>
              </w:rPr>
              <w:t>b</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2.70</w:t>
            </w:r>
            <w:r w:rsidRPr="0045467F">
              <w:rPr>
                <w:rFonts w:ascii="Times New Roman" w:hAnsi="Times New Roman" w:cs="Times New Roman"/>
                <w:sz w:val="20"/>
                <w:szCs w:val="20"/>
                <w:vertAlign w:val="superscript"/>
              </w:rPr>
              <w:t>ab</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3.10</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2.68</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2.70</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0.20</w:t>
            </w:r>
            <w:r w:rsidRPr="0045467F">
              <w:rPr>
                <w:rFonts w:ascii="Times New Roman" w:hAnsi="Times New Roman" w:cs="Times New Roman"/>
                <w:sz w:val="20"/>
                <w:szCs w:val="20"/>
                <w:vertAlign w:val="superscript"/>
              </w:rPr>
              <w:t>*</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proofErr w:type="spellStart"/>
            <w:r w:rsidRPr="0045467F">
              <w:rPr>
                <w:rFonts w:ascii="Times New Roman" w:hAnsi="Times New Roman" w:cs="Times New Roman"/>
                <w:sz w:val="20"/>
                <w:szCs w:val="20"/>
              </w:rPr>
              <w:t>Haemoglobin</w:t>
            </w:r>
            <w:proofErr w:type="spellEnd"/>
            <w:r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Hb</w:t>
            </w:r>
            <w:proofErr w:type="spellEnd"/>
            <w:r w:rsidRPr="0045467F">
              <w:rPr>
                <w:rFonts w:ascii="Times New Roman" w:hAnsi="Times New Roman" w:cs="Times New Roman"/>
                <w:sz w:val="20"/>
                <w:szCs w:val="20"/>
              </w:rPr>
              <w:t>) Concentration (g/dl)</w:t>
            </w:r>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9.60</w:t>
            </w:r>
            <w:r w:rsidRPr="0045467F">
              <w:rPr>
                <w:rFonts w:ascii="Times New Roman" w:hAnsi="Times New Roman" w:cs="Times New Roman"/>
                <w:sz w:val="20"/>
                <w:szCs w:val="20"/>
                <w:vertAlign w:val="superscript"/>
              </w:rPr>
              <w:t>b</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10.83</w:t>
            </w:r>
            <w:r w:rsidRPr="0045467F">
              <w:rPr>
                <w:rFonts w:ascii="Times New Roman" w:hAnsi="Times New Roman" w:cs="Times New Roman"/>
                <w:sz w:val="20"/>
                <w:szCs w:val="20"/>
                <w:vertAlign w:val="superscript"/>
              </w:rPr>
              <w:t>ab</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10.00</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10.63</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11.27</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0.62</w:t>
            </w:r>
            <w:r w:rsidRPr="0045467F">
              <w:rPr>
                <w:rFonts w:ascii="Times New Roman" w:hAnsi="Times New Roman" w:cs="Times New Roman"/>
                <w:sz w:val="20"/>
                <w:szCs w:val="20"/>
                <w:vertAlign w:val="superscript"/>
              </w:rPr>
              <w:t>*</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Mean Corpuscular Volume (MCV) (Fl)</w:t>
            </w:r>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11.58</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12.50</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9.77</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11.90</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12.50</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1.19</w:t>
            </w:r>
            <w:r w:rsidRPr="0045467F">
              <w:rPr>
                <w:rFonts w:ascii="Times New Roman" w:hAnsi="Times New Roman" w:cs="Times New Roman"/>
                <w:sz w:val="20"/>
                <w:szCs w:val="20"/>
                <w:vertAlign w:val="superscript"/>
              </w:rPr>
              <w:t>NS</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 xml:space="preserve">Mean Corpuscular </w:t>
            </w:r>
            <w:proofErr w:type="spellStart"/>
            <w:r w:rsidRPr="0045467F">
              <w:rPr>
                <w:rFonts w:ascii="Times New Roman" w:hAnsi="Times New Roman" w:cs="Times New Roman"/>
                <w:sz w:val="20"/>
                <w:szCs w:val="20"/>
              </w:rPr>
              <w:t>Haemoglobin</w:t>
            </w:r>
            <w:proofErr w:type="spellEnd"/>
            <w:r w:rsidRPr="0045467F">
              <w:rPr>
                <w:rFonts w:ascii="Times New Roman" w:hAnsi="Times New Roman" w:cs="Times New Roman"/>
                <w:sz w:val="20"/>
                <w:szCs w:val="20"/>
              </w:rPr>
              <w:t xml:space="preserve"> (MCH) (pg)</w:t>
            </w:r>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38.30</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41.70</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32.60</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40.10</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41.60</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3.90</w:t>
            </w:r>
            <w:r w:rsidRPr="0045467F">
              <w:rPr>
                <w:rFonts w:ascii="Times New Roman" w:hAnsi="Times New Roman" w:cs="Times New Roman"/>
                <w:sz w:val="20"/>
                <w:szCs w:val="20"/>
                <w:vertAlign w:val="superscript"/>
              </w:rPr>
              <w:t>NS</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 xml:space="preserve">Mean Corpuscular </w:t>
            </w:r>
            <w:proofErr w:type="spellStart"/>
            <w:r w:rsidRPr="0045467F">
              <w:rPr>
                <w:rFonts w:ascii="Times New Roman" w:hAnsi="Times New Roman" w:cs="Times New Roman"/>
                <w:sz w:val="20"/>
                <w:szCs w:val="20"/>
              </w:rPr>
              <w:t>Haemoglobin</w:t>
            </w:r>
            <w:proofErr w:type="spellEnd"/>
            <w:r w:rsidRPr="0045467F">
              <w:rPr>
                <w:rFonts w:ascii="Times New Roman" w:hAnsi="Times New Roman" w:cs="Times New Roman"/>
                <w:sz w:val="20"/>
                <w:szCs w:val="20"/>
              </w:rPr>
              <w:t xml:space="preserve"> Concentration (MCHC) (%)</w:t>
            </w:r>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33.10</w:t>
            </w:r>
            <w:r w:rsidRPr="0045467F">
              <w:rPr>
                <w:rFonts w:ascii="Times New Roman" w:hAnsi="Times New Roman" w:cs="Times New Roman"/>
                <w:sz w:val="20"/>
                <w:szCs w:val="20"/>
                <w:vertAlign w:val="superscript"/>
              </w:rPr>
              <w:t>b</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33.33</w:t>
            </w:r>
            <w:r w:rsidRPr="0045467F">
              <w:rPr>
                <w:rFonts w:ascii="Times New Roman" w:hAnsi="Times New Roman" w:cs="Times New Roman"/>
                <w:sz w:val="20"/>
                <w:szCs w:val="20"/>
                <w:vertAlign w:val="superscript"/>
              </w:rPr>
              <w:t>ab</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33.33</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33.77</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33.30</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0.21</w:t>
            </w:r>
            <w:r w:rsidRPr="0045467F">
              <w:rPr>
                <w:rFonts w:ascii="Times New Roman" w:hAnsi="Times New Roman" w:cs="Times New Roman"/>
                <w:sz w:val="20"/>
                <w:szCs w:val="20"/>
                <w:vertAlign w:val="superscript"/>
              </w:rPr>
              <w:t>*</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White Blood Cells (WBC) Count (x10</w:t>
            </w:r>
            <w:r w:rsidRPr="0045467F">
              <w:rPr>
                <w:rFonts w:ascii="Times New Roman" w:hAnsi="Times New Roman" w:cs="Times New Roman"/>
                <w:sz w:val="20"/>
                <w:szCs w:val="20"/>
                <w:vertAlign w:val="superscript"/>
              </w:rPr>
              <w:t>3</w:t>
            </w:r>
            <w:r w:rsidRPr="0045467F">
              <w:rPr>
                <w:rFonts w:ascii="Times New Roman" w:hAnsi="Times New Roman" w:cs="Times New Roman"/>
                <w:sz w:val="20"/>
                <w:szCs w:val="20"/>
              </w:rPr>
              <w:t>/mm</w:t>
            </w:r>
            <w:r w:rsidRPr="0045467F">
              <w:rPr>
                <w:rFonts w:ascii="Times New Roman" w:hAnsi="Times New Roman" w:cs="Times New Roman"/>
                <w:sz w:val="20"/>
                <w:szCs w:val="20"/>
                <w:vertAlign w:val="superscript"/>
              </w:rPr>
              <w:t>3</w:t>
            </w:r>
            <w:r w:rsidRPr="0045467F">
              <w:rPr>
                <w:rFonts w:ascii="Times New Roman" w:hAnsi="Times New Roman" w:cs="Times New Roman"/>
                <w:sz w:val="20"/>
                <w:szCs w:val="20"/>
              </w:rPr>
              <w:t>)</w:t>
            </w:r>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2.07</w:t>
            </w:r>
            <w:r w:rsidRPr="0045467F">
              <w:rPr>
                <w:rFonts w:ascii="Times New Roman" w:hAnsi="Times New Roman" w:cs="Times New Roman"/>
                <w:sz w:val="20"/>
                <w:szCs w:val="20"/>
                <w:vertAlign w:val="superscript"/>
              </w:rPr>
              <w:t>ab</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1.95</w:t>
            </w:r>
            <w:r w:rsidRPr="0045467F">
              <w:rPr>
                <w:rFonts w:ascii="Times New Roman" w:hAnsi="Times New Roman" w:cs="Times New Roman"/>
                <w:sz w:val="20"/>
                <w:szCs w:val="20"/>
                <w:vertAlign w:val="superscript"/>
              </w:rPr>
              <w:t>ab</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1.86</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1.82</w:t>
            </w:r>
            <w:r w:rsidRPr="0045467F">
              <w:rPr>
                <w:rFonts w:ascii="Times New Roman" w:hAnsi="Times New Roman" w:cs="Times New Roman"/>
                <w:sz w:val="20"/>
                <w:szCs w:val="20"/>
                <w:vertAlign w:val="superscript"/>
              </w:rPr>
              <w:t>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2.31</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0.20</w:t>
            </w:r>
            <w:r w:rsidRPr="0045467F">
              <w:rPr>
                <w:rFonts w:ascii="Times New Roman" w:hAnsi="Times New Roman" w:cs="Times New Roman"/>
                <w:sz w:val="20"/>
                <w:szCs w:val="20"/>
                <w:vertAlign w:val="superscript"/>
              </w:rPr>
              <w:t>*</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b/>
                <w:sz w:val="20"/>
                <w:szCs w:val="20"/>
              </w:rPr>
            </w:pPr>
            <w:r w:rsidRPr="0045467F">
              <w:rPr>
                <w:rFonts w:ascii="Times New Roman" w:hAnsi="Times New Roman" w:cs="Times New Roman"/>
                <w:b/>
                <w:sz w:val="20"/>
                <w:szCs w:val="20"/>
              </w:rPr>
              <w:t>Differential Counts (%)</w:t>
            </w:r>
          </w:p>
        </w:tc>
        <w:tc>
          <w:tcPr>
            <w:tcW w:w="854" w:type="dxa"/>
            <w:vAlign w:val="center"/>
          </w:tcPr>
          <w:p w:rsidR="00B03184" w:rsidRPr="0045467F" w:rsidRDefault="00B03184" w:rsidP="00204745">
            <w:pPr>
              <w:snapToGrid w:val="0"/>
              <w:spacing w:after="0" w:line="240" w:lineRule="auto"/>
              <w:rPr>
                <w:rFonts w:ascii="Times New Roman" w:hAnsi="Times New Roman" w:cs="Times New Roman"/>
                <w:sz w:val="20"/>
                <w:szCs w:val="20"/>
              </w:rPr>
            </w:pPr>
          </w:p>
        </w:tc>
        <w:tc>
          <w:tcPr>
            <w:tcW w:w="1414" w:type="dxa"/>
            <w:vAlign w:val="center"/>
          </w:tcPr>
          <w:p w:rsidR="00B03184" w:rsidRPr="0045467F" w:rsidRDefault="00B03184" w:rsidP="00204745">
            <w:pPr>
              <w:snapToGrid w:val="0"/>
              <w:spacing w:after="0" w:line="240" w:lineRule="auto"/>
              <w:rPr>
                <w:rFonts w:ascii="Times New Roman" w:hAnsi="Times New Roman" w:cs="Times New Roman"/>
                <w:sz w:val="20"/>
                <w:szCs w:val="20"/>
              </w:rPr>
            </w:pPr>
          </w:p>
        </w:tc>
        <w:tc>
          <w:tcPr>
            <w:tcW w:w="1286" w:type="dxa"/>
            <w:vAlign w:val="center"/>
          </w:tcPr>
          <w:p w:rsidR="00B03184" w:rsidRPr="0045467F" w:rsidRDefault="00B03184" w:rsidP="00204745">
            <w:pPr>
              <w:snapToGrid w:val="0"/>
              <w:spacing w:after="0" w:line="240" w:lineRule="auto"/>
              <w:rPr>
                <w:rFonts w:ascii="Times New Roman" w:hAnsi="Times New Roman" w:cs="Times New Roman"/>
                <w:sz w:val="20"/>
                <w:szCs w:val="20"/>
              </w:rPr>
            </w:pPr>
          </w:p>
        </w:tc>
        <w:tc>
          <w:tcPr>
            <w:tcW w:w="0" w:type="auto"/>
            <w:vAlign w:val="center"/>
          </w:tcPr>
          <w:p w:rsidR="00B03184" w:rsidRPr="0045467F" w:rsidRDefault="00B03184" w:rsidP="00204745">
            <w:pPr>
              <w:snapToGrid w:val="0"/>
              <w:spacing w:after="0" w:line="240" w:lineRule="auto"/>
              <w:rPr>
                <w:rFonts w:ascii="Times New Roman" w:hAnsi="Times New Roman" w:cs="Times New Roman"/>
                <w:sz w:val="20"/>
                <w:szCs w:val="20"/>
              </w:rPr>
            </w:pPr>
          </w:p>
        </w:tc>
        <w:tc>
          <w:tcPr>
            <w:tcW w:w="0" w:type="auto"/>
            <w:vAlign w:val="center"/>
          </w:tcPr>
          <w:p w:rsidR="00B03184" w:rsidRPr="0045467F" w:rsidRDefault="00B03184" w:rsidP="00204745">
            <w:pPr>
              <w:snapToGrid w:val="0"/>
              <w:spacing w:after="0" w:line="240" w:lineRule="auto"/>
              <w:rPr>
                <w:rFonts w:ascii="Times New Roman" w:hAnsi="Times New Roman" w:cs="Times New Roman"/>
                <w:sz w:val="20"/>
                <w:szCs w:val="20"/>
              </w:rPr>
            </w:pPr>
          </w:p>
        </w:tc>
        <w:tc>
          <w:tcPr>
            <w:tcW w:w="0" w:type="auto"/>
            <w:vAlign w:val="center"/>
          </w:tcPr>
          <w:p w:rsidR="00B03184" w:rsidRPr="0045467F" w:rsidRDefault="00B03184" w:rsidP="00204745">
            <w:pPr>
              <w:snapToGrid w:val="0"/>
              <w:spacing w:after="0" w:line="240" w:lineRule="auto"/>
              <w:rPr>
                <w:rFonts w:ascii="Times New Roman" w:hAnsi="Times New Roman" w:cs="Times New Roman"/>
                <w:sz w:val="20"/>
                <w:szCs w:val="20"/>
              </w:rPr>
            </w:pP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proofErr w:type="spellStart"/>
            <w:r w:rsidRPr="0045467F">
              <w:rPr>
                <w:rFonts w:ascii="Times New Roman" w:hAnsi="Times New Roman" w:cs="Times New Roman"/>
                <w:sz w:val="20"/>
                <w:szCs w:val="20"/>
              </w:rPr>
              <w:t>Neutrophils</w:t>
            </w:r>
            <w:proofErr w:type="spellEnd"/>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36.00</w:t>
            </w:r>
            <w:r w:rsidRPr="0045467F">
              <w:rPr>
                <w:rFonts w:ascii="Times New Roman" w:hAnsi="Times New Roman" w:cs="Times New Roman"/>
                <w:sz w:val="20"/>
                <w:szCs w:val="20"/>
                <w:vertAlign w:val="superscript"/>
              </w:rPr>
              <w:t>ab</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32.00</w:t>
            </w:r>
            <w:r w:rsidRPr="0045467F">
              <w:rPr>
                <w:rFonts w:ascii="Times New Roman" w:hAnsi="Times New Roman" w:cs="Times New Roman"/>
                <w:sz w:val="20"/>
                <w:szCs w:val="20"/>
                <w:vertAlign w:val="superscript"/>
              </w:rPr>
              <w:t>abc</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44.66</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21.33</w:t>
            </w:r>
            <w:r w:rsidRPr="0045467F">
              <w:rPr>
                <w:rFonts w:ascii="Times New Roman" w:hAnsi="Times New Roman" w:cs="Times New Roman"/>
                <w:sz w:val="20"/>
                <w:szCs w:val="20"/>
                <w:vertAlign w:val="superscript"/>
              </w:rPr>
              <w:t>c</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27.83</w:t>
            </w:r>
            <w:r w:rsidRPr="0045467F">
              <w:rPr>
                <w:rFonts w:ascii="Times New Roman" w:hAnsi="Times New Roman" w:cs="Times New Roman"/>
                <w:sz w:val="20"/>
                <w:szCs w:val="20"/>
                <w:vertAlign w:val="superscript"/>
              </w:rPr>
              <w:t>bc</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6.30</w:t>
            </w:r>
            <w:r w:rsidRPr="0045467F">
              <w:rPr>
                <w:rFonts w:ascii="Times New Roman" w:hAnsi="Times New Roman" w:cs="Times New Roman"/>
                <w:sz w:val="20"/>
                <w:szCs w:val="20"/>
                <w:vertAlign w:val="superscript"/>
              </w:rPr>
              <w:t>*</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proofErr w:type="spellStart"/>
            <w:r w:rsidRPr="0045467F">
              <w:rPr>
                <w:rFonts w:ascii="Times New Roman" w:hAnsi="Times New Roman" w:cs="Times New Roman"/>
                <w:sz w:val="20"/>
                <w:szCs w:val="20"/>
              </w:rPr>
              <w:t>Eosinophils</w:t>
            </w:r>
            <w:proofErr w:type="spellEnd"/>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1.66</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1.50</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1.00</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1.16</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2.83</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1.51</w:t>
            </w:r>
            <w:r w:rsidRPr="0045467F">
              <w:rPr>
                <w:rFonts w:ascii="Times New Roman" w:hAnsi="Times New Roman" w:cs="Times New Roman"/>
                <w:sz w:val="20"/>
                <w:szCs w:val="20"/>
                <w:vertAlign w:val="superscript"/>
              </w:rPr>
              <w:t>NS</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proofErr w:type="spellStart"/>
            <w:r w:rsidRPr="0045467F">
              <w:rPr>
                <w:rFonts w:ascii="Times New Roman" w:hAnsi="Times New Roman" w:cs="Times New Roman"/>
                <w:sz w:val="20"/>
                <w:szCs w:val="20"/>
              </w:rPr>
              <w:t>Monocytes</w:t>
            </w:r>
            <w:proofErr w:type="spellEnd"/>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0.17</w:t>
            </w:r>
            <w:r w:rsidRPr="0045467F">
              <w:rPr>
                <w:rFonts w:ascii="Times New Roman" w:hAnsi="Times New Roman" w:cs="Times New Roman"/>
                <w:sz w:val="20"/>
                <w:szCs w:val="20"/>
                <w:vertAlign w:val="superscript"/>
              </w:rPr>
              <w:t>ab</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0.00</w:t>
            </w:r>
            <w:r w:rsidRPr="0045467F">
              <w:rPr>
                <w:rFonts w:ascii="Times New Roman" w:hAnsi="Times New Roman" w:cs="Times New Roman"/>
                <w:sz w:val="20"/>
                <w:szCs w:val="20"/>
                <w:vertAlign w:val="superscript"/>
              </w:rPr>
              <w:t>b</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0.00</w:t>
            </w:r>
            <w:r w:rsidRPr="0045467F">
              <w:rPr>
                <w:rFonts w:ascii="Times New Roman" w:hAnsi="Times New Roman" w:cs="Times New Roman"/>
                <w:sz w:val="20"/>
                <w:szCs w:val="20"/>
                <w:vertAlign w:val="superscript"/>
              </w:rPr>
              <w:t>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0.50</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0.00</w:t>
            </w:r>
            <w:r w:rsidRPr="0045467F">
              <w:rPr>
                <w:rFonts w:ascii="Times New Roman" w:hAnsi="Times New Roman" w:cs="Times New Roman"/>
                <w:sz w:val="20"/>
                <w:szCs w:val="20"/>
                <w:vertAlign w:val="superscript"/>
              </w:rPr>
              <w:t>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0.21</w:t>
            </w:r>
            <w:r w:rsidRPr="0045467F">
              <w:rPr>
                <w:rFonts w:ascii="Times New Roman" w:hAnsi="Times New Roman" w:cs="Times New Roman"/>
                <w:sz w:val="20"/>
                <w:szCs w:val="20"/>
                <w:vertAlign w:val="superscript"/>
              </w:rPr>
              <w:t>*</w:t>
            </w:r>
          </w:p>
        </w:tc>
      </w:tr>
      <w:tr w:rsidR="00B03184" w:rsidRPr="0045467F" w:rsidTr="00204745">
        <w:trPr>
          <w:jc w:val="center"/>
        </w:trPr>
        <w:tc>
          <w:tcPr>
            <w:tcW w:w="2751"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Lymphocytes</w:t>
            </w:r>
          </w:p>
        </w:tc>
        <w:tc>
          <w:tcPr>
            <w:tcW w:w="85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62.16</w:t>
            </w:r>
            <w:r w:rsidRPr="0045467F">
              <w:rPr>
                <w:rFonts w:ascii="Times New Roman" w:hAnsi="Times New Roman" w:cs="Times New Roman"/>
                <w:sz w:val="20"/>
                <w:szCs w:val="20"/>
                <w:vertAlign w:val="superscript"/>
              </w:rPr>
              <w:t>ab</w:t>
            </w:r>
          </w:p>
        </w:tc>
        <w:tc>
          <w:tcPr>
            <w:tcW w:w="141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66.33</w:t>
            </w:r>
            <w:r w:rsidRPr="0045467F">
              <w:rPr>
                <w:rFonts w:ascii="Times New Roman" w:hAnsi="Times New Roman" w:cs="Times New Roman"/>
                <w:sz w:val="20"/>
                <w:szCs w:val="20"/>
                <w:vertAlign w:val="superscript"/>
              </w:rPr>
              <w:t>ab</w:t>
            </w:r>
          </w:p>
        </w:tc>
        <w:tc>
          <w:tcPr>
            <w:tcW w:w="1286"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54.33</w:t>
            </w:r>
            <w:r w:rsidRPr="0045467F">
              <w:rPr>
                <w:rFonts w:ascii="Times New Roman" w:hAnsi="Times New Roman" w:cs="Times New Roman"/>
                <w:sz w:val="20"/>
                <w:szCs w:val="20"/>
                <w:vertAlign w:val="superscript"/>
              </w:rPr>
              <w:t>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77.00</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69.67</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6.64</w:t>
            </w:r>
            <w:r w:rsidRPr="0045467F">
              <w:rPr>
                <w:rFonts w:ascii="Times New Roman" w:hAnsi="Times New Roman" w:cs="Times New Roman"/>
                <w:sz w:val="20"/>
                <w:szCs w:val="20"/>
                <w:vertAlign w:val="superscript"/>
              </w:rPr>
              <w:t>*</w:t>
            </w:r>
          </w:p>
        </w:tc>
      </w:tr>
    </w:tbl>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a</w:t>
      </w:r>
      <w:r w:rsidR="00636979" w:rsidRPr="0045467F">
        <w:rPr>
          <w:rFonts w:ascii="Times New Roman" w:hAnsi="Times New Roman" w:cs="Times New Roman"/>
          <w:sz w:val="20"/>
          <w:szCs w:val="20"/>
        </w:rPr>
        <w:t>, b, c</w:t>
      </w:r>
      <w:r w:rsidRPr="0045467F">
        <w:rPr>
          <w:rFonts w:ascii="Times New Roman" w:hAnsi="Times New Roman" w:cs="Times New Roman"/>
          <w:sz w:val="20"/>
          <w:szCs w:val="20"/>
        </w:rPr>
        <w:t xml:space="preserve"> = Means with a row with different superscripts are significantly (P&lt;0.05) different</w:t>
      </w:r>
    </w:p>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NS = Not significant (P&gt;0.05)</w:t>
      </w:r>
    </w:p>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 = Significant (P&lt;0.05)</w:t>
      </w:r>
    </w:p>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SEM = Standard Error of Means</w:t>
      </w:r>
    </w:p>
    <w:p w:rsidR="00B03184" w:rsidRPr="0045467F" w:rsidRDefault="00B03184" w:rsidP="00A519F9">
      <w:pPr>
        <w:snapToGrid w:val="0"/>
        <w:spacing w:after="0" w:line="240" w:lineRule="auto"/>
        <w:jc w:val="center"/>
        <w:rPr>
          <w:rFonts w:ascii="Times New Roman" w:hAnsi="Times New Roman" w:cs="Times New Roman"/>
          <w:sz w:val="20"/>
          <w:szCs w:val="20"/>
        </w:rPr>
      </w:pPr>
    </w:p>
    <w:p w:rsidR="000B656C" w:rsidRDefault="000B656C" w:rsidP="00A519F9">
      <w:pPr>
        <w:snapToGrid w:val="0"/>
        <w:spacing w:after="0" w:line="240" w:lineRule="auto"/>
        <w:jc w:val="both"/>
        <w:rPr>
          <w:rFonts w:ascii="Times New Roman" w:hAnsi="Times New Roman" w:cs="Times New Roman" w:hint="eastAsia"/>
          <w:b/>
          <w:sz w:val="20"/>
          <w:szCs w:val="20"/>
          <w:lang w:eastAsia="zh-CN"/>
        </w:rPr>
      </w:pPr>
    </w:p>
    <w:p w:rsidR="00B03184" w:rsidRPr="0045467F" w:rsidRDefault="00B03184"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Table 5:</w:t>
      </w:r>
      <w:r w:rsidR="00636979" w:rsidRPr="0045467F">
        <w:rPr>
          <w:rFonts w:ascii="Times New Roman" w:hAnsi="Times New Roman" w:cs="Times New Roman"/>
          <w:b/>
          <w:sz w:val="20"/>
          <w:szCs w:val="20"/>
        </w:rPr>
        <w:t xml:space="preserve"> </w:t>
      </w:r>
      <w:r w:rsidRPr="0045467F">
        <w:rPr>
          <w:rFonts w:ascii="Times New Roman" w:hAnsi="Times New Roman" w:cs="Times New Roman"/>
          <w:b/>
          <w:sz w:val="20"/>
          <w:szCs w:val="20"/>
        </w:rPr>
        <w:t>Serum Biochemical Indices Broiler Chickens Fed Four Varieties of Sorghum Diets as Replacement for Maize.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946"/>
        <w:gridCol w:w="817"/>
        <w:gridCol w:w="1102"/>
        <w:gridCol w:w="1184"/>
        <w:gridCol w:w="1427"/>
        <w:gridCol w:w="1267"/>
        <w:gridCol w:w="731"/>
      </w:tblGrid>
      <w:tr w:rsidR="00B03184" w:rsidRPr="0045467F" w:rsidTr="00636979">
        <w:trPr>
          <w:jc w:val="center"/>
        </w:trPr>
        <w:tc>
          <w:tcPr>
            <w:tcW w:w="0" w:type="auto"/>
            <w:vAlign w:val="center"/>
          </w:tcPr>
          <w:p w:rsidR="00B03184" w:rsidRPr="0045467F" w:rsidRDefault="00B03184" w:rsidP="00204745">
            <w:pPr>
              <w:snapToGrid w:val="0"/>
              <w:spacing w:after="0" w:line="240" w:lineRule="auto"/>
              <w:rPr>
                <w:rFonts w:ascii="Times New Roman" w:hAnsi="Times New Roman" w:cs="Times New Roman"/>
                <w:sz w:val="20"/>
                <w:szCs w:val="20"/>
              </w:rPr>
            </w:pPr>
          </w:p>
        </w:tc>
        <w:tc>
          <w:tcPr>
            <w:tcW w:w="0" w:type="auto"/>
            <w:gridSpan w:val="5"/>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Diets / Treatments</w:t>
            </w:r>
          </w:p>
        </w:tc>
        <w:tc>
          <w:tcPr>
            <w:tcW w:w="0" w:type="auto"/>
            <w:vMerge w:val="restart"/>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SEM</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b/>
                <w:sz w:val="20"/>
                <w:szCs w:val="20"/>
              </w:rPr>
              <w:t>Parameters</w:t>
            </w:r>
          </w:p>
        </w:tc>
        <w:tc>
          <w:tcPr>
            <w:tcW w:w="0" w:type="auto"/>
            <w:vAlign w:val="center"/>
            <w:hideMark/>
          </w:tcPr>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1</w:t>
            </w:r>
            <w:r w:rsidR="00636979" w:rsidRPr="00204745">
              <w:rPr>
                <w:rFonts w:ascii="Times New Roman" w:hAnsi="Times New Roman" w:cs="Times New Roman" w:hint="eastAsia"/>
                <w:sz w:val="18"/>
                <w:szCs w:val="18"/>
                <w:vertAlign w:val="subscript"/>
                <w:lang w:eastAsia="zh-CN"/>
              </w:rPr>
              <w:t xml:space="preserve"> </w:t>
            </w:r>
            <w:r w:rsidRPr="00204745">
              <w:rPr>
                <w:rFonts w:ascii="Times New Roman" w:hAnsi="Times New Roman" w:cs="Times New Roman"/>
                <w:sz w:val="18"/>
                <w:szCs w:val="18"/>
              </w:rPr>
              <w:t>(Maize)</w:t>
            </w:r>
          </w:p>
        </w:tc>
        <w:tc>
          <w:tcPr>
            <w:tcW w:w="1102" w:type="dxa"/>
            <w:vAlign w:val="center"/>
            <w:hideMark/>
          </w:tcPr>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2</w:t>
            </w:r>
            <w:r w:rsidRPr="00204745">
              <w:rPr>
                <w:rFonts w:ascii="Times New Roman" w:hAnsi="Times New Roman" w:cs="Times New Roman"/>
                <w:sz w:val="18"/>
                <w:szCs w:val="18"/>
              </w:rPr>
              <w:t xml:space="preserve"> (“</w:t>
            </w:r>
            <w:proofErr w:type="spellStart"/>
            <w:r w:rsidRPr="00204745">
              <w:rPr>
                <w:rFonts w:ascii="Times New Roman" w:hAnsi="Times New Roman" w:cs="Times New Roman"/>
                <w:sz w:val="18"/>
                <w:szCs w:val="18"/>
              </w:rPr>
              <w:t>Masakwa</w:t>
            </w:r>
            <w:proofErr w:type="spellEnd"/>
            <w:r w:rsidRPr="00204745">
              <w:rPr>
                <w:rFonts w:ascii="Times New Roman" w:hAnsi="Times New Roman" w:cs="Times New Roman"/>
                <w:sz w:val="18"/>
                <w:szCs w:val="18"/>
              </w:rPr>
              <w:t>”)</w:t>
            </w:r>
          </w:p>
        </w:tc>
        <w:tc>
          <w:tcPr>
            <w:tcW w:w="1184" w:type="dxa"/>
            <w:vAlign w:val="center"/>
            <w:hideMark/>
          </w:tcPr>
          <w:p w:rsidR="00636979" w:rsidRPr="00204745" w:rsidRDefault="00B03184" w:rsidP="00204745">
            <w:pPr>
              <w:snapToGrid w:val="0"/>
              <w:spacing w:after="0" w:line="240" w:lineRule="auto"/>
              <w:rPr>
                <w:rFonts w:ascii="Times New Roman" w:hAnsi="Times New Roman" w:cs="Times New Roman"/>
                <w:sz w:val="18"/>
                <w:szCs w:val="18"/>
                <w:vertAlign w:val="subscript"/>
                <w:lang w:eastAsia="zh-CN"/>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3</w:t>
            </w:r>
            <w:r w:rsidR="00636979" w:rsidRPr="00204745">
              <w:rPr>
                <w:rFonts w:ascii="Times New Roman" w:hAnsi="Times New Roman" w:cs="Times New Roman" w:hint="eastAsia"/>
                <w:sz w:val="18"/>
                <w:szCs w:val="18"/>
                <w:vertAlign w:val="subscript"/>
                <w:lang w:eastAsia="zh-CN"/>
              </w:rPr>
              <w:t xml:space="preserve"> </w:t>
            </w:r>
          </w:p>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w:t>
            </w:r>
            <w:proofErr w:type="spellStart"/>
            <w:r w:rsidRPr="00204745">
              <w:rPr>
                <w:rFonts w:ascii="Times New Roman" w:hAnsi="Times New Roman" w:cs="Times New Roman"/>
                <w:sz w:val="18"/>
                <w:szCs w:val="18"/>
              </w:rPr>
              <w:t>Kafi-moro</w:t>
            </w:r>
            <w:proofErr w:type="spellEnd"/>
            <w:r w:rsidRPr="00204745">
              <w:rPr>
                <w:rFonts w:ascii="Times New Roman" w:hAnsi="Times New Roman" w:cs="Times New Roman"/>
                <w:sz w:val="18"/>
                <w:szCs w:val="18"/>
              </w:rPr>
              <w:t>”)</w:t>
            </w:r>
          </w:p>
        </w:tc>
        <w:tc>
          <w:tcPr>
            <w:tcW w:w="0" w:type="auto"/>
            <w:vAlign w:val="center"/>
            <w:hideMark/>
          </w:tcPr>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4</w:t>
            </w:r>
            <w:r w:rsidRPr="00204745">
              <w:rPr>
                <w:rFonts w:ascii="Times New Roman" w:hAnsi="Times New Roman" w:cs="Times New Roman"/>
                <w:sz w:val="18"/>
                <w:szCs w:val="18"/>
              </w:rPr>
              <w:t xml:space="preserve"> (“</w:t>
            </w:r>
            <w:proofErr w:type="spellStart"/>
            <w:r w:rsidRPr="00204745">
              <w:rPr>
                <w:rFonts w:ascii="Times New Roman" w:hAnsi="Times New Roman" w:cs="Times New Roman"/>
                <w:sz w:val="18"/>
                <w:szCs w:val="18"/>
              </w:rPr>
              <w:t>Kamawanza</w:t>
            </w:r>
            <w:proofErr w:type="spellEnd"/>
            <w:r w:rsidRPr="00204745">
              <w:rPr>
                <w:rFonts w:ascii="Times New Roman" w:hAnsi="Times New Roman" w:cs="Times New Roman"/>
                <w:sz w:val="18"/>
                <w:szCs w:val="18"/>
              </w:rPr>
              <w:t>”)</w:t>
            </w:r>
          </w:p>
        </w:tc>
        <w:tc>
          <w:tcPr>
            <w:tcW w:w="0" w:type="auto"/>
            <w:vAlign w:val="center"/>
            <w:hideMark/>
          </w:tcPr>
          <w:p w:rsidR="00B03184" w:rsidRPr="00204745" w:rsidRDefault="00B03184" w:rsidP="00204745">
            <w:pPr>
              <w:snapToGrid w:val="0"/>
              <w:spacing w:after="0" w:line="240" w:lineRule="auto"/>
              <w:rPr>
                <w:rFonts w:ascii="Times New Roman" w:hAnsi="Times New Roman" w:cs="Times New Roman"/>
                <w:sz w:val="18"/>
                <w:szCs w:val="18"/>
              </w:rPr>
            </w:pPr>
            <w:r w:rsidRPr="00204745">
              <w:rPr>
                <w:rFonts w:ascii="Times New Roman" w:hAnsi="Times New Roman" w:cs="Times New Roman"/>
                <w:sz w:val="18"/>
                <w:szCs w:val="18"/>
              </w:rPr>
              <w:t>T</w:t>
            </w:r>
            <w:r w:rsidRPr="00204745">
              <w:rPr>
                <w:rFonts w:ascii="Times New Roman" w:hAnsi="Times New Roman" w:cs="Times New Roman"/>
                <w:sz w:val="18"/>
                <w:szCs w:val="18"/>
                <w:vertAlign w:val="subscript"/>
              </w:rPr>
              <w:t>5</w:t>
            </w:r>
            <w:r w:rsidRPr="00204745">
              <w:rPr>
                <w:rFonts w:ascii="Times New Roman" w:hAnsi="Times New Roman" w:cs="Times New Roman"/>
                <w:sz w:val="18"/>
                <w:szCs w:val="18"/>
              </w:rPr>
              <w:t xml:space="preserve"> (“</w:t>
            </w:r>
            <w:proofErr w:type="spellStart"/>
            <w:r w:rsidRPr="00204745">
              <w:rPr>
                <w:rFonts w:ascii="Times New Roman" w:hAnsi="Times New Roman" w:cs="Times New Roman"/>
                <w:sz w:val="18"/>
                <w:szCs w:val="18"/>
              </w:rPr>
              <w:t>Chakalere</w:t>
            </w:r>
            <w:proofErr w:type="spellEnd"/>
            <w:r w:rsidRPr="00204745">
              <w:rPr>
                <w:rFonts w:ascii="Times New Roman" w:hAnsi="Times New Roman" w:cs="Times New Roman"/>
                <w:sz w:val="18"/>
                <w:szCs w:val="18"/>
              </w:rPr>
              <w:t>”)</w:t>
            </w:r>
          </w:p>
        </w:tc>
        <w:tc>
          <w:tcPr>
            <w:tcW w:w="0" w:type="auto"/>
            <w:vMerge/>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Total protein (TP) (g/dl)</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53.33</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43.66</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61.33</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54.67</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45.00</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8.49</w:t>
            </w:r>
            <w:r w:rsidRPr="0045467F">
              <w:rPr>
                <w:rFonts w:ascii="Times New Roman" w:hAnsi="Times New Roman" w:cs="Times New Roman"/>
                <w:sz w:val="20"/>
                <w:szCs w:val="20"/>
                <w:vertAlign w:val="superscript"/>
              </w:rPr>
              <w:t>NS</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Albumen (g/dl)</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41.67</w:t>
            </w:r>
            <w:r w:rsidRPr="0045467F">
              <w:rPr>
                <w:rFonts w:ascii="Times New Roman" w:hAnsi="Times New Roman" w:cs="Times New Roman"/>
                <w:sz w:val="20"/>
                <w:szCs w:val="20"/>
                <w:vertAlign w:val="superscript"/>
              </w:rPr>
              <w:t>a</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29.33</w:t>
            </w:r>
            <w:r w:rsidRPr="0045467F">
              <w:rPr>
                <w:rFonts w:ascii="Times New Roman" w:hAnsi="Times New Roman" w:cs="Times New Roman"/>
                <w:sz w:val="20"/>
                <w:szCs w:val="20"/>
                <w:vertAlign w:val="superscript"/>
              </w:rPr>
              <w:t>ab</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38.00</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34.00</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28.00</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5.53</w:t>
            </w:r>
            <w:r w:rsidRPr="0045467F">
              <w:rPr>
                <w:rFonts w:ascii="Times New Roman" w:hAnsi="Times New Roman" w:cs="Times New Roman"/>
                <w:sz w:val="20"/>
                <w:szCs w:val="20"/>
                <w:vertAlign w:val="superscript"/>
              </w:rPr>
              <w:t>*</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Globulin (g/dl)</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11.66</w:t>
            </w:r>
            <w:r w:rsidRPr="0045467F">
              <w:rPr>
                <w:rFonts w:ascii="Times New Roman" w:hAnsi="Times New Roman" w:cs="Times New Roman"/>
                <w:sz w:val="20"/>
                <w:szCs w:val="20"/>
                <w:vertAlign w:val="superscript"/>
              </w:rPr>
              <w:t>b</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17.67</w:t>
            </w:r>
            <w:r w:rsidRPr="0045467F">
              <w:rPr>
                <w:rFonts w:ascii="Times New Roman" w:hAnsi="Times New Roman" w:cs="Times New Roman"/>
                <w:sz w:val="20"/>
                <w:szCs w:val="20"/>
                <w:vertAlign w:val="superscript"/>
              </w:rPr>
              <w:t>ab</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23.33</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20.66</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17.00</w:t>
            </w:r>
            <w:r w:rsidRPr="0045467F">
              <w:rPr>
                <w:rFonts w:ascii="Times New Roman" w:hAnsi="Times New Roman" w:cs="Times New Roman"/>
                <w:sz w:val="20"/>
                <w:szCs w:val="20"/>
                <w:vertAlign w:val="superscript"/>
              </w:rPr>
              <w:t>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4.44</w:t>
            </w:r>
            <w:r w:rsidRPr="0045467F">
              <w:rPr>
                <w:rFonts w:ascii="Times New Roman" w:hAnsi="Times New Roman" w:cs="Times New Roman"/>
                <w:sz w:val="20"/>
                <w:szCs w:val="20"/>
                <w:vertAlign w:val="superscript"/>
              </w:rPr>
              <w:t>*</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Uric acid (</w:t>
            </w:r>
            <w:proofErr w:type="spellStart"/>
            <w:r w:rsidRPr="0045467F">
              <w:rPr>
                <w:rFonts w:ascii="Times New Roman" w:hAnsi="Times New Roman" w:cs="Times New Roman"/>
                <w:sz w:val="20"/>
                <w:szCs w:val="20"/>
              </w:rPr>
              <w:t>mmol</w:t>
            </w:r>
            <w:proofErr w:type="spellEnd"/>
            <w:r w:rsidRPr="0045467F">
              <w:rPr>
                <w:rFonts w:ascii="Times New Roman" w:hAnsi="Times New Roman" w:cs="Times New Roman"/>
                <w:sz w:val="20"/>
                <w:szCs w:val="20"/>
              </w:rPr>
              <w:t>/L)</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4.40</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6.43</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7.66</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6.47</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5.07</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2.67</w:t>
            </w:r>
            <w:r w:rsidRPr="0045467F">
              <w:rPr>
                <w:rFonts w:ascii="Times New Roman" w:hAnsi="Times New Roman" w:cs="Times New Roman"/>
                <w:sz w:val="20"/>
                <w:szCs w:val="20"/>
                <w:vertAlign w:val="superscript"/>
              </w:rPr>
              <w:t>NS</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proofErr w:type="spellStart"/>
            <w:r w:rsidRPr="0045467F">
              <w:rPr>
                <w:rFonts w:ascii="Times New Roman" w:hAnsi="Times New Roman" w:cs="Times New Roman"/>
                <w:sz w:val="20"/>
                <w:szCs w:val="20"/>
              </w:rPr>
              <w:t>Creatinine</w:t>
            </w:r>
            <w:proofErr w:type="spellEnd"/>
            <w:r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mmol</w:t>
            </w:r>
            <w:proofErr w:type="spellEnd"/>
            <w:r w:rsidRPr="0045467F">
              <w:rPr>
                <w:rFonts w:ascii="Times New Roman" w:hAnsi="Times New Roman" w:cs="Times New Roman"/>
                <w:sz w:val="20"/>
                <w:szCs w:val="20"/>
              </w:rPr>
              <w:t>/L)</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44.33</w:t>
            </w:r>
            <w:r w:rsidRPr="0045467F">
              <w:rPr>
                <w:rFonts w:ascii="Times New Roman" w:hAnsi="Times New Roman" w:cs="Times New Roman"/>
                <w:sz w:val="20"/>
                <w:szCs w:val="20"/>
                <w:vertAlign w:val="superscript"/>
              </w:rPr>
              <w:t>b</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55.33</w:t>
            </w:r>
            <w:r w:rsidRPr="0045467F">
              <w:rPr>
                <w:rFonts w:ascii="Times New Roman" w:hAnsi="Times New Roman" w:cs="Times New Roman"/>
                <w:sz w:val="20"/>
                <w:szCs w:val="20"/>
                <w:vertAlign w:val="superscript"/>
              </w:rPr>
              <w:t>ab</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60.33</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51.66</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49.00</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5.98</w:t>
            </w:r>
            <w:r w:rsidRPr="0045467F">
              <w:rPr>
                <w:rFonts w:ascii="Times New Roman" w:hAnsi="Times New Roman" w:cs="Times New Roman"/>
                <w:sz w:val="20"/>
                <w:szCs w:val="20"/>
                <w:vertAlign w:val="superscript"/>
              </w:rPr>
              <w:t>*</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Alkaline phosphate (</w:t>
            </w:r>
            <w:proofErr w:type="spellStart"/>
            <w:r w:rsidRPr="0045467F">
              <w:rPr>
                <w:rFonts w:ascii="Times New Roman" w:hAnsi="Times New Roman" w:cs="Times New Roman"/>
                <w:sz w:val="20"/>
                <w:szCs w:val="20"/>
              </w:rPr>
              <w:t>iu</w:t>
            </w:r>
            <w:proofErr w:type="spellEnd"/>
            <w:r w:rsidRPr="0045467F">
              <w:rPr>
                <w:rFonts w:ascii="Times New Roman" w:hAnsi="Times New Roman" w:cs="Times New Roman"/>
                <w:sz w:val="20"/>
                <w:szCs w:val="20"/>
              </w:rPr>
              <w:t>/L)</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128.67</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193.00</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203.67</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147.33</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176.33</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48.72</w:t>
            </w:r>
            <w:r w:rsidRPr="0045467F">
              <w:rPr>
                <w:rFonts w:ascii="Times New Roman" w:hAnsi="Times New Roman" w:cs="Times New Roman"/>
                <w:sz w:val="20"/>
                <w:szCs w:val="20"/>
                <w:vertAlign w:val="superscript"/>
              </w:rPr>
              <w:t>NS</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proofErr w:type="spellStart"/>
            <w:r w:rsidRPr="0045467F">
              <w:rPr>
                <w:rFonts w:ascii="Times New Roman" w:hAnsi="Times New Roman" w:cs="Times New Roman"/>
                <w:sz w:val="20"/>
                <w:szCs w:val="20"/>
              </w:rPr>
              <w:t>Aspartate</w:t>
            </w:r>
            <w:proofErr w:type="spellEnd"/>
            <w:r w:rsidRPr="0045467F">
              <w:rPr>
                <w:rFonts w:ascii="Times New Roman" w:hAnsi="Times New Roman" w:cs="Times New Roman"/>
                <w:sz w:val="20"/>
                <w:szCs w:val="20"/>
              </w:rPr>
              <w:t xml:space="preserve"> Amino </w:t>
            </w:r>
            <w:proofErr w:type="spellStart"/>
            <w:r w:rsidRPr="0045467F">
              <w:rPr>
                <w:rFonts w:ascii="Times New Roman" w:hAnsi="Times New Roman" w:cs="Times New Roman"/>
                <w:sz w:val="20"/>
                <w:szCs w:val="20"/>
              </w:rPr>
              <w:t>Transferase</w:t>
            </w:r>
            <w:proofErr w:type="spellEnd"/>
            <w:r w:rsidRPr="0045467F">
              <w:rPr>
                <w:rFonts w:ascii="Times New Roman" w:hAnsi="Times New Roman" w:cs="Times New Roman"/>
                <w:sz w:val="20"/>
                <w:szCs w:val="20"/>
              </w:rPr>
              <w:t xml:space="preserve"> (ASAT) (IU)</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77.67</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74.00</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70.00</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65.00</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62.67</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11.09</w:t>
            </w:r>
            <w:r w:rsidRPr="0045467F">
              <w:rPr>
                <w:rFonts w:ascii="Times New Roman" w:hAnsi="Times New Roman" w:cs="Times New Roman"/>
                <w:sz w:val="20"/>
                <w:szCs w:val="20"/>
                <w:vertAlign w:val="superscript"/>
              </w:rPr>
              <w:t>NS</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proofErr w:type="spellStart"/>
            <w:r w:rsidRPr="0045467F">
              <w:rPr>
                <w:rFonts w:ascii="Times New Roman" w:hAnsi="Times New Roman" w:cs="Times New Roman"/>
                <w:sz w:val="20"/>
                <w:szCs w:val="20"/>
              </w:rPr>
              <w:t>Alanine</w:t>
            </w:r>
            <w:proofErr w:type="spellEnd"/>
            <w:r w:rsidRPr="0045467F">
              <w:rPr>
                <w:rFonts w:ascii="Times New Roman" w:hAnsi="Times New Roman" w:cs="Times New Roman"/>
                <w:sz w:val="20"/>
                <w:szCs w:val="20"/>
              </w:rPr>
              <w:t xml:space="preserve"> Amino </w:t>
            </w:r>
            <w:proofErr w:type="spellStart"/>
            <w:r w:rsidRPr="0045467F">
              <w:rPr>
                <w:rFonts w:ascii="Times New Roman" w:hAnsi="Times New Roman" w:cs="Times New Roman"/>
                <w:sz w:val="20"/>
                <w:szCs w:val="20"/>
              </w:rPr>
              <w:t>Transfersae</w:t>
            </w:r>
            <w:proofErr w:type="spellEnd"/>
            <w:r w:rsidRPr="0045467F">
              <w:rPr>
                <w:rFonts w:ascii="Times New Roman" w:hAnsi="Times New Roman" w:cs="Times New Roman"/>
                <w:sz w:val="20"/>
                <w:szCs w:val="20"/>
              </w:rPr>
              <w:t xml:space="preserve"> (ALAT) (</w:t>
            </w:r>
            <w:proofErr w:type="spellStart"/>
            <w:r w:rsidRPr="0045467F">
              <w:rPr>
                <w:rFonts w:ascii="Times New Roman" w:hAnsi="Times New Roman" w:cs="Times New Roman"/>
                <w:sz w:val="20"/>
                <w:szCs w:val="20"/>
              </w:rPr>
              <w:t>mmol</w:t>
            </w:r>
            <w:proofErr w:type="spellEnd"/>
            <w:r w:rsidRPr="0045467F">
              <w:rPr>
                <w:rFonts w:ascii="Times New Roman" w:hAnsi="Times New Roman" w:cs="Times New Roman"/>
                <w:sz w:val="20"/>
                <w:szCs w:val="20"/>
              </w:rPr>
              <w:t>/L)</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52.33</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55.67</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52.33</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53.67</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58.67</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4.39</w:t>
            </w:r>
            <w:r w:rsidRPr="0045467F">
              <w:rPr>
                <w:rFonts w:ascii="Times New Roman" w:hAnsi="Times New Roman" w:cs="Times New Roman"/>
                <w:sz w:val="20"/>
                <w:szCs w:val="20"/>
                <w:vertAlign w:val="superscript"/>
              </w:rPr>
              <w:t>NS</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 xml:space="preserve">Total </w:t>
            </w:r>
            <w:proofErr w:type="spellStart"/>
            <w:r w:rsidRPr="0045467F">
              <w:rPr>
                <w:rFonts w:ascii="Times New Roman" w:hAnsi="Times New Roman" w:cs="Times New Roman"/>
                <w:sz w:val="20"/>
                <w:szCs w:val="20"/>
              </w:rPr>
              <w:t>bilirubin</w:t>
            </w:r>
            <w:proofErr w:type="spellEnd"/>
            <w:r w:rsidRPr="0045467F">
              <w:rPr>
                <w:rFonts w:ascii="Times New Roman" w:hAnsi="Times New Roman" w:cs="Times New Roman"/>
                <w:sz w:val="20"/>
                <w:szCs w:val="20"/>
              </w:rPr>
              <w:t xml:space="preserve"> (TB) (</w:t>
            </w:r>
            <w:proofErr w:type="spellStart"/>
            <w:r w:rsidRPr="0045467F">
              <w:rPr>
                <w:rFonts w:ascii="Times New Roman" w:hAnsi="Times New Roman" w:cs="Times New Roman"/>
                <w:sz w:val="20"/>
                <w:szCs w:val="20"/>
              </w:rPr>
              <w:t>mmol</w:t>
            </w:r>
            <w:proofErr w:type="spellEnd"/>
            <w:r w:rsidRPr="0045467F">
              <w:rPr>
                <w:rFonts w:ascii="Times New Roman" w:hAnsi="Times New Roman" w:cs="Times New Roman"/>
                <w:sz w:val="20"/>
                <w:szCs w:val="20"/>
              </w:rPr>
              <w:t>/L)</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3.20</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4.57</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4.87</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4.13</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4.46</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0.88</w:t>
            </w:r>
            <w:r w:rsidRPr="0045467F">
              <w:rPr>
                <w:rFonts w:ascii="Times New Roman" w:hAnsi="Times New Roman" w:cs="Times New Roman"/>
                <w:sz w:val="20"/>
                <w:szCs w:val="20"/>
                <w:vertAlign w:val="superscript"/>
              </w:rPr>
              <w:t>NS</w:t>
            </w:r>
          </w:p>
        </w:tc>
      </w:tr>
      <w:tr w:rsidR="00B03184" w:rsidRPr="0045467F" w:rsidTr="00636979">
        <w:trPr>
          <w:jc w:val="center"/>
        </w:trPr>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 xml:space="preserve">Conjugate </w:t>
            </w:r>
            <w:proofErr w:type="spellStart"/>
            <w:r w:rsidRPr="0045467F">
              <w:rPr>
                <w:rFonts w:ascii="Times New Roman" w:hAnsi="Times New Roman" w:cs="Times New Roman"/>
                <w:sz w:val="20"/>
                <w:szCs w:val="20"/>
              </w:rPr>
              <w:t>bilirubin</w:t>
            </w:r>
            <w:proofErr w:type="spellEnd"/>
            <w:r w:rsidRPr="0045467F">
              <w:rPr>
                <w:rFonts w:ascii="Times New Roman" w:hAnsi="Times New Roman" w:cs="Times New Roman"/>
                <w:sz w:val="20"/>
                <w:szCs w:val="20"/>
              </w:rPr>
              <w:t xml:space="preserve"> (CB) (</w:t>
            </w:r>
            <w:proofErr w:type="spellStart"/>
            <w:r w:rsidRPr="0045467F">
              <w:rPr>
                <w:rFonts w:ascii="Times New Roman" w:hAnsi="Times New Roman" w:cs="Times New Roman"/>
                <w:sz w:val="20"/>
                <w:szCs w:val="20"/>
              </w:rPr>
              <w:t>mmol</w:t>
            </w:r>
            <w:proofErr w:type="spellEnd"/>
            <w:r w:rsidRPr="0045467F">
              <w:rPr>
                <w:rFonts w:ascii="Times New Roman" w:hAnsi="Times New Roman" w:cs="Times New Roman"/>
                <w:sz w:val="20"/>
                <w:szCs w:val="20"/>
              </w:rPr>
              <w:t>/L)</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2.00</w:t>
            </w:r>
            <w:r w:rsidRPr="0045467F">
              <w:rPr>
                <w:rFonts w:ascii="Times New Roman" w:hAnsi="Times New Roman" w:cs="Times New Roman"/>
                <w:sz w:val="20"/>
                <w:szCs w:val="20"/>
                <w:vertAlign w:val="superscript"/>
              </w:rPr>
              <w:t>b</w:t>
            </w:r>
          </w:p>
        </w:tc>
        <w:tc>
          <w:tcPr>
            <w:tcW w:w="1102"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2.43</w:t>
            </w:r>
            <w:r w:rsidRPr="0045467F">
              <w:rPr>
                <w:rFonts w:ascii="Times New Roman" w:hAnsi="Times New Roman" w:cs="Times New Roman"/>
                <w:sz w:val="20"/>
                <w:szCs w:val="20"/>
                <w:vertAlign w:val="superscript"/>
              </w:rPr>
              <w:t>ab</w:t>
            </w:r>
          </w:p>
        </w:tc>
        <w:tc>
          <w:tcPr>
            <w:tcW w:w="1184" w:type="dxa"/>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2.93</w:t>
            </w:r>
            <w:r w:rsidRPr="0045467F">
              <w:rPr>
                <w:rFonts w:ascii="Times New Roman" w:hAnsi="Times New Roman" w:cs="Times New Roman"/>
                <w:sz w:val="20"/>
                <w:szCs w:val="20"/>
                <w:vertAlign w:val="superscript"/>
              </w:rPr>
              <w:t>a</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2.53</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2.20</w:t>
            </w:r>
            <w:r w:rsidRPr="0045467F">
              <w:rPr>
                <w:rFonts w:ascii="Times New Roman" w:hAnsi="Times New Roman" w:cs="Times New Roman"/>
                <w:sz w:val="20"/>
                <w:szCs w:val="20"/>
                <w:vertAlign w:val="superscript"/>
              </w:rPr>
              <w:t>ab</w:t>
            </w:r>
          </w:p>
        </w:tc>
        <w:tc>
          <w:tcPr>
            <w:tcW w:w="0" w:type="auto"/>
            <w:vAlign w:val="center"/>
            <w:hideMark/>
          </w:tcPr>
          <w:p w:rsidR="00B03184" w:rsidRPr="0045467F" w:rsidRDefault="00B03184" w:rsidP="00204745">
            <w:pPr>
              <w:snapToGrid w:val="0"/>
              <w:spacing w:after="0" w:line="240" w:lineRule="auto"/>
              <w:rPr>
                <w:rFonts w:ascii="Times New Roman" w:hAnsi="Times New Roman" w:cs="Times New Roman"/>
                <w:sz w:val="20"/>
                <w:szCs w:val="20"/>
              </w:rPr>
            </w:pPr>
            <w:r w:rsidRPr="0045467F">
              <w:rPr>
                <w:rFonts w:ascii="Times New Roman" w:hAnsi="Times New Roman" w:cs="Times New Roman"/>
                <w:sz w:val="20"/>
                <w:szCs w:val="20"/>
              </w:rPr>
              <w:t>0.37</w:t>
            </w:r>
            <w:r w:rsidRPr="0045467F">
              <w:rPr>
                <w:rFonts w:ascii="Times New Roman" w:hAnsi="Times New Roman" w:cs="Times New Roman"/>
                <w:sz w:val="20"/>
                <w:szCs w:val="20"/>
                <w:vertAlign w:val="superscript"/>
              </w:rPr>
              <w:t>*</w:t>
            </w:r>
          </w:p>
        </w:tc>
      </w:tr>
    </w:tbl>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a</w:t>
      </w:r>
      <w:r w:rsidR="00636979" w:rsidRPr="0045467F">
        <w:rPr>
          <w:rFonts w:ascii="Times New Roman" w:hAnsi="Times New Roman" w:cs="Times New Roman"/>
          <w:sz w:val="20"/>
          <w:szCs w:val="20"/>
        </w:rPr>
        <w:t>, b</w:t>
      </w:r>
      <w:r w:rsidRPr="0045467F">
        <w:rPr>
          <w:rFonts w:ascii="Times New Roman" w:hAnsi="Times New Roman" w:cs="Times New Roman"/>
          <w:sz w:val="20"/>
          <w:szCs w:val="20"/>
        </w:rPr>
        <w:t xml:space="preserve"> = Means within a row with superscripts are significantly (P&lt;0.05) different</w:t>
      </w:r>
    </w:p>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NS = Not significant (P&gt;0.05),</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Significant (p&lt;0.05)</w:t>
      </w:r>
    </w:p>
    <w:p w:rsidR="00B03184" w:rsidRPr="0045467F" w:rsidRDefault="00B03184"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SEM = Standard Error of Means</w:t>
      </w:r>
    </w:p>
    <w:p w:rsidR="00B03184" w:rsidRDefault="00B03184" w:rsidP="00A519F9">
      <w:pPr>
        <w:snapToGrid w:val="0"/>
        <w:spacing w:after="0" w:line="240" w:lineRule="auto"/>
        <w:ind w:firstLine="425"/>
        <w:jc w:val="both"/>
        <w:rPr>
          <w:rFonts w:ascii="Times New Roman" w:hAnsi="Times New Roman" w:cs="Times New Roman" w:hint="eastAsia"/>
          <w:sz w:val="20"/>
          <w:szCs w:val="20"/>
          <w:lang w:eastAsia="zh-CN"/>
        </w:rPr>
      </w:pPr>
    </w:p>
    <w:p w:rsidR="000B656C" w:rsidRDefault="000B656C" w:rsidP="00A519F9">
      <w:pPr>
        <w:snapToGrid w:val="0"/>
        <w:spacing w:after="0" w:line="240" w:lineRule="auto"/>
        <w:ind w:firstLine="425"/>
        <w:jc w:val="both"/>
        <w:rPr>
          <w:rFonts w:ascii="Times New Roman" w:hAnsi="Times New Roman" w:cs="Times New Roman" w:hint="eastAsia"/>
          <w:sz w:val="20"/>
          <w:szCs w:val="20"/>
          <w:lang w:eastAsia="zh-CN"/>
        </w:rPr>
      </w:pPr>
    </w:p>
    <w:p w:rsidR="000B656C" w:rsidRPr="0045467F" w:rsidRDefault="000B656C" w:rsidP="00A519F9">
      <w:pPr>
        <w:snapToGrid w:val="0"/>
        <w:spacing w:after="0" w:line="240" w:lineRule="auto"/>
        <w:ind w:firstLine="425"/>
        <w:jc w:val="both"/>
        <w:rPr>
          <w:rFonts w:ascii="Times New Roman" w:hAnsi="Times New Roman" w:cs="Times New Roman" w:hint="eastAsia"/>
          <w:sz w:val="20"/>
          <w:szCs w:val="20"/>
          <w:lang w:eastAsia="zh-CN"/>
        </w:rPr>
      </w:pPr>
    </w:p>
    <w:p w:rsidR="00636979" w:rsidRPr="0045467F" w:rsidRDefault="00636979" w:rsidP="00A519F9">
      <w:pPr>
        <w:snapToGrid w:val="0"/>
        <w:spacing w:after="0" w:line="240" w:lineRule="auto"/>
        <w:jc w:val="both"/>
        <w:rPr>
          <w:rFonts w:ascii="Times New Roman" w:hAnsi="Times New Roman" w:cs="Times New Roman"/>
          <w:b/>
          <w:sz w:val="20"/>
          <w:szCs w:val="20"/>
        </w:rPr>
        <w:sectPr w:rsidR="00636979" w:rsidRPr="0045467F" w:rsidSect="006321F0">
          <w:type w:val="continuous"/>
          <w:pgSz w:w="12240" w:h="15840" w:code="1"/>
          <w:pgMar w:top="1440" w:right="1440" w:bottom="1440" w:left="1440" w:header="720" w:footer="720" w:gutter="0"/>
          <w:cols w:space="720"/>
          <w:docGrid w:linePitch="360"/>
        </w:sectPr>
      </w:pPr>
    </w:p>
    <w:p w:rsidR="00636979" w:rsidRPr="0045467F" w:rsidRDefault="00636979" w:rsidP="0063697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lastRenderedPageBreak/>
        <w:t xml:space="preserve">The data on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and serum biochemical indices are presented in </w:t>
      </w:r>
      <w:r w:rsidRPr="0045467F">
        <w:rPr>
          <w:rFonts w:ascii="Times New Roman" w:hAnsi="Times New Roman" w:cs="Times New Roman"/>
          <w:b/>
          <w:sz w:val="20"/>
          <w:szCs w:val="20"/>
        </w:rPr>
        <w:t>Tables 4 and 5</w:t>
      </w:r>
      <w:r w:rsidRPr="0045467F">
        <w:rPr>
          <w:rFonts w:ascii="Times New Roman" w:hAnsi="Times New Roman" w:cs="Times New Roman"/>
          <w:sz w:val="20"/>
          <w:szCs w:val="20"/>
        </w:rPr>
        <w:t xml:space="preserve">. There were significant (p&lt;0.05) difference in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indices among treatment groups except for mean corpuscular volume (MCV) and mean corpuscular </w:t>
      </w:r>
      <w:proofErr w:type="spellStart"/>
      <w:r w:rsidRPr="0045467F">
        <w:rPr>
          <w:rFonts w:ascii="Times New Roman" w:hAnsi="Times New Roman" w:cs="Times New Roman"/>
          <w:sz w:val="20"/>
          <w:szCs w:val="20"/>
        </w:rPr>
        <w:t>haemoglobin</w:t>
      </w:r>
      <w:proofErr w:type="spellEnd"/>
      <w:r w:rsidRPr="0045467F">
        <w:rPr>
          <w:rFonts w:ascii="Times New Roman" w:hAnsi="Times New Roman" w:cs="Times New Roman"/>
          <w:sz w:val="20"/>
          <w:szCs w:val="20"/>
        </w:rPr>
        <w:t xml:space="preserve"> (MCH) which were not significantly (p&gt;0.05) different among treatments. The values for packed cell volume (PCV), red blood cells (RBC) and </w:t>
      </w:r>
      <w:proofErr w:type="spellStart"/>
      <w:r w:rsidRPr="0045467F">
        <w:rPr>
          <w:rFonts w:ascii="Times New Roman" w:hAnsi="Times New Roman" w:cs="Times New Roman"/>
          <w:sz w:val="20"/>
          <w:szCs w:val="20"/>
        </w:rPr>
        <w:t>haemoglobin</w:t>
      </w:r>
      <w:proofErr w:type="spellEnd"/>
      <w:r w:rsidRPr="0045467F">
        <w:rPr>
          <w:rFonts w:ascii="Times New Roman" w:hAnsi="Times New Roman" w:cs="Times New Roman"/>
          <w:sz w:val="20"/>
          <w:szCs w:val="20"/>
        </w:rPr>
        <w:t xml:space="preserve"> concentration (</w:t>
      </w:r>
      <w:proofErr w:type="spellStart"/>
      <w:r w:rsidRPr="0045467F">
        <w:rPr>
          <w:rFonts w:ascii="Times New Roman" w:hAnsi="Times New Roman" w:cs="Times New Roman"/>
          <w:sz w:val="20"/>
          <w:szCs w:val="20"/>
        </w:rPr>
        <w:t>Hb</w:t>
      </w:r>
      <w:proofErr w:type="spellEnd"/>
      <w:r w:rsidRPr="0045467F">
        <w:rPr>
          <w:rFonts w:ascii="Times New Roman" w:hAnsi="Times New Roman" w:cs="Times New Roman"/>
          <w:sz w:val="20"/>
          <w:szCs w:val="20"/>
        </w:rPr>
        <w:t xml:space="preserve">) were similar in the sorghum-based diets and slightly better than maize-based diets. However, the values were within the normal range reported by (17, 18) for broiler chickens. For the differential counts, </w:t>
      </w:r>
      <w:proofErr w:type="spellStart"/>
      <w:r w:rsidRPr="0045467F">
        <w:rPr>
          <w:rFonts w:ascii="Times New Roman" w:hAnsi="Times New Roman" w:cs="Times New Roman"/>
          <w:sz w:val="20"/>
          <w:szCs w:val="20"/>
        </w:rPr>
        <w:t>monocytes</w:t>
      </w:r>
      <w:proofErr w:type="spellEnd"/>
      <w:r w:rsidRPr="0045467F">
        <w:rPr>
          <w:rFonts w:ascii="Times New Roman" w:hAnsi="Times New Roman" w:cs="Times New Roman"/>
          <w:sz w:val="20"/>
          <w:szCs w:val="20"/>
        </w:rPr>
        <w:t xml:space="preserve"> and lymphocytes were significantly (p&lt;0.05) higher in T</w:t>
      </w:r>
      <w:r w:rsidRPr="0045467F">
        <w:rPr>
          <w:rFonts w:ascii="Times New Roman" w:hAnsi="Times New Roman" w:cs="Times New Roman"/>
          <w:sz w:val="20"/>
          <w:szCs w:val="20"/>
          <w:vertAlign w:val="subscript"/>
        </w:rPr>
        <w:t>3</w:t>
      </w:r>
      <w:r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Kafi-moro</w:t>
      </w:r>
      <w:proofErr w:type="spellEnd"/>
      <w:r w:rsidRPr="0045467F">
        <w:rPr>
          <w:rFonts w:ascii="Times New Roman" w:hAnsi="Times New Roman" w:cs="Times New Roman"/>
          <w:sz w:val="20"/>
          <w:szCs w:val="20"/>
        </w:rPr>
        <w:t>”) and T</w:t>
      </w:r>
      <w:r w:rsidRPr="0045467F">
        <w:rPr>
          <w:rFonts w:ascii="Times New Roman" w:hAnsi="Times New Roman" w:cs="Times New Roman"/>
          <w:sz w:val="20"/>
          <w:szCs w:val="20"/>
          <w:vertAlign w:val="subscript"/>
        </w:rPr>
        <w:t>4</w:t>
      </w:r>
      <w:r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Kamawanza</w:t>
      </w:r>
      <w:proofErr w:type="spellEnd"/>
      <w:r w:rsidRPr="0045467F">
        <w:rPr>
          <w:rFonts w:ascii="Times New Roman" w:hAnsi="Times New Roman" w:cs="Times New Roman"/>
          <w:sz w:val="20"/>
          <w:szCs w:val="20"/>
        </w:rPr>
        <w:t>”) sorghum diets. Robert</w:t>
      </w:r>
      <w:r w:rsidRPr="0045467F">
        <w:rPr>
          <w:rFonts w:ascii="Times New Roman" w:hAnsi="Times New Roman" w:cs="Times New Roman"/>
          <w:i/>
          <w:sz w:val="20"/>
          <w:szCs w:val="20"/>
        </w:rPr>
        <w:t xml:space="preserve"> et al.</w:t>
      </w:r>
      <w:r w:rsidRPr="0045467F">
        <w:rPr>
          <w:rFonts w:ascii="Times New Roman" w:hAnsi="Times New Roman" w:cs="Times New Roman"/>
          <w:sz w:val="20"/>
          <w:szCs w:val="20"/>
        </w:rPr>
        <w:t xml:space="preserve"> (19) reported that increase in lymphocytes is an indication of an infection, but there was no infection or sign of ill-health recorded during the study. For the serum biochemical indices, total protein (TP), uric acid, alkaline phosphates, </w:t>
      </w:r>
      <w:proofErr w:type="spellStart"/>
      <w:r w:rsidRPr="0045467F">
        <w:rPr>
          <w:rFonts w:ascii="Times New Roman" w:hAnsi="Times New Roman" w:cs="Times New Roman"/>
          <w:sz w:val="20"/>
          <w:szCs w:val="20"/>
        </w:rPr>
        <w:t>aspartate</w:t>
      </w:r>
      <w:proofErr w:type="spellEnd"/>
      <w:r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aminotransferase</w:t>
      </w:r>
      <w:proofErr w:type="spellEnd"/>
      <w:r w:rsidRPr="0045467F">
        <w:rPr>
          <w:rFonts w:ascii="Times New Roman" w:hAnsi="Times New Roman" w:cs="Times New Roman"/>
          <w:sz w:val="20"/>
          <w:szCs w:val="20"/>
        </w:rPr>
        <w:t xml:space="preserve"> (ASAT), </w:t>
      </w:r>
      <w:proofErr w:type="spellStart"/>
      <w:r w:rsidRPr="0045467F">
        <w:rPr>
          <w:rFonts w:ascii="Times New Roman" w:hAnsi="Times New Roman" w:cs="Times New Roman"/>
          <w:sz w:val="20"/>
          <w:szCs w:val="20"/>
        </w:rPr>
        <w:t>alanine</w:t>
      </w:r>
      <w:proofErr w:type="spellEnd"/>
      <w:r w:rsidRPr="0045467F">
        <w:rPr>
          <w:rFonts w:ascii="Times New Roman" w:hAnsi="Times New Roman" w:cs="Times New Roman"/>
          <w:sz w:val="20"/>
          <w:szCs w:val="20"/>
        </w:rPr>
        <w:t xml:space="preserve"> amino </w:t>
      </w:r>
      <w:proofErr w:type="spellStart"/>
      <w:r w:rsidRPr="0045467F">
        <w:rPr>
          <w:rFonts w:ascii="Times New Roman" w:hAnsi="Times New Roman" w:cs="Times New Roman"/>
          <w:sz w:val="20"/>
          <w:szCs w:val="20"/>
        </w:rPr>
        <w:t>transferase</w:t>
      </w:r>
      <w:proofErr w:type="spellEnd"/>
      <w:r w:rsidRPr="0045467F">
        <w:rPr>
          <w:rFonts w:ascii="Times New Roman" w:hAnsi="Times New Roman" w:cs="Times New Roman"/>
          <w:sz w:val="20"/>
          <w:szCs w:val="20"/>
        </w:rPr>
        <w:t xml:space="preserve"> (ALAT) and total </w:t>
      </w:r>
      <w:proofErr w:type="spellStart"/>
      <w:r w:rsidRPr="0045467F">
        <w:rPr>
          <w:rFonts w:ascii="Times New Roman" w:hAnsi="Times New Roman" w:cs="Times New Roman"/>
          <w:sz w:val="20"/>
          <w:szCs w:val="20"/>
        </w:rPr>
        <w:t>bilirubin</w:t>
      </w:r>
      <w:proofErr w:type="spellEnd"/>
      <w:r w:rsidRPr="0045467F">
        <w:rPr>
          <w:rFonts w:ascii="Times New Roman" w:hAnsi="Times New Roman" w:cs="Times New Roman"/>
          <w:sz w:val="20"/>
          <w:szCs w:val="20"/>
        </w:rPr>
        <w:t xml:space="preserve"> were not significantly (p&gt;0.05) different among treatment groups. The range of TP (45.0 to 61.33g/dl) obtained in this study were higher than the values (25.8 to 5.22g/dl) reported by (21) and (29.00 to 34.00g/dl) reported by (14). Also the albumen values (28.0 to 41.67) were superior to the values (11.70 to 27.40g/dl) reported by (21) and (12.50 to 14.00g/dl) (14). </w:t>
      </w:r>
      <w:proofErr w:type="spellStart"/>
      <w:r w:rsidRPr="0045467F">
        <w:rPr>
          <w:rFonts w:ascii="Times New Roman" w:hAnsi="Times New Roman" w:cs="Times New Roman"/>
          <w:sz w:val="20"/>
          <w:szCs w:val="20"/>
        </w:rPr>
        <w:t>Adeyemi</w:t>
      </w:r>
      <w:proofErr w:type="spellEnd"/>
      <w:r w:rsidRPr="0045467F">
        <w:rPr>
          <w:rFonts w:ascii="Times New Roman" w:hAnsi="Times New Roman" w:cs="Times New Roman"/>
          <w:i/>
          <w:sz w:val="20"/>
          <w:szCs w:val="20"/>
        </w:rPr>
        <w:t xml:space="preserve"> </w:t>
      </w:r>
      <w:r w:rsidRPr="0045467F">
        <w:rPr>
          <w:rFonts w:ascii="Times New Roman" w:hAnsi="Times New Roman" w:cs="Times New Roman"/>
          <w:sz w:val="20"/>
          <w:szCs w:val="20"/>
        </w:rPr>
        <w:t xml:space="preserve">et al. (22) reported that increase in total protein and albumen values are indications of good quality feeds and an index of physiological, pathological and nutritional status of an organism. The results of the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indices obtained in this study indicate that inclusion of sorghum in broiler chicken diet had no adverse effects on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indices, and invariably the health status of the chickens.</w:t>
      </w:r>
    </w:p>
    <w:p w:rsidR="00636979" w:rsidRPr="0045467F" w:rsidRDefault="00636979" w:rsidP="00A519F9">
      <w:pPr>
        <w:snapToGrid w:val="0"/>
        <w:spacing w:after="0" w:line="240" w:lineRule="auto"/>
        <w:jc w:val="both"/>
        <w:rPr>
          <w:rFonts w:ascii="Times New Roman" w:hAnsi="Times New Roman" w:cs="Times New Roman"/>
          <w:b/>
          <w:sz w:val="20"/>
          <w:szCs w:val="20"/>
          <w:lang w:eastAsia="zh-CN"/>
        </w:rPr>
      </w:pPr>
    </w:p>
    <w:p w:rsidR="00B03184" w:rsidRPr="0045467F" w:rsidRDefault="00B03184"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Conclusion</w:t>
      </w:r>
    </w:p>
    <w:p w:rsidR="00B03184" w:rsidRPr="0045467F" w:rsidRDefault="00B03184" w:rsidP="00A519F9">
      <w:pPr>
        <w:snapToGrid w:val="0"/>
        <w:spacing w:after="0" w:line="240" w:lineRule="auto"/>
        <w:ind w:firstLine="425"/>
        <w:jc w:val="both"/>
        <w:rPr>
          <w:rFonts w:ascii="Times New Roman" w:hAnsi="Times New Roman" w:cs="Times New Roman"/>
          <w:sz w:val="20"/>
          <w:szCs w:val="20"/>
        </w:rPr>
      </w:pPr>
      <w:r w:rsidRPr="0045467F">
        <w:rPr>
          <w:rFonts w:ascii="Times New Roman" w:hAnsi="Times New Roman" w:cs="Times New Roman"/>
          <w:sz w:val="20"/>
          <w:szCs w:val="20"/>
        </w:rPr>
        <w:t xml:space="preserve">Results obtained from this study therefore, revealed that maize could be replaced with sorghum in broiler chicken diets without deleterious effects on carcass,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parameters and serum biochemical indices and the health status of the chickens.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Further research </w:t>
      </w:r>
      <w:proofErr w:type="spellStart"/>
      <w:r w:rsidRPr="0045467F">
        <w:rPr>
          <w:rFonts w:ascii="Times New Roman" w:hAnsi="Times New Roman" w:cs="Times New Roman"/>
          <w:sz w:val="20"/>
          <w:szCs w:val="20"/>
        </w:rPr>
        <w:t>shoud</w:t>
      </w:r>
      <w:proofErr w:type="spellEnd"/>
      <w:r w:rsidRPr="0045467F">
        <w:rPr>
          <w:rFonts w:ascii="Times New Roman" w:hAnsi="Times New Roman" w:cs="Times New Roman"/>
          <w:sz w:val="20"/>
          <w:szCs w:val="20"/>
        </w:rPr>
        <w:t xml:space="preserve"> be carried out to investigate the effects of replacing maize with sorghum in cockerel and layers on carcass and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and serum biochemical indices.</w:t>
      </w:r>
    </w:p>
    <w:p w:rsidR="00B03184" w:rsidRPr="0045467F" w:rsidRDefault="00B03184" w:rsidP="00A519F9">
      <w:pPr>
        <w:snapToGrid w:val="0"/>
        <w:spacing w:after="0" w:line="240" w:lineRule="auto"/>
        <w:ind w:firstLine="425"/>
        <w:jc w:val="both"/>
        <w:rPr>
          <w:rFonts w:ascii="Times New Roman" w:hAnsi="Times New Roman" w:cs="Times New Roman"/>
          <w:sz w:val="20"/>
          <w:szCs w:val="20"/>
          <w:lang w:eastAsia="zh-CN"/>
        </w:rPr>
      </w:pPr>
    </w:p>
    <w:p w:rsidR="00A519F9" w:rsidRPr="0045467F" w:rsidRDefault="00A519F9"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b/>
          <w:sz w:val="20"/>
          <w:szCs w:val="20"/>
        </w:rPr>
        <w:t>*Corresponding Author:</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Augustine Clement, Department of Animal Production, Adamawa State University, P.M.B. 25, </w:t>
      </w:r>
      <w:proofErr w:type="spellStart"/>
      <w:r w:rsidRPr="0045467F">
        <w:rPr>
          <w:rFonts w:ascii="Times New Roman" w:hAnsi="Times New Roman" w:cs="Times New Roman"/>
          <w:sz w:val="20"/>
          <w:szCs w:val="20"/>
        </w:rPr>
        <w:t>Mubi</w:t>
      </w:r>
      <w:proofErr w:type="spellEnd"/>
      <w:r w:rsidRPr="0045467F">
        <w:rPr>
          <w:rFonts w:ascii="Times New Roman" w:hAnsi="Times New Roman" w:cs="Times New Roman"/>
          <w:sz w:val="20"/>
          <w:szCs w:val="20"/>
        </w:rPr>
        <w:t>, Nigeria.</w:t>
      </w:r>
    </w:p>
    <w:p w:rsidR="00A519F9" w:rsidRPr="0045467F" w:rsidRDefault="00A519F9"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e-mail:</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auddagga@gmail.com.</w:t>
      </w:r>
    </w:p>
    <w:p w:rsidR="00A519F9" w:rsidRPr="0045467F" w:rsidRDefault="00A519F9" w:rsidP="00A519F9">
      <w:pPr>
        <w:snapToGrid w:val="0"/>
        <w:spacing w:after="0" w:line="240" w:lineRule="auto"/>
        <w:jc w:val="both"/>
        <w:rPr>
          <w:rFonts w:ascii="Times New Roman" w:hAnsi="Times New Roman" w:cs="Times New Roman"/>
          <w:sz w:val="20"/>
          <w:szCs w:val="20"/>
        </w:rPr>
      </w:pPr>
      <w:r w:rsidRPr="0045467F">
        <w:rPr>
          <w:rFonts w:ascii="Times New Roman" w:hAnsi="Times New Roman" w:cs="Times New Roman"/>
          <w:sz w:val="20"/>
          <w:szCs w:val="20"/>
        </w:rPr>
        <w:t>Phone No: +2348132946167.</w:t>
      </w:r>
    </w:p>
    <w:p w:rsidR="00A519F9" w:rsidRPr="0045467F" w:rsidRDefault="00A519F9" w:rsidP="00A519F9">
      <w:pPr>
        <w:snapToGrid w:val="0"/>
        <w:spacing w:after="0" w:line="240" w:lineRule="auto"/>
        <w:ind w:firstLine="425"/>
        <w:jc w:val="both"/>
        <w:rPr>
          <w:rFonts w:ascii="Times New Roman" w:hAnsi="Times New Roman" w:cs="Times New Roman"/>
          <w:sz w:val="20"/>
          <w:szCs w:val="20"/>
          <w:lang w:eastAsia="zh-CN"/>
        </w:rPr>
      </w:pPr>
    </w:p>
    <w:p w:rsidR="00B03184" w:rsidRPr="0045467F" w:rsidRDefault="00B03184" w:rsidP="00A519F9">
      <w:pPr>
        <w:snapToGrid w:val="0"/>
        <w:spacing w:after="0" w:line="240" w:lineRule="auto"/>
        <w:jc w:val="both"/>
        <w:rPr>
          <w:rFonts w:ascii="Times New Roman" w:hAnsi="Times New Roman" w:cs="Times New Roman"/>
          <w:b/>
          <w:sz w:val="20"/>
          <w:szCs w:val="20"/>
        </w:rPr>
      </w:pPr>
      <w:r w:rsidRPr="0045467F">
        <w:rPr>
          <w:rFonts w:ascii="Times New Roman" w:hAnsi="Times New Roman" w:cs="Times New Roman"/>
          <w:b/>
          <w:sz w:val="20"/>
          <w:szCs w:val="20"/>
        </w:rPr>
        <w:t>References</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Ravindran</w:t>
      </w:r>
      <w:proofErr w:type="spellEnd"/>
      <w:r w:rsidRPr="0045467F">
        <w:rPr>
          <w:rFonts w:ascii="Times New Roman" w:hAnsi="Times New Roman" w:cs="Times New Roman"/>
          <w:sz w:val="20"/>
          <w:szCs w:val="20"/>
        </w:rPr>
        <w:t>, V. and Blair, R.</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Feed Resources for poultry production in Asia and the Pacific I. Energy sources.</w:t>
      </w:r>
      <w:r w:rsidR="00636979" w:rsidRPr="0045467F">
        <w:rPr>
          <w:rFonts w:ascii="Times New Roman" w:hAnsi="Times New Roman" w:cs="Times New Roman"/>
          <w:sz w:val="20"/>
          <w:szCs w:val="20"/>
        </w:rPr>
        <w:t xml:space="preserve"> </w:t>
      </w:r>
      <w:r w:rsidRPr="0045467F">
        <w:rPr>
          <w:rFonts w:ascii="Times New Roman" w:hAnsi="Times New Roman" w:cs="Times New Roman"/>
          <w:i/>
          <w:iCs/>
          <w:sz w:val="20"/>
          <w:szCs w:val="20"/>
        </w:rPr>
        <w:t>World’s Poultry Science Journal</w:t>
      </w:r>
      <w:r w:rsidRPr="0045467F">
        <w:rPr>
          <w:rFonts w:ascii="Times New Roman" w:hAnsi="Times New Roman" w:cs="Times New Roman"/>
          <w:sz w:val="20"/>
          <w:szCs w:val="20"/>
        </w:rPr>
        <w:t>. 147: 213 – 231, 1991.</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t>Douglas, J.H., Sullivan, T.W., Gonzalez, N.J. and Beck, M.M.</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Differential age response of turkeys to protein and sorghum tannin levels.</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Poultry Science</w:t>
      </w:r>
      <w:r w:rsidRPr="0045467F">
        <w:rPr>
          <w:rFonts w:ascii="Times New Roman" w:hAnsi="Times New Roman" w:cs="Times New Roman"/>
          <w:sz w:val="20"/>
          <w:szCs w:val="20"/>
        </w:rPr>
        <w:t>. 72: 1944 – 1951, 1993.</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Parthasarathy</w:t>
      </w:r>
      <w:proofErr w:type="spellEnd"/>
      <w:r w:rsidRPr="0045467F">
        <w:rPr>
          <w:rFonts w:ascii="Times New Roman" w:hAnsi="Times New Roman" w:cs="Times New Roman"/>
          <w:sz w:val="20"/>
          <w:szCs w:val="20"/>
        </w:rPr>
        <w:t xml:space="preserve">, P.R., </w:t>
      </w:r>
      <w:proofErr w:type="spellStart"/>
      <w:r w:rsidRPr="0045467F">
        <w:rPr>
          <w:rFonts w:ascii="Times New Roman" w:hAnsi="Times New Roman" w:cs="Times New Roman"/>
          <w:sz w:val="20"/>
          <w:szCs w:val="20"/>
        </w:rPr>
        <w:t>Guravo</w:t>
      </w:r>
      <w:proofErr w:type="spellEnd"/>
      <w:r w:rsidRPr="0045467F">
        <w:rPr>
          <w:rFonts w:ascii="Times New Roman" w:hAnsi="Times New Roman" w:cs="Times New Roman"/>
          <w:sz w:val="20"/>
          <w:szCs w:val="20"/>
        </w:rPr>
        <w:t xml:space="preserve">, K.R., Reddy, V.S. and </w:t>
      </w:r>
      <w:proofErr w:type="spellStart"/>
      <w:r w:rsidRPr="0045467F">
        <w:rPr>
          <w:rFonts w:ascii="Times New Roman" w:hAnsi="Times New Roman" w:cs="Times New Roman"/>
          <w:sz w:val="20"/>
          <w:szCs w:val="20"/>
        </w:rPr>
        <w:t>Gowda</w:t>
      </w:r>
      <w:proofErr w:type="spellEnd"/>
      <w:r w:rsidRPr="0045467F">
        <w:rPr>
          <w:rFonts w:ascii="Times New Roman" w:hAnsi="Times New Roman" w:cs="Times New Roman"/>
          <w:sz w:val="20"/>
          <w:szCs w:val="20"/>
        </w:rPr>
        <w:t>, C.K.</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Linking producers and processors of sorghum for poultry feed.</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A case study from India.</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International Crops Research Institute for the Semi-Arid Tropics</w:t>
      </w:r>
      <w:r w:rsidRPr="0045467F">
        <w:rPr>
          <w:rFonts w:ascii="Times New Roman" w:hAnsi="Times New Roman" w:cs="Times New Roman"/>
          <w:sz w:val="20"/>
          <w:szCs w:val="20"/>
        </w:rPr>
        <w:t xml:space="preserve"> (ICRISAT), New Delhi, India. 12pp, 2005.</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Issa</w:t>
      </w:r>
      <w:proofErr w:type="spellEnd"/>
      <w:r w:rsidRPr="0045467F">
        <w:rPr>
          <w:rFonts w:ascii="Times New Roman" w:hAnsi="Times New Roman" w:cs="Times New Roman"/>
          <w:sz w:val="20"/>
          <w:szCs w:val="20"/>
        </w:rPr>
        <w:t xml:space="preserve">, S., Hancock, J.D., </w:t>
      </w:r>
      <w:proofErr w:type="spellStart"/>
      <w:r w:rsidRPr="0045467F">
        <w:rPr>
          <w:rFonts w:ascii="Times New Roman" w:hAnsi="Times New Roman" w:cs="Times New Roman"/>
          <w:sz w:val="20"/>
          <w:szCs w:val="20"/>
        </w:rPr>
        <w:t>Tuinstra</w:t>
      </w:r>
      <w:proofErr w:type="spellEnd"/>
      <w:r w:rsidRPr="0045467F">
        <w:rPr>
          <w:rFonts w:ascii="Times New Roman" w:hAnsi="Times New Roman" w:cs="Times New Roman"/>
          <w:sz w:val="20"/>
          <w:szCs w:val="20"/>
        </w:rPr>
        <w:t xml:space="preserve">, M.R., </w:t>
      </w:r>
      <w:proofErr w:type="spellStart"/>
      <w:r w:rsidRPr="0045467F">
        <w:rPr>
          <w:rFonts w:ascii="Times New Roman" w:hAnsi="Times New Roman" w:cs="Times New Roman"/>
          <w:sz w:val="20"/>
          <w:szCs w:val="20"/>
        </w:rPr>
        <w:t>Kapran</w:t>
      </w:r>
      <w:proofErr w:type="spellEnd"/>
      <w:r w:rsidRPr="0045467F">
        <w:rPr>
          <w:rFonts w:ascii="Times New Roman" w:hAnsi="Times New Roman" w:cs="Times New Roman"/>
          <w:sz w:val="20"/>
          <w:szCs w:val="20"/>
        </w:rPr>
        <w:t>, J. and Kaka, S.</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Effects of sorghum variety on growth and carcass characteristics in broiler chicks reared in West Africa.</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Journal of Poultry Science</w:t>
      </w:r>
      <w:r w:rsidRPr="0045467F">
        <w:rPr>
          <w:rFonts w:ascii="Times New Roman" w:hAnsi="Times New Roman" w:cs="Times New Roman"/>
          <w:sz w:val="20"/>
          <w:szCs w:val="20"/>
        </w:rPr>
        <w:t>. 86: 69 – 75, 2007.</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t xml:space="preserve">Dowling, L.F., Arndt, C. and </w:t>
      </w:r>
      <w:proofErr w:type="spellStart"/>
      <w:r w:rsidRPr="0045467F">
        <w:rPr>
          <w:rFonts w:ascii="Times New Roman" w:hAnsi="Times New Roman" w:cs="Times New Roman"/>
          <w:sz w:val="20"/>
          <w:szCs w:val="20"/>
        </w:rPr>
        <w:t>Hamaker</w:t>
      </w:r>
      <w:proofErr w:type="spellEnd"/>
      <w:r w:rsidRPr="0045467F">
        <w:rPr>
          <w:rFonts w:ascii="Times New Roman" w:hAnsi="Times New Roman" w:cs="Times New Roman"/>
          <w:sz w:val="20"/>
          <w:szCs w:val="20"/>
        </w:rPr>
        <w:t>, B.</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Economic viability of high digestibility of sorghum as feed for market broiler chickens.</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Agronomy Journal</w:t>
      </w:r>
      <w:r w:rsidRPr="0045467F">
        <w:rPr>
          <w:rFonts w:ascii="Times New Roman" w:hAnsi="Times New Roman" w:cs="Times New Roman"/>
          <w:sz w:val="20"/>
          <w:szCs w:val="20"/>
        </w:rPr>
        <w:t>. 94: 1050 – 1058, 2002.</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t xml:space="preserve">Travis, D.K., </w:t>
      </w:r>
      <w:proofErr w:type="spellStart"/>
      <w:r w:rsidRPr="0045467F">
        <w:rPr>
          <w:rFonts w:ascii="Times New Roman" w:hAnsi="Times New Roman" w:cs="Times New Roman"/>
          <w:sz w:val="20"/>
          <w:szCs w:val="20"/>
        </w:rPr>
        <w:t>Tuinstra</w:t>
      </w:r>
      <w:proofErr w:type="spellEnd"/>
      <w:r w:rsidRPr="0045467F">
        <w:rPr>
          <w:rFonts w:ascii="Times New Roman" w:hAnsi="Times New Roman" w:cs="Times New Roman"/>
          <w:sz w:val="20"/>
          <w:szCs w:val="20"/>
        </w:rPr>
        <w:t>, M.R. and Hancock, J. D.</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Variation in nutritional value of sorghum hybrids with contrasting seed weight characteristics and comparisons with maize in broiler chicks.</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Crop Science</w:t>
      </w:r>
      <w:r w:rsidRPr="0045467F">
        <w:rPr>
          <w:rFonts w:ascii="Times New Roman" w:hAnsi="Times New Roman" w:cs="Times New Roman"/>
          <w:sz w:val="20"/>
          <w:szCs w:val="20"/>
        </w:rPr>
        <w:t>. 46: 695 – 699, 2006.</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t>Encarta.</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Microsoft Students Encarta Dictionary</w:t>
      </w:r>
      <w:r w:rsidRPr="0045467F">
        <w:rPr>
          <w:rFonts w:ascii="Times New Roman" w:hAnsi="Times New Roman" w:cs="Times New Roman"/>
          <w:sz w:val="20"/>
          <w:szCs w:val="20"/>
        </w:rPr>
        <w:t>.</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Microsoft corporation Inc. USA. Retrieved from </w:t>
      </w:r>
      <w:hyperlink r:id="rId12" w:history="1">
        <w:r w:rsidRPr="0045467F">
          <w:rPr>
            <w:rStyle w:val="Hyperlink"/>
            <w:rFonts w:ascii="Times New Roman" w:hAnsi="Times New Roman" w:cs="Times New Roman"/>
            <w:i/>
            <w:sz w:val="20"/>
            <w:szCs w:val="20"/>
          </w:rPr>
          <w:t>http://commons.wikimedia.org/wiki/comons.DVD</w:t>
        </w:r>
      </w:hyperlink>
      <w:r w:rsidRPr="0045467F">
        <w:rPr>
          <w:rFonts w:ascii="Times New Roman" w:hAnsi="Times New Roman" w:cs="Times New Roman"/>
          <w:i/>
          <w:sz w:val="20"/>
          <w:szCs w:val="20"/>
        </w:rPr>
        <w:t>,</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Accessed on 25/3/2015, 2007.</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t>DNMA.</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Data reported by the weather station, 652015.</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Department of Nigeria Meteorological Authority (DNMA).</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Accessed on 8/11/2013 at </w:t>
      </w:r>
      <w:hyperlink r:id="rId13" w:history="1">
        <w:r w:rsidRPr="0045467F">
          <w:rPr>
            <w:rStyle w:val="Hyperlink"/>
            <w:rFonts w:ascii="Times New Roman" w:hAnsi="Times New Roman" w:cs="Times New Roman"/>
            <w:sz w:val="20"/>
            <w:szCs w:val="20"/>
          </w:rPr>
          <w:t>www.dnma.org</w:t>
        </w:r>
      </w:hyperlink>
      <w:r w:rsidRPr="0045467F">
        <w:rPr>
          <w:rFonts w:ascii="Times New Roman" w:hAnsi="Times New Roman" w:cs="Times New Roman"/>
          <w:sz w:val="20"/>
          <w:szCs w:val="20"/>
        </w:rPr>
        <w:t>, 2013.</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Afolayan</w:t>
      </w:r>
      <w:proofErr w:type="spellEnd"/>
      <w:r w:rsidRPr="0045467F">
        <w:rPr>
          <w:rFonts w:ascii="Times New Roman" w:hAnsi="Times New Roman" w:cs="Times New Roman"/>
          <w:sz w:val="20"/>
          <w:szCs w:val="20"/>
        </w:rPr>
        <w:t xml:space="preserve">, S. O., </w:t>
      </w:r>
      <w:proofErr w:type="spellStart"/>
      <w:r w:rsidRPr="0045467F">
        <w:rPr>
          <w:rFonts w:ascii="Times New Roman" w:hAnsi="Times New Roman" w:cs="Times New Roman"/>
          <w:sz w:val="20"/>
          <w:szCs w:val="20"/>
        </w:rPr>
        <w:t>Makinde</w:t>
      </w:r>
      <w:proofErr w:type="spellEnd"/>
      <w:r w:rsidRPr="0045467F">
        <w:rPr>
          <w:rFonts w:ascii="Times New Roman" w:hAnsi="Times New Roman" w:cs="Times New Roman"/>
          <w:sz w:val="20"/>
          <w:szCs w:val="20"/>
        </w:rPr>
        <w:t xml:space="preserve">, A. A., </w:t>
      </w:r>
      <w:proofErr w:type="spellStart"/>
      <w:r w:rsidRPr="0045467F">
        <w:rPr>
          <w:rFonts w:ascii="Times New Roman" w:hAnsi="Times New Roman" w:cs="Times New Roman"/>
          <w:sz w:val="20"/>
          <w:szCs w:val="20"/>
        </w:rPr>
        <w:t>Shuaib</w:t>
      </w:r>
      <w:proofErr w:type="spellEnd"/>
      <w:r w:rsidRPr="0045467F">
        <w:rPr>
          <w:rFonts w:ascii="Times New Roman" w:hAnsi="Times New Roman" w:cs="Times New Roman"/>
          <w:sz w:val="20"/>
          <w:szCs w:val="20"/>
        </w:rPr>
        <w:t xml:space="preserve">, M., </w:t>
      </w:r>
      <w:proofErr w:type="spellStart"/>
      <w:r w:rsidRPr="0045467F">
        <w:rPr>
          <w:rFonts w:ascii="Times New Roman" w:hAnsi="Times New Roman" w:cs="Times New Roman"/>
          <w:sz w:val="20"/>
          <w:szCs w:val="20"/>
        </w:rPr>
        <w:t>Idris</w:t>
      </w:r>
      <w:proofErr w:type="spellEnd"/>
      <w:r w:rsidRPr="0045467F">
        <w:rPr>
          <w:rFonts w:ascii="Times New Roman" w:hAnsi="Times New Roman" w:cs="Times New Roman"/>
          <w:sz w:val="20"/>
          <w:szCs w:val="20"/>
        </w:rPr>
        <w:t xml:space="preserve">, B.A., </w:t>
      </w:r>
      <w:proofErr w:type="spellStart"/>
      <w:r w:rsidRPr="0045467F">
        <w:rPr>
          <w:rFonts w:ascii="Times New Roman" w:hAnsi="Times New Roman" w:cs="Times New Roman"/>
          <w:sz w:val="20"/>
          <w:szCs w:val="20"/>
        </w:rPr>
        <w:t>Yaduma</w:t>
      </w:r>
      <w:proofErr w:type="spellEnd"/>
      <w:r w:rsidRPr="0045467F">
        <w:rPr>
          <w:rFonts w:ascii="Times New Roman" w:hAnsi="Times New Roman" w:cs="Times New Roman"/>
          <w:sz w:val="20"/>
          <w:szCs w:val="20"/>
        </w:rPr>
        <w:t xml:space="preserve">, J.J. and </w:t>
      </w:r>
      <w:proofErr w:type="spellStart"/>
      <w:r w:rsidRPr="0045467F">
        <w:rPr>
          <w:rFonts w:ascii="Times New Roman" w:hAnsi="Times New Roman" w:cs="Times New Roman"/>
          <w:sz w:val="20"/>
          <w:szCs w:val="20"/>
        </w:rPr>
        <w:t>Yau</w:t>
      </w:r>
      <w:proofErr w:type="spellEnd"/>
      <w:r w:rsidRPr="0045467F">
        <w:rPr>
          <w:rFonts w:ascii="Times New Roman" w:hAnsi="Times New Roman" w:cs="Times New Roman"/>
          <w:sz w:val="20"/>
          <w:szCs w:val="20"/>
        </w:rPr>
        <w:t>, M. G.</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Rainfall harvesting, a sustainable water management alternative for food security in Nigeria.</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Journal of Agricultural Research and Management</w:t>
      </w:r>
      <w:r w:rsidRPr="0045467F">
        <w:rPr>
          <w:rFonts w:ascii="Times New Roman" w:hAnsi="Times New Roman" w:cs="Times New Roman"/>
          <w:sz w:val="20"/>
          <w:szCs w:val="20"/>
        </w:rPr>
        <w:t xml:space="preserve">, Article ID </w:t>
      </w:r>
      <w:proofErr w:type="spellStart"/>
      <w:r w:rsidRPr="0045467F">
        <w:rPr>
          <w:rFonts w:ascii="Times New Roman" w:hAnsi="Times New Roman" w:cs="Times New Roman"/>
          <w:sz w:val="20"/>
          <w:szCs w:val="20"/>
        </w:rPr>
        <w:t>sjarm</w:t>
      </w:r>
      <w:proofErr w:type="spellEnd"/>
      <w:r w:rsidRPr="0045467F">
        <w:rPr>
          <w:rFonts w:ascii="Times New Roman" w:hAnsi="Times New Roman" w:cs="Times New Roman"/>
          <w:sz w:val="20"/>
          <w:szCs w:val="20"/>
        </w:rPr>
        <w:t xml:space="preserve"> – pp. 136 – 2012, 2013.</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Schalm</w:t>
      </w:r>
      <w:proofErr w:type="spellEnd"/>
      <w:r w:rsidRPr="0045467F">
        <w:rPr>
          <w:rFonts w:ascii="Times New Roman" w:hAnsi="Times New Roman" w:cs="Times New Roman"/>
          <w:sz w:val="20"/>
          <w:szCs w:val="20"/>
        </w:rPr>
        <w:t xml:space="preserve">, O. W., Jain, N.C. and </w:t>
      </w:r>
      <w:proofErr w:type="spellStart"/>
      <w:r w:rsidRPr="0045467F">
        <w:rPr>
          <w:rFonts w:ascii="Times New Roman" w:hAnsi="Times New Roman" w:cs="Times New Roman"/>
          <w:sz w:val="20"/>
          <w:szCs w:val="20"/>
        </w:rPr>
        <w:t>Caroll</w:t>
      </w:r>
      <w:proofErr w:type="spellEnd"/>
      <w:r w:rsidRPr="0045467F">
        <w:rPr>
          <w:rFonts w:ascii="Times New Roman" w:hAnsi="Times New Roman" w:cs="Times New Roman"/>
          <w:sz w:val="20"/>
          <w:szCs w:val="20"/>
        </w:rPr>
        <w:t>. E. J.</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 xml:space="preserve">Veterinary </w:t>
      </w:r>
      <w:proofErr w:type="spellStart"/>
      <w:r w:rsidRPr="0045467F">
        <w:rPr>
          <w:rFonts w:ascii="Times New Roman" w:hAnsi="Times New Roman" w:cs="Times New Roman"/>
          <w:i/>
          <w:sz w:val="20"/>
          <w:szCs w:val="20"/>
        </w:rPr>
        <w:t>Haematology</w:t>
      </w:r>
      <w:proofErr w:type="spellEnd"/>
      <w:r w:rsidRPr="0045467F">
        <w:rPr>
          <w:rFonts w:ascii="Times New Roman" w:hAnsi="Times New Roman" w:cs="Times New Roman"/>
          <w:sz w:val="20"/>
          <w:szCs w:val="20"/>
        </w:rPr>
        <w:t xml:space="preserve"> 3</w:t>
      </w:r>
      <w:r w:rsidRPr="0045467F">
        <w:rPr>
          <w:rFonts w:ascii="Times New Roman" w:hAnsi="Times New Roman" w:cs="Times New Roman"/>
          <w:sz w:val="20"/>
          <w:szCs w:val="20"/>
          <w:vertAlign w:val="superscript"/>
        </w:rPr>
        <w:t>rd</w:t>
      </w:r>
      <w:r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edn</w:t>
      </w:r>
      <w:proofErr w:type="spellEnd"/>
      <w:r w:rsidRPr="0045467F">
        <w:rPr>
          <w:rFonts w:ascii="Times New Roman" w:hAnsi="Times New Roman" w:cs="Times New Roman"/>
          <w:sz w:val="20"/>
          <w:szCs w:val="20"/>
        </w:rPr>
        <w:t xml:space="preserve">. Published by Lea and </w:t>
      </w:r>
      <w:proofErr w:type="spellStart"/>
      <w:r w:rsidRPr="0045467F">
        <w:rPr>
          <w:rFonts w:ascii="Times New Roman" w:hAnsi="Times New Roman" w:cs="Times New Roman"/>
          <w:sz w:val="20"/>
          <w:szCs w:val="20"/>
        </w:rPr>
        <w:t>Febiger</w:t>
      </w:r>
      <w:proofErr w:type="spellEnd"/>
      <w:r w:rsidRPr="0045467F">
        <w:rPr>
          <w:rFonts w:ascii="Times New Roman" w:hAnsi="Times New Roman" w:cs="Times New Roman"/>
          <w:sz w:val="20"/>
          <w:szCs w:val="20"/>
        </w:rPr>
        <w:t>, Philadelphia, USA. Pp. 129 – 250, 1975.</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t>Bush, B.M.</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Veterinary laboratory Manual.</w:t>
      </w:r>
      <w:r w:rsidRPr="0045467F">
        <w:rPr>
          <w:rFonts w:ascii="Times New Roman" w:hAnsi="Times New Roman" w:cs="Times New Roman"/>
          <w:sz w:val="20"/>
          <w:szCs w:val="20"/>
        </w:rPr>
        <w:t xml:space="preserve"> William </w:t>
      </w:r>
      <w:proofErr w:type="spellStart"/>
      <w:r w:rsidRPr="0045467F">
        <w:rPr>
          <w:rFonts w:ascii="Times New Roman" w:hAnsi="Times New Roman" w:cs="Times New Roman"/>
          <w:sz w:val="20"/>
          <w:szCs w:val="20"/>
        </w:rPr>
        <w:t>Medcial</w:t>
      </w:r>
      <w:proofErr w:type="spellEnd"/>
      <w:r w:rsidRPr="0045467F">
        <w:rPr>
          <w:rFonts w:ascii="Times New Roman" w:hAnsi="Times New Roman" w:cs="Times New Roman"/>
          <w:sz w:val="20"/>
          <w:szCs w:val="20"/>
        </w:rPr>
        <w:t xml:space="preserve"> Books Ltd. London, pp. 447, 1975.</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Statistix</w:t>
      </w:r>
      <w:proofErr w:type="spellEnd"/>
      <w:r w:rsidRPr="0045467F">
        <w:rPr>
          <w:rFonts w:ascii="Times New Roman" w:hAnsi="Times New Roman" w:cs="Times New Roman"/>
          <w:sz w:val="20"/>
          <w:szCs w:val="20"/>
        </w:rPr>
        <w:t xml:space="preserve">. </w:t>
      </w:r>
      <w:proofErr w:type="spellStart"/>
      <w:r w:rsidRPr="0045467F">
        <w:rPr>
          <w:rFonts w:ascii="Times New Roman" w:hAnsi="Times New Roman" w:cs="Times New Roman"/>
          <w:i/>
          <w:sz w:val="20"/>
          <w:szCs w:val="20"/>
        </w:rPr>
        <w:t>Statistix</w:t>
      </w:r>
      <w:proofErr w:type="spellEnd"/>
      <w:r w:rsidRPr="0045467F">
        <w:rPr>
          <w:rFonts w:ascii="Times New Roman" w:hAnsi="Times New Roman" w:cs="Times New Roman"/>
          <w:i/>
          <w:sz w:val="20"/>
          <w:szCs w:val="20"/>
        </w:rPr>
        <w:t xml:space="preserve"> for Windows manual</w:t>
      </w:r>
      <w:r w:rsidRPr="0045467F">
        <w:rPr>
          <w:rFonts w:ascii="Times New Roman" w:hAnsi="Times New Roman" w:cs="Times New Roman"/>
          <w:sz w:val="20"/>
          <w:szCs w:val="20"/>
        </w:rPr>
        <w:t>. Analytical software 9.0 version, 2008.</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lastRenderedPageBreak/>
        <w:t>Olomu</w:t>
      </w:r>
      <w:proofErr w:type="spellEnd"/>
      <w:r w:rsidRPr="0045467F">
        <w:rPr>
          <w:rFonts w:ascii="Times New Roman" w:hAnsi="Times New Roman" w:cs="Times New Roman"/>
          <w:sz w:val="20"/>
          <w:szCs w:val="20"/>
        </w:rPr>
        <w:t xml:space="preserve">, J.M. </w:t>
      </w:r>
      <w:proofErr w:type="spellStart"/>
      <w:r w:rsidRPr="0045467F">
        <w:rPr>
          <w:rFonts w:ascii="Times New Roman" w:hAnsi="Times New Roman" w:cs="Times New Roman"/>
          <w:i/>
          <w:sz w:val="20"/>
          <w:szCs w:val="20"/>
        </w:rPr>
        <w:t>Mongastric</w:t>
      </w:r>
      <w:proofErr w:type="spellEnd"/>
      <w:r w:rsidRPr="0045467F">
        <w:rPr>
          <w:rFonts w:ascii="Times New Roman" w:hAnsi="Times New Roman" w:cs="Times New Roman"/>
          <w:i/>
          <w:sz w:val="20"/>
          <w:szCs w:val="20"/>
        </w:rPr>
        <w:t xml:space="preserve"> Animal Nutrition, Principle and Practice.</w:t>
      </w:r>
      <w:r w:rsidRPr="0045467F">
        <w:rPr>
          <w:rFonts w:ascii="Times New Roman" w:hAnsi="Times New Roman" w:cs="Times New Roman"/>
          <w:sz w:val="20"/>
          <w:szCs w:val="20"/>
        </w:rPr>
        <w:t xml:space="preserve"> St. Jackson Publication, Benin City, Nigeria, 2011.</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Medugu</w:t>
      </w:r>
      <w:proofErr w:type="spellEnd"/>
      <w:r w:rsidRPr="0045467F">
        <w:rPr>
          <w:rFonts w:ascii="Times New Roman" w:hAnsi="Times New Roman" w:cs="Times New Roman"/>
          <w:sz w:val="20"/>
          <w:szCs w:val="20"/>
        </w:rPr>
        <w:t xml:space="preserve">, C.I., </w:t>
      </w:r>
      <w:proofErr w:type="spellStart"/>
      <w:r w:rsidRPr="0045467F">
        <w:rPr>
          <w:rFonts w:ascii="Times New Roman" w:hAnsi="Times New Roman" w:cs="Times New Roman"/>
          <w:sz w:val="20"/>
          <w:szCs w:val="20"/>
        </w:rPr>
        <w:t>Kwari</w:t>
      </w:r>
      <w:proofErr w:type="spellEnd"/>
      <w:r w:rsidRPr="0045467F">
        <w:rPr>
          <w:rFonts w:ascii="Times New Roman" w:hAnsi="Times New Roman" w:cs="Times New Roman"/>
          <w:sz w:val="20"/>
          <w:szCs w:val="20"/>
        </w:rPr>
        <w:t xml:space="preserve">, I.D., </w:t>
      </w:r>
      <w:proofErr w:type="spellStart"/>
      <w:r w:rsidRPr="0045467F">
        <w:rPr>
          <w:rFonts w:ascii="Times New Roman" w:hAnsi="Times New Roman" w:cs="Times New Roman"/>
          <w:sz w:val="20"/>
          <w:szCs w:val="20"/>
        </w:rPr>
        <w:t>Igwebuike</w:t>
      </w:r>
      <w:proofErr w:type="spellEnd"/>
      <w:r w:rsidRPr="0045467F">
        <w:rPr>
          <w:rFonts w:ascii="Times New Roman" w:hAnsi="Times New Roman" w:cs="Times New Roman"/>
          <w:sz w:val="20"/>
          <w:szCs w:val="20"/>
        </w:rPr>
        <w:t xml:space="preserve">, J.U., </w:t>
      </w:r>
      <w:proofErr w:type="spellStart"/>
      <w:r w:rsidRPr="0045467F">
        <w:rPr>
          <w:rFonts w:ascii="Times New Roman" w:hAnsi="Times New Roman" w:cs="Times New Roman"/>
          <w:sz w:val="20"/>
          <w:szCs w:val="20"/>
        </w:rPr>
        <w:t>Nkama</w:t>
      </w:r>
      <w:proofErr w:type="spellEnd"/>
      <w:r w:rsidRPr="0045467F">
        <w:rPr>
          <w:rFonts w:ascii="Times New Roman" w:hAnsi="Times New Roman" w:cs="Times New Roman"/>
          <w:sz w:val="20"/>
          <w:szCs w:val="20"/>
        </w:rPr>
        <w:t xml:space="preserve">, I., Mohammed, I.D. and </w:t>
      </w:r>
      <w:proofErr w:type="spellStart"/>
      <w:r w:rsidRPr="0045467F">
        <w:rPr>
          <w:rFonts w:ascii="Times New Roman" w:hAnsi="Times New Roman" w:cs="Times New Roman"/>
          <w:sz w:val="20"/>
          <w:szCs w:val="20"/>
        </w:rPr>
        <w:t>Hamaker</w:t>
      </w:r>
      <w:proofErr w:type="spellEnd"/>
      <w:r w:rsidRPr="0045467F">
        <w:rPr>
          <w:rFonts w:ascii="Times New Roman" w:hAnsi="Times New Roman" w:cs="Times New Roman"/>
          <w:sz w:val="20"/>
          <w:szCs w:val="20"/>
        </w:rPr>
        <w:t>, B.</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Carcass and blood components of broiler chickens fed sorghum or millet as replacement for maize in the semi arid zone of Nigeria. </w:t>
      </w:r>
      <w:r w:rsidRPr="0045467F">
        <w:rPr>
          <w:rFonts w:ascii="Times New Roman" w:hAnsi="Times New Roman" w:cs="Times New Roman"/>
          <w:i/>
          <w:sz w:val="20"/>
          <w:szCs w:val="20"/>
        </w:rPr>
        <w:t>Agriculture and Biology Journal of North America</w:t>
      </w:r>
      <w:r w:rsidRPr="0045467F">
        <w:rPr>
          <w:rFonts w:ascii="Times New Roman" w:hAnsi="Times New Roman" w:cs="Times New Roman"/>
          <w:sz w:val="20"/>
          <w:szCs w:val="20"/>
        </w:rPr>
        <w:t>. 1(3): 326 – 329, 2010.</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Kwari</w:t>
      </w:r>
      <w:proofErr w:type="spellEnd"/>
      <w:r w:rsidRPr="0045467F">
        <w:rPr>
          <w:rFonts w:ascii="Times New Roman" w:hAnsi="Times New Roman" w:cs="Times New Roman"/>
          <w:sz w:val="20"/>
          <w:szCs w:val="20"/>
        </w:rPr>
        <w:t xml:space="preserve">, I.D., </w:t>
      </w:r>
      <w:proofErr w:type="spellStart"/>
      <w:r w:rsidRPr="0045467F">
        <w:rPr>
          <w:rFonts w:ascii="Times New Roman" w:hAnsi="Times New Roman" w:cs="Times New Roman"/>
          <w:sz w:val="20"/>
          <w:szCs w:val="20"/>
        </w:rPr>
        <w:t>Igwebuike</w:t>
      </w:r>
      <w:proofErr w:type="spellEnd"/>
      <w:r w:rsidRPr="0045467F">
        <w:rPr>
          <w:rFonts w:ascii="Times New Roman" w:hAnsi="Times New Roman" w:cs="Times New Roman"/>
          <w:sz w:val="20"/>
          <w:szCs w:val="20"/>
        </w:rPr>
        <w:t xml:space="preserve">, J.U., </w:t>
      </w:r>
      <w:proofErr w:type="spellStart"/>
      <w:r w:rsidRPr="0045467F">
        <w:rPr>
          <w:rFonts w:ascii="Times New Roman" w:hAnsi="Times New Roman" w:cs="Times New Roman"/>
          <w:sz w:val="20"/>
          <w:szCs w:val="20"/>
        </w:rPr>
        <w:t>Shuaibu</w:t>
      </w:r>
      <w:proofErr w:type="spellEnd"/>
      <w:r w:rsidRPr="0045467F">
        <w:rPr>
          <w:rFonts w:ascii="Times New Roman" w:hAnsi="Times New Roman" w:cs="Times New Roman"/>
          <w:sz w:val="20"/>
          <w:szCs w:val="20"/>
        </w:rPr>
        <w:t xml:space="preserve">, H., </w:t>
      </w:r>
      <w:proofErr w:type="spellStart"/>
      <w:r w:rsidRPr="0045467F">
        <w:rPr>
          <w:rFonts w:ascii="Times New Roman" w:hAnsi="Times New Roman" w:cs="Times New Roman"/>
          <w:sz w:val="20"/>
          <w:szCs w:val="20"/>
        </w:rPr>
        <w:t>Titima</w:t>
      </w:r>
      <w:proofErr w:type="spellEnd"/>
      <w:r w:rsidRPr="0045467F">
        <w:rPr>
          <w:rFonts w:ascii="Times New Roman" w:hAnsi="Times New Roman" w:cs="Times New Roman"/>
          <w:sz w:val="20"/>
          <w:szCs w:val="20"/>
        </w:rPr>
        <w:t xml:space="preserve"> and, S.I. and </w:t>
      </w:r>
      <w:proofErr w:type="spellStart"/>
      <w:r w:rsidRPr="0045467F">
        <w:rPr>
          <w:rFonts w:ascii="Times New Roman" w:hAnsi="Times New Roman" w:cs="Times New Roman"/>
          <w:sz w:val="20"/>
          <w:szCs w:val="20"/>
        </w:rPr>
        <w:t>Raji</w:t>
      </w:r>
      <w:proofErr w:type="spellEnd"/>
      <w:r w:rsidRPr="0045467F">
        <w:rPr>
          <w:rFonts w:ascii="Times New Roman" w:hAnsi="Times New Roman" w:cs="Times New Roman"/>
          <w:sz w:val="20"/>
          <w:szCs w:val="20"/>
        </w:rPr>
        <w:t>, A.O.</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Growth and carcass characteristics of broiler chickens fed maize, sorghum, millet and their combinations in the semi-arid zone of Nigeria.</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International Journal of Science and Nature</w:t>
      </w:r>
      <w:r w:rsidRPr="0045467F">
        <w:rPr>
          <w:rFonts w:ascii="Times New Roman" w:hAnsi="Times New Roman" w:cs="Times New Roman"/>
          <w:sz w:val="20"/>
          <w:szCs w:val="20"/>
        </w:rPr>
        <w:t>. 5(2): 240 – 245, 2014.</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Ibe</w:t>
      </w:r>
      <w:proofErr w:type="spellEnd"/>
      <w:r w:rsidRPr="0045467F">
        <w:rPr>
          <w:rFonts w:ascii="Times New Roman" w:hAnsi="Times New Roman" w:cs="Times New Roman"/>
          <w:sz w:val="20"/>
          <w:szCs w:val="20"/>
        </w:rPr>
        <w:t xml:space="preserve">, E.A. and </w:t>
      </w:r>
      <w:proofErr w:type="spellStart"/>
      <w:r w:rsidRPr="0045467F">
        <w:rPr>
          <w:rFonts w:ascii="Times New Roman" w:hAnsi="Times New Roman" w:cs="Times New Roman"/>
          <w:sz w:val="20"/>
          <w:szCs w:val="20"/>
        </w:rPr>
        <w:t>Makinde</w:t>
      </w:r>
      <w:proofErr w:type="spellEnd"/>
      <w:r w:rsidRPr="0045467F">
        <w:rPr>
          <w:rFonts w:ascii="Times New Roman" w:hAnsi="Times New Roman" w:cs="Times New Roman"/>
          <w:sz w:val="20"/>
          <w:szCs w:val="20"/>
        </w:rPr>
        <w:t>, O.J.</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Growth Performance, Carcass Characteristics and Organs weight of broiler chickens Fed Graded Levels of White Guinea Corn (</w:t>
      </w:r>
      <w:r w:rsidRPr="0045467F">
        <w:rPr>
          <w:rFonts w:ascii="Times New Roman" w:hAnsi="Times New Roman" w:cs="Times New Roman"/>
          <w:i/>
          <w:sz w:val="20"/>
          <w:szCs w:val="20"/>
        </w:rPr>
        <w:t>Sorghum</w:t>
      </w:r>
      <w:r w:rsidRPr="0045467F">
        <w:rPr>
          <w:rFonts w:ascii="Times New Roman" w:hAnsi="Times New Roman" w:cs="Times New Roman"/>
          <w:sz w:val="20"/>
          <w:szCs w:val="20"/>
        </w:rPr>
        <w:t xml:space="preserve"> </w:t>
      </w:r>
      <w:r w:rsidRPr="0045467F">
        <w:rPr>
          <w:rFonts w:ascii="Times New Roman" w:hAnsi="Times New Roman" w:cs="Times New Roman"/>
          <w:i/>
          <w:sz w:val="20"/>
          <w:szCs w:val="20"/>
        </w:rPr>
        <w:t>bicolor</w:t>
      </w:r>
      <w:r w:rsidRPr="0045467F">
        <w:rPr>
          <w:rFonts w:ascii="Times New Roman" w:hAnsi="Times New Roman" w:cs="Times New Roman"/>
          <w:sz w:val="20"/>
          <w:szCs w:val="20"/>
        </w:rPr>
        <w:t>) as a Replacement for Dietary Maize.</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Journal of Animal Science Advances</w:t>
      </w:r>
      <w:r w:rsidRPr="0045467F">
        <w:rPr>
          <w:rFonts w:ascii="Times New Roman" w:hAnsi="Times New Roman" w:cs="Times New Roman"/>
          <w:sz w:val="20"/>
          <w:szCs w:val="20"/>
        </w:rPr>
        <w:t>. 4(12): 1140 – 1146, 2014.</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lastRenderedPageBreak/>
        <w:t>Anonymous.</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Guide to care and use of Experimental Animals.</w:t>
      </w:r>
      <w:r w:rsidRPr="0045467F">
        <w:rPr>
          <w:rFonts w:ascii="Times New Roman" w:hAnsi="Times New Roman" w:cs="Times New Roman"/>
          <w:sz w:val="20"/>
          <w:szCs w:val="20"/>
        </w:rPr>
        <w:t xml:space="preserve"> Vol. 1. Canadian Council of Animal Care, Ottawa, Ontario, Canada; pp. 85 – 90, 1980.</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t>Jain, N.C.</w:t>
      </w:r>
      <w:r w:rsidR="00636979" w:rsidRPr="0045467F">
        <w:rPr>
          <w:rFonts w:ascii="Times New Roman" w:hAnsi="Times New Roman" w:cs="Times New Roman"/>
          <w:sz w:val="20"/>
          <w:szCs w:val="20"/>
        </w:rPr>
        <w:t xml:space="preserve"> </w:t>
      </w:r>
      <w:r w:rsidRPr="0045467F">
        <w:rPr>
          <w:rFonts w:ascii="Times New Roman" w:hAnsi="Times New Roman" w:cs="Times New Roman"/>
          <w:i/>
          <w:iCs/>
          <w:sz w:val="20"/>
          <w:szCs w:val="20"/>
        </w:rPr>
        <w:t xml:space="preserve">Essentials of Veterinary </w:t>
      </w:r>
      <w:proofErr w:type="spellStart"/>
      <w:r w:rsidRPr="0045467F">
        <w:rPr>
          <w:rFonts w:ascii="Times New Roman" w:hAnsi="Times New Roman" w:cs="Times New Roman"/>
          <w:i/>
          <w:iCs/>
          <w:sz w:val="20"/>
          <w:szCs w:val="20"/>
        </w:rPr>
        <w:t>Haematology</w:t>
      </w:r>
      <w:proofErr w:type="spellEnd"/>
      <w:r w:rsidRPr="0045467F">
        <w:rPr>
          <w:rFonts w:ascii="Times New Roman" w:hAnsi="Times New Roman" w:cs="Times New Roman"/>
          <w:sz w:val="20"/>
          <w:szCs w:val="20"/>
        </w:rPr>
        <w:t xml:space="preserve">. Lea and </w:t>
      </w:r>
      <w:proofErr w:type="spellStart"/>
      <w:r w:rsidRPr="0045467F">
        <w:rPr>
          <w:rFonts w:ascii="Times New Roman" w:hAnsi="Times New Roman" w:cs="Times New Roman"/>
          <w:sz w:val="20"/>
          <w:szCs w:val="20"/>
        </w:rPr>
        <w:t>Febiger</w:t>
      </w:r>
      <w:proofErr w:type="spellEnd"/>
      <w:r w:rsidRPr="0045467F">
        <w:rPr>
          <w:rFonts w:ascii="Times New Roman" w:hAnsi="Times New Roman" w:cs="Times New Roman"/>
          <w:sz w:val="20"/>
          <w:szCs w:val="20"/>
        </w:rPr>
        <w:t xml:space="preserve"> publishers, Malvern, Pennsylvania, USA. pp. 33 – 53, 1993.</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t>Robert, M.E., Matthew, N.T. and Jain, N.C.</w:t>
      </w:r>
      <w:r w:rsidR="00636979" w:rsidRPr="0045467F">
        <w:rPr>
          <w:rFonts w:ascii="Times New Roman" w:hAnsi="Times New Roman" w:cs="Times New Roman"/>
          <w:sz w:val="20"/>
          <w:szCs w:val="20"/>
        </w:rPr>
        <w:t xml:space="preserve"> </w:t>
      </w:r>
      <w:r w:rsidRPr="0045467F">
        <w:rPr>
          <w:rFonts w:ascii="Times New Roman" w:hAnsi="Times New Roman" w:cs="Times New Roman"/>
          <w:i/>
          <w:iCs/>
          <w:sz w:val="20"/>
          <w:szCs w:val="20"/>
        </w:rPr>
        <w:t>Physiology of Rabbit Blood</w:t>
      </w:r>
      <w:r w:rsidRPr="0045467F">
        <w:rPr>
          <w:rFonts w:ascii="Times New Roman" w:hAnsi="Times New Roman" w:cs="Times New Roman"/>
          <w:sz w:val="20"/>
          <w:szCs w:val="20"/>
        </w:rPr>
        <w:t xml:space="preserve">. </w:t>
      </w:r>
      <w:proofErr w:type="spellStart"/>
      <w:r w:rsidRPr="0045467F">
        <w:rPr>
          <w:rFonts w:ascii="Times New Roman" w:hAnsi="Times New Roman" w:cs="Times New Roman"/>
          <w:sz w:val="20"/>
          <w:szCs w:val="20"/>
        </w:rPr>
        <w:t>Woff</w:t>
      </w:r>
      <w:proofErr w:type="spellEnd"/>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Publishers Ltd., London. Pp. 188 – 191, 1990.</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Pauzenga</w:t>
      </w:r>
      <w:proofErr w:type="spellEnd"/>
      <w:r w:rsidRPr="0045467F">
        <w:rPr>
          <w:rFonts w:ascii="Times New Roman" w:hAnsi="Times New Roman" w:cs="Times New Roman"/>
          <w:sz w:val="20"/>
          <w:szCs w:val="20"/>
        </w:rPr>
        <w:t>, U.</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Feeding Parent Stock</w:t>
      </w:r>
      <w:r w:rsidRPr="0045467F">
        <w:rPr>
          <w:rFonts w:ascii="Times New Roman" w:hAnsi="Times New Roman" w:cs="Times New Roman"/>
          <w:sz w:val="20"/>
          <w:szCs w:val="20"/>
        </w:rPr>
        <w:t>, Zoo-</w:t>
      </w:r>
      <w:proofErr w:type="spellStart"/>
      <w:r w:rsidRPr="0045467F">
        <w:rPr>
          <w:rFonts w:ascii="Times New Roman" w:hAnsi="Times New Roman" w:cs="Times New Roman"/>
          <w:sz w:val="20"/>
          <w:szCs w:val="20"/>
        </w:rPr>
        <w:t>tchnology</w:t>
      </w:r>
      <w:proofErr w:type="spellEnd"/>
      <w:r w:rsidRPr="0045467F">
        <w:rPr>
          <w:rFonts w:ascii="Times New Roman" w:hAnsi="Times New Roman" w:cs="Times New Roman"/>
          <w:sz w:val="20"/>
          <w:szCs w:val="20"/>
        </w:rPr>
        <w:t xml:space="preserve"> International. Pp. 22 – 25, 1985.</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Melluzzi</w:t>
      </w:r>
      <w:proofErr w:type="spellEnd"/>
      <w:r w:rsidRPr="0045467F">
        <w:rPr>
          <w:rFonts w:ascii="Times New Roman" w:hAnsi="Times New Roman" w:cs="Times New Roman"/>
          <w:sz w:val="20"/>
          <w:szCs w:val="20"/>
        </w:rPr>
        <w:t xml:space="preserve">, A., </w:t>
      </w:r>
      <w:proofErr w:type="spellStart"/>
      <w:r w:rsidRPr="0045467F">
        <w:rPr>
          <w:rFonts w:ascii="Times New Roman" w:hAnsi="Times New Roman" w:cs="Times New Roman"/>
          <w:sz w:val="20"/>
          <w:szCs w:val="20"/>
        </w:rPr>
        <w:t>Primiceri</w:t>
      </w:r>
      <w:proofErr w:type="spellEnd"/>
      <w:r w:rsidRPr="0045467F">
        <w:rPr>
          <w:rFonts w:ascii="Times New Roman" w:hAnsi="Times New Roman" w:cs="Times New Roman"/>
          <w:sz w:val="20"/>
          <w:szCs w:val="20"/>
        </w:rPr>
        <w:t xml:space="preserve">, G., </w:t>
      </w:r>
      <w:proofErr w:type="spellStart"/>
      <w:r w:rsidRPr="0045467F">
        <w:rPr>
          <w:rFonts w:ascii="Times New Roman" w:hAnsi="Times New Roman" w:cs="Times New Roman"/>
          <w:sz w:val="20"/>
          <w:szCs w:val="20"/>
        </w:rPr>
        <w:t>Giordani</w:t>
      </w:r>
      <w:proofErr w:type="spellEnd"/>
      <w:r w:rsidRPr="0045467F">
        <w:rPr>
          <w:rFonts w:ascii="Times New Roman" w:hAnsi="Times New Roman" w:cs="Times New Roman"/>
          <w:sz w:val="20"/>
          <w:szCs w:val="20"/>
        </w:rPr>
        <w:t xml:space="preserve">, R.A. and </w:t>
      </w:r>
      <w:proofErr w:type="spellStart"/>
      <w:r w:rsidRPr="0045467F">
        <w:rPr>
          <w:rFonts w:ascii="Times New Roman" w:hAnsi="Times New Roman" w:cs="Times New Roman"/>
          <w:sz w:val="20"/>
          <w:szCs w:val="20"/>
        </w:rPr>
        <w:t>Fabris</w:t>
      </w:r>
      <w:proofErr w:type="spellEnd"/>
      <w:r w:rsidRPr="0045467F">
        <w:rPr>
          <w:rFonts w:ascii="Times New Roman" w:hAnsi="Times New Roman" w:cs="Times New Roman"/>
          <w:sz w:val="20"/>
          <w:szCs w:val="20"/>
        </w:rPr>
        <w:t>, G.</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Determination of blood constituents reference value in broiler chickens. </w:t>
      </w:r>
      <w:r w:rsidRPr="0045467F">
        <w:rPr>
          <w:rFonts w:ascii="Times New Roman" w:hAnsi="Times New Roman" w:cs="Times New Roman"/>
          <w:i/>
          <w:iCs/>
          <w:sz w:val="20"/>
          <w:szCs w:val="20"/>
        </w:rPr>
        <w:t>Poultry Science</w:t>
      </w:r>
      <w:r w:rsidRPr="0045467F">
        <w:rPr>
          <w:rFonts w:ascii="Times New Roman" w:hAnsi="Times New Roman" w:cs="Times New Roman"/>
          <w:sz w:val="20"/>
          <w:szCs w:val="20"/>
        </w:rPr>
        <w:t>. 71:337 – 345, 1992.</w:t>
      </w:r>
    </w:p>
    <w:p w:rsidR="00B03184" w:rsidRPr="0045467F" w:rsidRDefault="00B03184" w:rsidP="0063697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5467F">
        <w:rPr>
          <w:rFonts w:ascii="Times New Roman" w:hAnsi="Times New Roman" w:cs="Times New Roman"/>
          <w:sz w:val="20"/>
          <w:szCs w:val="20"/>
        </w:rPr>
        <w:t>Adeyemi</w:t>
      </w:r>
      <w:proofErr w:type="spellEnd"/>
      <w:r w:rsidRPr="0045467F">
        <w:rPr>
          <w:rFonts w:ascii="Times New Roman" w:hAnsi="Times New Roman" w:cs="Times New Roman"/>
          <w:sz w:val="20"/>
          <w:szCs w:val="20"/>
        </w:rPr>
        <w:t xml:space="preserve">, A.O., </w:t>
      </w:r>
      <w:proofErr w:type="spellStart"/>
      <w:r w:rsidRPr="0045467F">
        <w:rPr>
          <w:rFonts w:ascii="Times New Roman" w:hAnsi="Times New Roman" w:cs="Times New Roman"/>
          <w:sz w:val="20"/>
          <w:szCs w:val="20"/>
        </w:rPr>
        <w:t>Fashina</w:t>
      </w:r>
      <w:proofErr w:type="spellEnd"/>
      <w:r w:rsidRPr="0045467F">
        <w:rPr>
          <w:rFonts w:ascii="Times New Roman" w:hAnsi="Times New Roman" w:cs="Times New Roman"/>
          <w:sz w:val="20"/>
          <w:szCs w:val="20"/>
        </w:rPr>
        <w:t xml:space="preserve">, O.E. and </w:t>
      </w:r>
      <w:proofErr w:type="spellStart"/>
      <w:r w:rsidRPr="0045467F">
        <w:rPr>
          <w:rFonts w:ascii="Times New Roman" w:hAnsi="Times New Roman" w:cs="Times New Roman"/>
          <w:sz w:val="20"/>
          <w:szCs w:val="20"/>
        </w:rPr>
        <w:t>Balogun</w:t>
      </w:r>
      <w:proofErr w:type="spellEnd"/>
      <w:r w:rsidRPr="0045467F">
        <w:rPr>
          <w:rFonts w:ascii="Times New Roman" w:hAnsi="Times New Roman" w:cs="Times New Roman"/>
          <w:sz w:val="20"/>
          <w:szCs w:val="20"/>
        </w:rPr>
        <w:t>, M.O.</w:t>
      </w:r>
      <w:r w:rsidR="00636979" w:rsidRPr="0045467F">
        <w:rPr>
          <w:rFonts w:ascii="Times New Roman" w:hAnsi="Times New Roman" w:cs="Times New Roman"/>
          <w:sz w:val="20"/>
          <w:szCs w:val="20"/>
        </w:rPr>
        <w:t xml:space="preserve"> </w:t>
      </w:r>
      <w:r w:rsidRPr="0045467F">
        <w:rPr>
          <w:rFonts w:ascii="Times New Roman" w:hAnsi="Times New Roman" w:cs="Times New Roman"/>
          <w:sz w:val="20"/>
          <w:szCs w:val="20"/>
        </w:rPr>
        <w:t xml:space="preserve">Utilization of full-fat </w:t>
      </w:r>
      <w:proofErr w:type="spellStart"/>
      <w:r w:rsidRPr="0045467F">
        <w:rPr>
          <w:rFonts w:ascii="Times New Roman" w:hAnsi="Times New Roman" w:cs="Times New Roman"/>
          <w:sz w:val="20"/>
          <w:szCs w:val="20"/>
        </w:rPr>
        <w:t>Jatropha</w:t>
      </w:r>
      <w:proofErr w:type="spellEnd"/>
      <w:r w:rsidRPr="0045467F">
        <w:rPr>
          <w:rFonts w:ascii="Times New Roman" w:hAnsi="Times New Roman" w:cs="Times New Roman"/>
          <w:sz w:val="20"/>
          <w:szCs w:val="20"/>
        </w:rPr>
        <w:t xml:space="preserve"> seed in broiler chicken diet: Effects on </w:t>
      </w:r>
      <w:proofErr w:type="spellStart"/>
      <w:r w:rsidRPr="0045467F">
        <w:rPr>
          <w:rFonts w:ascii="Times New Roman" w:hAnsi="Times New Roman" w:cs="Times New Roman"/>
          <w:sz w:val="20"/>
          <w:szCs w:val="20"/>
        </w:rPr>
        <w:t>haematological</w:t>
      </w:r>
      <w:proofErr w:type="spellEnd"/>
      <w:r w:rsidRPr="0045467F">
        <w:rPr>
          <w:rFonts w:ascii="Times New Roman" w:hAnsi="Times New Roman" w:cs="Times New Roman"/>
          <w:sz w:val="20"/>
          <w:szCs w:val="20"/>
        </w:rPr>
        <w:t xml:space="preserve"> parameters and blood biochemistry. In:</w:t>
      </w:r>
      <w:r w:rsidR="00636979" w:rsidRPr="0045467F">
        <w:rPr>
          <w:rFonts w:ascii="Times New Roman" w:hAnsi="Times New Roman" w:cs="Times New Roman"/>
          <w:sz w:val="20"/>
          <w:szCs w:val="20"/>
        </w:rPr>
        <w:t xml:space="preserve"> </w:t>
      </w:r>
      <w:r w:rsidRPr="0045467F">
        <w:rPr>
          <w:rFonts w:ascii="Times New Roman" w:hAnsi="Times New Roman" w:cs="Times New Roman"/>
          <w:i/>
          <w:sz w:val="20"/>
          <w:szCs w:val="20"/>
        </w:rPr>
        <w:t>Proceedings of the 25</w:t>
      </w:r>
      <w:r w:rsidRPr="0045467F">
        <w:rPr>
          <w:rFonts w:ascii="Times New Roman" w:hAnsi="Times New Roman" w:cs="Times New Roman"/>
          <w:i/>
          <w:sz w:val="20"/>
          <w:szCs w:val="20"/>
          <w:vertAlign w:val="superscript"/>
        </w:rPr>
        <w:t>th</w:t>
      </w:r>
      <w:r w:rsidRPr="0045467F">
        <w:rPr>
          <w:rFonts w:ascii="Times New Roman" w:hAnsi="Times New Roman" w:cs="Times New Roman"/>
          <w:i/>
          <w:sz w:val="20"/>
          <w:szCs w:val="20"/>
        </w:rPr>
        <w:t xml:space="preserve"> Annual Conference of Nigerian Society for Animal Production</w:t>
      </w:r>
      <w:r w:rsidRPr="0045467F">
        <w:rPr>
          <w:rFonts w:ascii="Times New Roman" w:hAnsi="Times New Roman" w:cs="Times New Roman"/>
          <w:sz w:val="20"/>
          <w:szCs w:val="20"/>
        </w:rPr>
        <w:t xml:space="preserve"> (NSAP), 19</w:t>
      </w:r>
      <w:r w:rsidRPr="0045467F">
        <w:rPr>
          <w:rFonts w:ascii="Times New Roman" w:hAnsi="Times New Roman" w:cs="Times New Roman"/>
          <w:sz w:val="20"/>
          <w:szCs w:val="20"/>
          <w:vertAlign w:val="superscript"/>
        </w:rPr>
        <w:t>th</w:t>
      </w:r>
      <w:r w:rsidRPr="0045467F">
        <w:rPr>
          <w:rFonts w:ascii="Times New Roman" w:hAnsi="Times New Roman" w:cs="Times New Roman"/>
          <w:sz w:val="20"/>
          <w:szCs w:val="20"/>
        </w:rPr>
        <w:t xml:space="preserve"> – 22</w:t>
      </w:r>
      <w:r w:rsidRPr="0045467F">
        <w:rPr>
          <w:rFonts w:ascii="Times New Roman" w:hAnsi="Times New Roman" w:cs="Times New Roman"/>
          <w:sz w:val="20"/>
          <w:szCs w:val="20"/>
          <w:vertAlign w:val="superscript"/>
        </w:rPr>
        <w:t>nd</w:t>
      </w:r>
      <w:r w:rsidRPr="0045467F">
        <w:rPr>
          <w:rFonts w:ascii="Times New Roman" w:hAnsi="Times New Roman" w:cs="Times New Roman"/>
          <w:sz w:val="20"/>
          <w:szCs w:val="20"/>
        </w:rPr>
        <w:t xml:space="preserve"> March, 2000, </w:t>
      </w:r>
      <w:proofErr w:type="spellStart"/>
      <w:r w:rsidRPr="0045467F">
        <w:rPr>
          <w:rFonts w:ascii="Times New Roman" w:hAnsi="Times New Roman" w:cs="Times New Roman"/>
          <w:sz w:val="20"/>
          <w:szCs w:val="20"/>
        </w:rPr>
        <w:t>Umudike</w:t>
      </w:r>
      <w:proofErr w:type="spellEnd"/>
      <w:r w:rsidRPr="0045467F">
        <w:rPr>
          <w:rFonts w:ascii="Times New Roman" w:hAnsi="Times New Roman" w:cs="Times New Roman"/>
          <w:sz w:val="20"/>
          <w:szCs w:val="20"/>
        </w:rPr>
        <w:t>, Nigeria. pp. 108 – 109, 2000.</w:t>
      </w:r>
    </w:p>
    <w:p w:rsidR="00636979" w:rsidRPr="0045467F" w:rsidRDefault="00636979" w:rsidP="00636979">
      <w:pPr>
        <w:snapToGrid w:val="0"/>
        <w:spacing w:after="0" w:line="240" w:lineRule="auto"/>
        <w:ind w:left="425" w:hanging="425"/>
        <w:jc w:val="both"/>
        <w:rPr>
          <w:rFonts w:ascii="Times New Roman" w:hAnsi="Times New Roman" w:cs="Times New Roman"/>
          <w:sz w:val="20"/>
          <w:szCs w:val="20"/>
          <w:lang w:eastAsia="zh-CN"/>
        </w:rPr>
        <w:sectPr w:rsidR="00636979" w:rsidRPr="0045467F" w:rsidSect="00636979">
          <w:type w:val="continuous"/>
          <w:pgSz w:w="12240" w:h="15840" w:code="1"/>
          <w:pgMar w:top="1440" w:right="1440" w:bottom="1440" w:left="1440" w:header="720" w:footer="720" w:gutter="0"/>
          <w:cols w:num="2" w:space="550"/>
          <w:docGrid w:linePitch="360"/>
        </w:sectPr>
      </w:pPr>
      <w:bookmarkStart w:id="0" w:name="_GoBack"/>
      <w:bookmarkEnd w:id="0"/>
    </w:p>
    <w:p w:rsidR="006321F0" w:rsidRPr="0045467F" w:rsidRDefault="006321F0" w:rsidP="00636979">
      <w:pPr>
        <w:snapToGrid w:val="0"/>
        <w:spacing w:after="0" w:line="240" w:lineRule="auto"/>
        <w:ind w:left="425" w:hanging="425"/>
        <w:jc w:val="both"/>
        <w:rPr>
          <w:rFonts w:ascii="Times New Roman" w:hAnsi="Times New Roman" w:cs="Times New Roman"/>
          <w:sz w:val="20"/>
          <w:szCs w:val="20"/>
          <w:lang w:eastAsia="zh-CN"/>
        </w:rPr>
      </w:pPr>
    </w:p>
    <w:p w:rsidR="00A519F9" w:rsidRPr="0045467F" w:rsidRDefault="00A519F9" w:rsidP="00636979">
      <w:pPr>
        <w:snapToGrid w:val="0"/>
        <w:spacing w:after="0" w:line="240" w:lineRule="auto"/>
        <w:ind w:left="425" w:hanging="425"/>
        <w:jc w:val="both"/>
        <w:rPr>
          <w:rFonts w:ascii="Times New Roman" w:hAnsi="Times New Roman" w:cs="Times New Roman"/>
          <w:sz w:val="20"/>
          <w:szCs w:val="20"/>
          <w:lang w:eastAsia="zh-CN"/>
        </w:rPr>
      </w:pPr>
    </w:p>
    <w:p w:rsidR="00A519F9" w:rsidRPr="0045467F" w:rsidRDefault="00A519F9" w:rsidP="00636979">
      <w:pPr>
        <w:snapToGrid w:val="0"/>
        <w:spacing w:after="0" w:line="240" w:lineRule="auto"/>
        <w:ind w:left="425" w:hanging="425"/>
        <w:jc w:val="both"/>
        <w:rPr>
          <w:rFonts w:ascii="Times New Roman" w:hAnsi="Times New Roman" w:cs="Times New Roman"/>
          <w:sz w:val="20"/>
          <w:szCs w:val="20"/>
          <w:lang w:eastAsia="zh-CN"/>
        </w:rPr>
      </w:pPr>
    </w:p>
    <w:p w:rsidR="002130E8" w:rsidRPr="0045467F" w:rsidRDefault="006321F0" w:rsidP="00636979">
      <w:pPr>
        <w:snapToGrid w:val="0"/>
        <w:spacing w:after="0" w:line="240" w:lineRule="auto"/>
        <w:ind w:left="425" w:hanging="425"/>
        <w:jc w:val="both"/>
        <w:rPr>
          <w:rFonts w:ascii="Times New Roman" w:hAnsi="Times New Roman" w:cs="Times New Roman"/>
          <w:sz w:val="20"/>
          <w:szCs w:val="20"/>
        </w:rPr>
      </w:pPr>
      <w:r w:rsidRPr="0045467F">
        <w:rPr>
          <w:rFonts w:ascii="Times New Roman" w:hAnsi="Times New Roman" w:cs="Times New Roman"/>
          <w:sz w:val="20"/>
          <w:szCs w:val="20"/>
        </w:rPr>
        <w:t>7/17/2017</w:t>
      </w:r>
    </w:p>
    <w:sectPr w:rsidR="002130E8" w:rsidRPr="0045467F" w:rsidSect="006321F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C05" w:rsidRDefault="00850C05" w:rsidP="006321F0">
      <w:pPr>
        <w:spacing w:after="0" w:line="240" w:lineRule="auto"/>
      </w:pPr>
      <w:r>
        <w:separator/>
      </w:r>
    </w:p>
  </w:endnote>
  <w:endnote w:type="continuationSeparator" w:id="0">
    <w:p w:rsidR="00850C05" w:rsidRDefault="00850C05" w:rsidP="00632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745" w:rsidRPr="00563125" w:rsidRDefault="00204745" w:rsidP="00563125">
    <w:pPr>
      <w:spacing w:after="0" w:line="240" w:lineRule="auto"/>
      <w:jc w:val="center"/>
      <w:rPr>
        <w:rFonts w:ascii="Times New Roman" w:hAnsi="Times New Roman" w:cs="Times New Roman"/>
        <w:sz w:val="20"/>
      </w:rPr>
    </w:pPr>
    <w:r w:rsidRPr="00563125">
      <w:rPr>
        <w:rFonts w:ascii="Times New Roman" w:hAnsi="Times New Roman" w:cs="Times New Roman"/>
        <w:sz w:val="20"/>
      </w:rPr>
      <w:fldChar w:fldCharType="begin"/>
    </w:r>
    <w:r w:rsidRPr="00563125">
      <w:rPr>
        <w:rFonts w:ascii="Times New Roman" w:hAnsi="Times New Roman" w:cs="Times New Roman"/>
        <w:sz w:val="20"/>
      </w:rPr>
      <w:instrText xml:space="preserve"> page </w:instrText>
    </w:r>
    <w:r w:rsidRPr="00563125">
      <w:rPr>
        <w:rFonts w:ascii="Times New Roman" w:hAnsi="Times New Roman" w:cs="Times New Roman"/>
        <w:sz w:val="20"/>
      </w:rPr>
      <w:fldChar w:fldCharType="separate"/>
    </w:r>
    <w:r w:rsidR="000B656C">
      <w:rPr>
        <w:rFonts w:ascii="Times New Roman" w:hAnsi="Times New Roman" w:cs="Times New Roman"/>
        <w:noProof/>
        <w:sz w:val="20"/>
      </w:rPr>
      <w:t>80</w:t>
    </w:r>
    <w:r w:rsidRPr="0056312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C05" w:rsidRDefault="00850C05" w:rsidP="006321F0">
      <w:pPr>
        <w:spacing w:after="0" w:line="240" w:lineRule="auto"/>
      </w:pPr>
      <w:r>
        <w:separator/>
      </w:r>
    </w:p>
  </w:footnote>
  <w:footnote w:type="continuationSeparator" w:id="0">
    <w:p w:rsidR="00850C05" w:rsidRDefault="00850C05" w:rsidP="006321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745" w:rsidRPr="00563125" w:rsidRDefault="00204745" w:rsidP="005631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63125">
      <w:rPr>
        <w:rFonts w:ascii="Times New Roman" w:hAnsi="Times New Roman" w:cs="Times New Roman" w:hint="eastAsia"/>
        <w:iCs/>
        <w:color w:val="000000"/>
        <w:sz w:val="20"/>
        <w:szCs w:val="20"/>
      </w:rPr>
      <w:tab/>
    </w:r>
    <w:r w:rsidRPr="00563125">
      <w:rPr>
        <w:rFonts w:ascii="Times New Roman" w:hAnsi="Times New Roman" w:cs="Times New Roman"/>
        <w:iCs/>
        <w:color w:val="000000"/>
        <w:sz w:val="20"/>
        <w:szCs w:val="20"/>
      </w:rPr>
      <w:t xml:space="preserve">Researcher </w:t>
    </w:r>
    <w:r w:rsidRPr="00563125">
      <w:rPr>
        <w:rFonts w:ascii="Times New Roman" w:hAnsi="Times New Roman" w:cs="Times New Roman"/>
        <w:iCs/>
        <w:sz w:val="20"/>
        <w:szCs w:val="20"/>
      </w:rPr>
      <w:t>201</w:t>
    </w:r>
    <w:r w:rsidRPr="00563125">
      <w:rPr>
        <w:rFonts w:ascii="Times New Roman" w:hAnsi="Times New Roman" w:cs="Times New Roman" w:hint="eastAsia"/>
        <w:iCs/>
        <w:sz w:val="20"/>
        <w:szCs w:val="20"/>
      </w:rPr>
      <w:t>7</w:t>
    </w:r>
    <w:r w:rsidRPr="00563125">
      <w:rPr>
        <w:rFonts w:ascii="Times New Roman" w:hAnsi="Times New Roman" w:cs="Times New Roman"/>
        <w:iCs/>
        <w:sz w:val="20"/>
        <w:szCs w:val="20"/>
      </w:rPr>
      <w:t>;</w:t>
    </w:r>
    <w:r w:rsidRPr="00563125">
      <w:rPr>
        <w:rFonts w:ascii="Times New Roman" w:hAnsi="Times New Roman" w:cs="Times New Roman" w:hint="eastAsia"/>
        <w:iCs/>
        <w:sz w:val="20"/>
        <w:szCs w:val="20"/>
      </w:rPr>
      <w:t>9</w:t>
    </w:r>
    <w:r w:rsidRPr="00563125">
      <w:rPr>
        <w:rFonts w:ascii="Times New Roman" w:hAnsi="Times New Roman" w:cs="Times New Roman"/>
        <w:iCs/>
        <w:sz w:val="20"/>
        <w:szCs w:val="20"/>
      </w:rPr>
      <w:t>(</w:t>
    </w:r>
    <w:r w:rsidRPr="00563125">
      <w:rPr>
        <w:rFonts w:ascii="Times New Roman" w:hAnsi="Times New Roman" w:cs="Times New Roman" w:hint="eastAsia"/>
        <w:iCs/>
        <w:sz w:val="20"/>
        <w:szCs w:val="20"/>
      </w:rPr>
      <w:t>7</w:t>
    </w:r>
    <w:r w:rsidRPr="00563125">
      <w:rPr>
        <w:rFonts w:ascii="Times New Roman" w:hAnsi="Times New Roman" w:cs="Times New Roman"/>
        <w:iCs/>
        <w:sz w:val="20"/>
        <w:szCs w:val="20"/>
      </w:rPr>
      <w:t xml:space="preserve">)  </w:t>
    </w:r>
    <w:r w:rsidRPr="00563125">
      <w:rPr>
        <w:rFonts w:ascii="Times New Roman" w:hAnsi="Times New Roman" w:cs="Times New Roman" w:hint="eastAsia"/>
        <w:iCs/>
        <w:sz w:val="20"/>
        <w:szCs w:val="20"/>
      </w:rPr>
      <w:t xml:space="preserve"> </w:t>
    </w:r>
    <w:r w:rsidRPr="00563125">
      <w:rPr>
        <w:rFonts w:ascii="Times New Roman" w:hAnsi="Times New Roman" w:cs="Times New Roman"/>
        <w:iCs/>
        <w:sz w:val="20"/>
        <w:szCs w:val="20"/>
      </w:rPr>
      <w:t xml:space="preserve"> </w:t>
    </w:r>
    <w:r w:rsidRPr="00563125">
      <w:rPr>
        <w:rFonts w:ascii="Times New Roman" w:hAnsi="Times New Roman" w:cs="Times New Roman" w:hint="eastAsia"/>
        <w:iCs/>
        <w:sz w:val="20"/>
        <w:szCs w:val="20"/>
      </w:rPr>
      <w:tab/>
    </w:r>
    <w:r w:rsidRPr="00563125">
      <w:rPr>
        <w:rFonts w:ascii="Times New Roman" w:hAnsi="Times New Roman" w:cs="Times New Roman"/>
        <w:iCs/>
        <w:sz w:val="20"/>
        <w:szCs w:val="20"/>
      </w:rPr>
      <w:t xml:space="preserve">    </w:t>
    </w:r>
    <w:r w:rsidRPr="00563125">
      <w:rPr>
        <w:rFonts w:ascii="Times New Roman" w:hAnsi="Times New Roman" w:cs="Times New Roman"/>
        <w:sz w:val="20"/>
        <w:szCs w:val="20"/>
      </w:rPr>
      <w:t xml:space="preserve"> </w:t>
    </w:r>
    <w:hyperlink r:id="rId1" w:history="1">
      <w:r w:rsidRPr="00563125">
        <w:rPr>
          <w:rStyle w:val="Hyperlink"/>
          <w:rFonts w:ascii="Times New Roman" w:hAnsi="Times New Roman" w:cs="Times New Roman"/>
          <w:sz w:val="20"/>
          <w:szCs w:val="20"/>
        </w:rPr>
        <w:t>http://www.sciencepub.net/researcher</w:t>
      </w:r>
    </w:hyperlink>
  </w:p>
  <w:p w:rsidR="00204745" w:rsidRPr="00563125" w:rsidRDefault="00204745" w:rsidP="0056312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66A3C"/>
    <w:multiLevelType w:val="hybridMultilevel"/>
    <w:tmpl w:val="BF64F9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216952"/>
    <w:multiLevelType w:val="hybridMultilevel"/>
    <w:tmpl w:val="A2BEF87C"/>
    <w:lvl w:ilvl="0" w:tplc="3724D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B03184"/>
    <w:rsid w:val="00064CC4"/>
    <w:rsid w:val="000720DC"/>
    <w:rsid w:val="000A4BB7"/>
    <w:rsid w:val="000B656C"/>
    <w:rsid w:val="000B7833"/>
    <w:rsid w:val="000D5C10"/>
    <w:rsid w:val="00140AD4"/>
    <w:rsid w:val="001A3FC7"/>
    <w:rsid w:val="00204745"/>
    <w:rsid w:val="002130E8"/>
    <w:rsid w:val="003148D8"/>
    <w:rsid w:val="00405473"/>
    <w:rsid w:val="0045467F"/>
    <w:rsid w:val="004F4632"/>
    <w:rsid w:val="005116F1"/>
    <w:rsid w:val="0053795C"/>
    <w:rsid w:val="00563125"/>
    <w:rsid w:val="005818C1"/>
    <w:rsid w:val="006321F0"/>
    <w:rsid w:val="00636979"/>
    <w:rsid w:val="006572E4"/>
    <w:rsid w:val="00820470"/>
    <w:rsid w:val="00850C05"/>
    <w:rsid w:val="008622B1"/>
    <w:rsid w:val="00867508"/>
    <w:rsid w:val="00A519F9"/>
    <w:rsid w:val="00AD1B16"/>
    <w:rsid w:val="00B03184"/>
    <w:rsid w:val="00B720DE"/>
    <w:rsid w:val="00BD709E"/>
    <w:rsid w:val="00C42E40"/>
    <w:rsid w:val="00DA1F64"/>
    <w:rsid w:val="00F1597F"/>
    <w:rsid w:val="00F30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8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03184"/>
    <w:rPr>
      <w:color w:val="0000FF"/>
      <w:u w:val="single"/>
    </w:rPr>
  </w:style>
  <w:style w:type="character" w:styleId="FollowedHyperlink">
    <w:name w:val="FollowedHyperlink"/>
    <w:basedOn w:val="DefaultParagraphFont"/>
    <w:uiPriority w:val="99"/>
    <w:semiHidden/>
    <w:unhideWhenUsed/>
    <w:rsid w:val="00B03184"/>
    <w:rPr>
      <w:color w:val="800080" w:themeColor="followedHyperlink"/>
      <w:u w:val="single"/>
    </w:rPr>
  </w:style>
  <w:style w:type="paragraph" w:styleId="Header">
    <w:name w:val="header"/>
    <w:basedOn w:val="Normal"/>
    <w:link w:val="HeaderChar"/>
    <w:uiPriority w:val="99"/>
    <w:semiHidden/>
    <w:unhideWhenUsed/>
    <w:rsid w:val="00B031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184"/>
  </w:style>
  <w:style w:type="paragraph" w:styleId="Footer">
    <w:name w:val="footer"/>
    <w:basedOn w:val="Normal"/>
    <w:link w:val="FooterChar"/>
    <w:uiPriority w:val="99"/>
    <w:semiHidden/>
    <w:unhideWhenUsed/>
    <w:rsid w:val="00B031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184"/>
  </w:style>
  <w:style w:type="paragraph" w:styleId="ListParagraph">
    <w:name w:val="List Paragraph"/>
    <w:basedOn w:val="Normal"/>
    <w:uiPriority w:val="34"/>
    <w:qFormat/>
    <w:rsid w:val="00B03184"/>
    <w:pPr>
      <w:ind w:left="720"/>
      <w:contextualSpacing/>
    </w:pPr>
  </w:style>
  <w:style w:type="paragraph" w:styleId="BalloonText">
    <w:name w:val="Balloon Text"/>
    <w:basedOn w:val="Normal"/>
    <w:link w:val="BalloonTextChar"/>
    <w:uiPriority w:val="99"/>
    <w:semiHidden/>
    <w:unhideWhenUsed/>
    <w:rsid w:val="0045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8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3184"/>
    <w:rPr>
      <w:color w:val="0000FF"/>
      <w:u w:val="single"/>
    </w:rPr>
  </w:style>
  <w:style w:type="character" w:styleId="FollowedHyperlink">
    <w:name w:val="FollowedHyperlink"/>
    <w:basedOn w:val="DefaultParagraphFont"/>
    <w:uiPriority w:val="99"/>
    <w:semiHidden/>
    <w:unhideWhenUsed/>
    <w:rsid w:val="00B03184"/>
    <w:rPr>
      <w:color w:val="800080" w:themeColor="followedHyperlink"/>
      <w:u w:val="single"/>
    </w:rPr>
  </w:style>
  <w:style w:type="paragraph" w:styleId="Header">
    <w:name w:val="header"/>
    <w:basedOn w:val="Normal"/>
    <w:link w:val="HeaderChar"/>
    <w:uiPriority w:val="99"/>
    <w:semiHidden/>
    <w:unhideWhenUsed/>
    <w:rsid w:val="00B031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184"/>
  </w:style>
  <w:style w:type="paragraph" w:styleId="Footer">
    <w:name w:val="footer"/>
    <w:basedOn w:val="Normal"/>
    <w:link w:val="FooterChar"/>
    <w:uiPriority w:val="99"/>
    <w:semiHidden/>
    <w:unhideWhenUsed/>
    <w:rsid w:val="00B031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184"/>
  </w:style>
  <w:style w:type="paragraph" w:styleId="ListParagraph">
    <w:name w:val="List Paragraph"/>
    <w:basedOn w:val="Normal"/>
    <w:uiPriority w:val="34"/>
    <w:qFormat/>
    <w:rsid w:val="00B03184"/>
    <w:pPr>
      <w:ind w:left="720"/>
      <w:contextualSpacing/>
    </w:pPr>
  </w:style>
</w:styles>
</file>

<file path=word/webSettings.xml><?xml version="1.0" encoding="utf-8"?>
<w:webSettings xmlns:r="http://schemas.openxmlformats.org/officeDocument/2006/relationships" xmlns:w="http://schemas.openxmlformats.org/wordprocessingml/2006/main">
  <w:divs>
    <w:div w:id="10172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dnma.org" TargetMode="External"/><Relationship Id="rId3" Type="http://schemas.openxmlformats.org/officeDocument/2006/relationships/settings" Target="settings.xml"/><Relationship Id="rId7" Type="http://schemas.openxmlformats.org/officeDocument/2006/relationships/hyperlink" Target="mailto:auddagga@gmail.com" TargetMode="External"/><Relationship Id="rId12" Type="http://schemas.openxmlformats.org/officeDocument/2006/relationships/hyperlink" Target="http://commons.wikimedia.org/wiki/comons.DV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rsj090717.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Austin</dc:creator>
  <cp:lastModifiedBy>Administrator</cp:lastModifiedBy>
  <cp:revision>4</cp:revision>
  <dcterms:created xsi:type="dcterms:W3CDTF">2017-07-19T15:26:00Z</dcterms:created>
  <dcterms:modified xsi:type="dcterms:W3CDTF">2017-07-20T01:20:00Z</dcterms:modified>
</cp:coreProperties>
</file>