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AB" w:rsidRPr="00D744BE" w:rsidRDefault="00E222D6" w:rsidP="0048376B">
      <w:pPr>
        <w:autoSpaceDE w:val="0"/>
        <w:autoSpaceDN w:val="0"/>
        <w:adjustRightInd w:val="0"/>
        <w:snapToGrid w:val="0"/>
        <w:spacing w:after="0" w:line="240" w:lineRule="auto"/>
        <w:ind w:right="4"/>
        <w:jc w:val="center"/>
        <w:rPr>
          <w:rFonts w:ascii="Times New Roman" w:hAnsi="Times New Roman"/>
          <w:b/>
          <w:sz w:val="20"/>
          <w:szCs w:val="24"/>
        </w:rPr>
      </w:pPr>
      <w:r w:rsidRPr="00D744BE">
        <w:rPr>
          <w:rFonts w:ascii="Times New Roman" w:hAnsi="Times New Roman"/>
          <w:b/>
          <w:bCs/>
          <w:sz w:val="20"/>
          <w:szCs w:val="24"/>
          <w:lang w:val="en-GB" w:eastAsia="en-GB"/>
        </w:rPr>
        <w:t xml:space="preserve">Distribution and Effect of </w:t>
      </w:r>
      <w:proofErr w:type="spellStart"/>
      <w:r w:rsidRPr="00D744BE">
        <w:rPr>
          <w:rFonts w:ascii="Times New Roman" w:hAnsi="Times New Roman"/>
          <w:b/>
          <w:bCs/>
          <w:i/>
          <w:iCs/>
          <w:sz w:val="20"/>
          <w:szCs w:val="24"/>
          <w:lang w:val="en-GB" w:eastAsia="en-GB"/>
        </w:rPr>
        <w:t>Parthenium</w:t>
      </w:r>
      <w:proofErr w:type="spellEnd"/>
      <w:r w:rsidRPr="00D744BE">
        <w:rPr>
          <w:rFonts w:ascii="Times New Roman" w:hAnsi="Times New Roman"/>
          <w:b/>
          <w:bCs/>
          <w:i/>
          <w:iCs/>
          <w:sz w:val="20"/>
          <w:szCs w:val="24"/>
          <w:lang w:val="en-GB" w:eastAsia="en-GB"/>
        </w:rPr>
        <w:t xml:space="preserve"> </w:t>
      </w:r>
      <w:proofErr w:type="spellStart"/>
      <w:r w:rsidRPr="00D744BE">
        <w:rPr>
          <w:rFonts w:ascii="Times New Roman" w:hAnsi="Times New Roman"/>
          <w:b/>
          <w:bCs/>
          <w:i/>
          <w:iCs/>
          <w:sz w:val="20"/>
          <w:szCs w:val="24"/>
          <w:lang w:val="en-GB" w:eastAsia="en-GB"/>
        </w:rPr>
        <w:t>Hysterophorus</w:t>
      </w:r>
      <w:proofErr w:type="spellEnd"/>
      <w:r w:rsidRPr="00D744BE">
        <w:rPr>
          <w:rFonts w:ascii="Times New Roman" w:hAnsi="Times New Roman"/>
          <w:b/>
          <w:bCs/>
          <w:i/>
          <w:iCs/>
          <w:sz w:val="20"/>
          <w:szCs w:val="24"/>
          <w:lang w:val="en-GB" w:eastAsia="en-GB"/>
        </w:rPr>
        <w:t xml:space="preserve"> L. </w:t>
      </w:r>
      <w:r w:rsidRPr="00D744BE">
        <w:rPr>
          <w:rFonts w:ascii="Times New Roman" w:hAnsi="Times New Roman"/>
          <w:b/>
          <w:bCs/>
          <w:sz w:val="20"/>
          <w:szCs w:val="24"/>
          <w:lang w:val="en-GB" w:eastAsia="en-GB"/>
        </w:rPr>
        <w:t xml:space="preserve">In East </w:t>
      </w:r>
      <w:proofErr w:type="spellStart"/>
      <w:r w:rsidRPr="00D744BE">
        <w:rPr>
          <w:rFonts w:ascii="Times New Roman" w:hAnsi="Times New Roman"/>
          <w:b/>
          <w:bCs/>
          <w:sz w:val="20"/>
          <w:szCs w:val="24"/>
          <w:lang w:val="en-GB" w:eastAsia="en-GB"/>
        </w:rPr>
        <w:t>Gojam</w:t>
      </w:r>
      <w:proofErr w:type="spellEnd"/>
      <w:r w:rsidRPr="00D744BE">
        <w:rPr>
          <w:rFonts w:ascii="Times New Roman" w:hAnsi="Times New Roman"/>
          <w:b/>
          <w:bCs/>
          <w:sz w:val="20"/>
          <w:szCs w:val="24"/>
          <w:lang w:val="en-GB" w:eastAsia="en-GB"/>
        </w:rPr>
        <w:t xml:space="preserve"> Zone, </w:t>
      </w:r>
      <w:proofErr w:type="spellStart"/>
      <w:r w:rsidRPr="00D744BE">
        <w:rPr>
          <w:rFonts w:ascii="Times New Roman" w:hAnsi="Times New Roman"/>
          <w:b/>
          <w:bCs/>
          <w:sz w:val="20"/>
          <w:szCs w:val="24"/>
          <w:lang w:val="en-GB" w:eastAsia="en-GB"/>
        </w:rPr>
        <w:t>Amhara</w:t>
      </w:r>
      <w:proofErr w:type="spellEnd"/>
      <w:r w:rsidRPr="00D744BE">
        <w:rPr>
          <w:rFonts w:ascii="Times New Roman" w:hAnsi="Times New Roman"/>
          <w:b/>
          <w:bCs/>
          <w:sz w:val="20"/>
          <w:szCs w:val="24"/>
          <w:lang w:val="en-GB" w:eastAsia="en-GB"/>
        </w:rPr>
        <w:t xml:space="preserve"> Region, Ethiopia</w:t>
      </w:r>
    </w:p>
    <w:p w:rsidR="008B33AB" w:rsidRPr="00D744BE" w:rsidRDefault="008B33AB" w:rsidP="0048376B">
      <w:pPr>
        <w:autoSpaceDE w:val="0"/>
        <w:autoSpaceDN w:val="0"/>
        <w:adjustRightInd w:val="0"/>
        <w:snapToGrid w:val="0"/>
        <w:spacing w:after="0" w:line="240" w:lineRule="auto"/>
        <w:ind w:right="4"/>
        <w:jc w:val="center"/>
        <w:rPr>
          <w:rFonts w:ascii="Times New Roman" w:hAnsi="Times New Roman"/>
          <w:sz w:val="20"/>
          <w:szCs w:val="24"/>
        </w:rPr>
      </w:pPr>
    </w:p>
    <w:p w:rsidR="008B33AB" w:rsidRPr="00D744BE" w:rsidRDefault="003F72C6" w:rsidP="0048376B">
      <w:pPr>
        <w:pStyle w:val="Default"/>
        <w:snapToGrid w:val="0"/>
        <w:ind w:right="4"/>
        <w:jc w:val="center"/>
        <w:rPr>
          <w:rFonts w:ascii="Times New Roman" w:hAnsi="Times New Roman" w:cs="Times New Roman" w:hint="eastAsia"/>
          <w:sz w:val="20"/>
          <w:vertAlign w:val="superscript"/>
          <w:lang w:eastAsia="zh-CN"/>
        </w:rPr>
      </w:pPr>
      <w:proofErr w:type="spellStart"/>
      <w:r w:rsidRPr="00D744BE">
        <w:rPr>
          <w:rFonts w:ascii="Times New Roman" w:hAnsi="Times New Roman" w:cs="Times New Roman"/>
          <w:sz w:val="20"/>
        </w:rPr>
        <w:t>Mengist</w:t>
      </w:r>
      <w:proofErr w:type="spellEnd"/>
      <w:r w:rsidRPr="00D744BE">
        <w:rPr>
          <w:rFonts w:ascii="Times New Roman" w:hAnsi="Times New Roman" w:cs="Times New Roman"/>
          <w:sz w:val="20"/>
        </w:rPr>
        <w:t xml:space="preserve"> Belay</w:t>
      </w:r>
    </w:p>
    <w:p w:rsidR="008B33AB" w:rsidRPr="00D744BE" w:rsidRDefault="008B33AB" w:rsidP="0048376B">
      <w:pPr>
        <w:pStyle w:val="Default"/>
        <w:snapToGrid w:val="0"/>
        <w:ind w:right="4"/>
        <w:jc w:val="center"/>
        <w:rPr>
          <w:rFonts w:ascii="Times New Roman" w:hAnsi="Times New Roman" w:cs="Times New Roman"/>
          <w:sz w:val="20"/>
          <w:vertAlign w:val="superscript"/>
          <w:lang w:eastAsia="zh-CN"/>
        </w:rPr>
      </w:pPr>
    </w:p>
    <w:p w:rsidR="00D46A53" w:rsidRPr="00D744BE" w:rsidRDefault="00E222D6" w:rsidP="0048376B">
      <w:pPr>
        <w:pStyle w:val="Default"/>
        <w:snapToGrid w:val="0"/>
        <w:ind w:right="4"/>
        <w:jc w:val="center"/>
        <w:rPr>
          <w:rFonts w:ascii="Times New Roman" w:hAnsi="Times New Roman" w:cs="Times New Roman"/>
          <w:sz w:val="20"/>
        </w:rPr>
      </w:pPr>
      <w:r w:rsidRPr="00D744BE">
        <w:rPr>
          <w:rFonts w:ascii="Times New Roman" w:hAnsi="Times New Roman" w:cs="Times New Roman"/>
          <w:sz w:val="20"/>
        </w:rPr>
        <w:t xml:space="preserve">Department of Natural Resource Management, </w:t>
      </w:r>
      <w:r w:rsidR="00D46A53" w:rsidRPr="00D744BE">
        <w:rPr>
          <w:rFonts w:ascii="Times New Roman" w:hAnsi="Times New Roman" w:cs="Times New Roman"/>
          <w:sz w:val="20"/>
        </w:rPr>
        <w:t xml:space="preserve">College of Agriculture and Natural Resource, </w:t>
      </w:r>
      <w:proofErr w:type="spellStart"/>
      <w:r w:rsidR="00D46A53" w:rsidRPr="00D744BE">
        <w:rPr>
          <w:rFonts w:ascii="Times New Roman" w:hAnsi="Times New Roman" w:cs="Times New Roman"/>
          <w:sz w:val="20"/>
        </w:rPr>
        <w:t>Debre</w:t>
      </w:r>
      <w:proofErr w:type="spellEnd"/>
      <w:r w:rsidR="00D46A53" w:rsidRPr="00D744BE">
        <w:rPr>
          <w:rFonts w:ascii="Times New Roman" w:hAnsi="Times New Roman" w:cs="Times New Roman"/>
          <w:sz w:val="20"/>
        </w:rPr>
        <w:t xml:space="preserve"> </w:t>
      </w:r>
      <w:proofErr w:type="spellStart"/>
      <w:r w:rsidR="00D46A53" w:rsidRPr="00D744BE">
        <w:rPr>
          <w:rFonts w:ascii="Times New Roman" w:hAnsi="Times New Roman" w:cs="Times New Roman"/>
          <w:sz w:val="20"/>
        </w:rPr>
        <w:t>Markos</w:t>
      </w:r>
      <w:proofErr w:type="spellEnd"/>
      <w:r w:rsidR="00D46A53" w:rsidRPr="00D744BE">
        <w:rPr>
          <w:rFonts w:ascii="Times New Roman" w:hAnsi="Times New Roman" w:cs="Times New Roman"/>
          <w:sz w:val="20"/>
        </w:rPr>
        <w:t xml:space="preserve"> University, Ethiopia.</w:t>
      </w:r>
    </w:p>
    <w:p w:rsidR="008B33AB" w:rsidRPr="00D744BE" w:rsidRDefault="0048376B" w:rsidP="0048376B">
      <w:pPr>
        <w:pStyle w:val="Default"/>
        <w:snapToGrid w:val="0"/>
        <w:ind w:right="4"/>
        <w:jc w:val="center"/>
        <w:rPr>
          <w:rFonts w:ascii="Times New Roman" w:hAnsi="Times New Roman" w:cs="Times New Roman" w:hint="eastAsia"/>
          <w:sz w:val="20"/>
          <w:lang w:eastAsia="zh-CN"/>
        </w:rPr>
      </w:pPr>
      <w:hyperlink r:id="rId7" w:history="1">
        <w:r w:rsidRPr="00B136C7">
          <w:rPr>
            <w:rStyle w:val="Hyperlink"/>
            <w:rFonts w:ascii="Times New Roman" w:hAnsi="Times New Roman" w:cs="Times New Roman"/>
            <w:sz w:val="20"/>
          </w:rPr>
          <w:t>mengistbelay@gmail.com</w:t>
        </w:r>
      </w:hyperlink>
      <w:r>
        <w:rPr>
          <w:rFonts w:ascii="Times New Roman" w:hAnsi="Times New Roman" w:cs="Times New Roman" w:hint="eastAsia"/>
          <w:sz w:val="20"/>
          <w:lang w:eastAsia="zh-CN"/>
        </w:rPr>
        <w:t xml:space="preserve"> </w:t>
      </w:r>
    </w:p>
    <w:p w:rsidR="008B33AB" w:rsidRPr="00D744BE" w:rsidRDefault="008B33AB" w:rsidP="0048376B">
      <w:pPr>
        <w:pStyle w:val="Default"/>
        <w:snapToGrid w:val="0"/>
        <w:ind w:right="4"/>
        <w:jc w:val="center"/>
        <w:rPr>
          <w:rFonts w:ascii="Times New Roman" w:hAnsi="Times New Roman" w:cs="Times New Roman"/>
          <w:sz w:val="20"/>
        </w:rPr>
      </w:pPr>
    </w:p>
    <w:p w:rsidR="0004598E" w:rsidRPr="00D744BE" w:rsidRDefault="00D744BE" w:rsidP="00D744BE">
      <w:pPr>
        <w:pStyle w:val="Default"/>
        <w:snapToGrid w:val="0"/>
        <w:jc w:val="both"/>
        <w:rPr>
          <w:rFonts w:ascii="Times New Roman" w:hAnsi="Times New Roman" w:cs="Times New Roman"/>
          <w:bCs/>
          <w:sz w:val="20"/>
        </w:rPr>
      </w:pPr>
      <w:r w:rsidRPr="00D744BE">
        <w:rPr>
          <w:rFonts w:ascii="Times New Roman" w:hAnsi="Times New Roman" w:cs="Times New Roman"/>
          <w:b/>
          <w:bCs/>
          <w:sz w:val="20"/>
        </w:rPr>
        <w:t>Abstract:</w:t>
      </w:r>
      <w:r w:rsidR="008460C5" w:rsidRPr="00D744BE">
        <w:rPr>
          <w:rFonts w:ascii="Times New Roman" w:hAnsi="Times New Roman" w:cs="Times New Roman"/>
          <w:sz w:val="20"/>
        </w:rPr>
        <w:t xml:space="preserve"> Invasive</w:t>
      </w:r>
      <w:r w:rsidR="009D5A5C" w:rsidRPr="00D744BE">
        <w:rPr>
          <w:rFonts w:ascii="Times New Roman" w:hAnsi="Times New Roman" w:cs="Times New Roman"/>
          <w:sz w:val="20"/>
        </w:rPr>
        <w:t xml:space="preserve"> plant species have potential to damage our environment and hence scientists, academics, leaders of industry and land managers are realizing that invasive species are serious environmental threats for the 21</w:t>
      </w:r>
      <w:r w:rsidR="009D5A5C" w:rsidRPr="00D744BE">
        <w:rPr>
          <w:rFonts w:ascii="Times New Roman" w:hAnsi="Times New Roman" w:cs="Times New Roman"/>
          <w:sz w:val="20"/>
          <w:vertAlign w:val="superscript"/>
        </w:rPr>
        <w:t xml:space="preserve">st </w:t>
      </w:r>
      <w:r w:rsidR="009D5A5C" w:rsidRPr="00D744BE">
        <w:rPr>
          <w:rFonts w:ascii="Times New Roman" w:hAnsi="Times New Roman" w:cs="Times New Roman"/>
          <w:sz w:val="20"/>
        </w:rPr>
        <w:t xml:space="preserve">century. </w:t>
      </w:r>
      <w:r w:rsidR="009D5A5C" w:rsidRPr="00D744BE">
        <w:rPr>
          <w:rFonts w:ascii="Times New Roman" w:hAnsi="Times New Roman" w:cs="Times New Roman"/>
          <w:bCs/>
          <w:sz w:val="20"/>
        </w:rPr>
        <w:t xml:space="preserve">A study was conducted in East </w:t>
      </w:r>
      <w:proofErr w:type="spellStart"/>
      <w:r w:rsidR="009D5A5C" w:rsidRPr="00D744BE">
        <w:rPr>
          <w:rFonts w:ascii="Times New Roman" w:hAnsi="Times New Roman" w:cs="Times New Roman"/>
          <w:bCs/>
          <w:sz w:val="20"/>
        </w:rPr>
        <w:t>Gojam</w:t>
      </w:r>
      <w:proofErr w:type="spellEnd"/>
      <w:r w:rsidR="009D5A5C" w:rsidRPr="00D744BE">
        <w:rPr>
          <w:rFonts w:ascii="Times New Roman" w:hAnsi="Times New Roman" w:cs="Times New Roman"/>
          <w:bCs/>
          <w:sz w:val="20"/>
        </w:rPr>
        <w:t xml:space="preserve"> Zone, </w:t>
      </w:r>
      <w:proofErr w:type="spellStart"/>
      <w:r w:rsidR="009D5A5C" w:rsidRPr="00D744BE">
        <w:rPr>
          <w:rFonts w:ascii="Times New Roman" w:hAnsi="Times New Roman" w:cs="Times New Roman"/>
          <w:bCs/>
          <w:sz w:val="20"/>
        </w:rPr>
        <w:t>Amhara</w:t>
      </w:r>
      <w:proofErr w:type="spellEnd"/>
      <w:r w:rsidR="009D5A5C" w:rsidRPr="00D744BE">
        <w:rPr>
          <w:rFonts w:ascii="Times New Roman" w:hAnsi="Times New Roman" w:cs="Times New Roman"/>
          <w:bCs/>
          <w:sz w:val="20"/>
        </w:rPr>
        <w:t xml:space="preserve"> Region Ethiopia to determine the impact and distribution status of </w:t>
      </w:r>
      <w:proofErr w:type="spellStart"/>
      <w:r w:rsidR="009D5A5C" w:rsidRPr="00D744BE">
        <w:rPr>
          <w:rFonts w:ascii="Times New Roman" w:hAnsi="Times New Roman" w:cs="Times New Roman"/>
          <w:bCs/>
          <w:sz w:val="20"/>
        </w:rPr>
        <w:t>Parthenium</w:t>
      </w:r>
      <w:proofErr w:type="spellEnd"/>
      <w:r w:rsidR="009D5A5C" w:rsidRPr="00D744BE">
        <w:rPr>
          <w:rFonts w:ascii="Times New Roman" w:hAnsi="Times New Roman" w:cs="Times New Roman"/>
          <w:bCs/>
          <w:sz w:val="20"/>
        </w:rPr>
        <w:t xml:space="preserve"> weed, </w:t>
      </w:r>
      <w:proofErr w:type="spellStart"/>
      <w:r w:rsidR="009D5A5C" w:rsidRPr="00D744BE">
        <w:rPr>
          <w:rFonts w:ascii="Times New Roman" w:hAnsi="Times New Roman" w:cs="Times New Roman"/>
          <w:bCs/>
          <w:iCs/>
          <w:sz w:val="20"/>
        </w:rPr>
        <w:t>Parthenium</w:t>
      </w:r>
      <w:proofErr w:type="spellEnd"/>
      <w:r w:rsidR="009D5A5C" w:rsidRPr="00D744BE">
        <w:rPr>
          <w:rFonts w:ascii="Times New Roman" w:hAnsi="Times New Roman" w:cs="Times New Roman"/>
          <w:bCs/>
          <w:iCs/>
          <w:sz w:val="20"/>
        </w:rPr>
        <w:t xml:space="preserve"> </w:t>
      </w:r>
      <w:proofErr w:type="spellStart"/>
      <w:r w:rsidR="009D5A5C" w:rsidRPr="00D744BE">
        <w:rPr>
          <w:rFonts w:ascii="Times New Roman" w:hAnsi="Times New Roman" w:cs="Times New Roman"/>
          <w:bCs/>
          <w:iCs/>
          <w:sz w:val="20"/>
        </w:rPr>
        <w:t>hysterophorus</w:t>
      </w:r>
      <w:proofErr w:type="spellEnd"/>
      <w:r w:rsidR="009D5A5C" w:rsidRPr="00D744BE">
        <w:rPr>
          <w:rFonts w:ascii="Times New Roman" w:hAnsi="Times New Roman" w:cs="Times New Roman"/>
          <w:bCs/>
          <w:iCs/>
          <w:sz w:val="20"/>
        </w:rPr>
        <w:t xml:space="preserve"> </w:t>
      </w:r>
      <w:r w:rsidR="009D5A5C" w:rsidRPr="00D744BE">
        <w:rPr>
          <w:rFonts w:ascii="Times New Roman" w:hAnsi="Times New Roman" w:cs="Times New Roman"/>
          <w:bCs/>
          <w:sz w:val="20"/>
        </w:rPr>
        <w:t xml:space="preserve">L. in the area. To collect data related with the impact of </w:t>
      </w:r>
      <w:proofErr w:type="spellStart"/>
      <w:r w:rsidR="009D5A5C" w:rsidRPr="00D744BE">
        <w:rPr>
          <w:rFonts w:ascii="Times New Roman" w:hAnsi="Times New Roman" w:cs="Times New Roman"/>
          <w:bCs/>
          <w:sz w:val="20"/>
        </w:rPr>
        <w:t>parthenium</w:t>
      </w:r>
      <w:proofErr w:type="spellEnd"/>
      <w:r w:rsidR="009D5A5C" w:rsidRPr="00D744BE">
        <w:rPr>
          <w:rFonts w:ascii="Times New Roman" w:hAnsi="Times New Roman" w:cs="Times New Roman"/>
          <w:bCs/>
          <w:sz w:val="20"/>
        </w:rPr>
        <w:t>, 15 Peasant Association (</w:t>
      </w:r>
      <w:proofErr w:type="spellStart"/>
      <w:r w:rsidR="009D5A5C" w:rsidRPr="00D744BE">
        <w:rPr>
          <w:rFonts w:ascii="Times New Roman" w:hAnsi="Times New Roman" w:cs="Times New Roman"/>
          <w:bCs/>
          <w:sz w:val="20"/>
        </w:rPr>
        <w:t>PAs</w:t>
      </w:r>
      <w:proofErr w:type="spellEnd"/>
      <w:r w:rsidR="009D5A5C" w:rsidRPr="00D744BE">
        <w:rPr>
          <w:rFonts w:ascii="Times New Roman" w:hAnsi="Times New Roman" w:cs="Times New Roman"/>
          <w:bCs/>
          <w:sz w:val="20"/>
        </w:rPr>
        <w:t xml:space="preserve">) were purposefully selected along the high way. A total of 140 </w:t>
      </w:r>
      <w:proofErr w:type="spellStart"/>
      <w:r w:rsidR="009D5A5C" w:rsidRPr="00D744BE">
        <w:rPr>
          <w:rFonts w:ascii="Times New Roman" w:hAnsi="Times New Roman" w:cs="Times New Roman"/>
          <w:bCs/>
          <w:sz w:val="20"/>
        </w:rPr>
        <w:t>quadrats</w:t>
      </w:r>
      <w:proofErr w:type="spellEnd"/>
      <w:r w:rsidR="009D5A5C" w:rsidRPr="00D744BE">
        <w:rPr>
          <w:rFonts w:ascii="Times New Roman" w:hAnsi="Times New Roman" w:cs="Times New Roman"/>
          <w:bCs/>
          <w:sz w:val="20"/>
        </w:rPr>
        <w:t xml:space="preserve"> (1 m</w:t>
      </w:r>
      <w:r w:rsidR="009D5A5C" w:rsidRPr="00D744BE">
        <w:rPr>
          <w:rFonts w:ascii="Times New Roman" w:hAnsi="Times New Roman" w:cs="Times New Roman"/>
          <w:bCs/>
          <w:sz w:val="20"/>
          <w:vertAlign w:val="superscript"/>
        </w:rPr>
        <w:t>2</w:t>
      </w:r>
      <w:r w:rsidR="009D5A5C" w:rsidRPr="00D744BE">
        <w:rPr>
          <w:rFonts w:ascii="Times New Roman" w:hAnsi="Times New Roman" w:cs="Times New Roman"/>
          <w:bCs/>
          <w:sz w:val="20"/>
        </w:rPr>
        <w:t xml:space="preserve"> area each) from 15 </w:t>
      </w:r>
      <w:proofErr w:type="spellStart"/>
      <w:r w:rsidR="009D5A5C" w:rsidRPr="00D744BE">
        <w:rPr>
          <w:rFonts w:ascii="Times New Roman" w:hAnsi="Times New Roman" w:cs="Times New Roman"/>
          <w:bCs/>
          <w:sz w:val="20"/>
        </w:rPr>
        <w:t>PAs</w:t>
      </w:r>
      <w:proofErr w:type="spellEnd"/>
      <w:r w:rsidR="009D5A5C" w:rsidRPr="00D744BE">
        <w:rPr>
          <w:rFonts w:ascii="Times New Roman" w:hAnsi="Times New Roman" w:cs="Times New Roman"/>
          <w:bCs/>
          <w:sz w:val="20"/>
        </w:rPr>
        <w:t xml:space="preserve"> were selected by using stratified random sampling for herbaceous vegetation data associated with </w:t>
      </w:r>
      <w:proofErr w:type="spellStart"/>
      <w:r w:rsidR="009D5A5C" w:rsidRPr="00D744BE">
        <w:rPr>
          <w:rFonts w:ascii="Times New Roman" w:hAnsi="Times New Roman" w:cs="Times New Roman"/>
          <w:bCs/>
          <w:sz w:val="20"/>
        </w:rPr>
        <w:t>parthenium</w:t>
      </w:r>
      <w:proofErr w:type="spellEnd"/>
      <w:r w:rsidR="009D5A5C" w:rsidRPr="00D744BE">
        <w:rPr>
          <w:rFonts w:ascii="Times New Roman" w:hAnsi="Times New Roman" w:cs="Times New Roman"/>
          <w:bCs/>
          <w:sz w:val="20"/>
        </w:rPr>
        <w:t xml:space="preserve">. The plant species found in each </w:t>
      </w:r>
      <w:proofErr w:type="spellStart"/>
      <w:r w:rsidR="009D5A5C" w:rsidRPr="00D744BE">
        <w:rPr>
          <w:rFonts w:ascii="Times New Roman" w:hAnsi="Times New Roman" w:cs="Times New Roman"/>
          <w:bCs/>
          <w:sz w:val="20"/>
        </w:rPr>
        <w:t>quadrat</w:t>
      </w:r>
      <w:proofErr w:type="spellEnd"/>
      <w:r w:rsidR="009D5A5C" w:rsidRPr="00D744BE">
        <w:rPr>
          <w:rFonts w:ascii="Times New Roman" w:hAnsi="Times New Roman" w:cs="Times New Roman"/>
          <w:bCs/>
          <w:sz w:val="20"/>
        </w:rPr>
        <w:t xml:space="preserve"> were counted, recorded and identified. The data collected from farmers’ perception on the impact of </w:t>
      </w:r>
      <w:proofErr w:type="spellStart"/>
      <w:r w:rsidR="009D5A5C" w:rsidRPr="00D744BE">
        <w:rPr>
          <w:rFonts w:ascii="Times New Roman" w:hAnsi="Times New Roman" w:cs="Times New Roman"/>
          <w:bCs/>
          <w:sz w:val="20"/>
        </w:rPr>
        <w:t>parthenium</w:t>
      </w:r>
      <w:proofErr w:type="spellEnd"/>
      <w:r w:rsidR="009D5A5C" w:rsidRPr="00D744BE">
        <w:rPr>
          <w:rFonts w:ascii="Times New Roman" w:hAnsi="Times New Roman" w:cs="Times New Roman"/>
          <w:bCs/>
          <w:sz w:val="20"/>
        </w:rPr>
        <w:t xml:space="preserve"> weed were analyzed by using descriptive statistics. Shannon Diversity Index, evenness, species richness and </w:t>
      </w:r>
      <w:proofErr w:type="spellStart"/>
      <w:r w:rsidR="009D5A5C" w:rsidRPr="00D744BE">
        <w:rPr>
          <w:rFonts w:ascii="Times New Roman" w:hAnsi="Times New Roman" w:cs="Times New Roman"/>
          <w:bCs/>
          <w:sz w:val="20"/>
        </w:rPr>
        <w:t>Jaccards</w:t>
      </w:r>
      <w:proofErr w:type="spellEnd"/>
      <w:r w:rsidR="009D5A5C" w:rsidRPr="00D744BE">
        <w:rPr>
          <w:rFonts w:ascii="Times New Roman" w:hAnsi="Times New Roman" w:cs="Times New Roman"/>
          <w:bCs/>
          <w:sz w:val="20"/>
        </w:rPr>
        <w:t xml:space="preserve"> Similarity Index to determine </w:t>
      </w:r>
      <w:proofErr w:type="spellStart"/>
      <w:r w:rsidR="009D5A5C" w:rsidRPr="00D744BE">
        <w:rPr>
          <w:rFonts w:ascii="Times New Roman" w:hAnsi="Times New Roman" w:cs="Times New Roman"/>
          <w:bCs/>
          <w:sz w:val="20"/>
        </w:rPr>
        <w:t>parthenium</w:t>
      </w:r>
      <w:proofErr w:type="spellEnd"/>
      <w:r w:rsidR="009D5A5C" w:rsidRPr="00D744BE">
        <w:rPr>
          <w:rFonts w:ascii="Times New Roman" w:hAnsi="Times New Roman" w:cs="Times New Roman"/>
          <w:bCs/>
          <w:sz w:val="20"/>
        </w:rPr>
        <w:t xml:space="preserve"> impact on species diversity were calculated from the vegetation data. This study revealed that high infestation level of </w:t>
      </w:r>
      <w:proofErr w:type="spellStart"/>
      <w:r w:rsidR="009D5A5C" w:rsidRPr="00D744BE">
        <w:rPr>
          <w:rFonts w:ascii="Times New Roman" w:hAnsi="Times New Roman" w:cs="Times New Roman"/>
          <w:bCs/>
          <w:sz w:val="20"/>
        </w:rPr>
        <w:t>parthenium</w:t>
      </w:r>
      <w:proofErr w:type="spellEnd"/>
      <w:r w:rsidR="009D5A5C" w:rsidRPr="00D744BE">
        <w:rPr>
          <w:rFonts w:ascii="Times New Roman" w:hAnsi="Times New Roman" w:cs="Times New Roman"/>
          <w:bCs/>
          <w:sz w:val="20"/>
        </w:rPr>
        <w:t xml:space="preserve"> weed is confined to East </w:t>
      </w:r>
      <w:proofErr w:type="spellStart"/>
      <w:r w:rsidR="009D5A5C" w:rsidRPr="00D744BE">
        <w:rPr>
          <w:rFonts w:ascii="Times New Roman" w:hAnsi="Times New Roman" w:cs="Times New Roman"/>
          <w:bCs/>
          <w:sz w:val="20"/>
        </w:rPr>
        <w:t>Gojam</w:t>
      </w:r>
      <w:proofErr w:type="spellEnd"/>
      <w:r w:rsidR="009D5A5C" w:rsidRPr="00D744BE">
        <w:rPr>
          <w:rFonts w:ascii="Times New Roman" w:hAnsi="Times New Roman" w:cs="Times New Roman"/>
          <w:bCs/>
          <w:sz w:val="20"/>
        </w:rPr>
        <w:t xml:space="preserve"> Zone as. A total of 50 plant species under 20 families were recorded. The sampled </w:t>
      </w:r>
      <w:proofErr w:type="spellStart"/>
      <w:r w:rsidR="009D5A5C" w:rsidRPr="00D744BE">
        <w:rPr>
          <w:rFonts w:ascii="Times New Roman" w:hAnsi="Times New Roman" w:cs="Times New Roman"/>
          <w:bCs/>
          <w:sz w:val="20"/>
        </w:rPr>
        <w:t>PAs</w:t>
      </w:r>
      <w:proofErr w:type="spellEnd"/>
      <w:r w:rsidR="009D5A5C" w:rsidRPr="00D744BE">
        <w:rPr>
          <w:rFonts w:ascii="Times New Roman" w:hAnsi="Times New Roman" w:cs="Times New Roman"/>
          <w:bCs/>
          <w:sz w:val="20"/>
        </w:rPr>
        <w:t xml:space="preserve"> in </w:t>
      </w:r>
      <w:proofErr w:type="spellStart"/>
      <w:r w:rsidR="009D5A5C" w:rsidRPr="00D744BE">
        <w:rPr>
          <w:rFonts w:ascii="Times New Roman" w:hAnsi="Times New Roman" w:cs="Times New Roman"/>
          <w:bCs/>
          <w:sz w:val="20"/>
        </w:rPr>
        <w:t>Bichena</w:t>
      </w:r>
      <w:proofErr w:type="spellEnd"/>
      <w:r w:rsidR="009D5A5C" w:rsidRPr="00D744BE">
        <w:rPr>
          <w:rFonts w:ascii="Times New Roman" w:hAnsi="Times New Roman" w:cs="Times New Roman"/>
          <w:bCs/>
          <w:sz w:val="20"/>
        </w:rPr>
        <w:t xml:space="preserve"> town showed high infestation level with lower diversity index. Thus, it is an urgent task to draw the attention of relevant responsible bodies and public in general for managing and preventing further introduction and dissemination of the weed in this study area.</w:t>
      </w:r>
    </w:p>
    <w:p w:rsidR="0004598E" w:rsidRPr="00D744BE" w:rsidRDefault="0004598E" w:rsidP="00D744BE">
      <w:pPr>
        <w:autoSpaceDE w:val="0"/>
        <w:autoSpaceDN w:val="0"/>
        <w:adjustRightInd w:val="0"/>
        <w:snapToGrid w:val="0"/>
        <w:spacing w:after="0" w:line="240" w:lineRule="auto"/>
        <w:jc w:val="both"/>
        <w:rPr>
          <w:rFonts w:ascii="Times New Roman" w:hAnsi="Times New Roman"/>
          <w:b/>
          <w:sz w:val="20"/>
          <w:szCs w:val="24"/>
        </w:rPr>
      </w:pPr>
      <w:r w:rsidRPr="00D744BE">
        <w:rPr>
          <w:rFonts w:ascii="Times New Roman" w:hAnsi="Times New Roman" w:hint="eastAsia"/>
          <w:sz w:val="20"/>
          <w:szCs w:val="20"/>
        </w:rPr>
        <w:t>[</w:t>
      </w:r>
      <w:proofErr w:type="spellStart"/>
      <w:r w:rsidRPr="00D744BE">
        <w:rPr>
          <w:rFonts w:ascii="Times New Roman" w:hAnsi="Times New Roman"/>
          <w:sz w:val="20"/>
        </w:rPr>
        <w:t>Mengist</w:t>
      </w:r>
      <w:proofErr w:type="spellEnd"/>
      <w:r w:rsidRPr="00D744BE">
        <w:rPr>
          <w:rFonts w:ascii="Times New Roman" w:hAnsi="Times New Roman"/>
          <w:sz w:val="20"/>
        </w:rPr>
        <w:t xml:space="preserve"> Belay</w:t>
      </w:r>
      <w:r w:rsidRPr="00D744BE">
        <w:rPr>
          <w:rFonts w:ascii="Times New Roman" w:hAnsi="Times New Roman"/>
          <w:sz w:val="20"/>
          <w:szCs w:val="20"/>
        </w:rPr>
        <w:t>.</w:t>
      </w:r>
      <w:r w:rsidRPr="00D744BE">
        <w:rPr>
          <w:rFonts w:ascii="Times New Roman" w:eastAsiaTheme="minorEastAsia" w:hAnsi="Times New Roman" w:hint="eastAsia"/>
          <w:b/>
          <w:bCs/>
          <w:sz w:val="20"/>
          <w:szCs w:val="20"/>
          <w:lang w:bidi="fa-IR"/>
        </w:rPr>
        <w:t xml:space="preserve"> </w:t>
      </w:r>
      <w:r w:rsidRPr="00D744BE">
        <w:rPr>
          <w:rFonts w:ascii="Times New Roman" w:hAnsi="Times New Roman"/>
          <w:b/>
          <w:bCs/>
          <w:sz w:val="20"/>
          <w:szCs w:val="24"/>
          <w:lang w:val="en-GB" w:eastAsia="en-GB"/>
        </w:rPr>
        <w:t xml:space="preserve">Distribution and Effect of </w:t>
      </w:r>
      <w:proofErr w:type="spellStart"/>
      <w:r w:rsidRPr="00D744BE">
        <w:rPr>
          <w:rFonts w:ascii="Times New Roman" w:hAnsi="Times New Roman"/>
          <w:b/>
          <w:bCs/>
          <w:i/>
          <w:iCs/>
          <w:sz w:val="20"/>
          <w:szCs w:val="24"/>
          <w:lang w:val="en-GB" w:eastAsia="en-GB"/>
        </w:rPr>
        <w:t>Parthenium</w:t>
      </w:r>
      <w:proofErr w:type="spellEnd"/>
      <w:r w:rsidRPr="00D744BE">
        <w:rPr>
          <w:rFonts w:ascii="Times New Roman" w:hAnsi="Times New Roman"/>
          <w:b/>
          <w:bCs/>
          <w:i/>
          <w:iCs/>
          <w:sz w:val="20"/>
          <w:szCs w:val="24"/>
          <w:lang w:val="en-GB" w:eastAsia="en-GB"/>
        </w:rPr>
        <w:t xml:space="preserve"> </w:t>
      </w:r>
      <w:proofErr w:type="spellStart"/>
      <w:r w:rsidRPr="00D744BE">
        <w:rPr>
          <w:rFonts w:ascii="Times New Roman" w:hAnsi="Times New Roman"/>
          <w:b/>
          <w:bCs/>
          <w:i/>
          <w:iCs/>
          <w:sz w:val="20"/>
          <w:szCs w:val="24"/>
          <w:lang w:val="en-GB" w:eastAsia="en-GB"/>
        </w:rPr>
        <w:t>Hysterophorus</w:t>
      </w:r>
      <w:proofErr w:type="spellEnd"/>
      <w:r w:rsidRPr="00D744BE">
        <w:rPr>
          <w:rFonts w:ascii="Times New Roman" w:hAnsi="Times New Roman"/>
          <w:b/>
          <w:bCs/>
          <w:i/>
          <w:iCs/>
          <w:sz w:val="20"/>
          <w:szCs w:val="24"/>
          <w:lang w:val="en-GB" w:eastAsia="en-GB"/>
        </w:rPr>
        <w:t xml:space="preserve"> L. </w:t>
      </w:r>
      <w:r w:rsidRPr="00D744BE">
        <w:rPr>
          <w:rFonts w:ascii="Times New Roman" w:hAnsi="Times New Roman"/>
          <w:b/>
          <w:bCs/>
          <w:sz w:val="20"/>
          <w:szCs w:val="24"/>
          <w:lang w:val="en-GB" w:eastAsia="en-GB"/>
        </w:rPr>
        <w:t xml:space="preserve">In East </w:t>
      </w:r>
      <w:proofErr w:type="spellStart"/>
      <w:r w:rsidRPr="00D744BE">
        <w:rPr>
          <w:rFonts w:ascii="Times New Roman" w:hAnsi="Times New Roman"/>
          <w:b/>
          <w:bCs/>
          <w:sz w:val="20"/>
          <w:szCs w:val="24"/>
          <w:lang w:val="en-GB" w:eastAsia="en-GB"/>
        </w:rPr>
        <w:t>Gojam</w:t>
      </w:r>
      <w:proofErr w:type="spellEnd"/>
      <w:r w:rsidRPr="00D744BE">
        <w:rPr>
          <w:rFonts w:ascii="Times New Roman" w:hAnsi="Times New Roman"/>
          <w:b/>
          <w:bCs/>
          <w:sz w:val="20"/>
          <w:szCs w:val="24"/>
          <w:lang w:val="en-GB" w:eastAsia="en-GB"/>
        </w:rPr>
        <w:t xml:space="preserve"> Zone, </w:t>
      </w:r>
      <w:proofErr w:type="spellStart"/>
      <w:r w:rsidRPr="00D744BE">
        <w:rPr>
          <w:rFonts w:ascii="Times New Roman" w:hAnsi="Times New Roman"/>
          <w:b/>
          <w:bCs/>
          <w:sz w:val="20"/>
          <w:szCs w:val="24"/>
          <w:lang w:val="en-GB" w:eastAsia="en-GB"/>
        </w:rPr>
        <w:t>Amhara</w:t>
      </w:r>
      <w:proofErr w:type="spellEnd"/>
      <w:r w:rsidRPr="00D744BE">
        <w:rPr>
          <w:rFonts w:ascii="Times New Roman" w:hAnsi="Times New Roman"/>
          <w:b/>
          <w:bCs/>
          <w:sz w:val="20"/>
          <w:szCs w:val="24"/>
          <w:lang w:val="en-GB" w:eastAsia="en-GB"/>
        </w:rPr>
        <w:t xml:space="preserve"> Region, Ethiopia</w:t>
      </w:r>
      <w:r w:rsidRPr="00D744BE">
        <w:rPr>
          <w:rFonts w:ascii="Times New Roman" w:eastAsia="Times New Roman" w:hAnsi="Times New Roman"/>
          <w:b/>
          <w:bCs/>
          <w:sz w:val="20"/>
          <w:szCs w:val="20"/>
          <w:lang w:bidi="fa-IR"/>
        </w:rPr>
        <w:t>.</w:t>
      </w:r>
      <w:r w:rsidRPr="00D744BE">
        <w:rPr>
          <w:rFonts w:ascii="Times New Roman" w:hAnsi="Times New Roman"/>
          <w:bCs/>
          <w:i/>
          <w:sz w:val="20"/>
          <w:szCs w:val="20"/>
        </w:rPr>
        <w:t xml:space="preserve"> Researcher</w:t>
      </w:r>
      <w:r w:rsidRPr="00D744BE">
        <w:rPr>
          <w:rFonts w:ascii="Times New Roman" w:hAnsi="Times New Roman"/>
          <w:bCs/>
          <w:sz w:val="20"/>
          <w:szCs w:val="20"/>
        </w:rPr>
        <w:t xml:space="preserve"> 201</w:t>
      </w:r>
      <w:r w:rsidRPr="00D744BE">
        <w:rPr>
          <w:rFonts w:ascii="Times New Roman" w:hAnsi="Times New Roman" w:hint="eastAsia"/>
          <w:bCs/>
          <w:sz w:val="20"/>
          <w:szCs w:val="20"/>
        </w:rPr>
        <w:t>7</w:t>
      </w:r>
      <w:r w:rsidRPr="00D744BE">
        <w:rPr>
          <w:rFonts w:ascii="Times New Roman" w:hAnsi="Times New Roman"/>
          <w:bCs/>
          <w:sz w:val="20"/>
          <w:szCs w:val="20"/>
        </w:rPr>
        <w:t>;</w:t>
      </w:r>
      <w:r w:rsidRPr="00D744BE">
        <w:rPr>
          <w:rFonts w:ascii="Times New Roman" w:hAnsi="Times New Roman" w:hint="eastAsia"/>
          <w:bCs/>
          <w:sz w:val="20"/>
          <w:szCs w:val="20"/>
        </w:rPr>
        <w:t>9</w:t>
      </w:r>
      <w:r w:rsidRPr="00D744BE">
        <w:rPr>
          <w:rFonts w:ascii="Times New Roman" w:hAnsi="Times New Roman"/>
          <w:bCs/>
          <w:sz w:val="20"/>
          <w:szCs w:val="20"/>
        </w:rPr>
        <w:t>(</w:t>
      </w:r>
      <w:r w:rsidRPr="00D744BE">
        <w:rPr>
          <w:rFonts w:ascii="Times New Roman" w:hAnsi="Times New Roman" w:hint="eastAsia"/>
          <w:bCs/>
          <w:sz w:val="20"/>
          <w:szCs w:val="20"/>
        </w:rPr>
        <w:t>7</w:t>
      </w:r>
      <w:r w:rsidRPr="00D744BE">
        <w:rPr>
          <w:rFonts w:ascii="Times New Roman" w:hAnsi="Times New Roman"/>
          <w:bCs/>
          <w:sz w:val="20"/>
          <w:szCs w:val="20"/>
        </w:rPr>
        <w:t>):</w:t>
      </w:r>
      <w:r w:rsidR="00361430">
        <w:rPr>
          <w:rFonts w:ascii="Times New Roman" w:hAnsi="Times New Roman"/>
          <w:noProof/>
          <w:color w:val="000000"/>
          <w:sz w:val="20"/>
          <w:szCs w:val="20"/>
        </w:rPr>
        <w:t>88-93</w:t>
      </w:r>
      <w:r w:rsidRPr="00D744BE">
        <w:rPr>
          <w:rFonts w:ascii="Times New Roman" w:hAnsi="Times New Roman"/>
          <w:bCs/>
          <w:sz w:val="20"/>
          <w:szCs w:val="20"/>
        </w:rPr>
        <w:t xml:space="preserve">]. </w:t>
      </w:r>
      <w:r w:rsidRPr="00D744BE">
        <w:rPr>
          <w:rFonts w:ascii="Times New Roman" w:hAnsi="Times New Roman"/>
          <w:sz w:val="20"/>
          <w:szCs w:val="20"/>
        </w:rPr>
        <w:t>ISSN 1553-9865 (print); ISSN 2163-8950 (online)</w:t>
      </w:r>
      <w:r w:rsidRPr="00D744BE">
        <w:rPr>
          <w:rFonts w:ascii="Times New Roman" w:hAnsi="Times New Roman"/>
          <w:bCs/>
          <w:sz w:val="20"/>
          <w:szCs w:val="20"/>
        </w:rPr>
        <w:t xml:space="preserve">. </w:t>
      </w:r>
      <w:hyperlink r:id="rId8" w:history="1">
        <w:r w:rsidRPr="00D744BE">
          <w:rPr>
            <w:rStyle w:val="Hyperlink"/>
            <w:rFonts w:ascii="Times New Roman" w:hAnsi="Times New Roman"/>
            <w:color w:val="0000FF"/>
            <w:sz w:val="20"/>
            <w:szCs w:val="20"/>
          </w:rPr>
          <w:t>http://www.sciencepub.net/researcher</w:t>
        </w:r>
      </w:hyperlink>
      <w:r w:rsidRPr="00D744BE">
        <w:rPr>
          <w:rFonts w:ascii="Times New Roman" w:hAnsi="Times New Roman"/>
          <w:bCs/>
          <w:sz w:val="20"/>
          <w:szCs w:val="20"/>
        </w:rPr>
        <w:t>.</w:t>
      </w:r>
      <w:r w:rsidRPr="00D744BE">
        <w:rPr>
          <w:rFonts w:ascii="Times New Roman" w:hAnsi="Times New Roman" w:hint="eastAsia"/>
          <w:bCs/>
          <w:sz w:val="20"/>
          <w:szCs w:val="20"/>
        </w:rPr>
        <w:t xml:space="preserve"> </w:t>
      </w:r>
      <w:r w:rsidR="00D744BE">
        <w:rPr>
          <w:rFonts w:ascii="Times New Roman" w:hAnsi="Times New Roman" w:hint="eastAsia"/>
          <w:bCs/>
          <w:sz w:val="20"/>
          <w:szCs w:val="20"/>
          <w:lang w:eastAsia="zh-CN"/>
        </w:rPr>
        <w:t>14</w:t>
      </w:r>
      <w:r w:rsidRPr="00D744BE">
        <w:rPr>
          <w:rFonts w:ascii="Times New Roman" w:hAnsi="Times New Roman" w:hint="eastAsia"/>
          <w:bCs/>
          <w:sz w:val="20"/>
          <w:szCs w:val="20"/>
        </w:rPr>
        <w:t xml:space="preserve">. </w:t>
      </w:r>
      <w:r w:rsidRPr="00D744BE">
        <w:rPr>
          <w:rFonts w:ascii="Times New Roman" w:hAnsi="Times New Roman"/>
          <w:color w:val="000000"/>
          <w:sz w:val="20"/>
          <w:szCs w:val="20"/>
          <w:shd w:val="clear" w:color="auto" w:fill="FFFFFF"/>
        </w:rPr>
        <w:t>doi:</w:t>
      </w:r>
      <w:hyperlink r:id="rId9" w:history="1">
        <w:r w:rsidRPr="00D744BE">
          <w:rPr>
            <w:rStyle w:val="Hyperlink"/>
            <w:rFonts w:ascii="Times New Roman" w:hAnsi="Times New Roman"/>
            <w:color w:val="0000FF"/>
            <w:sz w:val="20"/>
            <w:szCs w:val="20"/>
            <w:shd w:val="clear" w:color="auto" w:fill="FFFFFF"/>
          </w:rPr>
          <w:t>10.7537/mars</w:t>
        </w:r>
        <w:r w:rsidRPr="00D744BE">
          <w:rPr>
            <w:rStyle w:val="Hyperlink"/>
            <w:rFonts w:ascii="Times New Roman" w:hAnsi="Times New Roman" w:hint="eastAsia"/>
            <w:color w:val="0000FF"/>
            <w:sz w:val="20"/>
            <w:szCs w:val="20"/>
            <w:shd w:val="clear" w:color="auto" w:fill="FFFFFF"/>
          </w:rPr>
          <w:t>r</w:t>
        </w:r>
        <w:r w:rsidRPr="00D744BE">
          <w:rPr>
            <w:rStyle w:val="Hyperlink"/>
            <w:rFonts w:ascii="Times New Roman" w:hAnsi="Times New Roman"/>
            <w:color w:val="0000FF"/>
            <w:sz w:val="20"/>
            <w:szCs w:val="20"/>
            <w:shd w:val="clear" w:color="auto" w:fill="FFFFFF"/>
          </w:rPr>
          <w:t>sj</w:t>
        </w:r>
        <w:r w:rsidRPr="00D744BE">
          <w:rPr>
            <w:rStyle w:val="Hyperlink"/>
            <w:rFonts w:ascii="Times New Roman" w:hAnsi="Times New Roman" w:hint="eastAsia"/>
            <w:color w:val="0000FF"/>
            <w:sz w:val="20"/>
            <w:szCs w:val="20"/>
            <w:shd w:val="clear" w:color="auto" w:fill="FFFFFF"/>
          </w:rPr>
          <w:t>090717.</w:t>
        </w:r>
        <w:r w:rsidR="00D744BE">
          <w:rPr>
            <w:rStyle w:val="Hyperlink"/>
            <w:rFonts w:ascii="Times New Roman" w:hAnsi="Times New Roman" w:hint="eastAsia"/>
            <w:color w:val="0000FF"/>
            <w:sz w:val="20"/>
            <w:szCs w:val="20"/>
            <w:shd w:val="clear" w:color="auto" w:fill="FFFFFF"/>
            <w:lang w:eastAsia="zh-CN"/>
          </w:rPr>
          <w:t>14</w:t>
        </w:r>
      </w:hyperlink>
      <w:r w:rsidRPr="00D744BE">
        <w:rPr>
          <w:rFonts w:ascii="Times New Roman" w:hAnsi="Times New Roman"/>
          <w:color w:val="000000"/>
          <w:sz w:val="20"/>
          <w:szCs w:val="20"/>
          <w:shd w:val="clear" w:color="auto" w:fill="FFFFFF"/>
        </w:rPr>
        <w:t>.</w:t>
      </w:r>
    </w:p>
    <w:p w:rsidR="009D5A5C" w:rsidRPr="00D744BE" w:rsidRDefault="009D5A5C" w:rsidP="00D744BE">
      <w:pPr>
        <w:pStyle w:val="Default"/>
        <w:snapToGrid w:val="0"/>
        <w:ind w:firstLine="425"/>
        <w:jc w:val="both"/>
        <w:rPr>
          <w:rFonts w:ascii="Times New Roman" w:hAnsi="Times New Roman" w:cs="Times New Roman"/>
          <w:bCs/>
          <w:sz w:val="20"/>
        </w:rPr>
      </w:pPr>
    </w:p>
    <w:p w:rsidR="008B33AB" w:rsidRPr="00D744BE" w:rsidRDefault="00A37AF5" w:rsidP="00D744BE">
      <w:pPr>
        <w:snapToGrid w:val="0"/>
        <w:spacing w:after="0" w:line="240" w:lineRule="auto"/>
        <w:jc w:val="both"/>
        <w:rPr>
          <w:rFonts w:ascii="Times New Roman" w:hAnsi="Times New Roman"/>
          <w:bCs/>
          <w:sz w:val="20"/>
          <w:szCs w:val="24"/>
        </w:rPr>
      </w:pPr>
      <w:r w:rsidRPr="00D744BE">
        <w:rPr>
          <w:rFonts w:ascii="Times New Roman" w:hAnsi="Times New Roman"/>
          <w:b/>
          <w:bCs/>
          <w:iCs/>
          <w:sz w:val="20"/>
          <w:szCs w:val="24"/>
        </w:rPr>
        <w:t>Key words:</w:t>
      </w:r>
      <w:r w:rsidR="001F4002" w:rsidRPr="00D744BE">
        <w:rPr>
          <w:rFonts w:ascii="Times New Roman" w:hAnsi="Times New Roman"/>
          <w:i/>
          <w:sz w:val="20"/>
          <w:szCs w:val="24"/>
        </w:rPr>
        <w:t xml:space="preserve"> </w:t>
      </w:r>
      <w:r w:rsidR="001F4002" w:rsidRPr="00D744BE">
        <w:rPr>
          <w:rFonts w:ascii="Times New Roman" w:hAnsi="Times New Roman"/>
          <w:sz w:val="20"/>
          <w:szCs w:val="24"/>
        </w:rPr>
        <w:t xml:space="preserve">Invasive plant species, </w:t>
      </w:r>
      <w:proofErr w:type="spellStart"/>
      <w:r w:rsidR="001F4002" w:rsidRPr="00D744BE">
        <w:rPr>
          <w:rFonts w:ascii="Times New Roman" w:hAnsi="Times New Roman"/>
          <w:sz w:val="20"/>
          <w:szCs w:val="24"/>
        </w:rPr>
        <w:t>Parthenium</w:t>
      </w:r>
      <w:proofErr w:type="spellEnd"/>
      <w:r w:rsidR="001F4002" w:rsidRPr="00D744BE">
        <w:rPr>
          <w:rFonts w:ascii="Times New Roman" w:hAnsi="Times New Roman"/>
          <w:sz w:val="20"/>
          <w:szCs w:val="24"/>
        </w:rPr>
        <w:t xml:space="preserve"> weed,</w:t>
      </w:r>
      <w:r w:rsidR="001F4002" w:rsidRPr="00D744BE">
        <w:rPr>
          <w:rFonts w:ascii="Times New Roman" w:hAnsi="Times New Roman"/>
          <w:bCs/>
          <w:sz w:val="20"/>
          <w:szCs w:val="24"/>
        </w:rPr>
        <w:t xml:space="preserve"> herbaceous vegetation, infestation</w:t>
      </w:r>
    </w:p>
    <w:p w:rsidR="008B33AB" w:rsidRPr="00D744BE" w:rsidRDefault="008B33AB" w:rsidP="00D744BE">
      <w:pPr>
        <w:snapToGrid w:val="0"/>
        <w:spacing w:after="0" w:line="240" w:lineRule="auto"/>
        <w:ind w:firstLine="425"/>
        <w:jc w:val="both"/>
        <w:rPr>
          <w:rFonts w:ascii="Times New Roman" w:hAnsi="Times New Roman"/>
          <w:bCs/>
          <w:sz w:val="20"/>
          <w:szCs w:val="24"/>
        </w:rPr>
      </w:pPr>
    </w:p>
    <w:p w:rsidR="008B33AB" w:rsidRPr="00D744BE" w:rsidRDefault="008B33AB" w:rsidP="00D744BE">
      <w:pPr>
        <w:snapToGrid w:val="0"/>
        <w:spacing w:after="0" w:line="240" w:lineRule="auto"/>
        <w:jc w:val="both"/>
        <w:rPr>
          <w:rFonts w:ascii="Times New Roman" w:hAnsi="Times New Roman"/>
          <w:b/>
          <w:sz w:val="20"/>
          <w:szCs w:val="24"/>
        </w:rPr>
        <w:sectPr w:rsidR="008B33AB" w:rsidRPr="00D744BE" w:rsidSect="00361430">
          <w:headerReference w:type="default" r:id="rId10"/>
          <w:footerReference w:type="default" r:id="rId11"/>
          <w:type w:val="continuous"/>
          <w:pgSz w:w="12240" w:h="15840" w:code="1"/>
          <w:pgMar w:top="1440" w:right="1440" w:bottom="1440" w:left="1440" w:header="720" w:footer="720" w:gutter="0"/>
          <w:pgNumType w:start="88"/>
          <w:cols w:space="720"/>
          <w:docGrid w:linePitch="360"/>
        </w:sectPr>
      </w:pPr>
    </w:p>
    <w:p w:rsidR="001F4002" w:rsidRPr="00D744BE" w:rsidRDefault="001F4002" w:rsidP="00D744BE">
      <w:pPr>
        <w:snapToGrid w:val="0"/>
        <w:spacing w:after="0" w:line="240" w:lineRule="auto"/>
        <w:jc w:val="both"/>
        <w:rPr>
          <w:rFonts w:ascii="Times New Roman" w:hAnsi="Times New Roman"/>
          <w:b/>
          <w:sz w:val="20"/>
          <w:szCs w:val="24"/>
        </w:rPr>
      </w:pPr>
      <w:r w:rsidRPr="00D744BE">
        <w:rPr>
          <w:rFonts w:ascii="Times New Roman" w:hAnsi="Times New Roman"/>
          <w:b/>
          <w:sz w:val="20"/>
          <w:szCs w:val="24"/>
        </w:rPr>
        <w:lastRenderedPageBreak/>
        <w:t>1. Introduction</w:t>
      </w:r>
    </w:p>
    <w:p w:rsidR="001F4002" w:rsidRPr="00D744BE" w:rsidRDefault="001F4002" w:rsidP="00D744BE">
      <w:pPr>
        <w:autoSpaceDE w:val="0"/>
        <w:autoSpaceDN w:val="0"/>
        <w:adjustRightInd w:val="0"/>
        <w:snapToGrid w:val="0"/>
        <w:spacing w:after="0" w:line="240" w:lineRule="auto"/>
        <w:jc w:val="both"/>
        <w:rPr>
          <w:rFonts w:ascii="Times New Roman" w:hAnsi="Times New Roman"/>
          <w:color w:val="000000"/>
          <w:sz w:val="20"/>
          <w:szCs w:val="24"/>
        </w:rPr>
      </w:pPr>
      <w:r w:rsidRPr="00D744BE">
        <w:rPr>
          <w:rFonts w:ascii="Times New Roman" w:hAnsi="Times New Roman"/>
          <w:b/>
          <w:bCs/>
          <w:color w:val="000000"/>
          <w:sz w:val="20"/>
          <w:szCs w:val="24"/>
        </w:rPr>
        <w:t>1.1 Background and objectives</w:t>
      </w:r>
    </w:p>
    <w:p w:rsidR="0047326F" w:rsidRPr="00D744BE" w:rsidRDefault="001F4002" w:rsidP="00D744BE">
      <w:pPr>
        <w:snapToGrid w:val="0"/>
        <w:spacing w:after="0" w:line="240" w:lineRule="auto"/>
        <w:ind w:firstLine="425"/>
        <w:jc w:val="both"/>
        <w:rPr>
          <w:rFonts w:ascii="Times New Roman" w:hAnsi="Times New Roman"/>
          <w:color w:val="000000"/>
          <w:sz w:val="20"/>
          <w:szCs w:val="24"/>
        </w:rPr>
      </w:pPr>
      <w:r w:rsidRPr="00D744BE">
        <w:rPr>
          <w:rFonts w:ascii="Times New Roman" w:hAnsi="Times New Roman"/>
          <w:sz w:val="20"/>
          <w:szCs w:val="24"/>
        </w:rPr>
        <w:t>An Invasive Alien Species (IAS) is a species that is introduced from outside its natural range of distribution (other countries or other regions of the country) by either intentional or unintentional human activity, has established self-reproducing populations in the wild and has caused obvious changes in local, artificial or natural ecosystems. Invasion is considered as the most important threat to biodiversity (</w:t>
      </w:r>
      <w:proofErr w:type="spellStart"/>
      <w:r w:rsidRPr="00D744BE">
        <w:rPr>
          <w:rFonts w:ascii="Times New Roman" w:hAnsi="Times New Roman"/>
          <w:sz w:val="20"/>
          <w:szCs w:val="24"/>
        </w:rPr>
        <w:t>Akter</w:t>
      </w:r>
      <w:proofErr w:type="spellEnd"/>
      <w:r w:rsidRPr="00D744BE">
        <w:rPr>
          <w:rFonts w:ascii="Times New Roman" w:hAnsi="Times New Roman"/>
          <w:sz w:val="20"/>
          <w:szCs w:val="24"/>
        </w:rPr>
        <w:t xml:space="preserve"> and </w:t>
      </w:r>
      <w:proofErr w:type="spellStart"/>
      <w:r w:rsidRPr="00D744BE">
        <w:rPr>
          <w:rFonts w:ascii="Times New Roman" w:hAnsi="Times New Roman"/>
          <w:sz w:val="20"/>
          <w:szCs w:val="24"/>
        </w:rPr>
        <w:t>Zuberi</w:t>
      </w:r>
      <w:proofErr w:type="spellEnd"/>
      <w:r w:rsidRPr="00D744BE">
        <w:rPr>
          <w:rFonts w:ascii="Times New Roman" w:hAnsi="Times New Roman"/>
          <w:sz w:val="20"/>
          <w:szCs w:val="24"/>
        </w:rPr>
        <w:t xml:space="preserve">, 2009). </w:t>
      </w:r>
      <w:r w:rsidRPr="00D744BE">
        <w:rPr>
          <w:rFonts w:ascii="Times New Roman" w:hAnsi="Times New Roman"/>
          <w:color w:val="000000"/>
          <w:sz w:val="20"/>
          <w:szCs w:val="24"/>
        </w:rPr>
        <w:t xml:space="preserve">The invasion of ecosystems by alien species is a large and growing threat to the delivery of ecosystem services (Drake </w:t>
      </w:r>
      <w:r w:rsidRPr="00D744BE">
        <w:rPr>
          <w:rFonts w:ascii="Times New Roman" w:hAnsi="Times New Roman"/>
          <w:i/>
          <w:iCs/>
          <w:color w:val="000000"/>
          <w:sz w:val="20"/>
          <w:szCs w:val="24"/>
        </w:rPr>
        <w:t>et al</w:t>
      </w:r>
      <w:r w:rsidRPr="00D744BE">
        <w:rPr>
          <w:rFonts w:ascii="Times New Roman" w:hAnsi="Times New Roman"/>
          <w:color w:val="000000"/>
          <w:sz w:val="20"/>
          <w:szCs w:val="24"/>
        </w:rPr>
        <w:t xml:space="preserve">. 1989). Invasive alien species are a product of the ongoing and increasing human re-distribution of species to support agriculture, forestry, </w:t>
      </w:r>
      <w:proofErr w:type="spellStart"/>
      <w:r w:rsidRPr="00D744BE">
        <w:rPr>
          <w:rFonts w:ascii="Times New Roman" w:hAnsi="Times New Roman"/>
          <w:color w:val="000000"/>
          <w:sz w:val="20"/>
          <w:szCs w:val="24"/>
        </w:rPr>
        <w:t>mariculture</w:t>
      </w:r>
      <w:proofErr w:type="spellEnd"/>
      <w:r w:rsidRPr="00D744BE">
        <w:rPr>
          <w:rFonts w:ascii="Times New Roman" w:hAnsi="Times New Roman"/>
          <w:color w:val="000000"/>
          <w:sz w:val="20"/>
          <w:szCs w:val="24"/>
        </w:rPr>
        <w:t xml:space="preserve">, horticulture and recreation, as well as a by-product of accidental introductions. They include disease organisms, agricultural weeds, and insect pests. </w:t>
      </w:r>
      <w:r w:rsidR="0047326F" w:rsidRPr="00D744BE">
        <w:rPr>
          <w:rFonts w:ascii="Times New Roman" w:hAnsi="Times New Roman"/>
          <w:color w:val="000000"/>
          <w:sz w:val="20"/>
          <w:szCs w:val="24"/>
        </w:rPr>
        <w:t>These species are known to erode natural capital, compromise ecosystem stability, and threaten economic productivity.</w:t>
      </w:r>
    </w:p>
    <w:p w:rsidR="00BE7E9F" w:rsidRPr="00D744BE" w:rsidRDefault="0047326F" w:rsidP="00D744BE">
      <w:pPr>
        <w:pStyle w:val="Default"/>
        <w:snapToGrid w:val="0"/>
        <w:ind w:firstLine="425"/>
        <w:jc w:val="both"/>
        <w:rPr>
          <w:rFonts w:ascii="Times New Roman" w:hAnsi="Times New Roman" w:cs="Times New Roman"/>
          <w:sz w:val="20"/>
        </w:rPr>
      </w:pPr>
      <w:r w:rsidRPr="00D744BE">
        <w:rPr>
          <w:rFonts w:ascii="Times New Roman" w:hAnsi="Times New Roman" w:cs="Times New Roman"/>
          <w:sz w:val="20"/>
        </w:rPr>
        <w:t>Weed and undesirable woody plants encroachment have been threatening the agricultural system and pastoral production system in the Horn of Africa, particularly Ethiopia (</w:t>
      </w:r>
      <w:proofErr w:type="spellStart"/>
      <w:r w:rsidRPr="00D744BE">
        <w:rPr>
          <w:rFonts w:ascii="Times New Roman" w:hAnsi="Times New Roman" w:cs="Times New Roman"/>
          <w:sz w:val="20"/>
        </w:rPr>
        <w:t>Amaha</w:t>
      </w:r>
      <w:proofErr w:type="spellEnd"/>
      <w:r w:rsidRPr="00D744BE">
        <w:rPr>
          <w:rFonts w:ascii="Times New Roman" w:hAnsi="Times New Roman" w:cs="Times New Roman"/>
          <w:sz w:val="20"/>
        </w:rPr>
        <w:t xml:space="preserve">, 2003; </w:t>
      </w:r>
      <w:proofErr w:type="spellStart"/>
      <w:r w:rsidRPr="00D744BE">
        <w:rPr>
          <w:rFonts w:ascii="Times New Roman" w:hAnsi="Times New Roman" w:cs="Times New Roman"/>
          <w:sz w:val="20"/>
        </w:rPr>
        <w:t>Gemedo</w:t>
      </w:r>
      <w:proofErr w:type="spellEnd"/>
      <w:r w:rsidRPr="00D744BE">
        <w:rPr>
          <w:rFonts w:ascii="Times New Roman" w:hAnsi="Times New Roman" w:cs="Times New Roman"/>
          <w:sz w:val="20"/>
        </w:rPr>
        <w:t xml:space="preserve"> et al., 2006).</w:t>
      </w:r>
      <w:r w:rsidR="00BE7E9F" w:rsidRPr="00D744BE">
        <w:rPr>
          <w:rFonts w:ascii="Times New Roman" w:hAnsi="Times New Roman" w:cs="Times New Roman"/>
          <w:sz w:val="20"/>
        </w:rPr>
        <w:t xml:space="preserve"> Moreover, population pressure, over-stocking, overgrazing and deforestation have facilitated the disturbance of the Ethiopian ecosystem </w:t>
      </w:r>
      <w:r w:rsidR="00BE7E9F" w:rsidRPr="00D744BE">
        <w:rPr>
          <w:rFonts w:ascii="Times New Roman" w:hAnsi="Times New Roman" w:cs="Times New Roman"/>
          <w:sz w:val="20"/>
        </w:rPr>
        <w:lastRenderedPageBreak/>
        <w:t xml:space="preserve">and enhanced the effect of weed invasion by threatening biodiversity of the country (EARO, 2003). Herbaceous weedy species like </w:t>
      </w:r>
      <w:r w:rsidR="00BE7E9F" w:rsidRPr="00D744BE">
        <w:rPr>
          <w:rFonts w:ascii="Times New Roman" w:hAnsi="Times New Roman" w:cs="Times New Roman"/>
          <w:i/>
          <w:iCs/>
          <w:sz w:val="20"/>
        </w:rPr>
        <w:t xml:space="preserve">Xanthium </w:t>
      </w:r>
      <w:r w:rsidR="00BE7E9F" w:rsidRPr="00D744BE">
        <w:rPr>
          <w:rFonts w:ascii="Times New Roman" w:hAnsi="Times New Roman" w:cs="Times New Roman"/>
          <w:sz w:val="20"/>
        </w:rPr>
        <w:t xml:space="preserve">like </w:t>
      </w:r>
      <w:proofErr w:type="spellStart"/>
      <w:r w:rsidR="00BE7E9F" w:rsidRPr="00D744BE">
        <w:rPr>
          <w:rFonts w:ascii="Times New Roman" w:hAnsi="Times New Roman" w:cs="Times New Roman"/>
          <w:i/>
          <w:iCs/>
          <w:sz w:val="20"/>
        </w:rPr>
        <w:t>Prosopis</w:t>
      </w:r>
      <w:proofErr w:type="spellEnd"/>
      <w:r w:rsidR="00BE7E9F" w:rsidRPr="00D744BE">
        <w:rPr>
          <w:rFonts w:ascii="Times New Roman" w:hAnsi="Times New Roman" w:cs="Times New Roman"/>
          <w:i/>
          <w:iCs/>
          <w:sz w:val="20"/>
        </w:rPr>
        <w:t xml:space="preserve"> </w:t>
      </w:r>
      <w:proofErr w:type="spellStart"/>
      <w:r w:rsidR="00BE7E9F" w:rsidRPr="00D744BE">
        <w:rPr>
          <w:rFonts w:ascii="Times New Roman" w:hAnsi="Times New Roman" w:cs="Times New Roman"/>
          <w:i/>
          <w:iCs/>
          <w:sz w:val="20"/>
        </w:rPr>
        <w:t>juliflora</w:t>
      </w:r>
      <w:proofErr w:type="spellEnd"/>
      <w:r w:rsidR="00BE7E9F" w:rsidRPr="00D744BE">
        <w:rPr>
          <w:rFonts w:ascii="Times New Roman" w:hAnsi="Times New Roman" w:cs="Times New Roman"/>
          <w:i/>
          <w:iCs/>
          <w:sz w:val="20"/>
        </w:rPr>
        <w:t xml:space="preserve"> </w:t>
      </w:r>
      <w:r w:rsidR="00BE7E9F" w:rsidRPr="00D744BE">
        <w:rPr>
          <w:rFonts w:ascii="Times New Roman" w:hAnsi="Times New Roman" w:cs="Times New Roman"/>
          <w:sz w:val="20"/>
        </w:rPr>
        <w:t>(Sw.) DC. (</w:t>
      </w:r>
      <w:proofErr w:type="spellStart"/>
      <w:r w:rsidR="00BE7E9F" w:rsidRPr="00D744BE">
        <w:rPr>
          <w:rFonts w:ascii="Times New Roman" w:hAnsi="Times New Roman" w:cs="Times New Roman"/>
          <w:sz w:val="20"/>
        </w:rPr>
        <w:t>Fabaceae</w:t>
      </w:r>
      <w:proofErr w:type="spellEnd"/>
      <w:r w:rsidR="00BE7E9F" w:rsidRPr="00D744BE">
        <w:rPr>
          <w:rFonts w:ascii="Times New Roman" w:hAnsi="Times New Roman" w:cs="Times New Roman"/>
          <w:sz w:val="20"/>
        </w:rPr>
        <w:t xml:space="preserve">), </w:t>
      </w:r>
      <w:r w:rsidR="00BE7E9F" w:rsidRPr="00D744BE">
        <w:rPr>
          <w:rFonts w:ascii="Times New Roman" w:hAnsi="Times New Roman" w:cs="Times New Roman"/>
          <w:i/>
          <w:iCs/>
          <w:sz w:val="20"/>
        </w:rPr>
        <w:t xml:space="preserve">Acacia </w:t>
      </w:r>
      <w:proofErr w:type="spellStart"/>
      <w:r w:rsidR="00BE7E9F" w:rsidRPr="00D744BE">
        <w:rPr>
          <w:rFonts w:ascii="Times New Roman" w:hAnsi="Times New Roman" w:cs="Times New Roman"/>
          <w:i/>
          <w:iCs/>
          <w:sz w:val="20"/>
        </w:rPr>
        <w:t>mellifera</w:t>
      </w:r>
      <w:proofErr w:type="spellEnd"/>
      <w:r w:rsidR="00BE7E9F" w:rsidRPr="00D744BE">
        <w:rPr>
          <w:rFonts w:ascii="Times New Roman" w:hAnsi="Times New Roman" w:cs="Times New Roman"/>
          <w:i/>
          <w:iCs/>
          <w:sz w:val="20"/>
        </w:rPr>
        <w:t xml:space="preserve"> </w:t>
      </w:r>
      <w:r w:rsidR="00BE7E9F" w:rsidRPr="00D744BE">
        <w:rPr>
          <w:rFonts w:ascii="Times New Roman" w:hAnsi="Times New Roman" w:cs="Times New Roman"/>
          <w:sz w:val="20"/>
        </w:rPr>
        <w:t>(</w:t>
      </w:r>
      <w:proofErr w:type="spellStart"/>
      <w:r w:rsidR="00BE7E9F" w:rsidRPr="00D744BE">
        <w:rPr>
          <w:rFonts w:ascii="Times New Roman" w:hAnsi="Times New Roman" w:cs="Times New Roman"/>
          <w:sz w:val="20"/>
        </w:rPr>
        <w:t>Vahl</w:t>
      </w:r>
      <w:proofErr w:type="spellEnd"/>
      <w:r w:rsidR="00BE7E9F" w:rsidRPr="00D744BE">
        <w:rPr>
          <w:rFonts w:ascii="Times New Roman" w:hAnsi="Times New Roman" w:cs="Times New Roman"/>
          <w:sz w:val="20"/>
        </w:rPr>
        <w:t xml:space="preserve">) </w:t>
      </w:r>
      <w:proofErr w:type="spellStart"/>
      <w:r w:rsidR="00BE7E9F" w:rsidRPr="00D744BE">
        <w:rPr>
          <w:rFonts w:ascii="Times New Roman" w:hAnsi="Times New Roman" w:cs="Times New Roman"/>
          <w:sz w:val="20"/>
        </w:rPr>
        <w:t>Benth</w:t>
      </w:r>
      <w:proofErr w:type="spellEnd"/>
      <w:r w:rsidR="00BE7E9F" w:rsidRPr="00D744BE">
        <w:rPr>
          <w:rFonts w:ascii="Times New Roman" w:hAnsi="Times New Roman" w:cs="Times New Roman"/>
          <w:sz w:val="20"/>
        </w:rPr>
        <w:t>. (</w:t>
      </w:r>
      <w:proofErr w:type="spellStart"/>
      <w:r w:rsidR="00BE7E9F" w:rsidRPr="00D744BE">
        <w:rPr>
          <w:rFonts w:ascii="Times New Roman" w:hAnsi="Times New Roman" w:cs="Times New Roman"/>
          <w:sz w:val="20"/>
        </w:rPr>
        <w:t>Fabaceae</w:t>
      </w:r>
      <w:proofErr w:type="spellEnd"/>
      <w:r w:rsidR="00BE7E9F" w:rsidRPr="00D744BE">
        <w:rPr>
          <w:rFonts w:ascii="Times New Roman" w:hAnsi="Times New Roman" w:cs="Times New Roman"/>
          <w:sz w:val="20"/>
        </w:rPr>
        <w:t xml:space="preserve">), </w:t>
      </w:r>
      <w:r w:rsidR="00BE7E9F" w:rsidRPr="00D744BE">
        <w:rPr>
          <w:rFonts w:ascii="Times New Roman" w:hAnsi="Times New Roman" w:cs="Times New Roman"/>
          <w:i/>
          <w:iCs/>
          <w:sz w:val="20"/>
        </w:rPr>
        <w:t xml:space="preserve">Acacia </w:t>
      </w:r>
      <w:proofErr w:type="spellStart"/>
      <w:r w:rsidR="00BE7E9F" w:rsidRPr="00D744BE">
        <w:rPr>
          <w:rFonts w:ascii="Times New Roman" w:hAnsi="Times New Roman" w:cs="Times New Roman"/>
          <w:i/>
          <w:iCs/>
          <w:sz w:val="20"/>
        </w:rPr>
        <w:t>nubica</w:t>
      </w:r>
      <w:proofErr w:type="spellEnd"/>
      <w:r w:rsidR="00BE7E9F" w:rsidRPr="00D744BE">
        <w:rPr>
          <w:rFonts w:ascii="Times New Roman" w:hAnsi="Times New Roman" w:cs="Times New Roman"/>
          <w:i/>
          <w:iCs/>
          <w:sz w:val="20"/>
        </w:rPr>
        <w:t xml:space="preserve"> </w:t>
      </w:r>
      <w:r w:rsidR="00BE7E9F" w:rsidRPr="00D744BE">
        <w:rPr>
          <w:rFonts w:ascii="Times New Roman" w:hAnsi="Times New Roman" w:cs="Times New Roman"/>
          <w:sz w:val="20"/>
        </w:rPr>
        <w:t>(</w:t>
      </w:r>
      <w:proofErr w:type="spellStart"/>
      <w:r w:rsidR="00BE7E9F" w:rsidRPr="00D744BE">
        <w:rPr>
          <w:rFonts w:ascii="Times New Roman" w:hAnsi="Times New Roman" w:cs="Times New Roman"/>
          <w:sz w:val="20"/>
        </w:rPr>
        <w:t>Fabaceae</w:t>
      </w:r>
      <w:proofErr w:type="spellEnd"/>
      <w:r w:rsidR="00BE7E9F" w:rsidRPr="00D744BE">
        <w:rPr>
          <w:rFonts w:ascii="Times New Roman" w:hAnsi="Times New Roman" w:cs="Times New Roman"/>
          <w:sz w:val="20"/>
        </w:rPr>
        <w:t>)</w:t>
      </w:r>
      <w:r w:rsidR="00BE7E9F" w:rsidRPr="00D744BE">
        <w:rPr>
          <w:rFonts w:ascii="Times New Roman" w:hAnsi="Times New Roman" w:cs="Times New Roman"/>
          <w:i/>
          <w:iCs/>
          <w:sz w:val="20"/>
        </w:rPr>
        <w:t xml:space="preserve">, Lantana </w:t>
      </w:r>
      <w:proofErr w:type="spellStart"/>
      <w:r w:rsidR="00BE7E9F" w:rsidRPr="00D744BE">
        <w:rPr>
          <w:rFonts w:ascii="Times New Roman" w:hAnsi="Times New Roman" w:cs="Times New Roman"/>
          <w:i/>
          <w:iCs/>
          <w:sz w:val="20"/>
        </w:rPr>
        <w:t>camara</w:t>
      </w:r>
      <w:proofErr w:type="spellEnd"/>
      <w:r w:rsidR="00BE7E9F" w:rsidRPr="00D744BE">
        <w:rPr>
          <w:rFonts w:ascii="Times New Roman" w:hAnsi="Times New Roman" w:cs="Times New Roman"/>
          <w:i/>
          <w:iCs/>
          <w:sz w:val="20"/>
        </w:rPr>
        <w:t xml:space="preserve"> L </w:t>
      </w:r>
      <w:r w:rsidR="00BE7E9F" w:rsidRPr="00D744BE">
        <w:rPr>
          <w:rFonts w:ascii="Times New Roman" w:hAnsi="Times New Roman" w:cs="Times New Roman"/>
          <w:sz w:val="20"/>
        </w:rPr>
        <w:t>(</w:t>
      </w:r>
      <w:proofErr w:type="spellStart"/>
      <w:r w:rsidR="00BE7E9F" w:rsidRPr="00D744BE">
        <w:rPr>
          <w:rFonts w:ascii="Times New Roman" w:hAnsi="Times New Roman" w:cs="Times New Roman"/>
          <w:sz w:val="20"/>
        </w:rPr>
        <w:t>Verbenaceae</w:t>
      </w:r>
      <w:proofErr w:type="spellEnd"/>
      <w:r w:rsidR="00BE7E9F" w:rsidRPr="00D744BE">
        <w:rPr>
          <w:rFonts w:ascii="Times New Roman" w:hAnsi="Times New Roman" w:cs="Times New Roman"/>
          <w:sz w:val="20"/>
        </w:rPr>
        <w:t xml:space="preserve">) and succulents such as </w:t>
      </w:r>
      <w:proofErr w:type="spellStart"/>
      <w:r w:rsidR="00BE7E9F" w:rsidRPr="00D744BE">
        <w:rPr>
          <w:rFonts w:ascii="Times New Roman" w:hAnsi="Times New Roman" w:cs="Times New Roman"/>
          <w:i/>
          <w:iCs/>
          <w:sz w:val="20"/>
        </w:rPr>
        <w:t>Opuntia</w:t>
      </w:r>
      <w:proofErr w:type="spellEnd"/>
      <w:r w:rsidR="00BE7E9F" w:rsidRPr="00D744BE">
        <w:rPr>
          <w:rFonts w:ascii="Times New Roman" w:hAnsi="Times New Roman" w:cs="Times New Roman"/>
          <w:i/>
          <w:iCs/>
          <w:sz w:val="20"/>
        </w:rPr>
        <w:t xml:space="preserve"> </w:t>
      </w:r>
      <w:r w:rsidR="00BE7E9F" w:rsidRPr="00D744BE">
        <w:rPr>
          <w:rFonts w:ascii="Times New Roman" w:hAnsi="Times New Roman" w:cs="Times New Roman"/>
          <w:sz w:val="20"/>
        </w:rPr>
        <w:t>spp</w:t>
      </w:r>
      <w:r w:rsidR="00BE7E9F" w:rsidRPr="00D744BE">
        <w:rPr>
          <w:rFonts w:ascii="Times New Roman" w:hAnsi="Times New Roman" w:cs="Times New Roman"/>
          <w:i/>
          <w:iCs/>
          <w:sz w:val="20"/>
        </w:rPr>
        <w:t xml:space="preserve">. </w:t>
      </w:r>
      <w:r w:rsidR="00BE7E9F" w:rsidRPr="00D744BE">
        <w:rPr>
          <w:rFonts w:ascii="Times New Roman" w:hAnsi="Times New Roman" w:cs="Times New Roman"/>
          <w:sz w:val="20"/>
        </w:rPr>
        <w:t>(</w:t>
      </w:r>
      <w:proofErr w:type="spellStart"/>
      <w:r w:rsidR="00BE7E9F" w:rsidRPr="00D744BE">
        <w:rPr>
          <w:rFonts w:ascii="Times New Roman" w:hAnsi="Times New Roman" w:cs="Times New Roman"/>
          <w:sz w:val="20"/>
        </w:rPr>
        <w:t>Cactaceae</w:t>
      </w:r>
      <w:proofErr w:type="spellEnd"/>
      <w:r w:rsidR="00BE7E9F" w:rsidRPr="00D744BE">
        <w:rPr>
          <w:rFonts w:ascii="Times New Roman" w:hAnsi="Times New Roman" w:cs="Times New Roman"/>
          <w:sz w:val="20"/>
        </w:rPr>
        <w:t xml:space="preserve">) are nowadays increasing in different regions of the country. They are responsible for a significant reduction in production of the potential of the rangelands and arable lands (SERP, 1990). Among others, </w:t>
      </w:r>
      <w:proofErr w:type="spellStart"/>
      <w:r w:rsidR="00BE7E9F" w:rsidRPr="00D744BE">
        <w:rPr>
          <w:rFonts w:ascii="Times New Roman" w:hAnsi="Times New Roman" w:cs="Times New Roman"/>
          <w:i/>
          <w:iCs/>
          <w:sz w:val="20"/>
        </w:rPr>
        <w:t>Parthenium</w:t>
      </w:r>
      <w:proofErr w:type="spellEnd"/>
      <w:r w:rsidR="00BE7E9F" w:rsidRPr="00D744BE">
        <w:rPr>
          <w:rFonts w:ascii="Times New Roman" w:hAnsi="Times New Roman" w:cs="Times New Roman"/>
          <w:i/>
          <w:iCs/>
          <w:sz w:val="20"/>
        </w:rPr>
        <w:t xml:space="preserve"> </w:t>
      </w:r>
      <w:proofErr w:type="spellStart"/>
      <w:r w:rsidR="00BE7E9F" w:rsidRPr="00D744BE">
        <w:rPr>
          <w:rFonts w:ascii="Times New Roman" w:hAnsi="Times New Roman" w:cs="Times New Roman"/>
          <w:i/>
          <w:iCs/>
          <w:sz w:val="20"/>
        </w:rPr>
        <w:t>hysterophorus</w:t>
      </w:r>
      <w:proofErr w:type="spellEnd"/>
      <w:r w:rsidR="00BE7E9F" w:rsidRPr="00D744BE">
        <w:rPr>
          <w:rFonts w:ascii="Times New Roman" w:hAnsi="Times New Roman" w:cs="Times New Roman"/>
          <w:i/>
          <w:iCs/>
          <w:sz w:val="20"/>
        </w:rPr>
        <w:t xml:space="preserve"> </w:t>
      </w:r>
      <w:r w:rsidR="00BE7E9F" w:rsidRPr="00D744BE">
        <w:rPr>
          <w:rFonts w:ascii="Times New Roman" w:hAnsi="Times New Roman" w:cs="Times New Roman"/>
          <w:sz w:val="20"/>
        </w:rPr>
        <w:t>L. (</w:t>
      </w:r>
      <w:proofErr w:type="spellStart"/>
      <w:r w:rsidR="00BE7E9F" w:rsidRPr="00D744BE">
        <w:rPr>
          <w:rFonts w:ascii="Times New Roman" w:hAnsi="Times New Roman" w:cs="Times New Roman"/>
          <w:sz w:val="20"/>
        </w:rPr>
        <w:t>Asteraceae</w:t>
      </w:r>
      <w:proofErr w:type="spellEnd"/>
      <w:r w:rsidR="00BE7E9F" w:rsidRPr="00D744BE">
        <w:rPr>
          <w:rFonts w:ascii="Times New Roman" w:hAnsi="Times New Roman" w:cs="Times New Roman"/>
          <w:sz w:val="20"/>
        </w:rPr>
        <w:t xml:space="preserve">) is a </w:t>
      </w:r>
      <w:proofErr w:type="spellStart"/>
      <w:r w:rsidR="00BE7E9F" w:rsidRPr="00D744BE">
        <w:rPr>
          <w:rFonts w:ascii="Times New Roman" w:hAnsi="Times New Roman" w:cs="Times New Roman"/>
          <w:sz w:val="20"/>
        </w:rPr>
        <w:t>Parthenium</w:t>
      </w:r>
      <w:proofErr w:type="spellEnd"/>
      <w:r w:rsidR="00BE7E9F" w:rsidRPr="00D744BE">
        <w:rPr>
          <w:rFonts w:ascii="Times New Roman" w:hAnsi="Times New Roman" w:cs="Times New Roman"/>
          <w:sz w:val="20"/>
        </w:rPr>
        <w:t xml:space="preserve"> (both are </w:t>
      </w:r>
      <w:proofErr w:type="spellStart"/>
      <w:r w:rsidR="00BE7E9F" w:rsidRPr="00D744BE">
        <w:rPr>
          <w:rFonts w:ascii="Times New Roman" w:hAnsi="Times New Roman" w:cs="Times New Roman"/>
          <w:sz w:val="20"/>
        </w:rPr>
        <w:t>Asteraceae</w:t>
      </w:r>
      <w:proofErr w:type="spellEnd"/>
      <w:r w:rsidR="00BE7E9F" w:rsidRPr="00D744BE">
        <w:rPr>
          <w:rFonts w:ascii="Times New Roman" w:hAnsi="Times New Roman" w:cs="Times New Roman"/>
          <w:sz w:val="20"/>
        </w:rPr>
        <w:t>), woody species aggressive invasive alien weed species (</w:t>
      </w:r>
      <w:proofErr w:type="spellStart"/>
      <w:r w:rsidR="00BE7E9F" w:rsidRPr="00D744BE">
        <w:rPr>
          <w:rFonts w:ascii="Times New Roman" w:hAnsi="Times New Roman" w:cs="Times New Roman"/>
          <w:sz w:val="20"/>
        </w:rPr>
        <w:t>Kohli</w:t>
      </w:r>
      <w:proofErr w:type="spellEnd"/>
      <w:r w:rsidR="00BE7E9F" w:rsidRPr="00D744BE">
        <w:rPr>
          <w:rFonts w:ascii="Times New Roman" w:hAnsi="Times New Roman" w:cs="Times New Roman"/>
          <w:sz w:val="20"/>
        </w:rPr>
        <w:t xml:space="preserve"> et al., 2006), native to the Americas but now widely spread in Asia, Africa and Australia (Evans, 1997).</w:t>
      </w:r>
    </w:p>
    <w:p w:rsidR="00814697" w:rsidRPr="00D744BE" w:rsidRDefault="007C122D" w:rsidP="00D744BE">
      <w:pPr>
        <w:pStyle w:val="Default"/>
        <w:snapToGrid w:val="0"/>
        <w:ind w:firstLine="425"/>
        <w:jc w:val="both"/>
        <w:rPr>
          <w:rFonts w:ascii="Times New Roman" w:hAnsi="Times New Roman" w:cs="Times New Roman"/>
          <w:sz w:val="20"/>
        </w:rPr>
      </w:pPr>
      <w:proofErr w:type="spellStart"/>
      <w:r w:rsidRPr="00D744BE">
        <w:rPr>
          <w:rFonts w:ascii="Times New Roman" w:hAnsi="Times New Roman" w:cs="Times New Roman"/>
          <w:sz w:val="20"/>
        </w:rPr>
        <w:t>Parthenium</w:t>
      </w:r>
      <w:proofErr w:type="spellEnd"/>
      <w:r w:rsidRPr="00D744BE">
        <w:rPr>
          <w:rFonts w:ascii="Times New Roman" w:hAnsi="Times New Roman" w:cs="Times New Roman"/>
          <w:sz w:val="20"/>
        </w:rPr>
        <w:t xml:space="preserve"> is an annual much-branched herb of about 0.3 to 1.5 m height, native to tropical and subtropical America.</w:t>
      </w:r>
      <w:r w:rsidR="009A3215">
        <w:rPr>
          <w:rFonts w:ascii="Times New Roman" w:hAnsi="Times New Roman" w:cs="Times New Roman"/>
          <w:sz w:val="20"/>
        </w:rPr>
        <w:t xml:space="preserve"> </w:t>
      </w:r>
      <w:proofErr w:type="spellStart"/>
      <w:r w:rsidRPr="00D744BE">
        <w:rPr>
          <w:rFonts w:ascii="Times New Roman" w:hAnsi="Times New Roman" w:cs="Times New Roman"/>
          <w:sz w:val="20"/>
        </w:rPr>
        <w:t>Parthenium</w:t>
      </w:r>
      <w:proofErr w:type="spellEnd"/>
      <w:r w:rsidRPr="00D744BE">
        <w:rPr>
          <w:rFonts w:ascii="Times New Roman" w:hAnsi="Times New Roman" w:cs="Times New Roman"/>
          <w:sz w:val="20"/>
        </w:rPr>
        <w:t xml:space="preserve"> weed (</w:t>
      </w:r>
      <w:proofErr w:type="spellStart"/>
      <w:r w:rsidRPr="00D744BE">
        <w:rPr>
          <w:rFonts w:ascii="Times New Roman" w:hAnsi="Times New Roman" w:cs="Times New Roman"/>
          <w:i/>
          <w:iCs/>
          <w:sz w:val="20"/>
        </w:rPr>
        <w:t>Parthenium</w:t>
      </w:r>
      <w:proofErr w:type="spellEnd"/>
      <w:r w:rsidRPr="00D744BE">
        <w:rPr>
          <w:rFonts w:ascii="Times New Roman" w:hAnsi="Times New Roman" w:cs="Times New Roman"/>
          <w:i/>
          <w:iCs/>
          <w:sz w:val="20"/>
        </w:rPr>
        <w:t xml:space="preserve"> </w:t>
      </w:r>
      <w:proofErr w:type="spellStart"/>
      <w:r w:rsidRPr="00D744BE">
        <w:rPr>
          <w:rFonts w:ascii="Times New Roman" w:hAnsi="Times New Roman" w:cs="Times New Roman"/>
          <w:i/>
          <w:iCs/>
          <w:sz w:val="20"/>
        </w:rPr>
        <w:t>hysterophorus</w:t>
      </w:r>
      <w:proofErr w:type="spellEnd"/>
      <w:r w:rsidRPr="00D744BE">
        <w:rPr>
          <w:rFonts w:ascii="Times New Roman" w:hAnsi="Times New Roman" w:cs="Times New Roman"/>
          <w:i/>
          <w:iCs/>
          <w:sz w:val="20"/>
        </w:rPr>
        <w:t xml:space="preserve"> </w:t>
      </w:r>
      <w:r w:rsidRPr="00D744BE">
        <w:rPr>
          <w:rFonts w:ascii="Times New Roman" w:hAnsi="Times New Roman" w:cs="Times New Roman"/>
          <w:sz w:val="20"/>
        </w:rPr>
        <w:t xml:space="preserve">L.) is a notorious environment pollutant weed under the family </w:t>
      </w:r>
      <w:proofErr w:type="spellStart"/>
      <w:r w:rsidRPr="00D744BE">
        <w:rPr>
          <w:rFonts w:ascii="Times New Roman" w:hAnsi="Times New Roman" w:cs="Times New Roman"/>
          <w:sz w:val="20"/>
        </w:rPr>
        <w:t>Asteraceae</w:t>
      </w:r>
      <w:proofErr w:type="spellEnd"/>
      <w:r w:rsidRPr="00D744BE">
        <w:rPr>
          <w:rFonts w:ascii="Times New Roman" w:hAnsi="Times New Roman" w:cs="Times New Roman"/>
          <w:sz w:val="20"/>
        </w:rPr>
        <w:t>. This weed can complete their life cycle within 4 to 6 weeks and can produce a huge number of seeds per plant.</w:t>
      </w:r>
    </w:p>
    <w:p w:rsidR="00D72360" w:rsidRPr="00D744BE" w:rsidRDefault="007C122D" w:rsidP="00D744BE">
      <w:pPr>
        <w:pStyle w:val="Default"/>
        <w:snapToGrid w:val="0"/>
        <w:ind w:firstLine="425"/>
        <w:jc w:val="both"/>
        <w:rPr>
          <w:rFonts w:ascii="Times New Roman" w:hAnsi="Times New Roman" w:cs="Times New Roman"/>
          <w:sz w:val="20"/>
        </w:rPr>
      </w:pPr>
      <w:r w:rsidRPr="00D744BE">
        <w:rPr>
          <w:rFonts w:ascii="Times New Roman" w:hAnsi="Times New Roman" w:cs="Times New Roman"/>
          <w:sz w:val="20"/>
        </w:rPr>
        <w:t xml:space="preserve">It can spread from one place to another just like a wild fire through wind, </w:t>
      </w:r>
      <w:proofErr w:type="spellStart"/>
      <w:r w:rsidRPr="00D744BE">
        <w:rPr>
          <w:rFonts w:ascii="Times New Roman" w:hAnsi="Times New Roman" w:cs="Times New Roman"/>
          <w:sz w:val="20"/>
        </w:rPr>
        <w:t>vehecles</w:t>
      </w:r>
      <w:proofErr w:type="spellEnd"/>
      <w:r w:rsidRPr="00D744BE">
        <w:rPr>
          <w:rFonts w:ascii="Times New Roman" w:hAnsi="Times New Roman" w:cs="Times New Roman"/>
          <w:sz w:val="20"/>
        </w:rPr>
        <w:t xml:space="preserve"> or crop seeds. The leaf and stem of the plant contain </w:t>
      </w:r>
      <w:proofErr w:type="spellStart"/>
      <w:r w:rsidRPr="00D744BE">
        <w:rPr>
          <w:rFonts w:ascii="Times New Roman" w:hAnsi="Times New Roman" w:cs="Times New Roman"/>
          <w:i/>
          <w:iCs/>
          <w:sz w:val="20"/>
        </w:rPr>
        <w:t>Sesquiterpene</w:t>
      </w:r>
      <w:proofErr w:type="spellEnd"/>
      <w:r w:rsidRPr="00D744BE">
        <w:rPr>
          <w:rFonts w:ascii="Times New Roman" w:hAnsi="Times New Roman" w:cs="Times New Roman"/>
          <w:i/>
          <w:iCs/>
          <w:sz w:val="20"/>
        </w:rPr>
        <w:t xml:space="preserve"> </w:t>
      </w:r>
      <w:proofErr w:type="spellStart"/>
      <w:r w:rsidRPr="00D744BE">
        <w:rPr>
          <w:rFonts w:ascii="Times New Roman" w:hAnsi="Times New Roman" w:cs="Times New Roman"/>
          <w:i/>
          <w:iCs/>
          <w:sz w:val="20"/>
        </w:rPr>
        <w:t>lactone</w:t>
      </w:r>
      <w:proofErr w:type="spellEnd"/>
      <w:r w:rsidRPr="00D744BE">
        <w:rPr>
          <w:rFonts w:ascii="Times New Roman" w:hAnsi="Times New Roman" w:cs="Times New Roman"/>
          <w:sz w:val="20"/>
        </w:rPr>
        <w:t xml:space="preserve">, which causes </w:t>
      </w:r>
      <w:r w:rsidR="00F74EE1" w:rsidRPr="00D744BE">
        <w:rPr>
          <w:rFonts w:ascii="Times New Roman" w:hAnsi="Times New Roman" w:cs="Times New Roman"/>
          <w:sz w:val="20"/>
        </w:rPr>
        <w:t>allergic</w:t>
      </w:r>
      <w:r w:rsidRPr="00D744BE">
        <w:rPr>
          <w:rFonts w:ascii="Times New Roman" w:hAnsi="Times New Roman" w:cs="Times New Roman"/>
          <w:sz w:val="20"/>
        </w:rPr>
        <w:t xml:space="preserve"> effects to human and livestock body. Asthma, skin dermatitis, hay fever etc. </w:t>
      </w:r>
      <w:r w:rsidRPr="00D744BE">
        <w:rPr>
          <w:rFonts w:ascii="Times New Roman" w:hAnsi="Times New Roman" w:cs="Times New Roman"/>
          <w:sz w:val="20"/>
        </w:rPr>
        <w:lastRenderedPageBreak/>
        <w:t>are the common diseases which may occur when the plants come in contact of body for longer time (</w:t>
      </w:r>
      <w:proofErr w:type="spellStart"/>
      <w:r w:rsidRPr="00D744BE">
        <w:rPr>
          <w:rFonts w:ascii="Times New Roman" w:hAnsi="Times New Roman" w:cs="Times New Roman"/>
          <w:sz w:val="20"/>
        </w:rPr>
        <w:t>Oudhia</w:t>
      </w:r>
      <w:proofErr w:type="spellEnd"/>
      <w:r w:rsidR="009A3215">
        <w:rPr>
          <w:rFonts w:ascii="Times New Roman" w:hAnsi="Times New Roman" w:cs="Times New Roman"/>
          <w:sz w:val="20"/>
        </w:rPr>
        <w:t xml:space="preserve"> </w:t>
      </w:r>
      <w:r w:rsidR="008B33AB" w:rsidRPr="00D744BE">
        <w:rPr>
          <w:rFonts w:ascii="Times New Roman" w:hAnsi="Times New Roman" w:cs="Times New Roman"/>
          <w:sz w:val="20"/>
        </w:rPr>
        <w:t>&amp;</w:t>
      </w:r>
      <w:r w:rsidR="009A3215">
        <w:rPr>
          <w:rFonts w:ascii="Times New Roman" w:hAnsi="Times New Roman" w:cs="Times New Roman"/>
          <w:sz w:val="20"/>
        </w:rPr>
        <w:t xml:space="preserve"> </w:t>
      </w:r>
      <w:proofErr w:type="spellStart"/>
      <w:r w:rsidRPr="00D744BE">
        <w:rPr>
          <w:rFonts w:ascii="Times New Roman" w:hAnsi="Times New Roman" w:cs="Times New Roman"/>
          <w:sz w:val="20"/>
        </w:rPr>
        <w:t>Tripathy</w:t>
      </w:r>
      <w:proofErr w:type="spellEnd"/>
      <w:r w:rsidRPr="00D744BE">
        <w:rPr>
          <w:rFonts w:ascii="Times New Roman" w:hAnsi="Times New Roman" w:cs="Times New Roman"/>
          <w:sz w:val="20"/>
        </w:rPr>
        <w:t xml:space="preserve">, 1998). When pollen of the flowers </w:t>
      </w:r>
      <w:r w:rsidR="00F74EE1" w:rsidRPr="00D744BE">
        <w:rPr>
          <w:rFonts w:ascii="Times New Roman" w:hAnsi="Times New Roman" w:cs="Times New Roman"/>
          <w:sz w:val="20"/>
        </w:rPr>
        <w:t>enters</w:t>
      </w:r>
      <w:r w:rsidRPr="00D744BE">
        <w:rPr>
          <w:rFonts w:ascii="Times New Roman" w:hAnsi="Times New Roman" w:cs="Times New Roman"/>
          <w:sz w:val="20"/>
        </w:rPr>
        <w:t xml:space="preserve"> the nose respiratory problems are occurred to human body. If the plants are consumed by the livestock's allergic swelling may occur on the face and toxicity may develop in the stomach of the livestock (Chippendale</w:t>
      </w:r>
      <w:r w:rsidR="009A3215">
        <w:rPr>
          <w:rFonts w:ascii="Times New Roman" w:hAnsi="Times New Roman" w:cs="Times New Roman"/>
          <w:sz w:val="20"/>
        </w:rPr>
        <w:t xml:space="preserve"> </w:t>
      </w:r>
      <w:r w:rsidR="008B33AB" w:rsidRPr="00D744BE">
        <w:rPr>
          <w:rFonts w:ascii="Times New Roman" w:hAnsi="Times New Roman" w:cs="Times New Roman"/>
          <w:sz w:val="20"/>
        </w:rPr>
        <w:t>&amp;</w:t>
      </w:r>
      <w:r w:rsidR="009A3215">
        <w:rPr>
          <w:rFonts w:ascii="Times New Roman" w:hAnsi="Times New Roman" w:cs="Times New Roman"/>
          <w:sz w:val="20"/>
        </w:rPr>
        <w:t xml:space="preserve"> </w:t>
      </w:r>
      <w:r w:rsidRPr="00D744BE">
        <w:rPr>
          <w:rFonts w:ascii="Times New Roman" w:hAnsi="Times New Roman" w:cs="Times New Roman"/>
          <w:sz w:val="20"/>
        </w:rPr>
        <w:t>Panetta, 1994). The meat and milk of the cows become unsuitable for human consumption. When the dermatitis become severe they are very difficult to cure by medical treatments.</w:t>
      </w:r>
    </w:p>
    <w:p w:rsidR="00A23890" w:rsidRPr="00D744BE" w:rsidRDefault="007C122D" w:rsidP="00D744BE">
      <w:pPr>
        <w:pStyle w:val="Default"/>
        <w:snapToGrid w:val="0"/>
        <w:ind w:firstLine="425"/>
        <w:jc w:val="both"/>
        <w:rPr>
          <w:rFonts w:ascii="Times New Roman" w:hAnsi="Times New Roman" w:cs="Times New Roman"/>
          <w:sz w:val="20"/>
        </w:rPr>
      </w:pPr>
      <w:r w:rsidRPr="00D744BE">
        <w:rPr>
          <w:rFonts w:ascii="Times New Roman" w:hAnsi="Times New Roman" w:cs="Times New Roman"/>
          <w:sz w:val="20"/>
        </w:rPr>
        <w:t xml:space="preserve">When plants are incorporated with the soil it releases </w:t>
      </w:r>
      <w:proofErr w:type="spellStart"/>
      <w:r w:rsidRPr="00D744BE">
        <w:rPr>
          <w:rFonts w:ascii="Times New Roman" w:hAnsi="Times New Roman" w:cs="Times New Roman"/>
          <w:sz w:val="20"/>
        </w:rPr>
        <w:t>allelo</w:t>
      </w:r>
      <w:proofErr w:type="spellEnd"/>
      <w:r w:rsidRPr="00D744BE">
        <w:rPr>
          <w:rFonts w:ascii="Times New Roman" w:hAnsi="Times New Roman" w:cs="Times New Roman"/>
          <w:sz w:val="20"/>
        </w:rPr>
        <w:t xml:space="preserve"> chemicals which decrease the seed germination of different crops. It may compete for nutrients and water when grow in highland crops like barley, maize, upland rice etc (R.M. Wise etal.,2007). When the pollens fall on the inflorescence of maize grain filling is reduced to a great extent. Due to its </w:t>
      </w:r>
      <w:proofErr w:type="spellStart"/>
      <w:r w:rsidRPr="00D744BE">
        <w:rPr>
          <w:rFonts w:ascii="Times New Roman" w:hAnsi="Times New Roman" w:cs="Times New Roman"/>
          <w:sz w:val="20"/>
        </w:rPr>
        <w:t>allelopathic</w:t>
      </w:r>
      <w:proofErr w:type="spellEnd"/>
      <w:r w:rsidRPr="00D744BE">
        <w:rPr>
          <w:rFonts w:ascii="Times New Roman" w:hAnsi="Times New Roman" w:cs="Times New Roman"/>
          <w:sz w:val="20"/>
        </w:rPr>
        <w:t xml:space="preserve"> effects it excludes other </w:t>
      </w:r>
      <w:proofErr w:type="spellStart"/>
      <w:r w:rsidRPr="00D744BE">
        <w:rPr>
          <w:rFonts w:ascii="Times New Roman" w:hAnsi="Times New Roman" w:cs="Times New Roman"/>
          <w:sz w:val="20"/>
        </w:rPr>
        <w:t>vegitation</w:t>
      </w:r>
      <w:proofErr w:type="spellEnd"/>
      <w:r w:rsidRPr="00D744BE">
        <w:rPr>
          <w:rFonts w:ascii="Times New Roman" w:hAnsi="Times New Roman" w:cs="Times New Roman"/>
          <w:sz w:val="20"/>
        </w:rPr>
        <w:t xml:space="preserve"> in the close proximity and damage our biodiversity.</w:t>
      </w:r>
      <w:r w:rsidR="009A3215">
        <w:rPr>
          <w:rFonts w:ascii="Times New Roman" w:hAnsi="Times New Roman" w:cs="Times New Roman"/>
          <w:sz w:val="20"/>
        </w:rPr>
        <w:t xml:space="preserve"> </w:t>
      </w:r>
      <w:r w:rsidRPr="00D744BE">
        <w:rPr>
          <w:rFonts w:ascii="Times New Roman" w:hAnsi="Times New Roman" w:cs="Times New Roman"/>
          <w:sz w:val="20"/>
        </w:rPr>
        <w:t xml:space="preserve">Populations of </w:t>
      </w:r>
      <w:proofErr w:type="spellStart"/>
      <w:r w:rsidRPr="00D744BE">
        <w:rPr>
          <w:rFonts w:ascii="Times New Roman" w:hAnsi="Times New Roman" w:cs="Times New Roman"/>
          <w:sz w:val="20"/>
        </w:rPr>
        <w:t>parthenium</w:t>
      </w:r>
      <w:proofErr w:type="spellEnd"/>
      <w:r w:rsidRPr="00D744BE">
        <w:rPr>
          <w:rFonts w:ascii="Times New Roman" w:hAnsi="Times New Roman" w:cs="Times New Roman"/>
          <w:sz w:val="20"/>
        </w:rPr>
        <w:t xml:space="preserve"> occur in north-east Africa as well as in South Africa (R.M. Wise </w:t>
      </w:r>
      <w:proofErr w:type="spellStart"/>
      <w:r w:rsidR="00F74EE1" w:rsidRPr="00D744BE">
        <w:rPr>
          <w:rFonts w:ascii="Times New Roman" w:hAnsi="Times New Roman" w:cs="Times New Roman"/>
          <w:sz w:val="20"/>
        </w:rPr>
        <w:t>etal</w:t>
      </w:r>
      <w:proofErr w:type="spellEnd"/>
      <w:r w:rsidR="00F74EE1" w:rsidRPr="00D744BE">
        <w:rPr>
          <w:rFonts w:ascii="Times New Roman" w:hAnsi="Times New Roman" w:cs="Times New Roman"/>
          <w:sz w:val="20"/>
        </w:rPr>
        <w:t>. 2007</w:t>
      </w:r>
      <w:r w:rsidRPr="00D744BE">
        <w:rPr>
          <w:rFonts w:ascii="Times New Roman" w:hAnsi="Times New Roman" w:cs="Times New Roman"/>
          <w:sz w:val="20"/>
        </w:rPr>
        <w:t xml:space="preserve">). </w:t>
      </w:r>
      <w:proofErr w:type="spellStart"/>
      <w:r w:rsidR="00BE7E9F" w:rsidRPr="00D744BE">
        <w:rPr>
          <w:rFonts w:ascii="Times New Roman" w:hAnsi="Times New Roman" w:cs="Times New Roman"/>
          <w:sz w:val="20"/>
        </w:rPr>
        <w:t>Parthenium</w:t>
      </w:r>
      <w:proofErr w:type="spellEnd"/>
      <w:r w:rsidR="00BE7E9F" w:rsidRPr="00D744BE">
        <w:rPr>
          <w:rFonts w:ascii="Times New Roman" w:hAnsi="Times New Roman" w:cs="Times New Roman"/>
          <w:sz w:val="20"/>
        </w:rPr>
        <w:t xml:space="preserve"> weed was first introduced accidentally into Ethiopia in the 1970s. It was first reported from Ethiopia in 1988 at Dire- </w:t>
      </w:r>
      <w:proofErr w:type="spellStart"/>
      <w:r w:rsidR="00BE7E9F" w:rsidRPr="00D744BE">
        <w:rPr>
          <w:rFonts w:ascii="Times New Roman" w:hAnsi="Times New Roman" w:cs="Times New Roman"/>
          <w:sz w:val="20"/>
        </w:rPr>
        <w:t>Dawa</w:t>
      </w:r>
      <w:proofErr w:type="spellEnd"/>
      <w:r w:rsidR="00BE7E9F" w:rsidRPr="00D744BE">
        <w:rPr>
          <w:rFonts w:ascii="Times New Roman" w:hAnsi="Times New Roman" w:cs="Times New Roman"/>
          <w:sz w:val="20"/>
        </w:rPr>
        <w:t xml:space="preserve"> and </w:t>
      </w:r>
      <w:proofErr w:type="spellStart"/>
      <w:r w:rsidR="00BE7E9F" w:rsidRPr="00D744BE">
        <w:rPr>
          <w:rFonts w:ascii="Times New Roman" w:hAnsi="Times New Roman" w:cs="Times New Roman"/>
          <w:sz w:val="20"/>
        </w:rPr>
        <w:t>Harerge</w:t>
      </w:r>
      <w:proofErr w:type="spellEnd"/>
      <w:r w:rsidR="00BE7E9F" w:rsidRPr="00D744BE">
        <w:rPr>
          <w:rFonts w:ascii="Times New Roman" w:hAnsi="Times New Roman" w:cs="Times New Roman"/>
          <w:sz w:val="20"/>
        </w:rPr>
        <w:t>, Eastern Ethiopia (</w:t>
      </w:r>
      <w:proofErr w:type="spellStart"/>
      <w:r w:rsidR="00BE7E9F" w:rsidRPr="00D744BE">
        <w:rPr>
          <w:rFonts w:ascii="Times New Roman" w:hAnsi="Times New Roman" w:cs="Times New Roman"/>
          <w:sz w:val="20"/>
        </w:rPr>
        <w:t>Seifu</w:t>
      </w:r>
      <w:proofErr w:type="spellEnd"/>
      <w:r w:rsidR="00BE7E9F" w:rsidRPr="00D744BE">
        <w:rPr>
          <w:rFonts w:ascii="Times New Roman" w:hAnsi="Times New Roman" w:cs="Times New Roman"/>
          <w:sz w:val="20"/>
        </w:rPr>
        <w:t xml:space="preserve">, 1990) and subsequently found near </w:t>
      </w:r>
      <w:proofErr w:type="spellStart"/>
      <w:r w:rsidR="00BE7E9F" w:rsidRPr="00D744BE">
        <w:rPr>
          <w:rFonts w:ascii="Times New Roman" w:hAnsi="Times New Roman" w:cs="Times New Roman"/>
          <w:sz w:val="20"/>
        </w:rPr>
        <w:t>Desse</w:t>
      </w:r>
      <w:proofErr w:type="spellEnd"/>
      <w:r w:rsidR="00BE7E9F" w:rsidRPr="00D744BE">
        <w:rPr>
          <w:rFonts w:ascii="Times New Roman" w:hAnsi="Times New Roman" w:cs="Times New Roman"/>
          <w:sz w:val="20"/>
        </w:rPr>
        <w:t>, North-eastern Ethiopia as well.</w:t>
      </w:r>
    </w:p>
    <w:p w:rsidR="007C122D" w:rsidRPr="00D744BE" w:rsidRDefault="00BE7E9F" w:rsidP="00D744BE">
      <w:pPr>
        <w:pStyle w:val="Default"/>
        <w:snapToGrid w:val="0"/>
        <w:ind w:firstLine="425"/>
        <w:jc w:val="both"/>
        <w:rPr>
          <w:rFonts w:ascii="Times New Roman" w:hAnsi="Times New Roman" w:cs="Times New Roman"/>
          <w:color w:val="auto"/>
          <w:sz w:val="20"/>
        </w:rPr>
      </w:pPr>
      <w:r w:rsidRPr="00D744BE">
        <w:rPr>
          <w:rFonts w:ascii="Times New Roman" w:hAnsi="Times New Roman" w:cs="Times New Roman"/>
          <w:sz w:val="20"/>
        </w:rPr>
        <w:t xml:space="preserve">Both are major food-aid distribution centers and there is a strong assertion that </w:t>
      </w:r>
      <w:proofErr w:type="spellStart"/>
      <w:r w:rsidRPr="00D744BE">
        <w:rPr>
          <w:rFonts w:ascii="Times New Roman" w:hAnsi="Times New Roman" w:cs="Times New Roman"/>
          <w:sz w:val="20"/>
        </w:rPr>
        <w:t>parthenium</w:t>
      </w:r>
      <w:proofErr w:type="spellEnd"/>
      <w:r w:rsidRPr="00D744BE">
        <w:rPr>
          <w:rFonts w:ascii="Times New Roman" w:hAnsi="Times New Roman" w:cs="Times New Roman"/>
          <w:sz w:val="20"/>
        </w:rPr>
        <w:t xml:space="preserve"> weed seeds were imported from subtropical North America as a contaminant of grain food aid during </w:t>
      </w:r>
      <w:r w:rsidRPr="00D744BE">
        <w:rPr>
          <w:rFonts w:ascii="Times New Roman" w:hAnsi="Times New Roman" w:cs="Times New Roman"/>
          <w:color w:val="auto"/>
          <w:sz w:val="20"/>
        </w:rPr>
        <w:t>the 1980s famine and distributed with the grain (</w:t>
      </w:r>
      <w:proofErr w:type="spellStart"/>
      <w:r w:rsidRPr="00D744BE">
        <w:rPr>
          <w:rFonts w:ascii="Times New Roman" w:hAnsi="Times New Roman" w:cs="Times New Roman"/>
          <w:color w:val="auto"/>
          <w:sz w:val="20"/>
        </w:rPr>
        <w:t>Tamado</w:t>
      </w:r>
      <w:proofErr w:type="spellEnd"/>
      <w:r w:rsidRPr="00D744BE">
        <w:rPr>
          <w:rFonts w:ascii="Times New Roman" w:hAnsi="Times New Roman" w:cs="Times New Roman"/>
          <w:color w:val="auto"/>
          <w:sz w:val="20"/>
        </w:rPr>
        <w:t xml:space="preserve"> et al., 2002). However, it has now emerged as one of the most aggressive weeds of both grazing land and cereal-based agriculture and crop lands (</w:t>
      </w:r>
      <w:proofErr w:type="spellStart"/>
      <w:r w:rsidRPr="00D744BE">
        <w:rPr>
          <w:rFonts w:ascii="Times New Roman" w:hAnsi="Times New Roman" w:cs="Times New Roman"/>
          <w:color w:val="auto"/>
          <w:sz w:val="20"/>
        </w:rPr>
        <w:t>Tamado</w:t>
      </w:r>
      <w:proofErr w:type="spellEnd"/>
      <w:r w:rsidRPr="00D744BE">
        <w:rPr>
          <w:rFonts w:ascii="Times New Roman" w:hAnsi="Times New Roman" w:cs="Times New Roman"/>
          <w:color w:val="auto"/>
          <w:sz w:val="20"/>
        </w:rPr>
        <w:t xml:space="preserve"> and Milberg, 2000).</w:t>
      </w:r>
      <w:r w:rsidR="00A23890" w:rsidRPr="00D744BE">
        <w:rPr>
          <w:rFonts w:ascii="Times New Roman" w:hAnsi="Times New Roman" w:cs="Times New Roman"/>
          <w:i/>
          <w:iCs/>
          <w:color w:val="auto"/>
          <w:sz w:val="20"/>
        </w:rPr>
        <w:t xml:space="preserve"> P. </w:t>
      </w:r>
      <w:proofErr w:type="spellStart"/>
      <w:r w:rsidR="00A23890" w:rsidRPr="00D744BE">
        <w:rPr>
          <w:rFonts w:ascii="Times New Roman" w:hAnsi="Times New Roman" w:cs="Times New Roman"/>
          <w:i/>
          <w:iCs/>
          <w:color w:val="auto"/>
          <w:sz w:val="20"/>
        </w:rPr>
        <w:t>h</w:t>
      </w:r>
      <w:r w:rsidRPr="00D744BE">
        <w:rPr>
          <w:rFonts w:ascii="Times New Roman" w:hAnsi="Times New Roman" w:cs="Times New Roman"/>
          <w:i/>
          <w:iCs/>
          <w:color w:val="auto"/>
          <w:sz w:val="20"/>
        </w:rPr>
        <w:t>ysterophorus</w:t>
      </w:r>
      <w:proofErr w:type="spellEnd"/>
      <w:r w:rsidRPr="00D744BE">
        <w:rPr>
          <w:rFonts w:ascii="Times New Roman" w:hAnsi="Times New Roman" w:cs="Times New Roman"/>
          <w:i/>
          <w:iCs/>
          <w:color w:val="auto"/>
          <w:sz w:val="20"/>
        </w:rPr>
        <w:t xml:space="preserve"> </w:t>
      </w:r>
      <w:r w:rsidRPr="00D744BE">
        <w:rPr>
          <w:rFonts w:ascii="Times New Roman" w:hAnsi="Times New Roman" w:cs="Times New Roman"/>
          <w:color w:val="auto"/>
          <w:sz w:val="20"/>
        </w:rPr>
        <w:t>is considered as a noxious weed because of its prolific seed production and fast spreading ability (</w:t>
      </w:r>
      <w:proofErr w:type="spellStart"/>
      <w:r w:rsidRPr="00D744BE">
        <w:rPr>
          <w:rFonts w:ascii="Times New Roman" w:hAnsi="Times New Roman" w:cs="Times New Roman"/>
          <w:color w:val="auto"/>
          <w:sz w:val="20"/>
        </w:rPr>
        <w:t>Haseler</w:t>
      </w:r>
      <w:proofErr w:type="spellEnd"/>
      <w:r w:rsidRPr="00D744BE">
        <w:rPr>
          <w:rFonts w:ascii="Times New Roman" w:hAnsi="Times New Roman" w:cs="Times New Roman"/>
          <w:color w:val="auto"/>
          <w:sz w:val="20"/>
        </w:rPr>
        <w:t xml:space="preserve">, 1976), </w:t>
      </w:r>
      <w:proofErr w:type="spellStart"/>
      <w:r w:rsidRPr="00D744BE">
        <w:rPr>
          <w:rFonts w:ascii="Times New Roman" w:hAnsi="Times New Roman" w:cs="Times New Roman"/>
          <w:color w:val="auto"/>
          <w:sz w:val="20"/>
        </w:rPr>
        <w:t>allelopathic</w:t>
      </w:r>
      <w:proofErr w:type="spellEnd"/>
      <w:r w:rsidRPr="00D744BE">
        <w:rPr>
          <w:rFonts w:ascii="Times New Roman" w:hAnsi="Times New Roman" w:cs="Times New Roman"/>
          <w:color w:val="auto"/>
          <w:sz w:val="20"/>
        </w:rPr>
        <w:t xml:space="preserve"> effect on other plants (Adkins, 1996), strong competitiveness with crops (</w:t>
      </w:r>
      <w:proofErr w:type="spellStart"/>
      <w:r w:rsidRPr="00D744BE">
        <w:rPr>
          <w:rFonts w:ascii="Times New Roman" w:hAnsi="Times New Roman" w:cs="Times New Roman"/>
          <w:color w:val="auto"/>
          <w:sz w:val="20"/>
        </w:rPr>
        <w:t>Tamado</w:t>
      </w:r>
      <w:proofErr w:type="spellEnd"/>
      <w:r w:rsidRPr="00D744BE">
        <w:rPr>
          <w:rFonts w:ascii="Times New Roman" w:hAnsi="Times New Roman" w:cs="Times New Roman"/>
          <w:color w:val="auto"/>
          <w:sz w:val="20"/>
        </w:rPr>
        <w:t xml:space="preserve"> et al., 2002) and health hazard to humans as well as animals (Chippendale and Panetta, 1994). </w:t>
      </w:r>
      <w:proofErr w:type="spellStart"/>
      <w:r w:rsidRPr="00D744BE">
        <w:rPr>
          <w:rFonts w:ascii="Times New Roman" w:hAnsi="Times New Roman" w:cs="Times New Roman"/>
          <w:color w:val="auto"/>
          <w:sz w:val="20"/>
        </w:rPr>
        <w:t>Parthenium</w:t>
      </w:r>
      <w:proofErr w:type="spellEnd"/>
      <w:r w:rsidRPr="00D744BE">
        <w:rPr>
          <w:rFonts w:ascii="Times New Roman" w:hAnsi="Times New Roman" w:cs="Times New Roman"/>
          <w:color w:val="auto"/>
          <w:sz w:val="20"/>
        </w:rPr>
        <w:t xml:space="preserve"> is so devastating that very little and sometimes no other plant species are seen in areas where it has gained dominance (</w:t>
      </w:r>
      <w:proofErr w:type="spellStart"/>
      <w:r w:rsidRPr="00D744BE">
        <w:rPr>
          <w:rFonts w:ascii="Times New Roman" w:hAnsi="Times New Roman" w:cs="Times New Roman"/>
          <w:color w:val="auto"/>
          <w:sz w:val="20"/>
        </w:rPr>
        <w:t>Shabbir</w:t>
      </w:r>
      <w:proofErr w:type="spellEnd"/>
      <w:r w:rsidRPr="00D744BE">
        <w:rPr>
          <w:rFonts w:ascii="Times New Roman" w:hAnsi="Times New Roman" w:cs="Times New Roman"/>
          <w:color w:val="auto"/>
          <w:sz w:val="20"/>
        </w:rPr>
        <w:t xml:space="preserve"> and </w:t>
      </w:r>
      <w:proofErr w:type="spellStart"/>
      <w:r w:rsidRPr="00D744BE">
        <w:rPr>
          <w:rFonts w:ascii="Times New Roman" w:hAnsi="Times New Roman" w:cs="Times New Roman"/>
          <w:color w:val="auto"/>
          <w:sz w:val="20"/>
        </w:rPr>
        <w:t>Swhsana</w:t>
      </w:r>
      <w:proofErr w:type="spellEnd"/>
      <w:r w:rsidRPr="00D744BE">
        <w:rPr>
          <w:rFonts w:ascii="Times New Roman" w:hAnsi="Times New Roman" w:cs="Times New Roman"/>
          <w:color w:val="auto"/>
          <w:sz w:val="20"/>
        </w:rPr>
        <w:t>, 2005).</w:t>
      </w:r>
    </w:p>
    <w:p w:rsidR="00A23890" w:rsidRPr="00D744BE" w:rsidRDefault="00BE7E9F" w:rsidP="00D744BE">
      <w:pPr>
        <w:pStyle w:val="Default"/>
        <w:snapToGrid w:val="0"/>
        <w:ind w:firstLine="425"/>
        <w:jc w:val="both"/>
        <w:rPr>
          <w:rFonts w:ascii="Times New Roman" w:hAnsi="Times New Roman" w:cs="Times New Roman"/>
          <w:color w:val="auto"/>
          <w:sz w:val="20"/>
        </w:rPr>
      </w:pPr>
      <w:r w:rsidRPr="00D744BE">
        <w:rPr>
          <w:rFonts w:ascii="Times New Roman" w:hAnsi="Times New Roman" w:cs="Times New Roman"/>
          <w:color w:val="auto"/>
          <w:sz w:val="20"/>
        </w:rPr>
        <w:t>In areas where the weed occurs, the productivity of forage is reduced by 90% and the weed make lands infertile and weakens the quality of grazing land, animal health, meat and milk products, agricultural production (</w:t>
      </w:r>
      <w:proofErr w:type="spellStart"/>
      <w:r w:rsidRPr="00D744BE">
        <w:rPr>
          <w:rFonts w:ascii="Times New Roman" w:hAnsi="Times New Roman" w:cs="Times New Roman"/>
          <w:color w:val="auto"/>
          <w:sz w:val="20"/>
        </w:rPr>
        <w:t>Rezene</w:t>
      </w:r>
      <w:proofErr w:type="spellEnd"/>
      <w:r w:rsidRPr="00D744BE">
        <w:rPr>
          <w:rFonts w:ascii="Times New Roman" w:hAnsi="Times New Roman" w:cs="Times New Roman"/>
          <w:color w:val="auto"/>
          <w:sz w:val="20"/>
        </w:rPr>
        <w:t xml:space="preserve"> et al</w:t>
      </w:r>
      <w:r w:rsidRPr="00D744BE">
        <w:rPr>
          <w:rFonts w:ascii="Times New Roman" w:hAnsi="Times New Roman" w:cs="Times New Roman"/>
          <w:i/>
          <w:iCs/>
          <w:color w:val="auto"/>
          <w:sz w:val="20"/>
        </w:rPr>
        <w:t>.</w:t>
      </w:r>
      <w:r w:rsidRPr="00D744BE">
        <w:rPr>
          <w:rFonts w:ascii="Times New Roman" w:hAnsi="Times New Roman" w:cs="Times New Roman"/>
          <w:color w:val="auto"/>
          <w:sz w:val="20"/>
        </w:rPr>
        <w:t xml:space="preserve">, 2005). It also poses a serious threat to the environment and biodiversity owing to its high invasion and </w:t>
      </w:r>
      <w:proofErr w:type="spellStart"/>
      <w:r w:rsidRPr="00D744BE">
        <w:rPr>
          <w:rFonts w:ascii="Times New Roman" w:hAnsi="Times New Roman" w:cs="Times New Roman"/>
          <w:color w:val="auto"/>
          <w:sz w:val="20"/>
        </w:rPr>
        <w:t>allelopathic</w:t>
      </w:r>
      <w:proofErr w:type="spellEnd"/>
      <w:r w:rsidRPr="00D744BE">
        <w:rPr>
          <w:rFonts w:ascii="Times New Roman" w:hAnsi="Times New Roman" w:cs="Times New Roman"/>
          <w:color w:val="auto"/>
          <w:sz w:val="20"/>
        </w:rPr>
        <w:t xml:space="preserve"> effect which has the capacity to rapidly replace the native vegetation (</w:t>
      </w:r>
      <w:proofErr w:type="spellStart"/>
      <w:r w:rsidRPr="00D744BE">
        <w:rPr>
          <w:rFonts w:ascii="Times New Roman" w:hAnsi="Times New Roman" w:cs="Times New Roman"/>
          <w:color w:val="auto"/>
          <w:sz w:val="20"/>
        </w:rPr>
        <w:t>Tamado</w:t>
      </w:r>
      <w:proofErr w:type="spellEnd"/>
      <w:r w:rsidRPr="00D744BE">
        <w:rPr>
          <w:rFonts w:ascii="Times New Roman" w:hAnsi="Times New Roman" w:cs="Times New Roman"/>
          <w:color w:val="auto"/>
          <w:sz w:val="20"/>
        </w:rPr>
        <w:t xml:space="preserve"> and Milberg, 2000). </w:t>
      </w:r>
      <w:proofErr w:type="spellStart"/>
      <w:r w:rsidRPr="00D744BE">
        <w:rPr>
          <w:rFonts w:ascii="Times New Roman" w:hAnsi="Times New Roman" w:cs="Times New Roman"/>
          <w:color w:val="auto"/>
          <w:sz w:val="20"/>
        </w:rPr>
        <w:t>Parthenium</w:t>
      </w:r>
      <w:proofErr w:type="spellEnd"/>
      <w:r w:rsidRPr="00D744BE">
        <w:rPr>
          <w:rFonts w:ascii="Times New Roman" w:hAnsi="Times New Roman" w:cs="Times New Roman"/>
          <w:color w:val="auto"/>
          <w:sz w:val="20"/>
        </w:rPr>
        <w:t xml:space="preserve"> exerts strong </w:t>
      </w:r>
      <w:proofErr w:type="spellStart"/>
      <w:r w:rsidRPr="00D744BE">
        <w:rPr>
          <w:rFonts w:ascii="Times New Roman" w:hAnsi="Times New Roman" w:cs="Times New Roman"/>
          <w:color w:val="auto"/>
          <w:sz w:val="20"/>
        </w:rPr>
        <w:t>allelopathic</w:t>
      </w:r>
      <w:proofErr w:type="spellEnd"/>
      <w:r w:rsidRPr="00D744BE">
        <w:rPr>
          <w:rFonts w:ascii="Times New Roman" w:hAnsi="Times New Roman" w:cs="Times New Roman"/>
          <w:color w:val="auto"/>
          <w:sz w:val="20"/>
        </w:rPr>
        <w:t xml:space="preserve"> effect and reduces the growth and reproduction of associated crops. It does </w:t>
      </w:r>
      <w:r w:rsidRPr="00D744BE">
        <w:rPr>
          <w:rFonts w:ascii="Times New Roman" w:hAnsi="Times New Roman" w:cs="Times New Roman"/>
          <w:color w:val="auto"/>
          <w:sz w:val="20"/>
        </w:rPr>
        <w:lastRenderedPageBreak/>
        <w:t xml:space="preserve">these by releasing </w:t>
      </w:r>
      <w:proofErr w:type="spellStart"/>
      <w:r w:rsidRPr="00D744BE">
        <w:rPr>
          <w:rFonts w:ascii="Times New Roman" w:hAnsi="Times New Roman" w:cs="Times New Roman"/>
          <w:color w:val="auto"/>
          <w:sz w:val="20"/>
        </w:rPr>
        <w:t>phytotoxins</w:t>
      </w:r>
      <w:proofErr w:type="spellEnd"/>
      <w:r w:rsidRPr="00D744BE">
        <w:rPr>
          <w:rFonts w:ascii="Times New Roman" w:hAnsi="Times New Roman" w:cs="Times New Roman"/>
          <w:color w:val="auto"/>
          <w:sz w:val="20"/>
        </w:rPr>
        <w:t xml:space="preserve"> from its decomposing biomass and root exudates in soil. Bioassay, pot culture and field studies have revealed that all plant parts (shoot, root, inflorescence and seed) are toxic to plants (</w:t>
      </w:r>
      <w:proofErr w:type="spellStart"/>
      <w:r w:rsidRPr="00D744BE">
        <w:rPr>
          <w:rFonts w:ascii="Times New Roman" w:hAnsi="Times New Roman" w:cs="Times New Roman"/>
          <w:color w:val="auto"/>
          <w:sz w:val="20"/>
        </w:rPr>
        <w:t>Mulatu</w:t>
      </w:r>
      <w:proofErr w:type="spellEnd"/>
      <w:r w:rsidRPr="00D744BE">
        <w:rPr>
          <w:rFonts w:ascii="Times New Roman" w:hAnsi="Times New Roman" w:cs="Times New Roman"/>
          <w:color w:val="auto"/>
          <w:sz w:val="20"/>
        </w:rPr>
        <w:t xml:space="preserve"> et al., 2009)</w:t>
      </w:r>
      <w:r w:rsidR="00A23890" w:rsidRPr="00D744BE">
        <w:rPr>
          <w:rFonts w:ascii="Times New Roman" w:hAnsi="Times New Roman" w:cs="Times New Roman"/>
          <w:color w:val="auto"/>
          <w:sz w:val="20"/>
        </w:rPr>
        <w:t>.</w:t>
      </w:r>
    </w:p>
    <w:p w:rsidR="008B33AB" w:rsidRPr="00D744BE" w:rsidRDefault="00BE7E9F" w:rsidP="00D744BE">
      <w:pPr>
        <w:pStyle w:val="Default"/>
        <w:snapToGrid w:val="0"/>
        <w:ind w:firstLine="425"/>
        <w:jc w:val="both"/>
        <w:rPr>
          <w:rFonts w:ascii="Times New Roman" w:hAnsi="Times New Roman" w:cs="Times New Roman"/>
          <w:color w:val="auto"/>
          <w:sz w:val="20"/>
        </w:rPr>
      </w:pPr>
      <w:r w:rsidRPr="00D744BE">
        <w:rPr>
          <w:rFonts w:ascii="Times New Roman" w:hAnsi="Times New Roman" w:cs="Times New Roman"/>
          <w:color w:val="auto"/>
          <w:sz w:val="20"/>
        </w:rPr>
        <w:t xml:space="preserve">As mentioned earlier, </w:t>
      </w:r>
      <w:r w:rsidRPr="00D744BE">
        <w:rPr>
          <w:rFonts w:ascii="Times New Roman" w:hAnsi="Times New Roman" w:cs="Times New Roman"/>
          <w:i/>
          <w:iCs/>
          <w:color w:val="auto"/>
          <w:sz w:val="20"/>
        </w:rPr>
        <w:t xml:space="preserve">P. </w:t>
      </w:r>
      <w:proofErr w:type="spellStart"/>
      <w:r w:rsidRPr="00D744BE">
        <w:rPr>
          <w:rFonts w:ascii="Times New Roman" w:hAnsi="Times New Roman" w:cs="Times New Roman"/>
          <w:i/>
          <w:iCs/>
          <w:color w:val="auto"/>
          <w:sz w:val="20"/>
        </w:rPr>
        <w:t>hysterophorus</w:t>
      </w:r>
      <w:proofErr w:type="spellEnd"/>
      <w:r w:rsidRPr="00D744BE">
        <w:rPr>
          <w:rFonts w:ascii="Times New Roman" w:hAnsi="Times New Roman" w:cs="Times New Roman"/>
          <w:i/>
          <w:iCs/>
          <w:color w:val="auto"/>
          <w:sz w:val="20"/>
        </w:rPr>
        <w:t xml:space="preserve"> </w:t>
      </w:r>
      <w:r w:rsidRPr="00D744BE">
        <w:rPr>
          <w:rFonts w:ascii="Times New Roman" w:hAnsi="Times New Roman" w:cs="Times New Roman"/>
          <w:color w:val="auto"/>
          <w:sz w:val="20"/>
        </w:rPr>
        <w:t>was first observed in eastern part of Ethiopia, especially in Dire-</w:t>
      </w:r>
      <w:proofErr w:type="spellStart"/>
      <w:r w:rsidRPr="00D744BE">
        <w:rPr>
          <w:rFonts w:ascii="Times New Roman" w:hAnsi="Times New Roman" w:cs="Times New Roman"/>
          <w:color w:val="auto"/>
          <w:sz w:val="20"/>
        </w:rPr>
        <w:t>Dawa</w:t>
      </w:r>
      <w:proofErr w:type="spellEnd"/>
      <w:r w:rsidRPr="00D744BE">
        <w:rPr>
          <w:rFonts w:ascii="Times New Roman" w:hAnsi="Times New Roman" w:cs="Times New Roman"/>
          <w:color w:val="auto"/>
          <w:sz w:val="20"/>
        </w:rPr>
        <w:t xml:space="preserve"> and </w:t>
      </w:r>
      <w:proofErr w:type="spellStart"/>
      <w:r w:rsidRPr="00D744BE">
        <w:rPr>
          <w:rFonts w:ascii="Times New Roman" w:hAnsi="Times New Roman" w:cs="Times New Roman"/>
          <w:color w:val="auto"/>
          <w:sz w:val="20"/>
        </w:rPr>
        <w:t>Hararghe</w:t>
      </w:r>
      <w:proofErr w:type="spellEnd"/>
      <w:r w:rsidRPr="00D744BE">
        <w:rPr>
          <w:rFonts w:ascii="Times New Roman" w:hAnsi="Times New Roman" w:cs="Times New Roman"/>
          <w:color w:val="auto"/>
          <w:sz w:val="20"/>
        </w:rPr>
        <w:t>, Eastern Ethiopia. Currently, the weed has been distributed t</w:t>
      </w:r>
      <w:r w:rsidR="00A23890" w:rsidRPr="00D744BE">
        <w:rPr>
          <w:rFonts w:ascii="Times New Roman" w:hAnsi="Times New Roman" w:cs="Times New Roman"/>
          <w:color w:val="auto"/>
          <w:sz w:val="20"/>
        </w:rPr>
        <w:t>o different regional states of E</w:t>
      </w:r>
      <w:r w:rsidRPr="00D744BE">
        <w:rPr>
          <w:rFonts w:ascii="Times New Roman" w:hAnsi="Times New Roman" w:cs="Times New Roman"/>
          <w:color w:val="auto"/>
          <w:sz w:val="20"/>
        </w:rPr>
        <w:t xml:space="preserve">thiopia, eastern to </w:t>
      </w:r>
      <w:proofErr w:type="spellStart"/>
      <w:r w:rsidR="00F74EE1" w:rsidRPr="00D744BE">
        <w:rPr>
          <w:rFonts w:ascii="Times New Roman" w:hAnsi="Times New Roman" w:cs="Times New Roman"/>
          <w:color w:val="auto"/>
          <w:sz w:val="20"/>
        </w:rPr>
        <w:t>Amhara</w:t>
      </w:r>
      <w:proofErr w:type="spellEnd"/>
      <w:r w:rsidR="00F74EE1" w:rsidRPr="00D744BE">
        <w:rPr>
          <w:rFonts w:ascii="Times New Roman" w:hAnsi="Times New Roman" w:cs="Times New Roman"/>
          <w:color w:val="auto"/>
          <w:sz w:val="20"/>
        </w:rPr>
        <w:t xml:space="preserve"> Region</w:t>
      </w:r>
      <w:r w:rsidR="00A23890" w:rsidRPr="00D744BE">
        <w:rPr>
          <w:rFonts w:ascii="Times New Roman" w:hAnsi="Times New Roman" w:cs="Times New Roman"/>
          <w:color w:val="auto"/>
          <w:sz w:val="20"/>
        </w:rPr>
        <w:t>.</w:t>
      </w:r>
      <w:r w:rsidR="007C122D" w:rsidRPr="00D744BE">
        <w:rPr>
          <w:rFonts w:ascii="Times New Roman" w:hAnsi="Times New Roman" w:cs="Times New Roman"/>
          <w:color w:val="auto"/>
          <w:sz w:val="20"/>
        </w:rPr>
        <w:t xml:space="preserve"> </w:t>
      </w:r>
      <w:r w:rsidR="00A23890" w:rsidRPr="00D744BE">
        <w:rPr>
          <w:rFonts w:ascii="Times New Roman" w:hAnsi="Times New Roman" w:cs="Times New Roman"/>
          <w:color w:val="auto"/>
          <w:sz w:val="20"/>
        </w:rPr>
        <w:t>T</w:t>
      </w:r>
      <w:r w:rsidRPr="00D744BE">
        <w:rPr>
          <w:rFonts w:ascii="Times New Roman" w:hAnsi="Times New Roman" w:cs="Times New Roman"/>
          <w:color w:val="auto"/>
          <w:sz w:val="20"/>
        </w:rPr>
        <w:t xml:space="preserve">he local people have not yet noticed its effect on arable land, rangeland, animals and human health. The occurrence of </w:t>
      </w:r>
      <w:r w:rsidRPr="00D744BE">
        <w:rPr>
          <w:rFonts w:ascii="Times New Roman" w:hAnsi="Times New Roman" w:cs="Times New Roman"/>
          <w:i/>
          <w:iCs/>
          <w:color w:val="auto"/>
          <w:sz w:val="20"/>
        </w:rPr>
        <w:t xml:space="preserve">P. </w:t>
      </w:r>
      <w:proofErr w:type="spellStart"/>
      <w:r w:rsidRPr="00D744BE">
        <w:rPr>
          <w:rFonts w:ascii="Times New Roman" w:hAnsi="Times New Roman" w:cs="Times New Roman"/>
          <w:i/>
          <w:iCs/>
          <w:color w:val="auto"/>
          <w:sz w:val="20"/>
        </w:rPr>
        <w:t>hysterophorus</w:t>
      </w:r>
      <w:proofErr w:type="spellEnd"/>
      <w:r w:rsidRPr="00D744BE">
        <w:rPr>
          <w:rFonts w:ascii="Times New Roman" w:hAnsi="Times New Roman" w:cs="Times New Roman"/>
          <w:i/>
          <w:iCs/>
          <w:color w:val="auto"/>
          <w:sz w:val="20"/>
        </w:rPr>
        <w:t xml:space="preserve"> </w:t>
      </w:r>
      <w:r w:rsidRPr="00D744BE">
        <w:rPr>
          <w:rFonts w:ascii="Times New Roman" w:hAnsi="Times New Roman" w:cs="Times New Roman"/>
          <w:color w:val="auto"/>
          <w:sz w:val="20"/>
        </w:rPr>
        <w:t xml:space="preserve">is very frequent in urban, semi-urban and rural areas of </w:t>
      </w:r>
      <w:r w:rsidR="008610F0" w:rsidRPr="00D744BE">
        <w:rPr>
          <w:rFonts w:ascii="Times New Roman" w:hAnsi="Times New Roman" w:cs="Times New Roman"/>
          <w:color w:val="auto"/>
          <w:sz w:val="20"/>
        </w:rPr>
        <w:t xml:space="preserve">East </w:t>
      </w:r>
      <w:proofErr w:type="spellStart"/>
      <w:r w:rsidR="00D72360" w:rsidRPr="00D744BE">
        <w:rPr>
          <w:rFonts w:ascii="Times New Roman" w:hAnsi="Times New Roman" w:cs="Times New Roman"/>
          <w:color w:val="auto"/>
          <w:sz w:val="20"/>
        </w:rPr>
        <w:t>Gojam</w:t>
      </w:r>
      <w:proofErr w:type="spellEnd"/>
      <w:r w:rsidR="00D72360" w:rsidRPr="00D744BE">
        <w:rPr>
          <w:rFonts w:ascii="Times New Roman" w:hAnsi="Times New Roman" w:cs="Times New Roman"/>
          <w:color w:val="auto"/>
          <w:sz w:val="20"/>
        </w:rPr>
        <w:t xml:space="preserve"> Zone</w:t>
      </w:r>
      <w:r w:rsidRPr="00D744BE">
        <w:rPr>
          <w:rFonts w:ascii="Times New Roman" w:hAnsi="Times New Roman" w:cs="Times New Roman"/>
          <w:color w:val="auto"/>
          <w:sz w:val="20"/>
        </w:rPr>
        <w:t xml:space="preserve">, which is found in </w:t>
      </w:r>
      <w:proofErr w:type="spellStart"/>
      <w:r w:rsidR="008610F0" w:rsidRPr="00D744BE">
        <w:rPr>
          <w:rFonts w:ascii="Times New Roman" w:hAnsi="Times New Roman" w:cs="Times New Roman"/>
          <w:color w:val="auto"/>
          <w:sz w:val="20"/>
        </w:rPr>
        <w:t>Amhara</w:t>
      </w:r>
      <w:proofErr w:type="spellEnd"/>
      <w:r w:rsidR="008610F0" w:rsidRPr="00D744BE">
        <w:rPr>
          <w:rFonts w:ascii="Times New Roman" w:hAnsi="Times New Roman" w:cs="Times New Roman"/>
          <w:color w:val="auto"/>
          <w:sz w:val="20"/>
        </w:rPr>
        <w:t xml:space="preserve"> </w:t>
      </w:r>
      <w:proofErr w:type="spellStart"/>
      <w:r w:rsidR="008610F0" w:rsidRPr="00D744BE">
        <w:rPr>
          <w:rFonts w:ascii="Times New Roman" w:hAnsi="Times New Roman" w:cs="Times New Roman"/>
          <w:color w:val="auto"/>
          <w:sz w:val="20"/>
        </w:rPr>
        <w:t>Regio</w:t>
      </w:r>
      <w:proofErr w:type="spellEnd"/>
      <w:r w:rsidRPr="00D744BE">
        <w:rPr>
          <w:rFonts w:ascii="Times New Roman" w:hAnsi="Times New Roman" w:cs="Times New Roman"/>
          <w:color w:val="auto"/>
          <w:sz w:val="20"/>
        </w:rPr>
        <w:t xml:space="preserve">. However, no data of scientific studies have been documented regarding the diversity and abundance of plant species where there is </w:t>
      </w:r>
      <w:r w:rsidRPr="00D744BE">
        <w:rPr>
          <w:rFonts w:ascii="Times New Roman" w:hAnsi="Times New Roman" w:cs="Times New Roman"/>
          <w:i/>
          <w:iCs/>
          <w:color w:val="auto"/>
          <w:sz w:val="20"/>
        </w:rPr>
        <w:t xml:space="preserve">P. </w:t>
      </w:r>
      <w:proofErr w:type="spellStart"/>
      <w:r w:rsidRPr="00D744BE">
        <w:rPr>
          <w:rFonts w:ascii="Times New Roman" w:hAnsi="Times New Roman" w:cs="Times New Roman"/>
          <w:i/>
          <w:iCs/>
          <w:color w:val="auto"/>
          <w:sz w:val="20"/>
        </w:rPr>
        <w:t>hysterophorus</w:t>
      </w:r>
      <w:proofErr w:type="spellEnd"/>
      <w:r w:rsidRPr="00D744BE">
        <w:rPr>
          <w:rFonts w:ascii="Times New Roman" w:hAnsi="Times New Roman" w:cs="Times New Roman"/>
          <w:i/>
          <w:iCs/>
          <w:color w:val="auto"/>
          <w:sz w:val="20"/>
        </w:rPr>
        <w:t xml:space="preserve"> </w:t>
      </w:r>
      <w:r w:rsidRPr="00D744BE">
        <w:rPr>
          <w:rFonts w:ascii="Times New Roman" w:hAnsi="Times New Roman" w:cs="Times New Roman"/>
          <w:color w:val="auto"/>
          <w:sz w:val="20"/>
        </w:rPr>
        <w:t xml:space="preserve">infestation in both arable and non-arable lands. It is imperative to identify plant species that may have the ability to resist or overcome the challenges of the weed, which is increasingly reducing the quality and quantity of the composition and biomass of the herbaceous species. Thus, major objective of this study was to determine the impact of </w:t>
      </w:r>
      <w:r w:rsidRPr="00D744BE">
        <w:rPr>
          <w:rFonts w:ascii="Times New Roman" w:hAnsi="Times New Roman" w:cs="Times New Roman"/>
          <w:i/>
          <w:iCs/>
          <w:color w:val="auto"/>
          <w:sz w:val="20"/>
        </w:rPr>
        <w:t xml:space="preserve">P. </w:t>
      </w:r>
      <w:proofErr w:type="spellStart"/>
      <w:r w:rsidRPr="00D744BE">
        <w:rPr>
          <w:rFonts w:ascii="Times New Roman" w:hAnsi="Times New Roman" w:cs="Times New Roman"/>
          <w:i/>
          <w:iCs/>
          <w:color w:val="auto"/>
          <w:sz w:val="20"/>
        </w:rPr>
        <w:t>hysteroporus</w:t>
      </w:r>
      <w:proofErr w:type="spellEnd"/>
      <w:r w:rsidRPr="00D744BE">
        <w:rPr>
          <w:rFonts w:ascii="Times New Roman" w:hAnsi="Times New Roman" w:cs="Times New Roman"/>
          <w:i/>
          <w:iCs/>
          <w:color w:val="auto"/>
          <w:sz w:val="20"/>
        </w:rPr>
        <w:t xml:space="preserve"> and </w:t>
      </w:r>
      <w:r w:rsidRPr="00D744BE">
        <w:rPr>
          <w:rFonts w:ascii="Times New Roman" w:hAnsi="Times New Roman" w:cs="Times New Roman"/>
          <w:color w:val="auto"/>
          <w:sz w:val="20"/>
        </w:rPr>
        <w:t xml:space="preserve">its distribution status in </w:t>
      </w:r>
      <w:r w:rsidR="008610F0" w:rsidRPr="00D744BE">
        <w:rPr>
          <w:rFonts w:ascii="Times New Roman" w:hAnsi="Times New Roman" w:cs="Times New Roman"/>
          <w:color w:val="auto"/>
          <w:sz w:val="20"/>
        </w:rPr>
        <w:t xml:space="preserve">East </w:t>
      </w:r>
      <w:proofErr w:type="spellStart"/>
      <w:r w:rsidR="008610F0" w:rsidRPr="00D744BE">
        <w:rPr>
          <w:rFonts w:ascii="Times New Roman" w:hAnsi="Times New Roman" w:cs="Times New Roman"/>
          <w:color w:val="auto"/>
          <w:sz w:val="20"/>
        </w:rPr>
        <w:t>Gojam</w:t>
      </w:r>
      <w:proofErr w:type="spellEnd"/>
      <w:r w:rsidRPr="00D744BE">
        <w:rPr>
          <w:rFonts w:ascii="Times New Roman" w:hAnsi="Times New Roman" w:cs="Times New Roman"/>
          <w:color w:val="auto"/>
          <w:sz w:val="20"/>
        </w:rPr>
        <w:t xml:space="preserve"> Zone.</w:t>
      </w:r>
    </w:p>
    <w:p w:rsidR="008B33AB" w:rsidRPr="00D744BE" w:rsidRDefault="008B33AB" w:rsidP="00D744BE">
      <w:pPr>
        <w:pStyle w:val="Default"/>
        <w:snapToGrid w:val="0"/>
        <w:ind w:firstLine="425"/>
        <w:jc w:val="both"/>
        <w:rPr>
          <w:rFonts w:ascii="Times New Roman" w:hAnsi="Times New Roman" w:cs="Times New Roman"/>
          <w:color w:val="auto"/>
          <w:sz w:val="20"/>
        </w:rPr>
      </w:pPr>
    </w:p>
    <w:p w:rsidR="00BE7E9F" w:rsidRPr="00D744BE" w:rsidRDefault="009A3215" w:rsidP="00D744BE">
      <w:pPr>
        <w:pStyle w:val="Default"/>
        <w:snapToGrid w:val="0"/>
        <w:jc w:val="both"/>
        <w:rPr>
          <w:rFonts w:ascii="Times New Roman" w:hAnsi="Times New Roman" w:cs="Times New Roman"/>
          <w:color w:val="auto"/>
          <w:sz w:val="20"/>
        </w:rPr>
      </w:pPr>
      <w:r w:rsidRPr="00D744BE">
        <w:rPr>
          <w:rFonts w:ascii="Times New Roman" w:hAnsi="Times New Roman" w:cs="Times New Roman"/>
          <w:b/>
          <w:bCs/>
          <w:color w:val="auto"/>
          <w:sz w:val="20"/>
        </w:rPr>
        <w:t>2. Materials And Methods</w:t>
      </w:r>
    </w:p>
    <w:p w:rsidR="00BE7E9F" w:rsidRPr="00D744BE" w:rsidRDefault="00D72360" w:rsidP="00D744BE">
      <w:pPr>
        <w:pStyle w:val="Default"/>
        <w:snapToGrid w:val="0"/>
        <w:jc w:val="both"/>
        <w:rPr>
          <w:rFonts w:ascii="Times New Roman" w:hAnsi="Times New Roman" w:cs="Times New Roman"/>
          <w:color w:val="auto"/>
          <w:sz w:val="20"/>
        </w:rPr>
      </w:pPr>
      <w:r w:rsidRPr="00D744BE">
        <w:rPr>
          <w:rFonts w:ascii="Times New Roman" w:hAnsi="Times New Roman" w:cs="Times New Roman"/>
          <w:b/>
          <w:bCs/>
          <w:color w:val="auto"/>
          <w:sz w:val="20"/>
        </w:rPr>
        <w:t xml:space="preserve">2.1 </w:t>
      </w:r>
      <w:r w:rsidR="00BE7E9F" w:rsidRPr="00D744BE">
        <w:rPr>
          <w:rFonts w:ascii="Times New Roman" w:hAnsi="Times New Roman" w:cs="Times New Roman"/>
          <w:b/>
          <w:bCs/>
          <w:color w:val="auto"/>
          <w:sz w:val="20"/>
        </w:rPr>
        <w:t>Description of the study area</w:t>
      </w:r>
    </w:p>
    <w:p w:rsidR="001C4515" w:rsidRPr="00D744BE" w:rsidRDefault="00D72360" w:rsidP="00D744BE">
      <w:pPr>
        <w:pStyle w:val="Heading2"/>
        <w:keepNext w:val="0"/>
        <w:snapToGrid w:val="0"/>
        <w:spacing w:before="0" w:after="0" w:line="240" w:lineRule="auto"/>
        <w:jc w:val="both"/>
        <w:rPr>
          <w:rFonts w:ascii="Times New Roman" w:hAnsi="Times New Roman"/>
          <w:sz w:val="20"/>
          <w:szCs w:val="24"/>
        </w:rPr>
      </w:pPr>
      <w:bookmarkStart w:id="0" w:name="_Toc459079554"/>
      <w:bookmarkStart w:id="1" w:name="_Toc470249591"/>
      <w:r w:rsidRPr="00D744BE">
        <w:rPr>
          <w:rFonts w:ascii="Times New Roman" w:hAnsi="Times New Roman"/>
          <w:sz w:val="20"/>
          <w:szCs w:val="24"/>
        </w:rPr>
        <w:t>2</w:t>
      </w:r>
      <w:r w:rsidR="001C4515" w:rsidRPr="00D744BE">
        <w:rPr>
          <w:rFonts w:ascii="Times New Roman" w:hAnsi="Times New Roman"/>
          <w:sz w:val="20"/>
          <w:szCs w:val="24"/>
        </w:rPr>
        <w:t>.1</w:t>
      </w:r>
      <w:r w:rsidRPr="00D744BE">
        <w:rPr>
          <w:rFonts w:ascii="Times New Roman" w:hAnsi="Times New Roman"/>
          <w:sz w:val="20"/>
          <w:szCs w:val="24"/>
        </w:rPr>
        <w:t>.1</w:t>
      </w:r>
      <w:r w:rsidR="001C4515" w:rsidRPr="00D744BE">
        <w:rPr>
          <w:rFonts w:ascii="Times New Roman" w:hAnsi="Times New Roman"/>
          <w:sz w:val="20"/>
          <w:szCs w:val="24"/>
        </w:rPr>
        <w:t xml:space="preserve"> Description of the study area</w:t>
      </w:r>
      <w:bookmarkEnd w:id="0"/>
      <w:bookmarkEnd w:id="1"/>
    </w:p>
    <w:p w:rsidR="001C4515" w:rsidRPr="00D744BE" w:rsidRDefault="00D72360" w:rsidP="00D744BE">
      <w:pPr>
        <w:pStyle w:val="Heading3"/>
        <w:keepNext w:val="0"/>
        <w:snapToGrid w:val="0"/>
        <w:spacing w:before="0" w:after="0" w:line="240" w:lineRule="auto"/>
        <w:jc w:val="both"/>
        <w:rPr>
          <w:rFonts w:ascii="Times New Roman" w:hAnsi="Times New Roman"/>
          <w:sz w:val="20"/>
          <w:szCs w:val="24"/>
        </w:rPr>
      </w:pPr>
      <w:bookmarkStart w:id="2" w:name="_Toc470249592"/>
      <w:r w:rsidRPr="00D744BE">
        <w:rPr>
          <w:rFonts w:ascii="Times New Roman" w:hAnsi="Times New Roman"/>
          <w:sz w:val="20"/>
          <w:szCs w:val="24"/>
        </w:rPr>
        <w:t>2</w:t>
      </w:r>
      <w:r w:rsidR="001C4515" w:rsidRPr="00D744BE">
        <w:rPr>
          <w:rFonts w:ascii="Times New Roman" w:hAnsi="Times New Roman"/>
          <w:sz w:val="20"/>
          <w:szCs w:val="24"/>
        </w:rPr>
        <w:t>.1.1</w:t>
      </w:r>
      <w:r w:rsidRPr="00D744BE">
        <w:rPr>
          <w:rFonts w:ascii="Times New Roman" w:hAnsi="Times New Roman"/>
          <w:sz w:val="20"/>
          <w:szCs w:val="24"/>
        </w:rPr>
        <w:t>.1</w:t>
      </w:r>
      <w:r w:rsidR="001C4515" w:rsidRPr="00D744BE">
        <w:rPr>
          <w:rFonts w:ascii="Times New Roman" w:hAnsi="Times New Roman"/>
          <w:sz w:val="20"/>
          <w:szCs w:val="24"/>
        </w:rPr>
        <w:t xml:space="preserve"> Geographical location</w:t>
      </w:r>
      <w:bookmarkEnd w:id="2"/>
    </w:p>
    <w:p w:rsidR="008B33AB" w:rsidRPr="00D744BE" w:rsidRDefault="009E4B92" w:rsidP="00D744BE">
      <w:pPr>
        <w:snapToGrid w:val="0"/>
        <w:spacing w:after="0" w:line="240" w:lineRule="auto"/>
        <w:ind w:firstLine="425"/>
        <w:jc w:val="both"/>
        <w:rPr>
          <w:rFonts w:ascii="Times New Roman" w:eastAsia="Times New Roman" w:hAnsi="Times New Roman"/>
          <w:color w:val="000000"/>
          <w:sz w:val="20"/>
          <w:szCs w:val="24"/>
        </w:rPr>
      </w:pPr>
      <w:r w:rsidRPr="00D744BE">
        <w:rPr>
          <w:rFonts w:ascii="Times New Roman" w:hAnsi="Times New Roman"/>
          <w:sz w:val="20"/>
          <w:szCs w:val="24"/>
        </w:rPr>
        <w:t xml:space="preserve">East </w:t>
      </w:r>
      <w:proofErr w:type="spellStart"/>
      <w:r w:rsidRPr="00D744BE">
        <w:rPr>
          <w:rFonts w:ascii="Times New Roman" w:hAnsi="Times New Roman"/>
          <w:sz w:val="20"/>
          <w:szCs w:val="24"/>
        </w:rPr>
        <w:t>Goj</w:t>
      </w:r>
      <w:r w:rsidR="001C4515" w:rsidRPr="00D744BE">
        <w:rPr>
          <w:rFonts w:ascii="Times New Roman" w:hAnsi="Times New Roman"/>
          <w:sz w:val="20"/>
          <w:szCs w:val="24"/>
        </w:rPr>
        <w:t>am</w:t>
      </w:r>
      <w:proofErr w:type="spellEnd"/>
      <w:r w:rsidR="001C4515" w:rsidRPr="00D744BE">
        <w:rPr>
          <w:rFonts w:ascii="Times New Roman" w:hAnsi="Times New Roman"/>
          <w:sz w:val="20"/>
          <w:szCs w:val="24"/>
        </w:rPr>
        <w:t xml:space="preserve"> Administrative Zone is one of the eleven Zones of </w:t>
      </w:r>
      <w:proofErr w:type="spellStart"/>
      <w:r w:rsidR="001C4515" w:rsidRPr="00D744BE">
        <w:rPr>
          <w:rFonts w:ascii="Times New Roman" w:hAnsi="Times New Roman"/>
          <w:sz w:val="20"/>
          <w:szCs w:val="24"/>
        </w:rPr>
        <w:t>Amhara</w:t>
      </w:r>
      <w:proofErr w:type="spellEnd"/>
      <w:r w:rsidR="001C4515" w:rsidRPr="00D744BE">
        <w:rPr>
          <w:rFonts w:ascii="Times New Roman" w:hAnsi="Times New Roman"/>
          <w:sz w:val="20"/>
          <w:szCs w:val="24"/>
        </w:rPr>
        <w:t xml:space="preserve"> National Regional State and constitutes 20 </w:t>
      </w:r>
      <w:proofErr w:type="spellStart"/>
      <w:r w:rsidR="001C4515" w:rsidRPr="00D744BE">
        <w:rPr>
          <w:rFonts w:ascii="Times New Roman" w:hAnsi="Times New Roman"/>
          <w:sz w:val="20"/>
          <w:szCs w:val="24"/>
        </w:rPr>
        <w:t>Woredas</w:t>
      </w:r>
      <w:proofErr w:type="spellEnd"/>
      <w:r w:rsidR="001C4515" w:rsidRPr="00D744BE">
        <w:rPr>
          <w:rFonts w:ascii="Times New Roman" w:hAnsi="Times New Roman"/>
          <w:sz w:val="20"/>
          <w:szCs w:val="24"/>
        </w:rPr>
        <w:t xml:space="preserve"> (16 rural </w:t>
      </w:r>
      <w:proofErr w:type="spellStart"/>
      <w:r w:rsidR="001C4515" w:rsidRPr="00D744BE">
        <w:rPr>
          <w:rFonts w:ascii="Times New Roman" w:hAnsi="Times New Roman"/>
          <w:sz w:val="20"/>
          <w:szCs w:val="24"/>
        </w:rPr>
        <w:t>woredas</w:t>
      </w:r>
      <w:proofErr w:type="spellEnd"/>
      <w:r w:rsidR="001C4515" w:rsidRPr="00D744BE">
        <w:rPr>
          <w:rFonts w:ascii="Times New Roman" w:hAnsi="Times New Roman"/>
          <w:sz w:val="20"/>
          <w:szCs w:val="24"/>
        </w:rPr>
        <w:t xml:space="preserve">, and 4 Town administration </w:t>
      </w:r>
      <w:proofErr w:type="spellStart"/>
      <w:r w:rsidR="001C4515" w:rsidRPr="00D744BE">
        <w:rPr>
          <w:rFonts w:ascii="Times New Roman" w:hAnsi="Times New Roman"/>
          <w:sz w:val="20"/>
          <w:szCs w:val="24"/>
        </w:rPr>
        <w:t>Woredas</w:t>
      </w:r>
      <w:proofErr w:type="spellEnd"/>
      <w:r w:rsidR="001C4515" w:rsidRPr="00D744BE">
        <w:rPr>
          <w:rFonts w:ascii="Times New Roman" w:hAnsi="Times New Roman"/>
          <w:sz w:val="20"/>
          <w:szCs w:val="24"/>
        </w:rPr>
        <w:t>).</w:t>
      </w:r>
      <w:r w:rsidR="009A3215">
        <w:rPr>
          <w:rFonts w:ascii="Times New Roman" w:hAnsi="Times New Roman"/>
          <w:sz w:val="20"/>
          <w:szCs w:val="24"/>
        </w:rPr>
        <w:t xml:space="preserve"> </w:t>
      </w:r>
      <w:r w:rsidR="001C4515" w:rsidRPr="00D744BE">
        <w:rPr>
          <w:rFonts w:ascii="Times New Roman" w:hAnsi="Times New Roman"/>
          <w:sz w:val="20"/>
          <w:szCs w:val="24"/>
        </w:rPr>
        <w:t xml:space="preserve">It </w:t>
      </w:r>
      <w:r w:rsidR="001C4515" w:rsidRPr="00D744BE">
        <w:rPr>
          <w:rFonts w:ascii="Times New Roman" w:eastAsia="Times New Roman" w:hAnsi="Times New Roman"/>
          <w:color w:val="000000"/>
          <w:sz w:val="20"/>
          <w:szCs w:val="24"/>
        </w:rPr>
        <w:t>is bordered on the south by the </w:t>
      </w:r>
      <w:proofErr w:type="spellStart"/>
      <w:r w:rsidR="00D76CA8">
        <w:fldChar w:fldCharType="begin"/>
      </w:r>
      <w:r w:rsidR="00D76CA8">
        <w:instrText>HYPERLINK "http://www.digplanet.com/wiki/Oromia_Region" \o "Oromia Region"</w:instrText>
      </w:r>
      <w:r w:rsidR="00D76CA8">
        <w:fldChar w:fldCharType="separate"/>
      </w:r>
      <w:r w:rsidR="001C4515" w:rsidRPr="00D744BE">
        <w:rPr>
          <w:rFonts w:ascii="Times New Roman" w:eastAsia="Times New Roman" w:hAnsi="Times New Roman"/>
          <w:color w:val="000000"/>
          <w:sz w:val="20"/>
          <w:szCs w:val="24"/>
        </w:rPr>
        <w:t>Oromia</w:t>
      </w:r>
      <w:proofErr w:type="spellEnd"/>
      <w:r w:rsidR="001C4515" w:rsidRPr="00D744BE">
        <w:rPr>
          <w:rFonts w:ascii="Times New Roman" w:eastAsia="Times New Roman" w:hAnsi="Times New Roman"/>
          <w:color w:val="000000"/>
          <w:sz w:val="20"/>
          <w:szCs w:val="24"/>
        </w:rPr>
        <w:t xml:space="preserve"> Region</w:t>
      </w:r>
      <w:r w:rsidR="00D76CA8">
        <w:fldChar w:fldCharType="end"/>
      </w:r>
      <w:r w:rsidR="001C4515" w:rsidRPr="00D744BE">
        <w:rPr>
          <w:rFonts w:ascii="Times New Roman" w:eastAsia="Times New Roman" w:hAnsi="Times New Roman"/>
          <w:color w:val="000000"/>
          <w:sz w:val="20"/>
          <w:szCs w:val="24"/>
        </w:rPr>
        <w:t>, on the west by </w:t>
      </w:r>
      <w:proofErr w:type="spellStart"/>
      <w:r w:rsidR="00D76CA8">
        <w:fldChar w:fldCharType="begin"/>
      </w:r>
      <w:r w:rsidR="00D76CA8">
        <w:instrText>HYPERLINK "http://www.digplanet.com/wiki/Mirab_Gojjam_Zone" \o "Mirab Gojjam Zone"</w:instrText>
      </w:r>
      <w:r w:rsidR="00D76CA8">
        <w:fldChar w:fldCharType="separate"/>
      </w:r>
      <w:r w:rsidR="001C4515" w:rsidRPr="00D744BE">
        <w:rPr>
          <w:rFonts w:ascii="Times New Roman" w:eastAsia="Times New Roman" w:hAnsi="Times New Roman"/>
          <w:color w:val="000000"/>
          <w:sz w:val="20"/>
          <w:szCs w:val="24"/>
        </w:rPr>
        <w:t>Mirab</w:t>
      </w:r>
      <w:proofErr w:type="spellEnd"/>
      <w:r w:rsidR="001C4515" w:rsidRPr="00D744BE">
        <w:rPr>
          <w:rFonts w:ascii="Times New Roman" w:eastAsia="Times New Roman" w:hAnsi="Times New Roman"/>
          <w:color w:val="000000"/>
          <w:sz w:val="20"/>
          <w:szCs w:val="24"/>
        </w:rPr>
        <w:t xml:space="preserve"> </w:t>
      </w:r>
      <w:proofErr w:type="spellStart"/>
      <w:r w:rsidR="001C4515" w:rsidRPr="00D744BE">
        <w:rPr>
          <w:rFonts w:ascii="Times New Roman" w:eastAsia="Times New Roman" w:hAnsi="Times New Roman"/>
          <w:color w:val="000000"/>
          <w:sz w:val="20"/>
          <w:szCs w:val="24"/>
        </w:rPr>
        <w:t>Gojjam</w:t>
      </w:r>
      <w:proofErr w:type="spellEnd"/>
      <w:r w:rsidR="00D76CA8">
        <w:fldChar w:fldCharType="end"/>
      </w:r>
      <w:r w:rsidR="001C4515" w:rsidRPr="00D744BE">
        <w:rPr>
          <w:rFonts w:ascii="Times New Roman" w:eastAsia="Times New Roman" w:hAnsi="Times New Roman"/>
          <w:color w:val="000000"/>
          <w:sz w:val="20"/>
          <w:szCs w:val="24"/>
        </w:rPr>
        <w:t xml:space="preserve">, on the north by </w:t>
      </w:r>
      <w:hyperlink r:id="rId12" w:tooltip="Debub Gondar Zone" w:history="1">
        <w:proofErr w:type="spellStart"/>
        <w:r w:rsidR="001C4515" w:rsidRPr="00D744BE">
          <w:rPr>
            <w:rFonts w:ascii="Times New Roman" w:eastAsia="Times New Roman" w:hAnsi="Times New Roman"/>
            <w:color w:val="000000"/>
            <w:sz w:val="20"/>
            <w:szCs w:val="24"/>
          </w:rPr>
          <w:t>Debub</w:t>
        </w:r>
        <w:proofErr w:type="spellEnd"/>
        <w:r w:rsidR="001C4515" w:rsidRPr="00D744BE">
          <w:rPr>
            <w:rFonts w:ascii="Times New Roman" w:eastAsia="Times New Roman" w:hAnsi="Times New Roman"/>
            <w:color w:val="000000"/>
            <w:sz w:val="20"/>
            <w:szCs w:val="24"/>
          </w:rPr>
          <w:t xml:space="preserve"> Gondar</w:t>
        </w:r>
      </w:hyperlink>
      <w:r w:rsidR="001C4515" w:rsidRPr="00D744BE">
        <w:rPr>
          <w:rFonts w:ascii="Times New Roman" w:eastAsia="Times New Roman" w:hAnsi="Times New Roman"/>
          <w:color w:val="000000"/>
          <w:sz w:val="20"/>
          <w:szCs w:val="24"/>
        </w:rPr>
        <w:t>, and on the east by </w:t>
      </w:r>
      <w:proofErr w:type="spellStart"/>
      <w:r w:rsidR="00D76CA8">
        <w:fldChar w:fldCharType="begin"/>
      </w:r>
      <w:r w:rsidR="00D76CA8">
        <w:instrText>HYPERLINK "http://www.digplanet.com/wiki/Debub_Wollo_Zone" \o "Debub Wollo Zone"</w:instrText>
      </w:r>
      <w:r w:rsidR="00D76CA8">
        <w:fldChar w:fldCharType="separate"/>
      </w:r>
      <w:r w:rsidR="001C4515" w:rsidRPr="00D744BE">
        <w:rPr>
          <w:rFonts w:ascii="Times New Roman" w:eastAsia="Times New Roman" w:hAnsi="Times New Roman"/>
          <w:color w:val="000000"/>
          <w:sz w:val="20"/>
          <w:szCs w:val="24"/>
        </w:rPr>
        <w:t>Debub</w:t>
      </w:r>
      <w:proofErr w:type="spellEnd"/>
      <w:r w:rsidR="001C4515" w:rsidRPr="00D744BE">
        <w:rPr>
          <w:rFonts w:ascii="Times New Roman" w:eastAsia="Times New Roman" w:hAnsi="Times New Roman"/>
          <w:color w:val="000000"/>
          <w:sz w:val="20"/>
          <w:szCs w:val="24"/>
        </w:rPr>
        <w:t xml:space="preserve"> </w:t>
      </w:r>
      <w:proofErr w:type="spellStart"/>
      <w:r w:rsidR="001C4515" w:rsidRPr="00D744BE">
        <w:rPr>
          <w:rFonts w:ascii="Times New Roman" w:eastAsia="Times New Roman" w:hAnsi="Times New Roman"/>
          <w:color w:val="000000"/>
          <w:sz w:val="20"/>
          <w:szCs w:val="24"/>
        </w:rPr>
        <w:t>Wollo</w:t>
      </w:r>
      <w:proofErr w:type="spellEnd"/>
      <w:r w:rsidR="00D76CA8">
        <w:fldChar w:fldCharType="end"/>
      </w:r>
      <w:r w:rsidR="001C4515" w:rsidRPr="00D744BE">
        <w:rPr>
          <w:rFonts w:ascii="Times New Roman" w:eastAsia="Times New Roman" w:hAnsi="Times New Roman"/>
          <w:color w:val="000000"/>
          <w:sz w:val="20"/>
          <w:szCs w:val="24"/>
        </w:rPr>
        <w:t>; the bend of the </w:t>
      </w:r>
      <w:proofErr w:type="spellStart"/>
      <w:r w:rsidR="00D76CA8">
        <w:fldChar w:fldCharType="begin"/>
      </w:r>
      <w:r w:rsidR="00D76CA8">
        <w:instrText>HYPERLINK "http://www.digplanet.com/wiki/Abay_River" \o "Abay River"</w:instrText>
      </w:r>
      <w:r w:rsidR="00D76CA8">
        <w:fldChar w:fldCharType="separate"/>
      </w:r>
      <w:r w:rsidR="001C4515" w:rsidRPr="00D744BE">
        <w:rPr>
          <w:rFonts w:ascii="Times New Roman" w:eastAsia="Times New Roman" w:hAnsi="Times New Roman"/>
          <w:color w:val="000000"/>
          <w:sz w:val="20"/>
          <w:szCs w:val="24"/>
        </w:rPr>
        <w:t>Abay</w:t>
      </w:r>
      <w:proofErr w:type="spellEnd"/>
      <w:r w:rsidR="001C4515" w:rsidRPr="00D744BE">
        <w:rPr>
          <w:rFonts w:ascii="Times New Roman" w:eastAsia="Times New Roman" w:hAnsi="Times New Roman"/>
          <w:color w:val="000000"/>
          <w:sz w:val="20"/>
          <w:szCs w:val="24"/>
        </w:rPr>
        <w:t xml:space="preserve"> River</w:t>
      </w:r>
      <w:r w:rsidR="00D76CA8">
        <w:fldChar w:fldCharType="end"/>
      </w:r>
      <w:r w:rsidR="001C4515" w:rsidRPr="00D744BE">
        <w:rPr>
          <w:rFonts w:ascii="Times New Roman" w:eastAsia="Times New Roman" w:hAnsi="Times New Roman"/>
          <w:color w:val="000000"/>
          <w:sz w:val="20"/>
          <w:szCs w:val="24"/>
        </w:rPr>
        <w:t> defines the Zone's northern, eastern and southern boundaries. Its highest point is </w:t>
      </w:r>
      <w:hyperlink r:id="rId13" w:tooltip="Mount Choqa" w:history="1">
        <w:r w:rsidR="001C4515" w:rsidRPr="00D744BE">
          <w:rPr>
            <w:rFonts w:ascii="Times New Roman" w:eastAsia="Times New Roman" w:hAnsi="Times New Roman"/>
            <w:color w:val="000000"/>
            <w:sz w:val="20"/>
            <w:szCs w:val="24"/>
          </w:rPr>
          <w:t xml:space="preserve">Mount </w:t>
        </w:r>
        <w:proofErr w:type="spellStart"/>
        <w:r w:rsidR="001C4515" w:rsidRPr="00D744BE">
          <w:rPr>
            <w:rFonts w:ascii="Times New Roman" w:eastAsia="Times New Roman" w:hAnsi="Times New Roman"/>
            <w:color w:val="000000"/>
            <w:sz w:val="20"/>
            <w:szCs w:val="24"/>
          </w:rPr>
          <w:t>Choqa</w:t>
        </w:r>
        <w:proofErr w:type="spellEnd"/>
      </w:hyperlink>
      <w:r w:rsidR="001C4515" w:rsidRPr="00D744BE">
        <w:rPr>
          <w:rFonts w:ascii="Times New Roman" w:eastAsia="Times New Roman" w:hAnsi="Times New Roman"/>
          <w:color w:val="000000"/>
          <w:sz w:val="20"/>
          <w:szCs w:val="24"/>
        </w:rPr>
        <w:t xml:space="preserve"> (also known as Mount </w:t>
      </w:r>
      <w:proofErr w:type="spellStart"/>
      <w:r w:rsidR="001C4515" w:rsidRPr="00D744BE">
        <w:rPr>
          <w:rFonts w:ascii="Times New Roman" w:eastAsia="Times New Roman" w:hAnsi="Times New Roman"/>
          <w:color w:val="000000"/>
          <w:sz w:val="20"/>
          <w:szCs w:val="24"/>
        </w:rPr>
        <w:t>Birhan</w:t>
      </w:r>
      <w:proofErr w:type="spellEnd"/>
      <w:r w:rsidR="001C4515" w:rsidRPr="00D744BE">
        <w:rPr>
          <w:rFonts w:ascii="Times New Roman" w:eastAsia="Times New Roman" w:hAnsi="Times New Roman"/>
          <w:color w:val="000000"/>
          <w:sz w:val="20"/>
          <w:szCs w:val="24"/>
        </w:rPr>
        <w:t>) (Figure 1).</w:t>
      </w:r>
    </w:p>
    <w:p w:rsidR="009A3215" w:rsidRPr="00D744BE" w:rsidRDefault="009A3215" w:rsidP="009A3215">
      <w:pPr>
        <w:pStyle w:val="Heading3"/>
        <w:keepNext w:val="0"/>
        <w:snapToGrid w:val="0"/>
        <w:spacing w:before="0" w:after="0" w:line="240" w:lineRule="auto"/>
        <w:jc w:val="both"/>
        <w:rPr>
          <w:rFonts w:ascii="Times New Roman" w:hAnsi="Times New Roman"/>
          <w:sz w:val="20"/>
          <w:szCs w:val="24"/>
        </w:rPr>
      </w:pPr>
      <w:r w:rsidRPr="00D744BE">
        <w:rPr>
          <w:rFonts w:ascii="Times New Roman" w:hAnsi="Times New Roman"/>
          <w:sz w:val="20"/>
          <w:szCs w:val="24"/>
        </w:rPr>
        <w:t>2.1.1.2Agro-ecological zones and climatic conditions</w:t>
      </w:r>
    </w:p>
    <w:p w:rsidR="009A3215" w:rsidRPr="00D744BE" w:rsidRDefault="009A3215" w:rsidP="009A3215">
      <w:pPr>
        <w:snapToGrid w:val="0"/>
        <w:spacing w:after="0" w:line="240" w:lineRule="auto"/>
        <w:ind w:firstLine="425"/>
        <w:jc w:val="both"/>
        <w:rPr>
          <w:rFonts w:ascii="Times New Roman" w:hAnsi="Times New Roman"/>
          <w:sz w:val="20"/>
          <w:szCs w:val="24"/>
        </w:rPr>
      </w:pPr>
      <w:r w:rsidRPr="00D744BE">
        <w:rPr>
          <w:rFonts w:ascii="Times New Roman" w:hAnsi="Times New Roman"/>
          <w:sz w:val="20"/>
          <w:szCs w:val="24"/>
        </w:rPr>
        <w:t xml:space="preserve">The climate of Ethiopia is mainly controlled by the seasonal migration of the Inter-tropical Convergence Zone (ITCZ), which follows the position of the sun relative to the earth and the associated atmospheric circulation, in conjunction with the complex topography of the country (NMSA,2001). There are different ways of classifying the climatic systems of Ethiopia, including the traditional, the </w:t>
      </w:r>
      <w:proofErr w:type="spellStart"/>
      <w:r w:rsidRPr="00D744BE">
        <w:rPr>
          <w:rFonts w:ascii="Times New Roman" w:hAnsi="Times New Roman"/>
          <w:sz w:val="20"/>
          <w:szCs w:val="24"/>
        </w:rPr>
        <w:t>Köppen’s</w:t>
      </w:r>
      <w:proofErr w:type="spellEnd"/>
      <w:r w:rsidRPr="00D744BE">
        <w:rPr>
          <w:rFonts w:ascii="Times New Roman" w:hAnsi="Times New Roman"/>
          <w:sz w:val="20"/>
          <w:szCs w:val="24"/>
        </w:rPr>
        <w:t xml:space="preserve">, the </w:t>
      </w:r>
      <w:proofErr w:type="spellStart"/>
      <w:r w:rsidRPr="00D744BE">
        <w:rPr>
          <w:rFonts w:ascii="Times New Roman" w:hAnsi="Times New Roman"/>
          <w:sz w:val="20"/>
          <w:szCs w:val="24"/>
        </w:rPr>
        <w:t>Throthwaite’s</w:t>
      </w:r>
      <w:proofErr w:type="spellEnd"/>
      <w:r w:rsidRPr="00D744BE">
        <w:rPr>
          <w:rFonts w:ascii="Times New Roman" w:hAnsi="Times New Roman"/>
          <w:sz w:val="20"/>
          <w:szCs w:val="24"/>
        </w:rPr>
        <w:t>, the rainfall regimes, and the agro-climatic zone classification systems (</w:t>
      </w:r>
      <w:proofErr w:type="spellStart"/>
      <w:r w:rsidRPr="00D744BE">
        <w:rPr>
          <w:rFonts w:ascii="Times New Roman" w:hAnsi="Times New Roman"/>
          <w:sz w:val="20"/>
          <w:szCs w:val="24"/>
        </w:rPr>
        <w:t>Yohannes</w:t>
      </w:r>
      <w:proofErr w:type="spellEnd"/>
      <w:r w:rsidRPr="00D744BE">
        <w:rPr>
          <w:rFonts w:ascii="Times New Roman" w:hAnsi="Times New Roman"/>
          <w:sz w:val="20"/>
          <w:szCs w:val="24"/>
        </w:rPr>
        <w:t xml:space="preserve">, 2003). The most commonly used classification systems are the traditional and the </w:t>
      </w:r>
      <w:proofErr w:type="spellStart"/>
      <w:r w:rsidRPr="00D744BE">
        <w:rPr>
          <w:rFonts w:ascii="Times New Roman" w:hAnsi="Times New Roman"/>
          <w:sz w:val="20"/>
          <w:szCs w:val="24"/>
        </w:rPr>
        <w:t>agroecological</w:t>
      </w:r>
      <w:proofErr w:type="spellEnd"/>
      <w:r w:rsidRPr="00D744BE">
        <w:rPr>
          <w:rFonts w:ascii="Times New Roman" w:hAnsi="Times New Roman"/>
          <w:sz w:val="20"/>
          <w:szCs w:val="24"/>
        </w:rPr>
        <w:t xml:space="preserve"> zones (</w:t>
      </w:r>
      <w:proofErr w:type="spellStart"/>
      <w:r w:rsidRPr="00D744BE">
        <w:rPr>
          <w:rFonts w:ascii="Times New Roman" w:hAnsi="Times New Roman"/>
          <w:sz w:val="20"/>
          <w:szCs w:val="24"/>
        </w:rPr>
        <w:t>AEZs</w:t>
      </w:r>
      <w:proofErr w:type="spellEnd"/>
      <w:r w:rsidRPr="00D744BE">
        <w:rPr>
          <w:rFonts w:ascii="Times New Roman" w:hAnsi="Times New Roman"/>
          <w:sz w:val="20"/>
          <w:szCs w:val="24"/>
        </w:rPr>
        <w:t xml:space="preserve">). According to the </w:t>
      </w:r>
      <w:r w:rsidRPr="00D744BE">
        <w:rPr>
          <w:rFonts w:ascii="Times New Roman" w:hAnsi="Times New Roman"/>
          <w:sz w:val="20"/>
          <w:szCs w:val="24"/>
        </w:rPr>
        <w:lastRenderedPageBreak/>
        <w:t>traditional classification system, which mainly relies on altitude and temperature, Ethiopia has five climatic zones.</w:t>
      </w:r>
    </w:p>
    <w:p w:rsidR="009A3215" w:rsidRPr="00D744BE" w:rsidRDefault="009A3215" w:rsidP="009A3215">
      <w:pPr>
        <w:snapToGrid w:val="0"/>
        <w:spacing w:after="0" w:line="240" w:lineRule="auto"/>
        <w:ind w:firstLine="425"/>
        <w:jc w:val="both"/>
        <w:rPr>
          <w:rFonts w:ascii="Times New Roman" w:hAnsi="Times New Roman"/>
          <w:sz w:val="20"/>
          <w:szCs w:val="24"/>
        </w:rPr>
      </w:pPr>
      <w:r w:rsidRPr="00D744BE">
        <w:rPr>
          <w:rFonts w:ascii="Times New Roman" w:hAnsi="Times New Roman"/>
          <w:sz w:val="20"/>
          <w:szCs w:val="24"/>
        </w:rPr>
        <w:t xml:space="preserve">Similar to the country the topography of the East </w:t>
      </w:r>
      <w:proofErr w:type="spellStart"/>
      <w:r w:rsidRPr="00D744BE">
        <w:rPr>
          <w:rFonts w:ascii="Times New Roman" w:hAnsi="Times New Roman"/>
          <w:sz w:val="20"/>
          <w:szCs w:val="24"/>
        </w:rPr>
        <w:t>Gojjam</w:t>
      </w:r>
      <w:proofErr w:type="spellEnd"/>
      <w:r w:rsidRPr="00D744BE">
        <w:rPr>
          <w:rFonts w:ascii="Times New Roman" w:hAnsi="Times New Roman"/>
          <w:sz w:val="20"/>
          <w:szCs w:val="24"/>
        </w:rPr>
        <w:t xml:space="preserve"> Zone contains four Agro-ecological zones like ‘kola’ (lowlands with relatively low rainfall and high </w:t>
      </w:r>
      <w:r w:rsidRPr="00D744BE">
        <w:rPr>
          <w:rFonts w:ascii="Times New Roman" w:hAnsi="Times New Roman"/>
          <w:sz w:val="20"/>
          <w:szCs w:val="24"/>
        </w:rPr>
        <w:lastRenderedPageBreak/>
        <w:t xml:space="preserve">temperature), </w:t>
      </w:r>
      <w:r w:rsidRPr="00D744BE">
        <w:rPr>
          <w:rFonts w:ascii="Times New Roman" w:hAnsi="Times New Roman"/>
          <w:i/>
          <w:iCs/>
          <w:sz w:val="20"/>
          <w:szCs w:val="24"/>
        </w:rPr>
        <w:t>‘</w:t>
      </w:r>
      <w:proofErr w:type="spellStart"/>
      <w:r w:rsidRPr="00D744BE">
        <w:rPr>
          <w:rFonts w:ascii="Times New Roman" w:hAnsi="Times New Roman"/>
          <w:i/>
          <w:iCs/>
          <w:sz w:val="20"/>
          <w:szCs w:val="24"/>
        </w:rPr>
        <w:t>Woina-Dega</w:t>
      </w:r>
      <w:proofErr w:type="spellEnd"/>
      <w:r w:rsidRPr="00D744BE">
        <w:rPr>
          <w:rFonts w:ascii="Times New Roman" w:hAnsi="Times New Roman"/>
          <w:i/>
          <w:iCs/>
          <w:sz w:val="20"/>
          <w:szCs w:val="24"/>
        </w:rPr>
        <w:t xml:space="preserve">’ </w:t>
      </w:r>
      <w:r w:rsidRPr="00D744BE">
        <w:rPr>
          <w:rFonts w:ascii="Times New Roman" w:hAnsi="Times New Roman"/>
          <w:sz w:val="20"/>
          <w:szCs w:val="24"/>
        </w:rPr>
        <w:t>(middle highlands with moderate amount of rainfall and temperature), ‘</w:t>
      </w:r>
      <w:proofErr w:type="spellStart"/>
      <w:r w:rsidRPr="00D744BE">
        <w:rPr>
          <w:rFonts w:ascii="Times New Roman" w:hAnsi="Times New Roman"/>
          <w:i/>
          <w:iCs/>
          <w:sz w:val="20"/>
          <w:szCs w:val="24"/>
        </w:rPr>
        <w:t>Dega</w:t>
      </w:r>
      <w:proofErr w:type="spellEnd"/>
      <w:r w:rsidRPr="00D744BE">
        <w:rPr>
          <w:rFonts w:ascii="Times New Roman" w:hAnsi="Times New Roman"/>
          <w:sz w:val="20"/>
          <w:szCs w:val="24"/>
        </w:rPr>
        <w:t xml:space="preserve">’ (highlands with somewhat higher rainfall and cool temperature) and </w:t>
      </w:r>
      <w:r w:rsidRPr="00D744BE">
        <w:rPr>
          <w:rFonts w:ascii="Times New Roman" w:hAnsi="Times New Roman"/>
          <w:i/>
          <w:iCs/>
          <w:sz w:val="20"/>
          <w:szCs w:val="24"/>
        </w:rPr>
        <w:t>‘</w:t>
      </w:r>
      <w:proofErr w:type="spellStart"/>
      <w:r w:rsidRPr="00D744BE">
        <w:rPr>
          <w:rFonts w:ascii="Times New Roman" w:hAnsi="Times New Roman"/>
          <w:i/>
          <w:iCs/>
          <w:sz w:val="20"/>
          <w:szCs w:val="24"/>
        </w:rPr>
        <w:t>Wirch</w:t>
      </w:r>
      <w:proofErr w:type="spellEnd"/>
      <w:r w:rsidRPr="00D744BE">
        <w:rPr>
          <w:rFonts w:ascii="Times New Roman" w:hAnsi="Times New Roman"/>
          <w:i/>
          <w:iCs/>
          <w:sz w:val="20"/>
          <w:szCs w:val="24"/>
        </w:rPr>
        <w:t xml:space="preserve">’ </w:t>
      </w:r>
      <w:r w:rsidRPr="00D744BE">
        <w:rPr>
          <w:rFonts w:ascii="Times New Roman" w:hAnsi="Times New Roman"/>
          <w:sz w:val="20"/>
          <w:szCs w:val="24"/>
        </w:rPr>
        <w:t>(highland very cold, high amount of rainfall</w:t>
      </w:r>
      <w:r>
        <w:rPr>
          <w:rFonts w:ascii="Times New Roman" w:hAnsi="Times New Roman"/>
          <w:sz w:val="20"/>
          <w:szCs w:val="24"/>
        </w:rPr>
        <w:t xml:space="preserve"> </w:t>
      </w:r>
      <w:r w:rsidRPr="00D744BE">
        <w:rPr>
          <w:rFonts w:ascii="Times New Roman" w:hAnsi="Times New Roman"/>
          <w:sz w:val="20"/>
          <w:szCs w:val="24"/>
        </w:rPr>
        <w:t>(Table</w:t>
      </w:r>
      <w:r w:rsidR="0048376B">
        <w:rPr>
          <w:rFonts w:ascii="Times New Roman" w:hAnsi="Times New Roman" w:hint="eastAsia"/>
          <w:sz w:val="20"/>
          <w:szCs w:val="24"/>
          <w:lang w:eastAsia="zh-CN"/>
        </w:rPr>
        <w:t xml:space="preserve"> </w:t>
      </w:r>
      <w:r w:rsidRPr="00D744BE">
        <w:rPr>
          <w:rFonts w:ascii="Times New Roman" w:hAnsi="Times New Roman"/>
          <w:sz w:val="20"/>
          <w:szCs w:val="24"/>
        </w:rPr>
        <w:t>1).</w:t>
      </w:r>
    </w:p>
    <w:p w:rsidR="009A3215" w:rsidRPr="00D744BE" w:rsidRDefault="009A3215" w:rsidP="00D744BE">
      <w:pPr>
        <w:pStyle w:val="Default"/>
        <w:snapToGrid w:val="0"/>
        <w:jc w:val="both"/>
        <w:rPr>
          <w:rFonts w:ascii="Times New Roman" w:hAnsi="Times New Roman" w:cs="Times New Roman"/>
          <w:b/>
          <w:bCs/>
          <w:sz w:val="20"/>
          <w:lang w:eastAsia="zh-CN"/>
        </w:rPr>
        <w:sectPr w:rsidR="009A3215" w:rsidRPr="00D744BE" w:rsidSect="00D744BE">
          <w:footerReference w:type="default" r:id="rId14"/>
          <w:type w:val="continuous"/>
          <w:pgSz w:w="12240" w:h="15840" w:code="1"/>
          <w:pgMar w:top="1440" w:right="1440" w:bottom="1440" w:left="1440" w:header="720" w:footer="720" w:gutter="0"/>
          <w:cols w:num="2" w:space="550"/>
          <w:docGrid w:linePitch="360"/>
        </w:sectPr>
      </w:pPr>
    </w:p>
    <w:p w:rsidR="007C122D" w:rsidRPr="00D744BE" w:rsidRDefault="007C122D" w:rsidP="00D744BE">
      <w:pPr>
        <w:pStyle w:val="Default"/>
        <w:snapToGrid w:val="0"/>
        <w:jc w:val="both"/>
        <w:rPr>
          <w:rFonts w:ascii="Times New Roman" w:hAnsi="Times New Roman" w:cs="Times New Roman"/>
          <w:b/>
          <w:bCs/>
          <w:sz w:val="20"/>
        </w:rPr>
      </w:pPr>
    </w:p>
    <w:p w:rsidR="00E105DE" w:rsidRPr="00D744BE" w:rsidRDefault="0048376B" w:rsidP="00D744BE">
      <w:pPr>
        <w:pStyle w:val="Default"/>
        <w:snapToGrid w:val="0"/>
        <w:jc w:val="center"/>
        <w:rPr>
          <w:rFonts w:ascii="Times New Roman" w:hAnsi="Times New Roman" w:cs="Times New Roman"/>
          <w:b/>
          <w:bCs/>
          <w:sz w:val="20"/>
        </w:rPr>
      </w:pPr>
      <w:r w:rsidRPr="00D76CA8">
        <w:rPr>
          <w:rFonts w:ascii="Times New Roman" w:hAnsi="Times New Roman" w:cs="Times New Roman"/>
          <w:b/>
          <w:bCs/>
          <w:sz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3.9pt;height:339.95pt;visibility:visible">
            <v:imagedata r:id="rId15" o:title="" cropright="2634f"/>
          </v:shape>
        </w:pict>
      </w:r>
    </w:p>
    <w:p w:rsidR="008B33AB" w:rsidRPr="00D744BE" w:rsidRDefault="00E105DE" w:rsidP="009A3215">
      <w:pPr>
        <w:snapToGrid w:val="0"/>
        <w:spacing w:after="0" w:line="240" w:lineRule="auto"/>
        <w:jc w:val="center"/>
        <w:rPr>
          <w:rFonts w:ascii="Times New Roman" w:hAnsi="Times New Roman"/>
          <w:sz w:val="20"/>
          <w:szCs w:val="24"/>
        </w:rPr>
      </w:pPr>
      <w:r w:rsidRPr="00D744BE">
        <w:rPr>
          <w:rFonts w:ascii="Times New Roman" w:eastAsia="Times New Roman" w:hAnsi="Times New Roman"/>
          <w:color w:val="000000"/>
          <w:sz w:val="20"/>
          <w:szCs w:val="24"/>
        </w:rPr>
        <w:t xml:space="preserve">Figure 1. Geographical location </w:t>
      </w:r>
      <w:r w:rsidR="00E81BED" w:rsidRPr="00D744BE">
        <w:rPr>
          <w:rFonts w:ascii="Times New Roman" w:eastAsia="Times New Roman" w:hAnsi="Times New Roman"/>
          <w:color w:val="000000"/>
          <w:sz w:val="20"/>
          <w:szCs w:val="24"/>
        </w:rPr>
        <w:t>of East</w:t>
      </w:r>
      <w:r w:rsidRPr="00D744BE">
        <w:rPr>
          <w:rFonts w:ascii="Times New Roman" w:eastAsia="Times New Roman" w:hAnsi="Times New Roman"/>
          <w:color w:val="000000"/>
          <w:sz w:val="20"/>
          <w:szCs w:val="24"/>
        </w:rPr>
        <w:t xml:space="preserve"> </w:t>
      </w:r>
      <w:proofErr w:type="spellStart"/>
      <w:r w:rsidRPr="00D744BE">
        <w:rPr>
          <w:rFonts w:ascii="Times New Roman" w:eastAsia="Times New Roman" w:hAnsi="Times New Roman"/>
          <w:color w:val="000000"/>
          <w:sz w:val="20"/>
          <w:szCs w:val="24"/>
        </w:rPr>
        <w:t>Gojam</w:t>
      </w:r>
      <w:proofErr w:type="spellEnd"/>
      <w:r w:rsidRPr="00D744BE">
        <w:rPr>
          <w:rFonts w:ascii="Times New Roman" w:eastAsia="Times New Roman" w:hAnsi="Times New Roman"/>
          <w:color w:val="000000"/>
          <w:sz w:val="20"/>
          <w:szCs w:val="24"/>
        </w:rPr>
        <w:t xml:space="preserve"> Zone</w:t>
      </w:r>
    </w:p>
    <w:p w:rsidR="008B33AB" w:rsidRPr="00D744BE" w:rsidRDefault="008B33AB" w:rsidP="00D744BE">
      <w:pPr>
        <w:pStyle w:val="Default"/>
        <w:snapToGrid w:val="0"/>
        <w:ind w:firstLine="425"/>
        <w:jc w:val="both"/>
        <w:rPr>
          <w:rFonts w:ascii="Times New Roman" w:hAnsi="Times New Roman" w:cs="Times New Roman"/>
          <w:noProof/>
          <w:sz w:val="20"/>
          <w:lang w:eastAsia="en-GB"/>
        </w:rPr>
      </w:pPr>
    </w:p>
    <w:p w:rsidR="008B33AB" w:rsidRPr="00D744BE" w:rsidRDefault="008B33AB" w:rsidP="00D744BE">
      <w:pPr>
        <w:pStyle w:val="Heading2"/>
        <w:keepNext w:val="0"/>
        <w:snapToGrid w:val="0"/>
        <w:spacing w:before="0" w:after="0" w:line="240" w:lineRule="auto"/>
        <w:jc w:val="both"/>
        <w:rPr>
          <w:rFonts w:ascii="Times New Roman" w:hAnsi="Times New Roman"/>
          <w:sz w:val="20"/>
          <w:szCs w:val="24"/>
        </w:rPr>
        <w:sectPr w:rsidR="008B33AB" w:rsidRPr="00D744BE" w:rsidSect="008B33AB">
          <w:footerReference w:type="default" r:id="rId16"/>
          <w:type w:val="continuous"/>
          <w:pgSz w:w="12240" w:h="15840" w:code="1"/>
          <w:pgMar w:top="1440" w:right="1440" w:bottom="1440" w:left="1440" w:header="720" w:footer="720" w:gutter="0"/>
          <w:cols w:space="720"/>
          <w:docGrid w:linePitch="360"/>
        </w:sectPr>
      </w:pPr>
      <w:bookmarkStart w:id="3" w:name="_Toc302327918"/>
      <w:bookmarkStart w:id="4" w:name="_Toc309012720"/>
      <w:bookmarkStart w:id="5" w:name="_Toc310674945"/>
      <w:bookmarkStart w:id="6" w:name="_Toc470249594"/>
    </w:p>
    <w:p w:rsidR="009A3215" w:rsidRPr="00D744BE" w:rsidRDefault="009A3215" w:rsidP="009A3215">
      <w:pPr>
        <w:autoSpaceDE w:val="0"/>
        <w:autoSpaceDN w:val="0"/>
        <w:adjustRightInd w:val="0"/>
        <w:snapToGrid w:val="0"/>
        <w:spacing w:after="0" w:line="240" w:lineRule="auto"/>
        <w:jc w:val="both"/>
        <w:rPr>
          <w:rFonts w:ascii="Times New Roman" w:hAnsi="Times New Roman"/>
          <w:sz w:val="20"/>
          <w:szCs w:val="24"/>
        </w:rPr>
      </w:pPr>
      <w:r w:rsidRPr="00D744BE">
        <w:rPr>
          <w:rFonts w:ascii="Times New Roman" w:hAnsi="Times New Roman"/>
          <w:sz w:val="20"/>
          <w:szCs w:val="24"/>
        </w:rPr>
        <w:lastRenderedPageBreak/>
        <w:t>Table 1: Traditional climatic zones and their physical characteristics</w:t>
      </w:r>
    </w:p>
    <w:p w:rsidR="009A3215" w:rsidRDefault="0048376B" w:rsidP="009A3215">
      <w:pPr>
        <w:pStyle w:val="Default"/>
        <w:snapToGrid w:val="0"/>
        <w:jc w:val="center"/>
        <w:rPr>
          <w:rFonts w:ascii="Times New Roman" w:hAnsi="Times New Roman" w:cs="Times New Roman" w:hint="eastAsia"/>
          <w:noProof/>
          <w:sz w:val="20"/>
          <w:lang w:eastAsia="zh-CN"/>
        </w:rPr>
      </w:pPr>
      <w:r w:rsidRPr="00D76CA8">
        <w:rPr>
          <w:rFonts w:ascii="Times New Roman" w:hAnsi="Times New Roman" w:cs="Times New Roman"/>
          <w:noProof/>
          <w:sz w:val="20"/>
          <w:lang w:eastAsia="en-GB"/>
        </w:rPr>
        <w:pict>
          <v:shape id="_x0000_i1026" type="#_x0000_t75" style="width:229.75pt;height:162.8pt;visibility:visible">
            <v:imagedata r:id="rId17" o:title=""/>
          </v:shape>
        </w:pict>
      </w:r>
    </w:p>
    <w:p w:rsidR="0048376B" w:rsidRPr="00D744BE" w:rsidRDefault="0048376B" w:rsidP="009A3215">
      <w:pPr>
        <w:pStyle w:val="Default"/>
        <w:snapToGrid w:val="0"/>
        <w:jc w:val="center"/>
        <w:rPr>
          <w:rFonts w:ascii="Times New Roman" w:hAnsi="Times New Roman" w:cs="Times New Roman" w:hint="eastAsia"/>
          <w:noProof/>
          <w:sz w:val="20"/>
          <w:lang w:eastAsia="zh-CN"/>
        </w:rPr>
      </w:pPr>
    </w:p>
    <w:p w:rsidR="009E4B92" w:rsidRPr="00D744BE" w:rsidRDefault="00D72360" w:rsidP="00D744BE">
      <w:pPr>
        <w:pStyle w:val="Heading2"/>
        <w:keepNext w:val="0"/>
        <w:snapToGrid w:val="0"/>
        <w:spacing w:before="0" w:after="0" w:line="240" w:lineRule="auto"/>
        <w:jc w:val="both"/>
        <w:rPr>
          <w:rFonts w:ascii="Times New Roman" w:hAnsi="Times New Roman"/>
          <w:sz w:val="20"/>
          <w:szCs w:val="24"/>
        </w:rPr>
      </w:pPr>
      <w:r w:rsidRPr="00D744BE">
        <w:rPr>
          <w:rFonts w:ascii="Times New Roman" w:hAnsi="Times New Roman"/>
          <w:sz w:val="20"/>
          <w:szCs w:val="24"/>
        </w:rPr>
        <w:lastRenderedPageBreak/>
        <w:t xml:space="preserve">2.1.1.3 </w:t>
      </w:r>
      <w:r w:rsidR="009E4B92" w:rsidRPr="00D744BE">
        <w:rPr>
          <w:rFonts w:ascii="Times New Roman" w:hAnsi="Times New Roman"/>
          <w:sz w:val="20"/>
          <w:szCs w:val="24"/>
        </w:rPr>
        <w:t>Demographic Pattern and Economic Activities</w:t>
      </w:r>
      <w:bookmarkEnd w:id="3"/>
      <w:bookmarkEnd w:id="4"/>
      <w:bookmarkEnd w:id="5"/>
      <w:bookmarkEnd w:id="6"/>
    </w:p>
    <w:p w:rsidR="009E4B92" w:rsidRPr="00D744BE" w:rsidRDefault="009E4B92" w:rsidP="00D744BE">
      <w:pPr>
        <w:pStyle w:val="Heading3"/>
        <w:keepNext w:val="0"/>
        <w:snapToGrid w:val="0"/>
        <w:spacing w:before="0" w:after="0" w:line="240" w:lineRule="auto"/>
        <w:jc w:val="both"/>
        <w:rPr>
          <w:rFonts w:ascii="Times New Roman" w:hAnsi="Times New Roman"/>
          <w:sz w:val="20"/>
          <w:szCs w:val="24"/>
        </w:rPr>
      </w:pPr>
      <w:bookmarkStart w:id="7" w:name="_Toc470249595"/>
      <w:r w:rsidRPr="00D744BE">
        <w:rPr>
          <w:rFonts w:ascii="Times New Roman" w:hAnsi="Times New Roman"/>
          <w:sz w:val="20"/>
          <w:szCs w:val="24"/>
        </w:rPr>
        <w:t>Demography</w:t>
      </w:r>
      <w:bookmarkEnd w:id="7"/>
    </w:p>
    <w:p w:rsidR="009E4B92" w:rsidRPr="00D744BE" w:rsidRDefault="009E4B92" w:rsidP="00D744BE">
      <w:pPr>
        <w:snapToGrid w:val="0"/>
        <w:spacing w:after="0" w:line="240" w:lineRule="auto"/>
        <w:ind w:firstLine="425"/>
        <w:jc w:val="both"/>
        <w:rPr>
          <w:rFonts w:ascii="Times New Roman" w:hAnsi="Times New Roman"/>
          <w:noProof/>
          <w:sz w:val="20"/>
          <w:szCs w:val="24"/>
        </w:rPr>
      </w:pPr>
      <w:r w:rsidRPr="00D744BE">
        <w:rPr>
          <w:rFonts w:ascii="Times New Roman" w:hAnsi="Times New Roman"/>
          <w:sz w:val="20"/>
          <w:szCs w:val="24"/>
        </w:rPr>
        <w:t xml:space="preserve">East </w:t>
      </w:r>
      <w:proofErr w:type="spellStart"/>
      <w:r w:rsidRPr="00D744BE">
        <w:rPr>
          <w:rFonts w:ascii="Times New Roman" w:hAnsi="Times New Roman"/>
          <w:sz w:val="20"/>
          <w:szCs w:val="24"/>
        </w:rPr>
        <w:t>Gojjam</w:t>
      </w:r>
      <w:proofErr w:type="spellEnd"/>
      <w:r w:rsidRPr="00D744BE">
        <w:rPr>
          <w:rFonts w:ascii="Times New Roman" w:hAnsi="Times New Roman"/>
          <w:sz w:val="20"/>
          <w:szCs w:val="24"/>
        </w:rPr>
        <w:t xml:space="preserve"> is one of the productive and economical important crops growing area such as </w:t>
      </w:r>
      <w:proofErr w:type="spellStart"/>
      <w:r w:rsidRPr="00D744BE">
        <w:rPr>
          <w:rFonts w:ascii="Times New Roman" w:hAnsi="Times New Roman"/>
          <w:sz w:val="20"/>
          <w:szCs w:val="24"/>
        </w:rPr>
        <w:t>Teff</w:t>
      </w:r>
      <w:proofErr w:type="spellEnd"/>
      <w:r w:rsidRPr="00D744BE">
        <w:rPr>
          <w:rFonts w:ascii="Times New Roman" w:hAnsi="Times New Roman"/>
          <w:sz w:val="20"/>
          <w:szCs w:val="24"/>
        </w:rPr>
        <w:t xml:space="preserve">, Wheat, Barley, Sesame, and Haricot bean etc. The total population of East </w:t>
      </w:r>
      <w:proofErr w:type="spellStart"/>
      <w:r w:rsidRPr="00D744BE">
        <w:rPr>
          <w:rFonts w:ascii="Times New Roman" w:hAnsi="Times New Roman"/>
          <w:sz w:val="20"/>
          <w:szCs w:val="24"/>
        </w:rPr>
        <w:t>Gojjam</w:t>
      </w:r>
      <w:proofErr w:type="spellEnd"/>
      <w:r w:rsidRPr="00D744BE">
        <w:rPr>
          <w:rFonts w:ascii="Times New Roman" w:hAnsi="Times New Roman"/>
          <w:sz w:val="20"/>
          <w:szCs w:val="24"/>
        </w:rPr>
        <w:t xml:space="preserve"> is 2,441,747 of this 286, 561 is urban population (2007 population census).</w:t>
      </w:r>
      <w:bookmarkStart w:id="8" w:name="_Toc299255579"/>
      <w:bookmarkStart w:id="9" w:name="_Toc299280776"/>
      <w:bookmarkStart w:id="10" w:name="_Toc299282319"/>
      <w:bookmarkStart w:id="11" w:name="_Toc299282780"/>
      <w:bookmarkStart w:id="12" w:name="_Toc301014232"/>
      <w:bookmarkStart w:id="13" w:name="_Toc301015156"/>
      <w:bookmarkStart w:id="14" w:name="_Toc301017098"/>
      <w:bookmarkStart w:id="15" w:name="_Toc302327920"/>
      <w:bookmarkStart w:id="16" w:name="_Toc309012722"/>
      <w:bookmarkStart w:id="17" w:name="_Toc310674947"/>
    </w:p>
    <w:p w:rsidR="009E4B92" w:rsidRPr="00D744BE" w:rsidRDefault="009E4B92" w:rsidP="00D744BE">
      <w:pPr>
        <w:pStyle w:val="Heading3"/>
        <w:keepNext w:val="0"/>
        <w:snapToGrid w:val="0"/>
        <w:spacing w:before="0" w:after="0" w:line="240" w:lineRule="auto"/>
        <w:jc w:val="both"/>
        <w:rPr>
          <w:rFonts w:ascii="Times New Roman" w:hAnsi="Times New Roman"/>
          <w:sz w:val="20"/>
          <w:szCs w:val="24"/>
        </w:rPr>
      </w:pPr>
      <w:bookmarkStart w:id="18" w:name="_Toc470249596"/>
      <w:bookmarkEnd w:id="8"/>
      <w:bookmarkEnd w:id="9"/>
      <w:bookmarkEnd w:id="10"/>
      <w:bookmarkEnd w:id="11"/>
      <w:bookmarkEnd w:id="12"/>
      <w:bookmarkEnd w:id="13"/>
      <w:bookmarkEnd w:id="14"/>
      <w:bookmarkEnd w:id="15"/>
      <w:bookmarkEnd w:id="16"/>
      <w:bookmarkEnd w:id="17"/>
      <w:r w:rsidRPr="00D744BE">
        <w:rPr>
          <w:rFonts w:ascii="Times New Roman" w:hAnsi="Times New Roman"/>
          <w:sz w:val="20"/>
          <w:szCs w:val="24"/>
        </w:rPr>
        <w:t>Economic Activities</w:t>
      </w:r>
      <w:bookmarkEnd w:id="18"/>
    </w:p>
    <w:p w:rsidR="009E4B92" w:rsidRPr="00D744BE" w:rsidRDefault="009E4B92" w:rsidP="00D744BE">
      <w:pPr>
        <w:pStyle w:val="Heading3"/>
        <w:keepNext w:val="0"/>
        <w:snapToGrid w:val="0"/>
        <w:spacing w:before="0" w:after="0" w:line="240" w:lineRule="auto"/>
        <w:ind w:firstLine="425"/>
        <w:jc w:val="both"/>
        <w:rPr>
          <w:rFonts w:ascii="Times New Roman" w:hAnsi="Times New Roman"/>
          <w:b w:val="0"/>
          <w:color w:val="000000"/>
          <w:sz w:val="20"/>
          <w:szCs w:val="24"/>
        </w:rPr>
      </w:pPr>
      <w:bookmarkStart w:id="19" w:name="_Toc470249597"/>
      <w:r w:rsidRPr="00D744BE">
        <w:rPr>
          <w:rFonts w:ascii="Times New Roman" w:hAnsi="Times New Roman"/>
          <w:b w:val="0"/>
          <w:color w:val="000000"/>
          <w:sz w:val="20"/>
          <w:szCs w:val="24"/>
        </w:rPr>
        <w:t>The farming system in the study area is typical mixed crop and livestock system that is carried out on subsistence scale. Land and livestock are the bases of livelihood for the people and it is carried out on subsistence scale (</w:t>
      </w:r>
      <w:proofErr w:type="spellStart"/>
      <w:r w:rsidRPr="00D744BE">
        <w:rPr>
          <w:rFonts w:ascii="Times New Roman" w:hAnsi="Times New Roman"/>
          <w:b w:val="0"/>
          <w:color w:val="000000"/>
          <w:sz w:val="20"/>
          <w:szCs w:val="24"/>
        </w:rPr>
        <w:t>Woldeamlack</w:t>
      </w:r>
      <w:proofErr w:type="spellEnd"/>
      <w:r w:rsidRPr="00D744BE">
        <w:rPr>
          <w:rFonts w:ascii="Times New Roman" w:hAnsi="Times New Roman"/>
          <w:b w:val="0"/>
          <w:color w:val="000000"/>
          <w:sz w:val="20"/>
          <w:szCs w:val="24"/>
        </w:rPr>
        <w:t xml:space="preserve">, 2003). Similar to other peoples in the country the peasants use the ox-plough farming technique, which they learned from </w:t>
      </w:r>
      <w:r w:rsidRPr="00D744BE">
        <w:rPr>
          <w:rFonts w:ascii="Times New Roman" w:hAnsi="Times New Roman"/>
          <w:b w:val="0"/>
          <w:color w:val="000000"/>
          <w:sz w:val="20"/>
          <w:szCs w:val="24"/>
        </w:rPr>
        <w:lastRenderedPageBreak/>
        <w:t xml:space="preserve">their parents. However, some of the peasants who have no oxen and have a piece of land give their farmland for </w:t>
      </w:r>
      <w:proofErr w:type="spellStart"/>
      <w:r w:rsidRPr="00D744BE">
        <w:rPr>
          <w:rFonts w:ascii="Times New Roman" w:hAnsi="Times New Roman"/>
          <w:b w:val="0"/>
          <w:i/>
          <w:color w:val="000000"/>
          <w:sz w:val="20"/>
          <w:szCs w:val="24"/>
        </w:rPr>
        <w:t>megazo</w:t>
      </w:r>
      <w:proofErr w:type="spellEnd"/>
      <w:r w:rsidRPr="00D744BE">
        <w:rPr>
          <w:rFonts w:ascii="Times New Roman" w:hAnsi="Times New Roman"/>
          <w:b w:val="0"/>
          <w:color w:val="000000"/>
          <w:sz w:val="20"/>
          <w:szCs w:val="24"/>
        </w:rPr>
        <w:t xml:space="preserve"> (share cropping) for a farmers who have oxen and economically better than them.</w:t>
      </w:r>
      <w:bookmarkEnd w:id="19"/>
      <w:r w:rsidRPr="00D744BE">
        <w:rPr>
          <w:rFonts w:ascii="Times New Roman" w:hAnsi="Times New Roman"/>
          <w:b w:val="0"/>
          <w:color w:val="000000"/>
          <w:sz w:val="20"/>
          <w:szCs w:val="24"/>
        </w:rPr>
        <w:t xml:space="preserve"> Crop production and livestock rearing contributed to more than half of the livelihoods of the </w:t>
      </w:r>
      <w:r w:rsidRPr="00D744BE">
        <w:rPr>
          <w:rFonts w:ascii="Times New Roman" w:hAnsi="Times New Roman"/>
          <w:b w:val="0"/>
          <w:i/>
          <w:color w:val="000000"/>
          <w:sz w:val="20"/>
          <w:szCs w:val="24"/>
        </w:rPr>
        <w:t xml:space="preserve">Zone </w:t>
      </w:r>
      <w:r w:rsidRPr="00D744BE">
        <w:rPr>
          <w:rFonts w:ascii="Times New Roman" w:hAnsi="Times New Roman"/>
          <w:b w:val="0"/>
          <w:color w:val="000000"/>
          <w:sz w:val="20"/>
          <w:szCs w:val="24"/>
        </w:rPr>
        <w:t>population. Farmers mostly cultivate varieties of crops such as barely (</w:t>
      </w:r>
      <w:proofErr w:type="spellStart"/>
      <w:r w:rsidRPr="00D744BE">
        <w:rPr>
          <w:rFonts w:ascii="Times New Roman" w:hAnsi="Times New Roman"/>
          <w:b w:val="0"/>
          <w:i/>
          <w:iCs/>
          <w:color w:val="000000"/>
          <w:sz w:val="20"/>
          <w:szCs w:val="24"/>
        </w:rPr>
        <w:t>Hordeum</w:t>
      </w:r>
      <w:proofErr w:type="spellEnd"/>
      <w:r w:rsidRPr="00D744BE">
        <w:rPr>
          <w:rFonts w:ascii="Times New Roman" w:hAnsi="Times New Roman"/>
          <w:b w:val="0"/>
          <w:i/>
          <w:iCs/>
          <w:color w:val="000000"/>
          <w:sz w:val="20"/>
          <w:szCs w:val="24"/>
        </w:rPr>
        <w:t xml:space="preserve"> </w:t>
      </w:r>
      <w:proofErr w:type="spellStart"/>
      <w:r w:rsidRPr="00D744BE">
        <w:rPr>
          <w:rFonts w:ascii="Times New Roman" w:hAnsi="Times New Roman"/>
          <w:b w:val="0"/>
          <w:i/>
          <w:iCs/>
          <w:color w:val="000000"/>
          <w:sz w:val="20"/>
          <w:szCs w:val="24"/>
        </w:rPr>
        <w:t>Vulgant</w:t>
      </w:r>
      <w:proofErr w:type="spellEnd"/>
      <w:r w:rsidRPr="00D744BE">
        <w:rPr>
          <w:rFonts w:ascii="Times New Roman" w:hAnsi="Times New Roman"/>
          <w:b w:val="0"/>
          <w:color w:val="000000"/>
          <w:sz w:val="20"/>
          <w:szCs w:val="24"/>
        </w:rPr>
        <w:t>), wheat (</w:t>
      </w:r>
      <w:proofErr w:type="spellStart"/>
      <w:r w:rsidRPr="00D744BE">
        <w:rPr>
          <w:rFonts w:ascii="Times New Roman" w:hAnsi="Times New Roman"/>
          <w:b w:val="0"/>
          <w:i/>
          <w:iCs/>
          <w:color w:val="000000"/>
          <w:sz w:val="20"/>
          <w:szCs w:val="24"/>
        </w:rPr>
        <w:t>Triticum</w:t>
      </w:r>
      <w:proofErr w:type="spellEnd"/>
      <w:r w:rsidRPr="00D744BE">
        <w:rPr>
          <w:rFonts w:ascii="Times New Roman" w:hAnsi="Times New Roman"/>
          <w:b w:val="0"/>
          <w:i/>
          <w:iCs/>
          <w:color w:val="000000"/>
          <w:sz w:val="20"/>
          <w:szCs w:val="24"/>
        </w:rPr>
        <w:t xml:space="preserve"> </w:t>
      </w:r>
      <w:proofErr w:type="spellStart"/>
      <w:r w:rsidRPr="00D744BE">
        <w:rPr>
          <w:rFonts w:ascii="Times New Roman" w:hAnsi="Times New Roman"/>
          <w:b w:val="0"/>
          <w:i/>
          <w:iCs/>
          <w:color w:val="000000"/>
          <w:sz w:val="20"/>
          <w:szCs w:val="24"/>
        </w:rPr>
        <w:t>Vulgare</w:t>
      </w:r>
      <w:proofErr w:type="spellEnd"/>
      <w:r w:rsidRPr="00D744BE">
        <w:rPr>
          <w:rFonts w:ascii="Times New Roman" w:hAnsi="Times New Roman"/>
          <w:b w:val="0"/>
          <w:color w:val="000000"/>
          <w:sz w:val="20"/>
          <w:szCs w:val="24"/>
        </w:rPr>
        <w:t xml:space="preserve">), bean </w:t>
      </w:r>
      <w:r w:rsidRPr="00D744BE">
        <w:rPr>
          <w:rFonts w:ascii="Times New Roman" w:hAnsi="Times New Roman"/>
          <w:b w:val="0"/>
          <w:i/>
          <w:color w:val="000000"/>
          <w:sz w:val="20"/>
          <w:szCs w:val="24"/>
        </w:rPr>
        <w:t>(</w:t>
      </w:r>
      <w:proofErr w:type="spellStart"/>
      <w:r w:rsidRPr="00D744BE">
        <w:rPr>
          <w:rFonts w:ascii="Times New Roman" w:hAnsi="Times New Roman"/>
          <w:b w:val="0"/>
          <w:i/>
          <w:color w:val="000000"/>
          <w:sz w:val="20"/>
          <w:szCs w:val="24"/>
        </w:rPr>
        <w:t>Vicia</w:t>
      </w:r>
      <w:proofErr w:type="spellEnd"/>
      <w:r w:rsidRPr="00D744BE">
        <w:rPr>
          <w:rFonts w:ascii="Times New Roman" w:hAnsi="Times New Roman"/>
          <w:b w:val="0"/>
          <w:i/>
          <w:color w:val="000000"/>
          <w:sz w:val="20"/>
          <w:szCs w:val="24"/>
        </w:rPr>
        <w:t xml:space="preserve"> </w:t>
      </w:r>
      <w:proofErr w:type="spellStart"/>
      <w:r w:rsidRPr="00D744BE">
        <w:rPr>
          <w:rFonts w:ascii="Times New Roman" w:hAnsi="Times New Roman"/>
          <w:b w:val="0"/>
          <w:i/>
          <w:color w:val="000000"/>
          <w:sz w:val="20"/>
          <w:szCs w:val="24"/>
        </w:rPr>
        <w:t>faba</w:t>
      </w:r>
      <w:proofErr w:type="spellEnd"/>
      <w:r w:rsidRPr="00D744BE">
        <w:rPr>
          <w:rFonts w:ascii="Times New Roman" w:hAnsi="Times New Roman"/>
          <w:b w:val="0"/>
          <w:i/>
          <w:color w:val="000000"/>
          <w:sz w:val="20"/>
          <w:szCs w:val="24"/>
        </w:rPr>
        <w:t xml:space="preserve"> L.), </w:t>
      </w:r>
      <w:r w:rsidRPr="00D744BE">
        <w:rPr>
          <w:rFonts w:ascii="Times New Roman" w:hAnsi="Times New Roman"/>
          <w:b w:val="0"/>
          <w:color w:val="000000"/>
          <w:sz w:val="20"/>
          <w:szCs w:val="24"/>
        </w:rPr>
        <w:t>pea</w:t>
      </w:r>
      <w:r w:rsidRPr="00D744BE">
        <w:rPr>
          <w:rFonts w:ascii="Times New Roman" w:hAnsi="Times New Roman"/>
          <w:b w:val="0"/>
          <w:i/>
          <w:color w:val="000000"/>
          <w:sz w:val="20"/>
          <w:szCs w:val="24"/>
        </w:rPr>
        <w:t xml:space="preserve"> (</w:t>
      </w:r>
      <w:proofErr w:type="spellStart"/>
      <w:r w:rsidRPr="00D744BE">
        <w:rPr>
          <w:rFonts w:ascii="Times New Roman" w:hAnsi="Times New Roman"/>
          <w:b w:val="0"/>
          <w:i/>
          <w:color w:val="000000"/>
          <w:sz w:val="20"/>
          <w:szCs w:val="24"/>
        </w:rPr>
        <w:t>Pisum</w:t>
      </w:r>
      <w:proofErr w:type="spellEnd"/>
      <w:r w:rsidRPr="00D744BE">
        <w:rPr>
          <w:rFonts w:ascii="Times New Roman" w:hAnsi="Times New Roman"/>
          <w:b w:val="0"/>
          <w:i/>
          <w:color w:val="000000"/>
          <w:sz w:val="20"/>
          <w:szCs w:val="24"/>
        </w:rPr>
        <w:t xml:space="preserve"> </w:t>
      </w:r>
      <w:proofErr w:type="spellStart"/>
      <w:r w:rsidRPr="00D744BE">
        <w:rPr>
          <w:rFonts w:ascii="Times New Roman" w:hAnsi="Times New Roman"/>
          <w:b w:val="0"/>
          <w:i/>
          <w:color w:val="000000"/>
          <w:sz w:val="20"/>
          <w:szCs w:val="24"/>
        </w:rPr>
        <w:t>sativum</w:t>
      </w:r>
      <w:proofErr w:type="spellEnd"/>
      <w:r w:rsidRPr="00D744BE">
        <w:rPr>
          <w:rFonts w:ascii="Times New Roman" w:hAnsi="Times New Roman"/>
          <w:b w:val="0"/>
          <w:i/>
          <w:color w:val="000000"/>
          <w:sz w:val="20"/>
          <w:szCs w:val="24"/>
        </w:rPr>
        <w:t xml:space="preserve"> L.) </w:t>
      </w:r>
      <w:r w:rsidRPr="00D744BE">
        <w:rPr>
          <w:rFonts w:ascii="Times New Roman" w:hAnsi="Times New Roman"/>
          <w:b w:val="0"/>
          <w:color w:val="000000"/>
          <w:sz w:val="20"/>
          <w:szCs w:val="24"/>
        </w:rPr>
        <w:t>oats (</w:t>
      </w:r>
      <w:proofErr w:type="spellStart"/>
      <w:r w:rsidRPr="00D744BE">
        <w:rPr>
          <w:rFonts w:ascii="Times New Roman" w:hAnsi="Times New Roman"/>
          <w:b w:val="0"/>
          <w:i/>
          <w:iCs/>
          <w:color w:val="000000"/>
          <w:sz w:val="20"/>
          <w:szCs w:val="24"/>
        </w:rPr>
        <w:t>Avena</w:t>
      </w:r>
      <w:proofErr w:type="spellEnd"/>
      <w:r w:rsidRPr="00D744BE">
        <w:rPr>
          <w:rFonts w:ascii="Times New Roman" w:hAnsi="Times New Roman"/>
          <w:b w:val="0"/>
          <w:i/>
          <w:iCs/>
          <w:color w:val="000000"/>
          <w:sz w:val="20"/>
          <w:szCs w:val="24"/>
        </w:rPr>
        <w:t xml:space="preserve"> Sativa</w:t>
      </w:r>
      <w:r w:rsidRPr="00D744BE">
        <w:rPr>
          <w:rFonts w:ascii="Times New Roman" w:hAnsi="Times New Roman"/>
          <w:b w:val="0"/>
          <w:color w:val="000000"/>
          <w:sz w:val="20"/>
          <w:szCs w:val="24"/>
        </w:rPr>
        <w:t xml:space="preserve">) and </w:t>
      </w:r>
      <w:proofErr w:type="spellStart"/>
      <w:r w:rsidRPr="00D744BE">
        <w:rPr>
          <w:rFonts w:ascii="Times New Roman" w:hAnsi="Times New Roman"/>
          <w:b w:val="0"/>
          <w:color w:val="000000"/>
          <w:sz w:val="20"/>
          <w:szCs w:val="24"/>
        </w:rPr>
        <w:t>tef</w:t>
      </w:r>
      <w:proofErr w:type="spellEnd"/>
      <w:r w:rsidRPr="00D744BE">
        <w:rPr>
          <w:rFonts w:ascii="Times New Roman" w:hAnsi="Times New Roman"/>
          <w:b w:val="0"/>
          <w:color w:val="000000"/>
          <w:sz w:val="20"/>
          <w:szCs w:val="24"/>
        </w:rPr>
        <w:t xml:space="preserve"> (</w:t>
      </w:r>
      <w:proofErr w:type="spellStart"/>
      <w:r w:rsidRPr="00D744BE">
        <w:rPr>
          <w:rFonts w:ascii="Times New Roman" w:hAnsi="Times New Roman"/>
          <w:b w:val="0"/>
          <w:i/>
          <w:iCs/>
          <w:color w:val="000000"/>
          <w:sz w:val="20"/>
          <w:szCs w:val="24"/>
        </w:rPr>
        <w:t>Eragrostis</w:t>
      </w:r>
      <w:proofErr w:type="spellEnd"/>
      <w:r w:rsidRPr="00D744BE">
        <w:rPr>
          <w:rFonts w:ascii="Times New Roman" w:hAnsi="Times New Roman"/>
          <w:b w:val="0"/>
          <w:i/>
          <w:iCs/>
          <w:color w:val="000000"/>
          <w:sz w:val="20"/>
          <w:szCs w:val="24"/>
        </w:rPr>
        <w:t xml:space="preserve"> </w:t>
      </w:r>
      <w:proofErr w:type="spellStart"/>
      <w:r w:rsidRPr="00D744BE">
        <w:rPr>
          <w:rFonts w:ascii="Times New Roman" w:hAnsi="Times New Roman"/>
          <w:b w:val="0"/>
          <w:i/>
          <w:iCs/>
          <w:color w:val="000000"/>
          <w:sz w:val="20"/>
          <w:szCs w:val="24"/>
        </w:rPr>
        <w:t>tef</w:t>
      </w:r>
      <w:proofErr w:type="spellEnd"/>
      <w:r w:rsidRPr="00D744BE">
        <w:rPr>
          <w:rFonts w:ascii="Times New Roman" w:hAnsi="Times New Roman"/>
          <w:b w:val="0"/>
          <w:color w:val="000000"/>
          <w:sz w:val="20"/>
          <w:szCs w:val="24"/>
        </w:rPr>
        <w:t>).</w:t>
      </w:r>
    </w:p>
    <w:p w:rsidR="00BE7E9F" w:rsidRPr="00D744BE" w:rsidRDefault="00D72360" w:rsidP="00D744BE">
      <w:pPr>
        <w:pStyle w:val="Default"/>
        <w:snapToGrid w:val="0"/>
        <w:jc w:val="both"/>
        <w:rPr>
          <w:rFonts w:ascii="Times New Roman" w:hAnsi="Times New Roman" w:cs="Times New Roman"/>
          <w:b/>
          <w:sz w:val="20"/>
        </w:rPr>
      </w:pPr>
      <w:r w:rsidRPr="00D744BE">
        <w:rPr>
          <w:rFonts w:ascii="Times New Roman" w:hAnsi="Times New Roman" w:cs="Times New Roman"/>
          <w:b/>
          <w:sz w:val="20"/>
        </w:rPr>
        <w:t xml:space="preserve">2.1.1.4 </w:t>
      </w:r>
      <w:r w:rsidR="00BE7E9F" w:rsidRPr="00D744BE">
        <w:rPr>
          <w:rFonts w:ascii="Times New Roman" w:hAnsi="Times New Roman" w:cs="Times New Roman"/>
          <w:b/>
          <w:bCs/>
          <w:sz w:val="20"/>
        </w:rPr>
        <w:t xml:space="preserve">Perception of local people on the impact of </w:t>
      </w:r>
      <w:proofErr w:type="spellStart"/>
      <w:r w:rsidR="00BE7E9F" w:rsidRPr="00D744BE">
        <w:rPr>
          <w:rFonts w:ascii="Times New Roman" w:hAnsi="Times New Roman" w:cs="Times New Roman"/>
          <w:b/>
          <w:bCs/>
          <w:sz w:val="20"/>
        </w:rPr>
        <w:t>parthenium</w:t>
      </w:r>
      <w:proofErr w:type="spellEnd"/>
      <w:r w:rsidR="00BE7E9F" w:rsidRPr="00D744BE">
        <w:rPr>
          <w:rFonts w:ascii="Times New Roman" w:hAnsi="Times New Roman" w:cs="Times New Roman"/>
          <w:b/>
          <w:bCs/>
          <w:sz w:val="20"/>
        </w:rPr>
        <w:t xml:space="preserve"> weeds</w:t>
      </w:r>
    </w:p>
    <w:p w:rsidR="003A2DCB" w:rsidRPr="00D744BE" w:rsidRDefault="00BE7E9F" w:rsidP="00D744BE">
      <w:pPr>
        <w:pStyle w:val="Default"/>
        <w:snapToGrid w:val="0"/>
        <w:ind w:firstLine="425"/>
        <w:jc w:val="both"/>
        <w:rPr>
          <w:rFonts w:ascii="Times New Roman" w:hAnsi="Times New Roman" w:cs="Times New Roman"/>
          <w:sz w:val="20"/>
        </w:rPr>
      </w:pPr>
      <w:r w:rsidRPr="00D744BE">
        <w:rPr>
          <w:rFonts w:ascii="Times New Roman" w:hAnsi="Times New Roman" w:cs="Times New Roman"/>
          <w:sz w:val="20"/>
        </w:rPr>
        <w:t xml:space="preserve">Data related to peoples‟ perception about the impact of this invasive weed from urban, semi-urban and rural areas (both arable and non-arable lands) were collected from </w:t>
      </w:r>
      <w:r w:rsidR="009B2E81" w:rsidRPr="00D744BE">
        <w:rPr>
          <w:rFonts w:ascii="Times New Roman" w:hAnsi="Times New Roman" w:cs="Times New Roman"/>
          <w:i/>
          <w:iCs/>
          <w:sz w:val="20"/>
        </w:rPr>
        <w:t xml:space="preserve">East </w:t>
      </w:r>
      <w:proofErr w:type="spellStart"/>
      <w:r w:rsidR="009B2E81" w:rsidRPr="00D744BE">
        <w:rPr>
          <w:rFonts w:ascii="Times New Roman" w:hAnsi="Times New Roman" w:cs="Times New Roman"/>
          <w:i/>
          <w:iCs/>
          <w:sz w:val="20"/>
        </w:rPr>
        <w:t>Gojam</w:t>
      </w:r>
      <w:proofErr w:type="spellEnd"/>
      <w:r w:rsidR="009A3215">
        <w:rPr>
          <w:rFonts w:ascii="Times New Roman" w:hAnsi="Times New Roman" w:cs="Times New Roman"/>
          <w:i/>
          <w:iCs/>
          <w:sz w:val="20"/>
        </w:rPr>
        <w:t xml:space="preserve"> </w:t>
      </w:r>
      <w:r w:rsidRPr="00D744BE">
        <w:rPr>
          <w:rFonts w:ascii="Times New Roman" w:hAnsi="Times New Roman" w:cs="Times New Roman"/>
          <w:i/>
          <w:iCs/>
          <w:sz w:val="20"/>
        </w:rPr>
        <w:t>Zone</w:t>
      </w:r>
      <w:r w:rsidRPr="00D744BE">
        <w:rPr>
          <w:rFonts w:ascii="Times New Roman" w:hAnsi="Times New Roman" w:cs="Times New Roman"/>
          <w:sz w:val="20"/>
        </w:rPr>
        <w:t xml:space="preserve">. From </w:t>
      </w:r>
      <w:r w:rsidR="003C2991" w:rsidRPr="00D744BE">
        <w:rPr>
          <w:rFonts w:ascii="Times New Roman" w:hAnsi="Times New Roman" w:cs="Times New Roman"/>
          <w:sz w:val="20"/>
        </w:rPr>
        <w:t>f</w:t>
      </w:r>
      <w:r w:rsidR="00D1184C" w:rsidRPr="00D744BE">
        <w:rPr>
          <w:rFonts w:ascii="Times New Roman" w:hAnsi="Times New Roman" w:cs="Times New Roman"/>
          <w:sz w:val="20"/>
        </w:rPr>
        <w:t xml:space="preserve">our town administrations </w:t>
      </w:r>
      <w:proofErr w:type="spellStart"/>
      <w:r w:rsidR="00D1184C" w:rsidRPr="00D744BE">
        <w:rPr>
          <w:rFonts w:ascii="Times New Roman" w:hAnsi="Times New Roman" w:cs="Times New Roman"/>
          <w:sz w:val="20"/>
        </w:rPr>
        <w:t>Bichena</w:t>
      </w:r>
      <w:proofErr w:type="spellEnd"/>
      <w:r w:rsidR="003C2991" w:rsidRPr="00D744BE">
        <w:rPr>
          <w:rFonts w:ascii="Times New Roman" w:hAnsi="Times New Roman" w:cs="Times New Roman"/>
          <w:sz w:val="20"/>
        </w:rPr>
        <w:t xml:space="preserve"> and </w:t>
      </w:r>
      <w:proofErr w:type="spellStart"/>
      <w:r w:rsidR="009B2E81" w:rsidRPr="00D744BE">
        <w:rPr>
          <w:rFonts w:ascii="Times New Roman" w:hAnsi="Times New Roman" w:cs="Times New Roman"/>
          <w:sz w:val="20"/>
        </w:rPr>
        <w:t>Mota</w:t>
      </w:r>
      <w:proofErr w:type="spellEnd"/>
      <w:r w:rsidRPr="00D744BE">
        <w:rPr>
          <w:rFonts w:ascii="Times New Roman" w:hAnsi="Times New Roman" w:cs="Times New Roman"/>
          <w:sz w:val="20"/>
        </w:rPr>
        <w:t xml:space="preserve"> administrative town </w:t>
      </w:r>
      <w:r w:rsidR="00D1184C" w:rsidRPr="00D744BE">
        <w:rPr>
          <w:rFonts w:ascii="Times New Roman" w:hAnsi="Times New Roman" w:cs="Times New Roman"/>
          <w:sz w:val="20"/>
        </w:rPr>
        <w:t xml:space="preserve">and from 16 </w:t>
      </w:r>
      <w:proofErr w:type="spellStart"/>
      <w:r w:rsidR="00D1184C" w:rsidRPr="00D744BE">
        <w:rPr>
          <w:rFonts w:ascii="Times New Roman" w:hAnsi="Times New Roman" w:cs="Times New Roman"/>
          <w:sz w:val="20"/>
        </w:rPr>
        <w:t>woredas</w:t>
      </w:r>
      <w:proofErr w:type="spellEnd"/>
      <w:r w:rsidR="00D1184C" w:rsidRPr="00D744BE">
        <w:rPr>
          <w:rFonts w:ascii="Times New Roman" w:hAnsi="Times New Roman" w:cs="Times New Roman"/>
          <w:sz w:val="20"/>
        </w:rPr>
        <w:t xml:space="preserve"> </w:t>
      </w:r>
      <w:r w:rsidRPr="00D744BE">
        <w:rPr>
          <w:rFonts w:ascii="Times New Roman" w:hAnsi="Times New Roman" w:cs="Times New Roman"/>
          <w:sz w:val="20"/>
        </w:rPr>
        <w:t>of this zone, a total of 1</w:t>
      </w:r>
      <w:r w:rsidR="003C2991" w:rsidRPr="00D744BE">
        <w:rPr>
          <w:rFonts w:ascii="Times New Roman" w:hAnsi="Times New Roman" w:cs="Times New Roman"/>
          <w:sz w:val="20"/>
        </w:rPr>
        <w:t>5</w:t>
      </w:r>
      <w:r w:rsidRPr="00D744BE">
        <w:rPr>
          <w:rFonts w:ascii="Times New Roman" w:hAnsi="Times New Roman" w:cs="Times New Roman"/>
          <w:sz w:val="20"/>
        </w:rPr>
        <w:t xml:space="preserve"> </w:t>
      </w:r>
      <w:proofErr w:type="spellStart"/>
      <w:r w:rsidRPr="00D744BE">
        <w:rPr>
          <w:rFonts w:ascii="Times New Roman" w:hAnsi="Times New Roman" w:cs="Times New Roman"/>
          <w:sz w:val="20"/>
        </w:rPr>
        <w:t>PAs</w:t>
      </w:r>
      <w:proofErr w:type="spellEnd"/>
      <w:r w:rsidRPr="00D744BE">
        <w:rPr>
          <w:rFonts w:ascii="Times New Roman" w:hAnsi="Times New Roman" w:cs="Times New Roman"/>
          <w:sz w:val="20"/>
        </w:rPr>
        <w:t xml:space="preserve"> were selected</w:t>
      </w:r>
      <w:r w:rsidR="003C2991" w:rsidRPr="00D744BE">
        <w:rPr>
          <w:rFonts w:ascii="Times New Roman" w:hAnsi="Times New Roman" w:cs="Times New Roman"/>
          <w:sz w:val="20"/>
        </w:rPr>
        <w:t xml:space="preserve"> for this study. The </w:t>
      </w:r>
      <w:r w:rsidR="009B2E81" w:rsidRPr="00D744BE">
        <w:rPr>
          <w:rFonts w:ascii="Times New Roman" w:hAnsi="Times New Roman" w:cs="Times New Roman"/>
          <w:sz w:val="20"/>
        </w:rPr>
        <w:t>researcher purposefully</w:t>
      </w:r>
      <w:r w:rsidRPr="00D744BE">
        <w:rPr>
          <w:rFonts w:ascii="Times New Roman" w:hAnsi="Times New Roman" w:cs="Times New Roman"/>
          <w:sz w:val="20"/>
        </w:rPr>
        <w:t xml:space="preserve"> selected these </w:t>
      </w:r>
      <w:proofErr w:type="spellStart"/>
      <w:r w:rsidRPr="00D744BE">
        <w:rPr>
          <w:rFonts w:ascii="Times New Roman" w:hAnsi="Times New Roman" w:cs="Times New Roman"/>
          <w:sz w:val="20"/>
        </w:rPr>
        <w:t>PAs</w:t>
      </w:r>
      <w:proofErr w:type="spellEnd"/>
      <w:r w:rsidRPr="00D744BE">
        <w:rPr>
          <w:rFonts w:ascii="Times New Roman" w:hAnsi="Times New Roman" w:cs="Times New Roman"/>
          <w:sz w:val="20"/>
        </w:rPr>
        <w:t xml:space="preserve"> on the basis of the aggressive invasiveness of </w:t>
      </w:r>
      <w:proofErr w:type="spellStart"/>
      <w:r w:rsidRPr="00D744BE">
        <w:rPr>
          <w:rFonts w:ascii="Times New Roman" w:hAnsi="Times New Roman" w:cs="Times New Roman"/>
          <w:sz w:val="20"/>
        </w:rPr>
        <w:t>parthenium</w:t>
      </w:r>
      <w:proofErr w:type="spellEnd"/>
      <w:r w:rsidRPr="00D744BE">
        <w:rPr>
          <w:rFonts w:ascii="Times New Roman" w:hAnsi="Times New Roman" w:cs="Times New Roman"/>
          <w:sz w:val="20"/>
        </w:rPr>
        <w:t xml:space="preserve"> weed towards arable land following roadway. A single visit for an informal survey was conducted before the beginning of the actual research work. The survey was undertaken to observe the presence of weed, the impact of the weed on human </w:t>
      </w:r>
      <w:r w:rsidR="009B2E81" w:rsidRPr="00D744BE">
        <w:rPr>
          <w:rFonts w:ascii="Times New Roman" w:hAnsi="Times New Roman" w:cs="Times New Roman"/>
          <w:sz w:val="20"/>
        </w:rPr>
        <w:t>health and</w:t>
      </w:r>
      <w:r w:rsidRPr="00D744BE">
        <w:rPr>
          <w:rFonts w:ascii="Times New Roman" w:hAnsi="Times New Roman" w:cs="Times New Roman"/>
          <w:sz w:val="20"/>
        </w:rPr>
        <w:t xml:space="preserve"> to mark out the possible dispersal agents, cause of aggressiveness and the suitable seasons for the distribution of this weed in both arable and non arable lands. A total of 100 local people (farmers) and development agents at the age of above 30, unequal number of farmers from each PA were identified and selected by using purposive sampling procedure.</w:t>
      </w:r>
    </w:p>
    <w:p w:rsidR="008B33AB" w:rsidRPr="00D744BE" w:rsidRDefault="00BE7E9F" w:rsidP="00D744BE">
      <w:pPr>
        <w:pStyle w:val="Default"/>
        <w:snapToGrid w:val="0"/>
        <w:ind w:firstLine="425"/>
        <w:jc w:val="both"/>
        <w:rPr>
          <w:rFonts w:ascii="Times New Roman" w:hAnsi="Times New Roman" w:cs="Times New Roman"/>
          <w:sz w:val="20"/>
        </w:rPr>
      </w:pPr>
      <w:r w:rsidRPr="00D744BE">
        <w:rPr>
          <w:rFonts w:ascii="Times New Roman" w:hAnsi="Times New Roman" w:cs="Times New Roman"/>
          <w:sz w:val="20"/>
        </w:rPr>
        <w:t xml:space="preserve">This selection was based on the awareness of local farmers about the aggressive colonization of </w:t>
      </w:r>
      <w:r w:rsidRPr="00D744BE">
        <w:rPr>
          <w:rFonts w:ascii="Times New Roman" w:hAnsi="Times New Roman" w:cs="Times New Roman"/>
          <w:i/>
          <w:iCs/>
          <w:sz w:val="20"/>
        </w:rPr>
        <w:t xml:space="preserve">P. </w:t>
      </w:r>
      <w:proofErr w:type="spellStart"/>
      <w:r w:rsidRPr="00D744BE">
        <w:rPr>
          <w:rFonts w:ascii="Times New Roman" w:hAnsi="Times New Roman" w:cs="Times New Roman"/>
          <w:i/>
          <w:iCs/>
          <w:sz w:val="20"/>
        </w:rPr>
        <w:t>hysterophorus</w:t>
      </w:r>
      <w:proofErr w:type="spellEnd"/>
      <w:r w:rsidRPr="00D744BE">
        <w:rPr>
          <w:rFonts w:ascii="Times New Roman" w:hAnsi="Times New Roman" w:cs="Times New Roman"/>
          <w:i/>
          <w:iCs/>
          <w:sz w:val="20"/>
        </w:rPr>
        <w:t xml:space="preserve"> </w:t>
      </w:r>
      <w:r w:rsidRPr="00D744BE">
        <w:rPr>
          <w:rFonts w:ascii="Times New Roman" w:hAnsi="Times New Roman" w:cs="Times New Roman"/>
          <w:sz w:val="20"/>
        </w:rPr>
        <w:t xml:space="preserve">on arable land and non-arable land (road sides) and its impact on plant biodiversity, livestock and on themselves. In order to get adequate information on the overall impact of </w:t>
      </w:r>
      <w:proofErr w:type="spellStart"/>
      <w:r w:rsidRPr="00D744BE">
        <w:rPr>
          <w:rFonts w:ascii="Times New Roman" w:hAnsi="Times New Roman" w:cs="Times New Roman"/>
          <w:sz w:val="20"/>
        </w:rPr>
        <w:t>parthenium</w:t>
      </w:r>
      <w:proofErr w:type="spellEnd"/>
      <w:r w:rsidRPr="00D744BE">
        <w:rPr>
          <w:rFonts w:ascii="Times New Roman" w:hAnsi="Times New Roman" w:cs="Times New Roman"/>
          <w:sz w:val="20"/>
        </w:rPr>
        <w:t xml:space="preserve"> in the study area, semi-structured interview questions were prepared. Furthermore, observations, interview, and focus group discussions was made with development agents and agricultural experts of each district.</w:t>
      </w:r>
    </w:p>
    <w:p w:rsidR="00BE7E9F" w:rsidRPr="00D744BE" w:rsidRDefault="00D72360" w:rsidP="00D744BE">
      <w:pPr>
        <w:pStyle w:val="Default"/>
        <w:snapToGrid w:val="0"/>
        <w:jc w:val="both"/>
        <w:rPr>
          <w:rFonts w:ascii="Times New Roman" w:hAnsi="Times New Roman" w:cs="Times New Roman"/>
          <w:sz w:val="20"/>
        </w:rPr>
      </w:pPr>
      <w:r w:rsidRPr="00D744BE">
        <w:rPr>
          <w:rFonts w:ascii="Times New Roman" w:hAnsi="Times New Roman" w:cs="Times New Roman"/>
          <w:b/>
          <w:bCs/>
          <w:color w:val="auto"/>
          <w:sz w:val="20"/>
        </w:rPr>
        <w:t xml:space="preserve">2.2 </w:t>
      </w:r>
      <w:r w:rsidR="00BE7E9F" w:rsidRPr="00D744BE">
        <w:rPr>
          <w:rFonts w:ascii="Times New Roman" w:hAnsi="Times New Roman" w:cs="Times New Roman"/>
          <w:b/>
          <w:bCs/>
          <w:sz w:val="20"/>
        </w:rPr>
        <w:t>Sampling of herbaceous vegetation cover</w:t>
      </w:r>
    </w:p>
    <w:p w:rsidR="00B76E79" w:rsidRPr="00D744BE" w:rsidRDefault="00BE7E9F" w:rsidP="00D744BE">
      <w:pPr>
        <w:pStyle w:val="Default"/>
        <w:snapToGrid w:val="0"/>
        <w:ind w:firstLine="425"/>
        <w:jc w:val="both"/>
        <w:rPr>
          <w:rFonts w:ascii="Times New Roman" w:hAnsi="Times New Roman" w:cs="Times New Roman"/>
          <w:sz w:val="20"/>
        </w:rPr>
      </w:pPr>
      <w:r w:rsidRPr="00D744BE">
        <w:rPr>
          <w:rFonts w:ascii="Times New Roman" w:hAnsi="Times New Roman" w:cs="Times New Roman"/>
          <w:sz w:val="20"/>
        </w:rPr>
        <w:t>The field study was undertaken between January and September 201</w:t>
      </w:r>
      <w:r w:rsidR="009B2E81" w:rsidRPr="00D744BE">
        <w:rPr>
          <w:rFonts w:ascii="Times New Roman" w:hAnsi="Times New Roman" w:cs="Times New Roman"/>
          <w:sz w:val="20"/>
        </w:rPr>
        <w:t>6</w:t>
      </w:r>
      <w:r w:rsidRPr="00D744BE">
        <w:rPr>
          <w:rFonts w:ascii="Times New Roman" w:hAnsi="Times New Roman" w:cs="Times New Roman"/>
          <w:sz w:val="20"/>
        </w:rPr>
        <w:t xml:space="preserve"> to collect the vegetation data depending up on the ecology of </w:t>
      </w:r>
      <w:r w:rsidRPr="00D744BE">
        <w:rPr>
          <w:rFonts w:ascii="Times New Roman" w:hAnsi="Times New Roman" w:cs="Times New Roman"/>
          <w:i/>
          <w:iCs/>
          <w:sz w:val="20"/>
        </w:rPr>
        <w:t xml:space="preserve">P. </w:t>
      </w:r>
      <w:proofErr w:type="spellStart"/>
      <w:r w:rsidRPr="00D744BE">
        <w:rPr>
          <w:rFonts w:ascii="Times New Roman" w:hAnsi="Times New Roman" w:cs="Times New Roman"/>
          <w:i/>
          <w:iCs/>
          <w:sz w:val="20"/>
        </w:rPr>
        <w:t>hysterophorus</w:t>
      </w:r>
      <w:proofErr w:type="spellEnd"/>
      <w:r w:rsidRPr="00D744BE">
        <w:rPr>
          <w:rFonts w:ascii="Times New Roman" w:hAnsi="Times New Roman" w:cs="Times New Roman"/>
          <w:sz w:val="20"/>
        </w:rPr>
        <w:t xml:space="preserve">. Where massive growth of the weed occurs, road transect survey method was employed (Wittenberg et al., 2004) in 50 m distance to lay a </w:t>
      </w:r>
      <w:proofErr w:type="spellStart"/>
      <w:r w:rsidRPr="00D744BE">
        <w:rPr>
          <w:rFonts w:ascii="Times New Roman" w:hAnsi="Times New Roman" w:cs="Times New Roman"/>
          <w:sz w:val="20"/>
        </w:rPr>
        <w:t>quadrat</w:t>
      </w:r>
      <w:proofErr w:type="spellEnd"/>
      <w:r w:rsidRPr="00D744BE">
        <w:rPr>
          <w:rFonts w:ascii="Times New Roman" w:hAnsi="Times New Roman" w:cs="Times New Roman"/>
          <w:sz w:val="20"/>
        </w:rPr>
        <w:t xml:space="preserve">. </w:t>
      </w:r>
      <w:r w:rsidR="00B76E79" w:rsidRPr="00D744BE">
        <w:rPr>
          <w:rFonts w:ascii="Times New Roman" w:hAnsi="Times New Roman" w:cs="Times New Roman"/>
          <w:sz w:val="20"/>
        </w:rPr>
        <w:t>One hundred and fifty (15</w:t>
      </w:r>
      <w:r w:rsidRPr="00D744BE">
        <w:rPr>
          <w:rFonts w:ascii="Times New Roman" w:hAnsi="Times New Roman" w:cs="Times New Roman"/>
          <w:sz w:val="20"/>
        </w:rPr>
        <w:t xml:space="preserve">0) </w:t>
      </w:r>
      <w:proofErr w:type="spellStart"/>
      <w:r w:rsidRPr="00D744BE">
        <w:rPr>
          <w:rFonts w:ascii="Times New Roman" w:hAnsi="Times New Roman" w:cs="Times New Roman"/>
          <w:sz w:val="20"/>
        </w:rPr>
        <w:t>quadrats</w:t>
      </w:r>
      <w:proofErr w:type="spellEnd"/>
      <w:r w:rsidRPr="00D744BE">
        <w:rPr>
          <w:rFonts w:ascii="Times New Roman" w:hAnsi="Times New Roman" w:cs="Times New Roman"/>
          <w:sz w:val="20"/>
        </w:rPr>
        <w:t xml:space="preserve"> (10 from each </w:t>
      </w:r>
      <w:proofErr w:type="spellStart"/>
      <w:r w:rsidRPr="00D744BE">
        <w:rPr>
          <w:rFonts w:ascii="Times New Roman" w:hAnsi="Times New Roman" w:cs="Times New Roman"/>
          <w:sz w:val="20"/>
        </w:rPr>
        <w:t>kebele</w:t>
      </w:r>
      <w:proofErr w:type="spellEnd"/>
      <w:r w:rsidRPr="00D744BE">
        <w:rPr>
          <w:rFonts w:ascii="Times New Roman" w:hAnsi="Times New Roman" w:cs="Times New Roman"/>
          <w:sz w:val="20"/>
        </w:rPr>
        <w:t xml:space="preserve">) around roadsides, gardens and </w:t>
      </w:r>
      <w:r w:rsidR="003C2991" w:rsidRPr="00D744BE">
        <w:rPr>
          <w:rFonts w:ascii="Times New Roman" w:hAnsi="Times New Roman" w:cs="Times New Roman"/>
          <w:sz w:val="20"/>
        </w:rPr>
        <w:t>the farmlands of 15</w:t>
      </w:r>
      <w:r w:rsidRPr="00D744BE">
        <w:rPr>
          <w:rFonts w:ascii="Times New Roman" w:hAnsi="Times New Roman" w:cs="Times New Roman"/>
          <w:sz w:val="20"/>
        </w:rPr>
        <w:t xml:space="preserve"> sampled </w:t>
      </w:r>
      <w:proofErr w:type="spellStart"/>
      <w:r w:rsidRPr="00D744BE">
        <w:rPr>
          <w:rFonts w:ascii="Times New Roman" w:hAnsi="Times New Roman" w:cs="Times New Roman"/>
          <w:sz w:val="20"/>
        </w:rPr>
        <w:t>kebeles/PAs</w:t>
      </w:r>
      <w:proofErr w:type="spellEnd"/>
      <w:r w:rsidRPr="00D744BE">
        <w:rPr>
          <w:rFonts w:ascii="Times New Roman" w:hAnsi="Times New Roman" w:cs="Times New Roman"/>
          <w:sz w:val="20"/>
        </w:rPr>
        <w:t xml:space="preserve"> each measuring 1 m × 1 m (1 m2) were laid in order to collect herbaceous vegetation data and assess impact of </w:t>
      </w:r>
      <w:proofErr w:type="spellStart"/>
      <w:r w:rsidRPr="00D744BE">
        <w:rPr>
          <w:rFonts w:ascii="Times New Roman" w:hAnsi="Times New Roman" w:cs="Times New Roman"/>
          <w:sz w:val="20"/>
        </w:rPr>
        <w:t>parthenium</w:t>
      </w:r>
      <w:proofErr w:type="spellEnd"/>
      <w:r w:rsidRPr="00D744BE">
        <w:rPr>
          <w:rFonts w:ascii="Times New Roman" w:hAnsi="Times New Roman" w:cs="Times New Roman"/>
          <w:sz w:val="20"/>
        </w:rPr>
        <w:t xml:space="preserve"> on above</w:t>
      </w:r>
      <w:r w:rsidR="00B76E79" w:rsidRPr="00D744BE">
        <w:rPr>
          <w:rFonts w:ascii="Times New Roman" w:hAnsi="Times New Roman" w:cs="Times New Roman"/>
          <w:sz w:val="20"/>
        </w:rPr>
        <w:t xml:space="preserve"> </w:t>
      </w:r>
      <w:r w:rsidRPr="00D744BE">
        <w:rPr>
          <w:rFonts w:ascii="Times New Roman" w:hAnsi="Times New Roman" w:cs="Times New Roman"/>
          <w:sz w:val="20"/>
        </w:rPr>
        <w:t xml:space="preserve">ground herbaceous vegetation cover in this </w:t>
      </w:r>
      <w:r w:rsidRPr="00D744BE">
        <w:rPr>
          <w:rFonts w:ascii="Times New Roman" w:hAnsi="Times New Roman" w:cs="Times New Roman"/>
          <w:sz w:val="20"/>
        </w:rPr>
        <w:lastRenderedPageBreak/>
        <w:t xml:space="preserve">study area. GPS readings to record altitude, latitude and longitude for each sample site was recorded using GPS reader in order to locate the global position of each </w:t>
      </w:r>
      <w:proofErr w:type="spellStart"/>
      <w:r w:rsidRPr="00D744BE">
        <w:rPr>
          <w:rFonts w:ascii="Times New Roman" w:hAnsi="Times New Roman" w:cs="Times New Roman"/>
          <w:sz w:val="20"/>
        </w:rPr>
        <w:t>quadrat</w:t>
      </w:r>
      <w:proofErr w:type="spellEnd"/>
      <w:r w:rsidRPr="00D744BE">
        <w:rPr>
          <w:rFonts w:ascii="Times New Roman" w:hAnsi="Times New Roman" w:cs="Times New Roman"/>
          <w:sz w:val="20"/>
        </w:rPr>
        <w:t xml:space="preserve"> as well as the study site. The majority of the plant species collected from the </w:t>
      </w:r>
      <w:proofErr w:type="spellStart"/>
      <w:r w:rsidRPr="00D744BE">
        <w:rPr>
          <w:rFonts w:ascii="Times New Roman" w:hAnsi="Times New Roman" w:cs="Times New Roman"/>
          <w:sz w:val="20"/>
        </w:rPr>
        <w:t>quadrats</w:t>
      </w:r>
      <w:proofErr w:type="spellEnd"/>
      <w:r w:rsidRPr="00D744BE">
        <w:rPr>
          <w:rFonts w:ascii="Times New Roman" w:hAnsi="Times New Roman" w:cs="Times New Roman"/>
          <w:sz w:val="20"/>
        </w:rPr>
        <w:t xml:space="preserve"> was identified in the field. For species difficult to identify in the field, voucher specimen were collected, pressed and dried properly using plant presses and transported to the Addis Ababa University, National Herbarium for identification and proper naming. The nomenclature of the plant species followed the Flora of Ethiopia and </w:t>
      </w:r>
      <w:proofErr w:type="spellStart"/>
      <w:r w:rsidRPr="00D744BE">
        <w:rPr>
          <w:rFonts w:ascii="Times New Roman" w:hAnsi="Times New Roman" w:cs="Times New Roman"/>
          <w:sz w:val="20"/>
        </w:rPr>
        <w:t>Eriterea</w:t>
      </w:r>
      <w:proofErr w:type="spellEnd"/>
      <w:r w:rsidRPr="00D744BE">
        <w:rPr>
          <w:rFonts w:ascii="Times New Roman" w:hAnsi="Times New Roman" w:cs="Times New Roman"/>
          <w:sz w:val="20"/>
        </w:rPr>
        <w:t xml:space="preserve"> (</w:t>
      </w:r>
      <w:proofErr w:type="spellStart"/>
      <w:r w:rsidRPr="00D744BE">
        <w:rPr>
          <w:rFonts w:ascii="Times New Roman" w:hAnsi="Times New Roman" w:cs="Times New Roman"/>
          <w:sz w:val="20"/>
        </w:rPr>
        <w:t>Hedberg</w:t>
      </w:r>
      <w:proofErr w:type="spellEnd"/>
      <w:r w:rsidRPr="00D744BE">
        <w:rPr>
          <w:rFonts w:ascii="Times New Roman" w:hAnsi="Times New Roman" w:cs="Times New Roman"/>
          <w:sz w:val="20"/>
        </w:rPr>
        <w:t xml:space="preserve"> and Edwards, 1995). In order to investigate the relative abundance and composition of the herbaceous vegetation as impacted by </w:t>
      </w:r>
      <w:proofErr w:type="spellStart"/>
      <w:r w:rsidRPr="00D744BE">
        <w:rPr>
          <w:rFonts w:ascii="Times New Roman" w:hAnsi="Times New Roman" w:cs="Times New Roman"/>
          <w:sz w:val="20"/>
        </w:rPr>
        <w:t>parthenium</w:t>
      </w:r>
      <w:proofErr w:type="spellEnd"/>
      <w:r w:rsidRPr="00D744BE">
        <w:rPr>
          <w:rFonts w:ascii="Times New Roman" w:hAnsi="Times New Roman" w:cs="Times New Roman"/>
          <w:sz w:val="20"/>
        </w:rPr>
        <w:t xml:space="preserve">, the proportion of individual species (cover and abundance of the plant species) encountered in each of the </w:t>
      </w:r>
      <w:proofErr w:type="spellStart"/>
      <w:r w:rsidRPr="00D744BE">
        <w:rPr>
          <w:rFonts w:ascii="Times New Roman" w:hAnsi="Times New Roman" w:cs="Times New Roman"/>
          <w:sz w:val="20"/>
        </w:rPr>
        <w:t>quadrats</w:t>
      </w:r>
      <w:proofErr w:type="spellEnd"/>
      <w:r w:rsidRPr="00D744BE">
        <w:rPr>
          <w:rFonts w:ascii="Times New Roman" w:hAnsi="Times New Roman" w:cs="Times New Roman"/>
          <w:sz w:val="20"/>
        </w:rPr>
        <w:t xml:space="preserve"> was recorded using the procedure documented by Wittenberg et al. (2004). This method involves a total estimate based on abundance and cover of the species where invasion is spatially patchy. The total estimate scale (abundance plus coverage) can be shown as follows. A plant species covers a very small area (+), cover small (1), less or equal to 5% area coverage (2), 6 to 25% area coverage (3), 26 to 50% area coverage (4), 51 to 75% area coverage (5) and 76 to 100% area coverage (6).</w:t>
      </w:r>
    </w:p>
    <w:p w:rsidR="00474E91" w:rsidRPr="00D744BE" w:rsidRDefault="00D72360" w:rsidP="00D744BE">
      <w:pPr>
        <w:pStyle w:val="Default"/>
        <w:snapToGrid w:val="0"/>
        <w:jc w:val="both"/>
        <w:rPr>
          <w:rFonts w:ascii="Times New Roman" w:hAnsi="Times New Roman" w:cs="Times New Roman"/>
          <w:b/>
          <w:bCs/>
          <w:sz w:val="20"/>
        </w:rPr>
      </w:pPr>
      <w:r w:rsidRPr="00D744BE">
        <w:rPr>
          <w:rFonts w:ascii="Times New Roman" w:hAnsi="Times New Roman" w:cs="Times New Roman"/>
          <w:b/>
          <w:bCs/>
          <w:color w:val="auto"/>
          <w:sz w:val="20"/>
        </w:rPr>
        <w:t xml:space="preserve">2.3 </w:t>
      </w:r>
      <w:r w:rsidR="00BE7E9F" w:rsidRPr="00D744BE">
        <w:rPr>
          <w:rFonts w:ascii="Times New Roman" w:hAnsi="Times New Roman" w:cs="Times New Roman"/>
          <w:b/>
          <w:bCs/>
          <w:sz w:val="20"/>
        </w:rPr>
        <w:t>Data analysis</w:t>
      </w:r>
    </w:p>
    <w:p w:rsidR="00474E91" w:rsidRPr="00D744BE" w:rsidRDefault="00BE7E9F" w:rsidP="00D744BE">
      <w:pPr>
        <w:pStyle w:val="Default"/>
        <w:snapToGrid w:val="0"/>
        <w:ind w:firstLine="425"/>
        <w:jc w:val="both"/>
        <w:rPr>
          <w:rFonts w:ascii="Times New Roman" w:hAnsi="Times New Roman" w:cs="Times New Roman"/>
          <w:sz w:val="20"/>
        </w:rPr>
      </w:pPr>
      <w:r w:rsidRPr="00D744BE">
        <w:rPr>
          <w:rFonts w:ascii="Times New Roman" w:hAnsi="Times New Roman" w:cs="Times New Roman"/>
          <w:sz w:val="20"/>
        </w:rPr>
        <w:t xml:space="preserve">Diversity of the species for the vegetation data from the sample sites in the study areas were compared using Shannon Diversity Index. This index accounts both for the abundance and the evenness of the species in natural environment (Shannon and Wiener, 1949). It is also used to assess the impact of </w:t>
      </w:r>
      <w:proofErr w:type="spellStart"/>
      <w:r w:rsidRPr="00D744BE">
        <w:rPr>
          <w:rFonts w:ascii="Times New Roman" w:hAnsi="Times New Roman" w:cs="Times New Roman"/>
          <w:sz w:val="20"/>
        </w:rPr>
        <w:t>parthenium</w:t>
      </w:r>
      <w:proofErr w:type="spellEnd"/>
      <w:r w:rsidRPr="00D744BE">
        <w:rPr>
          <w:rFonts w:ascii="Times New Roman" w:hAnsi="Times New Roman" w:cs="Times New Roman"/>
          <w:sz w:val="20"/>
        </w:rPr>
        <w:t xml:space="preserve"> on the diversity of herbaceous plant species. The higher value of index of diversity indicates the variability in the type of species and heterogeneity in the community where as the lesser values point to the homogeneity in the community. Where H‟ = Shannon diversity index; Pi = the importance value of the </w:t>
      </w:r>
      <w:proofErr w:type="spellStart"/>
      <w:r w:rsidRPr="00D744BE">
        <w:rPr>
          <w:rFonts w:ascii="Times New Roman" w:hAnsi="Times New Roman" w:cs="Times New Roman"/>
          <w:sz w:val="20"/>
        </w:rPr>
        <w:t>ith</w:t>
      </w:r>
      <w:proofErr w:type="spellEnd"/>
      <w:r w:rsidRPr="00D744BE">
        <w:rPr>
          <w:rFonts w:ascii="Times New Roman" w:hAnsi="Times New Roman" w:cs="Times New Roman"/>
          <w:sz w:val="20"/>
        </w:rPr>
        <w:t xml:space="preserve"> species; S = total number of species in the sample </w:t>
      </w:r>
      <w:proofErr w:type="spellStart"/>
      <w:r w:rsidRPr="00D744BE">
        <w:rPr>
          <w:rFonts w:ascii="Times New Roman" w:hAnsi="Times New Roman" w:cs="Times New Roman"/>
          <w:sz w:val="20"/>
        </w:rPr>
        <w:t>quadrat</w:t>
      </w:r>
      <w:proofErr w:type="spellEnd"/>
      <w:r w:rsidR="00474E91" w:rsidRPr="00D744BE">
        <w:rPr>
          <w:rFonts w:ascii="Times New Roman" w:hAnsi="Times New Roman" w:cs="Times New Roman"/>
          <w:sz w:val="20"/>
        </w:rPr>
        <w:t>.</w:t>
      </w:r>
    </w:p>
    <w:p w:rsidR="00BE7E9F" w:rsidRDefault="00BE7E9F" w:rsidP="00D744BE">
      <w:pPr>
        <w:pStyle w:val="Default"/>
        <w:snapToGrid w:val="0"/>
        <w:ind w:firstLine="425"/>
        <w:jc w:val="both"/>
        <w:rPr>
          <w:rFonts w:ascii="Times New Roman" w:hAnsi="Times New Roman" w:cs="Times New Roman"/>
          <w:sz w:val="20"/>
          <w:lang w:eastAsia="zh-CN"/>
        </w:rPr>
      </w:pPr>
      <w:r w:rsidRPr="00D744BE">
        <w:rPr>
          <w:rFonts w:ascii="Times New Roman" w:hAnsi="Times New Roman" w:cs="Times New Roman"/>
          <w:sz w:val="20"/>
        </w:rPr>
        <w:t xml:space="preserve">The evenness of species will be calculated as proposed by (Hill, 1973): Where E= evenness </w:t>
      </w:r>
      <w:r w:rsidR="003F375E" w:rsidRPr="00D744BE">
        <w:rPr>
          <w:rFonts w:ascii="Times New Roman" w:hAnsi="Times New Roman" w:cs="Times New Roman"/>
          <w:sz w:val="20"/>
        </w:rPr>
        <w:t>this</w:t>
      </w:r>
      <w:r w:rsidRPr="00D744BE">
        <w:rPr>
          <w:rFonts w:ascii="Times New Roman" w:hAnsi="Times New Roman" w:cs="Times New Roman"/>
          <w:sz w:val="20"/>
        </w:rPr>
        <w:t xml:space="preserve"> index explains how equally abundant each species would be in the plant community and high evenness is a sign of ecosystem health. This is because it does not have a single species dominating the ecosystem. The evenness or equitability assumes a value 0 and 1 with 1 being complete evenness and 0 a single species dominating the area. The similarity of the standing vegetation (herbaceous vegetation layer) among the sample sites in this study area was compared using </w:t>
      </w:r>
      <w:proofErr w:type="spellStart"/>
      <w:r w:rsidRPr="00D744BE">
        <w:rPr>
          <w:rFonts w:ascii="Times New Roman" w:hAnsi="Times New Roman" w:cs="Times New Roman"/>
          <w:sz w:val="20"/>
        </w:rPr>
        <w:t>Jaccard‟s</w:t>
      </w:r>
      <w:proofErr w:type="spellEnd"/>
      <w:r w:rsidRPr="00D744BE">
        <w:rPr>
          <w:rFonts w:ascii="Times New Roman" w:hAnsi="Times New Roman" w:cs="Times New Roman"/>
          <w:sz w:val="20"/>
        </w:rPr>
        <w:t xml:space="preserve"> coefficient of similarity (JCS</w:t>
      </w:r>
      <w:r w:rsidRPr="00D744BE">
        <w:rPr>
          <w:rFonts w:ascii="Times New Roman" w:hAnsi="Times New Roman" w:cs="Times New Roman"/>
          <w:b/>
          <w:bCs/>
          <w:sz w:val="20"/>
        </w:rPr>
        <w:t xml:space="preserve">) </w:t>
      </w:r>
      <w:r w:rsidRPr="00D744BE">
        <w:rPr>
          <w:rFonts w:ascii="Times New Roman" w:hAnsi="Times New Roman" w:cs="Times New Roman"/>
          <w:sz w:val="20"/>
        </w:rPr>
        <w:t xml:space="preserve">as shown by the equation below. This coefficient of similarity has been recognized robust and unbiased compared with other similarity indices, even with small sample size </w:t>
      </w:r>
      <w:r w:rsidRPr="00D744BE">
        <w:rPr>
          <w:rFonts w:ascii="Times New Roman" w:hAnsi="Times New Roman" w:cs="Times New Roman"/>
          <w:sz w:val="20"/>
        </w:rPr>
        <w:lastRenderedPageBreak/>
        <w:t>(</w:t>
      </w:r>
      <w:proofErr w:type="spellStart"/>
      <w:r w:rsidRPr="00D744BE">
        <w:rPr>
          <w:rFonts w:ascii="Times New Roman" w:hAnsi="Times New Roman" w:cs="Times New Roman"/>
          <w:sz w:val="20"/>
        </w:rPr>
        <w:t>Ludwing</w:t>
      </w:r>
      <w:proofErr w:type="spellEnd"/>
      <w:r w:rsidRPr="00D744BE">
        <w:rPr>
          <w:rFonts w:ascii="Times New Roman" w:hAnsi="Times New Roman" w:cs="Times New Roman"/>
          <w:sz w:val="20"/>
        </w:rPr>
        <w:t xml:space="preserve"> and </w:t>
      </w:r>
      <w:proofErr w:type="spellStart"/>
      <w:r w:rsidRPr="00D744BE">
        <w:rPr>
          <w:rFonts w:ascii="Times New Roman" w:hAnsi="Times New Roman" w:cs="Times New Roman"/>
          <w:sz w:val="20"/>
        </w:rPr>
        <w:t>Reyonlds</w:t>
      </w:r>
      <w:proofErr w:type="spellEnd"/>
      <w:r w:rsidRPr="00D744BE">
        <w:rPr>
          <w:rFonts w:ascii="Times New Roman" w:hAnsi="Times New Roman" w:cs="Times New Roman"/>
          <w:sz w:val="20"/>
        </w:rPr>
        <w:t xml:space="preserve">, 1988). Where, JSC </w:t>
      </w:r>
      <w:r w:rsidRPr="00D744BE">
        <w:rPr>
          <w:rFonts w:ascii="Times New Roman" w:hAnsi="Times New Roman" w:cs="Times New Roman"/>
          <w:b/>
          <w:bCs/>
          <w:sz w:val="20"/>
        </w:rPr>
        <w:t xml:space="preserve">= </w:t>
      </w:r>
      <w:proofErr w:type="spellStart"/>
      <w:r w:rsidRPr="00D744BE">
        <w:rPr>
          <w:rFonts w:ascii="Times New Roman" w:hAnsi="Times New Roman" w:cs="Times New Roman"/>
          <w:sz w:val="20"/>
        </w:rPr>
        <w:t>Jaccard‟s</w:t>
      </w:r>
      <w:proofErr w:type="spellEnd"/>
      <w:r w:rsidRPr="00D744BE">
        <w:rPr>
          <w:rFonts w:ascii="Times New Roman" w:hAnsi="Times New Roman" w:cs="Times New Roman"/>
          <w:sz w:val="20"/>
        </w:rPr>
        <w:t xml:space="preserve"> coefficient of similarity; a = species common to </w:t>
      </w:r>
      <w:proofErr w:type="spellStart"/>
      <w:r w:rsidRPr="00D744BE">
        <w:rPr>
          <w:rFonts w:ascii="Times New Roman" w:hAnsi="Times New Roman" w:cs="Times New Roman"/>
          <w:sz w:val="20"/>
        </w:rPr>
        <w:t>quadrat</w:t>
      </w:r>
      <w:proofErr w:type="spellEnd"/>
      <w:r w:rsidRPr="00D744BE">
        <w:rPr>
          <w:rFonts w:ascii="Times New Roman" w:hAnsi="Times New Roman" w:cs="Times New Roman"/>
          <w:sz w:val="20"/>
        </w:rPr>
        <w:t xml:space="preserve"> 1 and 2; b = species present in quadrant 1 but absent in </w:t>
      </w:r>
      <w:proofErr w:type="spellStart"/>
      <w:r w:rsidRPr="00D744BE">
        <w:rPr>
          <w:rFonts w:ascii="Times New Roman" w:hAnsi="Times New Roman" w:cs="Times New Roman"/>
          <w:sz w:val="20"/>
        </w:rPr>
        <w:t>quadrat</w:t>
      </w:r>
      <w:proofErr w:type="spellEnd"/>
      <w:r w:rsidRPr="00D744BE">
        <w:rPr>
          <w:rFonts w:ascii="Times New Roman" w:hAnsi="Times New Roman" w:cs="Times New Roman"/>
          <w:sz w:val="20"/>
        </w:rPr>
        <w:t xml:space="preserve"> 2; c= species present in </w:t>
      </w:r>
      <w:proofErr w:type="spellStart"/>
      <w:r w:rsidRPr="00D744BE">
        <w:rPr>
          <w:rFonts w:ascii="Times New Roman" w:hAnsi="Times New Roman" w:cs="Times New Roman"/>
          <w:sz w:val="20"/>
        </w:rPr>
        <w:t>quadrat</w:t>
      </w:r>
      <w:proofErr w:type="spellEnd"/>
      <w:r w:rsidRPr="00D744BE">
        <w:rPr>
          <w:rFonts w:ascii="Times New Roman" w:hAnsi="Times New Roman" w:cs="Times New Roman"/>
          <w:sz w:val="20"/>
        </w:rPr>
        <w:t xml:space="preserve"> 2 but absent in 1 </w:t>
      </w:r>
      <w:r w:rsidR="003F375E" w:rsidRPr="00D744BE">
        <w:rPr>
          <w:rFonts w:ascii="Times New Roman" w:hAnsi="Times New Roman" w:cs="Times New Roman"/>
          <w:sz w:val="20"/>
        </w:rPr>
        <w:t>the</w:t>
      </w:r>
      <w:r w:rsidRPr="00D744BE">
        <w:rPr>
          <w:rFonts w:ascii="Times New Roman" w:hAnsi="Times New Roman" w:cs="Times New Roman"/>
          <w:sz w:val="20"/>
        </w:rPr>
        <w:t xml:space="preserve"> coefficient has a value from 0 to 1, where 1 reveals complete similarity and 0 complete dissimilarity. The data collected from the respondents on the impact of </w:t>
      </w:r>
      <w:proofErr w:type="spellStart"/>
      <w:r w:rsidRPr="00D744BE">
        <w:rPr>
          <w:rFonts w:ascii="Times New Roman" w:hAnsi="Times New Roman" w:cs="Times New Roman"/>
          <w:sz w:val="20"/>
        </w:rPr>
        <w:t>parthenium</w:t>
      </w:r>
      <w:proofErr w:type="spellEnd"/>
      <w:r w:rsidRPr="00D744BE">
        <w:rPr>
          <w:rFonts w:ascii="Times New Roman" w:hAnsi="Times New Roman" w:cs="Times New Roman"/>
          <w:sz w:val="20"/>
        </w:rPr>
        <w:t xml:space="preserve"> were </w:t>
      </w:r>
      <w:r w:rsidR="003F375E" w:rsidRPr="00D744BE">
        <w:rPr>
          <w:rFonts w:ascii="Times New Roman" w:hAnsi="Times New Roman" w:cs="Times New Roman"/>
          <w:sz w:val="20"/>
        </w:rPr>
        <w:t xml:space="preserve">arranged and analyzed by using </w:t>
      </w:r>
      <w:r w:rsidRPr="00D744BE">
        <w:rPr>
          <w:rFonts w:ascii="Times New Roman" w:hAnsi="Times New Roman" w:cs="Times New Roman"/>
          <w:sz w:val="20"/>
        </w:rPr>
        <w:t xml:space="preserve">Microsoft office excels‟ for descriptive statistics (frequency and </w:t>
      </w:r>
      <w:r w:rsidR="00263A61" w:rsidRPr="00D744BE">
        <w:rPr>
          <w:rFonts w:ascii="Times New Roman" w:hAnsi="Times New Roman" w:cs="Times New Roman"/>
          <w:sz w:val="20"/>
        </w:rPr>
        <w:t>%</w:t>
      </w:r>
      <w:r w:rsidRPr="00D744BE">
        <w:rPr>
          <w:rFonts w:ascii="Times New Roman" w:hAnsi="Times New Roman" w:cs="Times New Roman"/>
          <w:sz w:val="20"/>
        </w:rPr>
        <w:t xml:space="preserve">age). Moreover, to analyze vegetation data obtained from the field on the impact of </w:t>
      </w:r>
      <w:proofErr w:type="spellStart"/>
      <w:r w:rsidRPr="00D744BE">
        <w:rPr>
          <w:rFonts w:ascii="Times New Roman" w:hAnsi="Times New Roman" w:cs="Times New Roman"/>
          <w:sz w:val="20"/>
        </w:rPr>
        <w:t>parthenium</w:t>
      </w:r>
      <w:proofErr w:type="spellEnd"/>
      <w:r w:rsidRPr="00D744BE">
        <w:rPr>
          <w:rFonts w:ascii="Times New Roman" w:hAnsi="Times New Roman" w:cs="Times New Roman"/>
          <w:sz w:val="20"/>
        </w:rPr>
        <w:t xml:space="preserve"> weed, R.2.14.0</w:t>
      </w:r>
      <w:r w:rsidR="009A3215" w:rsidRPr="00D744BE">
        <w:rPr>
          <w:rFonts w:ascii="Times New Roman" w:hAnsi="Times New Roman" w:cs="Times New Roman"/>
          <w:sz w:val="20"/>
        </w:rPr>
        <w:t>.</w:t>
      </w:r>
      <w:r w:rsidR="009A3215">
        <w:rPr>
          <w:rFonts w:ascii="Times New Roman" w:hAnsi="Times New Roman" w:cs="Times New Roman"/>
          <w:sz w:val="20"/>
        </w:rPr>
        <w:t xml:space="preserve"> </w:t>
      </w:r>
      <w:r w:rsidR="009A3215" w:rsidRPr="00D744BE">
        <w:rPr>
          <w:rFonts w:ascii="Times New Roman" w:hAnsi="Times New Roman" w:cs="Times New Roman"/>
          <w:sz w:val="20"/>
        </w:rPr>
        <w:t>p</w:t>
      </w:r>
      <w:r w:rsidRPr="00D744BE">
        <w:rPr>
          <w:rFonts w:ascii="Times New Roman" w:hAnsi="Times New Roman" w:cs="Times New Roman"/>
          <w:sz w:val="20"/>
        </w:rPr>
        <w:t xml:space="preserve">ackage was used. The correlation of vegetation variables such as species composition, species richness, average </w:t>
      </w:r>
      <w:proofErr w:type="spellStart"/>
      <w:r w:rsidRPr="00D744BE">
        <w:rPr>
          <w:rFonts w:ascii="Times New Roman" w:hAnsi="Times New Roman" w:cs="Times New Roman"/>
          <w:sz w:val="20"/>
        </w:rPr>
        <w:t>parthenium</w:t>
      </w:r>
      <w:proofErr w:type="spellEnd"/>
      <w:r w:rsidRPr="00D744BE">
        <w:rPr>
          <w:rFonts w:ascii="Times New Roman" w:hAnsi="Times New Roman" w:cs="Times New Roman"/>
          <w:sz w:val="20"/>
        </w:rPr>
        <w:t xml:space="preserve"> density/sample, and average number of flower head/plant among sample sites were done to check if there is any association a</w:t>
      </w:r>
      <w:r w:rsidR="00D72360" w:rsidRPr="00D744BE">
        <w:rPr>
          <w:rFonts w:ascii="Times New Roman" w:hAnsi="Times New Roman" w:cs="Times New Roman"/>
          <w:sz w:val="20"/>
        </w:rPr>
        <w:t>mong and between sample sites.</w:t>
      </w:r>
    </w:p>
    <w:p w:rsidR="009A3215" w:rsidRPr="00D744BE" w:rsidRDefault="009A3215" w:rsidP="00D744BE">
      <w:pPr>
        <w:pStyle w:val="Default"/>
        <w:snapToGrid w:val="0"/>
        <w:ind w:firstLine="425"/>
        <w:jc w:val="both"/>
        <w:rPr>
          <w:rFonts w:ascii="Times New Roman" w:hAnsi="Times New Roman" w:cs="Times New Roman"/>
          <w:sz w:val="20"/>
          <w:lang w:eastAsia="zh-CN"/>
        </w:rPr>
      </w:pPr>
    </w:p>
    <w:p w:rsidR="003F375E" w:rsidRPr="00D744BE" w:rsidRDefault="003F375E" w:rsidP="00D744BE">
      <w:pPr>
        <w:autoSpaceDE w:val="0"/>
        <w:autoSpaceDN w:val="0"/>
        <w:adjustRightInd w:val="0"/>
        <w:snapToGrid w:val="0"/>
        <w:spacing w:after="0" w:line="240" w:lineRule="auto"/>
        <w:jc w:val="both"/>
        <w:rPr>
          <w:rFonts w:ascii="Times New Roman" w:hAnsi="Times New Roman"/>
          <w:b/>
          <w:bCs/>
          <w:sz w:val="20"/>
          <w:szCs w:val="24"/>
          <w:lang w:val="en-GB" w:eastAsia="en-GB"/>
        </w:rPr>
      </w:pPr>
      <w:r w:rsidRPr="00D744BE">
        <w:rPr>
          <w:rFonts w:ascii="Times New Roman" w:hAnsi="Times New Roman"/>
          <w:b/>
          <w:bCs/>
          <w:sz w:val="20"/>
          <w:szCs w:val="24"/>
          <w:lang w:val="en-GB" w:eastAsia="en-GB"/>
        </w:rPr>
        <w:t>3. Result and Discussion</w:t>
      </w:r>
    </w:p>
    <w:p w:rsidR="009A3215" w:rsidRDefault="003F375E" w:rsidP="00D744BE">
      <w:pPr>
        <w:autoSpaceDE w:val="0"/>
        <w:autoSpaceDN w:val="0"/>
        <w:adjustRightInd w:val="0"/>
        <w:snapToGrid w:val="0"/>
        <w:spacing w:after="0" w:line="240" w:lineRule="auto"/>
        <w:ind w:firstLine="425"/>
        <w:jc w:val="both"/>
        <w:rPr>
          <w:rFonts w:ascii="Times New Roman" w:hAnsi="Times New Roman"/>
          <w:sz w:val="20"/>
          <w:szCs w:val="24"/>
          <w:lang w:val="en-GB" w:eastAsia="en-GB"/>
        </w:rPr>
      </w:pPr>
      <w:r w:rsidRPr="00D744BE">
        <w:rPr>
          <w:rFonts w:ascii="Times New Roman" w:hAnsi="Times New Roman"/>
          <w:sz w:val="20"/>
          <w:szCs w:val="24"/>
          <w:lang w:val="en-GB" w:eastAsia="en-GB"/>
        </w:rPr>
        <w:t>Biological invasion by alien invasive species is now recognized</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as one of the major threats to native species and ecosystems</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w:t>
      </w:r>
      <w:proofErr w:type="spellStart"/>
      <w:r w:rsidRPr="00D744BE">
        <w:rPr>
          <w:rFonts w:ascii="Times New Roman" w:hAnsi="Times New Roman"/>
          <w:sz w:val="20"/>
          <w:szCs w:val="24"/>
          <w:lang w:val="en-GB" w:eastAsia="en-GB"/>
        </w:rPr>
        <w:t>Shabbir</w:t>
      </w:r>
      <w:proofErr w:type="spellEnd"/>
      <w:r w:rsidRPr="00D744BE">
        <w:rPr>
          <w:rFonts w:ascii="Times New Roman" w:hAnsi="Times New Roman"/>
          <w:sz w:val="20"/>
          <w:szCs w:val="24"/>
          <w:lang w:val="en-GB" w:eastAsia="en-GB"/>
        </w:rPr>
        <w:t xml:space="preserve"> and </w:t>
      </w:r>
      <w:proofErr w:type="spellStart"/>
      <w:r w:rsidRPr="00D744BE">
        <w:rPr>
          <w:rFonts w:ascii="Times New Roman" w:hAnsi="Times New Roman"/>
          <w:sz w:val="20"/>
          <w:szCs w:val="24"/>
          <w:lang w:val="en-GB" w:eastAsia="en-GB"/>
        </w:rPr>
        <w:t>Bajawa</w:t>
      </w:r>
      <w:proofErr w:type="spellEnd"/>
      <w:r w:rsidRPr="00D744BE">
        <w:rPr>
          <w:rFonts w:ascii="Times New Roman" w:hAnsi="Times New Roman"/>
          <w:sz w:val="20"/>
          <w:szCs w:val="24"/>
          <w:lang w:val="en-GB" w:eastAsia="en-GB"/>
        </w:rPr>
        <w:t>, 2006). Invasive plants can have a range</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of impacts including, loss of biodiversity, loss of economy and</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ecological imbalance due to frequency and magnitude of their</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introduction creates by their tremendous ability to grow and</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proliferate (Khan et al., 2010)</w:t>
      </w:r>
      <w:r w:rsidR="00263A61" w:rsidRPr="00D744BE">
        <w:rPr>
          <w:rFonts w:ascii="Times New Roman" w:hAnsi="Times New Roman"/>
          <w:sz w:val="20"/>
          <w:szCs w:val="24"/>
          <w:lang w:val="en-GB" w:eastAsia="en-GB"/>
        </w:rPr>
        <w:t>.</w:t>
      </w:r>
      <w:r w:rsidRPr="00D744BE">
        <w:rPr>
          <w:rFonts w:ascii="Times New Roman" w:hAnsi="Times New Roman"/>
          <w:sz w:val="20"/>
          <w:szCs w:val="24"/>
          <w:lang w:val="en-GB" w:eastAsia="en-GB"/>
        </w:rPr>
        <w:t xml:space="preserve"> The </w:t>
      </w:r>
      <w:proofErr w:type="spellStart"/>
      <w:r w:rsidRPr="00D744BE">
        <w:rPr>
          <w:rFonts w:ascii="Times New Roman" w:hAnsi="Times New Roman"/>
          <w:sz w:val="20"/>
          <w:szCs w:val="24"/>
          <w:lang w:val="en-GB" w:eastAsia="en-GB"/>
        </w:rPr>
        <w:t>phyto</w:t>
      </w:r>
      <w:proofErr w:type="spellEnd"/>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sociological survey of</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study area revealed a total of </w:t>
      </w:r>
      <w:r w:rsidR="00D1184C" w:rsidRPr="00D744BE">
        <w:rPr>
          <w:rFonts w:ascii="Times New Roman" w:hAnsi="Times New Roman"/>
          <w:sz w:val="20"/>
          <w:szCs w:val="24"/>
          <w:lang w:val="en-GB" w:eastAsia="en-GB"/>
        </w:rPr>
        <w:t>8</w:t>
      </w:r>
      <w:r w:rsidRPr="00D744BE">
        <w:rPr>
          <w:rFonts w:ascii="Times New Roman" w:hAnsi="Times New Roman"/>
          <w:sz w:val="20"/>
          <w:szCs w:val="24"/>
          <w:lang w:val="en-GB" w:eastAsia="en-GB"/>
        </w:rPr>
        <w:t xml:space="preserve"> weed species to be associated</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with P. </w:t>
      </w:r>
      <w:proofErr w:type="spellStart"/>
      <w:r w:rsidRPr="00D744BE">
        <w:rPr>
          <w:rFonts w:ascii="Times New Roman" w:hAnsi="Times New Roman"/>
          <w:sz w:val="20"/>
          <w:szCs w:val="24"/>
          <w:lang w:val="en-GB" w:eastAsia="en-GB"/>
        </w:rPr>
        <w:t>hysterophorus</w:t>
      </w:r>
      <w:proofErr w:type="spellEnd"/>
      <w:r w:rsidRPr="00D744BE">
        <w:rPr>
          <w:rFonts w:ascii="Times New Roman" w:hAnsi="Times New Roman"/>
          <w:sz w:val="20"/>
          <w:szCs w:val="24"/>
          <w:lang w:val="en-GB" w:eastAsia="en-GB"/>
        </w:rPr>
        <w:t xml:space="preserve"> (Table 1) belonging to four families. Almos</w:t>
      </w:r>
      <w:r w:rsidR="009A3215" w:rsidRPr="00D744BE">
        <w:rPr>
          <w:rFonts w:ascii="Times New Roman" w:hAnsi="Times New Roman"/>
          <w:sz w:val="20"/>
          <w:szCs w:val="24"/>
          <w:lang w:val="en-GB" w:eastAsia="en-GB"/>
        </w:rPr>
        <w:t>t</w:t>
      </w:r>
      <w:r w:rsidR="009A3215">
        <w:rPr>
          <w:rFonts w:ascii="Times New Roman" w:hAnsi="Times New Roman"/>
          <w:sz w:val="20"/>
          <w:szCs w:val="24"/>
          <w:lang w:val="en-GB" w:eastAsia="en-GB"/>
        </w:rPr>
        <w:t>.</w:t>
      </w:r>
    </w:p>
    <w:p w:rsidR="00263A61" w:rsidRPr="00D744BE" w:rsidRDefault="003F375E" w:rsidP="00D744BE">
      <w:pPr>
        <w:autoSpaceDE w:val="0"/>
        <w:autoSpaceDN w:val="0"/>
        <w:adjustRightInd w:val="0"/>
        <w:snapToGrid w:val="0"/>
        <w:spacing w:after="0" w:line="240" w:lineRule="auto"/>
        <w:ind w:firstLine="425"/>
        <w:jc w:val="both"/>
        <w:rPr>
          <w:rFonts w:ascii="Times New Roman" w:hAnsi="Times New Roman"/>
          <w:sz w:val="20"/>
          <w:szCs w:val="24"/>
          <w:lang w:val="en-GB" w:eastAsia="en-GB"/>
        </w:rPr>
      </w:pPr>
      <w:r w:rsidRPr="00D744BE">
        <w:rPr>
          <w:rFonts w:ascii="Times New Roman" w:hAnsi="Times New Roman"/>
          <w:sz w:val="20"/>
          <w:szCs w:val="24"/>
          <w:lang w:val="en-GB" w:eastAsia="en-GB"/>
        </w:rPr>
        <w:t xml:space="preserve">all the selected areas of </w:t>
      </w:r>
      <w:r w:rsidR="00263A61" w:rsidRPr="00D744BE">
        <w:rPr>
          <w:rFonts w:ascii="Times New Roman" w:hAnsi="Times New Roman"/>
          <w:sz w:val="20"/>
          <w:szCs w:val="24"/>
          <w:lang w:val="en-GB" w:eastAsia="en-GB"/>
        </w:rPr>
        <w:t xml:space="preserve">the </w:t>
      </w:r>
      <w:proofErr w:type="spellStart"/>
      <w:r w:rsidR="00263A61" w:rsidRPr="00D744BE">
        <w:rPr>
          <w:rFonts w:ascii="Times New Roman" w:hAnsi="Times New Roman"/>
          <w:sz w:val="20"/>
          <w:szCs w:val="24"/>
          <w:lang w:val="en-GB" w:eastAsia="en-GB"/>
        </w:rPr>
        <w:t>sudy</w:t>
      </w:r>
      <w:proofErr w:type="spellEnd"/>
      <w:r w:rsidR="00263A61" w:rsidRPr="00D744BE">
        <w:rPr>
          <w:rFonts w:ascii="Times New Roman" w:hAnsi="Times New Roman"/>
          <w:sz w:val="20"/>
          <w:szCs w:val="24"/>
          <w:lang w:val="en-GB" w:eastAsia="en-GB"/>
        </w:rPr>
        <w:t xml:space="preserve"> area</w:t>
      </w:r>
      <w:r w:rsidR="009A3215">
        <w:rPr>
          <w:rFonts w:ascii="Times New Roman" w:hAnsi="Times New Roman"/>
          <w:sz w:val="20"/>
          <w:szCs w:val="24"/>
          <w:lang w:val="en-GB" w:eastAsia="en-GB"/>
        </w:rPr>
        <w:t xml:space="preserve"> </w:t>
      </w:r>
      <w:r w:rsidRPr="00D744BE">
        <w:rPr>
          <w:rFonts w:ascii="Times New Roman" w:hAnsi="Times New Roman"/>
          <w:sz w:val="20"/>
          <w:szCs w:val="24"/>
          <w:lang w:val="en-GB" w:eastAsia="en-GB"/>
        </w:rPr>
        <w:t>had a heavy infestation</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of P. </w:t>
      </w:r>
      <w:proofErr w:type="spellStart"/>
      <w:r w:rsidRPr="00D744BE">
        <w:rPr>
          <w:rFonts w:ascii="Times New Roman" w:hAnsi="Times New Roman"/>
          <w:sz w:val="20"/>
          <w:szCs w:val="24"/>
          <w:lang w:val="en-GB" w:eastAsia="en-GB"/>
        </w:rPr>
        <w:t>hysterophorus</w:t>
      </w:r>
      <w:proofErr w:type="spellEnd"/>
      <w:r w:rsidRPr="00D744BE">
        <w:rPr>
          <w:rFonts w:ascii="Times New Roman" w:hAnsi="Times New Roman"/>
          <w:sz w:val="20"/>
          <w:szCs w:val="24"/>
          <w:lang w:val="en-GB" w:eastAsia="en-GB"/>
        </w:rPr>
        <w:t>.</w:t>
      </w:r>
      <w:r w:rsidRPr="00D744BE">
        <w:rPr>
          <w:rFonts w:ascii="Times New Roman" w:hAnsi="Times New Roman"/>
          <w:i/>
          <w:iCs/>
          <w:sz w:val="20"/>
          <w:szCs w:val="24"/>
          <w:lang w:val="en-GB" w:eastAsia="en-GB"/>
        </w:rPr>
        <w:t xml:space="preserve"> </w:t>
      </w:r>
      <w:proofErr w:type="spellStart"/>
      <w:r w:rsidRPr="00D744BE">
        <w:rPr>
          <w:rFonts w:ascii="Times New Roman" w:hAnsi="Times New Roman"/>
          <w:i/>
          <w:iCs/>
          <w:sz w:val="20"/>
          <w:szCs w:val="24"/>
          <w:lang w:val="en-GB" w:eastAsia="en-GB"/>
        </w:rPr>
        <w:t>Parthenium</w:t>
      </w:r>
      <w:proofErr w:type="spellEnd"/>
      <w:r w:rsidRPr="00D744BE">
        <w:rPr>
          <w:rFonts w:ascii="Times New Roman" w:hAnsi="Times New Roman"/>
          <w:i/>
          <w:iCs/>
          <w:sz w:val="20"/>
          <w:szCs w:val="24"/>
          <w:lang w:val="en-GB" w:eastAsia="en-GB"/>
        </w:rPr>
        <w:t xml:space="preserve"> </w:t>
      </w:r>
      <w:r w:rsidRPr="00D744BE">
        <w:rPr>
          <w:rFonts w:ascii="Times New Roman" w:hAnsi="Times New Roman"/>
          <w:sz w:val="20"/>
          <w:szCs w:val="24"/>
          <w:lang w:val="en-GB" w:eastAsia="en-GB"/>
        </w:rPr>
        <w:t>was found in all the five studied sites exhibiting 100</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 prevalence.</w:t>
      </w:r>
    </w:p>
    <w:p w:rsidR="008B33AB" w:rsidRPr="00D744BE" w:rsidRDefault="003F375E" w:rsidP="00D744BE">
      <w:pPr>
        <w:autoSpaceDE w:val="0"/>
        <w:autoSpaceDN w:val="0"/>
        <w:adjustRightInd w:val="0"/>
        <w:snapToGrid w:val="0"/>
        <w:spacing w:after="0" w:line="240" w:lineRule="auto"/>
        <w:ind w:firstLine="425"/>
        <w:jc w:val="both"/>
        <w:rPr>
          <w:rFonts w:ascii="Times New Roman" w:hAnsi="Times New Roman"/>
          <w:sz w:val="20"/>
          <w:szCs w:val="24"/>
          <w:lang w:val="en-GB" w:eastAsia="en-GB"/>
        </w:rPr>
      </w:pPr>
      <w:r w:rsidRPr="00D744BE">
        <w:rPr>
          <w:rFonts w:ascii="Times New Roman" w:hAnsi="Times New Roman"/>
          <w:sz w:val="20"/>
          <w:szCs w:val="24"/>
          <w:lang w:val="en-GB" w:eastAsia="en-GB"/>
        </w:rPr>
        <w:t xml:space="preserve">Among other 7 species, </w:t>
      </w:r>
      <w:proofErr w:type="spellStart"/>
      <w:r w:rsidRPr="00D744BE">
        <w:rPr>
          <w:rFonts w:ascii="Times New Roman" w:hAnsi="Times New Roman"/>
          <w:sz w:val="20"/>
          <w:szCs w:val="24"/>
          <w:lang w:val="en-GB" w:eastAsia="en-GB"/>
        </w:rPr>
        <w:t>Medicago</w:t>
      </w:r>
      <w:proofErr w:type="spellEnd"/>
      <w:r w:rsidRPr="00D744BE">
        <w:rPr>
          <w:rFonts w:ascii="Times New Roman" w:hAnsi="Times New Roman"/>
          <w:sz w:val="20"/>
          <w:szCs w:val="24"/>
          <w:lang w:val="en-GB" w:eastAsia="en-GB"/>
        </w:rPr>
        <w:t xml:space="preserve"> </w:t>
      </w:r>
      <w:proofErr w:type="spellStart"/>
      <w:r w:rsidRPr="00D744BE">
        <w:rPr>
          <w:rFonts w:ascii="Times New Roman" w:hAnsi="Times New Roman"/>
          <w:sz w:val="20"/>
          <w:szCs w:val="24"/>
          <w:lang w:val="en-GB" w:eastAsia="en-GB"/>
        </w:rPr>
        <w:t>polymorpha</w:t>
      </w:r>
      <w:proofErr w:type="spellEnd"/>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and </w:t>
      </w:r>
      <w:proofErr w:type="spellStart"/>
      <w:r w:rsidRPr="00D744BE">
        <w:rPr>
          <w:rFonts w:ascii="Times New Roman" w:hAnsi="Times New Roman"/>
          <w:sz w:val="20"/>
          <w:szCs w:val="24"/>
          <w:lang w:val="en-GB" w:eastAsia="en-GB"/>
        </w:rPr>
        <w:t>Calyptocarpus</w:t>
      </w:r>
      <w:proofErr w:type="spellEnd"/>
      <w:r w:rsidRPr="00D744BE">
        <w:rPr>
          <w:rFonts w:ascii="Times New Roman" w:hAnsi="Times New Roman"/>
          <w:sz w:val="20"/>
          <w:szCs w:val="24"/>
          <w:lang w:val="en-GB" w:eastAsia="en-GB"/>
        </w:rPr>
        <w:t xml:space="preserve"> </w:t>
      </w:r>
      <w:proofErr w:type="spellStart"/>
      <w:r w:rsidRPr="00D744BE">
        <w:rPr>
          <w:rFonts w:ascii="Times New Roman" w:hAnsi="Times New Roman"/>
          <w:sz w:val="20"/>
          <w:szCs w:val="24"/>
          <w:lang w:val="en-GB" w:eastAsia="en-GB"/>
        </w:rPr>
        <w:t>vialis</w:t>
      </w:r>
      <w:proofErr w:type="spellEnd"/>
      <w:r w:rsidRPr="00D744BE">
        <w:rPr>
          <w:rFonts w:ascii="Times New Roman" w:hAnsi="Times New Roman"/>
          <w:sz w:val="20"/>
          <w:szCs w:val="24"/>
          <w:lang w:val="en-GB" w:eastAsia="en-GB"/>
        </w:rPr>
        <w:t xml:space="preserve"> showed 64 </w:t>
      </w:r>
      <w:r w:rsidR="00263A61" w:rsidRPr="00D744BE">
        <w:rPr>
          <w:rFonts w:ascii="Times New Roman" w:hAnsi="Times New Roman"/>
          <w:sz w:val="20"/>
          <w:szCs w:val="24"/>
          <w:lang w:val="en-GB" w:eastAsia="en-GB"/>
        </w:rPr>
        <w:t>%</w:t>
      </w:r>
      <w:r w:rsidRPr="00D744BE">
        <w:rPr>
          <w:rFonts w:ascii="Times New Roman" w:hAnsi="Times New Roman"/>
          <w:sz w:val="20"/>
          <w:szCs w:val="24"/>
          <w:lang w:val="en-GB" w:eastAsia="en-GB"/>
        </w:rPr>
        <w:t xml:space="preserve"> and 60 </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prevalence respectively. The other species exhibited comparatively</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low prevalence i.e., 28 </w:t>
      </w:r>
      <w:r w:rsidR="00263A61" w:rsidRPr="00D744BE">
        <w:rPr>
          <w:rFonts w:ascii="Times New Roman" w:hAnsi="Times New Roman"/>
          <w:sz w:val="20"/>
          <w:szCs w:val="24"/>
          <w:lang w:val="en-GB" w:eastAsia="en-GB"/>
        </w:rPr>
        <w:t>%</w:t>
      </w:r>
      <w:r w:rsidRPr="00D744BE">
        <w:rPr>
          <w:rFonts w:ascii="Times New Roman" w:hAnsi="Times New Roman"/>
          <w:sz w:val="20"/>
          <w:szCs w:val="24"/>
          <w:lang w:val="en-GB" w:eastAsia="en-GB"/>
        </w:rPr>
        <w:t xml:space="preserve"> which included </w:t>
      </w:r>
      <w:proofErr w:type="spellStart"/>
      <w:r w:rsidRPr="00D744BE">
        <w:rPr>
          <w:rFonts w:ascii="Times New Roman" w:hAnsi="Times New Roman"/>
          <w:sz w:val="20"/>
          <w:szCs w:val="24"/>
          <w:lang w:val="en-GB" w:eastAsia="en-GB"/>
        </w:rPr>
        <w:t>Trifolium</w:t>
      </w:r>
      <w:proofErr w:type="spellEnd"/>
      <w:r w:rsidR="00263A61" w:rsidRPr="00D744BE">
        <w:rPr>
          <w:rFonts w:ascii="Times New Roman" w:hAnsi="Times New Roman"/>
          <w:sz w:val="20"/>
          <w:szCs w:val="24"/>
          <w:lang w:val="en-GB" w:eastAsia="en-GB"/>
        </w:rPr>
        <w:t xml:space="preserve"> </w:t>
      </w:r>
      <w:proofErr w:type="spellStart"/>
      <w:r w:rsidRPr="00D744BE">
        <w:rPr>
          <w:rFonts w:ascii="Times New Roman" w:hAnsi="Times New Roman"/>
          <w:sz w:val="20"/>
          <w:szCs w:val="24"/>
          <w:lang w:val="en-GB" w:eastAsia="en-GB"/>
        </w:rPr>
        <w:t>repens</w:t>
      </w:r>
      <w:proofErr w:type="spellEnd"/>
      <w:r w:rsidRPr="00D744BE">
        <w:rPr>
          <w:rFonts w:ascii="Times New Roman" w:hAnsi="Times New Roman"/>
          <w:sz w:val="20"/>
          <w:szCs w:val="24"/>
          <w:lang w:val="en-GB" w:eastAsia="en-GB"/>
        </w:rPr>
        <w:t xml:space="preserve"> (28%), </w:t>
      </w:r>
      <w:proofErr w:type="spellStart"/>
      <w:r w:rsidRPr="00D744BE">
        <w:rPr>
          <w:rFonts w:ascii="Times New Roman" w:hAnsi="Times New Roman"/>
          <w:sz w:val="20"/>
          <w:szCs w:val="24"/>
          <w:lang w:val="en-GB" w:eastAsia="en-GB"/>
        </w:rPr>
        <w:t>Dicliptera</w:t>
      </w:r>
      <w:proofErr w:type="spellEnd"/>
      <w:r w:rsidRPr="00D744BE">
        <w:rPr>
          <w:rFonts w:ascii="Times New Roman" w:hAnsi="Times New Roman"/>
          <w:sz w:val="20"/>
          <w:szCs w:val="24"/>
          <w:lang w:val="en-GB" w:eastAsia="en-GB"/>
        </w:rPr>
        <w:t xml:space="preserve"> </w:t>
      </w:r>
      <w:proofErr w:type="spellStart"/>
      <w:r w:rsidRPr="00D744BE">
        <w:rPr>
          <w:rFonts w:ascii="Times New Roman" w:hAnsi="Times New Roman"/>
          <w:sz w:val="20"/>
          <w:szCs w:val="24"/>
          <w:lang w:val="en-GB" w:eastAsia="en-GB"/>
        </w:rPr>
        <w:t>bupleuroides</w:t>
      </w:r>
      <w:proofErr w:type="spellEnd"/>
      <w:r w:rsidRPr="00D744BE">
        <w:rPr>
          <w:rFonts w:ascii="Times New Roman" w:hAnsi="Times New Roman"/>
          <w:sz w:val="20"/>
          <w:szCs w:val="24"/>
          <w:lang w:val="en-GB" w:eastAsia="en-GB"/>
        </w:rPr>
        <w:t xml:space="preserve"> (20%), Cannabis </w:t>
      </w:r>
      <w:proofErr w:type="spellStart"/>
      <w:r w:rsidRPr="00D744BE">
        <w:rPr>
          <w:rFonts w:ascii="Times New Roman" w:hAnsi="Times New Roman"/>
          <w:sz w:val="20"/>
          <w:szCs w:val="24"/>
          <w:lang w:val="en-GB" w:eastAsia="en-GB"/>
        </w:rPr>
        <w:t>sativa</w:t>
      </w:r>
      <w:proofErr w:type="spellEnd"/>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(16%), Xanthium </w:t>
      </w:r>
      <w:proofErr w:type="spellStart"/>
      <w:r w:rsidRPr="00D744BE">
        <w:rPr>
          <w:rFonts w:ascii="Times New Roman" w:hAnsi="Times New Roman"/>
          <w:sz w:val="20"/>
          <w:szCs w:val="24"/>
          <w:lang w:val="en-GB" w:eastAsia="en-GB"/>
        </w:rPr>
        <w:t>strumarium</w:t>
      </w:r>
      <w:proofErr w:type="spellEnd"/>
      <w:r w:rsidRPr="00D744BE">
        <w:rPr>
          <w:rFonts w:ascii="Times New Roman" w:hAnsi="Times New Roman"/>
          <w:sz w:val="20"/>
          <w:szCs w:val="24"/>
          <w:lang w:val="en-GB" w:eastAsia="en-GB"/>
        </w:rPr>
        <w:t xml:space="preserve"> (16%) and </w:t>
      </w:r>
      <w:proofErr w:type="spellStart"/>
      <w:r w:rsidRPr="00D744BE">
        <w:rPr>
          <w:rFonts w:ascii="Times New Roman" w:hAnsi="Times New Roman"/>
          <w:sz w:val="20"/>
          <w:szCs w:val="24"/>
          <w:lang w:val="en-GB" w:eastAsia="en-GB"/>
        </w:rPr>
        <w:t>Taraxacum</w:t>
      </w:r>
      <w:proofErr w:type="spellEnd"/>
      <w:r w:rsidRPr="00D744BE">
        <w:rPr>
          <w:rFonts w:ascii="Times New Roman" w:hAnsi="Times New Roman"/>
          <w:sz w:val="20"/>
          <w:szCs w:val="24"/>
          <w:lang w:val="en-GB" w:eastAsia="en-GB"/>
        </w:rPr>
        <w:t xml:space="preserve"> </w:t>
      </w:r>
      <w:proofErr w:type="spellStart"/>
      <w:r w:rsidRPr="00D744BE">
        <w:rPr>
          <w:rFonts w:ascii="Times New Roman" w:hAnsi="Times New Roman"/>
          <w:sz w:val="20"/>
          <w:szCs w:val="24"/>
          <w:lang w:val="en-GB" w:eastAsia="en-GB"/>
        </w:rPr>
        <w:t>officinale</w:t>
      </w:r>
      <w:proofErr w:type="spellEnd"/>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(12%) (Fig 1).</w:t>
      </w:r>
    </w:p>
    <w:p w:rsidR="003F375E" w:rsidRPr="00D744BE" w:rsidRDefault="003F375E" w:rsidP="00D744BE">
      <w:pPr>
        <w:autoSpaceDE w:val="0"/>
        <w:autoSpaceDN w:val="0"/>
        <w:adjustRightInd w:val="0"/>
        <w:snapToGrid w:val="0"/>
        <w:spacing w:after="0" w:line="240" w:lineRule="auto"/>
        <w:ind w:firstLine="425"/>
        <w:jc w:val="both"/>
        <w:rPr>
          <w:rFonts w:ascii="Times New Roman" w:hAnsi="Times New Roman"/>
          <w:sz w:val="20"/>
          <w:szCs w:val="24"/>
          <w:lang w:val="en-GB" w:eastAsia="en-GB"/>
        </w:rPr>
      </w:pPr>
      <w:r w:rsidRPr="00D744BE">
        <w:rPr>
          <w:rFonts w:ascii="Times New Roman" w:hAnsi="Times New Roman"/>
          <w:sz w:val="20"/>
          <w:szCs w:val="24"/>
          <w:lang w:val="en-GB" w:eastAsia="en-GB"/>
        </w:rPr>
        <w:t xml:space="preserve">Most of the range lands were found colonized by P. </w:t>
      </w:r>
      <w:proofErr w:type="spellStart"/>
      <w:r w:rsidRPr="00D744BE">
        <w:rPr>
          <w:rFonts w:ascii="Times New Roman" w:hAnsi="Times New Roman"/>
          <w:sz w:val="20"/>
          <w:szCs w:val="24"/>
          <w:lang w:val="en-GB" w:eastAsia="en-GB"/>
        </w:rPr>
        <w:t>hysterophorus</w:t>
      </w:r>
      <w:proofErr w:type="spellEnd"/>
      <w:r w:rsidRPr="00D744BE">
        <w:rPr>
          <w:rFonts w:ascii="Times New Roman" w:hAnsi="Times New Roman"/>
          <w:sz w:val="20"/>
          <w:szCs w:val="24"/>
          <w:lang w:val="en-GB" w:eastAsia="en-GB"/>
        </w:rPr>
        <w:t>.</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Data collected from various localities in study area</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reveals that this weed was dominating the local flora with</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highest frequency of 92 </w:t>
      </w:r>
      <w:r w:rsidR="00263A61" w:rsidRPr="00D744BE">
        <w:rPr>
          <w:rFonts w:ascii="Times New Roman" w:hAnsi="Times New Roman"/>
          <w:sz w:val="20"/>
          <w:szCs w:val="24"/>
          <w:lang w:val="en-GB" w:eastAsia="en-GB"/>
        </w:rPr>
        <w:t>%</w:t>
      </w:r>
      <w:r w:rsidRPr="00D744BE">
        <w:rPr>
          <w:rFonts w:ascii="Times New Roman" w:hAnsi="Times New Roman"/>
          <w:sz w:val="20"/>
          <w:szCs w:val="24"/>
          <w:lang w:val="en-GB" w:eastAsia="en-GB"/>
        </w:rPr>
        <w:t>. The highest relative frequency</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(RF) of 36.54 </w:t>
      </w:r>
      <w:r w:rsidR="00263A61" w:rsidRPr="00D744BE">
        <w:rPr>
          <w:rFonts w:ascii="Times New Roman" w:hAnsi="Times New Roman"/>
          <w:sz w:val="20"/>
          <w:szCs w:val="24"/>
          <w:lang w:val="en-GB" w:eastAsia="en-GB"/>
        </w:rPr>
        <w:t>%</w:t>
      </w:r>
      <w:r w:rsidRPr="00D744BE">
        <w:rPr>
          <w:rFonts w:ascii="Times New Roman" w:hAnsi="Times New Roman"/>
          <w:sz w:val="20"/>
          <w:szCs w:val="24"/>
          <w:lang w:val="en-GB" w:eastAsia="en-GB"/>
        </w:rPr>
        <w:t xml:space="preserve"> was exhibited by P. </w:t>
      </w:r>
      <w:proofErr w:type="spellStart"/>
      <w:r w:rsidR="00263A61" w:rsidRPr="00D744BE">
        <w:rPr>
          <w:rFonts w:ascii="Times New Roman" w:hAnsi="Times New Roman"/>
          <w:sz w:val="20"/>
          <w:szCs w:val="24"/>
          <w:lang w:val="en-GB" w:eastAsia="en-GB"/>
        </w:rPr>
        <w:t>H</w:t>
      </w:r>
      <w:r w:rsidRPr="00D744BE">
        <w:rPr>
          <w:rFonts w:ascii="Times New Roman" w:hAnsi="Times New Roman"/>
          <w:sz w:val="20"/>
          <w:szCs w:val="24"/>
          <w:lang w:val="en-GB" w:eastAsia="en-GB"/>
        </w:rPr>
        <w:t>ysterophorus</w:t>
      </w:r>
      <w:proofErr w:type="spellEnd"/>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followed by Cannabis </w:t>
      </w:r>
      <w:proofErr w:type="spellStart"/>
      <w:r w:rsidRPr="00D744BE">
        <w:rPr>
          <w:rFonts w:ascii="Times New Roman" w:hAnsi="Times New Roman"/>
          <w:sz w:val="20"/>
          <w:szCs w:val="24"/>
          <w:lang w:val="en-GB" w:eastAsia="en-GB"/>
        </w:rPr>
        <w:t>sativa</w:t>
      </w:r>
      <w:proofErr w:type="spellEnd"/>
      <w:r w:rsidRPr="00D744BE">
        <w:rPr>
          <w:rFonts w:ascii="Times New Roman" w:hAnsi="Times New Roman"/>
          <w:sz w:val="20"/>
          <w:szCs w:val="24"/>
          <w:lang w:val="en-GB" w:eastAsia="en-GB"/>
        </w:rPr>
        <w:t xml:space="preserve"> (25.23%). The rest of</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the weed species exhibited less than 12.15 </w:t>
      </w:r>
      <w:r w:rsidR="00263A61" w:rsidRPr="00D744BE">
        <w:rPr>
          <w:rFonts w:ascii="Times New Roman" w:hAnsi="Times New Roman"/>
          <w:sz w:val="20"/>
          <w:szCs w:val="24"/>
          <w:lang w:val="en-GB" w:eastAsia="en-GB"/>
        </w:rPr>
        <w:t>%</w:t>
      </w:r>
      <w:r w:rsidRPr="00D744BE">
        <w:rPr>
          <w:rFonts w:ascii="Times New Roman" w:hAnsi="Times New Roman"/>
          <w:sz w:val="20"/>
          <w:szCs w:val="24"/>
          <w:lang w:val="en-GB" w:eastAsia="en-GB"/>
        </w:rPr>
        <w:t xml:space="preserve"> Relative</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Frequency (Table 1).</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The survey also showed a high relative frequency, relative density,</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and importance value of P. </w:t>
      </w:r>
      <w:proofErr w:type="spellStart"/>
      <w:r w:rsidRPr="00D744BE">
        <w:rPr>
          <w:rFonts w:ascii="Times New Roman" w:hAnsi="Times New Roman"/>
          <w:sz w:val="20"/>
          <w:szCs w:val="24"/>
          <w:lang w:val="en-GB" w:eastAsia="en-GB"/>
        </w:rPr>
        <w:t>hysterophorus</w:t>
      </w:r>
      <w:proofErr w:type="spellEnd"/>
      <w:r w:rsidRPr="00D744BE">
        <w:rPr>
          <w:rFonts w:ascii="Times New Roman" w:hAnsi="Times New Roman"/>
          <w:sz w:val="20"/>
          <w:szCs w:val="24"/>
          <w:lang w:val="en-GB" w:eastAsia="en-GB"/>
        </w:rPr>
        <w:t>, however, the</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relative frequency of associated weed in these areas was less</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than 25.23 </w:t>
      </w:r>
      <w:r w:rsidR="00263A61" w:rsidRPr="00D744BE">
        <w:rPr>
          <w:rFonts w:ascii="Times New Roman" w:hAnsi="Times New Roman"/>
          <w:sz w:val="20"/>
          <w:szCs w:val="24"/>
          <w:lang w:val="en-GB" w:eastAsia="en-GB"/>
        </w:rPr>
        <w:t>%</w:t>
      </w:r>
      <w:r w:rsidRPr="00D744BE">
        <w:rPr>
          <w:rFonts w:ascii="Times New Roman" w:hAnsi="Times New Roman"/>
          <w:sz w:val="20"/>
          <w:szCs w:val="24"/>
          <w:lang w:val="en-GB" w:eastAsia="en-GB"/>
        </w:rPr>
        <w:t xml:space="preserve"> (Table 1). The population of many </w:t>
      </w:r>
      <w:r w:rsidRPr="00D744BE">
        <w:rPr>
          <w:rFonts w:ascii="Times New Roman" w:hAnsi="Times New Roman"/>
          <w:sz w:val="20"/>
          <w:szCs w:val="24"/>
          <w:lang w:val="en-GB" w:eastAsia="en-GB"/>
        </w:rPr>
        <w:lastRenderedPageBreak/>
        <w:t>grasses</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and medicinal plants in </w:t>
      </w:r>
      <w:r w:rsidR="00D1184C" w:rsidRPr="00D744BE">
        <w:rPr>
          <w:rFonts w:ascii="Times New Roman" w:hAnsi="Times New Roman"/>
          <w:sz w:val="20"/>
          <w:szCs w:val="24"/>
          <w:lang w:val="en-GB" w:eastAsia="en-GB"/>
        </w:rPr>
        <w:t xml:space="preserve">different </w:t>
      </w:r>
      <w:r w:rsidRPr="00D744BE">
        <w:rPr>
          <w:rFonts w:ascii="Times New Roman" w:hAnsi="Times New Roman"/>
          <w:sz w:val="20"/>
          <w:szCs w:val="24"/>
          <w:lang w:val="en-GB" w:eastAsia="en-GB"/>
        </w:rPr>
        <w:t>watershed</w:t>
      </w:r>
      <w:r w:rsidR="00D1184C" w:rsidRPr="00D744BE">
        <w:rPr>
          <w:rFonts w:ascii="Times New Roman" w:hAnsi="Times New Roman"/>
          <w:sz w:val="20"/>
          <w:szCs w:val="24"/>
          <w:lang w:val="en-GB" w:eastAsia="en-GB"/>
        </w:rPr>
        <w:t>s</w:t>
      </w:r>
      <w:r w:rsidRPr="00D744BE">
        <w:rPr>
          <w:rFonts w:ascii="Times New Roman" w:hAnsi="Times New Roman"/>
          <w:sz w:val="20"/>
          <w:szCs w:val="24"/>
          <w:lang w:val="en-GB" w:eastAsia="en-GB"/>
        </w:rPr>
        <w:t xml:space="preserve"> might</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be rapidly declining because of the aggressive colonization by</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P. </w:t>
      </w:r>
      <w:proofErr w:type="spellStart"/>
      <w:r w:rsidRPr="00D744BE">
        <w:rPr>
          <w:rFonts w:ascii="Times New Roman" w:hAnsi="Times New Roman"/>
          <w:sz w:val="20"/>
          <w:szCs w:val="24"/>
          <w:lang w:val="en-GB" w:eastAsia="en-GB"/>
        </w:rPr>
        <w:t>hysterophorus</w:t>
      </w:r>
      <w:proofErr w:type="spellEnd"/>
      <w:r w:rsidRPr="00D744BE">
        <w:rPr>
          <w:rFonts w:ascii="Times New Roman" w:hAnsi="Times New Roman"/>
          <w:sz w:val="20"/>
          <w:szCs w:val="24"/>
          <w:lang w:val="en-GB" w:eastAsia="en-GB"/>
        </w:rPr>
        <w:t>. The increasing infestation of this weed in</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study areas also poses a serious threat to the health of the </w:t>
      </w:r>
      <w:r w:rsidR="00263A61" w:rsidRPr="00D744BE">
        <w:rPr>
          <w:rFonts w:ascii="Times New Roman" w:hAnsi="Times New Roman"/>
          <w:sz w:val="20"/>
          <w:szCs w:val="24"/>
          <w:lang w:val="en-GB" w:eastAsia="en-GB"/>
        </w:rPr>
        <w:t>inhabitants (</w:t>
      </w:r>
      <w:proofErr w:type="spellStart"/>
      <w:r w:rsidRPr="00D744BE">
        <w:rPr>
          <w:rFonts w:ascii="Times New Roman" w:hAnsi="Times New Roman"/>
          <w:sz w:val="20"/>
          <w:szCs w:val="24"/>
          <w:lang w:val="en-GB" w:eastAsia="en-GB"/>
        </w:rPr>
        <w:t>Javaid</w:t>
      </w:r>
      <w:proofErr w:type="spellEnd"/>
      <w:r w:rsidRPr="00D744BE">
        <w:rPr>
          <w:rFonts w:ascii="Times New Roman" w:hAnsi="Times New Roman"/>
          <w:sz w:val="20"/>
          <w:szCs w:val="24"/>
          <w:lang w:val="en-GB" w:eastAsia="en-GB"/>
        </w:rPr>
        <w:t xml:space="preserve"> and </w:t>
      </w:r>
      <w:proofErr w:type="spellStart"/>
      <w:r w:rsidRPr="00D744BE">
        <w:rPr>
          <w:rFonts w:ascii="Times New Roman" w:hAnsi="Times New Roman"/>
          <w:sz w:val="20"/>
          <w:szCs w:val="24"/>
          <w:lang w:val="en-GB" w:eastAsia="en-GB"/>
        </w:rPr>
        <w:t>Anjum</w:t>
      </w:r>
      <w:proofErr w:type="spellEnd"/>
      <w:r w:rsidRPr="00D744BE">
        <w:rPr>
          <w:rFonts w:ascii="Times New Roman" w:hAnsi="Times New Roman"/>
          <w:sz w:val="20"/>
          <w:szCs w:val="24"/>
          <w:lang w:val="en-GB" w:eastAsia="en-GB"/>
        </w:rPr>
        <w:t>, 2005).</w:t>
      </w:r>
    </w:p>
    <w:p w:rsidR="008B33AB" w:rsidRPr="00D744BE" w:rsidRDefault="003F375E" w:rsidP="00D744BE">
      <w:pPr>
        <w:autoSpaceDE w:val="0"/>
        <w:autoSpaceDN w:val="0"/>
        <w:adjustRightInd w:val="0"/>
        <w:snapToGrid w:val="0"/>
        <w:spacing w:after="0" w:line="240" w:lineRule="auto"/>
        <w:ind w:firstLine="425"/>
        <w:jc w:val="both"/>
        <w:rPr>
          <w:rFonts w:ascii="Times New Roman" w:hAnsi="Times New Roman"/>
          <w:sz w:val="20"/>
          <w:szCs w:val="24"/>
          <w:lang w:val="en-GB" w:eastAsia="en-GB"/>
        </w:rPr>
      </w:pPr>
      <w:r w:rsidRPr="00D744BE">
        <w:rPr>
          <w:rFonts w:ascii="Times New Roman" w:hAnsi="Times New Roman"/>
          <w:sz w:val="20"/>
          <w:szCs w:val="24"/>
          <w:lang w:val="en-GB" w:eastAsia="en-GB"/>
        </w:rPr>
        <w:t>The relative density (RD</w:t>
      </w:r>
      <w:r w:rsidR="00263A61" w:rsidRPr="00D744BE">
        <w:rPr>
          <w:rFonts w:ascii="Times New Roman" w:hAnsi="Times New Roman"/>
          <w:sz w:val="20"/>
          <w:szCs w:val="24"/>
          <w:lang w:val="en-GB" w:eastAsia="en-GB"/>
        </w:rPr>
        <w:t xml:space="preserve">) of P. </w:t>
      </w:r>
      <w:proofErr w:type="spellStart"/>
      <w:r w:rsidR="00263A61" w:rsidRPr="00D744BE">
        <w:rPr>
          <w:rFonts w:ascii="Times New Roman" w:hAnsi="Times New Roman"/>
          <w:sz w:val="20"/>
          <w:szCs w:val="24"/>
          <w:lang w:val="en-GB" w:eastAsia="en-GB"/>
        </w:rPr>
        <w:t>hysterophorus</w:t>
      </w:r>
      <w:proofErr w:type="spellEnd"/>
      <w:r w:rsidR="00263A61" w:rsidRPr="00D744BE">
        <w:rPr>
          <w:rFonts w:ascii="Times New Roman" w:hAnsi="Times New Roman"/>
          <w:sz w:val="20"/>
          <w:szCs w:val="24"/>
          <w:lang w:val="en-GB" w:eastAsia="en-GB"/>
        </w:rPr>
        <w:t xml:space="preserve"> was 62.75% </w:t>
      </w:r>
      <w:r w:rsidRPr="00D744BE">
        <w:rPr>
          <w:rFonts w:ascii="Times New Roman" w:hAnsi="Times New Roman"/>
          <w:sz w:val="20"/>
          <w:szCs w:val="24"/>
          <w:lang w:val="en-GB" w:eastAsia="en-GB"/>
        </w:rPr>
        <w:t>which was also highest and other weed species exhibited relative</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density less than 14.51 </w:t>
      </w:r>
      <w:r w:rsidR="00263A61" w:rsidRPr="00D744BE">
        <w:rPr>
          <w:rFonts w:ascii="Times New Roman" w:hAnsi="Times New Roman"/>
          <w:sz w:val="20"/>
          <w:szCs w:val="24"/>
          <w:lang w:val="en-GB" w:eastAsia="en-GB"/>
        </w:rPr>
        <w:t>%</w:t>
      </w:r>
      <w:r w:rsidRPr="00D744BE">
        <w:rPr>
          <w:rFonts w:ascii="Times New Roman" w:hAnsi="Times New Roman"/>
          <w:sz w:val="20"/>
          <w:szCs w:val="24"/>
          <w:lang w:val="en-GB" w:eastAsia="en-GB"/>
        </w:rPr>
        <w:t xml:space="preserve"> (Table 1). The domination</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and rapid spread of P. </w:t>
      </w:r>
      <w:proofErr w:type="spellStart"/>
      <w:r w:rsidRPr="00D744BE">
        <w:rPr>
          <w:rFonts w:ascii="Times New Roman" w:hAnsi="Times New Roman"/>
          <w:sz w:val="20"/>
          <w:szCs w:val="24"/>
          <w:lang w:val="en-GB" w:eastAsia="en-GB"/>
        </w:rPr>
        <w:t>hysterophorus</w:t>
      </w:r>
      <w:proofErr w:type="spellEnd"/>
      <w:r w:rsidRPr="00D744BE">
        <w:rPr>
          <w:rFonts w:ascii="Times New Roman" w:hAnsi="Times New Roman"/>
          <w:sz w:val="20"/>
          <w:szCs w:val="24"/>
          <w:lang w:val="en-GB" w:eastAsia="en-GB"/>
        </w:rPr>
        <w:t xml:space="preserve"> in grazing lands with gradual</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reduction of local flora could be attributed to its invasive</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capacity, </w:t>
      </w:r>
      <w:proofErr w:type="spellStart"/>
      <w:r w:rsidRPr="00D744BE">
        <w:rPr>
          <w:rFonts w:ascii="Times New Roman" w:hAnsi="Times New Roman"/>
          <w:sz w:val="20"/>
          <w:szCs w:val="24"/>
          <w:lang w:val="en-GB" w:eastAsia="en-GB"/>
        </w:rPr>
        <w:t>allelopathic</w:t>
      </w:r>
      <w:proofErr w:type="spellEnd"/>
      <w:r w:rsidRPr="00D744BE">
        <w:rPr>
          <w:rFonts w:ascii="Times New Roman" w:hAnsi="Times New Roman"/>
          <w:sz w:val="20"/>
          <w:szCs w:val="24"/>
          <w:lang w:val="en-GB" w:eastAsia="en-GB"/>
        </w:rPr>
        <w:t xml:space="preserve"> properties, high growth rate, short growth</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cycle and large number of se</w:t>
      </w:r>
      <w:r w:rsidR="00263A61" w:rsidRPr="00D744BE">
        <w:rPr>
          <w:rFonts w:ascii="Times New Roman" w:hAnsi="Times New Roman"/>
          <w:sz w:val="20"/>
          <w:szCs w:val="24"/>
          <w:lang w:val="en-GB" w:eastAsia="en-GB"/>
        </w:rPr>
        <w:t>ed production (</w:t>
      </w:r>
      <w:proofErr w:type="spellStart"/>
      <w:r w:rsidR="00263A61" w:rsidRPr="00D744BE">
        <w:rPr>
          <w:rFonts w:ascii="Times New Roman" w:hAnsi="Times New Roman"/>
          <w:sz w:val="20"/>
          <w:szCs w:val="24"/>
          <w:lang w:val="en-GB" w:eastAsia="en-GB"/>
        </w:rPr>
        <w:t>Javaid</w:t>
      </w:r>
      <w:proofErr w:type="spellEnd"/>
      <w:r w:rsidR="00263A61" w:rsidRPr="00D744BE">
        <w:rPr>
          <w:rFonts w:ascii="Times New Roman" w:hAnsi="Times New Roman"/>
          <w:sz w:val="20"/>
          <w:szCs w:val="24"/>
          <w:lang w:val="en-GB" w:eastAsia="en-GB"/>
        </w:rPr>
        <w:t xml:space="preserve"> and </w:t>
      </w:r>
      <w:proofErr w:type="spellStart"/>
      <w:r w:rsidR="00263A61" w:rsidRPr="00D744BE">
        <w:rPr>
          <w:rFonts w:ascii="Times New Roman" w:hAnsi="Times New Roman"/>
          <w:sz w:val="20"/>
          <w:szCs w:val="24"/>
          <w:lang w:val="en-GB" w:eastAsia="en-GB"/>
        </w:rPr>
        <w:t>Anjum</w:t>
      </w:r>
      <w:proofErr w:type="spellEnd"/>
      <w:r w:rsidRPr="00D744BE">
        <w:rPr>
          <w:rFonts w:ascii="Times New Roman" w:hAnsi="Times New Roman"/>
          <w:sz w:val="20"/>
          <w:szCs w:val="24"/>
          <w:lang w:val="en-GB" w:eastAsia="en-GB"/>
        </w:rPr>
        <w:t>,</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2005; </w:t>
      </w:r>
      <w:proofErr w:type="spellStart"/>
      <w:r w:rsidRPr="00D744BE">
        <w:rPr>
          <w:rFonts w:ascii="Times New Roman" w:hAnsi="Times New Roman"/>
          <w:sz w:val="20"/>
          <w:szCs w:val="24"/>
          <w:lang w:val="en-GB" w:eastAsia="en-GB"/>
        </w:rPr>
        <w:t>Ayele</w:t>
      </w:r>
      <w:proofErr w:type="spellEnd"/>
      <w:r w:rsidRPr="00D744BE">
        <w:rPr>
          <w:rFonts w:ascii="Times New Roman" w:hAnsi="Times New Roman"/>
          <w:sz w:val="20"/>
          <w:szCs w:val="24"/>
          <w:lang w:val="en-GB" w:eastAsia="en-GB"/>
        </w:rPr>
        <w:t xml:space="preserve">, 2007; </w:t>
      </w:r>
      <w:proofErr w:type="spellStart"/>
      <w:r w:rsidRPr="00D744BE">
        <w:rPr>
          <w:rFonts w:ascii="Times New Roman" w:hAnsi="Times New Roman"/>
          <w:sz w:val="20"/>
          <w:szCs w:val="24"/>
          <w:lang w:val="en-GB" w:eastAsia="en-GB"/>
        </w:rPr>
        <w:t>Dogra</w:t>
      </w:r>
      <w:proofErr w:type="spellEnd"/>
      <w:r w:rsidRPr="00D744BE">
        <w:rPr>
          <w:rFonts w:ascii="Times New Roman" w:hAnsi="Times New Roman"/>
          <w:sz w:val="20"/>
          <w:szCs w:val="24"/>
          <w:lang w:val="en-GB" w:eastAsia="en-GB"/>
        </w:rPr>
        <w:t xml:space="preserve"> et al., 2011). This noxious weed can</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affect crop production, animal husbandry, human health and</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biodiversity (</w:t>
      </w:r>
      <w:proofErr w:type="spellStart"/>
      <w:r w:rsidRPr="00D744BE">
        <w:rPr>
          <w:rFonts w:ascii="Times New Roman" w:hAnsi="Times New Roman"/>
          <w:sz w:val="20"/>
          <w:szCs w:val="24"/>
          <w:lang w:val="en-GB" w:eastAsia="en-GB"/>
        </w:rPr>
        <w:t>Shabbir</w:t>
      </w:r>
      <w:proofErr w:type="spellEnd"/>
      <w:r w:rsidRPr="00D744BE">
        <w:rPr>
          <w:rFonts w:ascii="Times New Roman" w:hAnsi="Times New Roman"/>
          <w:sz w:val="20"/>
          <w:szCs w:val="24"/>
          <w:lang w:val="en-GB" w:eastAsia="en-GB"/>
        </w:rPr>
        <w:t xml:space="preserve">, and </w:t>
      </w:r>
      <w:proofErr w:type="spellStart"/>
      <w:r w:rsidRPr="00D744BE">
        <w:rPr>
          <w:rFonts w:ascii="Times New Roman" w:hAnsi="Times New Roman"/>
          <w:sz w:val="20"/>
          <w:szCs w:val="24"/>
          <w:lang w:val="en-GB" w:eastAsia="en-GB"/>
        </w:rPr>
        <w:t>Bajwa</w:t>
      </w:r>
      <w:proofErr w:type="spellEnd"/>
      <w:r w:rsidRPr="00D744BE">
        <w:rPr>
          <w:rFonts w:ascii="Times New Roman" w:hAnsi="Times New Roman"/>
          <w:sz w:val="20"/>
          <w:szCs w:val="24"/>
          <w:lang w:val="en-GB" w:eastAsia="en-GB"/>
        </w:rPr>
        <w:t>, 2006).</w:t>
      </w:r>
    </w:p>
    <w:p w:rsidR="003F375E" w:rsidRPr="00D744BE" w:rsidRDefault="003F375E" w:rsidP="00D744BE">
      <w:pPr>
        <w:autoSpaceDE w:val="0"/>
        <w:autoSpaceDN w:val="0"/>
        <w:adjustRightInd w:val="0"/>
        <w:snapToGrid w:val="0"/>
        <w:spacing w:after="0" w:line="240" w:lineRule="auto"/>
        <w:ind w:firstLine="425"/>
        <w:jc w:val="both"/>
        <w:rPr>
          <w:rFonts w:ascii="Times New Roman" w:hAnsi="Times New Roman"/>
          <w:sz w:val="20"/>
          <w:szCs w:val="24"/>
          <w:lang w:val="en-GB" w:eastAsia="en-GB"/>
        </w:rPr>
      </w:pPr>
      <w:r w:rsidRPr="00D744BE">
        <w:rPr>
          <w:rFonts w:ascii="Times New Roman" w:hAnsi="Times New Roman"/>
          <w:sz w:val="20"/>
          <w:szCs w:val="24"/>
          <w:lang w:val="en-GB" w:eastAsia="en-GB"/>
        </w:rPr>
        <w:t>The adverse effects</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of this weed on human beings, livestock, crop production, and</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b</w:t>
      </w:r>
      <w:r w:rsidR="00D1184C" w:rsidRPr="00D744BE">
        <w:rPr>
          <w:rFonts w:ascii="Times New Roman" w:hAnsi="Times New Roman"/>
          <w:sz w:val="20"/>
          <w:szCs w:val="24"/>
          <w:lang w:val="en-GB" w:eastAsia="en-GB"/>
        </w:rPr>
        <w:t>iodiversity are well-documented</w:t>
      </w:r>
      <w:r w:rsidRPr="00D744BE">
        <w:rPr>
          <w:rFonts w:ascii="Times New Roman" w:hAnsi="Times New Roman"/>
          <w:sz w:val="20"/>
          <w:szCs w:val="24"/>
          <w:lang w:val="en-GB" w:eastAsia="en-GB"/>
        </w:rPr>
        <w:t xml:space="preserve"> (</w:t>
      </w:r>
      <w:proofErr w:type="spellStart"/>
      <w:r w:rsidRPr="00D744BE">
        <w:rPr>
          <w:rFonts w:ascii="Times New Roman" w:hAnsi="Times New Roman"/>
          <w:sz w:val="20"/>
          <w:szCs w:val="24"/>
          <w:lang w:val="en-GB" w:eastAsia="en-GB"/>
        </w:rPr>
        <w:t>Lakshmi</w:t>
      </w:r>
      <w:proofErr w:type="spellEnd"/>
      <w:r w:rsidRPr="00D744BE">
        <w:rPr>
          <w:rFonts w:ascii="Times New Roman" w:hAnsi="Times New Roman"/>
          <w:sz w:val="20"/>
          <w:szCs w:val="24"/>
          <w:lang w:val="en-GB" w:eastAsia="en-GB"/>
        </w:rPr>
        <w:t xml:space="preserve"> and </w:t>
      </w:r>
      <w:proofErr w:type="spellStart"/>
      <w:r w:rsidRPr="00D744BE">
        <w:rPr>
          <w:rFonts w:ascii="Times New Roman" w:hAnsi="Times New Roman"/>
          <w:sz w:val="20"/>
          <w:szCs w:val="24"/>
          <w:lang w:val="en-GB" w:eastAsia="en-GB"/>
        </w:rPr>
        <w:t>Srinivas</w:t>
      </w:r>
      <w:proofErr w:type="spellEnd"/>
      <w:r w:rsidRPr="00D744BE">
        <w:rPr>
          <w:rFonts w:ascii="Times New Roman" w:hAnsi="Times New Roman"/>
          <w:sz w:val="20"/>
          <w:szCs w:val="24"/>
          <w:lang w:val="en-GB" w:eastAsia="en-GB"/>
        </w:rPr>
        <w:t>, 2007;</w:t>
      </w:r>
      <w:r w:rsidR="00263A61" w:rsidRPr="00D744BE">
        <w:rPr>
          <w:rFonts w:ascii="Times New Roman" w:hAnsi="Times New Roman"/>
          <w:sz w:val="20"/>
          <w:szCs w:val="24"/>
          <w:lang w:val="en-GB" w:eastAsia="en-GB"/>
        </w:rPr>
        <w:t xml:space="preserve"> </w:t>
      </w:r>
      <w:proofErr w:type="spellStart"/>
      <w:r w:rsidRPr="00D744BE">
        <w:rPr>
          <w:rFonts w:ascii="Times New Roman" w:hAnsi="Times New Roman"/>
          <w:sz w:val="20"/>
          <w:szCs w:val="24"/>
          <w:lang w:val="en-GB" w:eastAsia="en-GB"/>
        </w:rPr>
        <w:t>Worku</w:t>
      </w:r>
      <w:proofErr w:type="spellEnd"/>
      <w:r w:rsidRPr="00D744BE">
        <w:rPr>
          <w:rFonts w:ascii="Times New Roman" w:hAnsi="Times New Roman"/>
          <w:sz w:val="20"/>
          <w:szCs w:val="24"/>
          <w:lang w:val="en-GB" w:eastAsia="en-GB"/>
        </w:rPr>
        <w:t>, 2010).</w:t>
      </w:r>
    </w:p>
    <w:p w:rsidR="009A3215" w:rsidRDefault="003F375E" w:rsidP="00D744BE">
      <w:pPr>
        <w:autoSpaceDE w:val="0"/>
        <w:autoSpaceDN w:val="0"/>
        <w:adjustRightInd w:val="0"/>
        <w:snapToGrid w:val="0"/>
        <w:spacing w:after="0" w:line="240" w:lineRule="auto"/>
        <w:ind w:firstLine="425"/>
        <w:jc w:val="both"/>
        <w:rPr>
          <w:rFonts w:ascii="Times New Roman" w:hAnsi="Times New Roman"/>
          <w:sz w:val="20"/>
          <w:szCs w:val="24"/>
          <w:lang w:val="en-GB" w:eastAsia="en-GB"/>
        </w:rPr>
      </w:pPr>
      <w:r w:rsidRPr="00D744BE">
        <w:rPr>
          <w:rFonts w:ascii="Times New Roman" w:hAnsi="Times New Roman"/>
          <w:sz w:val="20"/>
          <w:szCs w:val="24"/>
          <w:lang w:val="en-GB" w:eastAsia="en-GB"/>
        </w:rPr>
        <w:t>Earlier, it was not considered a weed of orchards and forests but</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now it has spread rapidly into these areas (Kumar, 2012). </w:t>
      </w:r>
      <w:proofErr w:type="spellStart"/>
      <w:r w:rsidRPr="00D744BE">
        <w:rPr>
          <w:rFonts w:ascii="Times New Roman" w:hAnsi="Times New Roman"/>
          <w:sz w:val="20"/>
          <w:szCs w:val="24"/>
          <w:lang w:val="en-GB" w:eastAsia="en-GB"/>
        </w:rPr>
        <w:t>Parthenium</w:t>
      </w:r>
      <w:proofErr w:type="spellEnd"/>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weed grows luxuriantly in forest due to lack of weedin</w:t>
      </w:r>
      <w:r w:rsidR="009A3215" w:rsidRPr="00D744BE">
        <w:rPr>
          <w:rFonts w:ascii="Times New Roman" w:hAnsi="Times New Roman"/>
          <w:sz w:val="20"/>
          <w:szCs w:val="24"/>
          <w:lang w:val="en-GB" w:eastAsia="en-GB"/>
        </w:rPr>
        <w:t>g</w:t>
      </w:r>
      <w:r w:rsidR="009A3215">
        <w:rPr>
          <w:rFonts w:ascii="Times New Roman" w:hAnsi="Times New Roman"/>
          <w:sz w:val="20"/>
          <w:szCs w:val="24"/>
          <w:lang w:val="en-GB" w:eastAsia="en-GB"/>
        </w:rPr>
        <w:t>.</w:t>
      </w:r>
    </w:p>
    <w:p w:rsidR="00263A61" w:rsidRPr="00D744BE" w:rsidRDefault="003F375E" w:rsidP="00D744BE">
      <w:pPr>
        <w:autoSpaceDE w:val="0"/>
        <w:autoSpaceDN w:val="0"/>
        <w:adjustRightInd w:val="0"/>
        <w:snapToGrid w:val="0"/>
        <w:spacing w:after="0" w:line="240" w:lineRule="auto"/>
        <w:ind w:firstLine="425"/>
        <w:jc w:val="both"/>
        <w:rPr>
          <w:rFonts w:ascii="Times New Roman" w:hAnsi="Times New Roman"/>
          <w:sz w:val="20"/>
          <w:szCs w:val="24"/>
          <w:lang w:val="en-GB" w:eastAsia="en-GB"/>
        </w:rPr>
      </w:pPr>
      <w:r w:rsidRPr="00D744BE">
        <w:rPr>
          <w:rFonts w:ascii="Times New Roman" w:hAnsi="Times New Roman"/>
          <w:sz w:val="20"/>
          <w:szCs w:val="24"/>
          <w:lang w:val="en-GB" w:eastAsia="en-GB"/>
        </w:rPr>
        <w:t xml:space="preserve">practices in such ecosystems. In study area, </w:t>
      </w:r>
      <w:proofErr w:type="spellStart"/>
      <w:r w:rsidRPr="00D744BE">
        <w:rPr>
          <w:rFonts w:ascii="Times New Roman" w:hAnsi="Times New Roman"/>
          <w:i/>
          <w:iCs/>
          <w:sz w:val="20"/>
          <w:szCs w:val="24"/>
          <w:lang w:val="en-GB" w:eastAsia="en-GB"/>
        </w:rPr>
        <w:t>parthenium</w:t>
      </w:r>
      <w:proofErr w:type="spellEnd"/>
      <w:r w:rsidRPr="00D744BE">
        <w:rPr>
          <w:rFonts w:ascii="Times New Roman" w:hAnsi="Times New Roman"/>
          <w:i/>
          <w:iCs/>
          <w:sz w:val="20"/>
          <w:szCs w:val="24"/>
          <w:lang w:val="en-GB" w:eastAsia="en-GB"/>
        </w:rPr>
        <w:t xml:space="preserve"> </w:t>
      </w:r>
      <w:r w:rsidRPr="00D744BE">
        <w:rPr>
          <w:rFonts w:ascii="Times New Roman" w:hAnsi="Times New Roman"/>
          <w:sz w:val="20"/>
          <w:szCs w:val="24"/>
          <w:lang w:val="en-GB" w:eastAsia="en-GB"/>
        </w:rPr>
        <w:t>weed</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has invaded the majority of pine forest in the lower elevations.</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The invasion of </w:t>
      </w:r>
      <w:proofErr w:type="spellStart"/>
      <w:r w:rsidRPr="00D744BE">
        <w:rPr>
          <w:rFonts w:ascii="Times New Roman" w:hAnsi="Times New Roman"/>
          <w:i/>
          <w:iCs/>
          <w:sz w:val="20"/>
          <w:szCs w:val="24"/>
          <w:lang w:val="en-GB" w:eastAsia="en-GB"/>
        </w:rPr>
        <w:t>parthenium</w:t>
      </w:r>
      <w:proofErr w:type="spellEnd"/>
      <w:r w:rsidRPr="00D744BE">
        <w:rPr>
          <w:rFonts w:ascii="Times New Roman" w:hAnsi="Times New Roman"/>
          <w:i/>
          <w:iCs/>
          <w:sz w:val="20"/>
          <w:szCs w:val="24"/>
          <w:lang w:val="en-GB" w:eastAsia="en-GB"/>
        </w:rPr>
        <w:t xml:space="preserve"> </w:t>
      </w:r>
      <w:r w:rsidRPr="00D744BE">
        <w:rPr>
          <w:rFonts w:ascii="Times New Roman" w:hAnsi="Times New Roman"/>
          <w:sz w:val="20"/>
          <w:szCs w:val="24"/>
          <w:lang w:val="en-GB" w:eastAsia="en-GB"/>
        </w:rPr>
        <w:t>weed was reported in forest and</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grazing lands with little or no growth of any other species which</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results threatening of local biodiversity (Kumar, 2012).</w:t>
      </w:r>
    </w:p>
    <w:p w:rsidR="003F375E" w:rsidRDefault="003F375E" w:rsidP="00D744BE">
      <w:pPr>
        <w:autoSpaceDE w:val="0"/>
        <w:autoSpaceDN w:val="0"/>
        <w:adjustRightInd w:val="0"/>
        <w:snapToGrid w:val="0"/>
        <w:spacing w:after="0" w:line="240" w:lineRule="auto"/>
        <w:ind w:firstLine="425"/>
        <w:jc w:val="both"/>
        <w:rPr>
          <w:rFonts w:ascii="Times New Roman" w:hAnsi="Times New Roman"/>
          <w:sz w:val="20"/>
          <w:szCs w:val="24"/>
          <w:lang w:val="en-GB" w:eastAsia="zh-CN"/>
        </w:rPr>
      </w:pPr>
      <w:r w:rsidRPr="00D744BE">
        <w:rPr>
          <w:rFonts w:ascii="Times New Roman" w:hAnsi="Times New Roman"/>
          <w:sz w:val="20"/>
          <w:szCs w:val="24"/>
          <w:lang w:val="en-GB" w:eastAsia="en-GB"/>
        </w:rPr>
        <w:t xml:space="preserve">Heavy infestation of P. </w:t>
      </w:r>
      <w:proofErr w:type="spellStart"/>
      <w:r w:rsidRPr="00D744BE">
        <w:rPr>
          <w:rFonts w:ascii="Times New Roman" w:hAnsi="Times New Roman"/>
          <w:sz w:val="20"/>
          <w:szCs w:val="24"/>
          <w:lang w:val="en-GB" w:eastAsia="en-GB"/>
        </w:rPr>
        <w:t>hysterophorus</w:t>
      </w:r>
      <w:proofErr w:type="spellEnd"/>
      <w:r w:rsidRPr="00D744BE">
        <w:rPr>
          <w:rFonts w:ascii="Times New Roman" w:hAnsi="Times New Roman"/>
          <w:sz w:val="20"/>
          <w:szCs w:val="24"/>
          <w:lang w:val="en-GB" w:eastAsia="en-GB"/>
        </w:rPr>
        <w:t xml:space="preserve"> was found along the</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boundaries of the agriculture fields. Furthermore, it is unable to cope</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with the agricultural practices and generally grows outside the</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agricultural fields. During surveys of various grazing pastures, it</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was found that cows and shee</w:t>
      </w:r>
      <w:r w:rsidR="00D1184C" w:rsidRPr="00D744BE">
        <w:rPr>
          <w:rFonts w:ascii="Times New Roman" w:hAnsi="Times New Roman"/>
          <w:sz w:val="20"/>
          <w:szCs w:val="24"/>
          <w:lang w:val="en-GB" w:eastAsia="en-GB"/>
        </w:rPr>
        <w:t xml:space="preserve">p do not graze P. </w:t>
      </w:r>
      <w:proofErr w:type="spellStart"/>
      <w:r w:rsidR="00D1184C" w:rsidRPr="00D744BE">
        <w:rPr>
          <w:rFonts w:ascii="Times New Roman" w:hAnsi="Times New Roman"/>
          <w:sz w:val="20"/>
          <w:szCs w:val="24"/>
          <w:lang w:val="en-GB" w:eastAsia="en-GB"/>
        </w:rPr>
        <w:t>hysterophorus</w:t>
      </w:r>
      <w:proofErr w:type="spellEnd"/>
      <w:r w:rsidRPr="00D744BE">
        <w:rPr>
          <w:rFonts w:ascii="Times New Roman" w:hAnsi="Times New Roman"/>
          <w:sz w:val="20"/>
          <w:szCs w:val="24"/>
          <w:lang w:val="en-GB" w:eastAsia="en-GB"/>
        </w:rPr>
        <w:t>.</w:t>
      </w:r>
      <w:r w:rsidR="00A657EC"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The spreading of </w:t>
      </w:r>
      <w:proofErr w:type="spellStart"/>
      <w:r w:rsidRPr="00D744BE">
        <w:rPr>
          <w:rFonts w:ascii="Times New Roman" w:hAnsi="Times New Roman"/>
          <w:i/>
          <w:iCs/>
          <w:sz w:val="20"/>
          <w:szCs w:val="24"/>
          <w:lang w:val="en-GB" w:eastAsia="en-GB"/>
        </w:rPr>
        <w:t>Parthenium</w:t>
      </w:r>
      <w:proofErr w:type="spellEnd"/>
      <w:r w:rsidRPr="00D744BE">
        <w:rPr>
          <w:rFonts w:ascii="Times New Roman" w:hAnsi="Times New Roman"/>
          <w:i/>
          <w:iCs/>
          <w:sz w:val="20"/>
          <w:szCs w:val="24"/>
          <w:lang w:val="en-GB" w:eastAsia="en-GB"/>
        </w:rPr>
        <w:t xml:space="preserve"> </w:t>
      </w:r>
      <w:proofErr w:type="spellStart"/>
      <w:r w:rsidRPr="00D744BE">
        <w:rPr>
          <w:rFonts w:ascii="Times New Roman" w:hAnsi="Times New Roman"/>
          <w:i/>
          <w:iCs/>
          <w:sz w:val="20"/>
          <w:szCs w:val="24"/>
          <w:lang w:val="en-GB" w:eastAsia="en-GB"/>
        </w:rPr>
        <w:t>hysterophorus</w:t>
      </w:r>
      <w:proofErr w:type="spellEnd"/>
      <w:r w:rsidRPr="00D744BE">
        <w:rPr>
          <w:rFonts w:ascii="Times New Roman" w:hAnsi="Times New Roman"/>
          <w:i/>
          <w:iCs/>
          <w:sz w:val="20"/>
          <w:szCs w:val="24"/>
          <w:lang w:val="en-GB" w:eastAsia="en-GB"/>
        </w:rPr>
        <w:t xml:space="preserve"> </w:t>
      </w:r>
      <w:r w:rsidRPr="00D744BE">
        <w:rPr>
          <w:rFonts w:ascii="Times New Roman" w:hAnsi="Times New Roman"/>
          <w:sz w:val="20"/>
          <w:szCs w:val="24"/>
          <w:lang w:val="en-GB" w:eastAsia="en-GB"/>
        </w:rPr>
        <w:t>weed over the</w:t>
      </w:r>
      <w:r w:rsidR="00263A61" w:rsidRPr="00D744BE">
        <w:rPr>
          <w:rFonts w:ascii="Times New Roman" w:hAnsi="Times New Roman"/>
          <w:sz w:val="20"/>
          <w:szCs w:val="24"/>
          <w:lang w:val="en-GB" w:eastAsia="en-GB"/>
        </w:rPr>
        <w:t xml:space="preserve"> </w:t>
      </w:r>
      <w:r w:rsidR="00A657EC" w:rsidRPr="00D744BE">
        <w:rPr>
          <w:rFonts w:ascii="Times New Roman" w:hAnsi="Times New Roman"/>
          <w:sz w:val="20"/>
          <w:szCs w:val="24"/>
          <w:lang w:val="en-GB" w:eastAsia="en-GB"/>
        </w:rPr>
        <w:t>farm</w:t>
      </w:r>
      <w:r w:rsidRPr="00D744BE">
        <w:rPr>
          <w:rFonts w:ascii="Times New Roman" w:hAnsi="Times New Roman"/>
          <w:sz w:val="20"/>
          <w:szCs w:val="24"/>
          <w:lang w:val="en-GB" w:eastAsia="en-GB"/>
        </w:rPr>
        <w:t xml:space="preserve"> land for last few years has sharply increased, due to</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this economy of local residents has greatly affected. The people</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of the area are mainly dependent on the agriculture and its</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allied activates, especially </w:t>
      </w:r>
      <w:r w:rsidR="00A657EC" w:rsidRPr="00D744BE">
        <w:rPr>
          <w:rFonts w:ascii="Times New Roman" w:hAnsi="Times New Roman"/>
          <w:sz w:val="20"/>
          <w:szCs w:val="24"/>
          <w:lang w:val="en-GB" w:eastAsia="en-GB"/>
        </w:rPr>
        <w:t>crop cultivation is</w:t>
      </w:r>
      <w:r w:rsidRPr="00D744BE">
        <w:rPr>
          <w:rFonts w:ascii="Times New Roman" w:hAnsi="Times New Roman"/>
          <w:sz w:val="20"/>
          <w:szCs w:val="24"/>
          <w:lang w:val="en-GB" w:eastAsia="en-GB"/>
        </w:rPr>
        <w:t xml:space="preserve"> common.</w:t>
      </w:r>
    </w:p>
    <w:p w:rsidR="009A3215" w:rsidRPr="00D744BE" w:rsidRDefault="009A3215" w:rsidP="00D744BE">
      <w:pPr>
        <w:autoSpaceDE w:val="0"/>
        <w:autoSpaceDN w:val="0"/>
        <w:adjustRightInd w:val="0"/>
        <w:snapToGrid w:val="0"/>
        <w:spacing w:after="0" w:line="240" w:lineRule="auto"/>
        <w:ind w:firstLine="425"/>
        <w:jc w:val="both"/>
        <w:rPr>
          <w:rFonts w:ascii="Times New Roman" w:hAnsi="Times New Roman"/>
          <w:sz w:val="20"/>
          <w:szCs w:val="24"/>
          <w:lang w:val="en-GB" w:eastAsia="zh-CN"/>
        </w:rPr>
      </w:pPr>
    </w:p>
    <w:p w:rsidR="003F375E" w:rsidRPr="00D744BE" w:rsidRDefault="003F375E" w:rsidP="00D744BE">
      <w:pPr>
        <w:autoSpaceDE w:val="0"/>
        <w:autoSpaceDN w:val="0"/>
        <w:adjustRightInd w:val="0"/>
        <w:snapToGrid w:val="0"/>
        <w:spacing w:after="0" w:line="240" w:lineRule="auto"/>
        <w:jc w:val="both"/>
        <w:rPr>
          <w:rFonts w:ascii="Times New Roman" w:hAnsi="Times New Roman"/>
          <w:b/>
          <w:bCs/>
          <w:sz w:val="20"/>
          <w:szCs w:val="24"/>
          <w:lang w:val="en-GB" w:eastAsia="en-GB"/>
        </w:rPr>
      </w:pPr>
      <w:r w:rsidRPr="00D744BE">
        <w:rPr>
          <w:rFonts w:ascii="Times New Roman" w:hAnsi="Times New Roman"/>
          <w:b/>
          <w:bCs/>
          <w:sz w:val="20"/>
          <w:szCs w:val="24"/>
          <w:lang w:val="en-GB" w:eastAsia="en-GB"/>
        </w:rPr>
        <w:t>4. Conclusion:</w:t>
      </w:r>
    </w:p>
    <w:p w:rsidR="0047326F" w:rsidRDefault="003F375E" w:rsidP="00D744BE">
      <w:pPr>
        <w:autoSpaceDE w:val="0"/>
        <w:autoSpaceDN w:val="0"/>
        <w:adjustRightInd w:val="0"/>
        <w:snapToGrid w:val="0"/>
        <w:spacing w:after="0" w:line="240" w:lineRule="auto"/>
        <w:ind w:firstLine="425"/>
        <w:jc w:val="both"/>
        <w:rPr>
          <w:rFonts w:ascii="Times New Roman" w:hAnsi="Times New Roman"/>
          <w:sz w:val="20"/>
          <w:szCs w:val="24"/>
          <w:lang w:val="en-GB" w:eastAsia="zh-CN"/>
        </w:rPr>
      </w:pPr>
      <w:r w:rsidRPr="00D744BE">
        <w:rPr>
          <w:rFonts w:ascii="Times New Roman" w:hAnsi="Times New Roman"/>
          <w:sz w:val="20"/>
          <w:szCs w:val="24"/>
          <w:lang w:val="en-GB" w:eastAsia="en-GB"/>
        </w:rPr>
        <w:t xml:space="preserve">The domination and rapid spread of P. </w:t>
      </w:r>
      <w:proofErr w:type="spellStart"/>
      <w:r w:rsidRPr="00D744BE">
        <w:rPr>
          <w:rFonts w:ascii="Times New Roman" w:hAnsi="Times New Roman"/>
          <w:sz w:val="20"/>
          <w:szCs w:val="24"/>
          <w:lang w:val="en-GB" w:eastAsia="en-GB"/>
        </w:rPr>
        <w:t>hysterophorus</w:t>
      </w:r>
      <w:proofErr w:type="spellEnd"/>
      <w:r w:rsidRPr="00D744BE">
        <w:rPr>
          <w:rFonts w:ascii="Times New Roman" w:hAnsi="Times New Roman"/>
          <w:sz w:val="20"/>
          <w:szCs w:val="24"/>
          <w:lang w:val="en-GB" w:eastAsia="en-GB"/>
        </w:rPr>
        <w:t xml:space="preserve"> in </w:t>
      </w:r>
      <w:r w:rsidR="00D46A53" w:rsidRPr="00D744BE">
        <w:rPr>
          <w:rFonts w:ascii="Times New Roman" w:hAnsi="Times New Roman"/>
          <w:sz w:val="20"/>
          <w:szCs w:val="24"/>
          <w:lang w:val="en-GB" w:eastAsia="en-GB"/>
        </w:rPr>
        <w:t>farm</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lands with gradual reduction of local flora could be attributed to</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its invasive capacity, </w:t>
      </w:r>
      <w:proofErr w:type="spellStart"/>
      <w:r w:rsidRPr="00D744BE">
        <w:rPr>
          <w:rFonts w:ascii="Times New Roman" w:hAnsi="Times New Roman"/>
          <w:sz w:val="20"/>
          <w:szCs w:val="24"/>
          <w:lang w:val="en-GB" w:eastAsia="en-GB"/>
        </w:rPr>
        <w:t>allelopathic</w:t>
      </w:r>
      <w:proofErr w:type="spellEnd"/>
      <w:r w:rsidRPr="00D744BE">
        <w:rPr>
          <w:rFonts w:ascii="Times New Roman" w:hAnsi="Times New Roman"/>
          <w:sz w:val="20"/>
          <w:szCs w:val="24"/>
          <w:lang w:val="en-GB" w:eastAsia="en-GB"/>
        </w:rPr>
        <w:t xml:space="preserve"> properties, high growth rate,</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short growth cycle and large number of seed production. It is</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also responsible for creating various health problems in human</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and animals. Thus, </w:t>
      </w:r>
      <w:proofErr w:type="spellStart"/>
      <w:r w:rsidRPr="00D744BE">
        <w:rPr>
          <w:rFonts w:ascii="Times New Roman" w:hAnsi="Times New Roman"/>
          <w:i/>
          <w:iCs/>
          <w:sz w:val="20"/>
          <w:szCs w:val="24"/>
          <w:lang w:val="en-GB" w:eastAsia="en-GB"/>
        </w:rPr>
        <w:t>Parthenium</w:t>
      </w:r>
      <w:proofErr w:type="spellEnd"/>
      <w:r w:rsidRPr="00D744BE">
        <w:rPr>
          <w:rFonts w:ascii="Times New Roman" w:hAnsi="Times New Roman"/>
          <w:i/>
          <w:iCs/>
          <w:sz w:val="20"/>
          <w:szCs w:val="24"/>
          <w:lang w:val="en-GB" w:eastAsia="en-GB"/>
        </w:rPr>
        <w:t xml:space="preserve"> </w:t>
      </w:r>
      <w:r w:rsidRPr="00D744BE">
        <w:rPr>
          <w:rFonts w:ascii="Times New Roman" w:hAnsi="Times New Roman"/>
          <w:sz w:val="20"/>
          <w:szCs w:val="24"/>
          <w:lang w:val="en-GB" w:eastAsia="en-GB"/>
        </w:rPr>
        <w:t>weed pose significant threat to</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the local ecosystem unless action is taken to mitigate the threat.</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Biological control is one </w:t>
      </w:r>
      <w:r w:rsidRPr="00D744BE">
        <w:rPr>
          <w:rFonts w:ascii="Times New Roman" w:hAnsi="Times New Roman"/>
          <w:sz w:val="20"/>
          <w:szCs w:val="24"/>
          <w:lang w:val="en-GB" w:eastAsia="en-GB"/>
        </w:rPr>
        <w:lastRenderedPageBreak/>
        <w:t>tool that forms part of an integrated</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management program for large-scale scattered and dense infestations.</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The leaf beetle </w:t>
      </w:r>
      <w:proofErr w:type="spellStart"/>
      <w:r w:rsidRPr="00D744BE">
        <w:rPr>
          <w:rFonts w:ascii="Times New Roman" w:hAnsi="Times New Roman"/>
          <w:sz w:val="20"/>
          <w:szCs w:val="24"/>
          <w:lang w:val="en-GB" w:eastAsia="en-GB"/>
        </w:rPr>
        <w:t>Zygogramma</w:t>
      </w:r>
      <w:proofErr w:type="spellEnd"/>
      <w:r w:rsidRPr="00D744BE">
        <w:rPr>
          <w:rFonts w:ascii="Times New Roman" w:hAnsi="Times New Roman"/>
          <w:sz w:val="20"/>
          <w:szCs w:val="24"/>
          <w:lang w:val="en-GB" w:eastAsia="en-GB"/>
        </w:rPr>
        <w:t xml:space="preserve"> </w:t>
      </w:r>
      <w:proofErr w:type="spellStart"/>
      <w:r w:rsidRPr="00D744BE">
        <w:rPr>
          <w:rFonts w:ascii="Times New Roman" w:hAnsi="Times New Roman"/>
          <w:sz w:val="20"/>
          <w:szCs w:val="24"/>
          <w:lang w:val="en-GB" w:eastAsia="en-GB"/>
        </w:rPr>
        <w:t>bicolorata</w:t>
      </w:r>
      <w:proofErr w:type="spellEnd"/>
      <w:r w:rsidRPr="00D744BE">
        <w:rPr>
          <w:rFonts w:ascii="Times New Roman" w:hAnsi="Times New Roman"/>
          <w:sz w:val="20"/>
          <w:szCs w:val="24"/>
          <w:lang w:val="en-GB" w:eastAsia="en-GB"/>
        </w:rPr>
        <w:t xml:space="preserve"> and the stem</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 xml:space="preserve">moth </w:t>
      </w:r>
      <w:proofErr w:type="spellStart"/>
      <w:r w:rsidRPr="00D744BE">
        <w:rPr>
          <w:rFonts w:ascii="Times New Roman" w:hAnsi="Times New Roman"/>
          <w:sz w:val="20"/>
          <w:szCs w:val="24"/>
          <w:lang w:val="en-GB" w:eastAsia="en-GB"/>
        </w:rPr>
        <w:t>Epiblema</w:t>
      </w:r>
      <w:proofErr w:type="spellEnd"/>
      <w:r w:rsidRPr="00D744BE">
        <w:rPr>
          <w:rFonts w:ascii="Times New Roman" w:hAnsi="Times New Roman"/>
          <w:sz w:val="20"/>
          <w:szCs w:val="24"/>
          <w:lang w:val="en-GB" w:eastAsia="en-GB"/>
        </w:rPr>
        <w:t xml:space="preserve"> </w:t>
      </w:r>
      <w:proofErr w:type="spellStart"/>
      <w:r w:rsidRPr="00D744BE">
        <w:rPr>
          <w:rFonts w:ascii="Times New Roman" w:hAnsi="Times New Roman"/>
          <w:sz w:val="20"/>
          <w:szCs w:val="24"/>
          <w:lang w:val="en-GB" w:eastAsia="en-GB"/>
        </w:rPr>
        <w:t>strenuana</w:t>
      </w:r>
      <w:proofErr w:type="spellEnd"/>
      <w:r w:rsidRPr="00D744BE">
        <w:rPr>
          <w:rFonts w:ascii="Times New Roman" w:hAnsi="Times New Roman"/>
          <w:sz w:val="20"/>
          <w:szCs w:val="24"/>
          <w:lang w:val="en-GB" w:eastAsia="en-GB"/>
        </w:rPr>
        <w:t xml:space="preserve"> cause the most damage. The beetle</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emerges in late spring and is active until autumn. Ploughing the</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weed in before plants reach flowering stage and then establishing</w:t>
      </w:r>
      <w:r w:rsidR="00263A61" w:rsidRPr="00D744BE">
        <w:rPr>
          <w:rFonts w:ascii="Times New Roman" w:hAnsi="Times New Roman"/>
          <w:sz w:val="20"/>
          <w:szCs w:val="24"/>
          <w:lang w:val="en-GB" w:eastAsia="en-GB"/>
        </w:rPr>
        <w:t xml:space="preserve"> </w:t>
      </w:r>
      <w:r w:rsidRPr="00D744BE">
        <w:rPr>
          <w:rFonts w:ascii="Times New Roman" w:hAnsi="Times New Roman"/>
          <w:sz w:val="20"/>
          <w:szCs w:val="24"/>
          <w:lang w:val="en-GB" w:eastAsia="en-GB"/>
        </w:rPr>
        <w:t>pasture may be effective.</w:t>
      </w:r>
    </w:p>
    <w:p w:rsidR="009A3215" w:rsidRPr="00D744BE" w:rsidRDefault="009A3215" w:rsidP="00D744BE">
      <w:pPr>
        <w:autoSpaceDE w:val="0"/>
        <w:autoSpaceDN w:val="0"/>
        <w:adjustRightInd w:val="0"/>
        <w:snapToGrid w:val="0"/>
        <w:spacing w:after="0" w:line="240" w:lineRule="auto"/>
        <w:ind w:firstLine="425"/>
        <w:jc w:val="both"/>
        <w:rPr>
          <w:rFonts w:ascii="Times New Roman" w:hAnsi="Times New Roman"/>
          <w:color w:val="000000"/>
          <w:sz w:val="20"/>
          <w:szCs w:val="24"/>
          <w:lang w:eastAsia="zh-CN"/>
        </w:rPr>
      </w:pPr>
    </w:p>
    <w:p w:rsidR="00D46A53" w:rsidRPr="00D744BE" w:rsidRDefault="00D46A53" w:rsidP="00D744BE">
      <w:pPr>
        <w:snapToGrid w:val="0"/>
        <w:spacing w:after="0" w:line="240" w:lineRule="auto"/>
        <w:jc w:val="both"/>
        <w:rPr>
          <w:rFonts w:ascii="Times New Roman" w:hAnsi="Times New Roman"/>
          <w:b/>
          <w:color w:val="000000"/>
          <w:sz w:val="20"/>
          <w:szCs w:val="24"/>
        </w:rPr>
      </w:pPr>
      <w:r w:rsidRPr="00D744BE">
        <w:rPr>
          <w:rFonts w:ascii="Times New Roman" w:hAnsi="Times New Roman"/>
          <w:b/>
          <w:color w:val="000000"/>
          <w:sz w:val="20"/>
          <w:szCs w:val="24"/>
        </w:rPr>
        <w:t>Reference</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r w:rsidRPr="00D744BE">
        <w:rPr>
          <w:rFonts w:ascii="Times New Roman" w:hAnsi="Times New Roman"/>
          <w:sz w:val="20"/>
          <w:szCs w:val="24"/>
        </w:rPr>
        <w:t xml:space="preserve">Adkins SW (1996). The </w:t>
      </w:r>
      <w:proofErr w:type="spellStart"/>
      <w:r w:rsidRPr="00D744BE">
        <w:rPr>
          <w:rFonts w:ascii="Times New Roman" w:hAnsi="Times New Roman"/>
          <w:sz w:val="20"/>
          <w:szCs w:val="24"/>
        </w:rPr>
        <w:t>allelopathic</w:t>
      </w:r>
      <w:proofErr w:type="spellEnd"/>
      <w:r w:rsidRPr="00D744BE">
        <w:rPr>
          <w:rFonts w:ascii="Times New Roman" w:hAnsi="Times New Roman"/>
          <w:sz w:val="20"/>
          <w:szCs w:val="24"/>
        </w:rPr>
        <w:t xml:space="preserve"> potential of </w:t>
      </w:r>
      <w:proofErr w:type="spellStart"/>
      <w:r w:rsidRPr="00D744BE">
        <w:rPr>
          <w:rFonts w:ascii="Times New Roman" w:hAnsi="Times New Roman"/>
          <w:sz w:val="20"/>
          <w:szCs w:val="24"/>
        </w:rPr>
        <w:t>parthenium</w:t>
      </w:r>
      <w:proofErr w:type="spellEnd"/>
      <w:r w:rsidRPr="00D744BE">
        <w:rPr>
          <w:rFonts w:ascii="Times New Roman" w:hAnsi="Times New Roman"/>
          <w:sz w:val="20"/>
          <w:szCs w:val="24"/>
        </w:rPr>
        <w:t xml:space="preserve"> </w:t>
      </w:r>
      <w:r w:rsidR="00E81BED" w:rsidRPr="00D744BE">
        <w:rPr>
          <w:rFonts w:ascii="Times New Roman" w:hAnsi="Times New Roman"/>
          <w:sz w:val="20"/>
          <w:szCs w:val="24"/>
        </w:rPr>
        <w:t>weeds</w:t>
      </w:r>
      <w:r w:rsidRPr="00D744BE">
        <w:rPr>
          <w:rFonts w:ascii="Times New Roman" w:hAnsi="Times New Roman"/>
          <w:sz w:val="20"/>
          <w:szCs w:val="24"/>
        </w:rPr>
        <w:t xml:space="preserve"> (</w:t>
      </w:r>
      <w:proofErr w:type="spellStart"/>
      <w:r w:rsidRPr="00D744BE">
        <w:rPr>
          <w:rFonts w:ascii="Times New Roman" w:hAnsi="Times New Roman"/>
          <w:i/>
          <w:iCs/>
          <w:sz w:val="20"/>
          <w:szCs w:val="24"/>
        </w:rPr>
        <w:t>Parthenium</w:t>
      </w:r>
      <w:proofErr w:type="spellEnd"/>
      <w:r w:rsidRPr="00D744BE">
        <w:rPr>
          <w:rFonts w:ascii="Times New Roman" w:hAnsi="Times New Roman"/>
          <w:i/>
          <w:iCs/>
          <w:sz w:val="20"/>
          <w:szCs w:val="24"/>
        </w:rPr>
        <w:t xml:space="preserve"> </w:t>
      </w:r>
      <w:proofErr w:type="spellStart"/>
      <w:r w:rsidRPr="00D744BE">
        <w:rPr>
          <w:rFonts w:ascii="Times New Roman" w:hAnsi="Times New Roman"/>
          <w:i/>
          <w:iCs/>
          <w:sz w:val="20"/>
          <w:szCs w:val="24"/>
        </w:rPr>
        <w:t>hysterophorus</w:t>
      </w:r>
      <w:proofErr w:type="spellEnd"/>
      <w:r w:rsidRPr="00D744BE">
        <w:rPr>
          <w:rFonts w:ascii="Times New Roman" w:hAnsi="Times New Roman"/>
          <w:i/>
          <w:iCs/>
          <w:sz w:val="20"/>
          <w:szCs w:val="24"/>
        </w:rPr>
        <w:t xml:space="preserve"> </w:t>
      </w:r>
      <w:r w:rsidRPr="00D744BE">
        <w:rPr>
          <w:rFonts w:ascii="Times New Roman" w:hAnsi="Times New Roman"/>
          <w:sz w:val="20"/>
          <w:szCs w:val="24"/>
        </w:rPr>
        <w:t>L.). Australia Plant Prot. Q. 11:20-23.</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proofErr w:type="spellStart"/>
      <w:r w:rsidRPr="00D744BE">
        <w:rPr>
          <w:rFonts w:ascii="Times New Roman" w:hAnsi="Times New Roman"/>
          <w:sz w:val="20"/>
          <w:szCs w:val="24"/>
        </w:rPr>
        <w:t>Akter</w:t>
      </w:r>
      <w:proofErr w:type="spellEnd"/>
      <w:r w:rsidRPr="00D744BE">
        <w:rPr>
          <w:rFonts w:ascii="Times New Roman" w:hAnsi="Times New Roman"/>
          <w:sz w:val="20"/>
          <w:szCs w:val="24"/>
        </w:rPr>
        <w:t xml:space="preserve"> A, </w:t>
      </w:r>
      <w:proofErr w:type="spellStart"/>
      <w:r w:rsidRPr="00D744BE">
        <w:rPr>
          <w:rFonts w:ascii="Times New Roman" w:hAnsi="Times New Roman"/>
          <w:sz w:val="20"/>
          <w:szCs w:val="24"/>
        </w:rPr>
        <w:t>Zuberi</w:t>
      </w:r>
      <w:proofErr w:type="spellEnd"/>
      <w:r w:rsidRPr="00D744BE">
        <w:rPr>
          <w:rFonts w:ascii="Times New Roman" w:hAnsi="Times New Roman"/>
          <w:sz w:val="20"/>
          <w:szCs w:val="24"/>
        </w:rPr>
        <w:t xml:space="preserve"> MI. 2009. Invasive alien species in Northern Bangladesh: Identification, Inventory and Impacts. Intl. J. </w:t>
      </w:r>
      <w:proofErr w:type="spellStart"/>
      <w:r w:rsidRPr="00D744BE">
        <w:rPr>
          <w:rFonts w:ascii="Times New Roman" w:hAnsi="Times New Roman"/>
          <w:sz w:val="20"/>
          <w:szCs w:val="24"/>
        </w:rPr>
        <w:t>Biodivers</w:t>
      </w:r>
      <w:proofErr w:type="spellEnd"/>
      <w:r w:rsidRPr="00D744BE">
        <w:rPr>
          <w:rFonts w:ascii="Times New Roman" w:hAnsi="Times New Roman"/>
          <w:sz w:val="20"/>
          <w:szCs w:val="24"/>
        </w:rPr>
        <w:t xml:space="preserve"> </w:t>
      </w:r>
      <w:proofErr w:type="spellStart"/>
      <w:r w:rsidRPr="00D744BE">
        <w:rPr>
          <w:rFonts w:ascii="Times New Roman" w:hAnsi="Times New Roman"/>
          <w:sz w:val="20"/>
          <w:szCs w:val="24"/>
        </w:rPr>
        <w:t>Conserv</w:t>
      </w:r>
      <w:proofErr w:type="spellEnd"/>
      <w:r w:rsidRPr="00D744BE">
        <w:rPr>
          <w:rFonts w:ascii="Times New Roman" w:hAnsi="Times New Roman"/>
          <w:sz w:val="20"/>
          <w:szCs w:val="24"/>
        </w:rPr>
        <w:t>. 1(5): 129-134.</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proofErr w:type="spellStart"/>
      <w:r w:rsidRPr="00D744BE">
        <w:rPr>
          <w:rFonts w:ascii="Times New Roman" w:hAnsi="Times New Roman"/>
          <w:sz w:val="20"/>
          <w:szCs w:val="24"/>
        </w:rPr>
        <w:t>Amaha</w:t>
      </w:r>
      <w:proofErr w:type="spellEnd"/>
      <w:r w:rsidRPr="00D744BE">
        <w:rPr>
          <w:rFonts w:ascii="Times New Roman" w:hAnsi="Times New Roman"/>
          <w:sz w:val="20"/>
          <w:szCs w:val="24"/>
        </w:rPr>
        <w:t xml:space="preserve"> K (2003). </w:t>
      </w:r>
      <w:proofErr w:type="spellStart"/>
      <w:r w:rsidRPr="00D744BE">
        <w:rPr>
          <w:rFonts w:ascii="Times New Roman" w:hAnsi="Times New Roman"/>
          <w:sz w:val="20"/>
          <w:szCs w:val="24"/>
        </w:rPr>
        <w:t>Pastoralism</w:t>
      </w:r>
      <w:proofErr w:type="spellEnd"/>
      <w:r w:rsidRPr="00D744BE">
        <w:rPr>
          <w:rFonts w:ascii="Times New Roman" w:hAnsi="Times New Roman"/>
          <w:sz w:val="20"/>
          <w:szCs w:val="24"/>
        </w:rPr>
        <w:t xml:space="preserve"> and the need for the future intervention in pastoral areas of Ethiopia. Annual Review on National Dry land Agriculture Research System, Addis Ababa, Ethiopia.</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r w:rsidRPr="00D744BE">
        <w:rPr>
          <w:rFonts w:ascii="Times New Roman" w:hAnsi="Times New Roman"/>
          <w:sz w:val="20"/>
          <w:szCs w:val="24"/>
        </w:rPr>
        <w:t xml:space="preserve">Chippendale JF, Panetta J (1994). The costs of </w:t>
      </w:r>
      <w:proofErr w:type="spellStart"/>
      <w:r w:rsidRPr="00D744BE">
        <w:rPr>
          <w:rFonts w:ascii="Times New Roman" w:hAnsi="Times New Roman"/>
          <w:sz w:val="20"/>
          <w:szCs w:val="24"/>
        </w:rPr>
        <w:t>parthenium</w:t>
      </w:r>
      <w:proofErr w:type="spellEnd"/>
      <w:r w:rsidRPr="00D744BE">
        <w:rPr>
          <w:rFonts w:ascii="Times New Roman" w:hAnsi="Times New Roman"/>
          <w:sz w:val="20"/>
          <w:szCs w:val="24"/>
        </w:rPr>
        <w:t xml:space="preserve"> weed in Queensland cattle industry. Plant Prot. Q. 9:73-76.</w:t>
      </w:r>
    </w:p>
    <w:p w:rsidR="009A3215" w:rsidRDefault="006D7AB2" w:rsidP="009A3215">
      <w:pPr>
        <w:numPr>
          <w:ilvl w:val="0"/>
          <w:numId w:val="1"/>
        </w:numPr>
        <w:snapToGrid w:val="0"/>
        <w:spacing w:after="0" w:line="240" w:lineRule="auto"/>
        <w:jc w:val="both"/>
        <w:rPr>
          <w:rFonts w:ascii="Times New Roman" w:hAnsi="Times New Roman"/>
          <w:sz w:val="20"/>
          <w:szCs w:val="24"/>
        </w:rPr>
      </w:pPr>
      <w:r w:rsidRPr="00D744BE">
        <w:rPr>
          <w:rFonts w:ascii="Times New Roman" w:hAnsi="Times New Roman"/>
          <w:sz w:val="20"/>
          <w:szCs w:val="24"/>
        </w:rPr>
        <w:t xml:space="preserve">Chippendale, J.F. and F. D. Panetta. 1994. The cost of </w:t>
      </w:r>
      <w:proofErr w:type="spellStart"/>
      <w:r w:rsidRPr="00D744BE">
        <w:rPr>
          <w:rFonts w:ascii="Times New Roman" w:hAnsi="Times New Roman"/>
          <w:sz w:val="20"/>
          <w:szCs w:val="24"/>
        </w:rPr>
        <w:t>partheniu</w:t>
      </w:r>
      <w:r w:rsidR="009A3215" w:rsidRPr="00D744BE">
        <w:rPr>
          <w:rFonts w:ascii="Times New Roman" w:hAnsi="Times New Roman"/>
          <w:sz w:val="20"/>
          <w:szCs w:val="24"/>
        </w:rPr>
        <w:t>m</w:t>
      </w:r>
      <w:proofErr w:type="spellEnd"/>
      <w:r w:rsidR="009A3215">
        <w:rPr>
          <w:rFonts w:ascii="Times New Roman" w:hAnsi="Times New Roman"/>
          <w:sz w:val="20"/>
          <w:szCs w:val="24"/>
        </w:rPr>
        <w:t>.</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r w:rsidRPr="00D744BE">
        <w:rPr>
          <w:rFonts w:ascii="Times New Roman" w:hAnsi="Times New Roman"/>
          <w:sz w:val="20"/>
          <w:szCs w:val="24"/>
        </w:rPr>
        <w:t xml:space="preserve">Drake, J.A., Mooney, H.A., Di </w:t>
      </w:r>
      <w:proofErr w:type="spellStart"/>
      <w:r w:rsidRPr="00D744BE">
        <w:rPr>
          <w:rFonts w:ascii="Times New Roman" w:hAnsi="Times New Roman"/>
          <w:sz w:val="20"/>
          <w:szCs w:val="24"/>
        </w:rPr>
        <w:t>Castri</w:t>
      </w:r>
      <w:proofErr w:type="spellEnd"/>
      <w:r w:rsidRPr="00D744BE">
        <w:rPr>
          <w:rFonts w:ascii="Times New Roman" w:hAnsi="Times New Roman"/>
          <w:sz w:val="20"/>
          <w:szCs w:val="24"/>
        </w:rPr>
        <w:t xml:space="preserve">, F., Groves, R.H., Kruger, F.J., </w:t>
      </w:r>
      <w:proofErr w:type="spellStart"/>
      <w:r w:rsidRPr="00D744BE">
        <w:rPr>
          <w:rFonts w:ascii="Times New Roman" w:hAnsi="Times New Roman"/>
          <w:sz w:val="20"/>
          <w:szCs w:val="24"/>
        </w:rPr>
        <w:t>Rejmánek</w:t>
      </w:r>
      <w:proofErr w:type="spellEnd"/>
      <w:r w:rsidRPr="00D744BE">
        <w:rPr>
          <w:rFonts w:ascii="Times New Roman" w:hAnsi="Times New Roman"/>
          <w:sz w:val="20"/>
          <w:szCs w:val="24"/>
        </w:rPr>
        <w:t xml:space="preserve">, M and Williamson, M. 1989. Biological invasions: A global perspective. Wiley, </w:t>
      </w:r>
      <w:proofErr w:type="spellStart"/>
      <w:r w:rsidRPr="00D744BE">
        <w:rPr>
          <w:rFonts w:ascii="Times New Roman" w:hAnsi="Times New Roman"/>
          <w:sz w:val="20"/>
          <w:szCs w:val="24"/>
        </w:rPr>
        <w:t>Chichester</w:t>
      </w:r>
      <w:proofErr w:type="spellEnd"/>
      <w:r w:rsidRPr="00D744BE">
        <w:rPr>
          <w:rFonts w:ascii="Times New Roman" w:hAnsi="Times New Roman"/>
          <w:sz w:val="20"/>
          <w:szCs w:val="24"/>
        </w:rPr>
        <w:t>.</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r w:rsidRPr="00D744BE">
        <w:rPr>
          <w:rFonts w:ascii="Times New Roman" w:hAnsi="Times New Roman"/>
          <w:sz w:val="20"/>
          <w:szCs w:val="24"/>
        </w:rPr>
        <w:t xml:space="preserve">EARO (2003). Ethiopian Agricultural Research Organization. National dry land research strategic planning pastoral and agro pastoral research program. Addis </w:t>
      </w:r>
      <w:proofErr w:type="spellStart"/>
      <w:r w:rsidRPr="00D744BE">
        <w:rPr>
          <w:rFonts w:ascii="Times New Roman" w:hAnsi="Times New Roman"/>
          <w:sz w:val="20"/>
          <w:szCs w:val="24"/>
        </w:rPr>
        <w:t>Abeba</w:t>
      </w:r>
      <w:proofErr w:type="spellEnd"/>
      <w:r w:rsidRPr="00D744BE">
        <w:rPr>
          <w:rFonts w:ascii="Times New Roman" w:hAnsi="Times New Roman"/>
          <w:sz w:val="20"/>
          <w:szCs w:val="24"/>
        </w:rPr>
        <w:t>, Ethiopia. p. 60.</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r w:rsidRPr="00D744BE">
        <w:rPr>
          <w:rFonts w:ascii="Times New Roman" w:hAnsi="Times New Roman"/>
          <w:sz w:val="20"/>
          <w:szCs w:val="24"/>
        </w:rPr>
        <w:t xml:space="preserve">Evans HC (1997). </w:t>
      </w:r>
      <w:proofErr w:type="spellStart"/>
      <w:r w:rsidRPr="00D744BE">
        <w:rPr>
          <w:rFonts w:ascii="Times New Roman" w:hAnsi="Times New Roman"/>
          <w:i/>
          <w:iCs/>
          <w:sz w:val="20"/>
          <w:szCs w:val="24"/>
        </w:rPr>
        <w:t>Parthenium</w:t>
      </w:r>
      <w:proofErr w:type="spellEnd"/>
      <w:r w:rsidRPr="00D744BE">
        <w:rPr>
          <w:rFonts w:ascii="Times New Roman" w:hAnsi="Times New Roman"/>
          <w:i/>
          <w:iCs/>
          <w:sz w:val="20"/>
          <w:szCs w:val="24"/>
        </w:rPr>
        <w:t xml:space="preserve"> </w:t>
      </w:r>
      <w:proofErr w:type="spellStart"/>
      <w:r w:rsidRPr="00D744BE">
        <w:rPr>
          <w:rFonts w:ascii="Times New Roman" w:hAnsi="Times New Roman"/>
          <w:i/>
          <w:iCs/>
          <w:sz w:val="20"/>
          <w:szCs w:val="24"/>
        </w:rPr>
        <w:t>hysterophorus</w:t>
      </w:r>
      <w:proofErr w:type="spellEnd"/>
      <w:r w:rsidRPr="00D744BE">
        <w:rPr>
          <w:rFonts w:ascii="Times New Roman" w:hAnsi="Times New Roman"/>
          <w:sz w:val="20"/>
          <w:szCs w:val="24"/>
        </w:rPr>
        <w:t xml:space="preserve">: A review of its weed status and the possibilities for biological control. </w:t>
      </w:r>
      <w:proofErr w:type="spellStart"/>
      <w:r w:rsidRPr="00D744BE">
        <w:rPr>
          <w:rFonts w:ascii="Times New Roman" w:hAnsi="Times New Roman"/>
          <w:sz w:val="20"/>
          <w:szCs w:val="24"/>
        </w:rPr>
        <w:t>Biocon</w:t>
      </w:r>
      <w:proofErr w:type="spellEnd"/>
      <w:r w:rsidRPr="00D744BE">
        <w:rPr>
          <w:rFonts w:ascii="Times New Roman" w:hAnsi="Times New Roman"/>
          <w:sz w:val="20"/>
          <w:szCs w:val="24"/>
        </w:rPr>
        <w:t>. N. Info. 18:89-98.</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proofErr w:type="spellStart"/>
      <w:r w:rsidRPr="00D744BE">
        <w:rPr>
          <w:rFonts w:ascii="Times New Roman" w:hAnsi="Times New Roman"/>
          <w:sz w:val="20"/>
          <w:szCs w:val="24"/>
        </w:rPr>
        <w:t>Gemedo</w:t>
      </w:r>
      <w:proofErr w:type="spellEnd"/>
      <w:r w:rsidRPr="00D744BE">
        <w:rPr>
          <w:rFonts w:ascii="Times New Roman" w:hAnsi="Times New Roman"/>
          <w:sz w:val="20"/>
          <w:szCs w:val="24"/>
        </w:rPr>
        <w:t xml:space="preserve"> D, </w:t>
      </w:r>
      <w:proofErr w:type="spellStart"/>
      <w:r w:rsidRPr="00D744BE">
        <w:rPr>
          <w:rFonts w:ascii="Times New Roman" w:hAnsi="Times New Roman"/>
          <w:sz w:val="20"/>
          <w:szCs w:val="24"/>
        </w:rPr>
        <w:t>Maass</w:t>
      </w:r>
      <w:proofErr w:type="spellEnd"/>
      <w:r w:rsidRPr="00D744BE">
        <w:rPr>
          <w:rFonts w:ascii="Times New Roman" w:hAnsi="Times New Roman"/>
          <w:sz w:val="20"/>
          <w:szCs w:val="24"/>
        </w:rPr>
        <w:t xml:space="preserve"> BL, </w:t>
      </w:r>
      <w:proofErr w:type="spellStart"/>
      <w:r w:rsidRPr="00D744BE">
        <w:rPr>
          <w:rFonts w:ascii="Times New Roman" w:hAnsi="Times New Roman"/>
          <w:sz w:val="20"/>
          <w:szCs w:val="24"/>
        </w:rPr>
        <w:t>Isselstein</w:t>
      </w:r>
      <w:proofErr w:type="spellEnd"/>
      <w:r w:rsidRPr="00D744BE">
        <w:rPr>
          <w:rFonts w:ascii="Times New Roman" w:hAnsi="Times New Roman"/>
          <w:sz w:val="20"/>
          <w:szCs w:val="24"/>
        </w:rPr>
        <w:t xml:space="preserve"> J (2006). Rangeland condition and trend in the semiarid </w:t>
      </w:r>
      <w:proofErr w:type="spellStart"/>
      <w:r w:rsidRPr="00D744BE">
        <w:rPr>
          <w:rFonts w:ascii="Times New Roman" w:hAnsi="Times New Roman"/>
          <w:sz w:val="20"/>
          <w:szCs w:val="24"/>
        </w:rPr>
        <w:t>Borena</w:t>
      </w:r>
      <w:proofErr w:type="spellEnd"/>
      <w:r w:rsidRPr="00D744BE">
        <w:rPr>
          <w:rFonts w:ascii="Times New Roman" w:hAnsi="Times New Roman"/>
          <w:sz w:val="20"/>
          <w:szCs w:val="24"/>
        </w:rPr>
        <w:t xml:space="preserve"> low lands, Southern </w:t>
      </w:r>
      <w:proofErr w:type="spellStart"/>
      <w:r w:rsidRPr="00D744BE">
        <w:rPr>
          <w:rFonts w:ascii="Times New Roman" w:hAnsi="Times New Roman"/>
          <w:sz w:val="20"/>
          <w:szCs w:val="24"/>
        </w:rPr>
        <w:t>Oromia</w:t>
      </w:r>
      <w:proofErr w:type="spellEnd"/>
      <w:r w:rsidRPr="00D744BE">
        <w:rPr>
          <w:rFonts w:ascii="Times New Roman" w:hAnsi="Times New Roman"/>
          <w:sz w:val="20"/>
          <w:szCs w:val="24"/>
        </w:rPr>
        <w:t xml:space="preserve"> Ethiopia. Afr. J. Range. Forage Sci. 23:49-58.</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proofErr w:type="spellStart"/>
      <w:r w:rsidRPr="00D744BE">
        <w:rPr>
          <w:rFonts w:ascii="Times New Roman" w:hAnsi="Times New Roman"/>
          <w:sz w:val="20"/>
          <w:szCs w:val="24"/>
        </w:rPr>
        <w:t>Haseler</w:t>
      </w:r>
      <w:proofErr w:type="spellEnd"/>
      <w:r w:rsidRPr="00D744BE">
        <w:rPr>
          <w:rFonts w:ascii="Times New Roman" w:hAnsi="Times New Roman"/>
          <w:sz w:val="20"/>
          <w:szCs w:val="24"/>
        </w:rPr>
        <w:t xml:space="preserve"> WH (1976). </w:t>
      </w:r>
      <w:proofErr w:type="spellStart"/>
      <w:r w:rsidRPr="00D744BE">
        <w:rPr>
          <w:rFonts w:ascii="Times New Roman" w:hAnsi="Times New Roman"/>
          <w:i/>
          <w:iCs/>
          <w:sz w:val="20"/>
          <w:szCs w:val="24"/>
        </w:rPr>
        <w:t>Parthenium</w:t>
      </w:r>
      <w:proofErr w:type="spellEnd"/>
      <w:r w:rsidRPr="00D744BE">
        <w:rPr>
          <w:rFonts w:ascii="Times New Roman" w:hAnsi="Times New Roman"/>
          <w:i/>
          <w:iCs/>
          <w:sz w:val="20"/>
          <w:szCs w:val="24"/>
        </w:rPr>
        <w:t xml:space="preserve"> </w:t>
      </w:r>
      <w:proofErr w:type="spellStart"/>
      <w:r w:rsidRPr="00D744BE">
        <w:rPr>
          <w:rFonts w:ascii="Times New Roman" w:hAnsi="Times New Roman"/>
          <w:i/>
          <w:iCs/>
          <w:sz w:val="20"/>
          <w:szCs w:val="24"/>
        </w:rPr>
        <w:t>hysterophorus</w:t>
      </w:r>
      <w:proofErr w:type="spellEnd"/>
      <w:r w:rsidRPr="00D744BE">
        <w:rPr>
          <w:rFonts w:ascii="Times New Roman" w:hAnsi="Times New Roman"/>
          <w:i/>
          <w:iCs/>
          <w:sz w:val="20"/>
          <w:szCs w:val="24"/>
        </w:rPr>
        <w:t xml:space="preserve"> </w:t>
      </w:r>
      <w:r w:rsidRPr="00D744BE">
        <w:rPr>
          <w:rFonts w:ascii="Times New Roman" w:hAnsi="Times New Roman"/>
          <w:sz w:val="20"/>
          <w:szCs w:val="24"/>
        </w:rPr>
        <w:t>L. in Australia. PANS 22:515-517.</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proofErr w:type="spellStart"/>
      <w:r w:rsidRPr="00D744BE">
        <w:rPr>
          <w:rFonts w:ascii="Times New Roman" w:hAnsi="Times New Roman"/>
          <w:sz w:val="20"/>
          <w:szCs w:val="24"/>
        </w:rPr>
        <w:t>Kohli</w:t>
      </w:r>
      <w:proofErr w:type="spellEnd"/>
      <w:r w:rsidRPr="00D744BE">
        <w:rPr>
          <w:rFonts w:ascii="Times New Roman" w:hAnsi="Times New Roman"/>
          <w:sz w:val="20"/>
          <w:szCs w:val="24"/>
        </w:rPr>
        <w:t xml:space="preserve"> RK, </w:t>
      </w:r>
      <w:proofErr w:type="spellStart"/>
      <w:r w:rsidRPr="00D744BE">
        <w:rPr>
          <w:rFonts w:ascii="Times New Roman" w:hAnsi="Times New Roman"/>
          <w:sz w:val="20"/>
          <w:szCs w:val="24"/>
        </w:rPr>
        <w:t>Batish</w:t>
      </w:r>
      <w:proofErr w:type="spellEnd"/>
      <w:r w:rsidRPr="00D744BE">
        <w:rPr>
          <w:rFonts w:ascii="Times New Roman" w:hAnsi="Times New Roman"/>
          <w:sz w:val="20"/>
          <w:szCs w:val="24"/>
        </w:rPr>
        <w:t xml:space="preserve"> DR, Singh HP, </w:t>
      </w:r>
      <w:proofErr w:type="spellStart"/>
      <w:r w:rsidRPr="00D744BE">
        <w:rPr>
          <w:rFonts w:ascii="Times New Roman" w:hAnsi="Times New Roman"/>
          <w:sz w:val="20"/>
          <w:szCs w:val="24"/>
        </w:rPr>
        <w:t>Dogra</w:t>
      </w:r>
      <w:proofErr w:type="spellEnd"/>
      <w:r w:rsidRPr="00D744BE">
        <w:rPr>
          <w:rFonts w:ascii="Times New Roman" w:hAnsi="Times New Roman"/>
          <w:sz w:val="20"/>
          <w:szCs w:val="24"/>
        </w:rPr>
        <w:t xml:space="preserve"> K (2006)</w:t>
      </w:r>
      <w:r w:rsidR="009A3215" w:rsidRPr="00D744BE">
        <w:rPr>
          <w:rFonts w:ascii="Times New Roman" w:hAnsi="Times New Roman"/>
          <w:sz w:val="20"/>
          <w:szCs w:val="24"/>
        </w:rPr>
        <w:t>.</w:t>
      </w:r>
      <w:r w:rsidR="009A3215">
        <w:rPr>
          <w:rFonts w:ascii="Times New Roman" w:hAnsi="Times New Roman"/>
          <w:sz w:val="20"/>
          <w:szCs w:val="24"/>
        </w:rPr>
        <w:t xml:space="preserve"> </w:t>
      </w:r>
      <w:r w:rsidR="009A3215" w:rsidRPr="00D744BE">
        <w:rPr>
          <w:rFonts w:ascii="Times New Roman" w:hAnsi="Times New Roman"/>
          <w:sz w:val="20"/>
          <w:szCs w:val="24"/>
        </w:rPr>
        <w:t>S</w:t>
      </w:r>
      <w:r w:rsidRPr="00D744BE">
        <w:rPr>
          <w:rFonts w:ascii="Times New Roman" w:hAnsi="Times New Roman"/>
          <w:sz w:val="20"/>
          <w:szCs w:val="24"/>
        </w:rPr>
        <w:t xml:space="preserve">tatus, invasiveness and environmental </w:t>
      </w:r>
      <w:r w:rsidRPr="00D744BE">
        <w:rPr>
          <w:rFonts w:ascii="Times New Roman" w:hAnsi="Times New Roman"/>
          <w:sz w:val="20"/>
          <w:szCs w:val="24"/>
        </w:rPr>
        <w:lastRenderedPageBreak/>
        <w:t>threats of three tropical American invasive Weeds (</w:t>
      </w:r>
      <w:proofErr w:type="spellStart"/>
      <w:r w:rsidRPr="00D744BE">
        <w:rPr>
          <w:rFonts w:ascii="Times New Roman" w:hAnsi="Times New Roman"/>
          <w:sz w:val="20"/>
          <w:szCs w:val="24"/>
        </w:rPr>
        <w:t>Parthenium</w:t>
      </w:r>
      <w:proofErr w:type="spellEnd"/>
      <w:r w:rsidRPr="00D744BE">
        <w:rPr>
          <w:rFonts w:ascii="Times New Roman" w:hAnsi="Times New Roman"/>
          <w:sz w:val="20"/>
          <w:szCs w:val="24"/>
        </w:rPr>
        <w:t xml:space="preserve"> </w:t>
      </w:r>
      <w:proofErr w:type="spellStart"/>
      <w:r w:rsidRPr="00D744BE">
        <w:rPr>
          <w:rFonts w:ascii="Times New Roman" w:hAnsi="Times New Roman"/>
          <w:sz w:val="20"/>
          <w:szCs w:val="24"/>
        </w:rPr>
        <w:t>hysterophorus</w:t>
      </w:r>
      <w:proofErr w:type="spellEnd"/>
      <w:r w:rsidRPr="00D744BE">
        <w:rPr>
          <w:rFonts w:ascii="Times New Roman" w:hAnsi="Times New Roman"/>
          <w:sz w:val="20"/>
          <w:szCs w:val="24"/>
        </w:rPr>
        <w:t xml:space="preserve"> L., </w:t>
      </w:r>
      <w:r w:rsidRPr="00D744BE">
        <w:rPr>
          <w:rFonts w:ascii="Times New Roman" w:hAnsi="Times New Roman"/>
          <w:i/>
          <w:iCs/>
          <w:sz w:val="20"/>
          <w:szCs w:val="24"/>
        </w:rPr>
        <w:t xml:space="preserve">Ageratum </w:t>
      </w:r>
      <w:proofErr w:type="spellStart"/>
      <w:r w:rsidRPr="00D744BE">
        <w:rPr>
          <w:rFonts w:ascii="Times New Roman" w:hAnsi="Times New Roman"/>
          <w:i/>
          <w:iCs/>
          <w:sz w:val="20"/>
          <w:szCs w:val="24"/>
        </w:rPr>
        <w:t>conyzoides</w:t>
      </w:r>
      <w:proofErr w:type="spellEnd"/>
      <w:r w:rsidRPr="00D744BE">
        <w:rPr>
          <w:rFonts w:ascii="Times New Roman" w:hAnsi="Times New Roman"/>
          <w:i/>
          <w:iCs/>
          <w:sz w:val="20"/>
          <w:szCs w:val="24"/>
        </w:rPr>
        <w:t xml:space="preserve"> </w:t>
      </w:r>
      <w:r w:rsidRPr="00D744BE">
        <w:rPr>
          <w:rFonts w:ascii="Times New Roman" w:hAnsi="Times New Roman"/>
          <w:sz w:val="20"/>
          <w:szCs w:val="24"/>
        </w:rPr>
        <w:t xml:space="preserve">L., </w:t>
      </w:r>
      <w:r w:rsidRPr="00D744BE">
        <w:rPr>
          <w:rFonts w:ascii="Times New Roman" w:hAnsi="Times New Roman"/>
          <w:i/>
          <w:iCs/>
          <w:sz w:val="20"/>
          <w:szCs w:val="24"/>
        </w:rPr>
        <w:t xml:space="preserve">Lantana </w:t>
      </w:r>
      <w:proofErr w:type="spellStart"/>
      <w:r w:rsidRPr="00D744BE">
        <w:rPr>
          <w:rFonts w:ascii="Times New Roman" w:hAnsi="Times New Roman"/>
          <w:i/>
          <w:iCs/>
          <w:sz w:val="20"/>
          <w:szCs w:val="24"/>
        </w:rPr>
        <w:t>camara</w:t>
      </w:r>
      <w:proofErr w:type="spellEnd"/>
      <w:r w:rsidRPr="00D744BE">
        <w:rPr>
          <w:rFonts w:ascii="Times New Roman" w:hAnsi="Times New Roman"/>
          <w:i/>
          <w:iCs/>
          <w:sz w:val="20"/>
          <w:szCs w:val="24"/>
        </w:rPr>
        <w:t xml:space="preserve"> </w:t>
      </w:r>
      <w:r w:rsidRPr="00D744BE">
        <w:rPr>
          <w:rFonts w:ascii="Times New Roman" w:hAnsi="Times New Roman"/>
          <w:sz w:val="20"/>
          <w:szCs w:val="24"/>
        </w:rPr>
        <w:t>L.). Biological Invasions 8:1501-1510.</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proofErr w:type="spellStart"/>
      <w:r w:rsidRPr="00D744BE">
        <w:rPr>
          <w:rFonts w:ascii="Times New Roman" w:hAnsi="Times New Roman"/>
          <w:sz w:val="20"/>
          <w:szCs w:val="24"/>
        </w:rPr>
        <w:t>Mulatu</w:t>
      </w:r>
      <w:proofErr w:type="spellEnd"/>
      <w:r w:rsidRPr="00D744BE">
        <w:rPr>
          <w:rFonts w:ascii="Times New Roman" w:hAnsi="Times New Roman"/>
          <w:sz w:val="20"/>
          <w:szCs w:val="24"/>
        </w:rPr>
        <w:t xml:space="preserve"> W, </w:t>
      </w:r>
      <w:proofErr w:type="spellStart"/>
      <w:r w:rsidRPr="00D744BE">
        <w:rPr>
          <w:rFonts w:ascii="Times New Roman" w:hAnsi="Times New Roman"/>
          <w:sz w:val="20"/>
          <w:szCs w:val="24"/>
        </w:rPr>
        <w:t>Gezahegn</w:t>
      </w:r>
      <w:proofErr w:type="spellEnd"/>
      <w:r w:rsidRPr="00D744BE">
        <w:rPr>
          <w:rFonts w:ascii="Times New Roman" w:hAnsi="Times New Roman"/>
          <w:sz w:val="20"/>
          <w:szCs w:val="24"/>
        </w:rPr>
        <w:t xml:space="preserve"> B, Solomon T (2009). </w:t>
      </w:r>
      <w:proofErr w:type="spellStart"/>
      <w:r w:rsidRPr="00D744BE">
        <w:rPr>
          <w:rFonts w:ascii="Times New Roman" w:hAnsi="Times New Roman"/>
          <w:sz w:val="20"/>
          <w:szCs w:val="24"/>
        </w:rPr>
        <w:t>Allelopathic</w:t>
      </w:r>
      <w:proofErr w:type="spellEnd"/>
      <w:r w:rsidRPr="00D744BE">
        <w:rPr>
          <w:rFonts w:ascii="Times New Roman" w:hAnsi="Times New Roman"/>
          <w:sz w:val="20"/>
          <w:szCs w:val="24"/>
        </w:rPr>
        <w:t xml:space="preserve"> effects of an invasive alien weed </w:t>
      </w:r>
      <w:proofErr w:type="spellStart"/>
      <w:r w:rsidRPr="00D744BE">
        <w:rPr>
          <w:rFonts w:ascii="Times New Roman" w:hAnsi="Times New Roman"/>
          <w:i/>
          <w:iCs/>
          <w:sz w:val="20"/>
          <w:szCs w:val="24"/>
        </w:rPr>
        <w:t>Parthenium</w:t>
      </w:r>
      <w:proofErr w:type="spellEnd"/>
      <w:r w:rsidRPr="00D744BE">
        <w:rPr>
          <w:rFonts w:ascii="Times New Roman" w:hAnsi="Times New Roman"/>
          <w:i/>
          <w:iCs/>
          <w:sz w:val="20"/>
          <w:szCs w:val="24"/>
        </w:rPr>
        <w:t xml:space="preserve"> </w:t>
      </w:r>
      <w:proofErr w:type="spellStart"/>
      <w:r w:rsidRPr="00D744BE">
        <w:rPr>
          <w:rFonts w:ascii="Times New Roman" w:hAnsi="Times New Roman"/>
          <w:i/>
          <w:iCs/>
          <w:sz w:val="20"/>
          <w:szCs w:val="24"/>
        </w:rPr>
        <w:t>hysterophorus</w:t>
      </w:r>
      <w:proofErr w:type="spellEnd"/>
      <w:r w:rsidRPr="00D744BE">
        <w:rPr>
          <w:rFonts w:ascii="Times New Roman" w:hAnsi="Times New Roman"/>
          <w:i/>
          <w:iCs/>
          <w:sz w:val="20"/>
          <w:szCs w:val="24"/>
        </w:rPr>
        <w:t xml:space="preserve"> </w:t>
      </w:r>
      <w:r w:rsidRPr="00D744BE">
        <w:rPr>
          <w:rFonts w:ascii="Times New Roman" w:hAnsi="Times New Roman"/>
          <w:sz w:val="20"/>
          <w:szCs w:val="24"/>
        </w:rPr>
        <w:t>L. compost on lettuce germination and growth. Afr. J. Agric. Res. 4(11):1325-1330.</w:t>
      </w:r>
    </w:p>
    <w:p w:rsidR="009A3215" w:rsidRDefault="006D7AB2" w:rsidP="009A3215">
      <w:pPr>
        <w:numPr>
          <w:ilvl w:val="0"/>
          <w:numId w:val="1"/>
        </w:numPr>
        <w:snapToGrid w:val="0"/>
        <w:spacing w:after="0" w:line="240" w:lineRule="auto"/>
        <w:jc w:val="both"/>
        <w:rPr>
          <w:rFonts w:ascii="Times New Roman" w:hAnsi="Times New Roman"/>
          <w:sz w:val="20"/>
          <w:szCs w:val="24"/>
        </w:rPr>
      </w:pPr>
      <w:proofErr w:type="spellStart"/>
      <w:r w:rsidRPr="00D744BE">
        <w:rPr>
          <w:rFonts w:ascii="Times New Roman" w:hAnsi="Times New Roman"/>
          <w:sz w:val="20"/>
          <w:szCs w:val="24"/>
        </w:rPr>
        <w:t>Oudhia</w:t>
      </w:r>
      <w:proofErr w:type="spellEnd"/>
      <w:r w:rsidRPr="00D744BE">
        <w:rPr>
          <w:rFonts w:ascii="Times New Roman" w:hAnsi="Times New Roman"/>
          <w:sz w:val="20"/>
          <w:szCs w:val="24"/>
        </w:rPr>
        <w:t xml:space="preserve"> P, </w:t>
      </w:r>
      <w:proofErr w:type="spellStart"/>
      <w:r w:rsidRPr="00D744BE">
        <w:rPr>
          <w:rFonts w:ascii="Times New Roman" w:hAnsi="Times New Roman"/>
          <w:sz w:val="20"/>
          <w:szCs w:val="24"/>
        </w:rPr>
        <w:t>Tripathi</w:t>
      </w:r>
      <w:proofErr w:type="spellEnd"/>
      <w:r w:rsidRPr="00D744BE">
        <w:rPr>
          <w:rFonts w:ascii="Times New Roman" w:hAnsi="Times New Roman"/>
          <w:sz w:val="20"/>
          <w:szCs w:val="24"/>
        </w:rPr>
        <w:t xml:space="preserve"> RS. 1998. Proc. First Int. Conf. on </w:t>
      </w:r>
      <w:proofErr w:type="spellStart"/>
      <w:r w:rsidRPr="00D744BE">
        <w:rPr>
          <w:rFonts w:ascii="Times New Roman" w:hAnsi="Times New Roman"/>
          <w:sz w:val="20"/>
          <w:szCs w:val="24"/>
        </w:rPr>
        <w:t>Parthenium</w:t>
      </w:r>
      <w:proofErr w:type="spellEnd"/>
      <w:r w:rsidRPr="00D744BE">
        <w:rPr>
          <w:rFonts w:ascii="Times New Roman" w:hAnsi="Times New Roman"/>
          <w:sz w:val="20"/>
          <w:szCs w:val="24"/>
        </w:rPr>
        <w:t xml:space="preserve"> Management, University of </w:t>
      </w:r>
      <w:proofErr w:type="spellStart"/>
      <w:r w:rsidRPr="00D744BE">
        <w:rPr>
          <w:rFonts w:ascii="Times New Roman" w:hAnsi="Times New Roman"/>
          <w:sz w:val="20"/>
          <w:szCs w:val="24"/>
        </w:rPr>
        <w:t>Agril</w:t>
      </w:r>
      <w:proofErr w:type="spellEnd"/>
      <w:r w:rsidRPr="00D744BE">
        <w:rPr>
          <w:rFonts w:ascii="Times New Roman" w:hAnsi="Times New Roman"/>
          <w:sz w:val="20"/>
          <w:szCs w:val="24"/>
        </w:rPr>
        <w:t xml:space="preserve">. Sciences, </w:t>
      </w:r>
      <w:proofErr w:type="spellStart"/>
      <w:r w:rsidRPr="00D744BE">
        <w:rPr>
          <w:rFonts w:ascii="Times New Roman" w:hAnsi="Times New Roman"/>
          <w:sz w:val="20"/>
          <w:szCs w:val="24"/>
        </w:rPr>
        <w:t>Dharwad</w:t>
      </w:r>
      <w:proofErr w:type="spellEnd"/>
      <w:r w:rsidRPr="00D744BE">
        <w:rPr>
          <w:rFonts w:ascii="Times New Roman" w:hAnsi="Times New Roman"/>
          <w:sz w:val="20"/>
          <w:szCs w:val="24"/>
        </w:rPr>
        <w:t>, India, 6-8 Oct. 1997. p 136 – 13</w:t>
      </w:r>
      <w:r w:rsidR="009A3215" w:rsidRPr="00D744BE">
        <w:rPr>
          <w:rFonts w:ascii="Times New Roman" w:hAnsi="Times New Roman"/>
          <w:sz w:val="20"/>
          <w:szCs w:val="24"/>
        </w:rPr>
        <w:t>9</w:t>
      </w:r>
      <w:r w:rsidR="009A3215">
        <w:rPr>
          <w:rFonts w:ascii="Times New Roman" w:hAnsi="Times New Roman"/>
          <w:sz w:val="20"/>
          <w:szCs w:val="24"/>
        </w:rPr>
        <w:t>.</w:t>
      </w:r>
    </w:p>
    <w:p w:rsidR="009A3215" w:rsidRDefault="006D7AB2" w:rsidP="009A3215">
      <w:pPr>
        <w:numPr>
          <w:ilvl w:val="0"/>
          <w:numId w:val="1"/>
        </w:numPr>
        <w:snapToGrid w:val="0"/>
        <w:spacing w:after="0" w:line="240" w:lineRule="auto"/>
        <w:jc w:val="both"/>
        <w:rPr>
          <w:rFonts w:ascii="Times New Roman" w:hAnsi="Times New Roman"/>
          <w:bCs/>
          <w:sz w:val="20"/>
          <w:szCs w:val="24"/>
        </w:rPr>
      </w:pPr>
      <w:r w:rsidRPr="00D744BE">
        <w:rPr>
          <w:rFonts w:ascii="Times New Roman" w:hAnsi="Times New Roman"/>
          <w:sz w:val="20"/>
          <w:szCs w:val="24"/>
        </w:rPr>
        <w:t xml:space="preserve">R.M. Wise, B.W. van </w:t>
      </w:r>
      <w:proofErr w:type="spellStart"/>
      <w:r w:rsidRPr="00D744BE">
        <w:rPr>
          <w:rFonts w:ascii="Times New Roman" w:hAnsi="Times New Roman"/>
          <w:sz w:val="20"/>
          <w:szCs w:val="24"/>
        </w:rPr>
        <w:t>Wilgen</w:t>
      </w:r>
      <w:proofErr w:type="spellEnd"/>
      <w:r w:rsidRPr="00D744BE">
        <w:rPr>
          <w:rFonts w:ascii="Times New Roman" w:hAnsi="Times New Roman"/>
          <w:sz w:val="20"/>
          <w:szCs w:val="24"/>
        </w:rPr>
        <w:t xml:space="preserve">, M.P. Hill, F. </w:t>
      </w:r>
      <w:proofErr w:type="spellStart"/>
      <w:r w:rsidRPr="00D744BE">
        <w:rPr>
          <w:rFonts w:ascii="Times New Roman" w:hAnsi="Times New Roman"/>
          <w:sz w:val="20"/>
          <w:szCs w:val="24"/>
        </w:rPr>
        <w:t>Schulthess</w:t>
      </w:r>
      <w:proofErr w:type="spellEnd"/>
      <w:r w:rsidRPr="00D744BE">
        <w:rPr>
          <w:rFonts w:ascii="Times New Roman" w:hAnsi="Times New Roman"/>
          <w:sz w:val="20"/>
          <w:szCs w:val="24"/>
        </w:rPr>
        <w:t xml:space="preserve">, D. </w:t>
      </w:r>
      <w:proofErr w:type="spellStart"/>
      <w:r w:rsidRPr="00D744BE">
        <w:rPr>
          <w:rFonts w:ascii="Times New Roman" w:hAnsi="Times New Roman"/>
          <w:sz w:val="20"/>
          <w:szCs w:val="24"/>
        </w:rPr>
        <w:t>Tweddle</w:t>
      </w:r>
      <w:proofErr w:type="spellEnd"/>
      <w:r w:rsidRPr="00D744BE">
        <w:rPr>
          <w:rFonts w:ascii="Times New Roman" w:hAnsi="Times New Roman"/>
          <w:sz w:val="20"/>
          <w:szCs w:val="24"/>
        </w:rPr>
        <w:t xml:space="preserve">, A. </w:t>
      </w:r>
      <w:proofErr w:type="spellStart"/>
      <w:r w:rsidRPr="00D744BE">
        <w:rPr>
          <w:rFonts w:ascii="Times New Roman" w:hAnsi="Times New Roman"/>
          <w:sz w:val="20"/>
          <w:szCs w:val="24"/>
        </w:rPr>
        <w:t>Chabi</w:t>
      </w:r>
      <w:proofErr w:type="spellEnd"/>
      <w:r w:rsidRPr="00D744BE">
        <w:rPr>
          <w:rFonts w:ascii="Times New Roman" w:hAnsi="Times New Roman"/>
          <w:sz w:val="20"/>
          <w:szCs w:val="24"/>
        </w:rPr>
        <w:t>-Olay, and H.G Zimmermann</w:t>
      </w:r>
      <w:r w:rsidRPr="00D744BE">
        <w:rPr>
          <w:rFonts w:ascii="Times New Roman" w:hAnsi="Times New Roman"/>
          <w:bCs/>
          <w:sz w:val="20"/>
          <w:szCs w:val="24"/>
        </w:rPr>
        <w:t>.2007</w:t>
      </w:r>
      <w:r w:rsidR="009A3215" w:rsidRPr="00D744BE">
        <w:rPr>
          <w:rFonts w:ascii="Times New Roman" w:hAnsi="Times New Roman"/>
          <w:bCs/>
          <w:sz w:val="20"/>
          <w:szCs w:val="24"/>
        </w:rPr>
        <w:t>.</w:t>
      </w:r>
      <w:r w:rsidR="009A3215">
        <w:rPr>
          <w:rFonts w:ascii="Times New Roman" w:hAnsi="Times New Roman"/>
          <w:bCs/>
          <w:sz w:val="20"/>
          <w:szCs w:val="24"/>
        </w:rPr>
        <w:t xml:space="preserve"> </w:t>
      </w:r>
      <w:r w:rsidR="009A3215" w:rsidRPr="00D744BE">
        <w:rPr>
          <w:rFonts w:ascii="Times New Roman" w:hAnsi="Times New Roman"/>
          <w:bCs/>
          <w:sz w:val="20"/>
          <w:szCs w:val="24"/>
        </w:rPr>
        <w:t>T</w:t>
      </w:r>
      <w:r w:rsidRPr="00D744BE">
        <w:rPr>
          <w:rFonts w:ascii="Times New Roman" w:hAnsi="Times New Roman"/>
          <w:bCs/>
          <w:sz w:val="20"/>
          <w:szCs w:val="24"/>
        </w:rPr>
        <w:t>he Economic Impact and Appropriate Management of Selected Invasive Alien Species on the African Continen</w:t>
      </w:r>
      <w:r w:rsidR="009A3215" w:rsidRPr="00D744BE">
        <w:rPr>
          <w:rFonts w:ascii="Times New Roman" w:hAnsi="Times New Roman"/>
          <w:bCs/>
          <w:sz w:val="20"/>
          <w:szCs w:val="24"/>
        </w:rPr>
        <w:t>t</w:t>
      </w:r>
      <w:r w:rsidR="009A3215">
        <w:rPr>
          <w:rFonts w:ascii="Times New Roman" w:hAnsi="Times New Roman"/>
          <w:bCs/>
          <w:sz w:val="20"/>
          <w:szCs w:val="24"/>
        </w:rPr>
        <w:t>.</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proofErr w:type="spellStart"/>
      <w:r w:rsidRPr="00D744BE">
        <w:rPr>
          <w:rFonts w:ascii="Times New Roman" w:hAnsi="Times New Roman"/>
          <w:sz w:val="20"/>
          <w:szCs w:val="24"/>
        </w:rPr>
        <w:t>Rezene</w:t>
      </w:r>
      <w:proofErr w:type="spellEnd"/>
      <w:r w:rsidRPr="00D744BE">
        <w:rPr>
          <w:rFonts w:ascii="Times New Roman" w:hAnsi="Times New Roman"/>
          <w:sz w:val="20"/>
          <w:szCs w:val="24"/>
        </w:rPr>
        <w:t xml:space="preserve"> F, </w:t>
      </w:r>
      <w:proofErr w:type="spellStart"/>
      <w:r w:rsidRPr="00D744BE">
        <w:rPr>
          <w:rFonts w:ascii="Times New Roman" w:hAnsi="Times New Roman"/>
          <w:sz w:val="20"/>
          <w:szCs w:val="24"/>
        </w:rPr>
        <w:t>Meckasha</w:t>
      </w:r>
      <w:proofErr w:type="spellEnd"/>
      <w:r w:rsidRPr="00D744BE">
        <w:rPr>
          <w:rFonts w:ascii="Times New Roman" w:hAnsi="Times New Roman"/>
          <w:sz w:val="20"/>
          <w:szCs w:val="24"/>
        </w:rPr>
        <w:t xml:space="preserve"> C, </w:t>
      </w:r>
      <w:proofErr w:type="spellStart"/>
      <w:r w:rsidRPr="00D744BE">
        <w:rPr>
          <w:rFonts w:ascii="Times New Roman" w:hAnsi="Times New Roman"/>
          <w:sz w:val="20"/>
          <w:szCs w:val="24"/>
        </w:rPr>
        <w:t>Mengistu</w:t>
      </w:r>
      <w:proofErr w:type="spellEnd"/>
      <w:r w:rsidRPr="00D744BE">
        <w:rPr>
          <w:rFonts w:ascii="Times New Roman" w:hAnsi="Times New Roman"/>
          <w:sz w:val="20"/>
          <w:szCs w:val="24"/>
        </w:rPr>
        <w:t xml:space="preserve"> H (2005). Spread and Ecological consequences of </w:t>
      </w:r>
      <w:proofErr w:type="spellStart"/>
      <w:r w:rsidRPr="00D744BE">
        <w:rPr>
          <w:rFonts w:ascii="Times New Roman" w:hAnsi="Times New Roman"/>
          <w:i/>
          <w:iCs/>
          <w:sz w:val="20"/>
          <w:szCs w:val="24"/>
        </w:rPr>
        <w:t>Parthenium</w:t>
      </w:r>
      <w:proofErr w:type="spellEnd"/>
      <w:r w:rsidRPr="00D744BE">
        <w:rPr>
          <w:rFonts w:ascii="Times New Roman" w:hAnsi="Times New Roman"/>
          <w:i/>
          <w:iCs/>
          <w:sz w:val="20"/>
          <w:szCs w:val="24"/>
        </w:rPr>
        <w:t xml:space="preserve"> </w:t>
      </w:r>
      <w:proofErr w:type="spellStart"/>
      <w:r w:rsidRPr="00D744BE">
        <w:rPr>
          <w:rFonts w:ascii="Times New Roman" w:hAnsi="Times New Roman"/>
          <w:i/>
          <w:iCs/>
          <w:sz w:val="20"/>
          <w:szCs w:val="24"/>
        </w:rPr>
        <w:t>hysterophorus</w:t>
      </w:r>
      <w:proofErr w:type="spellEnd"/>
      <w:r w:rsidRPr="00D744BE">
        <w:rPr>
          <w:rFonts w:ascii="Times New Roman" w:hAnsi="Times New Roman"/>
          <w:i/>
          <w:iCs/>
          <w:sz w:val="20"/>
          <w:szCs w:val="24"/>
        </w:rPr>
        <w:t xml:space="preserve">, </w:t>
      </w:r>
      <w:r w:rsidRPr="00D744BE">
        <w:rPr>
          <w:rFonts w:ascii="Times New Roman" w:hAnsi="Times New Roman"/>
          <w:sz w:val="20"/>
          <w:szCs w:val="24"/>
        </w:rPr>
        <w:t xml:space="preserve">in Ethiopia. </w:t>
      </w:r>
      <w:proofErr w:type="spellStart"/>
      <w:r w:rsidRPr="00D744BE">
        <w:rPr>
          <w:rFonts w:ascii="Times New Roman" w:hAnsi="Times New Roman"/>
          <w:sz w:val="20"/>
          <w:szCs w:val="24"/>
        </w:rPr>
        <w:t>Arem</w:t>
      </w:r>
      <w:proofErr w:type="spellEnd"/>
      <w:r w:rsidRPr="00D744BE">
        <w:rPr>
          <w:rFonts w:ascii="Times New Roman" w:hAnsi="Times New Roman"/>
          <w:sz w:val="20"/>
          <w:szCs w:val="24"/>
        </w:rPr>
        <w:t xml:space="preserve"> 6:11-23.</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proofErr w:type="spellStart"/>
      <w:r w:rsidRPr="00D744BE">
        <w:rPr>
          <w:rFonts w:ascii="Times New Roman" w:hAnsi="Times New Roman"/>
          <w:sz w:val="20"/>
          <w:szCs w:val="24"/>
        </w:rPr>
        <w:t>Seifu</w:t>
      </w:r>
      <w:proofErr w:type="spellEnd"/>
      <w:r w:rsidRPr="00D744BE">
        <w:rPr>
          <w:rFonts w:ascii="Times New Roman" w:hAnsi="Times New Roman"/>
          <w:sz w:val="20"/>
          <w:szCs w:val="24"/>
        </w:rPr>
        <w:t xml:space="preserve"> W (1990). </w:t>
      </w:r>
      <w:proofErr w:type="spellStart"/>
      <w:r w:rsidRPr="00D744BE">
        <w:rPr>
          <w:rFonts w:ascii="Times New Roman" w:hAnsi="Times New Roman"/>
          <w:i/>
          <w:iCs/>
          <w:sz w:val="20"/>
          <w:szCs w:val="24"/>
        </w:rPr>
        <w:t>Parthenium</w:t>
      </w:r>
      <w:proofErr w:type="spellEnd"/>
      <w:r w:rsidRPr="00D744BE">
        <w:rPr>
          <w:rFonts w:ascii="Times New Roman" w:hAnsi="Times New Roman"/>
          <w:i/>
          <w:iCs/>
          <w:sz w:val="20"/>
          <w:szCs w:val="24"/>
        </w:rPr>
        <w:t xml:space="preserve"> </w:t>
      </w:r>
      <w:proofErr w:type="spellStart"/>
      <w:r w:rsidRPr="00D744BE">
        <w:rPr>
          <w:rFonts w:ascii="Times New Roman" w:hAnsi="Times New Roman"/>
          <w:i/>
          <w:iCs/>
          <w:sz w:val="20"/>
          <w:szCs w:val="24"/>
        </w:rPr>
        <w:t>hysterophorus</w:t>
      </w:r>
      <w:proofErr w:type="spellEnd"/>
      <w:r w:rsidRPr="00D744BE">
        <w:rPr>
          <w:rFonts w:ascii="Times New Roman" w:hAnsi="Times New Roman"/>
          <w:i/>
          <w:iCs/>
          <w:sz w:val="20"/>
          <w:szCs w:val="24"/>
        </w:rPr>
        <w:t xml:space="preserve"> </w:t>
      </w:r>
      <w:r w:rsidRPr="00D744BE">
        <w:rPr>
          <w:rFonts w:ascii="Times New Roman" w:hAnsi="Times New Roman"/>
          <w:sz w:val="20"/>
          <w:szCs w:val="24"/>
        </w:rPr>
        <w:t>L. A recently introduced weed to Ethiopia</w:t>
      </w:r>
      <w:r w:rsidR="009A3215" w:rsidRPr="00D744BE">
        <w:rPr>
          <w:rFonts w:ascii="Times New Roman" w:hAnsi="Times New Roman"/>
          <w:sz w:val="20"/>
          <w:szCs w:val="24"/>
        </w:rPr>
        <w:t>.</w:t>
      </w:r>
      <w:r w:rsidR="009A3215">
        <w:rPr>
          <w:rFonts w:ascii="Times New Roman" w:hAnsi="Times New Roman"/>
          <w:sz w:val="20"/>
          <w:szCs w:val="24"/>
        </w:rPr>
        <w:t xml:space="preserve"> </w:t>
      </w:r>
      <w:r w:rsidR="009A3215" w:rsidRPr="00D744BE">
        <w:rPr>
          <w:rFonts w:ascii="Times New Roman" w:hAnsi="Times New Roman"/>
          <w:sz w:val="20"/>
          <w:szCs w:val="24"/>
        </w:rPr>
        <w:t>P</w:t>
      </w:r>
      <w:r w:rsidRPr="00D744BE">
        <w:rPr>
          <w:rFonts w:ascii="Times New Roman" w:hAnsi="Times New Roman"/>
          <w:sz w:val="20"/>
          <w:szCs w:val="24"/>
        </w:rPr>
        <w:t xml:space="preserve">reliminary reconnaissance survey report on Eastern Ethiopia, East </w:t>
      </w:r>
      <w:proofErr w:type="spellStart"/>
      <w:r w:rsidRPr="00D744BE">
        <w:rPr>
          <w:rFonts w:ascii="Times New Roman" w:hAnsi="Times New Roman"/>
          <w:sz w:val="20"/>
          <w:szCs w:val="24"/>
        </w:rPr>
        <w:t>Harargae</w:t>
      </w:r>
      <w:proofErr w:type="spellEnd"/>
      <w:r w:rsidRPr="00D744BE">
        <w:rPr>
          <w:rFonts w:ascii="Times New Roman" w:hAnsi="Times New Roman"/>
          <w:sz w:val="20"/>
          <w:szCs w:val="24"/>
        </w:rPr>
        <w:t>, Ministry of Agriculture, Ethiopia.</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r w:rsidRPr="00D744BE">
        <w:rPr>
          <w:rFonts w:ascii="Times New Roman" w:hAnsi="Times New Roman"/>
          <w:sz w:val="20"/>
          <w:szCs w:val="24"/>
        </w:rPr>
        <w:t xml:space="preserve">SERP. (1990). South Eastern Rangelands Development Project. Assessment of drought impact in Eastern Ethiopia, </w:t>
      </w:r>
      <w:proofErr w:type="spellStart"/>
      <w:r w:rsidRPr="00D744BE">
        <w:rPr>
          <w:rFonts w:ascii="Times New Roman" w:hAnsi="Times New Roman"/>
          <w:sz w:val="20"/>
          <w:szCs w:val="24"/>
        </w:rPr>
        <w:t>Jijiga</w:t>
      </w:r>
      <w:proofErr w:type="spellEnd"/>
      <w:r w:rsidRPr="00D744BE">
        <w:rPr>
          <w:rFonts w:ascii="Times New Roman" w:hAnsi="Times New Roman"/>
          <w:sz w:val="20"/>
          <w:szCs w:val="24"/>
        </w:rPr>
        <w:t>. SERP Technical Report (Draft). p. 112.</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proofErr w:type="spellStart"/>
      <w:r w:rsidRPr="00D744BE">
        <w:rPr>
          <w:rFonts w:ascii="Times New Roman" w:hAnsi="Times New Roman"/>
          <w:sz w:val="20"/>
          <w:szCs w:val="24"/>
        </w:rPr>
        <w:t>Shabbir</w:t>
      </w:r>
      <w:proofErr w:type="spellEnd"/>
      <w:r w:rsidRPr="00D744BE">
        <w:rPr>
          <w:rFonts w:ascii="Times New Roman" w:hAnsi="Times New Roman"/>
          <w:sz w:val="20"/>
          <w:szCs w:val="24"/>
        </w:rPr>
        <w:t xml:space="preserve"> A, </w:t>
      </w:r>
      <w:proofErr w:type="spellStart"/>
      <w:r w:rsidRPr="00D744BE">
        <w:rPr>
          <w:rFonts w:ascii="Times New Roman" w:hAnsi="Times New Roman"/>
          <w:sz w:val="20"/>
          <w:szCs w:val="24"/>
        </w:rPr>
        <w:t>Swhsana</w:t>
      </w:r>
      <w:proofErr w:type="spellEnd"/>
      <w:r w:rsidRPr="00D744BE">
        <w:rPr>
          <w:rFonts w:ascii="Times New Roman" w:hAnsi="Times New Roman"/>
          <w:sz w:val="20"/>
          <w:szCs w:val="24"/>
        </w:rPr>
        <w:t xml:space="preserve"> RB (2005). </w:t>
      </w:r>
      <w:proofErr w:type="spellStart"/>
      <w:r w:rsidRPr="00D744BE">
        <w:rPr>
          <w:rFonts w:ascii="Times New Roman" w:hAnsi="Times New Roman"/>
          <w:i/>
          <w:iCs/>
          <w:sz w:val="20"/>
          <w:szCs w:val="24"/>
        </w:rPr>
        <w:t>Parthenium</w:t>
      </w:r>
      <w:proofErr w:type="spellEnd"/>
      <w:r w:rsidRPr="00D744BE">
        <w:rPr>
          <w:rFonts w:ascii="Times New Roman" w:hAnsi="Times New Roman"/>
          <w:i/>
          <w:iCs/>
          <w:sz w:val="20"/>
          <w:szCs w:val="24"/>
        </w:rPr>
        <w:t xml:space="preserve"> </w:t>
      </w:r>
      <w:proofErr w:type="spellStart"/>
      <w:r w:rsidRPr="00D744BE">
        <w:rPr>
          <w:rFonts w:ascii="Times New Roman" w:hAnsi="Times New Roman"/>
          <w:i/>
          <w:iCs/>
          <w:sz w:val="20"/>
          <w:szCs w:val="24"/>
        </w:rPr>
        <w:t>hysterophorus</w:t>
      </w:r>
      <w:proofErr w:type="spellEnd"/>
      <w:r w:rsidRPr="00D744BE">
        <w:rPr>
          <w:rFonts w:ascii="Times New Roman" w:hAnsi="Times New Roman"/>
          <w:i/>
          <w:iCs/>
          <w:sz w:val="20"/>
          <w:szCs w:val="24"/>
        </w:rPr>
        <w:t xml:space="preserve"> </w:t>
      </w:r>
      <w:r w:rsidRPr="00D744BE">
        <w:rPr>
          <w:rFonts w:ascii="Times New Roman" w:hAnsi="Times New Roman"/>
          <w:sz w:val="20"/>
          <w:szCs w:val="24"/>
        </w:rPr>
        <w:t xml:space="preserve">spread and status on its management in Pakistan. pp. 28-35. In: Proceeding of the Second International Conference on </w:t>
      </w:r>
      <w:proofErr w:type="spellStart"/>
      <w:r w:rsidRPr="00D744BE">
        <w:rPr>
          <w:rFonts w:ascii="Times New Roman" w:hAnsi="Times New Roman"/>
          <w:sz w:val="20"/>
          <w:szCs w:val="24"/>
        </w:rPr>
        <w:t>Parthenium</w:t>
      </w:r>
      <w:proofErr w:type="spellEnd"/>
      <w:r w:rsidRPr="00D744BE">
        <w:rPr>
          <w:rFonts w:ascii="Times New Roman" w:hAnsi="Times New Roman"/>
          <w:sz w:val="20"/>
          <w:szCs w:val="24"/>
        </w:rPr>
        <w:t xml:space="preserve"> Management. 5-7 December. 2005. University of Agricultural Science, Bangalore, India.</w:t>
      </w:r>
    </w:p>
    <w:p w:rsidR="006D7AB2" w:rsidRPr="00D744BE" w:rsidRDefault="006D7AB2" w:rsidP="009A3215">
      <w:pPr>
        <w:numPr>
          <w:ilvl w:val="0"/>
          <w:numId w:val="1"/>
        </w:numPr>
        <w:snapToGrid w:val="0"/>
        <w:spacing w:after="0" w:line="240" w:lineRule="auto"/>
        <w:jc w:val="both"/>
        <w:rPr>
          <w:rFonts w:ascii="Times New Roman" w:hAnsi="Times New Roman"/>
          <w:sz w:val="20"/>
          <w:szCs w:val="24"/>
        </w:rPr>
      </w:pPr>
      <w:proofErr w:type="spellStart"/>
      <w:r w:rsidRPr="00D744BE">
        <w:rPr>
          <w:rFonts w:ascii="Times New Roman" w:hAnsi="Times New Roman"/>
          <w:sz w:val="20"/>
          <w:szCs w:val="24"/>
        </w:rPr>
        <w:t>Tamado</w:t>
      </w:r>
      <w:proofErr w:type="spellEnd"/>
      <w:r w:rsidRPr="00D744BE">
        <w:rPr>
          <w:rFonts w:ascii="Times New Roman" w:hAnsi="Times New Roman"/>
          <w:sz w:val="20"/>
          <w:szCs w:val="24"/>
        </w:rPr>
        <w:t xml:space="preserve"> T, Milberg P (2000). Weed flora in arable fields of Eastern Ethiopia with emphasis on the occurrence of </w:t>
      </w:r>
      <w:proofErr w:type="spellStart"/>
      <w:r w:rsidRPr="00D744BE">
        <w:rPr>
          <w:rFonts w:ascii="Times New Roman" w:hAnsi="Times New Roman"/>
          <w:i/>
          <w:iCs/>
          <w:sz w:val="20"/>
          <w:szCs w:val="24"/>
        </w:rPr>
        <w:t>Parthenium</w:t>
      </w:r>
      <w:proofErr w:type="spellEnd"/>
      <w:r w:rsidRPr="00D744BE">
        <w:rPr>
          <w:rFonts w:ascii="Times New Roman" w:hAnsi="Times New Roman"/>
          <w:i/>
          <w:iCs/>
          <w:sz w:val="20"/>
          <w:szCs w:val="24"/>
        </w:rPr>
        <w:t xml:space="preserve"> </w:t>
      </w:r>
      <w:proofErr w:type="spellStart"/>
      <w:r w:rsidRPr="00D744BE">
        <w:rPr>
          <w:rFonts w:ascii="Times New Roman" w:hAnsi="Times New Roman"/>
          <w:i/>
          <w:iCs/>
          <w:sz w:val="20"/>
          <w:szCs w:val="24"/>
        </w:rPr>
        <w:t>hysterophorus</w:t>
      </w:r>
      <w:proofErr w:type="spellEnd"/>
      <w:r w:rsidRPr="00D744BE">
        <w:rPr>
          <w:rFonts w:ascii="Times New Roman" w:hAnsi="Times New Roman"/>
          <w:i/>
          <w:iCs/>
          <w:sz w:val="20"/>
          <w:szCs w:val="24"/>
        </w:rPr>
        <w:t xml:space="preserve"> L. </w:t>
      </w:r>
      <w:r w:rsidRPr="00D744BE">
        <w:rPr>
          <w:rFonts w:ascii="Times New Roman" w:hAnsi="Times New Roman"/>
          <w:sz w:val="20"/>
          <w:szCs w:val="24"/>
        </w:rPr>
        <w:t>J. Weed Res. 40:507-521.</w:t>
      </w:r>
    </w:p>
    <w:p w:rsidR="008B33AB" w:rsidRPr="0048376B" w:rsidRDefault="006D7AB2" w:rsidP="00D744BE">
      <w:pPr>
        <w:numPr>
          <w:ilvl w:val="0"/>
          <w:numId w:val="1"/>
        </w:numPr>
        <w:snapToGrid w:val="0"/>
        <w:spacing w:after="0" w:line="240" w:lineRule="auto"/>
        <w:ind w:left="425" w:hanging="425"/>
        <w:jc w:val="both"/>
        <w:rPr>
          <w:rFonts w:ascii="Times New Roman" w:hAnsi="Times New Roman"/>
          <w:sz w:val="20"/>
          <w:szCs w:val="24"/>
        </w:rPr>
      </w:pPr>
      <w:proofErr w:type="spellStart"/>
      <w:r w:rsidRPr="0048376B">
        <w:rPr>
          <w:rFonts w:ascii="Times New Roman" w:hAnsi="Times New Roman"/>
          <w:sz w:val="20"/>
          <w:szCs w:val="24"/>
        </w:rPr>
        <w:t>Tamado</w:t>
      </w:r>
      <w:proofErr w:type="spellEnd"/>
      <w:r w:rsidRPr="0048376B">
        <w:rPr>
          <w:rFonts w:ascii="Times New Roman" w:hAnsi="Times New Roman"/>
          <w:sz w:val="20"/>
          <w:szCs w:val="24"/>
        </w:rPr>
        <w:t xml:space="preserve"> T, </w:t>
      </w:r>
      <w:proofErr w:type="spellStart"/>
      <w:r w:rsidRPr="0048376B">
        <w:rPr>
          <w:rFonts w:ascii="Times New Roman" w:hAnsi="Times New Roman"/>
          <w:sz w:val="20"/>
          <w:szCs w:val="24"/>
        </w:rPr>
        <w:t>Schutz</w:t>
      </w:r>
      <w:proofErr w:type="spellEnd"/>
      <w:r w:rsidRPr="0048376B">
        <w:rPr>
          <w:rFonts w:ascii="Times New Roman" w:hAnsi="Times New Roman"/>
          <w:sz w:val="20"/>
          <w:szCs w:val="24"/>
        </w:rPr>
        <w:t xml:space="preserve"> W, Milberg P (2002). Germination ecology of the weed </w:t>
      </w:r>
      <w:proofErr w:type="spellStart"/>
      <w:r w:rsidRPr="0048376B">
        <w:rPr>
          <w:rFonts w:ascii="Times New Roman" w:hAnsi="Times New Roman"/>
          <w:i/>
          <w:iCs/>
          <w:sz w:val="20"/>
          <w:szCs w:val="24"/>
        </w:rPr>
        <w:t>Parthenium</w:t>
      </w:r>
      <w:proofErr w:type="spellEnd"/>
      <w:r w:rsidRPr="0048376B">
        <w:rPr>
          <w:rFonts w:ascii="Times New Roman" w:hAnsi="Times New Roman"/>
          <w:i/>
          <w:iCs/>
          <w:sz w:val="20"/>
          <w:szCs w:val="24"/>
        </w:rPr>
        <w:t xml:space="preserve"> </w:t>
      </w:r>
      <w:proofErr w:type="spellStart"/>
      <w:r w:rsidRPr="0048376B">
        <w:rPr>
          <w:rFonts w:ascii="Times New Roman" w:hAnsi="Times New Roman"/>
          <w:i/>
          <w:iCs/>
          <w:sz w:val="20"/>
          <w:szCs w:val="24"/>
        </w:rPr>
        <w:t>hysterophorus</w:t>
      </w:r>
      <w:proofErr w:type="spellEnd"/>
      <w:r w:rsidRPr="0048376B">
        <w:rPr>
          <w:rFonts w:ascii="Times New Roman" w:hAnsi="Times New Roman"/>
          <w:i/>
          <w:iCs/>
          <w:sz w:val="20"/>
          <w:szCs w:val="24"/>
        </w:rPr>
        <w:t xml:space="preserve"> </w:t>
      </w:r>
      <w:r w:rsidRPr="0048376B">
        <w:rPr>
          <w:rFonts w:ascii="Times New Roman" w:hAnsi="Times New Roman"/>
          <w:sz w:val="20"/>
          <w:szCs w:val="24"/>
        </w:rPr>
        <w:t xml:space="preserve">L. in eastern </w:t>
      </w:r>
      <w:proofErr w:type="spellStart"/>
      <w:r w:rsidRPr="0048376B">
        <w:rPr>
          <w:rFonts w:ascii="Times New Roman" w:hAnsi="Times New Roman"/>
          <w:sz w:val="20"/>
          <w:szCs w:val="24"/>
        </w:rPr>
        <w:t>Ethopia</w:t>
      </w:r>
      <w:proofErr w:type="spellEnd"/>
      <w:r w:rsidRPr="0048376B">
        <w:rPr>
          <w:rFonts w:ascii="Times New Roman" w:hAnsi="Times New Roman"/>
          <w:sz w:val="20"/>
          <w:szCs w:val="24"/>
        </w:rPr>
        <w:t>. Ann. Appl. Biol. 140:263-270.</w:t>
      </w:r>
    </w:p>
    <w:p w:rsidR="008B33AB" w:rsidRPr="00D744BE" w:rsidRDefault="008B33AB" w:rsidP="00D744BE">
      <w:pPr>
        <w:snapToGrid w:val="0"/>
        <w:spacing w:after="0" w:line="240" w:lineRule="auto"/>
        <w:ind w:left="425" w:hanging="425"/>
        <w:jc w:val="both"/>
        <w:rPr>
          <w:rFonts w:ascii="Times New Roman" w:hAnsi="Times New Roman"/>
          <w:i/>
          <w:sz w:val="20"/>
          <w:szCs w:val="24"/>
        </w:rPr>
        <w:sectPr w:rsidR="008B33AB" w:rsidRPr="00D744BE" w:rsidSect="00D744BE">
          <w:footerReference w:type="default" r:id="rId18"/>
          <w:type w:val="continuous"/>
          <w:pgSz w:w="12240" w:h="15840" w:code="1"/>
          <w:pgMar w:top="1440" w:right="1440" w:bottom="1440" w:left="1440" w:header="720" w:footer="720" w:gutter="0"/>
          <w:cols w:num="2" w:space="550"/>
          <w:docGrid w:linePitch="360"/>
        </w:sectPr>
      </w:pPr>
    </w:p>
    <w:p w:rsidR="008B33AB" w:rsidRDefault="008B33AB" w:rsidP="00D744BE">
      <w:pPr>
        <w:snapToGrid w:val="0"/>
        <w:spacing w:after="0" w:line="240" w:lineRule="auto"/>
        <w:ind w:left="425" w:hanging="425"/>
        <w:jc w:val="both"/>
        <w:rPr>
          <w:rFonts w:ascii="Times New Roman" w:hAnsi="Times New Roman"/>
          <w:i/>
          <w:sz w:val="20"/>
          <w:szCs w:val="24"/>
          <w:lang w:eastAsia="zh-CN"/>
        </w:rPr>
      </w:pPr>
    </w:p>
    <w:p w:rsidR="00D744BE" w:rsidRDefault="00D744BE" w:rsidP="00D744BE">
      <w:pPr>
        <w:snapToGrid w:val="0"/>
        <w:spacing w:after="0" w:line="240" w:lineRule="auto"/>
        <w:ind w:left="425" w:hanging="425"/>
        <w:jc w:val="both"/>
        <w:rPr>
          <w:rFonts w:ascii="Times New Roman" w:hAnsi="Times New Roman"/>
          <w:i/>
          <w:sz w:val="20"/>
          <w:szCs w:val="24"/>
          <w:lang w:eastAsia="zh-CN"/>
        </w:rPr>
      </w:pPr>
    </w:p>
    <w:p w:rsidR="00D744BE" w:rsidRPr="00D744BE" w:rsidRDefault="00D744BE" w:rsidP="00D744BE">
      <w:pPr>
        <w:snapToGrid w:val="0"/>
        <w:spacing w:after="0" w:line="240" w:lineRule="auto"/>
        <w:ind w:left="425" w:hanging="425"/>
        <w:jc w:val="both"/>
        <w:rPr>
          <w:rFonts w:ascii="Times New Roman" w:hAnsi="Times New Roman"/>
          <w:i/>
          <w:sz w:val="20"/>
          <w:szCs w:val="24"/>
          <w:lang w:eastAsia="zh-CN"/>
        </w:rPr>
      </w:pPr>
    </w:p>
    <w:p w:rsidR="001F4002" w:rsidRPr="009A3215" w:rsidRDefault="008B33AB" w:rsidP="00D744BE">
      <w:pPr>
        <w:snapToGrid w:val="0"/>
        <w:spacing w:after="0" w:line="240" w:lineRule="auto"/>
        <w:ind w:left="425" w:hanging="425"/>
        <w:jc w:val="both"/>
        <w:rPr>
          <w:rFonts w:ascii="Times New Roman" w:hAnsi="Times New Roman"/>
          <w:sz w:val="20"/>
          <w:szCs w:val="24"/>
        </w:rPr>
      </w:pPr>
      <w:r w:rsidRPr="009A3215">
        <w:rPr>
          <w:rFonts w:ascii="Times New Roman" w:hAnsi="Times New Roman"/>
          <w:sz w:val="20"/>
          <w:szCs w:val="24"/>
        </w:rPr>
        <w:t>7/17/2017</w:t>
      </w:r>
    </w:p>
    <w:sectPr w:rsidR="001F4002" w:rsidRPr="009A3215" w:rsidSect="008B33AB">
      <w:footerReference w:type="default" r:id="rId1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B9C" w:rsidRDefault="00784B9C" w:rsidP="00D46A53">
      <w:pPr>
        <w:spacing w:after="0" w:line="240" w:lineRule="auto"/>
      </w:pPr>
      <w:r>
        <w:separator/>
      </w:r>
    </w:p>
  </w:endnote>
  <w:endnote w:type="continuationSeparator" w:id="0">
    <w:p w:rsidR="00784B9C" w:rsidRDefault="00784B9C" w:rsidP="00D46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AB" w:rsidRPr="00BA0DB2" w:rsidRDefault="00D76CA8" w:rsidP="00BA0DB2">
    <w:pPr>
      <w:spacing w:after="0" w:line="240" w:lineRule="auto"/>
      <w:jc w:val="center"/>
      <w:rPr>
        <w:rFonts w:ascii="Times New Roman" w:hAnsi="Times New Roman"/>
        <w:sz w:val="20"/>
      </w:rPr>
    </w:pPr>
    <w:r w:rsidRPr="00BA0DB2">
      <w:rPr>
        <w:rFonts w:ascii="Times New Roman" w:hAnsi="Times New Roman"/>
        <w:sz w:val="20"/>
      </w:rPr>
      <w:fldChar w:fldCharType="begin"/>
    </w:r>
    <w:r w:rsidR="00BA0DB2" w:rsidRPr="00BA0DB2">
      <w:rPr>
        <w:rFonts w:ascii="Times New Roman" w:hAnsi="Times New Roman"/>
        <w:sz w:val="20"/>
      </w:rPr>
      <w:instrText xml:space="preserve"> page </w:instrText>
    </w:r>
    <w:r w:rsidRPr="00BA0DB2">
      <w:rPr>
        <w:rFonts w:ascii="Times New Roman" w:hAnsi="Times New Roman"/>
        <w:sz w:val="20"/>
      </w:rPr>
      <w:fldChar w:fldCharType="separate"/>
    </w:r>
    <w:r w:rsidR="0048376B">
      <w:rPr>
        <w:rFonts w:ascii="Times New Roman" w:hAnsi="Times New Roman"/>
        <w:noProof/>
        <w:sz w:val="20"/>
      </w:rPr>
      <w:t>88</w:t>
    </w:r>
    <w:r w:rsidRPr="00BA0DB2">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AB" w:rsidRPr="00BA0DB2" w:rsidRDefault="00D76CA8" w:rsidP="00BA0DB2">
    <w:pPr>
      <w:spacing w:after="0" w:line="240" w:lineRule="auto"/>
      <w:jc w:val="center"/>
      <w:rPr>
        <w:rFonts w:ascii="Times New Roman" w:hAnsi="Times New Roman"/>
        <w:sz w:val="20"/>
      </w:rPr>
    </w:pPr>
    <w:r w:rsidRPr="00BA0DB2">
      <w:rPr>
        <w:rFonts w:ascii="Times New Roman" w:hAnsi="Times New Roman"/>
        <w:sz w:val="20"/>
      </w:rPr>
      <w:fldChar w:fldCharType="begin"/>
    </w:r>
    <w:r w:rsidR="00BA0DB2" w:rsidRPr="00BA0DB2">
      <w:rPr>
        <w:rFonts w:ascii="Times New Roman" w:hAnsi="Times New Roman"/>
        <w:sz w:val="20"/>
      </w:rPr>
      <w:instrText xml:space="preserve"> page </w:instrText>
    </w:r>
    <w:r w:rsidRPr="00BA0DB2">
      <w:rPr>
        <w:rFonts w:ascii="Times New Roman" w:hAnsi="Times New Roman"/>
        <w:sz w:val="20"/>
      </w:rPr>
      <w:fldChar w:fldCharType="separate"/>
    </w:r>
    <w:r w:rsidR="0048376B">
      <w:rPr>
        <w:rFonts w:ascii="Times New Roman" w:hAnsi="Times New Roman"/>
        <w:noProof/>
        <w:sz w:val="20"/>
      </w:rPr>
      <w:t>90</w:t>
    </w:r>
    <w:r w:rsidRPr="00BA0DB2">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AB" w:rsidRDefault="00D76CA8">
    <w:pPr>
      <w:pStyle w:val="Footer"/>
      <w:jc w:val="center"/>
    </w:pPr>
    <w:fldSimple w:instr=" PAGE   \* MERGEFORMAT ">
      <w:r w:rsidR="009A3215">
        <w:rPr>
          <w:noProof/>
        </w:rPr>
        <w:t>4</w:t>
      </w:r>
    </w:fldSimple>
  </w:p>
  <w:p w:rsidR="008B33AB" w:rsidRDefault="008B33A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AB" w:rsidRPr="00BA0DB2" w:rsidRDefault="00D76CA8" w:rsidP="00BA0DB2">
    <w:pPr>
      <w:spacing w:after="0" w:line="240" w:lineRule="auto"/>
      <w:jc w:val="center"/>
      <w:rPr>
        <w:rFonts w:ascii="Times New Roman" w:hAnsi="Times New Roman"/>
        <w:sz w:val="20"/>
      </w:rPr>
    </w:pPr>
    <w:r w:rsidRPr="00BA0DB2">
      <w:rPr>
        <w:rFonts w:ascii="Times New Roman" w:hAnsi="Times New Roman"/>
        <w:sz w:val="20"/>
      </w:rPr>
      <w:fldChar w:fldCharType="begin"/>
    </w:r>
    <w:r w:rsidR="00BA0DB2" w:rsidRPr="00BA0DB2">
      <w:rPr>
        <w:rFonts w:ascii="Times New Roman" w:hAnsi="Times New Roman"/>
        <w:sz w:val="20"/>
      </w:rPr>
      <w:instrText xml:space="preserve"> page </w:instrText>
    </w:r>
    <w:r w:rsidRPr="00BA0DB2">
      <w:rPr>
        <w:rFonts w:ascii="Times New Roman" w:hAnsi="Times New Roman"/>
        <w:sz w:val="20"/>
      </w:rPr>
      <w:fldChar w:fldCharType="separate"/>
    </w:r>
    <w:r w:rsidR="0048376B">
      <w:rPr>
        <w:rFonts w:ascii="Times New Roman" w:hAnsi="Times New Roman"/>
        <w:noProof/>
        <w:sz w:val="20"/>
      </w:rPr>
      <w:t>93</w:t>
    </w:r>
    <w:r w:rsidRPr="00BA0DB2">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AE7" w:rsidRDefault="00D76CA8">
    <w:pPr>
      <w:pStyle w:val="Footer"/>
      <w:jc w:val="center"/>
    </w:pPr>
    <w:fldSimple w:instr=" PAGE   \* MERGEFORMAT ">
      <w:r w:rsidR="008B33AB">
        <w:rPr>
          <w:noProof/>
        </w:rPr>
        <w:t>1</w:t>
      </w:r>
    </w:fldSimple>
  </w:p>
  <w:p w:rsidR="00C72AE7" w:rsidRDefault="00C72A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B9C" w:rsidRDefault="00784B9C" w:rsidP="00D46A53">
      <w:pPr>
        <w:spacing w:after="0" w:line="240" w:lineRule="auto"/>
      </w:pPr>
      <w:r>
        <w:separator/>
      </w:r>
    </w:p>
  </w:footnote>
  <w:footnote w:type="continuationSeparator" w:id="0">
    <w:p w:rsidR="00784B9C" w:rsidRDefault="00784B9C" w:rsidP="00D46A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B2" w:rsidRPr="00BA0DB2" w:rsidRDefault="00BA0DB2" w:rsidP="00BA0D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BA0DB2">
      <w:rPr>
        <w:rFonts w:ascii="Times New Roman" w:hAnsi="Times New Roman" w:hint="eastAsia"/>
        <w:iCs/>
        <w:color w:val="000000"/>
        <w:sz w:val="20"/>
        <w:szCs w:val="20"/>
      </w:rPr>
      <w:tab/>
    </w:r>
    <w:r w:rsidRPr="00BA0DB2">
      <w:rPr>
        <w:rFonts w:ascii="Times New Roman" w:hAnsi="Times New Roman"/>
        <w:iCs/>
        <w:color w:val="000000"/>
        <w:sz w:val="20"/>
        <w:szCs w:val="20"/>
      </w:rPr>
      <w:t xml:space="preserve">Researcher </w:t>
    </w:r>
    <w:r w:rsidRPr="00BA0DB2">
      <w:rPr>
        <w:rFonts w:ascii="Times New Roman" w:hAnsi="Times New Roman"/>
        <w:iCs/>
        <w:sz w:val="20"/>
        <w:szCs w:val="20"/>
      </w:rPr>
      <w:t>201</w:t>
    </w:r>
    <w:r w:rsidRPr="00BA0DB2">
      <w:rPr>
        <w:rFonts w:ascii="Times New Roman" w:hAnsi="Times New Roman" w:hint="eastAsia"/>
        <w:iCs/>
        <w:sz w:val="20"/>
        <w:szCs w:val="20"/>
      </w:rPr>
      <w:t>7</w:t>
    </w:r>
    <w:r w:rsidRPr="00BA0DB2">
      <w:rPr>
        <w:rFonts w:ascii="Times New Roman" w:hAnsi="Times New Roman"/>
        <w:iCs/>
        <w:sz w:val="20"/>
        <w:szCs w:val="20"/>
      </w:rPr>
      <w:t>;</w:t>
    </w:r>
    <w:r w:rsidRPr="00BA0DB2">
      <w:rPr>
        <w:rFonts w:ascii="Times New Roman" w:hAnsi="Times New Roman" w:hint="eastAsia"/>
        <w:iCs/>
        <w:sz w:val="20"/>
        <w:szCs w:val="20"/>
      </w:rPr>
      <w:t>9</w:t>
    </w:r>
    <w:r w:rsidRPr="00BA0DB2">
      <w:rPr>
        <w:rFonts w:ascii="Times New Roman" w:hAnsi="Times New Roman"/>
        <w:iCs/>
        <w:sz w:val="20"/>
        <w:szCs w:val="20"/>
      </w:rPr>
      <w:t>(</w:t>
    </w:r>
    <w:r w:rsidRPr="00BA0DB2">
      <w:rPr>
        <w:rFonts w:ascii="Times New Roman" w:hAnsi="Times New Roman" w:hint="eastAsia"/>
        <w:iCs/>
        <w:sz w:val="20"/>
        <w:szCs w:val="20"/>
      </w:rPr>
      <w:t>7</w:t>
    </w:r>
    <w:r w:rsidRPr="00BA0DB2">
      <w:rPr>
        <w:rFonts w:ascii="Times New Roman" w:hAnsi="Times New Roman"/>
        <w:iCs/>
        <w:sz w:val="20"/>
        <w:szCs w:val="20"/>
      </w:rPr>
      <w:t xml:space="preserve">)  </w:t>
    </w:r>
    <w:r w:rsidRPr="00BA0DB2">
      <w:rPr>
        <w:rFonts w:ascii="Times New Roman" w:hAnsi="Times New Roman" w:hint="eastAsia"/>
        <w:iCs/>
        <w:sz w:val="20"/>
        <w:szCs w:val="20"/>
      </w:rPr>
      <w:t xml:space="preserve"> </w:t>
    </w:r>
    <w:r w:rsidRPr="00BA0DB2">
      <w:rPr>
        <w:rFonts w:ascii="Times New Roman" w:hAnsi="Times New Roman"/>
        <w:iCs/>
        <w:sz w:val="20"/>
        <w:szCs w:val="20"/>
      </w:rPr>
      <w:t xml:space="preserve"> </w:t>
    </w:r>
    <w:r w:rsidRPr="00BA0DB2">
      <w:rPr>
        <w:rFonts w:ascii="Times New Roman" w:hAnsi="Times New Roman" w:hint="eastAsia"/>
        <w:iCs/>
        <w:sz w:val="20"/>
        <w:szCs w:val="20"/>
      </w:rPr>
      <w:tab/>
    </w:r>
    <w:r w:rsidRPr="00BA0DB2">
      <w:rPr>
        <w:rFonts w:ascii="Times New Roman" w:hAnsi="Times New Roman"/>
        <w:iCs/>
        <w:sz w:val="20"/>
        <w:szCs w:val="20"/>
      </w:rPr>
      <w:t xml:space="preserve">    </w:t>
    </w:r>
    <w:r w:rsidRPr="00BA0DB2">
      <w:rPr>
        <w:rFonts w:ascii="Times New Roman" w:hAnsi="Times New Roman"/>
        <w:sz w:val="20"/>
        <w:szCs w:val="20"/>
      </w:rPr>
      <w:t xml:space="preserve"> </w:t>
    </w:r>
    <w:hyperlink r:id="rId1" w:history="1">
      <w:r w:rsidRPr="00BA0DB2">
        <w:rPr>
          <w:rStyle w:val="Hyperlink"/>
          <w:rFonts w:ascii="Times New Roman" w:hAnsi="Times New Roman"/>
          <w:color w:val="0000FF"/>
          <w:sz w:val="20"/>
          <w:szCs w:val="20"/>
        </w:rPr>
        <w:t>http://www.sciencepub.net/researcher</w:t>
      </w:r>
    </w:hyperlink>
  </w:p>
  <w:p w:rsidR="00BA0DB2" w:rsidRPr="00BA0DB2" w:rsidRDefault="00BA0DB2" w:rsidP="00BA0DB2">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91C"/>
    <w:multiLevelType w:val="hybridMultilevel"/>
    <w:tmpl w:val="8D4896BA"/>
    <w:lvl w:ilvl="0" w:tplc="EF88F97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1A7D"/>
    <w:rsid w:val="0004598E"/>
    <w:rsid w:val="00181B81"/>
    <w:rsid w:val="001C4515"/>
    <w:rsid w:val="001F4002"/>
    <w:rsid w:val="00224CF2"/>
    <w:rsid w:val="00263A61"/>
    <w:rsid w:val="002A42D6"/>
    <w:rsid w:val="002B6125"/>
    <w:rsid w:val="00302D64"/>
    <w:rsid w:val="00333AF4"/>
    <w:rsid w:val="00361430"/>
    <w:rsid w:val="0037237D"/>
    <w:rsid w:val="0037453A"/>
    <w:rsid w:val="00381A7D"/>
    <w:rsid w:val="003A2DCB"/>
    <w:rsid w:val="003C2991"/>
    <w:rsid w:val="003F375E"/>
    <w:rsid w:val="003F72C6"/>
    <w:rsid w:val="00442D2C"/>
    <w:rsid w:val="0047326F"/>
    <w:rsid w:val="00474E91"/>
    <w:rsid w:val="0048376B"/>
    <w:rsid w:val="00517248"/>
    <w:rsid w:val="0055490C"/>
    <w:rsid w:val="00565622"/>
    <w:rsid w:val="00602044"/>
    <w:rsid w:val="006D38C6"/>
    <w:rsid w:val="006D7AB2"/>
    <w:rsid w:val="00784B9C"/>
    <w:rsid w:val="007A1C59"/>
    <w:rsid w:val="007C122D"/>
    <w:rsid w:val="00814697"/>
    <w:rsid w:val="008460C5"/>
    <w:rsid w:val="00852CE5"/>
    <w:rsid w:val="0085676E"/>
    <w:rsid w:val="008610F0"/>
    <w:rsid w:val="008B33AB"/>
    <w:rsid w:val="008B5FE3"/>
    <w:rsid w:val="009A3215"/>
    <w:rsid w:val="009B2E81"/>
    <w:rsid w:val="009D5A5C"/>
    <w:rsid w:val="009E4B92"/>
    <w:rsid w:val="00A115E9"/>
    <w:rsid w:val="00A23890"/>
    <w:rsid w:val="00A37AF5"/>
    <w:rsid w:val="00A4707E"/>
    <w:rsid w:val="00A657EC"/>
    <w:rsid w:val="00A84A33"/>
    <w:rsid w:val="00A97541"/>
    <w:rsid w:val="00AC761F"/>
    <w:rsid w:val="00B17A91"/>
    <w:rsid w:val="00B76E79"/>
    <w:rsid w:val="00BA0DB2"/>
    <w:rsid w:val="00BE7E9F"/>
    <w:rsid w:val="00C416D9"/>
    <w:rsid w:val="00C72AE7"/>
    <w:rsid w:val="00C76CF3"/>
    <w:rsid w:val="00C8666C"/>
    <w:rsid w:val="00CE2CF4"/>
    <w:rsid w:val="00D01ADD"/>
    <w:rsid w:val="00D1184C"/>
    <w:rsid w:val="00D16401"/>
    <w:rsid w:val="00D46A53"/>
    <w:rsid w:val="00D72360"/>
    <w:rsid w:val="00D744BE"/>
    <w:rsid w:val="00D76CA8"/>
    <w:rsid w:val="00D92419"/>
    <w:rsid w:val="00DC3E64"/>
    <w:rsid w:val="00E105DE"/>
    <w:rsid w:val="00E21B92"/>
    <w:rsid w:val="00E222D6"/>
    <w:rsid w:val="00E50FA9"/>
    <w:rsid w:val="00E81BED"/>
    <w:rsid w:val="00EA18B1"/>
    <w:rsid w:val="00EA64BC"/>
    <w:rsid w:val="00EB2868"/>
    <w:rsid w:val="00EB6059"/>
    <w:rsid w:val="00EF4702"/>
    <w:rsid w:val="00F03F78"/>
    <w:rsid w:val="00F13143"/>
    <w:rsid w:val="00F14138"/>
    <w:rsid w:val="00F34AB5"/>
    <w:rsid w:val="00F74E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37D"/>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1C451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C451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1A7D"/>
    <w:pPr>
      <w:autoSpaceDE w:val="0"/>
      <w:autoSpaceDN w:val="0"/>
      <w:adjustRightInd w:val="0"/>
    </w:pPr>
    <w:rPr>
      <w:rFonts w:ascii="Arial" w:hAnsi="Arial" w:cs="Arial"/>
      <w:color w:val="000000"/>
      <w:sz w:val="24"/>
      <w:szCs w:val="24"/>
      <w:lang w:eastAsia="en-US"/>
    </w:rPr>
  </w:style>
  <w:style w:type="paragraph" w:customStyle="1" w:styleId="StyleBodyText10pt">
    <w:name w:val="Style Body Text + 10 pt"/>
    <w:basedOn w:val="BodyText"/>
    <w:rsid w:val="00E50FA9"/>
    <w:pPr>
      <w:keepNext/>
      <w:jc w:val="both"/>
    </w:pPr>
    <w:rPr>
      <w:rFonts w:ascii="Arial" w:eastAsia="Calibri" w:hAnsi="Arial"/>
      <w:kern w:val="22"/>
    </w:rPr>
  </w:style>
  <w:style w:type="paragraph" w:styleId="BodyText">
    <w:name w:val="Body Text"/>
    <w:basedOn w:val="Normal"/>
    <w:link w:val="BodyTextChar"/>
    <w:uiPriority w:val="99"/>
    <w:semiHidden/>
    <w:unhideWhenUsed/>
    <w:rsid w:val="00E50FA9"/>
    <w:pPr>
      <w:spacing w:after="120"/>
    </w:pPr>
  </w:style>
  <w:style w:type="character" w:customStyle="1" w:styleId="BodyTextChar">
    <w:name w:val="Body Text Char"/>
    <w:basedOn w:val="DefaultParagraphFont"/>
    <w:link w:val="BodyText"/>
    <w:uiPriority w:val="99"/>
    <w:semiHidden/>
    <w:rsid w:val="00E50FA9"/>
  </w:style>
  <w:style w:type="character" w:customStyle="1" w:styleId="Heading2Char">
    <w:name w:val="Heading 2 Char"/>
    <w:basedOn w:val="DefaultParagraphFont"/>
    <w:link w:val="Heading2"/>
    <w:uiPriority w:val="9"/>
    <w:rsid w:val="001C4515"/>
    <w:rPr>
      <w:rFonts w:ascii="Cambria" w:eastAsia="Times New Roman" w:hAnsi="Cambria"/>
      <w:b/>
      <w:bCs/>
      <w:i/>
      <w:iCs/>
      <w:sz w:val="28"/>
      <w:szCs w:val="28"/>
      <w:lang w:val="en-US" w:eastAsia="en-US"/>
    </w:rPr>
  </w:style>
  <w:style w:type="character" w:customStyle="1" w:styleId="Heading3Char">
    <w:name w:val="Heading 3 Char"/>
    <w:basedOn w:val="DefaultParagraphFont"/>
    <w:link w:val="Heading3"/>
    <w:uiPriority w:val="9"/>
    <w:rsid w:val="001C4515"/>
    <w:rPr>
      <w:rFonts w:ascii="Cambria" w:eastAsia="Times New Roman" w:hAnsi="Cambria"/>
      <w:b/>
      <w:bCs/>
      <w:sz w:val="26"/>
      <w:szCs w:val="26"/>
      <w:lang w:val="en-US" w:eastAsia="en-US"/>
    </w:rPr>
  </w:style>
  <w:style w:type="paragraph" w:styleId="Header">
    <w:name w:val="header"/>
    <w:basedOn w:val="Normal"/>
    <w:link w:val="HeaderChar"/>
    <w:uiPriority w:val="99"/>
    <w:semiHidden/>
    <w:unhideWhenUsed/>
    <w:rsid w:val="009E4B92"/>
    <w:pPr>
      <w:tabs>
        <w:tab w:val="center" w:pos="4680"/>
        <w:tab w:val="right" w:pos="9360"/>
      </w:tabs>
    </w:pPr>
  </w:style>
  <w:style w:type="character" w:customStyle="1" w:styleId="HeaderChar">
    <w:name w:val="Header Char"/>
    <w:basedOn w:val="DefaultParagraphFont"/>
    <w:link w:val="Header"/>
    <w:uiPriority w:val="99"/>
    <w:semiHidden/>
    <w:rsid w:val="009E4B92"/>
    <w:rPr>
      <w:sz w:val="22"/>
      <w:szCs w:val="22"/>
      <w:lang w:val="en-US" w:eastAsia="en-US"/>
    </w:rPr>
  </w:style>
  <w:style w:type="paragraph" w:styleId="Footer">
    <w:name w:val="footer"/>
    <w:basedOn w:val="Normal"/>
    <w:link w:val="FooterChar"/>
    <w:uiPriority w:val="99"/>
    <w:unhideWhenUsed/>
    <w:rsid w:val="00D46A53"/>
    <w:pPr>
      <w:tabs>
        <w:tab w:val="center" w:pos="4513"/>
        <w:tab w:val="right" w:pos="9026"/>
      </w:tabs>
    </w:pPr>
  </w:style>
  <w:style w:type="character" w:customStyle="1" w:styleId="FooterChar">
    <w:name w:val="Footer Char"/>
    <w:basedOn w:val="DefaultParagraphFont"/>
    <w:link w:val="Footer"/>
    <w:uiPriority w:val="99"/>
    <w:rsid w:val="00D46A53"/>
    <w:rPr>
      <w:sz w:val="22"/>
      <w:szCs w:val="22"/>
      <w:lang w:val="en-US" w:eastAsia="en-US"/>
    </w:rPr>
  </w:style>
  <w:style w:type="character" w:styleId="Hyperlink">
    <w:name w:val="Hyperlink"/>
    <w:basedOn w:val="DefaultParagraphFont"/>
    <w:uiPriority w:val="99"/>
    <w:rsid w:val="0004598E"/>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www.digplanet.com/wiki/Mount_Choqa"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engistbelay@gmail.com" TargetMode="External"/><Relationship Id="rId12" Type="http://schemas.openxmlformats.org/officeDocument/2006/relationships/hyperlink" Target="http://www.digplanet.com/wiki/Debub_Gondar_Zone"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rsj090717.1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4008</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26801</CharactersWithSpaces>
  <SharedDoc>false</SharedDoc>
  <HLinks>
    <vt:vector size="36" baseType="variant">
      <vt:variant>
        <vt:i4>2359363</vt:i4>
      </vt:variant>
      <vt:variant>
        <vt:i4>15</vt:i4>
      </vt:variant>
      <vt:variant>
        <vt:i4>0</vt:i4>
      </vt:variant>
      <vt:variant>
        <vt:i4>5</vt:i4>
      </vt:variant>
      <vt:variant>
        <vt:lpwstr>http://www.digplanet.com/wiki/Mount_Choqa</vt:lpwstr>
      </vt:variant>
      <vt:variant>
        <vt:lpwstr/>
      </vt:variant>
      <vt:variant>
        <vt:i4>917616</vt:i4>
      </vt:variant>
      <vt:variant>
        <vt:i4>12</vt:i4>
      </vt:variant>
      <vt:variant>
        <vt:i4>0</vt:i4>
      </vt:variant>
      <vt:variant>
        <vt:i4>5</vt:i4>
      </vt:variant>
      <vt:variant>
        <vt:lpwstr>http://www.digplanet.com/wiki/Abay_River</vt:lpwstr>
      </vt:variant>
      <vt:variant>
        <vt:lpwstr/>
      </vt:variant>
      <vt:variant>
        <vt:i4>7995431</vt:i4>
      </vt:variant>
      <vt:variant>
        <vt:i4>9</vt:i4>
      </vt:variant>
      <vt:variant>
        <vt:i4>0</vt:i4>
      </vt:variant>
      <vt:variant>
        <vt:i4>5</vt:i4>
      </vt:variant>
      <vt:variant>
        <vt:lpwstr>http://www.digplanet.com/wiki/Debub_Wollo_Zone</vt:lpwstr>
      </vt:variant>
      <vt:variant>
        <vt:lpwstr/>
      </vt:variant>
      <vt:variant>
        <vt:i4>4259871</vt:i4>
      </vt:variant>
      <vt:variant>
        <vt:i4>6</vt:i4>
      </vt:variant>
      <vt:variant>
        <vt:i4>0</vt:i4>
      </vt:variant>
      <vt:variant>
        <vt:i4>5</vt:i4>
      </vt:variant>
      <vt:variant>
        <vt:lpwstr>http://www.digplanet.com/wiki/Debub_Gondar_Zone</vt:lpwstr>
      </vt:variant>
      <vt:variant>
        <vt:lpwstr/>
      </vt:variant>
      <vt:variant>
        <vt:i4>4718594</vt:i4>
      </vt:variant>
      <vt:variant>
        <vt:i4>3</vt:i4>
      </vt:variant>
      <vt:variant>
        <vt:i4>0</vt:i4>
      </vt:variant>
      <vt:variant>
        <vt:i4>5</vt:i4>
      </vt:variant>
      <vt:variant>
        <vt:lpwstr>http://www.digplanet.com/wiki/Mirab_Gojjam_Zone</vt:lpwstr>
      </vt:variant>
      <vt:variant>
        <vt:lpwstr/>
      </vt:variant>
      <vt:variant>
        <vt:i4>6750233</vt:i4>
      </vt:variant>
      <vt:variant>
        <vt:i4>0</vt:i4>
      </vt:variant>
      <vt:variant>
        <vt:i4>0</vt:i4>
      </vt:variant>
      <vt:variant>
        <vt:i4>5</vt:i4>
      </vt:variant>
      <vt:variant>
        <vt:lpwstr>http://www.digplanet.com/wiki/Oromia_Region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wkupc</dc:creator>
  <cp:lastModifiedBy>Administrator</cp:lastModifiedBy>
  <cp:revision>3</cp:revision>
  <dcterms:created xsi:type="dcterms:W3CDTF">2017-07-19T15:27:00Z</dcterms:created>
  <dcterms:modified xsi:type="dcterms:W3CDTF">2017-07-20T01:27:00Z</dcterms:modified>
</cp:coreProperties>
</file>