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66" w:rsidRDefault="008A0B9D" w:rsidP="00B211A6">
      <w:pPr>
        <w:snapToGrid w:val="0"/>
        <w:spacing w:after="0" w:line="240" w:lineRule="auto"/>
        <w:jc w:val="center"/>
        <w:rPr>
          <w:rFonts w:ascii="Times New Roman" w:hAnsi="Times New Roman" w:cs="Times New Roman"/>
          <w:b/>
          <w:sz w:val="20"/>
          <w:szCs w:val="24"/>
          <w:lang w:eastAsia="zh-CN"/>
        </w:rPr>
      </w:pPr>
      <w:r w:rsidRPr="00B211A6">
        <w:rPr>
          <w:rFonts w:ascii="Times New Roman" w:hAnsi="Times New Roman" w:cs="Times New Roman"/>
          <w:b/>
          <w:sz w:val="20"/>
          <w:szCs w:val="24"/>
        </w:rPr>
        <w:t xml:space="preserve">Study On Rumen And Reticulum Foreign Bodies In Slaughtered Cattle At Gondar </w:t>
      </w:r>
      <w:proofErr w:type="spellStart"/>
      <w:r w:rsidRPr="00B211A6">
        <w:rPr>
          <w:rFonts w:ascii="Times New Roman" w:hAnsi="Times New Roman" w:cs="Times New Roman"/>
          <w:b/>
          <w:sz w:val="20"/>
          <w:szCs w:val="24"/>
        </w:rPr>
        <w:t>Elfora</w:t>
      </w:r>
      <w:proofErr w:type="spellEnd"/>
      <w:r w:rsidRPr="00B211A6">
        <w:rPr>
          <w:rFonts w:ascii="Times New Roman" w:hAnsi="Times New Roman" w:cs="Times New Roman"/>
          <w:b/>
          <w:sz w:val="20"/>
          <w:szCs w:val="24"/>
        </w:rPr>
        <w:t xml:space="preserve"> Abattoir</w:t>
      </w:r>
    </w:p>
    <w:p w:rsidR="00B211A6" w:rsidRPr="00B211A6" w:rsidRDefault="00B211A6" w:rsidP="00B211A6">
      <w:pPr>
        <w:snapToGrid w:val="0"/>
        <w:spacing w:after="0" w:line="240" w:lineRule="auto"/>
        <w:jc w:val="center"/>
        <w:rPr>
          <w:rFonts w:ascii="Times New Roman" w:hAnsi="Times New Roman" w:cs="Times New Roman"/>
          <w:b/>
          <w:sz w:val="20"/>
          <w:szCs w:val="24"/>
          <w:lang w:eastAsia="zh-CN"/>
        </w:rPr>
      </w:pPr>
    </w:p>
    <w:p w:rsidR="00A46F6B" w:rsidRPr="00B211A6" w:rsidRDefault="00BC034B" w:rsidP="008B5636">
      <w:pPr>
        <w:snapToGrid w:val="0"/>
        <w:spacing w:after="0" w:line="240" w:lineRule="auto"/>
        <w:jc w:val="center"/>
        <w:rPr>
          <w:rFonts w:ascii="Times New Roman" w:hAnsi="Times New Roman" w:cs="Times New Roman"/>
          <w:sz w:val="20"/>
          <w:szCs w:val="20"/>
          <w:lang w:eastAsia="zh-CN"/>
        </w:rPr>
      </w:pPr>
      <w:r w:rsidRPr="00B211A6">
        <w:rPr>
          <w:rFonts w:ascii="Times New Roman" w:hAnsi="Times New Roman" w:cs="Times New Roman"/>
          <w:sz w:val="20"/>
          <w:szCs w:val="20"/>
          <w:vertAlign w:val="superscript"/>
        </w:rPr>
        <w:t>1</w:t>
      </w:r>
      <w:r w:rsidR="00EA2DC9" w:rsidRPr="00B211A6">
        <w:rPr>
          <w:rFonts w:ascii="Times New Roman" w:hAnsi="Times New Roman" w:cs="Times New Roman"/>
          <w:sz w:val="20"/>
          <w:szCs w:val="20"/>
        </w:rPr>
        <w:t xml:space="preserve">Bewuketu </w:t>
      </w:r>
      <w:proofErr w:type="spellStart"/>
      <w:r w:rsidR="00EA2DC9" w:rsidRPr="00B211A6">
        <w:rPr>
          <w:rFonts w:ascii="Times New Roman" w:hAnsi="Times New Roman" w:cs="Times New Roman"/>
          <w:sz w:val="20"/>
          <w:szCs w:val="20"/>
        </w:rPr>
        <w:t>Anteneh</w:t>
      </w:r>
      <w:proofErr w:type="spellEnd"/>
      <w:r w:rsidR="00EA2DC9" w:rsidRPr="00B211A6">
        <w:rPr>
          <w:rFonts w:ascii="Times New Roman" w:hAnsi="Times New Roman" w:cs="Times New Roman"/>
          <w:sz w:val="20"/>
          <w:szCs w:val="20"/>
        </w:rPr>
        <w:t xml:space="preserve">, </w:t>
      </w:r>
      <w:r w:rsidRPr="00B211A6">
        <w:rPr>
          <w:rFonts w:ascii="Times New Roman" w:hAnsi="Times New Roman" w:cs="Times New Roman"/>
          <w:sz w:val="20"/>
          <w:szCs w:val="20"/>
          <w:vertAlign w:val="superscript"/>
        </w:rPr>
        <w:t>2</w:t>
      </w:r>
      <w:r w:rsidR="00EA2DC9" w:rsidRPr="00B211A6">
        <w:rPr>
          <w:rFonts w:ascii="Times New Roman" w:hAnsi="Times New Roman" w:cs="Times New Roman"/>
          <w:sz w:val="20"/>
          <w:szCs w:val="20"/>
        </w:rPr>
        <w:t xml:space="preserve">Hailehizeb </w:t>
      </w:r>
      <w:proofErr w:type="spellStart"/>
      <w:r w:rsidR="00EA2DC9" w:rsidRPr="00B211A6">
        <w:rPr>
          <w:rFonts w:ascii="Times New Roman" w:hAnsi="Times New Roman" w:cs="Times New Roman"/>
          <w:sz w:val="20"/>
          <w:szCs w:val="20"/>
        </w:rPr>
        <w:t>Cheru</w:t>
      </w:r>
      <w:proofErr w:type="spellEnd"/>
      <w:r w:rsidR="00EA2DC9" w:rsidRPr="00B211A6">
        <w:rPr>
          <w:rFonts w:ascii="Times New Roman" w:hAnsi="Times New Roman" w:cs="Times New Roman"/>
          <w:sz w:val="20"/>
          <w:szCs w:val="20"/>
        </w:rPr>
        <w:t>, and</w:t>
      </w:r>
      <w:r w:rsidR="00A46F6B" w:rsidRPr="00B211A6">
        <w:rPr>
          <w:rFonts w:ascii="Times New Roman" w:hAnsi="Times New Roman" w:cs="Times New Roman"/>
          <w:sz w:val="20"/>
          <w:szCs w:val="20"/>
        </w:rPr>
        <w:t xml:space="preserve"> </w:t>
      </w:r>
      <w:r w:rsidRPr="00B211A6">
        <w:rPr>
          <w:rFonts w:ascii="Times New Roman" w:hAnsi="Times New Roman" w:cs="Times New Roman"/>
          <w:sz w:val="20"/>
          <w:szCs w:val="20"/>
          <w:vertAlign w:val="superscript"/>
        </w:rPr>
        <w:t>3</w:t>
      </w:r>
      <w:r w:rsidR="00EA2DC9" w:rsidRPr="00B211A6">
        <w:rPr>
          <w:rFonts w:ascii="Times New Roman" w:hAnsi="Times New Roman" w:cs="Times New Roman"/>
          <w:sz w:val="20"/>
          <w:szCs w:val="20"/>
        </w:rPr>
        <w:t xml:space="preserve">Belsity </w:t>
      </w:r>
      <w:proofErr w:type="spellStart"/>
      <w:r w:rsidR="00EA2DC9" w:rsidRPr="00B211A6">
        <w:rPr>
          <w:rFonts w:ascii="Times New Roman" w:hAnsi="Times New Roman" w:cs="Times New Roman"/>
          <w:sz w:val="20"/>
          <w:szCs w:val="20"/>
        </w:rPr>
        <w:t>Shumet</w:t>
      </w:r>
      <w:proofErr w:type="spellEnd"/>
      <w:r w:rsidR="00EA2DC9" w:rsidRPr="00B211A6">
        <w:rPr>
          <w:rFonts w:ascii="Times New Roman" w:hAnsi="Times New Roman" w:cs="Times New Roman"/>
          <w:sz w:val="20"/>
          <w:szCs w:val="20"/>
        </w:rPr>
        <w:t xml:space="preserve">, and </w:t>
      </w:r>
      <w:r w:rsidRPr="00B211A6">
        <w:rPr>
          <w:rFonts w:ascii="Times New Roman" w:hAnsi="Times New Roman" w:cs="Times New Roman"/>
          <w:sz w:val="20"/>
          <w:szCs w:val="20"/>
          <w:vertAlign w:val="superscript"/>
        </w:rPr>
        <w:t>4</w:t>
      </w:r>
      <w:r w:rsidR="00EA2DC9" w:rsidRPr="00B211A6">
        <w:rPr>
          <w:rFonts w:ascii="Times New Roman" w:hAnsi="Times New Roman" w:cs="Times New Roman"/>
          <w:sz w:val="20"/>
          <w:szCs w:val="20"/>
        </w:rPr>
        <w:t xml:space="preserve">Ayehualem </w:t>
      </w:r>
      <w:proofErr w:type="spellStart"/>
      <w:r w:rsidR="00EA2DC9" w:rsidRPr="00B211A6">
        <w:rPr>
          <w:rFonts w:ascii="Times New Roman" w:hAnsi="Times New Roman" w:cs="Times New Roman"/>
          <w:sz w:val="20"/>
          <w:szCs w:val="20"/>
        </w:rPr>
        <w:t>Tadesse</w:t>
      </w:r>
      <w:proofErr w:type="spellEnd"/>
    </w:p>
    <w:p w:rsidR="00A46F6B" w:rsidRPr="00B211A6" w:rsidRDefault="00A46F6B" w:rsidP="00B211A6">
      <w:pPr>
        <w:snapToGrid w:val="0"/>
        <w:spacing w:after="0" w:line="240" w:lineRule="auto"/>
        <w:jc w:val="center"/>
        <w:rPr>
          <w:rFonts w:ascii="Times New Roman" w:hAnsi="Times New Roman" w:cs="Times New Roman"/>
          <w:sz w:val="20"/>
          <w:szCs w:val="20"/>
          <w:lang w:eastAsia="zh-CN"/>
        </w:rPr>
      </w:pPr>
    </w:p>
    <w:p w:rsidR="00A46F6B" w:rsidRPr="00B211A6" w:rsidRDefault="00BC034B" w:rsidP="00B211A6">
      <w:pPr>
        <w:snapToGrid w:val="0"/>
        <w:spacing w:after="0" w:line="240" w:lineRule="auto"/>
        <w:jc w:val="center"/>
        <w:rPr>
          <w:rFonts w:ascii="Times New Roman" w:hAnsi="Times New Roman" w:cs="Times New Roman"/>
          <w:sz w:val="20"/>
          <w:szCs w:val="20"/>
        </w:rPr>
      </w:pPr>
      <w:r w:rsidRPr="00B211A6">
        <w:rPr>
          <w:rFonts w:ascii="Times New Roman" w:hAnsi="Times New Roman" w:cs="Times New Roman"/>
          <w:sz w:val="20"/>
          <w:szCs w:val="20"/>
          <w:vertAlign w:val="superscript"/>
        </w:rPr>
        <w:t>1</w:t>
      </w:r>
      <w:r w:rsidRPr="00B211A6">
        <w:rPr>
          <w:rFonts w:ascii="Times New Roman" w:hAnsi="Times New Roman" w:cs="Times New Roman"/>
          <w:sz w:val="20"/>
          <w:szCs w:val="20"/>
        </w:rPr>
        <w:t xml:space="preserve">Sinor clinical expert at </w:t>
      </w:r>
      <w:proofErr w:type="spellStart"/>
      <w:r w:rsidRPr="00B211A6">
        <w:rPr>
          <w:rFonts w:ascii="Times New Roman" w:hAnsi="Times New Roman" w:cs="Times New Roman"/>
          <w:sz w:val="20"/>
          <w:szCs w:val="20"/>
        </w:rPr>
        <w:t>Lumame</w:t>
      </w:r>
      <w:proofErr w:type="spellEnd"/>
      <w:r w:rsidRPr="00B211A6">
        <w:rPr>
          <w:rFonts w:ascii="Times New Roman" w:hAnsi="Times New Roman" w:cs="Times New Roman"/>
          <w:sz w:val="20"/>
          <w:szCs w:val="20"/>
        </w:rPr>
        <w:t xml:space="preserve"> Veterinary clinic, </w:t>
      </w:r>
      <w:proofErr w:type="spellStart"/>
      <w:r w:rsidRPr="00B211A6">
        <w:rPr>
          <w:rFonts w:ascii="Times New Roman" w:hAnsi="Times New Roman" w:cs="Times New Roman"/>
          <w:sz w:val="20"/>
          <w:szCs w:val="20"/>
        </w:rPr>
        <w:t>Lumame</w:t>
      </w:r>
      <w:proofErr w:type="spellEnd"/>
      <w:r w:rsidRPr="00B211A6">
        <w:rPr>
          <w:rFonts w:ascii="Times New Roman" w:hAnsi="Times New Roman" w:cs="Times New Roman"/>
          <w:sz w:val="20"/>
          <w:szCs w:val="20"/>
        </w:rPr>
        <w:t xml:space="preserve">, Ethiopia. </w:t>
      </w:r>
      <w:r w:rsidRPr="00B211A6">
        <w:rPr>
          <w:rFonts w:ascii="Times New Roman" w:hAnsi="Times New Roman" w:cs="Times New Roman"/>
          <w:color w:val="000000"/>
          <w:sz w:val="20"/>
          <w:szCs w:val="20"/>
          <w:vertAlign w:val="superscript"/>
        </w:rPr>
        <w:t>2</w:t>
      </w:r>
      <w:r w:rsidR="00EA2DC9" w:rsidRPr="00B211A6">
        <w:rPr>
          <w:rFonts w:ascii="Times New Roman" w:hAnsi="Times New Roman" w:cs="Times New Roman"/>
          <w:sz w:val="20"/>
          <w:szCs w:val="20"/>
        </w:rPr>
        <w:t xml:space="preserve">Lecturer at </w:t>
      </w:r>
      <w:proofErr w:type="spellStart"/>
      <w:r w:rsidR="00EA2DC9" w:rsidRPr="00B211A6">
        <w:rPr>
          <w:rFonts w:ascii="Times New Roman" w:hAnsi="Times New Roman" w:cs="Times New Roman"/>
          <w:sz w:val="20"/>
          <w:szCs w:val="20"/>
        </w:rPr>
        <w:t>burie</w:t>
      </w:r>
      <w:proofErr w:type="spellEnd"/>
      <w:r w:rsidR="00EA2DC9" w:rsidRPr="00B211A6">
        <w:rPr>
          <w:rFonts w:ascii="Times New Roman" w:hAnsi="Times New Roman" w:cs="Times New Roman"/>
          <w:sz w:val="20"/>
          <w:szCs w:val="20"/>
        </w:rPr>
        <w:t xml:space="preserve"> poly </w:t>
      </w:r>
      <w:proofErr w:type="spellStart"/>
      <w:r w:rsidR="00EA2DC9" w:rsidRPr="00B211A6">
        <w:rPr>
          <w:rFonts w:ascii="Times New Roman" w:hAnsi="Times New Roman" w:cs="Times New Roman"/>
          <w:sz w:val="20"/>
          <w:szCs w:val="20"/>
        </w:rPr>
        <w:t>technic</w:t>
      </w:r>
      <w:proofErr w:type="spellEnd"/>
      <w:r w:rsidR="00EA2DC9" w:rsidRPr="00B211A6">
        <w:rPr>
          <w:rFonts w:ascii="Times New Roman" w:hAnsi="Times New Roman" w:cs="Times New Roman"/>
          <w:sz w:val="20"/>
          <w:szCs w:val="20"/>
        </w:rPr>
        <w:t xml:space="preserve"> college department of animal health</w:t>
      </w:r>
      <w:r w:rsidR="00EA2DC9" w:rsidRPr="00B211A6">
        <w:rPr>
          <w:rFonts w:ascii="Times New Roman" w:hAnsi="Times New Roman" w:cs="Times New Roman"/>
          <w:color w:val="000000"/>
          <w:sz w:val="20"/>
          <w:szCs w:val="20"/>
        </w:rPr>
        <w:t xml:space="preserve"> </w:t>
      </w:r>
      <w:proofErr w:type="spellStart"/>
      <w:r w:rsidR="00EA2DC9" w:rsidRPr="00B211A6">
        <w:rPr>
          <w:rFonts w:ascii="Times New Roman" w:hAnsi="Times New Roman" w:cs="Times New Roman"/>
          <w:color w:val="000000"/>
          <w:sz w:val="20"/>
          <w:szCs w:val="20"/>
        </w:rPr>
        <w:t>P.o.box</w:t>
      </w:r>
      <w:proofErr w:type="spellEnd"/>
      <w:r w:rsidR="00EA2DC9" w:rsidRPr="00B211A6">
        <w:rPr>
          <w:rFonts w:ascii="Times New Roman" w:hAnsi="Times New Roman" w:cs="Times New Roman"/>
          <w:color w:val="000000"/>
          <w:sz w:val="20"/>
          <w:szCs w:val="20"/>
        </w:rPr>
        <w:t xml:space="preserve">. 75, </w:t>
      </w:r>
      <w:proofErr w:type="spellStart"/>
      <w:r w:rsidR="00EA2DC9" w:rsidRPr="00B211A6">
        <w:rPr>
          <w:rFonts w:ascii="Times New Roman" w:hAnsi="Times New Roman" w:cs="Times New Roman"/>
          <w:color w:val="000000"/>
          <w:sz w:val="20"/>
          <w:szCs w:val="20"/>
        </w:rPr>
        <w:t>Burie</w:t>
      </w:r>
      <w:proofErr w:type="spellEnd"/>
      <w:r w:rsidR="00EA2DC9" w:rsidRPr="00B211A6">
        <w:rPr>
          <w:rFonts w:ascii="Times New Roman" w:hAnsi="Times New Roman" w:cs="Times New Roman"/>
          <w:color w:val="000000"/>
          <w:sz w:val="20"/>
          <w:szCs w:val="20"/>
        </w:rPr>
        <w:t>, Ethiopia</w:t>
      </w:r>
      <w:r w:rsidRPr="00B211A6">
        <w:rPr>
          <w:rFonts w:ascii="Times New Roman" w:hAnsi="Times New Roman" w:cs="Times New Roman"/>
          <w:color w:val="000000"/>
          <w:sz w:val="20"/>
          <w:szCs w:val="20"/>
        </w:rPr>
        <w:t>,</w:t>
      </w:r>
      <w:r w:rsidR="00A46F6B" w:rsidRPr="00B211A6">
        <w:rPr>
          <w:rFonts w:ascii="Times New Roman" w:hAnsi="Times New Roman" w:cs="Times New Roman"/>
          <w:color w:val="000000"/>
          <w:sz w:val="20"/>
          <w:szCs w:val="20"/>
          <w:vertAlign w:val="superscript"/>
        </w:rPr>
        <w:t xml:space="preserve"> </w:t>
      </w:r>
      <w:r w:rsidRPr="00B211A6">
        <w:rPr>
          <w:rFonts w:ascii="Times New Roman" w:hAnsi="Times New Roman" w:cs="Times New Roman"/>
          <w:sz w:val="20"/>
          <w:szCs w:val="20"/>
          <w:vertAlign w:val="superscript"/>
        </w:rPr>
        <w:t>3</w:t>
      </w:r>
      <w:r w:rsidRPr="00B211A6">
        <w:rPr>
          <w:rFonts w:ascii="Times New Roman" w:hAnsi="Times New Roman" w:cs="Times New Roman"/>
          <w:sz w:val="20"/>
          <w:szCs w:val="20"/>
        </w:rPr>
        <w:t xml:space="preserve"> </w:t>
      </w:r>
      <w:proofErr w:type="spellStart"/>
      <w:r w:rsidRPr="00B211A6">
        <w:rPr>
          <w:rFonts w:ascii="Times New Roman" w:hAnsi="Times New Roman" w:cs="Times New Roman"/>
          <w:sz w:val="20"/>
          <w:szCs w:val="20"/>
        </w:rPr>
        <w:t>Sinor</w:t>
      </w:r>
      <w:proofErr w:type="spellEnd"/>
      <w:r w:rsidRPr="00B211A6">
        <w:rPr>
          <w:rFonts w:ascii="Times New Roman" w:hAnsi="Times New Roman" w:cs="Times New Roman"/>
          <w:sz w:val="20"/>
          <w:szCs w:val="20"/>
        </w:rPr>
        <w:t xml:space="preserve"> clinical expert at </w:t>
      </w:r>
      <w:proofErr w:type="spellStart"/>
      <w:r w:rsidRPr="00B211A6">
        <w:rPr>
          <w:rFonts w:ascii="Times New Roman" w:hAnsi="Times New Roman" w:cs="Times New Roman"/>
          <w:sz w:val="20"/>
          <w:szCs w:val="20"/>
        </w:rPr>
        <w:t>Kuy</w:t>
      </w:r>
      <w:proofErr w:type="spellEnd"/>
      <w:r w:rsidRPr="00B211A6">
        <w:rPr>
          <w:rFonts w:ascii="Times New Roman" w:hAnsi="Times New Roman" w:cs="Times New Roman"/>
          <w:sz w:val="20"/>
          <w:szCs w:val="20"/>
        </w:rPr>
        <w:t xml:space="preserve"> Veterinary clinic, </w:t>
      </w:r>
      <w:proofErr w:type="spellStart"/>
      <w:r w:rsidRPr="00B211A6">
        <w:rPr>
          <w:rFonts w:ascii="Times New Roman" w:hAnsi="Times New Roman" w:cs="Times New Roman"/>
          <w:sz w:val="20"/>
          <w:szCs w:val="20"/>
        </w:rPr>
        <w:t>Kuy</w:t>
      </w:r>
      <w:proofErr w:type="spellEnd"/>
      <w:r w:rsidRPr="00B211A6">
        <w:rPr>
          <w:rFonts w:ascii="Times New Roman" w:hAnsi="Times New Roman" w:cs="Times New Roman"/>
          <w:sz w:val="20"/>
          <w:szCs w:val="20"/>
        </w:rPr>
        <w:t>, Ethiopia.</w:t>
      </w:r>
      <w:r w:rsidR="00194C9D" w:rsidRPr="00B211A6">
        <w:rPr>
          <w:rFonts w:ascii="Times New Roman" w:hAnsi="Times New Roman" w:cs="Times New Roman"/>
          <w:color w:val="000000"/>
          <w:sz w:val="20"/>
          <w:vertAlign w:val="superscript"/>
        </w:rPr>
        <w:t xml:space="preserve"> 4</w:t>
      </w:r>
      <w:r w:rsidR="00194C9D" w:rsidRPr="00B211A6">
        <w:rPr>
          <w:rFonts w:ascii="Times New Roman" w:hAnsi="Times New Roman" w:cs="Times New Roman"/>
          <w:color w:val="000000"/>
          <w:sz w:val="20"/>
        </w:rPr>
        <w:t xml:space="preserve">Department of livestock and its by product second level marketing center extension expert, </w:t>
      </w:r>
      <w:proofErr w:type="spellStart"/>
      <w:r w:rsidR="00194C9D" w:rsidRPr="00B211A6">
        <w:rPr>
          <w:rFonts w:ascii="Times New Roman" w:hAnsi="Times New Roman" w:cs="Times New Roman"/>
          <w:color w:val="000000"/>
          <w:sz w:val="20"/>
        </w:rPr>
        <w:t>Bichena</w:t>
      </w:r>
      <w:proofErr w:type="spellEnd"/>
      <w:r w:rsidR="00194C9D" w:rsidRPr="00B211A6">
        <w:rPr>
          <w:rFonts w:ascii="Times New Roman" w:hAnsi="Times New Roman" w:cs="Times New Roman"/>
          <w:color w:val="000000"/>
          <w:sz w:val="20"/>
        </w:rPr>
        <w:t xml:space="preserve">, </w:t>
      </w:r>
      <w:proofErr w:type="spellStart"/>
      <w:r w:rsidR="00194C9D" w:rsidRPr="00B211A6">
        <w:rPr>
          <w:rFonts w:ascii="Times New Roman" w:hAnsi="Times New Roman" w:cs="Times New Roman"/>
          <w:color w:val="000000"/>
          <w:sz w:val="20"/>
        </w:rPr>
        <w:t>Gojjam</w:t>
      </w:r>
      <w:proofErr w:type="spellEnd"/>
      <w:r w:rsidR="00194C9D" w:rsidRPr="00B211A6">
        <w:rPr>
          <w:rFonts w:ascii="Times New Roman" w:hAnsi="Times New Roman" w:cs="Times New Roman"/>
          <w:color w:val="000000"/>
          <w:sz w:val="20"/>
        </w:rPr>
        <w:t>, Ethiopia</w:t>
      </w:r>
    </w:p>
    <w:p w:rsidR="00194C9D" w:rsidRDefault="00A46F6B" w:rsidP="00B211A6">
      <w:pPr>
        <w:snapToGrid w:val="0"/>
        <w:spacing w:after="0" w:line="240" w:lineRule="auto"/>
        <w:jc w:val="center"/>
        <w:rPr>
          <w:rFonts w:ascii="Times New Roman" w:hAnsi="Times New Roman" w:cs="Times New Roman"/>
          <w:color w:val="000000"/>
          <w:sz w:val="20"/>
          <w:lang w:eastAsia="zh-CN"/>
        </w:rPr>
      </w:pPr>
      <w:r w:rsidRPr="00B211A6">
        <w:rPr>
          <w:rFonts w:ascii="Times New Roman" w:hAnsi="Times New Roman" w:cs="Times New Roman"/>
          <w:color w:val="0000FF"/>
          <w:sz w:val="20"/>
          <w:u w:val="single"/>
        </w:rPr>
        <w:t>h</w:t>
      </w:r>
      <w:r w:rsidR="00194C9D" w:rsidRPr="00B211A6">
        <w:rPr>
          <w:rFonts w:ascii="Times New Roman" w:hAnsi="Times New Roman" w:cs="Times New Roman"/>
          <w:color w:val="0000FF"/>
          <w:sz w:val="20"/>
          <w:u w:val="single"/>
        </w:rPr>
        <w:t>aile12cheru12@gmail.com</w:t>
      </w:r>
      <w:r w:rsidR="00194C9D" w:rsidRPr="00B211A6">
        <w:rPr>
          <w:rFonts w:ascii="Times New Roman" w:hAnsi="Times New Roman" w:cs="Times New Roman"/>
          <w:color w:val="000000"/>
          <w:sz w:val="20"/>
        </w:rPr>
        <w:t xml:space="preserve">; Telephone: +251921165854 </w:t>
      </w:r>
    </w:p>
    <w:p w:rsidR="00B211A6" w:rsidRPr="00B211A6" w:rsidRDefault="00B211A6" w:rsidP="00B211A6">
      <w:pPr>
        <w:snapToGrid w:val="0"/>
        <w:spacing w:after="0" w:line="240" w:lineRule="auto"/>
        <w:jc w:val="center"/>
        <w:rPr>
          <w:rFonts w:ascii="Times New Roman" w:hAnsi="Times New Roman" w:cs="Times New Roman"/>
          <w:sz w:val="20"/>
          <w:szCs w:val="20"/>
          <w:lang w:eastAsia="zh-CN"/>
        </w:rPr>
      </w:pPr>
    </w:p>
    <w:p w:rsidR="008B5636" w:rsidRDefault="008A0B9D" w:rsidP="00B211A6">
      <w:pPr>
        <w:snapToGrid w:val="0"/>
        <w:spacing w:after="0" w:line="240" w:lineRule="auto"/>
        <w:jc w:val="both"/>
        <w:rPr>
          <w:rFonts w:ascii="Times New Roman" w:hAnsi="Times New Roman" w:cs="Times New Roman"/>
          <w:b/>
          <w:sz w:val="20"/>
          <w:lang w:eastAsia="zh-CN"/>
        </w:rPr>
      </w:pPr>
      <w:bookmarkStart w:id="0" w:name="_Toc422336158"/>
      <w:r w:rsidRPr="00B211A6">
        <w:rPr>
          <w:rFonts w:ascii="Times New Roman" w:hAnsi="Times New Roman" w:cs="Times New Roman"/>
          <w:b/>
          <w:sz w:val="20"/>
        </w:rPr>
        <w:t>Abstract</w:t>
      </w:r>
      <w:bookmarkEnd w:id="0"/>
      <w:r w:rsidR="004C497A" w:rsidRPr="00B211A6">
        <w:rPr>
          <w:rFonts w:ascii="Times New Roman" w:hAnsi="Times New Roman" w:cs="Times New Roman"/>
          <w:sz w:val="20"/>
        </w:rPr>
        <w:t>:-</w:t>
      </w:r>
      <w:r w:rsidR="007812E8" w:rsidRPr="00B211A6">
        <w:rPr>
          <w:rFonts w:ascii="Times New Roman" w:hAnsi="Times New Roman" w:cs="Times New Roman"/>
          <w:sz w:val="20"/>
        </w:rPr>
        <w:t>A</w:t>
      </w:r>
      <w:r w:rsidR="004C497A" w:rsidRPr="00B211A6">
        <w:rPr>
          <w:rFonts w:ascii="Times New Roman" w:hAnsi="Times New Roman" w:cs="Times New Roman"/>
          <w:sz w:val="20"/>
        </w:rPr>
        <w:t xml:space="preserve"> </w:t>
      </w:r>
      <w:r w:rsidR="007812E8" w:rsidRPr="00B211A6">
        <w:rPr>
          <w:rFonts w:ascii="Times New Roman" w:hAnsi="Times New Roman" w:cs="Times New Roman"/>
          <w:sz w:val="20"/>
        </w:rPr>
        <w:t xml:space="preserve">cross-sectional study was conducted from October, </w:t>
      </w:r>
      <w:r w:rsidR="003A0441" w:rsidRPr="00B211A6">
        <w:rPr>
          <w:rFonts w:ascii="Times New Roman" w:hAnsi="Times New Roman" w:cs="Times New Roman"/>
          <w:sz w:val="20"/>
        </w:rPr>
        <w:t xml:space="preserve">2014 to April, 2015 </w:t>
      </w:r>
      <w:r w:rsidR="007812E8" w:rsidRPr="00B211A6">
        <w:rPr>
          <w:rFonts w:ascii="Times New Roman" w:hAnsi="Times New Roman" w:cs="Times New Roman"/>
          <w:sz w:val="20"/>
        </w:rPr>
        <w:t xml:space="preserve">at Gondar </w:t>
      </w:r>
      <w:proofErr w:type="spellStart"/>
      <w:r w:rsidR="007812E8" w:rsidRPr="00B211A6">
        <w:rPr>
          <w:rFonts w:ascii="Times New Roman" w:hAnsi="Times New Roman" w:cs="Times New Roman"/>
          <w:sz w:val="20"/>
        </w:rPr>
        <w:t>Elfora</w:t>
      </w:r>
      <w:proofErr w:type="spellEnd"/>
      <w:r w:rsidR="00922CDA" w:rsidRPr="00B211A6">
        <w:rPr>
          <w:rFonts w:ascii="Times New Roman" w:hAnsi="Times New Roman" w:cs="Times New Roman"/>
          <w:sz w:val="20"/>
        </w:rPr>
        <w:t xml:space="preserve"> A</w:t>
      </w:r>
      <w:r w:rsidR="00B835C7" w:rsidRPr="00B211A6">
        <w:rPr>
          <w:rFonts w:ascii="Times New Roman" w:hAnsi="Times New Roman" w:cs="Times New Roman"/>
          <w:sz w:val="20"/>
        </w:rPr>
        <w:t xml:space="preserve">battoir, North Gondar zone, </w:t>
      </w:r>
      <w:proofErr w:type="spellStart"/>
      <w:r w:rsidR="00B835C7" w:rsidRPr="00B211A6">
        <w:rPr>
          <w:rFonts w:ascii="Times New Roman" w:hAnsi="Times New Roman" w:cs="Times New Roman"/>
          <w:sz w:val="20"/>
        </w:rPr>
        <w:t>Amhara</w:t>
      </w:r>
      <w:proofErr w:type="spellEnd"/>
      <w:r w:rsidR="00F37965" w:rsidRPr="00B211A6">
        <w:rPr>
          <w:rFonts w:ascii="Times New Roman" w:hAnsi="Times New Roman" w:cs="Times New Roman"/>
          <w:sz w:val="20"/>
        </w:rPr>
        <w:t xml:space="preserve"> National Regional State</w:t>
      </w:r>
      <w:r w:rsidR="00923939" w:rsidRPr="00B211A6">
        <w:rPr>
          <w:rFonts w:ascii="Times New Roman" w:hAnsi="Times New Roman" w:cs="Times New Roman"/>
          <w:sz w:val="20"/>
        </w:rPr>
        <w:t>, with</w:t>
      </w:r>
      <w:r w:rsidR="00C2668D" w:rsidRPr="00B211A6">
        <w:rPr>
          <w:rFonts w:ascii="Times New Roman" w:hAnsi="Times New Roman" w:cs="Times New Roman"/>
          <w:sz w:val="20"/>
        </w:rPr>
        <w:t xml:space="preserve"> the objectives of </w:t>
      </w:r>
      <w:r w:rsidR="007812E8" w:rsidRPr="00B211A6">
        <w:rPr>
          <w:rFonts w:ascii="Times New Roman" w:hAnsi="Times New Roman" w:cs="Times New Roman"/>
          <w:sz w:val="20"/>
        </w:rPr>
        <w:t>assess</w:t>
      </w:r>
      <w:r w:rsidR="00C2668D" w:rsidRPr="00B211A6">
        <w:rPr>
          <w:rFonts w:ascii="Times New Roman" w:hAnsi="Times New Roman" w:cs="Times New Roman"/>
          <w:sz w:val="20"/>
        </w:rPr>
        <w:t xml:space="preserve">ing the </w:t>
      </w:r>
      <w:r w:rsidR="007812E8" w:rsidRPr="00B211A6">
        <w:rPr>
          <w:rFonts w:ascii="Times New Roman" w:hAnsi="Times New Roman" w:cs="Times New Roman"/>
          <w:sz w:val="20"/>
        </w:rPr>
        <w:t>prevalence of rumen</w:t>
      </w:r>
      <w:r w:rsidR="004C497A" w:rsidRPr="00B211A6">
        <w:rPr>
          <w:rFonts w:ascii="Times New Roman" w:hAnsi="Times New Roman" w:cs="Times New Roman"/>
          <w:sz w:val="20"/>
        </w:rPr>
        <w:t xml:space="preserve"> </w:t>
      </w:r>
      <w:r w:rsidR="007812E8" w:rsidRPr="00B211A6">
        <w:rPr>
          <w:rFonts w:ascii="Times New Roman" w:hAnsi="Times New Roman" w:cs="Times New Roman"/>
          <w:sz w:val="20"/>
        </w:rPr>
        <w:t>and retic</w:t>
      </w:r>
      <w:r w:rsidR="000742C3" w:rsidRPr="00B211A6">
        <w:rPr>
          <w:rFonts w:ascii="Times New Roman" w:hAnsi="Times New Roman" w:cs="Times New Roman"/>
          <w:sz w:val="20"/>
        </w:rPr>
        <w:t>ulum foreign bodies, identify</w:t>
      </w:r>
      <w:r w:rsidR="007812E8" w:rsidRPr="00B211A6">
        <w:rPr>
          <w:rFonts w:ascii="Times New Roman" w:hAnsi="Times New Roman" w:cs="Times New Roman"/>
          <w:sz w:val="20"/>
        </w:rPr>
        <w:t xml:space="preserve"> types of foreign bodies and associated risk factors for the </w:t>
      </w:r>
      <w:proofErr w:type="spellStart"/>
      <w:r w:rsidR="007812E8" w:rsidRPr="00B211A6">
        <w:rPr>
          <w:rFonts w:ascii="Times New Roman" w:hAnsi="Times New Roman" w:cs="Times New Roman"/>
          <w:sz w:val="20"/>
        </w:rPr>
        <w:t>occurrencesof</w:t>
      </w:r>
      <w:proofErr w:type="spellEnd"/>
      <w:r w:rsidR="007812E8" w:rsidRPr="00B211A6">
        <w:rPr>
          <w:rFonts w:ascii="Times New Roman" w:hAnsi="Times New Roman" w:cs="Times New Roman"/>
          <w:sz w:val="20"/>
        </w:rPr>
        <w:t xml:space="preserve"> foreign bodies. </w:t>
      </w:r>
      <w:r w:rsidR="00627283" w:rsidRPr="00B211A6">
        <w:rPr>
          <w:rFonts w:ascii="Times New Roman" w:hAnsi="Times New Roman" w:cs="Times New Roman"/>
          <w:sz w:val="20"/>
        </w:rPr>
        <w:t xml:space="preserve">Both </w:t>
      </w:r>
      <w:r w:rsidR="00D1790F" w:rsidRPr="00B211A6">
        <w:rPr>
          <w:rFonts w:ascii="Times New Roman" w:hAnsi="Times New Roman" w:cs="Times New Roman"/>
          <w:sz w:val="20"/>
        </w:rPr>
        <w:t>ante mortem</w:t>
      </w:r>
      <w:r w:rsidR="00854A75" w:rsidRPr="00B211A6">
        <w:rPr>
          <w:rFonts w:ascii="Times New Roman" w:hAnsi="Times New Roman" w:cs="Times New Roman"/>
          <w:sz w:val="20"/>
        </w:rPr>
        <w:t xml:space="preserve"> </w:t>
      </w:r>
      <w:r w:rsidR="00B835C7" w:rsidRPr="00B211A6">
        <w:rPr>
          <w:rFonts w:ascii="Times New Roman" w:hAnsi="Times New Roman" w:cs="Times New Roman"/>
          <w:sz w:val="20"/>
        </w:rPr>
        <w:t>and p</w:t>
      </w:r>
      <w:r w:rsidR="00922CDA" w:rsidRPr="00B211A6">
        <w:rPr>
          <w:rFonts w:ascii="Times New Roman" w:hAnsi="Times New Roman" w:cs="Times New Roman"/>
          <w:sz w:val="20"/>
        </w:rPr>
        <w:t>ostmortem examination</w:t>
      </w:r>
      <w:r w:rsidR="00854A75" w:rsidRPr="00B211A6">
        <w:rPr>
          <w:rFonts w:ascii="Times New Roman" w:hAnsi="Times New Roman" w:cs="Times New Roman"/>
          <w:sz w:val="20"/>
        </w:rPr>
        <w:t>s</w:t>
      </w:r>
      <w:r w:rsidR="00922CDA" w:rsidRPr="00B211A6">
        <w:rPr>
          <w:rFonts w:ascii="Times New Roman" w:hAnsi="Times New Roman" w:cs="Times New Roman"/>
          <w:sz w:val="20"/>
        </w:rPr>
        <w:t xml:space="preserve"> were </w:t>
      </w:r>
      <w:r w:rsidR="007812E8" w:rsidRPr="00B211A6">
        <w:rPr>
          <w:rFonts w:ascii="Times New Roman" w:hAnsi="Times New Roman" w:cs="Times New Roman"/>
          <w:sz w:val="20"/>
        </w:rPr>
        <w:t xml:space="preserve">employed </w:t>
      </w:r>
      <w:r w:rsidR="00B835C7" w:rsidRPr="00B211A6">
        <w:rPr>
          <w:rFonts w:ascii="Times New Roman" w:hAnsi="Times New Roman" w:cs="Times New Roman"/>
          <w:sz w:val="20"/>
        </w:rPr>
        <w:t xml:space="preserve">to examine the live animal and </w:t>
      </w:r>
      <w:r w:rsidR="007812E8" w:rsidRPr="00B211A6">
        <w:rPr>
          <w:rFonts w:ascii="Times New Roman" w:hAnsi="Times New Roman" w:cs="Times New Roman"/>
          <w:sz w:val="20"/>
        </w:rPr>
        <w:t>for the recovery of foreign body from rumen and</w:t>
      </w:r>
      <w:r w:rsidR="00C2668D" w:rsidRPr="00B211A6">
        <w:rPr>
          <w:rFonts w:ascii="Times New Roman" w:hAnsi="Times New Roman" w:cs="Times New Roman"/>
          <w:sz w:val="20"/>
        </w:rPr>
        <w:t xml:space="preserve"> </w:t>
      </w:r>
      <w:r w:rsidR="007812E8" w:rsidRPr="00B211A6">
        <w:rPr>
          <w:rFonts w:ascii="Times New Roman" w:hAnsi="Times New Roman" w:cs="Times New Roman"/>
          <w:sz w:val="20"/>
        </w:rPr>
        <w:t>reticulum</w:t>
      </w:r>
      <w:r w:rsidR="00B835C7" w:rsidRPr="00B211A6">
        <w:rPr>
          <w:rFonts w:ascii="Times New Roman" w:hAnsi="Times New Roman" w:cs="Times New Roman"/>
          <w:sz w:val="20"/>
        </w:rPr>
        <w:t xml:space="preserve"> after slaughter</w:t>
      </w:r>
      <w:r w:rsidR="00C2668D" w:rsidRPr="00B211A6">
        <w:rPr>
          <w:rFonts w:ascii="Times New Roman" w:hAnsi="Times New Roman" w:cs="Times New Roman"/>
          <w:sz w:val="20"/>
        </w:rPr>
        <w:t>,</w:t>
      </w:r>
      <w:r w:rsidR="00B835C7" w:rsidRPr="00B211A6">
        <w:rPr>
          <w:rFonts w:ascii="Times New Roman" w:hAnsi="Times New Roman" w:cs="Times New Roman"/>
          <w:sz w:val="20"/>
        </w:rPr>
        <w:t xml:space="preserve"> resp</w:t>
      </w:r>
      <w:r w:rsidR="00650DAB" w:rsidRPr="00B211A6">
        <w:rPr>
          <w:rFonts w:ascii="Times New Roman" w:hAnsi="Times New Roman" w:cs="Times New Roman"/>
          <w:sz w:val="20"/>
        </w:rPr>
        <w:t>ectively</w:t>
      </w:r>
      <w:r w:rsidR="007812E8" w:rsidRPr="00B211A6">
        <w:rPr>
          <w:rFonts w:ascii="Times New Roman" w:hAnsi="Times New Roman" w:cs="Times New Roman"/>
          <w:sz w:val="20"/>
        </w:rPr>
        <w:t xml:space="preserve">. </w:t>
      </w:r>
      <w:r w:rsidR="00D52F4F" w:rsidRPr="00B211A6">
        <w:rPr>
          <w:rFonts w:ascii="Times New Roman" w:hAnsi="Times New Roman" w:cs="Times New Roman"/>
          <w:sz w:val="20"/>
        </w:rPr>
        <w:t>The study animals were selected by using simple random sampling method from the total slaughter</w:t>
      </w:r>
      <w:r w:rsidR="00CA3C99" w:rsidRPr="00B211A6">
        <w:rPr>
          <w:rFonts w:ascii="Times New Roman" w:hAnsi="Times New Roman" w:cs="Times New Roman"/>
          <w:sz w:val="20"/>
        </w:rPr>
        <w:t>ed</w:t>
      </w:r>
      <w:r w:rsidR="00D52F4F" w:rsidRPr="00B211A6">
        <w:rPr>
          <w:rFonts w:ascii="Times New Roman" w:hAnsi="Times New Roman" w:cs="Times New Roman"/>
          <w:sz w:val="20"/>
        </w:rPr>
        <w:t xml:space="preserve"> animals</w:t>
      </w:r>
      <w:r w:rsidR="008B5636" w:rsidRPr="00B211A6">
        <w:rPr>
          <w:rFonts w:ascii="Times New Roman" w:hAnsi="Times New Roman" w:cs="Times New Roman"/>
          <w:sz w:val="20"/>
        </w:rPr>
        <w:t>.</w:t>
      </w:r>
      <w:r w:rsidR="008B5636">
        <w:rPr>
          <w:rFonts w:ascii="Times New Roman" w:hAnsi="Times New Roman" w:cs="Times New Roman"/>
          <w:sz w:val="20"/>
        </w:rPr>
        <w:t xml:space="preserve"> </w:t>
      </w:r>
      <w:r w:rsidR="008B5636" w:rsidRPr="00B211A6">
        <w:rPr>
          <w:rFonts w:ascii="Times New Roman" w:hAnsi="Times New Roman" w:cs="Times New Roman"/>
          <w:sz w:val="20"/>
        </w:rPr>
        <w:t>F</w:t>
      </w:r>
      <w:r w:rsidR="00D52F4F" w:rsidRPr="00B211A6">
        <w:rPr>
          <w:rFonts w:ascii="Times New Roman" w:hAnsi="Times New Roman" w:cs="Times New Roman"/>
          <w:sz w:val="20"/>
        </w:rPr>
        <w:t>rom the total of 500 male animals examined, 74</w:t>
      </w:r>
      <w:r w:rsidR="00854A75" w:rsidRPr="00B211A6">
        <w:rPr>
          <w:rFonts w:ascii="Times New Roman" w:hAnsi="Times New Roman" w:cs="Times New Roman"/>
          <w:sz w:val="20"/>
        </w:rPr>
        <w:t xml:space="preserve"> </w:t>
      </w:r>
      <w:r w:rsidR="00D52F4F" w:rsidRPr="00B211A6">
        <w:rPr>
          <w:rFonts w:ascii="Times New Roman" w:hAnsi="Times New Roman" w:cs="Times New Roman"/>
          <w:sz w:val="20"/>
        </w:rPr>
        <w:t>(14.8%) were found positive for the occurrence of indigestible foreign bodies in rumen and reticulum</w:t>
      </w:r>
      <w:r w:rsidR="008B5636" w:rsidRPr="00B211A6">
        <w:rPr>
          <w:rFonts w:ascii="Times New Roman" w:hAnsi="Times New Roman" w:cs="Times New Roman"/>
          <w:sz w:val="20"/>
        </w:rPr>
        <w:t>.</w:t>
      </w:r>
      <w:r w:rsidR="008B5636">
        <w:rPr>
          <w:rFonts w:ascii="Times New Roman" w:hAnsi="Times New Roman" w:cs="Times New Roman"/>
          <w:sz w:val="20"/>
        </w:rPr>
        <w:t xml:space="preserve"> </w:t>
      </w:r>
      <w:r w:rsidR="008B5636" w:rsidRPr="00B211A6">
        <w:rPr>
          <w:rFonts w:ascii="Times New Roman" w:hAnsi="Times New Roman" w:cs="Times New Roman"/>
          <w:sz w:val="20"/>
        </w:rPr>
        <w:t>F</w:t>
      </w:r>
      <w:r w:rsidR="00D80712" w:rsidRPr="00B211A6">
        <w:rPr>
          <w:rFonts w:ascii="Times New Roman" w:hAnsi="Times New Roman" w:cs="Times New Roman"/>
          <w:sz w:val="20"/>
        </w:rPr>
        <w:t>rom 446</w:t>
      </w:r>
      <w:r w:rsidR="00650DAB" w:rsidRPr="00B211A6">
        <w:rPr>
          <w:rFonts w:ascii="Times New Roman" w:hAnsi="Times New Roman" w:cs="Times New Roman"/>
          <w:sz w:val="20"/>
        </w:rPr>
        <w:t>local breed examined 55 (12.33%) and 54 cross breed examined 19 (35.18</w:t>
      </w:r>
      <w:r w:rsidR="00923939" w:rsidRPr="00B211A6">
        <w:rPr>
          <w:rFonts w:ascii="Times New Roman" w:hAnsi="Times New Roman" w:cs="Times New Roman"/>
          <w:sz w:val="20"/>
        </w:rPr>
        <w:t xml:space="preserve">%) were found Positive </w:t>
      </w:r>
      <w:r w:rsidR="006B596C" w:rsidRPr="00B211A6">
        <w:rPr>
          <w:rFonts w:ascii="Times New Roman" w:hAnsi="Times New Roman" w:cs="Times New Roman"/>
          <w:sz w:val="20"/>
        </w:rPr>
        <w:t>respectively.</w:t>
      </w:r>
      <w:r w:rsidR="005E041C" w:rsidRPr="00B211A6">
        <w:rPr>
          <w:rFonts w:ascii="Times New Roman" w:hAnsi="Times New Roman" w:cs="Times New Roman"/>
          <w:sz w:val="20"/>
        </w:rPr>
        <w:t xml:space="preserve"> The types of foreign bod</w:t>
      </w:r>
      <w:r w:rsidR="00C2668D" w:rsidRPr="00B211A6">
        <w:rPr>
          <w:rFonts w:ascii="Times New Roman" w:hAnsi="Times New Roman" w:cs="Times New Roman"/>
          <w:sz w:val="20"/>
        </w:rPr>
        <w:t>ies</w:t>
      </w:r>
      <w:r w:rsidR="005E041C" w:rsidRPr="00B211A6">
        <w:rPr>
          <w:rFonts w:ascii="Times New Roman" w:hAnsi="Times New Roman" w:cs="Times New Roman"/>
          <w:sz w:val="20"/>
        </w:rPr>
        <w:t xml:space="preserve"> detected </w:t>
      </w:r>
      <w:r w:rsidR="00C2668D" w:rsidRPr="00B211A6">
        <w:rPr>
          <w:rFonts w:ascii="Times New Roman" w:hAnsi="Times New Roman" w:cs="Times New Roman"/>
          <w:sz w:val="20"/>
        </w:rPr>
        <w:t xml:space="preserve">were </w:t>
      </w:r>
      <w:r w:rsidR="005E041C" w:rsidRPr="00B211A6">
        <w:rPr>
          <w:rFonts w:ascii="Times New Roman" w:hAnsi="Times New Roman" w:cs="Times New Roman"/>
          <w:sz w:val="20"/>
        </w:rPr>
        <w:t>nails, wires, plastics, leathers, clothes and ropes. From th</w:t>
      </w:r>
      <w:r w:rsidR="00C41575" w:rsidRPr="00B211A6">
        <w:rPr>
          <w:rFonts w:ascii="Times New Roman" w:hAnsi="Times New Roman" w:cs="Times New Roman"/>
          <w:sz w:val="20"/>
        </w:rPr>
        <w:t>e</w:t>
      </w:r>
      <w:r w:rsidR="005E041C" w:rsidRPr="00B211A6">
        <w:rPr>
          <w:rFonts w:ascii="Times New Roman" w:hAnsi="Times New Roman" w:cs="Times New Roman"/>
          <w:sz w:val="20"/>
        </w:rPr>
        <w:t>s</w:t>
      </w:r>
      <w:r w:rsidR="00C41575" w:rsidRPr="00B211A6">
        <w:rPr>
          <w:rFonts w:ascii="Times New Roman" w:hAnsi="Times New Roman" w:cs="Times New Roman"/>
          <w:sz w:val="20"/>
        </w:rPr>
        <w:t>e</w:t>
      </w:r>
      <w:r w:rsidR="005E041C" w:rsidRPr="00B211A6">
        <w:rPr>
          <w:rFonts w:ascii="Times New Roman" w:hAnsi="Times New Roman" w:cs="Times New Roman"/>
          <w:sz w:val="20"/>
        </w:rPr>
        <w:t xml:space="preserve"> plastics</w:t>
      </w:r>
      <w:r w:rsidR="00C2668D" w:rsidRPr="00B211A6">
        <w:rPr>
          <w:rFonts w:ascii="Times New Roman" w:hAnsi="Times New Roman" w:cs="Times New Roman"/>
          <w:sz w:val="20"/>
        </w:rPr>
        <w:t xml:space="preserve"> </w:t>
      </w:r>
      <w:r w:rsidR="005E041C" w:rsidRPr="00B211A6">
        <w:rPr>
          <w:rFonts w:ascii="Times New Roman" w:hAnsi="Times New Roman" w:cs="Times New Roman"/>
          <w:sz w:val="20"/>
        </w:rPr>
        <w:t>35 (42.3%), rope</w:t>
      </w:r>
      <w:r w:rsidR="00854A75" w:rsidRPr="00B211A6">
        <w:rPr>
          <w:rFonts w:ascii="Times New Roman" w:hAnsi="Times New Roman" w:cs="Times New Roman"/>
          <w:sz w:val="20"/>
        </w:rPr>
        <w:t xml:space="preserve"> </w:t>
      </w:r>
      <w:r w:rsidR="005E041C" w:rsidRPr="00B211A6">
        <w:rPr>
          <w:rFonts w:ascii="Times New Roman" w:hAnsi="Times New Roman" w:cs="Times New Roman"/>
          <w:sz w:val="20"/>
        </w:rPr>
        <w:t>21 (28.4%), cloth</w:t>
      </w:r>
      <w:r w:rsidR="00854A75" w:rsidRPr="00B211A6">
        <w:rPr>
          <w:rFonts w:ascii="Times New Roman" w:hAnsi="Times New Roman" w:cs="Times New Roman"/>
          <w:sz w:val="20"/>
        </w:rPr>
        <w:t xml:space="preserve"> </w:t>
      </w:r>
      <w:r w:rsidR="005E041C" w:rsidRPr="00B211A6">
        <w:rPr>
          <w:rFonts w:ascii="Times New Roman" w:hAnsi="Times New Roman" w:cs="Times New Roman"/>
          <w:sz w:val="20"/>
        </w:rPr>
        <w:t>18 (24.3%), nail</w:t>
      </w:r>
      <w:r w:rsidR="00854A75" w:rsidRPr="00B211A6">
        <w:rPr>
          <w:rFonts w:ascii="Times New Roman" w:hAnsi="Times New Roman" w:cs="Times New Roman"/>
          <w:sz w:val="20"/>
        </w:rPr>
        <w:t xml:space="preserve"> </w:t>
      </w:r>
      <w:r w:rsidR="005E041C" w:rsidRPr="00B211A6">
        <w:rPr>
          <w:rFonts w:ascii="Times New Roman" w:hAnsi="Times New Roman" w:cs="Times New Roman"/>
          <w:sz w:val="20"/>
        </w:rPr>
        <w:t>16 (21.6%), wire5 (6.7%) and leather 2</w:t>
      </w:r>
      <w:r w:rsidR="00854A75" w:rsidRPr="00B211A6">
        <w:rPr>
          <w:rFonts w:ascii="Times New Roman" w:hAnsi="Times New Roman" w:cs="Times New Roman"/>
          <w:sz w:val="20"/>
        </w:rPr>
        <w:t xml:space="preserve"> </w:t>
      </w:r>
      <w:r w:rsidR="005E041C" w:rsidRPr="00B211A6">
        <w:rPr>
          <w:rFonts w:ascii="Times New Roman" w:hAnsi="Times New Roman" w:cs="Times New Roman"/>
          <w:sz w:val="20"/>
        </w:rPr>
        <w:t>(2.7%) were more frequently encountered of the positive cases</w:t>
      </w:r>
      <w:r w:rsidR="00C2668D" w:rsidRPr="00B211A6">
        <w:rPr>
          <w:rFonts w:ascii="Times New Roman" w:hAnsi="Times New Roman" w:cs="Times New Roman"/>
          <w:sz w:val="20"/>
        </w:rPr>
        <w:t>,</w:t>
      </w:r>
      <w:r w:rsidR="005E041C" w:rsidRPr="00B211A6">
        <w:rPr>
          <w:rFonts w:ascii="Times New Roman" w:hAnsi="Times New Roman" w:cs="Times New Roman"/>
          <w:sz w:val="20"/>
        </w:rPr>
        <w:t xml:space="preserve"> respectively. </w:t>
      </w:r>
      <w:r w:rsidR="000E22C7" w:rsidRPr="00B211A6">
        <w:rPr>
          <w:rFonts w:ascii="Times New Roman" w:hAnsi="Times New Roman" w:cs="Times New Roman"/>
          <w:sz w:val="20"/>
        </w:rPr>
        <w:t>Prevalence of fore</w:t>
      </w:r>
      <w:r w:rsidR="005D4EE3" w:rsidRPr="00B211A6">
        <w:rPr>
          <w:rFonts w:ascii="Times New Roman" w:hAnsi="Times New Roman" w:cs="Times New Roman"/>
          <w:sz w:val="20"/>
        </w:rPr>
        <w:t>ign body occurrence recorded comparing with in age young</w:t>
      </w:r>
      <w:r w:rsidR="000E22C7" w:rsidRPr="00B211A6">
        <w:rPr>
          <w:rFonts w:ascii="Times New Roman" w:hAnsi="Times New Roman" w:cs="Times New Roman"/>
          <w:sz w:val="20"/>
        </w:rPr>
        <w:t xml:space="preserve"> 5</w:t>
      </w:r>
      <w:r w:rsidR="00813A01" w:rsidRPr="00B211A6">
        <w:rPr>
          <w:rFonts w:ascii="Times New Roman" w:hAnsi="Times New Roman" w:cs="Times New Roman"/>
          <w:sz w:val="20"/>
        </w:rPr>
        <w:t xml:space="preserve"> (4.95%), </w:t>
      </w:r>
      <w:r w:rsidR="005D4EE3" w:rsidRPr="00B211A6">
        <w:rPr>
          <w:rFonts w:ascii="Times New Roman" w:hAnsi="Times New Roman" w:cs="Times New Roman"/>
          <w:sz w:val="20"/>
        </w:rPr>
        <w:t>adult 37 (13.5%</w:t>
      </w:r>
      <w:r w:rsidR="00C41575" w:rsidRPr="00B211A6">
        <w:rPr>
          <w:rFonts w:ascii="Times New Roman" w:hAnsi="Times New Roman" w:cs="Times New Roman"/>
          <w:sz w:val="20"/>
        </w:rPr>
        <w:t xml:space="preserve">) and </w:t>
      </w:r>
      <w:r w:rsidR="00A33571" w:rsidRPr="00B211A6">
        <w:rPr>
          <w:rFonts w:ascii="Times New Roman" w:hAnsi="Times New Roman" w:cs="Times New Roman"/>
          <w:sz w:val="20"/>
        </w:rPr>
        <w:t>old</w:t>
      </w:r>
      <w:r w:rsidR="00854A75" w:rsidRPr="00B211A6">
        <w:rPr>
          <w:rFonts w:ascii="Times New Roman" w:hAnsi="Times New Roman" w:cs="Times New Roman"/>
          <w:sz w:val="20"/>
        </w:rPr>
        <w:t xml:space="preserve"> </w:t>
      </w:r>
      <w:r w:rsidR="000E22C7" w:rsidRPr="00B211A6">
        <w:rPr>
          <w:rFonts w:ascii="Times New Roman" w:hAnsi="Times New Roman" w:cs="Times New Roman"/>
          <w:sz w:val="20"/>
        </w:rPr>
        <w:t xml:space="preserve">32 (25.6%) </w:t>
      </w:r>
      <w:r w:rsidR="00813A01" w:rsidRPr="00B211A6">
        <w:rPr>
          <w:rFonts w:ascii="Times New Roman" w:hAnsi="Times New Roman" w:cs="Times New Roman"/>
          <w:sz w:val="20"/>
        </w:rPr>
        <w:t>from th</w:t>
      </w:r>
      <w:r w:rsidR="001153F6" w:rsidRPr="00B211A6">
        <w:rPr>
          <w:rFonts w:ascii="Times New Roman" w:hAnsi="Times New Roman" w:cs="Times New Roman"/>
          <w:sz w:val="20"/>
        </w:rPr>
        <w:t>e total examined animal</w:t>
      </w:r>
      <w:r w:rsidR="00C41575" w:rsidRPr="00B211A6">
        <w:rPr>
          <w:rFonts w:ascii="Times New Roman" w:hAnsi="Times New Roman" w:cs="Times New Roman"/>
          <w:sz w:val="20"/>
        </w:rPr>
        <w:t xml:space="preserve">s </w:t>
      </w:r>
      <w:r w:rsidR="001153F6" w:rsidRPr="00B211A6">
        <w:rPr>
          <w:rFonts w:ascii="Times New Roman" w:hAnsi="Times New Roman" w:cs="Times New Roman"/>
          <w:sz w:val="20"/>
        </w:rPr>
        <w:t xml:space="preserve">101, 274and </w:t>
      </w:r>
      <w:r w:rsidR="00813A01" w:rsidRPr="00B211A6">
        <w:rPr>
          <w:rFonts w:ascii="Times New Roman" w:hAnsi="Times New Roman" w:cs="Times New Roman"/>
          <w:sz w:val="20"/>
        </w:rPr>
        <w:t>125</w:t>
      </w:r>
      <w:r w:rsidR="00854A75" w:rsidRPr="00B211A6">
        <w:rPr>
          <w:rFonts w:ascii="Times New Roman" w:hAnsi="Times New Roman" w:cs="Times New Roman"/>
          <w:sz w:val="20"/>
        </w:rPr>
        <w:t xml:space="preserve"> </w:t>
      </w:r>
      <w:r w:rsidR="00813A01" w:rsidRPr="00B211A6">
        <w:rPr>
          <w:rFonts w:ascii="Times New Roman" w:hAnsi="Times New Roman" w:cs="Times New Roman"/>
          <w:sz w:val="20"/>
        </w:rPr>
        <w:t xml:space="preserve">respectively. </w:t>
      </w:r>
      <w:r w:rsidR="00D80712" w:rsidRPr="00B211A6">
        <w:rPr>
          <w:rFonts w:ascii="Times New Roman" w:hAnsi="Times New Roman" w:cs="Times New Roman"/>
          <w:sz w:val="20"/>
        </w:rPr>
        <w:t>W</w:t>
      </w:r>
      <w:r w:rsidR="000E22C7" w:rsidRPr="00B211A6">
        <w:rPr>
          <w:rFonts w:ascii="Times New Roman" w:hAnsi="Times New Roman" w:cs="Times New Roman"/>
          <w:sz w:val="20"/>
        </w:rPr>
        <w:t>hile the prevalence rate record</w:t>
      </w:r>
      <w:r w:rsidR="00D80712" w:rsidRPr="00B211A6">
        <w:rPr>
          <w:rFonts w:ascii="Times New Roman" w:hAnsi="Times New Roman" w:cs="Times New Roman"/>
          <w:sz w:val="20"/>
        </w:rPr>
        <w:t>ed within association of</w:t>
      </w:r>
      <w:r w:rsidR="00854A75" w:rsidRPr="00B211A6">
        <w:rPr>
          <w:rFonts w:ascii="Times New Roman" w:hAnsi="Times New Roman" w:cs="Times New Roman"/>
          <w:sz w:val="20"/>
        </w:rPr>
        <w:t xml:space="preserve"> </w:t>
      </w:r>
      <w:r w:rsidR="00D80712" w:rsidRPr="00B211A6">
        <w:rPr>
          <w:rFonts w:ascii="Times New Roman" w:hAnsi="Times New Roman" w:cs="Times New Roman"/>
          <w:sz w:val="20"/>
        </w:rPr>
        <w:t>body condition were</w:t>
      </w:r>
      <w:r w:rsidR="00543901" w:rsidRPr="00B211A6">
        <w:rPr>
          <w:rFonts w:ascii="Times New Roman" w:hAnsi="Times New Roman" w:cs="Times New Roman"/>
          <w:sz w:val="20"/>
        </w:rPr>
        <w:t xml:space="preserve"> poor </w:t>
      </w:r>
      <w:r w:rsidR="00813A01" w:rsidRPr="00B211A6">
        <w:rPr>
          <w:rFonts w:ascii="Times New Roman" w:hAnsi="Times New Roman" w:cs="Times New Roman"/>
          <w:sz w:val="20"/>
        </w:rPr>
        <w:t>29</w:t>
      </w:r>
      <w:r w:rsidR="00854A75" w:rsidRPr="00B211A6">
        <w:rPr>
          <w:rFonts w:ascii="Times New Roman" w:hAnsi="Times New Roman" w:cs="Times New Roman"/>
          <w:sz w:val="20"/>
        </w:rPr>
        <w:t xml:space="preserve"> </w:t>
      </w:r>
      <w:r w:rsidR="00813A01" w:rsidRPr="00B211A6">
        <w:rPr>
          <w:rFonts w:ascii="Times New Roman" w:hAnsi="Times New Roman" w:cs="Times New Roman"/>
          <w:sz w:val="20"/>
        </w:rPr>
        <w:t>(39.72%)</w:t>
      </w:r>
      <w:r w:rsidR="00543901" w:rsidRPr="00B211A6">
        <w:rPr>
          <w:rFonts w:ascii="Times New Roman" w:hAnsi="Times New Roman" w:cs="Times New Roman"/>
          <w:sz w:val="20"/>
        </w:rPr>
        <w:t>, medium</w:t>
      </w:r>
      <w:r w:rsidR="00854A75" w:rsidRPr="00B211A6">
        <w:rPr>
          <w:rFonts w:ascii="Times New Roman" w:hAnsi="Times New Roman" w:cs="Times New Roman"/>
          <w:sz w:val="20"/>
        </w:rPr>
        <w:t xml:space="preserve"> </w:t>
      </w:r>
      <w:r w:rsidR="00543901" w:rsidRPr="00B211A6">
        <w:rPr>
          <w:rFonts w:ascii="Times New Roman" w:hAnsi="Times New Roman" w:cs="Times New Roman"/>
          <w:sz w:val="20"/>
        </w:rPr>
        <w:t>32 (</w:t>
      </w:r>
      <w:r w:rsidR="00813A01" w:rsidRPr="00B211A6">
        <w:rPr>
          <w:rFonts w:ascii="Times New Roman" w:hAnsi="Times New Roman" w:cs="Times New Roman"/>
          <w:sz w:val="20"/>
        </w:rPr>
        <w:t>11.47%</w:t>
      </w:r>
      <w:r w:rsidR="00543901" w:rsidRPr="00B211A6">
        <w:rPr>
          <w:rFonts w:ascii="Times New Roman" w:hAnsi="Times New Roman" w:cs="Times New Roman"/>
          <w:sz w:val="20"/>
        </w:rPr>
        <w:t>) and</w:t>
      </w:r>
      <w:r w:rsidR="00854A75" w:rsidRPr="00B211A6">
        <w:rPr>
          <w:rFonts w:ascii="Times New Roman" w:hAnsi="Times New Roman" w:cs="Times New Roman"/>
          <w:sz w:val="20"/>
        </w:rPr>
        <w:t xml:space="preserve"> </w:t>
      </w:r>
      <w:r w:rsidR="00543901" w:rsidRPr="00B211A6">
        <w:rPr>
          <w:rFonts w:ascii="Times New Roman" w:hAnsi="Times New Roman" w:cs="Times New Roman"/>
          <w:sz w:val="20"/>
        </w:rPr>
        <w:t>good</w:t>
      </w:r>
      <w:r w:rsidR="00854A75" w:rsidRPr="00B211A6">
        <w:rPr>
          <w:rFonts w:ascii="Times New Roman" w:hAnsi="Times New Roman" w:cs="Times New Roman"/>
          <w:sz w:val="20"/>
        </w:rPr>
        <w:t xml:space="preserve"> </w:t>
      </w:r>
      <w:r w:rsidR="00543901" w:rsidRPr="00B211A6">
        <w:rPr>
          <w:rFonts w:ascii="Times New Roman" w:hAnsi="Times New Roman" w:cs="Times New Roman"/>
          <w:sz w:val="20"/>
        </w:rPr>
        <w:t>13 (</w:t>
      </w:r>
      <w:r w:rsidR="00813A01" w:rsidRPr="00B211A6">
        <w:rPr>
          <w:rFonts w:ascii="Times New Roman" w:hAnsi="Times New Roman" w:cs="Times New Roman"/>
          <w:sz w:val="20"/>
        </w:rPr>
        <w:t>8.7%</w:t>
      </w:r>
      <w:r w:rsidR="00543901" w:rsidRPr="00B211A6">
        <w:rPr>
          <w:rFonts w:ascii="Times New Roman" w:hAnsi="Times New Roman" w:cs="Times New Roman"/>
          <w:sz w:val="20"/>
        </w:rPr>
        <w:t>) from</w:t>
      </w:r>
      <w:r w:rsidR="00813A01" w:rsidRPr="00B211A6">
        <w:rPr>
          <w:rFonts w:ascii="Times New Roman" w:hAnsi="Times New Roman" w:cs="Times New Roman"/>
          <w:sz w:val="20"/>
        </w:rPr>
        <w:t xml:space="preserve"> total examined animal</w:t>
      </w:r>
      <w:r w:rsidR="00854A75" w:rsidRPr="00B211A6">
        <w:rPr>
          <w:rFonts w:ascii="Times New Roman" w:hAnsi="Times New Roman" w:cs="Times New Roman"/>
          <w:sz w:val="20"/>
        </w:rPr>
        <w:t xml:space="preserve">s </w:t>
      </w:r>
      <w:r w:rsidR="00813A01" w:rsidRPr="00B211A6">
        <w:rPr>
          <w:rFonts w:ascii="Times New Roman" w:hAnsi="Times New Roman" w:cs="Times New Roman"/>
          <w:sz w:val="20"/>
        </w:rPr>
        <w:t>73</w:t>
      </w:r>
      <w:r w:rsidR="00543901" w:rsidRPr="00B211A6">
        <w:rPr>
          <w:rFonts w:ascii="Times New Roman" w:hAnsi="Times New Roman" w:cs="Times New Roman"/>
          <w:sz w:val="20"/>
        </w:rPr>
        <w:t>,</w:t>
      </w:r>
      <w:r w:rsidR="00C41575" w:rsidRPr="00B211A6">
        <w:rPr>
          <w:rFonts w:ascii="Times New Roman" w:hAnsi="Times New Roman" w:cs="Times New Roman"/>
          <w:sz w:val="20"/>
        </w:rPr>
        <w:t xml:space="preserve"> 279 and </w:t>
      </w:r>
      <w:r w:rsidR="00543901" w:rsidRPr="00B211A6">
        <w:rPr>
          <w:rFonts w:ascii="Times New Roman" w:hAnsi="Times New Roman" w:cs="Times New Roman"/>
          <w:sz w:val="20"/>
        </w:rPr>
        <w:t>148</w:t>
      </w:r>
      <w:r w:rsidR="00854A75" w:rsidRPr="00B211A6">
        <w:rPr>
          <w:rFonts w:ascii="Times New Roman" w:hAnsi="Times New Roman" w:cs="Times New Roman"/>
          <w:sz w:val="20"/>
        </w:rPr>
        <w:t xml:space="preserve"> </w:t>
      </w:r>
      <w:r w:rsidR="00543901" w:rsidRPr="00B211A6">
        <w:rPr>
          <w:rFonts w:ascii="Times New Roman" w:hAnsi="Times New Roman" w:cs="Times New Roman"/>
          <w:sz w:val="20"/>
        </w:rPr>
        <w:t xml:space="preserve">respectively, </w:t>
      </w:r>
      <w:r w:rsidR="00C41575" w:rsidRPr="00B211A6">
        <w:rPr>
          <w:rFonts w:ascii="Times New Roman" w:hAnsi="Times New Roman" w:cs="Times New Roman"/>
          <w:sz w:val="20"/>
        </w:rPr>
        <w:t>P</w:t>
      </w:r>
      <w:r w:rsidR="00543901" w:rsidRPr="00B211A6">
        <w:rPr>
          <w:rFonts w:ascii="Times New Roman" w:hAnsi="Times New Roman" w:cs="Times New Roman"/>
          <w:sz w:val="20"/>
        </w:rPr>
        <w:t>oor body condition and</w:t>
      </w:r>
      <w:r w:rsidR="00C41575" w:rsidRPr="00B211A6">
        <w:rPr>
          <w:rFonts w:ascii="Times New Roman" w:hAnsi="Times New Roman" w:cs="Times New Roman"/>
          <w:sz w:val="20"/>
        </w:rPr>
        <w:t xml:space="preserve"> old animals</w:t>
      </w:r>
      <w:r w:rsidR="000E22C7" w:rsidRPr="00B211A6">
        <w:rPr>
          <w:rFonts w:ascii="Times New Roman" w:hAnsi="Times New Roman" w:cs="Times New Roman"/>
          <w:sz w:val="20"/>
        </w:rPr>
        <w:t xml:space="preserve"> were </w:t>
      </w:r>
      <w:r w:rsidR="00543901" w:rsidRPr="00B211A6">
        <w:rPr>
          <w:rFonts w:ascii="Times New Roman" w:hAnsi="Times New Roman" w:cs="Times New Roman"/>
          <w:sz w:val="20"/>
        </w:rPr>
        <w:t xml:space="preserve">more affected. From the total </w:t>
      </w:r>
      <w:r w:rsidR="00542605" w:rsidRPr="00B211A6">
        <w:rPr>
          <w:rFonts w:ascii="Times New Roman" w:hAnsi="Times New Roman" w:cs="Times New Roman"/>
          <w:sz w:val="20"/>
        </w:rPr>
        <w:t>prevalence74 (14.8%</w:t>
      </w:r>
      <w:r w:rsidR="00717FDB" w:rsidRPr="00B211A6">
        <w:rPr>
          <w:rFonts w:ascii="Times New Roman" w:hAnsi="Times New Roman" w:cs="Times New Roman"/>
          <w:sz w:val="20"/>
        </w:rPr>
        <w:t xml:space="preserve">), </w:t>
      </w:r>
      <w:r w:rsidR="00542605" w:rsidRPr="00B211A6">
        <w:rPr>
          <w:rFonts w:ascii="Times New Roman" w:hAnsi="Times New Roman" w:cs="Times New Roman"/>
          <w:sz w:val="20"/>
        </w:rPr>
        <w:t>51</w:t>
      </w:r>
      <w:r w:rsidR="00854A75" w:rsidRPr="00B211A6">
        <w:rPr>
          <w:rFonts w:ascii="Times New Roman" w:hAnsi="Times New Roman" w:cs="Times New Roman"/>
          <w:sz w:val="20"/>
        </w:rPr>
        <w:t xml:space="preserve"> </w:t>
      </w:r>
      <w:r w:rsidR="00542605" w:rsidRPr="00B211A6">
        <w:rPr>
          <w:rFonts w:ascii="Times New Roman" w:hAnsi="Times New Roman" w:cs="Times New Roman"/>
          <w:sz w:val="20"/>
        </w:rPr>
        <w:t>(68.9%), 14</w:t>
      </w:r>
      <w:r w:rsidR="00854A75" w:rsidRPr="00B211A6">
        <w:rPr>
          <w:rFonts w:ascii="Times New Roman" w:hAnsi="Times New Roman" w:cs="Times New Roman"/>
          <w:sz w:val="20"/>
        </w:rPr>
        <w:t xml:space="preserve"> </w:t>
      </w:r>
      <w:r w:rsidR="00542605" w:rsidRPr="00B211A6">
        <w:rPr>
          <w:rFonts w:ascii="Times New Roman" w:hAnsi="Times New Roman" w:cs="Times New Roman"/>
          <w:sz w:val="20"/>
        </w:rPr>
        <w:t>(18.9%) and</w:t>
      </w:r>
      <w:r w:rsidR="00854A75" w:rsidRPr="00B211A6">
        <w:rPr>
          <w:rFonts w:ascii="Times New Roman" w:hAnsi="Times New Roman" w:cs="Times New Roman"/>
          <w:sz w:val="20"/>
        </w:rPr>
        <w:t xml:space="preserve"> </w:t>
      </w:r>
      <w:r w:rsidR="00542605" w:rsidRPr="00B211A6">
        <w:rPr>
          <w:rFonts w:ascii="Times New Roman" w:hAnsi="Times New Roman" w:cs="Times New Roman"/>
          <w:sz w:val="20"/>
        </w:rPr>
        <w:t xml:space="preserve">9 (12.2%) were observed </w:t>
      </w:r>
      <w:proofErr w:type="spellStart"/>
      <w:r w:rsidR="00542605" w:rsidRPr="00B211A6">
        <w:rPr>
          <w:rFonts w:ascii="Times New Roman" w:hAnsi="Times New Roman" w:cs="Times New Roman"/>
          <w:sz w:val="20"/>
        </w:rPr>
        <w:t>fromrumen</w:t>
      </w:r>
      <w:proofErr w:type="spellEnd"/>
      <w:r w:rsidR="00542605" w:rsidRPr="00B211A6">
        <w:rPr>
          <w:rFonts w:ascii="Times New Roman" w:hAnsi="Times New Roman" w:cs="Times New Roman"/>
          <w:sz w:val="20"/>
        </w:rPr>
        <w:t xml:space="preserve">, reticulum and rumen and reticulum respectively and rumen harbored mostly </w:t>
      </w:r>
      <w:proofErr w:type="spellStart"/>
      <w:r w:rsidR="00542605" w:rsidRPr="00B211A6">
        <w:rPr>
          <w:rFonts w:ascii="Times New Roman" w:hAnsi="Times New Roman" w:cs="Times New Roman"/>
          <w:sz w:val="20"/>
        </w:rPr>
        <w:t>plastic</w:t>
      </w:r>
      <w:r w:rsidR="00A87898" w:rsidRPr="00B211A6">
        <w:rPr>
          <w:rFonts w:ascii="Times New Roman" w:hAnsi="Times New Roman" w:cs="Times New Roman"/>
          <w:sz w:val="20"/>
        </w:rPr>
        <w:t>materials</w:t>
      </w:r>
      <w:proofErr w:type="spellEnd"/>
      <w:r w:rsidR="00542605" w:rsidRPr="00B211A6">
        <w:rPr>
          <w:rFonts w:ascii="Times New Roman" w:hAnsi="Times New Roman" w:cs="Times New Roman"/>
          <w:sz w:val="20"/>
        </w:rPr>
        <w:t xml:space="preserve"> while reticulum was the major site for the retention of metallic objects.</w:t>
      </w:r>
      <w:r w:rsidR="00F37965" w:rsidRPr="00B211A6">
        <w:rPr>
          <w:rFonts w:ascii="Times New Roman" w:hAnsi="Times New Roman" w:cs="Times New Roman"/>
          <w:sz w:val="20"/>
        </w:rPr>
        <w:t xml:space="preserve"> These aforementioned factors are considered as potential risk factors and found highly significantly associated (p &lt; 0.05) with the</w:t>
      </w:r>
      <w:r w:rsidR="005E445F" w:rsidRPr="00B211A6">
        <w:rPr>
          <w:rFonts w:ascii="Times New Roman" w:hAnsi="Times New Roman" w:cs="Times New Roman"/>
          <w:sz w:val="20"/>
        </w:rPr>
        <w:t xml:space="preserve"> occurrence of foreign bodies. </w:t>
      </w:r>
      <w:r w:rsidR="00F37965" w:rsidRPr="00B211A6">
        <w:rPr>
          <w:rFonts w:ascii="Times New Roman" w:hAnsi="Times New Roman" w:cs="Times New Roman"/>
          <w:sz w:val="20"/>
        </w:rPr>
        <w:t>In conclusion, detectio</w:t>
      </w:r>
      <w:r w:rsidR="006E2497" w:rsidRPr="00B211A6">
        <w:rPr>
          <w:rFonts w:ascii="Times New Roman" w:hAnsi="Times New Roman" w:cs="Times New Roman"/>
          <w:sz w:val="20"/>
        </w:rPr>
        <w:t>n of the foreign bodies in fore stomach</w:t>
      </w:r>
      <w:r w:rsidR="00F37965" w:rsidRPr="00B211A6">
        <w:rPr>
          <w:rFonts w:ascii="Times New Roman" w:hAnsi="Times New Roman" w:cs="Times New Roman"/>
          <w:sz w:val="20"/>
        </w:rPr>
        <w:t xml:space="preserve"> suggested as health risk to ruminants</w:t>
      </w:r>
      <w:r w:rsidR="00C51B10" w:rsidRPr="00B211A6">
        <w:rPr>
          <w:rFonts w:ascii="Times New Roman" w:hAnsi="Times New Roman" w:cs="Times New Roman"/>
          <w:sz w:val="20"/>
        </w:rPr>
        <w:t xml:space="preserve"> and contributes a lot for reduced production</w:t>
      </w:r>
      <w:r w:rsidR="00F37965" w:rsidRPr="00B211A6">
        <w:rPr>
          <w:rFonts w:ascii="Times New Roman" w:hAnsi="Times New Roman" w:cs="Times New Roman"/>
          <w:sz w:val="20"/>
        </w:rPr>
        <w:t>. Therefore, appropriate solid waste disposal system need to</w:t>
      </w:r>
      <w:r w:rsidR="00C2668D" w:rsidRPr="00B211A6">
        <w:rPr>
          <w:rFonts w:ascii="Times New Roman" w:hAnsi="Times New Roman" w:cs="Times New Roman"/>
          <w:sz w:val="20"/>
        </w:rPr>
        <w:t xml:space="preserve"> be</w:t>
      </w:r>
      <w:r w:rsidR="00F37965" w:rsidRPr="00B211A6">
        <w:rPr>
          <w:rFonts w:ascii="Times New Roman" w:hAnsi="Times New Roman" w:cs="Times New Roman"/>
          <w:sz w:val="20"/>
        </w:rPr>
        <w:t xml:space="preserve"> implement</w:t>
      </w:r>
      <w:r w:rsidR="00C2668D" w:rsidRPr="00B211A6">
        <w:rPr>
          <w:rFonts w:ascii="Times New Roman" w:hAnsi="Times New Roman" w:cs="Times New Roman"/>
          <w:sz w:val="20"/>
        </w:rPr>
        <w:t>ed</w:t>
      </w:r>
      <w:r w:rsidR="00F37965" w:rsidRPr="00B211A6">
        <w:rPr>
          <w:rFonts w:ascii="Times New Roman" w:hAnsi="Times New Roman" w:cs="Times New Roman"/>
          <w:sz w:val="20"/>
        </w:rPr>
        <w:t xml:space="preserve"> in the study area to prevent health risk of ruminants and also to protect the environment</w:t>
      </w:r>
      <w:r w:rsidR="00C51B10" w:rsidRPr="00B211A6">
        <w:rPr>
          <w:rFonts w:ascii="Times New Roman" w:hAnsi="Times New Roman" w:cs="Times New Roman"/>
          <w:sz w:val="20"/>
        </w:rPr>
        <w:t>.</w:t>
      </w:r>
      <w:r w:rsidR="004C497A" w:rsidRPr="00B211A6">
        <w:rPr>
          <w:rFonts w:ascii="Times New Roman" w:hAnsi="Times New Roman" w:cs="Times New Roman"/>
          <w:b/>
          <w:sz w:val="20"/>
        </w:rPr>
        <w:t xml:space="preserve"> </w:t>
      </w:r>
    </w:p>
    <w:p w:rsidR="00B211A6" w:rsidRPr="00B211A6" w:rsidRDefault="004C497A" w:rsidP="008B5636">
      <w:pPr>
        <w:snapToGrid w:val="0"/>
        <w:spacing w:after="0" w:line="240" w:lineRule="auto"/>
        <w:jc w:val="both"/>
        <w:rPr>
          <w:rFonts w:ascii="Times New Roman" w:hAnsi="Times New Roman" w:cs="Times New Roman"/>
          <w:sz w:val="20"/>
          <w:szCs w:val="20"/>
          <w:lang w:eastAsia="zh-CN"/>
        </w:rPr>
      </w:pPr>
      <w:r w:rsidRPr="008B5636">
        <w:rPr>
          <w:rFonts w:ascii="Times New Roman" w:hAnsi="Times New Roman" w:cs="Times New Roman"/>
          <w:sz w:val="20"/>
        </w:rPr>
        <w:t>[</w:t>
      </w:r>
      <w:proofErr w:type="spellStart"/>
      <w:r w:rsidRPr="008B5636">
        <w:rPr>
          <w:rFonts w:ascii="Times New Roman" w:hAnsi="Times New Roman" w:cs="Times New Roman"/>
          <w:sz w:val="20"/>
        </w:rPr>
        <w:t>Bewuket</w:t>
      </w:r>
      <w:proofErr w:type="spellEnd"/>
      <w:r w:rsidRPr="008B5636">
        <w:rPr>
          <w:rFonts w:ascii="Times New Roman" w:hAnsi="Times New Roman" w:cs="Times New Roman"/>
          <w:sz w:val="20"/>
        </w:rPr>
        <w:t xml:space="preserve"> A, </w:t>
      </w:r>
      <w:proofErr w:type="spellStart"/>
      <w:r w:rsidRPr="008B5636">
        <w:rPr>
          <w:rFonts w:ascii="Times New Roman" w:hAnsi="Times New Roman" w:cs="Times New Roman"/>
          <w:sz w:val="20"/>
        </w:rPr>
        <w:t>Hailehizeb</w:t>
      </w:r>
      <w:proofErr w:type="spellEnd"/>
      <w:r w:rsidRPr="008B5636">
        <w:rPr>
          <w:rFonts w:ascii="Times New Roman" w:hAnsi="Times New Roman" w:cs="Times New Roman"/>
          <w:sz w:val="20"/>
        </w:rPr>
        <w:t xml:space="preserve"> C, </w:t>
      </w:r>
      <w:proofErr w:type="spellStart"/>
      <w:r w:rsidRPr="008B5636">
        <w:rPr>
          <w:rFonts w:ascii="Times New Roman" w:hAnsi="Times New Roman" w:cs="Times New Roman"/>
          <w:sz w:val="20"/>
        </w:rPr>
        <w:t>Belisty</w:t>
      </w:r>
      <w:proofErr w:type="spellEnd"/>
      <w:r w:rsidRPr="008B5636">
        <w:rPr>
          <w:rFonts w:ascii="Times New Roman" w:hAnsi="Times New Roman" w:cs="Times New Roman"/>
          <w:sz w:val="20"/>
        </w:rPr>
        <w:t xml:space="preserve"> S, </w:t>
      </w:r>
      <w:proofErr w:type="spellStart"/>
      <w:r w:rsidRPr="008B5636">
        <w:rPr>
          <w:rFonts w:ascii="Times New Roman" w:hAnsi="Times New Roman" w:cs="Times New Roman"/>
          <w:sz w:val="20"/>
        </w:rPr>
        <w:t>Ayehualem</w:t>
      </w:r>
      <w:proofErr w:type="spellEnd"/>
      <w:r w:rsidRPr="008B5636">
        <w:rPr>
          <w:rFonts w:ascii="Times New Roman" w:hAnsi="Times New Roman" w:cs="Times New Roman"/>
          <w:sz w:val="20"/>
        </w:rPr>
        <w:t xml:space="preserve"> T.</w:t>
      </w:r>
      <w:r w:rsidRPr="00B211A6">
        <w:rPr>
          <w:rFonts w:ascii="Times New Roman" w:hAnsi="Times New Roman" w:cs="Times New Roman"/>
          <w:b/>
          <w:sz w:val="20"/>
          <w:szCs w:val="24"/>
        </w:rPr>
        <w:t xml:space="preserve"> </w:t>
      </w:r>
      <w:r w:rsidR="00B211A6" w:rsidRPr="00B211A6">
        <w:rPr>
          <w:rFonts w:ascii="Times New Roman" w:hAnsi="Times New Roman" w:cs="Times New Roman"/>
          <w:b/>
          <w:sz w:val="20"/>
          <w:szCs w:val="24"/>
        </w:rPr>
        <w:t xml:space="preserve">Study On Rumen And Reticulum Foreign Bodies In Slaughtered Cattle At Gondar </w:t>
      </w:r>
      <w:proofErr w:type="spellStart"/>
      <w:r w:rsidR="00B211A6" w:rsidRPr="00B211A6">
        <w:rPr>
          <w:rFonts w:ascii="Times New Roman" w:hAnsi="Times New Roman" w:cs="Times New Roman"/>
          <w:b/>
          <w:sz w:val="20"/>
          <w:szCs w:val="24"/>
        </w:rPr>
        <w:t>Elfora</w:t>
      </w:r>
      <w:proofErr w:type="spellEnd"/>
      <w:r w:rsidR="00B211A6" w:rsidRPr="00B211A6">
        <w:rPr>
          <w:rFonts w:ascii="Times New Roman" w:hAnsi="Times New Roman" w:cs="Times New Roman"/>
          <w:b/>
          <w:sz w:val="20"/>
          <w:szCs w:val="24"/>
        </w:rPr>
        <w:t xml:space="preserve"> Abattoir</w:t>
      </w:r>
      <w:r w:rsidR="00B211A6" w:rsidRPr="00B211A6">
        <w:rPr>
          <w:rFonts w:ascii="Times New Roman" w:eastAsia="Times New Roman" w:hAnsi="Times New Roman" w:cs="Times New Roman"/>
          <w:b/>
          <w:bCs/>
          <w:sz w:val="20"/>
          <w:szCs w:val="20"/>
          <w:lang w:bidi="fa-IR"/>
        </w:rPr>
        <w:t>.</w:t>
      </w:r>
      <w:r w:rsidR="00B211A6" w:rsidRPr="00B211A6">
        <w:rPr>
          <w:rFonts w:ascii="Times New Roman" w:hAnsi="Times New Roman" w:cs="Times New Roman"/>
          <w:bCs/>
          <w:i/>
          <w:sz w:val="20"/>
          <w:szCs w:val="20"/>
        </w:rPr>
        <w:t xml:space="preserve"> Researcher</w:t>
      </w:r>
      <w:r w:rsidR="00B211A6" w:rsidRPr="00B211A6">
        <w:rPr>
          <w:rFonts w:ascii="Times New Roman" w:hAnsi="Times New Roman" w:cs="Times New Roman"/>
          <w:bCs/>
          <w:sz w:val="20"/>
          <w:szCs w:val="20"/>
        </w:rPr>
        <w:t xml:space="preserve"> 201</w:t>
      </w:r>
      <w:r w:rsidR="00B211A6" w:rsidRPr="00B211A6">
        <w:rPr>
          <w:rFonts w:ascii="Times New Roman" w:hAnsi="Times New Roman" w:cs="Times New Roman" w:hint="eastAsia"/>
          <w:bCs/>
          <w:sz w:val="20"/>
          <w:szCs w:val="20"/>
        </w:rPr>
        <w:t>7</w:t>
      </w:r>
      <w:r w:rsidR="00B211A6" w:rsidRPr="00B211A6">
        <w:rPr>
          <w:rFonts w:ascii="Times New Roman" w:hAnsi="Times New Roman" w:cs="Times New Roman"/>
          <w:bCs/>
          <w:sz w:val="20"/>
          <w:szCs w:val="20"/>
        </w:rPr>
        <w:t>;</w:t>
      </w:r>
      <w:r w:rsidR="00B211A6" w:rsidRPr="00B211A6">
        <w:rPr>
          <w:rFonts w:ascii="Times New Roman" w:hAnsi="Times New Roman" w:cs="Times New Roman" w:hint="eastAsia"/>
          <w:bCs/>
          <w:sz w:val="20"/>
          <w:szCs w:val="20"/>
        </w:rPr>
        <w:t>9</w:t>
      </w:r>
      <w:r w:rsidR="00B211A6" w:rsidRPr="00B211A6">
        <w:rPr>
          <w:rFonts w:ascii="Times New Roman" w:hAnsi="Times New Roman" w:cs="Times New Roman"/>
          <w:bCs/>
          <w:sz w:val="20"/>
          <w:szCs w:val="20"/>
        </w:rPr>
        <w:t>(</w:t>
      </w:r>
      <w:r w:rsidR="00B211A6" w:rsidRPr="00B211A6">
        <w:rPr>
          <w:rFonts w:ascii="Times New Roman" w:hAnsi="Times New Roman" w:cs="Times New Roman" w:hint="eastAsia"/>
          <w:bCs/>
          <w:sz w:val="20"/>
          <w:szCs w:val="20"/>
        </w:rPr>
        <w:t>10</w:t>
      </w:r>
      <w:r w:rsidR="00B211A6" w:rsidRPr="00B211A6">
        <w:rPr>
          <w:rFonts w:ascii="Times New Roman" w:hAnsi="Times New Roman" w:cs="Times New Roman"/>
          <w:bCs/>
          <w:sz w:val="20"/>
          <w:szCs w:val="20"/>
        </w:rPr>
        <w:t>):</w:t>
      </w:r>
      <w:r w:rsidR="00DB3F2A">
        <w:rPr>
          <w:rFonts w:ascii="Times New Roman" w:hAnsi="Times New Roman" w:cs="Times New Roman"/>
          <w:noProof/>
          <w:color w:val="000000"/>
          <w:sz w:val="20"/>
          <w:szCs w:val="20"/>
        </w:rPr>
        <w:t>65-7</w:t>
      </w:r>
      <w:r w:rsidR="005C156E">
        <w:rPr>
          <w:rFonts w:ascii="Times New Roman" w:hAnsi="Times New Roman" w:cs="Times New Roman" w:hint="eastAsia"/>
          <w:noProof/>
          <w:color w:val="000000"/>
          <w:sz w:val="20"/>
          <w:szCs w:val="20"/>
          <w:lang w:eastAsia="zh-CN"/>
        </w:rPr>
        <w:t>4</w:t>
      </w:r>
      <w:r w:rsidR="00B211A6" w:rsidRPr="00B211A6">
        <w:rPr>
          <w:rFonts w:ascii="Times New Roman" w:hAnsi="Times New Roman" w:cs="Times New Roman"/>
          <w:bCs/>
          <w:sz w:val="20"/>
          <w:szCs w:val="20"/>
        </w:rPr>
        <w:t xml:space="preserve">]. </w:t>
      </w:r>
      <w:r w:rsidR="00B211A6" w:rsidRPr="00B211A6">
        <w:rPr>
          <w:rFonts w:ascii="Times New Roman" w:hAnsi="Times New Roman" w:cs="Times New Roman"/>
          <w:sz w:val="20"/>
          <w:szCs w:val="20"/>
        </w:rPr>
        <w:t>ISSN 1553-9865 (print); ISSN 2163-8950 (online)</w:t>
      </w:r>
      <w:r w:rsidR="00B211A6" w:rsidRPr="00B211A6">
        <w:rPr>
          <w:rFonts w:ascii="Times New Roman" w:hAnsi="Times New Roman" w:cs="Times New Roman"/>
          <w:bCs/>
          <w:sz w:val="20"/>
          <w:szCs w:val="20"/>
        </w:rPr>
        <w:t xml:space="preserve">. </w:t>
      </w:r>
      <w:hyperlink r:id="rId8" w:history="1">
        <w:r w:rsidR="00B211A6" w:rsidRPr="00B211A6">
          <w:rPr>
            <w:rStyle w:val="Hyperlink"/>
            <w:rFonts w:ascii="Times New Roman" w:hAnsi="Times New Roman" w:cs="Times New Roman"/>
            <w:sz w:val="20"/>
            <w:szCs w:val="20"/>
          </w:rPr>
          <w:t>http://www.sciencepub.net/researcher</w:t>
        </w:r>
      </w:hyperlink>
      <w:r w:rsidR="00B211A6" w:rsidRPr="00B211A6">
        <w:rPr>
          <w:rFonts w:ascii="Times New Roman" w:hAnsi="Times New Roman" w:cs="Times New Roman"/>
          <w:bCs/>
          <w:sz w:val="20"/>
          <w:szCs w:val="20"/>
        </w:rPr>
        <w:t>.</w:t>
      </w:r>
      <w:r w:rsidR="00B211A6" w:rsidRPr="00B211A6">
        <w:rPr>
          <w:rFonts w:ascii="Times New Roman" w:hAnsi="Times New Roman" w:cs="Times New Roman" w:hint="eastAsia"/>
          <w:bCs/>
          <w:sz w:val="20"/>
          <w:szCs w:val="20"/>
        </w:rPr>
        <w:t xml:space="preserve"> </w:t>
      </w:r>
      <w:r w:rsidR="008B5636">
        <w:rPr>
          <w:rFonts w:ascii="Times New Roman" w:hAnsi="Times New Roman" w:cs="Times New Roman" w:hint="eastAsia"/>
          <w:bCs/>
          <w:sz w:val="20"/>
          <w:szCs w:val="20"/>
          <w:lang w:eastAsia="zh-CN"/>
        </w:rPr>
        <w:t>11</w:t>
      </w:r>
      <w:r w:rsidR="00B211A6" w:rsidRPr="00B211A6">
        <w:rPr>
          <w:rFonts w:ascii="Times New Roman" w:hAnsi="Times New Roman" w:cs="Times New Roman" w:hint="eastAsia"/>
          <w:bCs/>
          <w:sz w:val="20"/>
          <w:szCs w:val="20"/>
        </w:rPr>
        <w:t xml:space="preserve">. </w:t>
      </w:r>
      <w:r w:rsidR="00B211A6" w:rsidRPr="00B211A6">
        <w:rPr>
          <w:rFonts w:ascii="Times New Roman" w:hAnsi="Times New Roman" w:cs="Times New Roman"/>
          <w:color w:val="000000"/>
          <w:sz w:val="20"/>
          <w:szCs w:val="20"/>
          <w:shd w:val="clear" w:color="auto" w:fill="FFFFFF"/>
        </w:rPr>
        <w:t>doi:</w:t>
      </w:r>
      <w:hyperlink r:id="rId9" w:history="1">
        <w:r w:rsidR="00B211A6" w:rsidRPr="00B211A6">
          <w:rPr>
            <w:rStyle w:val="Hyperlink"/>
            <w:rFonts w:ascii="Times New Roman" w:hAnsi="Times New Roman" w:cs="Times New Roman"/>
            <w:sz w:val="20"/>
            <w:szCs w:val="20"/>
            <w:shd w:val="clear" w:color="auto" w:fill="FFFFFF"/>
          </w:rPr>
          <w:t>10.7537/mars</w:t>
        </w:r>
        <w:r w:rsidR="00B211A6" w:rsidRPr="00B211A6">
          <w:rPr>
            <w:rStyle w:val="Hyperlink"/>
            <w:rFonts w:ascii="Times New Roman" w:hAnsi="Times New Roman" w:cs="Times New Roman" w:hint="eastAsia"/>
            <w:sz w:val="20"/>
            <w:szCs w:val="20"/>
            <w:shd w:val="clear" w:color="auto" w:fill="FFFFFF"/>
          </w:rPr>
          <w:t>r</w:t>
        </w:r>
        <w:r w:rsidR="00B211A6" w:rsidRPr="00B211A6">
          <w:rPr>
            <w:rStyle w:val="Hyperlink"/>
            <w:rFonts w:ascii="Times New Roman" w:hAnsi="Times New Roman" w:cs="Times New Roman"/>
            <w:sz w:val="20"/>
            <w:szCs w:val="20"/>
            <w:shd w:val="clear" w:color="auto" w:fill="FFFFFF"/>
          </w:rPr>
          <w:t>sj</w:t>
        </w:r>
        <w:r w:rsidR="00B211A6" w:rsidRPr="00B211A6">
          <w:rPr>
            <w:rStyle w:val="Hyperlink"/>
            <w:rFonts w:ascii="Times New Roman" w:hAnsi="Times New Roman" w:cs="Times New Roman" w:hint="eastAsia"/>
            <w:sz w:val="20"/>
            <w:szCs w:val="20"/>
            <w:shd w:val="clear" w:color="auto" w:fill="FFFFFF"/>
          </w:rPr>
          <w:t>091017.</w:t>
        </w:r>
        <w:r w:rsidR="008B5636">
          <w:rPr>
            <w:rStyle w:val="Hyperlink"/>
            <w:rFonts w:ascii="Times New Roman" w:hAnsi="Times New Roman" w:cs="Times New Roman" w:hint="eastAsia"/>
            <w:sz w:val="20"/>
            <w:szCs w:val="20"/>
            <w:shd w:val="clear" w:color="auto" w:fill="FFFFFF"/>
            <w:lang w:eastAsia="zh-CN"/>
          </w:rPr>
          <w:t>11</w:t>
        </w:r>
      </w:hyperlink>
      <w:r w:rsidR="00B211A6" w:rsidRPr="00B211A6">
        <w:rPr>
          <w:rFonts w:ascii="Times New Roman" w:hAnsi="Times New Roman" w:cs="Times New Roman"/>
          <w:color w:val="000000"/>
          <w:sz w:val="20"/>
          <w:szCs w:val="20"/>
          <w:shd w:val="clear" w:color="auto" w:fill="FFFFFF"/>
        </w:rPr>
        <w:t>.</w:t>
      </w:r>
    </w:p>
    <w:p w:rsidR="006E2497" w:rsidRPr="00A46F6B" w:rsidRDefault="006E2497" w:rsidP="00B211A6">
      <w:pPr>
        <w:snapToGrid w:val="0"/>
        <w:spacing w:after="0" w:line="240" w:lineRule="auto"/>
        <w:jc w:val="both"/>
        <w:rPr>
          <w:rFonts w:ascii="Times New Roman" w:hAnsi="Times New Roman" w:cs="Times New Roman"/>
          <w:i/>
          <w:sz w:val="20"/>
          <w:szCs w:val="24"/>
        </w:rPr>
      </w:pPr>
    </w:p>
    <w:p w:rsidR="00E84D86" w:rsidRPr="008B5636" w:rsidRDefault="00A87898" w:rsidP="00B211A6">
      <w:pPr>
        <w:snapToGrid w:val="0"/>
        <w:spacing w:after="0" w:line="240" w:lineRule="auto"/>
        <w:jc w:val="both"/>
        <w:rPr>
          <w:rFonts w:ascii="Times New Roman" w:hAnsi="Times New Roman" w:cs="Times New Roman"/>
          <w:sz w:val="20"/>
          <w:szCs w:val="24"/>
        </w:rPr>
      </w:pPr>
      <w:r w:rsidRPr="008B5636">
        <w:rPr>
          <w:rFonts w:ascii="Times New Roman" w:hAnsi="Times New Roman" w:cs="Times New Roman"/>
          <w:b/>
          <w:sz w:val="20"/>
          <w:szCs w:val="24"/>
        </w:rPr>
        <w:t>Key words</w:t>
      </w:r>
      <w:r w:rsidR="004C497A" w:rsidRPr="008B5636">
        <w:rPr>
          <w:rFonts w:ascii="Times New Roman" w:hAnsi="Times New Roman" w:cs="Times New Roman"/>
          <w:b/>
          <w:sz w:val="20"/>
          <w:szCs w:val="24"/>
        </w:rPr>
        <w:t>:</w:t>
      </w:r>
      <w:r w:rsidR="004C497A" w:rsidRPr="008B5636">
        <w:rPr>
          <w:rFonts w:ascii="Times New Roman" w:hAnsi="Times New Roman" w:cs="Times New Roman"/>
          <w:sz w:val="20"/>
          <w:szCs w:val="24"/>
        </w:rPr>
        <w:t xml:space="preserve"> Abattoir</w:t>
      </w:r>
      <w:r w:rsidRPr="008B5636">
        <w:rPr>
          <w:rFonts w:ascii="Times New Roman" w:hAnsi="Times New Roman" w:cs="Times New Roman"/>
          <w:sz w:val="20"/>
          <w:szCs w:val="24"/>
        </w:rPr>
        <w:t xml:space="preserve">, Cattle, Foreign </w:t>
      </w:r>
      <w:r w:rsidR="00923939" w:rsidRPr="008B5636">
        <w:rPr>
          <w:rFonts w:ascii="Times New Roman" w:hAnsi="Times New Roman" w:cs="Times New Roman"/>
          <w:sz w:val="20"/>
          <w:szCs w:val="24"/>
        </w:rPr>
        <w:t xml:space="preserve">body, </w:t>
      </w:r>
      <w:r w:rsidR="00610DFF" w:rsidRPr="008B5636">
        <w:rPr>
          <w:rFonts w:ascii="Times New Roman" w:hAnsi="Times New Roman" w:cs="Times New Roman"/>
          <w:sz w:val="20"/>
          <w:szCs w:val="24"/>
        </w:rPr>
        <w:t xml:space="preserve">Gondar, </w:t>
      </w:r>
      <w:r w:rsidR="00923939" w:rsidRPr="008B5636">
        <w:rPr>
          <w:rFonts w:ascii="Times New Roman" w:hAnsi="Times New Roman" w:cs="Times New Roman"/>
          <w:sz w:val="20"/>
          <w:szCs w:val="24"/>
        </w:rPr>
        <w:t>Reticulum,</w:t>
      </w:r>
      <w:r w:rsidRPr="008B5636">
        <w:rPr>
          <w:rFonts w:ascii="Times New Roman" w:hAnsi="Times New Roman" w:cs="Times New Roman"/>
          <w:sz w:val="20"/>
          <w:szCs w:val="24"/>
        </w:rPr>
        <w:t xml:space="preserve"> Rumen</w:t>
      </w:r>
    </w:p>
    <w:p w:rsidR="00A46F6B" w:rsidRPr="00A46F6B" w:rsidRDefault="00A46F6B" w:rsidP="00B211A6">
      <w:pPr>
        <w:snapToGrid w:val="0"/>
        <w:spacing w:after="0" w:line="240" w:lineRule="auto"/>
        <w:ind w:firstLine="425"/>
        <w:jc w:val="both"/>
        <w:rPr>
          <w:rFonts w:ascii="Times New Roman" w:hAnsi="Times New Roman" w:cs="Times New Roman"/>
          <w:sz w:val="20"/>
          <w:szCs w:val="24"/>
          <w:lang w:eastAsia="zh-CN"/>
        </w:rPr>
      </w:pPr>
    </w:p>
    <w:p w:rsidR="00A46F6B" w:rsidRPr="00A46F6B" w:rsidRDefault="00A46F6B" w:rsidP="00B211A6">
      <w:pPr>
        <w:snapToGrid w:val="0"/>
        <w:spacing w:after="0" w:line="240" w:lineRule="auto"/>
        <w:ind w:firstLine="425"/>
        <w:jc w:val="both"/>
        <w:rPr>
          <w:rFonts w:ascii="Times New Roman" w:hAnsi="Times New Roman" w:cs="Times New Roman"/>
          <w:sz w:val="20"/>
          <w:szCs w:val="24"/>
          <w:lang w:eastAsia="zh-CN"/>
        </w:rPr>
        <w:sectPr w:rsidR="00A46F6B" w:rsidRPr="00A46F6B" w:rsidSect="00DB3F2A">
          <w:headerReference w:type="default" r:id="rId10"/>
          <w:footerReference w:type="default" r:id="rId11"/>
          <w:footerReference w:type="first" r:id="rId12"/>
          <w:type w:val="continuous"/>
          <w:pgSz w:w="12240" w:h="15840" w:code="1"/>
          <w:pgMar w:top="1440" w:right="1440" w:bottom="1440" w:left="1440" w:header="720" w:footer="720" w:gutter="0"/>
          <w:pgNumType w:start="65"/>
          <w:cols w:space="720"/>
          <w:docGrid w:linePitch="360"/>
        </w:sectPr>
      </w:pPr>
      <w:bookmarkStart w:id="1" w:name="_Toc422336159"/>
    </w:p>
    <w:p w:rsidR="00A46F6B" w:rsidRPr="00A46F6B" w:rsidRDefault="008B5636" w:rsidP="00B211A6">
      <w:pPr>
        <w:pStyle w:val="Heading1"/>
        <w:snapToGrid w:val="0"/>
        <w:spacing w:before="0" w:beforeAutospacing="0" w:after="0" w:afterAutospacing="0"/>
        <w:jc w:val="both"/>
        <w:rPr>
          <w:kern w:val="0"/>
          <w:sz w:val="20"/>
          <w:szCs w:val="24"/>
        </w:rPr>
      </w:pPr>
      <w:r w:rsidRPr="00A46F6B">
        <w:rPr>
          <w:kern w:val="0"/>
          <w:sz w:val="20"/>
          <w:szCs w:val="24"/>
        </w:rPr>
        <w:lastRenderedPageBreak/>
        <w:t>1. Introduction</w:t>
      </w:r>
      <w:bookmarkEnd w:id="1"/>
    </w:p>
    <w:p w:rsidR="00A94812" w:rsidRPr="00A46F6B" w:rsidRDefault="008D30B7"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Ethiopian’s livestock population is often said to be the largest in African. Excluding the Afar and Somali regions there were approximately 45.57 million cattle, 26</w:t>
      </w:r>
      <w:r w:rsidR="00E645D2" w:rsidRPr="00A46F6B">
        <w:rPr>
          <w:rFonts w:ascii="Times New Roman" w:hAnsi="Times New Roman" w:cs="Times New Roman"/>
          <w:sz w:val="20"/>
          <w:szCs w:val="24"/>
        </w:rPr>
        <w:t>.1 million sheep, 21.7 million goats, 2.1 million horses and mules, 5.6 million donkeys, 1 million camel and 39.6 million p</w:t>
      </w:r>
      <w:r w:rsidRPr="00A46F6B">
        <w:rPr>
          <w:rFonts w:ascii="Times New Roman" w:hAnsi="Times New Roman" w:cs="Times New Roman"/>
          <w:sz w:val="20"/>
          <w:szCs w:val="24"/>
        </w:rPr>
        <w:t>oultry. For the later two regions, estimated numbers vary greatly between conventional and aerial censuses, but total less than 15% of the non nomadic regions</w:t>
      </w:r>
      <w:r w:rsidR="00854A75" w:rsidRPr="00A46F6B">
        <w:rPr>
          <w:rFonts w:ascii="Times New Roman" w:hAnsi="Times New Roman" w:cs="Times New Roman"/>
          <w:sz w:val="20"/>
          <w:szCs w:val="24"/>
        </w:rPr>
        <w:t xml:space="preserve"> </w:t>
      </w:r>
      <w:r w:rsidR="00CD70D1" w:rsidRPr="00A46F6B">
        <w:rPr>
          <w:rFonts w:ascii="Times New Roman" w:hAnsi="Times New Roman" w:cs="Times New Roman"/>
          <w:sz w:val="20"/>
          <w:szCs w:val="24"/>
        </w:rPr>
        <w:t xml:space="preserve">(CSA, 2009). </w:t>
      </w:r>
      <w:r w:rsidRPr="00A46F6B">
        <w:rPr>
          <w:rFonts w:ascii="Times New Roman" w:hAnsi="Times New Roman" w:cs="Times New Roman"/>
          <w:sz w:val="20"/>
          <w:szCs w:val="24"/>
        </w:rPr>
        <w:t>Ethiopia has great potential for increased livestock production, both for local use and for export. However, expansion was constrained by inadequate nutrition, disease, lack of support services and inadequate information on how to improve animal breeding, marketing and proce</w:t>
      </w:r>
      <w:r w:rsidR="00610DFF" w:rsidRPr="00A46F6B">
        <w:rPr>
          <w:rFonts w:ascii="Times New Roman" w:hAnsi="Times New Roman" w:cs="Times New Roman"/>
          <w:sz w:val="20"/>
          <w:szCs w:val="24"/>
        </w:rPr>
        <w:t xml:space="preserve">ssing. Thus, the country is not </w:t>
      </w:r>
      <w:r w:rsidRPr="00A46F6B">
        <w:rPr>
          <w:rFonts w:ascii="Times New Roman" w:hAnsi="Times New Roman" w:cs="Times New Roman"/>
          <w:sz w:val="20"/>
          <w:szCs w:val="24"/>
        </w:rPr>
        <w:t xml:space="preserve">utilizing this huge potential livestock resource and an improvement in this sector. Therefore, has the </w:t>
      </w:r>
      <w:r w:rsidRPr="00A46F6B">
        <w:rPr>
          <w:rFonts w:ascii="Times New Roman" w:hAnsi="Times New Roman" w:cs="Times New Roman"/>
          <w:sz w:val="20"/>
          <w:szCs w:val="24"/>
        </w:rPr>
        <w:lastRenderedPageBreak/>
        <w:t>potential to contribute significantly to national income and to the welfare of the majority of rural families. The high concentration of animals in the high lands, together with the fact that cattle are often kept for status, reducing the economic po</w:t>
      </w:r>
      <w:r w:rsidR="00131935" w:rsidRPr="00A46F6B">
        <w:rPr>
          <w:rFonts w:ascii="Times New Roman" w:hAnsi="Times New Roman" w:cs="Times New Roman"/>
          <w:sz w:val="20"/>
          <w:szCs w:val="24"/>
        </w:rPr>
        <w:t xml:space="preserve">tential of Ethiopia livestock </w:t>
      </w:r>
      <w:r w:rsidR="00436442" w:rsidRPr="00A46F6B">
        <w:rPr>
          <w:rFonts w:ascii="Times New Roman" w:hAnsi="Times New Roman" w:cs="Times New Roman"/>
          <w:sz w:val="20"/>
          <w:szCs w:val="24"/>
        </w:rPr>
        <w:t>(CSA, 2009).</w:t>
      </w:r>
      <w:r w:rsidRPr="00A46F6B">
        <w:rPr>
          <w:rFonts w:ascii="Times New Roman" w:hAnsi="Times New Roman" w:cs="Times New Roman"/>
          <w:sz w:val="20"/>
          <w:szCs w:val="24"/>
        </w:rPr>
        <w:t xml:space="preserve"> Cattle play significant contribution in Ethiopian economy as source of meat, milk, drought prowler, income and foreign exchange. However, as other livestock in the country their contribution is below their expected potential due t</w:t>
      </w:r>
      <w:r w:rsidR="00E645D2" w:rsidRPr="00A46F6B">
        <w:rPr>
          <w:rFonts w:ascii="Times New Roman" w:hAnsi="Times New Roman" w:cs="Times New Roman"/>
          <w:sz w:val="20"/>
          <w:szCs w:val="24"/>
        </w:rPr>
        <w:t xml:space="preserve">o prevalent livestock diseases, </w:t>
      </w:r>
      <w:r w:rsidRPr="00A46F6B">
        <w:rPr>
          <w:rFonts w:ascii="Times New Roman" w:hAnsi="Times New Roman" w:cs="Times New Roman"/>
          <w:sz w:val="20"/>
          <w:szCs w:val="24"/>
        </w:rPr>
        <w:t xml:space="preserve">poor management system </w:t>
      </w:r>
      <w:r w:rsidR="00436442" w:rsidRPr="00A46F6B">
        <w:rPr>
          <w:rFonts w:ascii="Times New Roman" w:hAnsi="Times New Roman" w:cs="Times New Roman"/>
          <w:sz w:val="20"/>
          <w:szCs w:val="24"/>
        </w:rPr>
        <w:t>and poor genetic performance</w:t>
      </w:r>
      <w:r w:rsidR="00931491" w:rsidRPr="00A46F6B">
        <w:rPr>
          <w:rFonts w:ascii="Times New Roman" w:hAnsi="Times New Roman" w:cs="Times New Roman"/>
          <w:sz w:val="20"/>
          <w:szCs w:val="24"/>
        </w:rPr>
        <w:t xml:space="preserve"> (Abebe,1995)</w:t>
      </w:r>
      <w:r w:rsidRPr="00A46F6B">
        <w:rPr>
          <w:rFonts w:ascii="Times New Roman" w:hAnsi="Times New Roman" w:cs="Times New Roman"/>
          <w:sz w:val="20"/>
          <w:szCs w:val="24"/>
        </w:rPr>
        <w:t>.</w:t>
      </w:r>
    </w:p>
    <w:p w:rsidR="00214637" w:rsidRPr="00A46F6B" w:rsidRDefault="008D30B7"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Gastrointestinal foreign bodies are among the most common surgical emergency in veterinary medicine</w:t>
      </w:r>
      <w:r w:rsidR="00EB01E9" w:rsidRPr="00A46F6B">
        <w:rPr>
          <w:rFonts w:ascii="Times New Roman" w:hAnsi="Times New Roman" w:cs="Times New Roman"/>
          <w:sz w:val="20"/>
          <w:szCs w:val="24"/>
        </w:rPr>
        <w:t>.</w:t>
      </w:r>
      <w:r w:rsidRPr="00A46F6B">
        <w:rPr>
          <w:rFonts w:ascii="Times New Roman" w:hAnsi="Times New Roman" w:cs="Times New Roman"/>
          <w:sz w:val="20"/>
          <w:szCs w:val="24"/>
        </w:rPr>
        <w:t xml:space="preserve"> Cattle are more susceptible to foreign body </w:t>
      </w:r>
      <w:r w:rsidR="000B1EE0" w:rsidRPr="00A46F6B">
        <w:rPr>
          <w:rFonts w:ascii="Times New Roman" w:hAnsi="Times New Roman" w:cs="Times New Roman"/>
          <w:sz w:val="20"/>
          <w:szCs w:val="24"/>
        </w:rPr>
        <w:t>s</w:t>
      </w:r>
      <w:r w:rsidRPr="00A46F6B">
        <w:rPr>
          <w:rFonts w:ascii="Times New Roman" w:hAnsi="Times New Roman" w:cs="Times New Roman"/>
          <w:sz w:val="20"/>
          <w:szCs w:val="24"/>
        </w:rPr>
        <w:t xml:space="preserve">yndrome than small ruminants because they do not use their lips for </w:t>
      </w:r>
      <w:proofErr w:type="spellStart"/>
      <w:r w:rsidRPr="00A46F6B">
        <w:rPr>
          <w:rFonts w:ascii="Times New Roman" w:hAnsi="Times New Roman" w:cs="Times New Roman"/>
          <w:sz w:val="20"/>
          <w:szCs w:val="24"/>
        </w:rPr>
        <w:t>prehension</w:t>
      </w:r>
      <w:proofErr w:type="spellEnd"/>
      <w:r w:rsidRPr="00A46F6B">
        <w:rPr>
          <w:rFonts w:ascii="Times New Roman" w:hAnsi="Times New Roman" w:cs="Times New Roman"/>
          <w:sz w:val="20"/>
          <w:szCs w:val="24"/>
        </w:rPr>
        <w:t xml:space="preserve"> and are more likely to eat chopped feed; lack of oral discrimination in cattle may </w:t>
      </w:r>
      <w:r w:rsidRPr="00A46F6B">
        <w:rPr>
          <w:rFonts w:ascii="Times New Roman" w:hAnsi="Times New Roman" w:cs="Times New Roman"/>
          <w:sz w:val="20"/>
          <w:szCs w:val="24"/>
        </w:rPr>
        <w:lastRenderedPageBreak/>
        <w:t>lead to ingestion of foreign bodies would</w:t>
      </w:r>
      <w:r w:rsidR="00AF02DC" w:rsidRPr="00A46F6B">
        <w:rPr>
          <w:rFonts w:ascii="Times New Roman" w:hAnsi="Times New Roman" w:cs="Times New Roman"/>
          <w:sz w:val="20"/>
          <w:szCs w:val="24"/>
        </w:rPr>
        <w:t xml:space="preserve"> be reje</w:t>
      </w:r>
      <w:r w:rsidR="00131935" w:rsidRPr="00A46F6B">
        <w:rPr>
          <w:rFonts w:ascii="Times New Roman" w:hAnsi="Times New Roman" w:cs="Times New Roman"/>
          <w:sz w:val="20"/>
          <w:szCs w:val="24"/>
        </w:rPr>
        <w:t>cted by other species (</w:t>
      </w:r>
      <w:proofErr w:type="spellStart"/>
      <w:r w:rsidR="00131935" w:rsidRPr="00A46F6B">
        <w:rPr>
          <w:rFonts w:ascii="Times New Roman" w:hAnsi="Times New Roman" w:cs="Times New Roman"/>
          <w:sz w:val="20"/>
          <w:szCs w:val="24"/>
        </w:rPr>
        <w:t>Desiye</w:t>
      </w:r>
      <w:r w:rsidR="00AF02DC" w:rsidRPr="00A46F6B">
        <w:rPr>
          <w:rFonts w:ascii="Times New Roman" w:hAnsi="Times New Roman" w:cs="Times New Roman"/>
          <w:sz w:val="20"/>
          <w:szCs w:val="24"/>
        </w:rPr>
        <w:t>and</w:t>
      </w:r>
      <w:proofErr w:type="spellEnd"/>
      <w:r w:rsidR="00AF02DC" w:rsidRPr="00A46F6B">
        <w:rPr>
          <w:rFonts w:ascii="Times New Roman" w:hAnsi="Times New Roman" w:cs="Times New Roman"/>
          <w:sz w:val="20"/>
          <w:szCs w:val="24"/>
        </w:rPr>
        <w:t xml:space="preserve"> </w:t>
      </w:r>
      <w:proofErr w:type="spellStart"/>
      <w:r w:rsidR="00AF02DC" w:rsidRPr="00A46F6B">
        <w:rPr>
          <w:rFonts w:ascii="Times New Roman" w:hAnsi="Times New Roman" w:cs="Times New Roman"/>
          <w:sz w:val="20"/>
          <w:szCs w:val="24"/>
        </w:rPr>
        <w:t>Mersha</w:t>
      </w:r>
      <w:proofErr w:type="spellEnd"/>
      <w:r w:rsidR="00AF02DC" w:rsidRPr="00A46F6B">
        <w:rPr>
          <w:rFonts w:ascii="Times New Roman" w:hAnsi="Times New Roman" w:cs="Times New Roman"/>
          <w:sz w:val="20"/>
          <w:szCs w:val="24"/>
        </w:rPr>
        <w:t>, 2012)</w:t>
      </w:r>
      <w:r w:rsidRPr="00A46F6B">
        <w:rPr>
          <w:rFonts w:ascii="Times New Roman" w:hAnsi="Times New Roman" w:cs="Times New Roman"/>
          <w:sz w:val="20"/>
          <w:szCs w:val="24"/>
        </w:rPr>
        <w:t xml:space="preserve">. </w:t>
      </w:r>
    </w:p>
    <w:p w:rsidR="005E445F" w:rsidRPr="00A46F6B" w:rsidRDefault="00AF02DC"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Traumatic </w:t>
      </w:r>
      <w:proofErr w:type="spellStart"/>
      <w:r w:rsidRPr="00A46F6B">
        <w:rPr>
          <w:rFonts w:ascii="Times New Roman" w:hAnsi="Times New Roman" w:cs="Times New Roman"/>
          <w:sz w:val="20"/>
          <w:szCs w:val="24"/>
        </w:rPr>
        <w:t>reticuloperitonitis</w:t>
      </w:r>
      <w:proofErr w:type="spellEnd"/>
      <w:r w:rsidRPr="00A46F6B">
        <w:rPr>
          <w:rFonts w:ascii="Times New Roman" w:hAnsi="Times New Roman" w:cs="Times New Roman"/>
          <w:sz w:val="20"/>
          <w:szCs w:val="24"/>
        </w:rPr>
        <w:t>, or TRP, is a relatively common disease in adult cattle caused by the ingestion and migration of a foreign body in the reticulum. The typical foreign body is a metallic object, such as a piece of wire or a nail, often greater than 2.5 cm in length. The majority of affected cattle (87%) are dairy cattle and 93% are older than 2 years of age. It has been hypothesized that dairy cattle are more commonly affected than beef cattle since they are more likely to be fed a ch</w:t>
      </w:r>
      <w:r w:rsidR="0090025F" w:rsidRPr="00A46F6B">
        <w:rPr>
          <w:rFonts w:ascii="Times New Roman" w:hAnsi="Times New Roman" w:cs="Times New Roman"/>
          <w:sz w:val="20"/>
          <w:szCs w:val="24"/>
        </w:rPr>
        <w:t>opped f</w:t>
      </w:r>
      <w:r w:rsidR="00E645D2" w:rsidRPr="00A46F6B">
        <w:rPr>
          <w:rFonts w:ascii="Times New Roman" w:hAnsi="Times New Roman" w:cs="Times New Roman"/>
          <w:sz w:val="20"/>
          <w:szCs w:val="24"/>
        </w:rPr>
        <w:t>eed, such as silage or hay</w:t>
      </w:r>
      <w:r w:rsidR="007D14D4" w:rsidRPr="00A46F6B">
        <w:rPr>
          <w:rFonts w:ascii="Times New Roman" w:hAnsi="Times New Roman" w:cs="Times New Roman"/>
          <w:sz w:val="20"/>
          <w:szCs w:val="24"/>
        </w:rPr>
        <w:t xml:space="preserve"> (</w:t>
      </w:r>
      <w:proofErr w:type="spellStart"/>
      <w:r w:rsidR="007D14D4" w:rsidRPr="00A46F6B">
        <w:rPr>
          <w:rFonts w:ascii="Times New Roman" w:hAnsi="Times New Roman" w:cs="Times New Roman"/>
          <w:sz w:val="20"/>
          <w:szCs w:val="24"/>
        </w:rPr>
        <w:t>Hailant</w:t>
      </w:r>
      <w:proofErr w:type="spellEnd"/>
      <w:r w:rsidR="00854A75" w:rsidRPr="00A46F6B">
        <w:rPr>
          <w:rFonts w:ascii="Times New Roman" w:hAnsi="Times New Roman" w:cs="Times New Roman"/>
          <w:sz w:val="20"/>
          <w:szCs w:val="24"/>
        </w:rPr>
        <w:t xml:space="preserve"> </w:t>
      </w:r>
      <w:r w:rsidR="007D14D4" w:rsidRPr="00A46F6B">
        <w:rPr>
          <w:rFonts w:ascii="Times New Roman" w:hAnsi="Times New Roman" w:cs="Times New Roman"/>
          <w:i/>
          <w:sz w:val="20"/>
          <w:szCs w:val="24"/>
        </w:rPr>
        <w:t>et al</w:t>
      </w:r>
      <w:r w:rsidR="007D14D4" w:rsidRPr="00A46F6B">
        <w:rPr>
          <w:rFonts w:ascii="Times New Roman" w:hAnsi="Times New Roman" w:cs="Times New Roman"/>
          <w:sz w:val="20"/>
          <w:szCs w:val="24"/>
        </w:rPr>
        <w:t>., 1996)</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r w:rsidR="008B5636" w:rsidRPr="00A46F6B">
        <w:rPr>
          <w:rFonts w:ascii="Times New Roman" w:hAnsi="Times New Roman" w:cs="Times New Roman"/>
          <w:sz w:val="20"/>
          <w:szCs w:val="24"/>
        </w:rPr>
        <w:t>A</w:t>
      </w:r>
      <w:r w:rsidRPr="00A46F6B">
        <w:rPr>
          <w:rFonts w:ascii="Times New Roman" w:hAnsi="Times New Roman" w:cs="Times New Roman"/>
          <w:sz w:val="20"/>
          <w:szCs w:val="24"/>
        </w:rPr>
        <w:t xml:space="preserve"> large number of adult dairy cattle have metallic foreign bodies in their reticulum without signs of clinical disease. It is likely that a predisposing factor in otherwise normal cows, such as </w:t>
      </w:r>
      <w:proofErr w:type="spellStart"/>
      <w:r w:rsidRPr="00A46F6B">
        <w:rPr>
          <w:rFonts w:ascii="Times New Roman" w:hAnsi="Times New Roman" w:cs="Times New Roman"/>
          <w:sz w:val="20"/>
          <w:szCs w:val="24"/>
        </w:rPr>
        <w:t>tenesmus</w:t>
      </w:r>
      <w:proofErr w:type="spellEnd"/>
      <w:r w:rsidRPr="00A46F6B">
        <w:rPr>
          <w:rFonts w:ascii="Times New Roman" w:hAnsi="Times New Roman" w:cs="Times New Roman"/>
          <w:sz w:val="20"/>
          <w:szCs w:val="24"/>
        </w:rPr>
        <w:t xml:space="preserve"> or a gravid uterus, causes migration of the foreign body into the reticular wal</w:t>
      </w:r>
      <w:r w:rsidR="00A46F6B" w:rsidRPr="00A46F6B">
        <w:rPr>
          <w:rFonts w:ascii="Times New Roman" w:hAnsi="Times New Roman" w:cs="Times New Roman"/>
          <w:sz w:val="20"/>
          <w:szCs w:val="24"/>
        </w:rPr>
        <w:t>l (</w:t>
      </w:r>
      <w:proofErr w:type="spellStart"/>
      <w:r w:rsidR="00D97093" w:rsidRPr="00A46F6B">
        <w:rPr>
          <w:rFonts w:ascii="Times New Roman" w:hAnsi="Times New Roman" w:cs="Times New Roman"/>
          <w:sz w:val="20"/>
          <w:szCs w:val="24"/>
        </w:rPr>
        <w:t>Rebhum</w:t>
      </w:r>
      <w:proofErr w:type="spellEnd"/>
      <w:r w:rsidR="00854A75" w:rsidRPr="00A46F6B">
        <w:rPr>
          <w:rFonts w:ascii="Times New Roman" w:hAnsi="Times New Roman" w:cs="Times New Roman"/>
          <w:sz w:val="20"/>
          <w:szCs w:val="24"/>
        </w:rPr>
        <w:t xml:space="preserve"> </w:t>
      </w:r>
      <w:r w:rsidR="00A92007" w:rsidRPr="00A46F6B">
        <w:rPr>
          <w:rFonts w:ascii="Times New Roman" w:hAnsi="Times New Roman" w:cs="Times New Roman"/>
          <w:i/>
          <w:sz w:val="20"/>
          <w:szCs w:val="24"/>
        </w:rPr>
        <w:t>et</w:t>
      </w:r>
      <w:r w:rsidR="00854A75" w:rsidRPr="00A46F6B">
        <w:rPr>
          <w:rFonts w:ascii="Times New Roman" w:hAnsi="Times New Roman" w:cs="Times New Roman"/>
          <w:i/>
          <w:sz w:val="20"/>
          <w:szCs w:val="24"/>
        </w:rPr>
        <w:t xml:space="preserve"> </w:t>
      </w:r>
      <w:r w:rsidR="00A92007" w:rsidRPr="00A46F6B">
        <w:rPr>
          <w:rFonts w:ascii="Times New Roman" w:hAnsi="Times New Roman" w:cs="Times New Roman"/>
          <w:i/>
          <w:sz w:val="20"/>
          <w:szCs w:val="24"/>
        </w:rPr>
        <w:t>al</w:t>
      </w:r>
      <w:r w:rsidR="00131935" w:rsidRPr="00A46F6B">
        <w:rPr>
          <w:rFonts w:ascii="Times New Roman" w:hAnsi="Times New Roman" w:cs="Times New Roman"/>
          <w:sz w:val="20"/>
          <w:szCs w:val="24"/>
        </w:rPr>
        <w:t>.,</w:t>
      </w:r>
      <w:r w:rsidR="00A92007" w:rsidRPr="00A46F6B">
        <w:rPr>
          <w:rFonts w:ascii="Times New Roman" w:hAnsi="Times New Roman" w:cs="Times New Roman"/>
          <w:sz w:val="20"/>
          <w:szCs w:val="24"/>
        </w:rPr>
        <w:t xml:space="preserve"> 1995</w:t>
      </w:r>
      <w:r w:rsidR="000C653D" w:rsidRPr="00A46F6B">
        <w:rPr>
          <w:rFonts w:ascii="Times New Roman" w:hAnsi="Times New Roman" w:cs="Times New Roman"/>
          <w:sz w:val="20"/>
          <w:szCs w:val="24"/>
        </w:rPr>
        <w:t>).</w:t>
      </w:r>
    </w:p>
    <w:p w:rsidR="009E2EC7" w:rsidRPr="00A46F6B" w:rsidRDefault="008D30B7"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Ingestion of foreign body in cattle is result a condition of great economic importance and causes severe loss of product</w:t>
      </w:r>
      <w:r w:rsidR="000C653D" w:rsidRPr="00A46F6B">
        <w:rPr>
          <w:rFonts w:ascii="Times New Roman" w:hAnsi="Times New Roman" w:cs="Times New Roman"/>
          <w:sz w:val="20"/>
          <w:szCs w:val="24"/>
        </w:rPr>
        <w:t>ion and high mortality rate</w:t>
      </w:r>
      <w:r w:rsidR="00A92007" w:rsidRPr="00A46F6B">
        <w:rPr>
          <w:rFonts w:ascii="Times New Roman" w:hAnsi="Times New Roman" w:cs="Times New Roman"/>
          <w:sz w:val="20"/>
          <w:szCs w:val="24"/>
        </w:rPr>
        <w:t>.</w:t>
      </w:r>
      <w:r w:rsidRPr="00A46F6B">
        <w:rPr>
          <w:rFonts w:ascii="Times New Roman" w:hAnsi="Times New Roman" w:cs="Times New Roman"/>
          <w:sz w:val="20"/>
          <w:szCs w:val="24"/>
        </w:rPr>
        <w:t xml:space="preserve"> The ingestion of foreign body is mainly related with nutritional deficiencies and feeding management and cause various problem in different organ of the animal, ma</w:t>
      </w:r>
      <w:r w:rsidR="000C653D" w:rsidRPr="00A46F6B">
        <w:rPr>
          <w:rFonts w:ascii="Times New Roman" w:hAnsi="Times New Roman" w:cs="Times New Roman"/>
          <w:sz w:val="20"/>
          <w:szCs w:val="24"/>
        </w:rPr>
        <w:t>inly in rumen and reticulum.</w:t>
      </w:r>
      <w:r w:rsidRPr="00A46F6B">
        <w:rPr>
          <w:rFonts w:ascii="Times New Roman" w:hAnsi="Times New Roman" w:cs="Times New Roman"/>
          <w:sz w:val="20"/>
          <w:szCs w:val="24"/>
        </w:rPr>
        <w:t xml:space="preserve"> The problem that are caused vary with the duration that the foreign body has been present, the location of the foreign body, the degree of obstruction that is caused as well as problems associated with the material of the foreign body. Ruminant are notorious for ingestion of foreign bodies.</w:t>
      </w:r>
      <w:r w:rsidR="00A46F6B" w:rsidRPr="00A46F6B">
        <w:rPr>
          <w:rFonts w:ascii="Times New Roman" w:hAnsi="Times New Roman" w:cs="Times New Roman"/>
          <w:sz w:val="20"/>
          <w:szCs w:val="24"/>
        </w:rPr>
        <w:t xml:space="preserve"> </w:t>
      </w:r>
      <w:r w:rsidR="008327F9" w:rsidRPr="00A46F6B">
        <w:rPr>
          <w:rFonts w:ascii="Times New Roman" w:hAnsi="Times New Roman" w:cs="Times New Roman"/>
          <w:sz w:val="20"/>
          <w:szCs w:val="24"/>
        </w:rPr>
        <w:t>The</w:t>
      </w:r>
      <w:r w:rsidRPr="00A46F6B">
        <w:rPr>
          <w:rFonts w:ascii="Times New Roman" w:hAnsi="Times New Roman" w:cs="Times New Roman"/>
          <w:sz w:val="20"/>
          <w:szCs w:val="24"/>
        </w:rPr>
        <w:t xml:space="preserve"> disease of rumen and reticulum</w:t>
      </w:r>
      <w:r w:rsidR="000B1EE0" w:rsidRPr="00A46F6B">
        <w:rPr>
          <w:rFonts w:ascii="Times New Roman" w:hAnsi="Times New Roman" w:cs="Times New Roman"/>
          <w:sz w:val="20"/>
          <w:szCs w:val="24"/>
        </w:rPr>
        <w:t xml:space="preserve"> are </w:t>
      </w:r>
      <w:r w:rsidRPr="00A46F6B">
        <w:rPr>
          <w:rFonts w:ascii="Times New Roman" w:hAnsi="Times New Roman" w:cs="Times New Roman"/>
          <w:sz w:val="20"/>
          <w:szCs w:val="24"/>
        </w:rPr>
        <w:t xml:space="preserve">great economic importance because of </w:t>
      </w:r>
      <w:proofErr w:type="spellStart"/>
      <w:r w:rsidRPr="00A46F6B">
        <w:rPr>
          <w:rFonts w:ascii="Times New Roman" w:hAnsi="Times New Roman" w:cs="Times New Roman"/>
          <w:sz w:val="20"/>
          <w:szCs w:val="24"/>
        </w:rPr>
        <w:t>severelosses</w:t>
      </w:r>
      <w:proofErr w:type="spellEnd"/>
      <w:r w:rsidRPr="00A46F6B">
        <w:rPr>
          <w:rFonts w:ascii="Times New Roman" w:hAnsi="Times New Roman" w:cs="Times New Roman"/>
          <w:sz w:val="20"/>
          <w:szCs w:val="24"/>
        </w:rPr>
        <w:t xml:space="preserve"> on productivity of the animals sometimes </w:t>
      </w:r>
      <w:proofErr w:type="spellStart"/>
      <w:r w:rsidRPr="00A46F6B">
        <w:rPr>
          <w:rFonts w:ascii="Times New Roman" w:hAnsi="Times New Roman" w:cs="Times New Roman"/>
          <w:sz w:val="20"/>
          <w:szCs w:val="24"/>
        </w:rPr>
        <w:t>leadi</w:t>
      </w:r>
      <w:r w:rsidR="009E2EC7" w:rsidRPr="00A46F6B">
        <w:rPr>
          <w:rFonts w:ascii="Times New Roman" w:hAnsi="Times New Roman" w:cs="Times New Roman"/>
          <w:sz w:val="20"/>
          <w:szCs w:val="24"/>
        </w:rPr>
        <w:t>ngto</w:t>
      </w:r>
      <w:proofErr w:type="spellEnd"/>
      <w:r w:rsidR="009E2EC7" w:rsidRPr="00A46F6B">
        <w:rPr>
          <w:rFonts w:ascii="Times New Roman" w:hAnsi="Times New Roman" w:cs="Times New Roman"/>
          <w:sz w:val="20"/>
          <w:szCs w:val="24"/>
        </w:rPr>
        <w:t xml:space="preserve"> the death of the animals (</w:t>
      </w:r>
      <w:proofErr w:type="spellStart"/>
      <w:r w:rsidR="009E2EC7" w:rsidRPr="00A46F6B">
        <w:rPr>
          <w:rFonts w:ascii="Times New Roman" w:hAnsi="Times New Roman" w:cs="Times New Roman"/>
          <w:sz w:val="20"/>
          <w:szCs w:val="24"/>
        </w:rPr>
        <w:t>Radostits</w:t>
      </w:r>
      <w:proofErr w:type="spellEnd"/>
      <w:r w:rsidR="00854A75" w:rsidRPr="00A46F6B">
        <w:rPr>
          <w:rFonts w:ascii="Times New Roman" w:hAnsi="Times New Roman" w:cs="Times New Roman"/>
          <w:sz w:val="20"/>
          <w:szCs w:val="24"/>
        </w:rPr>
        <w:t xml:space="preserve"> </w:t>
      </w:r>
      <w:r w:rsidR="009E2EC7" w:rsidRPr="00A46F6B">
        <w:rPr>
          <w:rFonts w:ascii="Times New Roman" w:hAnsi="Times New Roman" w:cs="Times New Roman"/>
          <w:i/>
          <w:sz w:val="20"/>
          <w:szCs w:val="24"/>
        </w:rPr>
        <w:t>et</w:t>
      </w:r>
      <w:r w:rsidR="00854A75" w:rsidRPr="00A46F6B">
        <w:rPr>
          <w:rFonts w:ascii="Times New Roman" w:hAnsi="Times New Roman" w:cs="Times New Roman"/>
          <w:i/>
          <w:sz w:val="20"/>
          <w:szCs w:val="24"/>
        </w:rPr>
        <w:t xml:space="preserve"> </w:t>
      </w:r>
      <w:r w:rsidR="009E2EC7" w:rsidRPr="00A46F6B">
        <w:rPr>
          <w:rFonts w:ascii="Times New Roman" w:hAnsi="Times New Roman" w:cs="Times New Roman"/>
          <w:i/>
          <w:sz w:val="20"/>
          <w:szCs w:val="24"/>
        </w:rPr>
        <w:t>al</w:t>
      </w:r>
      <w:r w:rsidR="00131935" w:rsidRPr="00A46F6B">
        <w:rPr>
          <w:rFonts w:ascii="Times New Roman" w:hAnsi="Times New Roman" w:cs="Times New Roman"/>
          <w:sz w:val="20"/>
          <w:szCs w:val="24"/>
        </w:rPr>
        <w:t xml:space="preserve">., </w:t>
      </w:r>
      <w:r w:rsidR="009E2EC7" w:rsidRPr="00A46F6B">
        <w:rPr>
          <w:rFonts w:ascii="Times New Roman" w:hAnsi="Times New Roman" w:cs="Times New Roman"/>
          <w:sz w:val="20"/>
          <w:szCs w:val="24"/>
        </w:rPr>
        <w:t>2007)</w:t>
      </w:r>
      <w:r w:rsidRPr="00A46F6B">
        <w:rPr>
          <w:rFonts w:ascii="Times New Roman" w:hAnsi="Times New Roman" w:cs="Times New Roman"/>
          <w:sz w:val="20"/>
          <w:szCs w:val="24"/>
        </w:rPr>
        <w:t>. Entrance and migration</w:t>
      </w:r>
      <w:r w:rsidR="00014BEA" w:rsidRPr="00A46F6B">
        <w:rPr>
          <w:rFonts w:ascii="Times New Roman" w:hAnsi="Times New Roman" w:cs="Times New Roman"/>
          <w:sz w:val="20"/>
          <w:szCs w:val="24"/>
        </w:rPr>
        <w:t xml:space="preserve"> of foreign bodies through the </w:t>
      </w:r>
      <w:r w:rsidRPr="00A46F6B">
        <w:rPr>
          <w:rFonts w:ascii="Times New Roman" w:hAnsi="Times New Roman" w:cs="Times New Roman"/>
          <w:sz w:val="20"/>
          <w:szCs w:val="24"/>
        </w:rPr>
        <w:t xml:space="preserve">body tissues lead to </w:t>
      </w:r>
      <w:r w:rsidR="000B1EE0" w:rsidRPr="00A46F6B">
        <w:rPr>
          <w:rFonts w:ascii="Times New Roman" w:hAnsi="Times New Roman" w:cs="Times New Roman"/>
          <w:sz w:val="20"/>
          <w:szCs w:val="24"/>
        </w:rPr>
        <w:t>many complications</w:t>
      </w:r>
      <w:r w:rsidRPr="00A46F6B">
        <w:rPr>
          <w:rFonts w:ascii="Times New Roman" w:hAnsi="Times New Roman" w:cs="Times New Roman"/>
          <w:sz w:val="20"/>
          <w:szCs w:val="24"/>
        </w:rPr>
        <w:t xml:space="preserve"> that </w:t>
      </w:r>
      <w:proofErr w:type="spellStart"/>
      <w:r w:rsidRPr="00A46F6B">
        <w:rPr>
          <w:rFonts w:ascii="Times New Roman" w:hAnsi="Times New Roman" w:cs="Times New Roman"/>
          <w:sz w:val="20"/>
          <w:szCs w:val="24"/>
        </w:rPr>
        <w:t>differaccording</w:t>
      </w:r>
      <w:proofErr w:type="spellEnd"/>
      <w:r w:rsidRPr="00A46F6B">
        <w:rPr>
          <w:rFonts w:ascii="Times New Roman" w:hAnsi="Times New Roman" w:cs="Times New Roman"/>
          <w:sz w:val="20"/>
          <w:szCs w:val="24"/>
        </w:rPr>
        <w:t xml:space="preserve"> to the nature of the foreign body and the </w:t>
      </w:r>
      <w:proofErr w:type="spellStart"/>
      <w:r w:rsidRPr="00A46F6B">
        <w:rPr>
          <w:rFonts w:ascii="Times New Roman" w:hAnsi="Times New Roman" w:cs="Times New Roman"/>
          <w:sz w:val="20"/>
          <w:szCs w:val="24"/>
        </w:rPr>
        <w:t>wayof</w:t>
      </w:r>
      <w:proofErr w:type="spellEnd"/>
      <w:r w:rsidRPr="00A46F6B">
        <w:rPr>
          <w:rFonts w:ascii="Times New Roman" w:hAnsi="Times New Roman" w:cs="Times New Roman"/>
          <w:sz w:val="20"/>
          <w:szCs w:val="24"/>
        </w:rPr>
        <w:t xml:space="preserve"> it</w:t>
      </w:r>
      <w:r w:rsidR="009E2EC7" w:rsidRPr="00A46F6B">
        <w:rPr>
          <w:rFonts w:ascii="Times New Roman" w:hAnsi="Times New Roman" w:cs="Times New Roman"/>
          <w:sz w:val="20"/>
          <w:szCs w:val="24"/>
        </w:rPr>
        <w:t xml:space="preserve">s entrance in to the tissues. </w:t>
      </w:r>
      <w:r w:rsidR="007D14D4" w:rsidRPr="00A46F6B">
        <w:rPr>
          <w:rFonts w:ascii="Times New Roman" w:hAnsi="Times New Roman" w:cs="Times New Roman"/>
          <w:sz w:val="20"/>
          <w:szCs w:val="24"/>
        </w:rPr>
        <w:t>TRP</w:t>
      </w:r>
      <w:r w:rsidRPr="00A46F6B">
        <w:rPr>
          <w:rFonts w:ascii="Times New Roman" w:hAnsi="Times New Roman" w:cs="Times New Roman"/>
          <w:sz w:val="20"/>
          <w:szCs w:val="24"/>
        </w:rPr>
        <w:t xml:space="preserve"> relatively common disease in </w:t>
      </w:r>
      <w:proofErr w:type="spellStart"/>
      <w:r w:rsidRPr="00A46F6B">
        <w:rPr>
          <w:rFonts w:ascii="Times New Roman" w:hAnsi="Times New Roman" w:cs="Times New Roman"/>
          <w:sz w:val="20"/>
          <w:szCs w:val="24"/>
        </w:rPr>
        <w:t>cattlecaused</w:t>
      </w:r>
      <w:proofErr w:type="spellEnd"/>
      <w:r w:rsidRPr="00A46F6B">
        <w:rPr>
          <w:rFonts w:ascii="Times New Roman" w:hAnsi="Times New Roman" w:cs="Times New Roman"/>
          <w:sz w:val="20"/>
          <w:szCs w:val="24"/>
        </w:rPr>
        <w:t xml:space="preserve"> by the ingestion of foreign bodies in the </w:t>
      </w:r>
      <w:proofErr w:type="spellStart"/>
      <w:r w:rsidRPr="00A46F6B">
        <w:rPr>
          <w:rFonts w:ascii="Times New Roman" w:hAnsi="Times New Roman" w:cs="Times New Roman"/>
          <w:sz w:val="20"/>
          <w:szCs w:val="24"/>
        </w:rPr>
        <w:t>reticulumswallowed</w:t>
      </w:r>
      <w:proofErr w:type="spellEnd"/>
      <w:r w:rsidRPr="00A46F6B">
        <w:rPr>
          <w:rFonts w:ascii="Times New Roman" w:hAnsi="Times New Roman" w:cs="Times New Roman"/>
          <w:sz w:val="20"/>
          <w:szCs w:val="24"/>
        </w:rPr>
        <w:t xml:space="preserve"> metallic objects such as nail or pieces of </w:t>
      </w:r>
      <w:proofErr w:type="spellStart"/>
      <w:r w:rsidRPr="00A46F6B">
        <w:rPr>
          <w:rFonts w:ascii="Times New Roman" w:hAnsi="Times New Roman" w:cs="Times New Roman"/>
          <w:sz w:val="20"/>
          <w:szCs w:val="24"/>
        </w:rPr>
        <w:t>wirefall</w:t>
      </w:r>
      <w:proofErr w:type="spellEnd"/>
      <w:r w:rsidRPr="00A46F6B">
        <w:rPr>
          <w:rFonts w:ascii="Times New Roman" w:hAnsi="Times New Roman" w:cs="Times New Roman"/>
          <w:sz w:val="20"/>
          <w:szCs w:val="24"/>
        </w:rPr>
        <w:t xml:space="preserve"> directly on the reticulum or pass into the rumen </w:t>
      </w:r>
      <w:proofErr w:type="spellStart"/>
      <w:r w:rsidRPr="00A46F6B">
        <w:rPr>
          <w:rFonts w:ascii="Times New Roman" w:hAnsi="Times New Roman" w:cs="Times New Roman"/>
          <w:sz w:val="20"/>
          <w:szCs w:val="24"/>
        </w:rPr>
        <w:t>andsubsequently</w:t>
      </w:r>
      <w:proofErr w:type="spellEnd"/>
      <w:r w:rsidRPr="00A46F6B">
        <w:rPr>
          <w:rFonts w:ascii="Times New Roman" w:hAnsi="Times New Roman" w:cs="Times New Roman"/>
          <w:sz w:val="20"/>
          <w:szCs w:val="24"/>
        </w:rPr>
        <w:t xml:space="preserve"> carried over the </w:t>
      </w:r>
      <w:proofErr w:type="spellStart"/>
      <w:r w:rsidRPr="00A46F6B">
        <w:rPr>
          <w:rFonts w:ascii="Times New Roman" w:hAnsi="Times New Roman" w:cs="Times New Roman"/>
          <w:sz w:val="20"/>
          <w:szCs w:val="24"/>
        </w:rPr>
        <w:t>rumeno</w:t>
      </w:r>
      <w:proofErr w:type="spellEnd"/>
      <w:r w:rsidRPr="00A46F6B">
        <w:rPr>
          <w:rFonts w:ascii="Times New Roman" w:hAnsi="Times New Roman" w:cs="Times New Roman"/>
          <w:sz w:val="20"/>
          <w:szCs w:val="24"/>
        </w:rPr>
        <w:t>-reticular folds in</w:t>
      </w:r>
      <w:r w:rsidR="000B1EE0" w:rsidRPr="00A46F6B">
        <w:rPr>
          <w:rFonts w:ascii="Times New Roman" w:hAnsi="Times New Roman" w:cs="Times New Roman"/>
          <w:sz w:val="20"/>
          <w:szCs w:val="24"/>
        </w:rPr>
        <w:t xml:space="preserve"> to the </w:t>
      </w:r>
      <w:proofErr w:type="spellStart"/>
      <w:r w:rsidRPr="00A46F6B">
        <w:rPr>
          <w:rFonts w:ascii="Times New Roman" w:hAnsi="Times New Roman" w:cs="Times New Roman"/>
          <w:sz w:val="20"/>
          <w:szCs w:val="24"/>
        </w:rPr>
        <w:t>cranio</w:t>
      </w:r>
      <w:r w:rsidR="009E2EC7" w:rsidRPr="00A46F6B">
        <w:rPr>
          <w:rFonts w:ascii="Times New Roman" w:hAnsi="Times New Roman" w:cs="Times New Roman"/>
          <w:sz w:val="20"/>
          <w:szCs w:val="24"/>
        </w:rPr>
        <w:t>ventral</w:t>
      </w:r>
      <w:proofErr w:type="spellEnd"/>
      <w:r w:rsidR="009E2EC7" w:rsidRPr="00A46F6B">
        <w:rPr>
          <w:rFonts w:ascii="Times New Roman" w:hAnsi="Times New Roman" w:cs="Times New Roman"/>
          <w:sz w:val="20"/>
          <w:szCs w:val="24"/>
        </w:rPr>
        <w:t xml:space="preserve"> part of the reticulum (Jones </w:t>
      </w:r>
      <w:r w:rsidR="009E2EC7" w:rsidRPr="00A46F6B">
        <w:rPr>
          <w:rFonts w:ascii="Times New Roman" w:hAnsi="Times New Roman" w:cs="Times New Roman"/>
          <w:i/>
          <w:sz w:val="20"/>
          <w:szCs w:val="24"/>
        </w:rPr>
        <w:t>et</w:t>
      </w:r>
      <w:r w:rsidR="00854A75" w:rsidRPr="00A46F6B">
        <w:rPr>
          <w:rFonts w:ascii="Times New Roman" w:hAnsi="Times New Roman" w:cs="Times New Roman"/>
          <w:i/>
          <w:sz w:val="20"/>
          <w:szCs w:val="24"/>
        </w:rPr>
        <w:t xml:space="preserve"> </w:t>
      </w:r>
      <w:r w:rsidR="009E2EC7" w:rsidRPr="00A46F6B">
        <w:rPr>
          <w:rFonts w:ascii="Times New Roman" w:hAnsi="Times New Roman" w:cs="Times New Roman"/>
          <w:i/>
          <w:sz w:val="20"/>
          <w:szCs w:val="24"/>
        </w:rPr>
        <w:t>al</w:t>
      </w:r>
      <w:r w:rsidR="008C6213" w:rsidRPr="00A46F6B">
        <w:rPr>
          <w:rFonts w:ascii="Times New Roman" w:hAnsi="Times New Roman" w:cs="Times New Roman"/>
          <w:sz w:val="20"/>
          <w:szCs w:val="24"/>
        </w:rPr>
        <w:t xml:space="preserve">., </w:t>
      </w:r>
      <w:r w:rsidR="009E2EC7" w:rsidRPr="00A46F6B">
        <w:rPr>
          <w:rFonts w:ascii="Times New Roman" w:hAnsi="Times New Roman" w:cs="Times New Roman"/>
          <w:sz w:val="20"/>
          <w:szCs w:val="24"/>
        </w:rPr>
        <w:t>1997)</w:t>
      </w:r>
      <w:r w:rsidRPr="00A46F6B">
        <w:rPr>
          <w:rFonts w:ascii="Times New Roman" w:hAnsi="Times New Roman" w:cs="Times New Roman"/>
          <w:sz w:val="20"/>
          <w:szCs w:val="24"/>
        </w:rPr>
        <w:t xml:space="preserve">. </w:t>
      </w:r>
    </w:p>
    <w:p w:rsidR="008D3644" w:rsidRPr="00A46F6B" w:rsidRDefault="003324C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Nonmetallic</w:t>
      </w:r>
      <w:r w:rsidR="008D30B7" w:rsidRPr="00A46F6B">
        <w:rPr>
          <w:rFonts w:ascii="Times New Roman" w:hAnsi="Times New Roman" w:cs="Times New Roman"/>
          <w:sz w:val="20"/>
          <w:szCs w:val="24"/>
        </w:rPr>
        <w:t xml:space="preserve"> foreign bodies in the </w:t>
      </w:r>
      <w:proofErr w:type="spellStart"/>
      <w:r w:rsidR="008D30B7" w:rsidRPr="00A46F6B">
        <w:rPr>
          <w:rFonts w:ascii="Times New Roman" w:hAnsi="Times New Roman" w:cs="Times New Roman"/>
          <w:sz w:val="20"/>
          <w:szCs w:val="24"/>
        </w:rPr>
        <w:t>reticulo-rumencause</w:t>
      </w:r>
      <w:proofErr w:type="spellEnd"/>
      <w:r w:rsidR="008D30B7" w:rsidRPr="00A46F6B">
        <w:rPr>
          <w:rFonts w:ascii="Times New Roman" w:hAnsi="Times New Roman" w:cs="Times New Roman"/>
          <w:sz w:val="20"/>
          <w:szCs w:val="24"/>
        </w:rPr>
        <w:t xml:space="preserve"> recurrent rumen </w:t>
      </w:r>
      <w:r w:rsidR="000B1EE0" w:rsidRPr="00A46F6B">
        <w:rPr>
          <w:rFonts w:ascii="Times New Roman" w:hAnsi="Times New Roman" w:cs="Times New Roman"/>
          <w:sz w:val="20"/>
          <w:szCs w:val="24"/>
        </w:rPr>
        <w:t>tympani</w:t>
      </w:r>
      <w:r w:rsidR="007D14D4" w:rsidRPr="00A46F6B">
        <w:rPr>
          <w:rFonts w:ascii="Times New Roman" w:hAnsi="Times New Roman" w:cs="Times New Roman"/>
          <w:sz w:val="20"/>
          <w:szCs w:val="24"/>
        </w:rPr>
        <w:t xml:space="preserve"> in adult dairy cattle, o</w:t>
      </w:r>
      <w:r w:rsidR="008D30B7" w:rsidRPr="00A46F6B">
        <w:rPr>
          <w:rFonts w:ascii="Times New Roman" w:hAnsi="Times New Roman" w:cs="Times New Roman"/>
          <w:sz w:val="20"/>
          <w:szCs w:val="24"/>
        </w:rPr>
        <w:t xml:space="preserve">ver a period of time, these materials, form large tight balls inside the rumen leading to </w:t>
      </w:r>
      <w:proofErr w:type="spellStart"/>
      <w:r w:rsidR="008D30B7" w:rsidRPr="00A46F6B">
        <w:rPr>
          <w:rFonts w:ascii="Times New Roman" w:hAnsi="Times New Roman" w:cs="Times New Roman"/>
          <w:sz w:val="20"/>
          <w:szCs w:val="24"/>
        </w:rPr>
        <w:t>anorexiadecreased</w:t>
      </w:r>
      <w:proofErr w:type="spellEnd"/>
      <w:r w:rsidR="008D30B7" w:rsidRPr="00A46F6B">
        <w:rPr>
          <w:rFonts w:ascii="Times New Roman" w:hAnsi="Times New Roman" w:cs="Times New Roman"/>
          <w:sz w:val="20"/>
          <w:szCs w:val="24"/>
        </w:rPr>
        <w:t xml:space="preserve"> production and progr</w:t>
      </w:r>
      <w:r w:rsidR="009E2EC7" w:rsidRPr="00A46F6B">
        <w:rPr>
          <w:rFonts w:ascii="Times New Roman" w:hAnsi="Times New Roman" w:cs="Times New Roman"/>
          <w:sz w:val="20"/>
          <w:szCs w:val="24"/>
        </w:rPr>
        <w:t>essive loss of body</w:t>
      </w:r>
      <w:r w:rsidR="00854A75" w:rsidRPr="00A46F6B">
        <w:rPr>
          <w:rFonts w:ascii="Times New Roman" w:hAnsi="Times New Roman" w:cs="Times New Roman"/>
          <w:sz w:val="20"/>
          <w:szCs w:val="24"/>
        </w:rPr>
        <w:t xml:space="preserve"> </w:t>
      </w:r>
      <w:r w:rsidR="009E2EC7" w:rsidRPr="00A46F6B">
        <w:rPr>
          <w:rFonts w:ascii="Times New Roman" w:hAnsi="Times New Roman" w:cs="Times New Roman"/>
          <w:sz w:val="20"/>
          <w:szCs w:val="24"/>
        </w:rPr>
        <w:t>condition</w:t>
      </w:r>
      <w:r w:rsidR="00854A75" w:rsidRPr="00A46F6B">
        <w:rPr>
          <w:rFonts w:ascii="Times New Roman" w:hAnsi="Times New Roman" w:cs="Times New Roman"/>
          <w:sz w:val="20"/>
          <w:szCs w:val="24"/>
        </w:rPr>
        <w:t xml:space="preserve"> </w:t>
      </w:r>
      <w:r w:rsidR="009E2EC7" w:rsidRPr="00A46F6B">
        <w:rPr>
          <w:rFonts w:ascii="Times New Roman" w:hAnsi="Times New Roman" w:cs="Times New Roman"/>
          <w:sz w:val="20"/>
          <w:szCs w:val="24"/>
        </w:rPr>
        <w:t>(</w:t>
      </w:r>
      <w:proofErr w:type="spellStart"/>
      <w:r w:rsidR="009E2EC7" w:rsidRPr="00A46F6B">
        <w:rPr>
          <w:rFonts w:ascii="Times New Roman" w:hAnsi="Times New Roman" w:cs="Times New Roman"/>
          <w:sz w:val="20"/>
          <w:szCs w:val="24"/>
        </w:rPr>
        <w:t>Jafarazadeh</w:t>
      </w:r>
      <w:proofErr w:type="spellEnd"/>
      <w:r w:rsidR="00854A75" w:rsidRPr="00A46F6B">
        <w:rPr>
          <w:rFonts w:ascii="Times New Roman" w:hAnsi="Times New Roman" w:cs="Times New Roman"/>
          <w:sz w:val="20"/>
          <w:szCs w:val="24"/>
        </w:rPr>
        <w:t xml:space="preserve"> </w:t>
      </w:r>
      <w:r w:rsidR="009E2EC7" w:rsidRPr="00A46F6B">
        <w:rPr>
          <w:rFonts w:ascii="Times New Roman" w:hAnsi="Times New Roman" w:cs="Times New Roman"/>
          <w:i/>
          <w:sz w:val="20"/>
          <w:szCs w:val="24"/>
        </w:rPr>
        <w:t>et</w:t>
      </w:r>
      <w:r w:rsidR="00854A75" w:rsidRPr="00A46F6B">
        <w:rPr>
          <w:rFonts w:ascii="Times New Roman" w:hAnsi="Times New Roman" w:cs="Times New Roman"/>
          <w:i/>
          <w:sz w:val="20"/>
          <w:szCs w:val="24"/>
        </w:rPr>
        <w:t xml:space="preserve"> </w:t>
      </w:r>
      <w:r w:rsidR="009E2EC7" w:rsidRPr="00A46F6B">
        <w:rPr>
          <w:rFonts w:ascii="Times New Roman" w:hAnsi="Times New Roman" w:cs="Times New Roman"/>
          <w:i/>
          <w:sz w:val="20"/>
          <w:szCs w:val="24"/>
        </w:rPr>
        <w:t>al</w:t>
      </w:r>
      <w:r w:rsidR="008C6213" w:rsidRPr="00A46F6B">
        <w:rPr>
          <w:rFonts w:ascii="Times New Roman" w:hAnsi="Times New Roman" w:cs="Times New Roman"/>
          <w:sz w:val="20"/>
          <w:szCs w:val="24"/>
        </w:rPr>
        <w:t xml:space="preserve">., </w:t>
      </w:r>
      <w:r w:rsidR="009E2EC7" w:rsidRPr="00A46F6B">
        <w:rPr>
          <w:rFonts w:ascii="Times New Roman" w:hAnsi="Times New Roman" w:cs="Times New Roman"/>
          <w:sz w:val="20"/>
          <w:szCs w:val="24"/>
        </w:rPr>
        <w:t>2004)</w:t>
      </w:r>
      <w:r w:rsidR="008D30B7" w:rsidRPr="00A46F6B">
        <w:rPr>
          <w:rFonts w:ascii="Times New Roman" w:hAnsi="Times New Roman" w:cs="Times New Roman"/>
          <w:sz w:val="20"/>
          <w:szCs w:val="24"/>
        </w:rPr>
        <w:t xml:space="preserve">. The presences of foreign bodies in the rumen </w:t>
      </w:r>
      <w:proofErr w:type="spellStart"/>
      <w:r w:rsidR="008D30B7" w:rsidRPr="00A46F6B">
        <w:rPr>
          <w:rFonts w:ascii="Times New Roman" w:hAnsi="Times New Roman" w:cs="Times New Roman"/>
          <w:sz w:val="20"/>
          <w:szCs w:val="24"/>
        </w:rPr>
        <w:t>andreticulum</w:t>
      </w:r>
      <w:proofErr w:type="spellEnd"/>
      <w:r w:rsidR="008D30B7" w:rsidRPr="00A46F6B">
        <w:rPr>
          <w:rFonts w:ascii="Times New Roman" w:hAnsi="Times New Roman" w:cs="Times New Roman"/>
          <w:sz w:val="20"/>
          <w:szCs w:val="24"/>
        </w:rPr>
        <w:t xml:space="preserve"> also hamper the absorption of volatile </w:t>
      </w:r>
      <w:proofErr w:type="spellStart"/>
      <w:r w:rsidR="008D30B7" w:rsidRPr="00A46F6B">
        <w:rPr>
          <w:rFonts w:ascii="Times New Roman" w:hAnsi="Times New Roman" w:cs="Times New Roman"/>
          <w:sz w:val="20"/>
          <w:szCs w:val="24"/>
        </w:rPr>
        <w:t>fattyacids</w:t>
      </w:r>
      <w:proofErr w:type="spellEnd"/>
      <w:r w:rsidR="008D30B7" w:rsidRPr="00A46F6B">
        <w:rPr>
          <w:rFonts w:ascii="Times New Roman" w:hAnsi="Times New Roman" w:cs="Times New Roman"/>
          <w:sz w:val="20"/>
          <w:szCs w:val="24"/>
        </w:rPr>
        <w:t xml:space="preserve"> (VFA) and consequently reduction in the rate </w:t>
      </w:r>
      <w:proofErr w:type="spellStart"/>
      <w:r w:rsidR="008D30B7" w:rsidRPr="00A46F6B">
        <w:rPr>
          <w:rFonts w:ascii="Times New Roman" w:hAnsi="Times New Roman" w:cs="Times New Roman"/>
          <w:sz w:val="20"/>
          <w:szCs w:val="24"/>
        </w:rPr>
        <w:t>ofanimal</w:t>
      </w:r>
      <w:proofErr w:type="spellEnd"/>
      <w:r w:rsidR="008D30B7" w:rsidRPr="00A46F6B">
        <w:rPr>
          <w:rFonts w:ascii="Times New Roman" w:hAnsi="Times New Roman" w:cs="Times New Roman"/>
          <w:sz w:val="20"/>
          <w:szCs w:val="24"/>
        </w:rPr>
        <w:t xml:space="preserve"> fatt</w:t>
      </w:r>
      <w:r w:rsidR="008D3644" w:rsidRPr="00A46F6B">
        <w:rPr>
          <w:rFonts w:ascii="Times New Roman" w:hAnsi="Times New Roman" w:cs="Times New Roman"/>
          <w:sz w:val="20"/>
          <w:szCs w:val="24"/>
        </w:rPr>
        <w:t>ening</w:t>
      </w:r>
      <w:r w:rsidR="008D30B7" w:rsidRPr="00A46F6B">
        <w:rPr>
          <w:rFonts w:ascii="Times New Roman" w:hAnsi="Times New Roman" w:cs="Times New Roman"/>
          <w:sz w:val="20"/>
          <w:szCs w:val="24"/>
        </w:rPr>
        <w:t>. The perforation of the wall of the</w:t>
      </w:r>
      <w:r w:rsidR="00854A75" w:rsidRPr="00A46F6B">
        <w:rPr>
          <w:rFonts w:ascii="Times New Roman" w:hAnsi="Times New Roman" w:cs="Times New Roman"/>
          <w:sz w:val="20"/>
          <w:szCs w:val="24"/>
        </w:rPr>
        <w:t xml:space="preserve"> </w:t>
      </w:r>
      <w:r w:rsidR="008D30B7" w:rsidRPr="00A46F6B">
        <w:rPr>
          <w:rFonts w:ascii="Times New Roman" w:hAnsi="Times New Roman" w:cs="Times New Roman"/>
          <w:sz w:val="20"/>
          <w:szCs w:val="24"/>
        </w:rPr>
        <w:t xml:space="preserve">reticulum allows leakage of </w:t>
      </w:r>
      <w:proofErr w:type="spellStart"/>
      <w:r w:rsidR="008D30B7" w:rsidRPr="00A46F6B">
        <w:rPr>
          <w:rFonts w:ascii="Times New Roman" w:hAnsi="Times New Roman" w:cs="Times New Roman"/>
          <w:sz w:val="20"/>
          <w:szCs w:val="24"/>
        </w:rPr>
        <w:t>ingesta</w:t>
      </w:r>
      <w:proofErr w:type="spellEnd"/>
      <w:r w:rsidR="008D30B7" w:rsidRPr="00A46F6B">
        <w:rPr>
          <w:rFonts w:ascii="Times New Roman" w:hAnsi="Times New Roman" w:cs="Times New Roman"/>
          <w:sz w:val="20"/>
          <w:szCs w:val="24"/>
        </w:rPr>
        <w:t xml:space="preserve"> and bacteria which</w:t>
      </w:r>
      <w:r w:rsidR="00854A75" w:rsidRPr="00A46F6B">
        <w:rPr>
          <w:rFonts w:ascii="Times New Roman" w:hAnsi="Times New Roman" w:cs="Times New Roman"/>
          <w:sz w:val="20"/>
          <w:szCs w:val="24"/>
        </w:rPr>
        <w:t xml:space="preserve"> </w:t>
      </w:r>
      <w:r w:rsidR="008D30B7" w:rsidRPr="00A46F6B">
        <w:rPr>
          <w:rFonts w:ascii="Times New Roman" w:hAnsi="Times New Roman" w:cs="Times New Roman"/>
          <w:sz w:val="20"/>
          <w:szCs w:val="24"/>
        </w:rPr>
        <w:lastRenderedPageBreak/>
        <w:t>contaminates the peritoneal cavity, resulting in local or</w:t>
      </w:r>
      <w:r w:rsidR="00854A75" w:rsidRPr="00A46F6B">
        <w:rPr>
          <w:rFonts w:ascii="Times New Roman" w:hAnsi="Times New Roman" w:cs="Times New Roman"/>
          <w:sz w:val="20"/>
          <w:szCs w:val="24"/>
        </w:rPr>
        <w:t xml:space="preserve"> </w:t>
      </w:r>
      <w:r w:rsidR="008D30B7" w:rsidRPr="00A46F6B">
        <w:rPr>
          <w:rFonts w:ascii="Times New Roman" w:hAnsi="Times New Roman" w:cs="Times New Roman"/>
          <w:sz w:val="20"/>
          <w:szCs w:val="24"/>
        </w:rPr>
        <w:t xml:space="preserve">diffuse peritonitis is the swallowed objects can </w:t>
      </w:r>
      <w:proofErr w:type="spellStart"/>
      <w:r w:rsidR="008D30B7" w:rsidRPr="00A46F6B">
        <w:rPr>
          <w:rFonts w:ascii="Times New Roman" w:hAnsi="Times New Roman" w:cs="Times New Roman"/>
          <w:sz w:val="20"/>
          <w:szCs w:val="24"/>
        </w:rPr>
        <w:t>alsopenetrate</w:t>
      </w:r>
      <w:proofErr w:type="spellEnd"/>
      <w:r w:rsidR="008D30B7" w:rsidRPr="00A46F6B">
        <w:rPr>
          <w:rFonts w:ascii="Times New Roman" w:hAnsi="Times New Roman" w:cs="Times New Roman"/>
          <w:sz w:val="20"/>
          <w:szCs w:val="24"/>
        </w:rPr>
        <w:t xml:space="preserve"> pleural cavity causing </w:t>
      </w:r>
      <w:proofErr w:type="spellStart"/>
      <w:r w:rsidR="008D30B7" w:rsidRPr="00A46F6B">
        <w:rPr>
          <w:rFonts w:ascii="Times New Roman" w:hAnsi="Times New Roman" w:cs="Times New Roman"/>
          <w:sz w:val="20"/>
          <w:szCs w:val="24"/>
        </w:rPr>
        <w:t>pleuritis</w:t>
      </w:r>
      <w:proofErr w:type="spellEnd"/>
      <w:r w:rsidR="008D30B7" w:rsidRPr="00A46F6B">
        <w:rPr>
          <w:rFonts w:ascii="Times New Roman" w:hAnsi="Times New Roman" w:cs="Times New Roman"/>
          <w:sz w:val="20"/>
          <w:szCs w:val="24"/>
        </w:rPr>
        <w:t xml:space="preserve"> and </w:t>
      </w:r>
      <w:proofErr w:type="spellStart"/>
      <w:r w:rsidR="008D30B7" w:rsidRPr="00A46F6B">
        <w:rPr>
          <w:rFonts w:ascii="Times New Roman" w:hAnsi="Times New Roman" w:cs="Times New Roman"/>
          <w:sz w:val="20"/>
          <w:szCs w:val="24"/>
        </w:rPr>
        <w:t>pneumonitisand</w:t>
      </w:r>
      <w:proofErr w:type="spellEnd"/>
      <w:r w:rsidR="008D30B7" w:rsidRPr="00A46F6B">
        <w:rPr>
          <w:rFonts w:ascii="Times New Roman" w:hAnsi="Times New Roman" w:cs="Times New Roman"/>
          <w:sz w:val="20"/>
          <w:szCs w:val="24"/>
        </w:rPr>
        <w:t xml:space="preserve"> into the perica</w:t>
      </w:r>
      <w:r w:rsidR="008D3644" w:rsidRPr="00A46F6B">
        <w:rPr>
          <w:rFonts w:ascii="Times New Roman" w:hAnsi="Times New Roman" w:cs="Times New Roman"/>
          <w:sz w:val="20"/>
          <w:szCs w:val="24"/>
        </w:rPr>
        <w:t xml:space="preserve">rdial sac causing </w:t>
      </w:r>
      <w:proofErr w:type="spellStart"/>
      <w:r w:rsidR="008D3644" w:rsidRPr="00A46F6B">
        <w:rPr>
          <w:rFonts w:ascii="Times New Roman" w:hAnsi="Times New Roman" w:cs="Times New Roman"/>
          <w:sz w:val="20"/>
          <w:szCs w:val="24"/>
        </w:rPr>
        <w:t>pericarditis</w:t>
      </w:r>
      <w:proofErr w:type="spellEnd"/>
      <w:r w:rsidR="008D3644" w:rsidRPr="00A46F6B">
        <w:rPr>
          <w:rFonts w:ascii="Times New Roman" w:hAnsi="Times New Roman" w:cs="Times New Roman"/>
          <w:sz w:val="20"/>
          <w:szCs w:val="24"/>
        </w:rPr>
        <w:t xml:space="preserve"> (</w:t>
      </w:r>
      <w:proofErr w:type="spellStart"/>
      <w:r w:rsidR="008D3644" w:rsidRPr="00A46F6B">
        <w:rPr>
          <w:rFonts w:ascii="Times New Roman" w:hAnsi="Times New Roman" w:cs="Times New Roman"/>
          <w:sz w:val="20"/>
          <w:szCs w:val="24"/>
        </w:rPr>
        <w:t>Caudo</w:t>
      </w:r>
      <w:proofErr w:type="spellEnd"/>
      <w:r w:rsidR="00854A75" w:rsidRPr="00A46F6B">
        <w:rPr>
          <w:rFonts w:ascii="Times New Roman" w:hAnsi="Times New Roman" w:cs="Times New Roman"/>
          <w:sz w:val="20"/>
          <w:szCs w:val="24"/>
        </w:rPr>
        <w:t xml:space="preserve"> </w:t>
      </w:r>
      <w:r w:rsidR="008D3644" w:rsidRPr="00A46F6B">
        <w:rPr>
          <w:rFonts w:ascii="Times New Roman" w:hAnsi="Times New Roman" w:cs="Times New Roman"/>
          <w:i/>
          <w:sz w:val="20"/>
          <w:szCs w:val="24"/>
        </w:rPr>
        <w:t>et</w:t>
      </w:r>
      <w:r w:rsidR="00854A75" w:rsidRPr="00A46F6B">
        <w:rPr>
          <w:rFonts w:ascii="Times New Roman" w:hAnsi="Times New Roman" w:cs="Times New Roman"/>
          <w:i/>
          <w:sz w:val="20"/>
          <w:szCs w:val="24"/>
        </w:rPr>
        <w:t xml:space="preserve"> </w:t>
      </w:r>
      <w:r w:rsidR="008D3644" w:rsidRPr="00A46F6B">
        <w:rPr>
          <w:rFonts w:ascii="Times New Roman" w:hAnsi="Times New Roman" w:cs="Times New Roman"/>
          <w:i/>
          <w:sz w:val="20"/>
          <w:szCs w:val="24"/>
        </w:rPr>
        <w:t>al</w:t>
      </w:r>
      <w:r w:rsidR="00357867" w:rsidRPr="00A46F6B">
        <w:rPr>
          <w:rFonts w:ascii="Times New Roman" w:hAnsi="Times New Roman" w:cs="Times New Roman"/>
          <w:i/>
          <w:sz w:val="20"/>
          <w:szCs w:val="24"/>
        </w:rPr>
        <w:t>.,</w:t>
      </w:r>
      <w:r w:rsidR="008D3644" w:rsidRPr="00A46F6B">
        <w:rPr>
          <w:rFonts w:ascii="Times New Roman" w:hAnsi="Times New Roman" w:cs="Times New Roman"/>
          <w:sz w:val="20"/>
          <w:szCs w:val="24"/>
        </w:rPr>
        <w:t xml:space="preserve"> 2004)</w:t>
      </w:r>
      <w:r w:rsidR="008D30B7" w:rsidRPr="00A46F6B">
        <w:rPr>
          <w:rFonts w:ascii="Times New Roman" w:hAnsi="Times New Roman" w:cs="Times New Roman"/>
          <w:sz w:val="20"/>
          <w:szCs w:val="24"/>
        </w:rPr>
        <w:t>. The condition is serious in our country usually in</w:t>
      </w:r>
      <w:r w:rsidR="00854A75" w:rsidRPr="00A46F6B">
        <w:rPr>
          <w:rFonts w:ascii="Times New Roman" w:hAnsi="Times New Roman" w:cs="Times New Roman"/>
          <w:sz w:val="20"/>
          <w:szCs w:val="24"/>
        </w:rPr>
        <w:t xml:space="preserve"> </w:t>
      </w:r>
      <w:r w:rsidR="008D30B7" w:rsidRPr="00A46F6B">
        <w:rPr>
          <w:rFonts w:ascii="Times New Roman" w:hAnsi="Times New Roman" w:cs="Times New Roman"/>
          <w:sz w:val="20"/>
          <w:szCs w:val="24"/>
        </w:rPr>
        <w:t xml:space="preserve">urban and </w:t>
      </w:r>
      <w:proofErr w:type="spellStart"/>
      <w:r w:rsidR="008D30B7" w:rsidRPr="00A46F6B">
        <w:rPr>
          <w:rFonts w:ascii="Times New Roman" w:hAnsi="Times New Roman" w:cs="Times New Roman"/>
          <w:sz w:val="20"/>
          <w:szCs w:val="24"/>
        </w:rPr>
        <w:t>peri</w:t>
      </w:r>
      <w:proofErr w:type="spellEnd"/>
      <w:r w:rsidR="008D30B7" w:rsidRPr="00A46F6B">
        <w:rPr>
          <w:rFonts w:ascii="Times New Roman" w:hAnsi="Times New Roman" w:cs="Times New Roman"/>
          <w:sz w:val="20"/>
          <w:szCs w:val="24"/>
        </w:rPr>
        <w:t xml:space="preserve">- urban areas where extensive building </w:t>
      </w:r>
      <w:proofErr w:type="spellStart"/>
      <w:r w:rsidR="008D30B7" w:rsidRPr="00A46F6B">
        <w:rPr>
          <w:rFonts w:ascii="Times New Roman" w:hAnsi="Times New Roman" w:cs="Times New Roman"/>
          <w:sz w:val="20"/>
          <w:szCs w:val="24"/>
        </w:rPr>
        <w:t>arecarried</w:t>
      </w:r>
      <w:proofErr w:type="spellEnd"/>
      <w:r w:rsidR="008D30B7" w:rsidRPr="00A46F6B">
        <w:rPr>
          <w:rFonts w:ascii="Times New Roman" w:hAnsi="Times New Roman" w:cs="Times New Roman"/>
          <w:sz w:val="20"/>
          <w:szCs w:val="24"/>
        </w:rPr>
        <w:t xml:space="preserve"> out and proper plastic material disposal is </w:t>
      </w:r>
      <w:proofErr w:type="spellStart"/>
      <w:r w:rsidR="008D30B7" w:rsidRPr="00A46F6B">
        <w:rPr>
          <w:rFonts w:ascii="Times New Roman" w:hAnsi="Times New Roman" w:cs="Times New Roman"/>
          <w:sz w:val="20"/>
          <w:szCs w:val="24"/>
        </w:rPr>
        <w:t>no</w:t>
      </w:r>
      <w:r w:rsidR="0049201E" w:rsidRPr="00A46F6B">
        <w:rPr>
          <w:rFonts w:ascii="Times New Roman" w:hAnsi="Times New Roman" w:cs="Times New Roman"/>
          <w:sz w:val="20"/>
          <w:szCs w:val="24"/>
        </w:rPr>
        <w:t>conditioned</w:t>
      </w:r>
      <w:proofErr w:type="spellEnd"/>
      <w:r w:rsidR="008D30B7" w:rsidRPr="00A46F6B">
        <w:rPr>
          <w:rFonts w:ascii="Times New Roman" w:hAnsi="Times New Roman" w:cs="Times New Roman"/>
          <w:sz w:val="20"/>
          <w:szCs w:val="24"/>
        </w:rPr>
        <w:t xml:space="preserve"> and so thrown on roads and near the fence </w:t>
      </w:r>
      <w:proofErr w:type="spellStart"/>
      <w:r w:rsidR="008D30B7" w:rsidRPr="00A46F6B">
        <w:rPr>
          <w:rFonts w:ascii="Times New Roman" w:hAnsi="Times New Roman" w:cs="Times New Roman"/>
          <w:sz w:val="20"/>
          <w:szCs w:val="24"/>
        </w:rPr>
        <w:t>oranywhere</w:t>
      </w:r>
      <w:proofErr w:type="spellEnd"/>
      <w:r w:rsidR="008D30B7" w:rsidRPr="00A46F6B">
        <w:rPr>
          <w:rFonts w:ascii="Times New Roman" w:hAnsi="Times New Roman" w:cs="Times New Roman"/>
          <w:sz w:val="20"/>
          <w:szCs w:val="24"/>
        </w:rPr>
        <w:t xml:space="preserve"> and that is way our dairy cattle are dying </w:t>
      </w:r>
      <w:proofErr w:type="spellStart"/>
      <w:r w:rsidR="008D30B7" w:rsidRPr="00A46F6B">
        <w:rPr>
          <w:rFonts w:ascii="Times New Roman" w:hAnsi="Times New Roman" w:cs="Times New Roman"/>
          <w:sz w:val="20"/>
          <w:szCs w:val="24"/>
        </w:rPr>
        <w:t>mainlyass</w:t>
      </w:r>
      <w:r w:rsidR="008D3644" w:rsidRPr="00A46F6B">
        <w:rPr>
          <w:rFonts w:ascii="Times New Roman" w:hAnsi="Times New Roman" w:cs="Times New Roman"/>
          <w:sz w:val="20"/>
          <w:szCs w:val="24"/>
        </w:rPr>
        <w:t>ociated</w:t>
      </w:r>
      <w:proofErr w:type="spellEnd"/>
      <w:r w:rsidR="008D3644" w:rsidRPr="00A46F6B">
        <w:rPr>
          <w:rFonts w:ascii="Times New Roman" w:hAnsi="Times New Roman" w:cs="Times New Roman"/>
          <w:sz w:val="20"/>
          <w:szCs w:val="24"/>
        </w:rPr>
        <w:t xml:space="preserve"> with foreign bodies (</w:t>
      </w:r>
      <w:proofErr w:type="spellStart"/>
      <w:r w:rsidR="00F91101" w:rsidRPr="00A46F6B">
        <w:rPr>
          <w:rFonts w:ascii="Times New Roman" w:hAnsi="Times New Roman" w:cs="Times New Roman"/>
          <w:sz w:val="20"/>
          <w:szCs w:val="24"/>
        </w:rPr>
        <w:t>Ramaswamy</w:t>
      </w:r>
      <w:proofErr w:type="spellEnd"/>
      <w:r w:rsidR="00F91101" w:rsidRPr="00A46F6B">
        <w:rPr>
          <w:rFonts w:ascii="Times New Roman" w:hAnsi="Times New Roman" w:cs="Times New Roman"/>
          <w:sz w:val="20"/>
          <w:szCs w:val="24"/>
        </w:rPr>
        <w:t xml:space="preserve"> and </w:t>
      </w:r>
      <w:proofErr w:type="spellStart"/>
      <w:r w:rsidR="00F91101" w:rsidRPr="00A46F6B">
        <w:rPr>
          <w:rFonts w:ascii="Times New Roman" w:hAnsi="Times New Roman" w:cs="Times New Roman"/>
          <w:sz w:val="20"/>
          <w:szCs w:val="24"/>
        </w:rPr>
        <w:t>Sharama</w:t>
      </w:r>
      <w:proofErr w:type="spellEnd"/>
      <w:r w:rsidR="00F91101" w:rsidRPr="00A46F6B">
        <w:rPr>
          <w:rFonts w:ascii="Times New Roman" w:hAnsi="Times New Roman" w:cs="Times New Roman"/>
          <w:sz w:val="20"/>
          <w:szCs w:val="24"/>
        </w:rPr>
        <w:t>, 2011</w:t>
      </w:r>
      <w:r w:rsidR="008D3644" w:rsidRPr="00A46F6B">
        <w:rPr>
          <w:rFonts w:ascii="Times New Roman" w:hAnsi="Times New Roman" w:cs="Times New Roman"/>
          <w:sz w:val="20"/>
          <w:szCs w:val="24"/>
        </w:rPr>
        <w:t>)</w:t>
      </w:r>
      <w:r w:rsidR="008D30B7" w:rsidRPr="00A46F6B">
        <w:rPr>
          <w:rFonts w:ascii="Times New Roman" w:hAnsi="Times New Roman" w:cs="Times New Roman"/>
          <w:sz w:val="20"/>
          <w:szCs w:val="24"/>
        </w:rPr>
        <w:t>.</w:t>
      </w:r>
    </w:p>
    <w:p w:rsidR="00E8478C" w:rsidRPr="00A46F6B" w:rsidRDefault="008D30B7"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In </w:t>
      </w:r>
      <w:r w:rsidR="000742C3" w:rsidRPr="00A46F6B">
        <w:rPr>
          <w:rFonts w:ascii="Times New Roman" w:hAnsi="Times New Roman" w:cs="Times New Roman"/>
          <w:sz w:val="20"/>
          <w:szCs w:val="24"/>
        </w:rPr>
        <w:t>Ethiopia</w:t>
      </w:r>
      <w:r w:rsidR="003324C0" w:rsidRPr="00A46F6B">
        <w:rPr>
          <w:rFonts w:ascii="Times New Roman" w:hAnsi="Times New Roman" w:cs="Times New Roman"/>
          <w:sz w:val="20"/>
          <w:szCs w:val="24"/>
        </w:rPr>
        <w:t xml:space="preserve"> </w:t>
      </w:r>
      <w:r w:rsidR="000742C3" w:rsidRPr="00A46F6B">
        <w:rPr>
          <w:rFonts w:ascii="Times New Roman" w:hAnsi="Times New Roman" w:cs="Times New Roman"/>
          <w:sz w:val="20"/>
          <w:szCs w:val="24"/>
        </w:rPr>
        <w:t>in</w:t>
      </w:r>
      <w:r w:rsidRPr="00A46F6B">
        <w:rPr>
          <w:rFonts w:ascii="Times New Roman" w:hAnsi="Times New Roman" w:cs="Times New Roman"/>
          <w:sz w:val="20"/>
          <w:szCs w:val="24"/>
        </w:rPr>
        <w:t xml:space="preserve">formation regarding the magnitude and occurrence </w:t>
      </w:r>
      <w:proofErr w:type="spellStart"/>
      <w:r w:rsidRPr="00A46F6B">
        <w:rPr>
          <w:rFonts w:ascii="Times New Roman" w:hAnsi="Times New Roman" w:cs="Times New Roman"/>
          <w:sz w:val="20"/>
          <w:szCs w:val="24"/>
        </w:rPr>
        <w:t>offorestomach</w:t>
      </w:r>
      <w:proofErr w:type="spellEnd"/>
      <w:r w:rsidRPr="00A46F6B">
        <w:rPr>
          <w:rFonts w:ascii="Times New Roman" w:hAnsi="Times New Roman" w:cs="Times New Roman"/>
          <w:sz w:val="20"/>
          <w:szCs w:val="24"/>
        </w:rPr>
        <w:t xml:space="preserve"> foreign bodies is very limited. The fact </w:t>
      </w:r>
      <w:proofErr w:type="spellStart"/>
      <w:r w:rsidRPr="00A46F6B">
        <w:rPr>
          <w:rFonts w:ascii="Times New Roman" w:hAnsi="Times New Roman" w:cs="Times New Roman"/>
          <w:sz w:val="20"/>
          <w:szCs w:val="24"/>
        </w:rPr>
        <w:t>thatrumen</w:t>
      </w:r>
      <w:proofErr w:type="spellEnd"/>
      <w:r w:rsidRPr="00A46F6B">
        <w:rPr>
          <w:rFonts w:ascii="Times New Roman" w:hAnsi="Times New Roman" w:cs="Times New Roman"/>
          <w:sz w:val="20"/>
          <w:szCs w:val="24"/>
        </w:rPr>
        <w:t xml:space="preserve"> impaction by these foreign bodies is </w:t>
      </w:r>
      <w:proofErr w:type="spellStart"/>
      <w:r w:rsidRPr="00A46F6B">
        <w:rPr>
          <w:rFonts w:ascii="Times New Roman" w:hAnsi="Times New Roman" w:cs="Times New Roman"/>
          <w:sz w:val="20"/>
          <w:szCs w:val="24"/>
        </w:rPr>
        <w:t>mainlyasymptomatic</w:t>
      </w:r>
      <w:proofErr w:type="spellEnd"/>
      <w:r w:rsidRPr="00A46F6B">
        <w:rPr>
          <w:rFonts w:ascii="Times New Roman" w:hAnsi="Times New Roman" w:cs="Times New Roman"/>
          <w:sz w:val="20"/>
          <w:szCs w:val="24"/>
        </w:rPr>
        <w:t xml:space="preserve"> in nature and only diagnosed in </w:t>
      </w:r>
      <w:proofErr w:type="spellStart"/>
      <w:r w:rsidRPr="00A46F6B">
        <w:rPr>
          <w:rFonts w:ascii="Times New Roman" w:hAnsi="Times New Roman" w:cs="Times New Roman"/>
          <w:sz w:val="20"/>
          <w:szCs w:val="24"/>
        </w:rPr>
        <w:t>liveanimals</w:t>
      </w:r>
      <w:proofErr w:type="spellEnd"/>
      <w:r w:rsidRPr="00A46F6B">
        <w:rPr>
          <w:rFonts w:ascii="Times New Roman" w:hAnsi="Times New Roman" w:cs="Times New Roman"/>
          <w:sz w:val="20"/>
          <w:szCs w:val="24"/>
        </w:rPr>
        <w:t xml:space="preserve"> if the material is accumulated in large amount </w:t>
      </w:r>
      <w:proofErr w:type="spellStart"/>
      <w:r w:rsidRPr="00A46F6B">
        <w:rPr>
          <w:rFonts w:ascii="Times New Roman" w:hAnsi="Times New Roman" w:cs="Times New Roman"/>
          <w:sz w:val="20"/>
          <w:szCs w:val="24"/>
        </w:rPr>
        <w:t>andthus</w:t>
      </w:r>
      <w:proofErr w:type="spellEnd"/>
      <w:r w:rsidRPr="00A46F6B">
        <w:rPr>
          <w:rFonts w:ascii="Times New Roman" w:hAnsi="Times New Roman" w:cs="Times New Roman"/>
          <w:sz w:val="20"/>
          <w:szCs w:val="24"/>
        </w:rPr>
        <w:t>, it can be adequately studied in abattoir</w:t>
      </w:r>
      <w:r w:rsidR="00A46F6B" w:rsidRPr="00A46F6B">
        <w:rPr>
          <w:rFonts w:ascii="Times New Roman" w:hAnsi="Times New Roman" w:cs="Times New Roman"/>
          <w:sz w:val="20"/>
          <w:szCs w:val="24"/>
        </w:rPr>
        <w:t>s (</w:t>
      </w:r>
      <w:proofErr w:type="spellStart"/>
      <w:r w:rsidR="008C6213" w:rsidRPr="00A46F6B">
        <w:rPr>
          <w:rFonts w:ascii="Times New Roman" w:hAnsi="Times New Roman" w:cs="Times New Roman"/>
          <w:sz w:val="20"/>
          <w:szCs w:val="24"/>
        </w:rPr>
        <w:t>Desiye</w:t>
      </w:r>
      <w:r w:rsidR="00E8478C" w:rsidRPr="00A46F6B">
        <w:rPr>
          <w:rFonts w:ascii="Times New Roman" w:hAnsi="Times New Roman" w:cs="Times New Roman"/>
          <w:sz w:val="20"/>
          <w:szCs w:val="24"/>
        </w:rPr>
        <w:t>and</w:t>
      </w:r>
      <w:proofErr w:type="spellEnd"/>
      <w:r w:rsidR="00E8478C" w:rsidRPr="00A46F6B">
        <w:rPr>
          <w:rFonts w:ascii="Times New Roman" w:hAnsi="Times New Roman" w:cs="Times New Roman"/>
          <w:sz w:val="20"/>
          <w:szCs w:val="24"/>
        </w:rPr>
        <w:t xml:space="preserve"> </w:t>
      </w:r>
      <w:proofErr w:type="spellStart"/>
      <w:r w:rsidR="00E8478C" w:rsidRPr="00A46F6B">
        <w:rPr>
          <w:rFonts w:ascii="Times New Roman" w:hAnsi="Times New Roman" w:cs="Times New Roman"/>
          <w:sz w:val="20"/>
          <w:szCs w:val="24"/>
        </w:rPr>
        <w:t>Mersha</w:t>
      </w:r>
      <w:proofErr w:type="spellEnd"/>
      <w:r w:rsidR="00E8478C" w:rsidRPr="00A46F6B">
        <w:rPr>
          <w:rFonts w:ascii="Times New Roman" w:hAnsi="Times New Roman" w:cs="Times New Roman"/>
          <w:sz w:val="20"/>
          <w:szCs w:val="24"/>
        </w:rPr>
        <w:t xml:space="preserve">, 2012). </w:t>
      </w:r>
    </w:p>
    <w:p w:rsidR="00213870" w:rsidRPr="00A46F6B" w:rsidRDefault="0021387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Therefore the objectives of this study were:</w:t>
      </w:r>
    </w:p>
    <w:p w:rsidR="00213870" w:rsidRPr="00A46F6B" w:rsidRDefault="00213870" w:rsidP="00B211A6">
      <w:pPr>
        <w:pStyle w:val="ListParagraph"/>
        <w:numPr>
          <w:ilvl w:val="0"/>
          <w:numId w:val="10"/>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 xml:space="preserve">To assess the prevalence of rumen and reticulum foreign bodies in cattle slaughtered at Gondar </w:t>
      </w:r>
      <w:proofErr w:type="spellStart"/>
      <w:r w:rsidRPr="00A46F6B">
        <w:rPr>
          <w:rFonts w:ascii="Times New Roman" w:hAnsi="Times New Roman"/>
          <w:sz w:val="20"/>
          <w:szCs w:val="24"/>
        </w:rPr>
        <w:t>Elfora</w:t>
      </w:r>
      <w:proofErr w:type="spellEnd"/>
      <w:r w:rsidRPr="00A46F6B">
        <w:rPr>
          <w:rFonts w:ascii="Times New Roman" w:hAnsi="Times New Roman"/>
          <w:sz w:val="20"/>
          <w:szCs w:val="24"/>
        </w:rPr>
        <w:t xml:space="preserve"> Abattoir, </w:t>
      </w:r>
    </w:p>
    <w:p w:rsidR="00213870" w:rsidRPr="00A46F6B" w:rsidRDefault="00213870" w:rsidP="00B211A6">
      <w:pPr>
        <w:pStyle w:val="ListParagraph"/>
        <w:numPr>
          <w:ilvl w:val="0"/>
          <w:numId w:val="10"/>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To identify the type of rumen and reticulum foreign bodies and to study the risk factors associated with the ingestion of those foreign bodies in cattle.</w:t>
      </w:r>
    </w:p>
    <w:p w:rsidR="00A46F6B" w:rsidRPr="00A46F6B" w:rsidRDefault="00A46F6B" w:rsidP="00B211A6">
      <w:pPr>
        <w:pStyle w:val="Heading1"/>
        <w:snapToGrid w:val="0"/>
        <w:spacing w:before="0" w:beforeAutospacing="0" w:after="0" w:afterAutospacing="0"/>
        <w:jc w:val="both"/>
        <w:rPr>
          <w:kern w:val="0"/>
          <w:sz w:val="20"/>
          <w:szCs w:val="24"/>
        </w:rPr>
      </w:pPr>
      <w:bookmarkStart w:id="2" w:name="_Toc422336178"/>
    </w:p>
    <w:p w:rsidR="008C10EA" w:rsidRPr="00A46F6B" w:rsidRDefault="00CA0B58" w:rsidP="00B211A6">
      <w:pPr>
        <w:pStyle w:val="Heading1"/>
        <w:snapToGrid w:val="0"/>
        <w:spacing w:before="0" w:beforeAutospacing="0" w:after="0" w:afterAutospacing="0"/>
        <w:jc w:val="both"/>
        <w:rPr>
          <w:kern w:val="0"/>
          <w:sz w:val="20"/>
          <w:szCs w:val="24"/>
        </w:rPr>
      </w:pPr>
      <w:r w:rsidRPr="00A46F6B">
        <w:rPr>
          <w:kern w:val="0"/>
          <w:sz w:val="20"/>
          <w:szCs w:val="24"/>
        </w:rPr>
        <w:t>2</w:t>
      </w:r>
      <w:r w:rsidR="008612A0" w:rsidRPr="00A46F6B">
        <w:rPr>
          <w:kern w:val="0"/>
          <w:sz w:val="20"/>
          <w:szCs w:val="24"/>
        </w:rPr>
        <w:t xml:space="preserve">. </w:t>
      </w:r>
      <w:r w:rsidR="008B5636" w:rsidRPr="00A46F6B">
        <w:rPr>
          <w:kern w:val="0"/>
          <w:sz w:val="20"/>
          <w:szCs w:val="24"/>
        </w:rPr>
        <w:t>Materials And Methods</w:t>
      </w:r>
      <w:bookmarkEnd w:id="2"/>
    </w:p>
    <w:p w:rsidR="008C10EA"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3" w:name="_Toc422336179"/>
      <w:r w:rsidRPr="00A46F6B">
        <w:rPr>
          <w:rFonts w:ascii="Times New Roman" w:hAnsi="Times New Roman" w:cs="Times New Roman"/>
          <w:color w:val="auto"/>
          <w:sz w:val="20"/>
          <w:szCs w:val="24"/>
        </w:rPr>
        <w:t>2</w:t>
      </w:r>
      <w:r w:rsidR="00CB6A23" w:rsidRPr="00A46F6B">
        <w:rPr>
          <w:rFonts w:ascii="Times New Roman" w:hAnsi="Times New Roman" w:cs="Times New Roman"/>
          <w:color w:val="auto"/>
          <w:sz w:val="20"/>
          <w:szCs w:val="24"/>
        </w:rPr>
        <w:t>.1. Study A</w:t>
      </w:r>
      <w:r w:rsidR="008C10EA" w:rsidRPr="00A46F6B">
        <w:rPr>
          <w:rFonts w:ascii="Times New Roman" w:hAnsi="Times New Roman" w:cs="Times New Roman"/>
          <w:color w:val="auto"/>
          <w:sz w:val="20"/>
          <w:szCs w:val="24"/>
        </w:rPr>
        <w:t>rea</w:t>
      </w:r>
      <w:bookmarkEnd w:id="3"/>
    </w:p>
    <w:p w:rsidR="008F7157" w:rsidRPr="00A46F6B" w:rsidRDefault="00FD5875"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The study was</w:t>
      </w:r>
      <w:r w:rsidR="008C10EA" w:rsidRPr="00A46F6B">
        <w:rPr>
          <w:rFonts w:ascii="Times New Roman" w:hAnsi="Times New Roman" w:cs="Times New Roman"/>
          <w:sz w:val="20"/>
          <w:szCs w:val="24"/>
        </w:rPr>
        <w:t xml:space="preserve"> conduct</w:t>
      </w:r>
      <w:r w:rsidR="004D06E7" w:rsidRPr="00A46F6B">
        <w:rPr>
          <w:rFonts w:ascii="Times New Roman" w:hAnsi="Times New Roman" w:cs="Times New Roman"/>
          <w:sz w:val="20"/>
          <w:szCs w:val="24"/>
        </w:rPr>
        <w:t xml:space="preserve">ed at </w:t>
      </w:r>
      <w:r w:rsidR="00A91675" w:rsidRPr="00A46F6B">
        <w:rPr>
          <w:rFonts w:ascii="Times New Roman" w:hAnsi="Times New Roman" w:cs="Times New Roman"/>
          <w:sz w:val="20"/>
          <w:szCs w:val="24"/>
        </w:rPr>
        <w:t xml:space="preserve">Gondar </w:t>
      </w:r>
      <w:proofErr w:type="spellStart"/>
      <w:r w:rsidR="00A91675" w:rsidRPr="00A46F6B">
        <w:rPr>
          <w:rFonts w:ascii="Times New Roman" w:hAnsi="Times New Roman" w:cs="Times New Roman"/>
          <w:sz w:val="20"/>
          <w:szCs w:val="24"/>
        </w:rPr>
        <w:t>Elfora</w:t>
      </w:r>
      <w:proofErr w:type="spellEnd"/>
      <w:r w:rsidR="00A91675" w:rsidRPr="00A46F6B">
        <w:rPr>
          <w:rFonts w:ascii="Times New Roman" w:hAnsi="Times New Roman" w:cs="Times New Roman"/>
          <w:sz w:val="20"/>
          <w:szCs w:val="24"/>
        </w:rPr>
        <w:t xml:space="preserve"> A</w:t>
      </w:r>
      <w:r w:rsidR="008C10EA" w:rsidRPr="00A46F6B">
        <w:rPr>
          <w:rFonts w:ascii="Times New Roman" w:hAnsi="Times New Roman" w:cs="Times New Roman"/>
          <w:sz w:val="20"/>
          <w:szCs w:val="24"/>
        </w:rPr>
        <w:t>battoir, North Gondar zone,</w:t>
      </w:r>
      <w:r w:rsidR="006A00A9" w:rsidRPr="00A46F6B">
        <w:rPr>
          <w:rFonts w:ascii="Times New Roman" w:hAnsi="Times New Roman" w:cs="Times New Roman"/>
          <w:sz w:val="20"/>
          <w:szCs w:val="24"/>
        </w:rPr>
        <w:t xml:space="preserve"> </w:t>
      </w:r>
      <w:proofErr w:type="spellStart"/>
      <w:r w:rsidR="007672B0" w:rsidRPr="00A46F6B">
        <w:rPr>
          <w:rFonts w:ascii="Times New Roman" w:hAnsi="Times New Roman" w:cs="Times New Roman"/>
          <w:sz w:val="20"/>
          <w:szCs w:val="24"/>
        </w:rPr>
        <w:t>Amhara</w:t>
      </w:r>
      <w:proofErr w:type="spellEnd"/>
      <w:r w:rsidR="007672B0" w:rsidRPr="00A46F6B">
        <w:rPr>
          <w:rFonts w:ascii="Times New Roman" w:hAnsi="Times New Roman" w:cs="Times New Roman"/>
          <w:sz w:val="20"/>
          <w:szCs w:val="24"/>
        </w:rPr>
        <w:t xml:space="preserve"> National Regional State. </w:t>
      </w:r>
      <w:r w:rsidR="008C10EA" w:rsidRPr="00A46F6B">
        <w:rPr>
          <w:rFonts w:ascii="Times New Roman" w:hAnsi="Times New Roman" w:cs="Times New Roman"/>
          <w:sz w:val="20"/>
          <w:szCs w:val="24"/>
        </w:rPr>
        <w:t xml:space="preserve">The Gondar town is located at 750 Km from Addis Ababa </w:t>
      </w:r>
      <w:r w:rsidR="009550F6" w:rsidRPr="00A46F6B">
        <w:rPr>
          <w:rFonts w:ascii="Times New Roman" w:hAnsi="Times New Roman" w:cs="Times New Roman"/>
          <w:sz w:val="20"/>
          <w:szCs w:val="24"/>
        </w:rPr>
        <w:t>at an elevation of 2200 m</w:t>
      </w:r>
      <w:r w:rsidR="004D06E7" w:rsidRPr="00A46F6B">
        <w:rPr>
          <w:rFonts w:ascii="Times New Roman" w:hAnsi="Times New Roman" w:cs="Times New Roman"/>
          <w:sz w:val="20"/>
          <w:szCs w:val="24"/>
        </w:rPr>
        <w:t xml:space="preserve"> above sea level</w:t>
      </w:r>
      <w:r w:rsidR="009550F6" w:rsidRPr="00A46F6B">
        <w:rPr>
          <w:rFonts w:ascii="Times New Roman" w:hAnsi="Times New Roman" w:cs="Times New Roman"/>
          <w:sz w:val="20"/>
          <w:szCs w:val="24"/>
        </w:rPr>
        <w:t>.</w:t>
      </w:r>
      <w:r w:rsidR="008C10EA" w:rsidRPr="00A46F6B">
        <w:rPr>
          <w:rFonts w:ascii="Times New Roman" w:hAnsi="Times New Roman" w:cs="Times New Roman"/>
          <w:sz w:val="20"/>
          <w:szCs w:val="24"/>
        </w:rPr>
        <w:t xml:space="preserve"> The city </w:t>
      </w:r>
      <w:r w:rsidR="00F65006" w:rsidRPr="00A46F6B">
        <w:rPr>
          <w:rFonts w:ascii="Times New Roman" w:hAnsi="Times New Roman" w:cs="Times New Roman"/>
          <w:sz w:val="20"/>
          <w:szCs w:val="24"/>
        </w:rPr>
        <w:t>situated between a</w:t>
      </w:r>
      <w:r w:rsidR="008C10EA" w:rsidRPr="00A46F6B">
        <w:rPr>
          <w:rFonts w:ascii="Times New Roman" w:hAnsi="Times New Roman" w:cs="Times New Roman"/>
          <w:sz w:val="20"/>
          <w:szCs w:val="24"/>
        </w:rPr>
        <w:t xml:space="preserve"> latitude and longitude of</w:t>
      </w:r>
      <w:r w:rsidR="00F65006" w:rsidRPr="00A46F6B">
        <w:rPr>
          <w:rFonts w:ascii="Times New Roman" w:hAnsi="Times New Roman" w:cs="Times New Roman"/>
          <w:sz w:val="20"/>
          <w:szCs w:val="24"/>
        </w:rPr>
        <w:t xml:space="preserve"> 12°36′N and 33°28′E. </w:t>
      </w:r>
      <w:r w:rsidR="008C10EA" w:rsidRPr="00A46F6B">
        <w:rPr>
          <w:rFonts w:ascii="Times New Roman" w:hAnsi="Times New Roman" w:cs="Times New Roman"/>
          <w:sz w:val="20"/>
          <w:szCs w:val="24"/>
        </w:rPr>
        <w:t>Rain fall varies from 880-1172mm with the average annual temperature of 19.</w:t>
      </w:r>
      <w:r w:rsidR="008B3C40" w:rsidRPr="00A46F6B">
        <w:rPr>
          <w:rFonts w:ascii="Times New Roman" w:hAnsi="Times New Roman" w:cs="Times New Roman"/>
          <w:sz w:val="20"/>
          <w:szCs w:val="24"/>
        </w:rPr>
        <w:t xml:space="preserve">7°C. The area is characterized </w:t>
      </w:r>
      <w:r w:rsidRPr="00A46F6B">
        <w:rPr>
          <w:rFonts w:ascii="Times New Roman" w:hAnsi="Times New Roman" w:cs="Times New Roman"/>
          <w:sz w:val="20"/>
          <w:szCs w:val="24"/>
        </w:rPr>
        <w:t xml:space="preserve">by </w:t>
      </w:r>
      <w:r w:rsidR="003B42FA" w:rsidRPr="00A46F6B">
        <w:rPr>
          <w:rFonts w:ascii="Times New Roman" w:hAnsi="Times New Roman" w:cs="Times New Roman"/>
          <w:sz w:val="20"/>
          <w:szCs w:val="24"/>
        </w:rPr>
        <w:t xml:space="preserve">two </w:t>
      </w:r>
      <w:r w:rsidR="006E19DD" w:rsidRPr="00A46F6B">
        <w:rPr>
          <w:rFonts w:ascii="Times New Roman" w:hAnsi="Times New Roman" w:cs="Times New Roman"/>
          <w:sz w:val="20"/>
          <w:szCs w:val="24"/>
        </w:rPr>
        <w:t>seasons, the wet season</w:t>
      </w:r>
      <w:r w:rsidR="008C10EA" w:rsidRPr="00A46F6B">
        <w:rPr>
          <w:rFonts w:ascii="Times New Roman" w:hAnsi="Times New Roman" w:cs="Times New Roman"/>
          <w:sz w:val="20"/>
          <w:szCs w:val="24"/>
        </w:rPr>
        <w:t xml:space="preserve"> from June to September and dry season from </w:t>
      </w:r>
      <w:r w:rsidR="00AF6594" w:rsidRPr="00A46F6B">
        <w:rPr>
          <w:rFonts w:ascii="Times New Roman" w:hAnsi="Times New Roman" w:cs="Times New Roman"/>
          <w:sz w:val="20"/>
          <w:szCs w:val="24"/>
        </w:rPr>
        <w:t>October to May. The</w:t>
      </w:r>
      <w:r w:rsidR="00A46F6B" w:rsidRPr="00A46F6B">
        <w:rPr>
          <w:rFonts w:ascii="Times New Roman" w:hAnsi="Times New Roman" w:cs="Times New Roman"/>
          <w:sz w:val="20"/>
          <w:szCs w:val="24"/>
        </w:rPr>
        <w:t xml:space="preserve"> </w:t>
      </w:r>
      <w:r w:rsidR="00AF6594" w:rsidRPr="00A46F6B">
        <w:rPr>
          <w:rFonts w:ascii="Times New Roman" w:hAnsi="Times New Roman" w:cs="Times New Roman"/>
          <w:sz w:val="20"/>
          <w:szCs w:val="24"/>
        </w:rPr>
        <w:t xml:space="preserve">farming </w:t>
      </w:r>
      <w:r w:rsidR="008C10EA" w:rsidRPr="00A46F6B">
        <w:rPr>
          <w:rFonts w:ascii="Times New Roman" w:hAnsi="Times New Roman" w:cs="Times New Roman"/>
          <w:sz w:val="20"/>
          <w:szCs w:val="24"/>
        </w:rPr>
        <w:t xml:space="preserve">system </w:t>
      </w:r>
      <w:r w:rsidR="00AF6594" w:rsidRPr="00A46F6B">
        <w:rPr>
          <w:rFonts w:ascii="Times New Roman" w:hAnsi="Times New Roman" w:cs="Times New Roman"/>
          <w:sz w:val="20"/>
          <w:szCs w:val="24"/>
        </w:rPr>
        <w:t xml:space="preserve">in the area </w:t>
      </w:r>
      <w:r w:rsidRPr="00A46F6B">
        <w:rPr>
          <w:rFonts w:ascii="Times New Roman" w:hAnsi="Times New Roman" w:cs="Times New Roman"/>
          <w:sz w:val="20"/>
          <w:szCs w:val="24"/>
        </w:rPr>
        <w:t xml:space="preserve">is mixed </w:t>
      </w:r>
      <w:r w:rsidR="008C10EA" w:rsidRPr="00A46F6B">
        <w:rPr>
          <w:rFonts w:ascii="Times New Roman" w:hAnsi="Times New Roman" w:cs="Times New Roman"/>
          <w:sz w:val="20"/>
          <w:szCs w:val="24"/>
        </w:rPr>
        <w:t xml:space="preserve">type (crop-livestock production). </w:t>
      </w:r>
      <w:r w:rsidR="00F65006" w:rsidRPr="00A46F6B">
        <w:rPr>
          <w:rFonts w:ascii="Times New Roman" w:hAnsi="Times New Roman" w:cs="Times New Roman"/>
          <w:sz w:val="20"/>
          <w:szCs w:val="24"/>
        </w:rPr>
        <w:t>The livestock population</w:t>
      </w:r>
      <w:r w:rsidR="008F7157" w:rsidRPr="00A46F6B">
        <w:rPr>
          <w:rFonts w:ascii="Times New Roman" w:hAnsi="Times New Roman" w:cs="Times New Roman"/>
          <w:sz w:val="20"/>
          <w:szCs w:val="24"/>
        </w:rPr>
        <w:t xml:space="preserve"> in the area comprises of </w:t>
      </w:r>
      <w:r w:rsidR="006B4477" w:rsidRPr="00A46F6B">
        <w:rPr>
          <w:rFonts w:ascii="Times New Roman" w:hAnsi="Times New Roman" w:cs="Times New Roman"/>
          <w:sz w:val="20"/>
          <w:szCs w:val="24"/>
        </w:rPr>
        <w:t>cattle, 200,135, goat 81,000, sheep 70,000</w:t>
      </w:r>
      <w:r w:rsidR="00AF6594" w:rsidRPr="00A46F6B">
        <w:rPr>
          <w:rFonts w:ascii="Times New Roman" w:hAnsi="Times New Roman" w:cs="Times New Roman"/>
          <w:sz w:val="20"/>
          <w:szCs w:val="24"/>
        </w:rPr>
        <w:t>, horse 9,000</w:t>
      </w:r>
      <w:r w:rsidR="008F7157" w:rsidRPr="00A46F6B">
        <w:rPr>
          <w:rFonts w:ascii="Times New Roman" w:hAnsi="Times New Roman" w:cs="Times New Roman"/>
          <w:sz w:val="20"/>
          <w:szCs w:val="24"/>
        </w:rPr>
        <w:t xml:space="preserve"> and donkey</w:t>
      </w:r>
      <w:r w:rsidR="006B4477" w:rsidRPr="00A46F6B">
        <w:rPr>
          <w:rFonts w:ascii="Times New Roman" w:hAnsi="Times New Roman" w:cs="Times New Roman"/>
          <w:sz w:val="20"/>
          <w:szCs w:val="24"/>
        </w:rPr>
        <w:t>, 12,000</w:t>
      </w:r>
      <w:r w:rsidR="008F7157" w:rsidRPr="00A46F6B">
        <w:rPr>
          <w:rFonts w:ascii="Times New Roman" w:hAnsi="Times New Roman" w:cs="Times New Roman"/>
          <w:sz w:val="20"/>
          <w:szCs w:val="24"/>
        </w:rPr>
        <w:t xml:space="preserve"> (WARD</w:t>
      </w:r>
      <w:r w:rsidR="006B4477" w:rsidRPr="00A46F6B">
        <w:rPr>
          <w:rFonts w:ascii="Times New Roman" w:hAnsi="Times New Roman" w:cs="Times New Roman"/>
          <w:sz w:val="20"/>
          <w:szCs w:val="24"/>
        </w:rPr>
        <w:t>, 2012</w:t>
      </w:r>
      <w:r w:rsidR="008F7157" w:rsidRPr="00A46F6B">
        <w:rPr>
          <w:rFonts w:ascii="Times New Roman" w:hAnsi="Times New Roman" w:cs="Times New Roman"/>
          <w:sz w:val="20"/>
          <w:szCs w:val="24"/>
        </w:rPr>
        <w:t>).</w:t>
      </w:r>
    </w:p>
    <w:p w:rsidR="00156DF2"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4" w:name="_Toc422336180"/>
      <w:r w:rsidRPr="00A46F6B">
        <w:rPr>
          <w:rFonts w:ascii="Times New Roman" w:hAnsi="Times New Roman" w:cs="Times New Roman"/>
          <w:color w:val="auto"/>
          <w:sz w:val="20"/>
          <w:szCs w:val="24"/>
        </w:rPr>
        <w:t>2</w:t>
      </w:r>
      <w:r w:rsidR="00CB6A23" w:rsidRPr="00A46F6B">
        <w:rPr>
          <w:rFonts w:ascii="Times New Roman" w:hAnsi="Times New Roman" w:cs="Times New Roman"/>
          <w:color w:val="auto"/>
          <w:sz w:val="20"/>
          <w:szCs w:val="24"/>
        </w:rPr>
        <w:t>.2</w:t>
      </w:r>
      <w:r w:rsidR="00B66F98" w:rsidRPr="00A46F6B">
        <w:rPr>
          <w:rFonts w:ascii="Times New Roman" w:hAnsi="Times New Roman" w:cs="Times New Roman"/>
          <w:color w:val="auto"/>
          <w:sz w:val="20"/>
          <w:szCs w:val="24"/>
        </w:rPr>
        <w:t>.</w:t>
      </w:r>
      <w:r w:rsidR="00CB6A23" w:rsidRPr="00A46F6B">
        <w:rPr>
          <w:rFonts w:ascii="Times New Roman" w:hAnsi="Times New Roman" w:cs="Times New Roman"/>
          <w:color w:val="auto"/>
          <w:sz w:val="20"/>
          <w:szCs w:val="24"/>
        </w:rPr>
        <w:t xml:space="preserve"> Study A</w:t>
      </w:r>
      <w:r w:rsidR="005F04DA" w:rsidRPr="00A46F6B">
        <w:rPr>
          <w:rFonts w:ascii="Times New Roman" w:hAnsi="Times New Roman" w:cs="Times New Roman"/>
          <w:color w:val="auto"/>
          <w:sz w:val="20"/>
          <w:szCs w:val="24"/>
        </w:rPr>
        <w:t>nimals</w:t>
      </w:r>
      <w:bookmarkEnd w:id="4"/>
    </w:p>
    <w:p w:rsidR="00CA0B58" w:rsidRPr="00A46F6B" w:rsidRDefault="00156DF2"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The study was conducted on 500 male apparently healthy slaughtered cattle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from October, 2014 to April, 2015. The animals were both local and cross </w:t>
      </w:r>
      <w:r w:rsidR="00464A56" w:rsidRPr="00A46F6B">
        <w:rPr>
          <w:rFonts w:ascii="Times New Roman" w:hAnsi="Times New Roman" w:cs="Times New Roman"/>
          <w:sz w:val="20"/>
          <w:szCs w:val="24"/>
        </w:rPr>
        <w:t>breed, which</w:t>
      </w:r>
      <w:r w:rsidRPr="00A46F6B">
        <w:rPr>
          <w:rFonts w:ascii="Times New Roman" w:hAnsi="Times New Roman" w:cs="Times New Roman"/>
          <w:sz w:val="20"/>
          <w:szCs w:val="24"/>
        </w:rPr>
        <w:t xml:space="preserve"> are originated from</w:t>
      </w:r>
      <w:r w:rsidR="00464A56" w:rsidRPr="00A46F6B">
        <w:rPr>
          <w:rFonts w:ascii="Times New Roman" w:hAnsi="Times New Roman" w:cs="Times New Roman"/>
          <w:sz w:val="20"/>
          <w:szCs w:val="24"/>
        </w:rPr>
        <w:t xml:space="preserve"> various localities</w:t>
      </w:r>
      <w:r w:rsidR="00D83DA7" w:rsidRPr="00A46F6B">
        <w:rPr>
          <w:rFonts w:ascii="Times New Roman" w:hAnsi="Times New Roman" w:cs="Times New Roman"/>
          <w:sz w:val="20"/>
          <w:szCs w:val="24"/>
        </w:rPr>
        <w:t>. It was difficult to precisely indicate the geographical origin of all animal</w:t>
      </w:r>
      <w:r w:rsidR="00B85D0E" w:rsidRPr="00A46F6B">
        <w:rPr>
          <w:rFonts w:ascii="Times New Roman" w:hAnsi="Times New Roman" w:cs="Times New Roman"/>
          <w:sz w:val="20"/>
          <w:szCs w:val="24"/>
        </w:rPr>
        <w:t xml:space="preserve">s slaughtered at Gondar </w:t>
      </w:r>
      <w:proofErr w:type="spellStart"/>
      <w:r w:rsidR="00B85D0E" w:rsidRPr="00A46F6B">
        <w:rPr>
          <w:rFonts w:ascii="Times New Roman" w:hAnsi="Times New Roman" w:cs="Times New Roman"/>
          <w:sz w:val="20"/>
          <w:szCs w:val="24"/>
        </w:rPr>
        <w:t>Elfora</w:t>
      </w:r>
      <w:proofErr w:type="spellEnd"/>
      <w:r w:rsidR="00B85D0E" w:rsidRPr="00A46F6B">
        <w:rPr>
          <w:rFonts w:ascii="Times New Roman" w:hAnsi="Times New Roman" w:cs="Times New Roman"/>
          <w:sz w:val="20"/>
          <w:szCs w:val="24"/>
        </w:rPr>
        <w:t xml:space="preserve"> A</w:t>
      </w:r>
      <w:r w:rsidR="00D83DA7" w:rsidRPr="00A46F6B">
        <w:rPr>
          <w:rFonts w:ascii="Times New Roman" w:hAnsi="Times New Roman" w:cs="Times New Roman"/>
          <w:sz w:val="20"/>
          <w:szCs w:val="24"/>
        </w:rPr>
        <w:t xml:space="preserve">battoir and relate the findings to a particular locality. Nevertheless, attempts made in this regard revealed that majority of them were bought from nearby markets. </w:t>
      </w:r>
      <w:r w:rsidR="003000F6" w:rsidRPr="00A46F6B">
        <w:rPr>
          <w:rFonts w:ascii="Times New Roman" w:hAnsi="Times New Roman" w:cs="Times New Roman"/>
          <w:sz w:val="20"/>
          <w:szCs w:val="24"/>
        </w:rPr>
        <w:t xml:space="preserve">Age, body condition and breed were considered a risk factor for occurrence of foreign </w:t>
      </w:r>
      <w:r w:rsidR="003000F6" w:rsidRPr="00A46F6B">
        <w:rPr>
          <w:rFonts w:ascii="Times New Roman" w:hAnsi="Times New Roman" w:cs="Times New Roman"/>
          <w:sz w:val="20"/>
          <w:szCs w:val="24"/>
        </w:rPr>
        <w:lastRenderedPageBreak/>
        <w:t>bodies. During the study time the animals were categorize into three</w:t>
      </w:r>
      <w:r w:rsidR="00A46F6B" w:rsidRPr="00A46F6B">
        <w:rPr>
          <w:rFonts w:ascii="Times New Roman" w:hAnsi="Times New Roman" w:cs="Times New Roman"/>
          <w:sz w:val="20"/>
          <w:szCs w:val="24"/>
        </w:rPr>
        <w:t xml:space="preserve"> </w:t>
      </w:r>
      <w:r w:rsidR="00CC7A0D" w:rsidRPr="00A46F6B">
        <w:rPr>
          <w:rFonts w:ascii="Times New Roman" w:hAnsi="Times New Roman" w:cs="Times New Roman"/>
          <w:sz w:val="20"/>
          <w:szCs w:val="24"/>
        </w:rPr>
        <w:t>based on age</w:t>
      </w:r>
      <w:r w:rsidR="003000F6" w:rsidRPr="00A46F6B">
        <w:rPr>
          <w:rFonts w:ascii="Times New Roman" w:hAnsi="Times New Roman" w:cs="Times New Roman"/>
          <w:sz w:val="20"/>
          <w:szCs w:val="24"/>
        </w:rPr>
        <w:t xml:space="preserve"> ≤5 yea</w:t>
      </w:r>
      <w:r w:rsidR="00A46F6B" w:rsidRPr="00A46F6B">
        <w:rPr>
          <w:rFonts w:ascii="Times New Roman" w:hAnsi="Times New Roman" w:cs="Times New Roman"/>
          <w:sz w:val="20"/>
          <w:szCs w:val="24"/>
        </w:rPr>
        <w:t>r (</w:t>
      </w:r>
      <w:r w:rsidR="003000F6" w:rsidRPr="00A46F6B">
        <w:rPr>
          <w:rFonts w:ascii="Times New Roman" w:hAnsi="Times New Roman" w:cs="Times New Roman"/>
          <w:sz w:val="20"/>
          <w:szCs w:val="24"/>
        </w:rPr>
        <w:t>young)</w:t>
      </w:r>
      <w:r w:rsidR="00A46F6B" w:rsidRPr="00A46F6B">
        <w:rPr>
          <w:rFonts w:ascii="Times New Roman" w:hAnsi="Times New Roman" w:cs="Times New Roman"/>
          <w:sz w:val="20"/>
          <w:szCs w:val="24"/>
        </w:rPr>
        <w:t>,</w:t>
      </w:r>
      <w:r w:rsidR="003000F6" w:rsidRPr="00A46F6B">
        <w:rPr>
          <w:rFonts w:ascii="Times New Roman" w:hAnsi="Times New Roman" w:cs="Times New Roman"/>
          <w:sz w:val="20"/>
          <w:szCs w:val="24"/>
        </w:rPr>
        <w:t xml:space="preserve"> 5-10yea</w:t>
      </w:r>
      <w:r w:rsidR="00A46F6B" w:rsidRPr="00A46F6B">
        <w:rPr>
          <w:rFonts w:ascii="Times New Roman" w:hAnsi="Times New Roman" w:cs="Times New Roman"/>
          <w:sz w:val="20"/>
          <w:szCs w:val="24"/>
        </w:rPr>
        <w:t>r (</w:t>
      </w:r>
      <w:r w:rsidR="003000F6" w:rsidRPr="00A46F6B">
        <w:rPr>
          <w:rFonts w:ascii="Times New Roman" w:hAnsi="Times New Roman" w:cs="Times New Roman"/>
          <w:sz w:val="20"/>
          <w:szCs w:val="24"/>
        </w:rPr>
        <w:t>adult) and ≥10 year (old) and also grouped based on body condition as poor, medium</w:t>
      </w:r>
      <w:r w:rsidR="00A46F6B" w:rsidRPr="00A46F6B">
        <w:rPr>
          <w:rFonts w:ascii="Times New Roman" w:hAnsi="Times New Roman" w:cs="Times New Roman"/>
          <w:sz w:val="20"/>
          <w:szCs w:val="24"/>
        </w:rPr>
        <w:t xml:space="preserve"> </w:t>
      </w:r>
      <w:r w:rsidR="003000F6" w:rsidRPr="00A46F6B">
        <w:rPr>
          <w:rFonts w:ascii="Times New Roman" w:hAnsi="Times New Roman" w:cs="Times New Roman"/>
          <w:sz w:val="20"/>
          <w:szCs w:val="24"/>
        </w:rPr>
        <w:t>and good (</w:t>
      </w:r>
      <w:proofErr w:type="spellStart"/>
      <w:r w:rsidR="003000F6" w:rsidRPr="00A46F6B">
        <w:rPr>
          <w:rFonts w:ascii="Times New Roman" w:hAnsi="Times New Roman" w:cs="Times New Roman"/>
          <w:iCs/>
          <w:sz w:val="20"/>
          <w:szCs w:val="24"/>
        </w:rPr>
        <w:t>Desiye</w:t>
      </w:r>
      <w:proofErr w:type="spellEnd"/>
      <w:r w:rsidR="003000F6" w:rsidRPr="00A46F6B">
        <w:rPr>
          <w:rFonts w:ascii="Times New Roman" w:hAnsi="Times New Roman" w:cs="Times New Roman"/>
          <w:iCs/>
          <w:sz w:val="20"/>
          <w:szCs w:val="24"/>
        </w:rPr>
        <w:t xml:space="preserve"> and </w:t>
      </w:r>
      <w:proofErr w:type="spellStart"/>
      <w:r w:rsidR="003000F6" w:rsidRPr="00A46F6B">
        <w:rPr>
          <w:rFonts w:ascii="Times New Roman" w:hAnsi="Times New Roman" w:cs="Times New Roman"/>
          <w:iCs/>
          <w:sz w:val="20"/>
          <w:szCs w:val="24"/>
        </w:rPr>
        <w:t>Mersha</w:t>
      </w:r>
      <w:proofErr w:type="spellEnd"/>
      <w:r w:rsidR="003000F6" w:rsidRPr="00A46F6B">
        <w:rPr>
          <w:rFonts w:ascii="Times New Roman" w:hAnsi="Times New Roman" w:cs="Times New Roman"/>
          <w:iCs/>
          <w:sz w:val="20"/>
          <w:szCs w:val="24"/>
        </w:rPr>
        <w:t>, 2012)</w:t>
      </w:r>
      <w:r w:rsidR="003000F6" w:rsidRPr="00A46F6B">
        <w:rPr>
          <w:rFonts w:ascii="Times New Roman" w:hAnsi="Times New Roman" w:cs="Times New Roman"/>
          <w:sz w:val="20"/>
          <w:szCs w:val="24"/>
        </w:rPr>
        <w:t>. Age and body condition was estimated based on dentition pattern (annex2) and body condition scor</w:t>
      </w:r>
      <w:r w:rsidR="00A46F6B" w:rsidRPr="00A46F6B">
        <w:rPr>
          <w:rFonts w:ascii="Times New Roman" w:hAnsi="Times New Roman" w:cs="Times New Roman"/>
          <w:sz w:val="20"/>
          <w:szCs w:val="24"/>
        </w:rPr>
        <w:t>e (</w:t>
      </w:r>
      <w:r w:rsidR="003000F6" w:rsidRPr="00A46F6B">
        <w:rPr>
          <w:rFonts w:ascii="Times New Roman" w:hAnsi="Times New Roman" w:cs="Times New Roman"/>
          <w:sz w:val="20"/>
          <w:szCs w:val="24"/>
        </w:rPr>
        <w:t>annex3) respectively. Out of a total of 1911cattl</w:t>
      </w:r>
      <w:r w:rsidR="00CB6A23" w:rsidRPr="00A46F6B">
        <w:rPr>
          <w:rFonts w:ascii="Times New Roman" w:hAnsi="Times New Roman" w:cs="Times New Roman"/>
          <w:sz w:val="20"/>
          <w:szCs w:val="24"/>
        </w:rPr>
        <w:t xml:space="preserve">e slaughtered at Gondar </w:t>
      </w:r>
      <w:proofErr w:type="spellStart"/>
      <w:r w:rsidR="00CB6A23" w:rsidRPr="00A46F6B">
        <w:rPr>
          <w:rFonts w:ascii="Times New Roman" w:hAnsi="Times New Roman" w:cs="Times New Roman"/>
          <w:sz w:val="20"/>
          <w:szCs w:val="24"/>
        </w:rPr>
        <w:t>Elfora</w:t>
      </w:r>
      <w:proofErr w:type="spellEnd"/>
      <w:r w:rsidR="00CB6A23" w:rsidRPr="00A46F6B">
        <w:rPr>
          <w:rFonts w:ascii="Times New Roman" w:hAnsi="Times New Roman" w:cs="Times New Roman"/>
          <w:sz w:val="20"/>
          <w:szCs w:val="24"/>
        </w:rPr>
        <w:t xml:space="preserve"> A</w:t>
      </w:r>
      <w:r w:rsidR="003000F6" w:rsidRPr="00A46F6B">
        <w:rPr>
          <w:rFonts w:ascii="Times New Roman" w:hAnsi="Times New Roman" w:cs="Times New Roman"/>
          <w:sz w:val="20"/>
          <w:szCs w:val="24"/>
        </w:rPr>
        <w:t>battoir during the study period, 500 animals were selected and examined by using simple random sampling method.</w:t>
      </w:r>
      <w:bookmarkStart w:id="5" w:name="_Toc422336181"/>
    </w:p>
    <w:p w:rsidR="004A3037" w:rsidRPr="00A46F6B" w:rsidRDefault="00CA0B58" w:rsidP="00B211A6">
      <w:pPr>
        <w:snapToGrid w:val="0"/>
        <w:spacing w:after="0" w:line="240" w:lineRule="auto"/>
        <w:jc w:val="both"/>
        <w:rPr>
          <w:rFonts w:ascii="Times New Roman" w:hAnsi="Times New Roman" w:cs="Times New Roman"/>
          <w:b/>
          <w:sz w:val="20"/>
          <w:szCs w:val="24"/>
        </w:rPr>
      </w:pPr>
      <w:r w:rsidRPr="00A46F6B">
        <w:rPr>
          <w:rFonts w:ascii="Times New Roman" w:hAnsi="Times New Roman" w:cs="Times New Roman"/>
          <w:b/>
          <w:sz w:val="20"/>
          <w:szCs w:val="24"/>
        </w:rPr>
        <w:t>2</w:t>
      </w:r>
      <w:r w:rsidR="005F04DA" w:rsidRPr="00A46F6B">
        <w:rPr>
          <w:rFonts w:ascii="Times New Roman" w:hAnsi="Times New Roman" w:cs="Times New Roman"/>
          <w:b/>
          <w:sz w:val="20"/>
          <w:szCs w:val="24"/>
        </w:rPr>
        <w:t>.3</w:t>
      </w:r>
      <w:r w:rsidR="00B66F98" w:rsidRPr="00A46F6B">
        <w:rPr>
          <w:rFonts w:ascii="Times New Roman" w:hAnsi="Times New Roman" w:cs="Times New Roman"/>
          <w:b/>
          <w:sz w:val="20"/>
          <w:szCs w:val="24"/>
        </w:rPr>
        <w:t>.</w:t>
      </w:r>
      <w:r w:rsidR="005F04DA" w:rsidRPr="00A46F6B">
        <w:rPr>
          <w:rFonts w:ascii="Times New Roman" w:hAnsi="Times New Roman" w:cs="Times New Roman"/>
          <w:b/>
          <w:sz w:val="20"/>
          <w:szCs w:val="24"/>
        </w:rPr>
        <w:t xml:space="preserve"> Study </w:t>
      </w:r>
      <w:r w:rsidR="00CB6A23" w:rsidRPr="00A46F6B">
        <w:rPr>
          <w:rFonts w:ascii="Times New Roman" w:hAnsi="Times New Roman" w:cs="Times New Roman"/>
          <w:b/>
          <w:sz w:val="20"/>
          <w:szCs w:val="24"/>
        </w:rPr>
        <w:t>D</w:t>
      </w:r>
      <w:r w:rsidR="005F04DA" w:rsidRPr="00A46F6B">
        <w:rPr>
          <w:rFonts w:ascii="Times New Roman" w:hAnsi="Times New Roman" w:cs="Times New Roman"/>
          <w:b/>
          <w:sz w:val="20"/>
          <w:szCs w:val="24"/>
        </w:rPr>
        <w:t>esign</w:t>
      </w:r>
      <w:bookmarkEnd w:id="5"/>
    </w:p>
    <w:p w:rsidR="003D0070" w:rsidRPr="00A46F6B" w:rsidRDefault="004D06E7"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A cross sectional study was </w:t>
      </w:r>
      <w:r w:rsidR="00190225" w:rsidRPr="00A46F6B">
        <w:rPr>
          <w:rFonts w:ascii="Times New Roman" w:hAnsi="Times New Roman" w:cs="Times New Roman"/>
          <w:sz w:val="20"/>
          <w:szCs w:val="24"/>
        </w:rPr>
        <w:t>conduct</w:t>
      </w:r>
      <w:r w:rsidRPr="00A46F6B">
        <w:rPr>
          <w:rFonts w:ascii="Times New Roman" w:hAnsi="Times New Roman" w:cs="Times New Roman"/>
          <w:sz w:val="20"/>
          <w:szCs w:val="24"/>
        </w:rPr>
        <w:t xml:space="preserve">ed </w:t>
      </w:r>
      <w:r w:rsidR="009550F6" w:rsidRPr="00A46F6B">
        <w:rPr>
          <w:rFonts w:ascii="Times New Roman" w:hAnsi="Times New Roman" w:cs="Times New Roman"/>
          <w:sz w:val="20"/>
          <w:szCs w:val="24"/>
        </w:rPr>
        <w:t xml:space="preserve">from October, 2014 to </w:t>
      </w:r>
      <w:r w:rsidR="00593E72" w:rsidRPr="00A46F6B">
        <w:rPr>
          <w:rFonts w:ascii="Times New Roman" w:hAnsi="Times New Roman" w:cs="Times New Roman"/>
          <w:sz w:val="20"/>
          <w:szCs w:val="24"/>
        </w:rPr>
        <w:t>April</w:t>
      </w:r>
      <w:r w:rsidRPr="00A46F6B">
        <w:rPr>
          <w:rFonts w:ascii="Times New Roman" w:hAnsi="Times New Roman" w:cs="Times New Roman"/>
          <w:sz w:val="20"/>
          <w:szCs w:val="24"/>
        </w:rPr>
        <w:t>, 20</w:t>
      </w:r>
      <w:r w:rsidR="0084536B" w:rsidRPr="00A46F6B">
        <w:rPr>
          <w:rFonts w:ascii="Times New Roman" w:hAnsi="Times New Roman" w:cs="Times New Roman"/>
          <w:sz w:val="20"/>
          <w:szCs w:val="24"/>
        </w:rPr>
        <w:t>15</w:t>
      </w:r>
      <w:r w:rsidR="004A3037" w:rsidRPr="00A46F6B">
        <w:rPr>
          <w:rFonts w:ascii="Times New Roman" w:hAnsi="Times New Roman" w:cs="Times New Roman"/>
          <w:sz w:val="20"/>
          <w:szCs w:val="24"/>
        </w:rPr>
        <w:t xml:space="preserve">to assess </w:t>
      </w:r>
      <w:proofErr w:type="spellStart"/>
      <w:r w:rsidR="004A3037" w:rsidRPr="00A46F6B">
        <w:rPr>
          <w:rFonts w:ascii="Times New Roman" w:hAnsi="Times New Roman" w:cs="Times New Roman"/>
          <w:sz w:val="20"/>
          <w:szCs w:val="24"/>
        </w:rPr>
        <w:t>theprevalence</w:t>
      </w:r>
      <w:proofErr w:type="spellEnd"/>
      <w:r w:rsidR="004A3037" w:rsidRPr="00A46F6B">
        <w:rPr>
          <w:rFonts w:ascii="Times New Roman" w:hAnsi="Times New Roman" w:cs="Times New Roman"/>
          <w:sz w:val="20"/>
          <w:szCs w:val="24"/>
        </w:rPr>
        <w:t xml:space="preserve"> of the rumen and reticulum foreign bodies </w:t>
      </w:r>
      <w:proofErr w:type="spellStart"/>
      <w:r w:rsidR="004A3037" w:rsidRPr="00A46F6B">
        <w:rPr>
          <w:rFonts w:ascii="Times New Roman" w:hAnsi="Times New Roman" w:cs="Times New Roman"/>
          <w:sz w:val="20"/>
          <w:szCs w:val="24"/>
        </w:rPr>
        <w:t>and</w:t>
      </w:r>
      <w:r w:rsidR="00190225" w:rsidRPr="00A46F6B">
        <w:rPr>
          <w:rFonts w:ascii="Times New Roman" w:hAnsi="Times New Roman" w:cs="Times New Roman"/>
          <w:sz w:val="20"/>
          <w:szCs w:val="24"/>
        </w:rPr>
        <w:t>to</w:t>
      </w:r>
      <w:proofErr w:type="spellEnd"/>
      <w:r w:rsidR="00190225" w:rsidRPr="00A46F6B">
        <w:rPr>
          <w:rFonts w:ascii="Times New Roman" w:hAnsi="Times New Roman" w:cs="Times New Roman"/>
          <w:sz w:val="20"/>
          <w:szCs w:val="24"/>
        </w:rPr>
        <w:t xml:space="preserve"> identify the types of foreign bodies and </w:t>
      </w:r>
      <w:proofErr w:type="spellStart"/>
      <w:r w:rsidR="00190225" w:rsidRPr="00A46F6B">
        <w:rPr>
          <w:rFonts w:ascii="Times New Roman" w:hAnsi="Times New Roman" w:cs="Times New Roman"/>
          <w:sz w:val="20"/>
          <w:szCs w:val="24"/>
        </w:rPr>
        <w:t>theirassociated</w:t>
      </w:r>
      <w:proofErr w:type="spellEnd"/>
      <w:r w:rsidR="00190225" w:rsidRPr="00A46F6B">
        <w:rPr>
          <w:rFonts w:ascii="Times New Roman" w:hAnsi="Times New Roman" w:cs="Times New Roman"/>
          <w:sz w:val="20"/>
          <w:szCs w:val="24"/>
        </w:rPr>
        <w:t xml:space="preserve"> risk factors</w:t>
      </w:r>
      <w:r w:rsidR="003D0070" w:rsidRPr="00A46F6B">
        <w:rPr>
          <w:rFonts w:ascii="Times New Roman" w:hAnsi="Times New Roman" w:cs="Times New Roman"/>
          <w:sz w:val="20"/>
          <w:szCs w:val="24"/>
        </w:rPr>
        <w:t xml:space="preserve">. </w:t>
      </w:r>
    </w:p>
    <w:p w:rsidR="003D0070"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6" w:name="_Toc422336182"/>
      <w:r w:rsidRPr="00A46F6B">
        <w:rPr>
          <w:rFonts w:ascii="Times New Roman" w:hAnsi="Times New Roman" w:cs="Times New Roman"/>
          <w:color w:val="auto"/>
          <w:sz w:val="20"/>
          <w:szCs w:val="24"/>
        </w:rPr>
        <w:t>2</w:t>
      </w:r>
      <w:r w:rsidR="003D0070" w:rsidRPr="00A46F6B">
        <w:rPr>
          <w:rFonts w:ascii="Times New Roman" w:hAnsi="Times New Roman" w:cs="Times New Roman"/>
          <w:color w:val="auto"/>
          <w:sz w:val="20"/>
          <w:szCs w:val="24"/>
        </w:rPr>
        <w:t>.4</w:t>
      </w:r>
      <w:r w:rsidRPr="00A46F6B">
        <w:rPr>
          <w:rFonts w:ascii="Times New Roman" w:hAnsi="Times New Roman" w:cs="Times New Roman"/>
          <w:color w:val="auto"/>
          <w:sz w:val="20"/>
          <w:szCs w:val="24"/>
        </w:rPr>
        <w:t>. Sampling</w:t>
      </w:r>
      <w:r w:rsidR="008777DF" w:rsidRPr="00A46F6B">
        <w:rPr>
          <w:rFonts w:ascii="Times New Roman" w:hAnsi="Times New Roman" w:cs="Times New Roman"/>
          <w:color w:val="auto"/>
          <w:sz w:val="20"/>
          <w:szCs w:val="24"/>
        </w:rPr>
        <w:t xml:space="preserve"> T</w:t>
      </w:r>
      <w:r w:rsidR="003D0070" w:rsidRPr="00A46F6B">
        <w:rPr>
          <w:rFonts w:ascii="Times New Roman" w:hAnsi="Times New Roman" w:cs="Times New Roman"/>
          <w:color w:val="auto"/>
          <w:sz w:val="20"/>
          <w:szCs w:val="24"/>
        </w:rPr>
        <w:t>echnique and Sample Size Determination</w:t>
      </w:r>
      <w:bookmarkEnd w:id="6"/>
    </w:p>
    <w:p w:rsidR="00A46F6B" w:rsidRPr="00A46F6B" w:rsidRDefault="003D0070" w:rsidP="00B211A6">
      <w:pPr>
        <w:snapToGrid w:val="0"/>
        <w:spacing w:after="0" w:line="240" w:lineRule="auto"/>
        <w:ind w:firstLine="425"/>
        <w:jc w:val="both"/>
        <w:rPr>
          <w:rFonts w:ascii="Times New Roman" w:eastAsia="Calibri" w:hAnsi="Times New Roman" w:cs="Times New Roman"/>
          <w:sz w:val="20"/>
          <w:szCs w:val="24"/>
        </w:rPr>
      </w:pPr>
      <w:r w:rsidRPr="00A46F6B">
        <w:rPr>
          <w:rFonts w:ascii="Times New Roman" w:hAnsi="Times New Roman" w:cs="Times New Roman"/>
          <w:sz w:val="20"/>
          <w:szCs w:val="24"/>
        </w:rPr>
        <w:t xml:space="preserve">Simple random sampling technique was employed to select the study animals and rumen and reticulum of individual animals were examined. </w:t>
      </w:r>
      <w:r w:rsidRPr="00A46F6B">
        <w:rPr>
          <w:rFonts w:ascii="Times New Roman" w:eastAsia="Calibri" w:hAnsi="Times New Roman" w:cs="Times New Roman"/>
          <w:sz w:val="20"/>
          <w:szCs w:val="24"/>
        </w:rPr>
        <w:t xml:space="preserve">The total number of cattle required for the study was calculated based on the formula given by </w:t>
      </w:r>
      <w:proofErr w:type="spellStart"/>
      <w:r w:rsidRPr="00A46F6B">
        <w:rPr>
          <w:rFonts w:ascii="Times New Roman" w:eastAsia="Calibri" w:hAnsi="Times New Roman" w:cs="Times New Roman"/>
          <w:sz w:val="20"/>
          <w:szCs w:val="24"/>
        </w:rPr>
        <w:t>Thrusfield</w:t>
      </w:r>
      <w:proofErr w:type="spellEnd"/>
      <w:r w:rsidRPr="00A46F6B">
        <w:rPr>
          <w:rFonts w:ascii="Times New Roman" w:eastAsia="Calibri" w:hAnsi="Times New Roman" w:cs="Times New Roman"/>
          <w:sz w:val="20"/>
          <w:szCs w:val="24"/>
        </w:rPr>
        <w:t xml:space="preserve"> (2005). By rule of thumb where there is no information for an area, it is possible to take 50% prevalence. In this study 50% prevalence with 5% desired level of precision and 95% of confidence interval are used to calculate the sample size using the following formula.</w:t>
      </w:r>
    </w:p>
    <w:p w:rsidR="003D0070" w:rsidRPr="00A46F6B" w:rsidRDefault="00A46F6B" w:rsidP="00B211A6">
      <w:pPr>
        <w:snapToGrid w:val="0"/>
        <w:spacing w:after="0" w:line="240" w:lineRule="auto"/>
        <w:ind w:firstLine="425"/>
        <w:jc w:val="both"/>
        <w:rPr>
          <w:rFonts w:ascii="Times New Roman" w:eastAsia="Calibri" w:hAnsi="Times New Roman" w:cs="Times New Roman"/>
          <w:sz w:val="20"/>
          <w:szCs w:val="24"/>
          <w:lang w:eastAsia="zh-CN"/>
        </w:rPr>
      </w:pPr>
      <w:r w:rsidRPr="00A46F6B">
        <w:rPr>
          <w:rFonts w:ascii="Times New Roman" w:hAnsi="Times New Roman" w:cs="Times New Roman"/>
          <w:sz w:val="20"/>
          <w:szCs w:val="24"/>
        </w:rPr>
        <w:t>n</w:t>
      </w:r>
      <w:r w:rsidR="003D0070" w:rsidRPr="00A46F6B">
        <w:rPr>
          <w:rFonts w:ascii="Times New Roman" w:hAnsi="Times New Roman" w:cs="Times New Roman"/>
          <w:sz w:val="20"/>
          <w:szCs w:val="24"/>
        </w:rPr>
        <w:t>= (1.96)</w:t>
      </w:r>
      <w:r w:rsidR="00AC728A" w:rsidRPr="00A46F6B">
        <w:rPr>
          <w:rFonts w:ascii="Times New Roman" w:hAnsi="Times New Roman" w:cs="Times New Roman"/>
          <w:sz w:val="20"/>
          <w:szCs w:val="24"/>
          <w:vertAlign w:val="superscript"/>
        </w:rPr>
        <w:t>2</w:t>
      </w:r>
      <w:r w:rsidR="003D0070" w:rsidRPr="00A46F6B">
        <w:rPr>
          <w:rFonts w:ascii="Times New Roman" w:hAnsi="Times New Roman" w:cs="Times New Roman"/>
          <w:sz w:val="20"/>
          <w:szCs w:val="24"/>
        </w:rPr>
        <w:t>p</w:t>
      </w:r>
      <w:r w:rsidR="003D0070" w:rsidRPr="00A46F6B">
        <w:rPr>
          <w:rFonts w:ascii="Times New Roman" w:hAnsi="Times New Roman" w:cs="Times New Roman"/>
          <w:sz w:val="20"/>
          <w:szCs w:val="24"/>
          <w:vertAlign w:val="subscript"/>
        </w:rPr>
        <w:t>expecte</w:t>
      </w:r>
      <w:r w:rsidRPr="00A46F6B">
        <w:rPr>
          <w:rFonts w:ascii="Times New Roman" w:hAnsi="Times New Roman" w:cs="Times New Roman"/>
          <w:sz w:val="20"/>
          <w:szCs w:val="24"/>
          <w:vertAlign w:val="subscript"/>
        </w:rPr>
        <w:t xml:space="preserve">d </w:t>
      </w:r>
      <w:r w:rsidRPr="00A46F6B">
        <w:rPr>
          <w:rFonts w:ascii="Times New Roman" w:hAnsi="Times New Roman" w:cs="Times New Roman"/>
          <w:sz w:val="20"/>
          <w:szCs w:val="24"/>
        </w:rPr>
        <w:t>(</w:t>
      </w:r>
      <w:r w:rsidR="003D0070" w:rsidRPr="00A46F6B">
        <w:rPr>
          <w:rFonts w:ascii="Times New Roman" w:hAnsi="Times New Roman" w:cs="Times New Roman"/>
          <w:sz w:val="20"/>
          <w:szCs w:val="24"/>
        </w:rPr>
        <w:t>1_p</w:t>
      </w:r>
      <w:r w:rsidR="003D0070" w:rsidRPr="00A46F6B">
        <w:rPr>
          <w:rFonts w:ascii="Times New Roman" w:hAnsi="Times New Roman" w:cs="Times New Roman"/>
          <w:sz w:val="20"/>
          <w:szCs w:val="24"/>
          <w:vertAlign w:val="subscript"/>
        </w:rPr>
        <w:t>expected)</w:t>
      </w:r>
      <w:r w:rsidRPr="00A46F6B">
        <w:rPr>
          <w:rFonts w:ascii="Times New Roman" w:hAnsi="Times New Roman" w:cs="Times New Roman" w:hint="eastAsia"/>
          <w:sz w:val="20"/>
          <w:szCs w:val="24"/>
          <w:vertAlign w:val="subscript"/>
          <w:lang w:eastAsia="zh-CN"/>
        </w:rPr>
        <w:t>/</w:t>
      </w:r>
      <w:r w:rsidRPr="00A46F6B">
        <w:rPr>
          <w:rFonts w:ascii="Times New Roman" w:hAnsi="Times New Roman" w:cs="Times New Roman"/>
          <w:sz w:val="20"/>
          <w:szCs w:val="24"/>
        </w:rPr>
        <w:t xml:space="preserve"> d</w:t>
      </w:r>
      <w:r w:rsidRPr="00A46F6B">
        <w:rPr>
          <w:rFonts w:ascii="Times New Roman" w:hAnsi="Times New Roman" w:cs="Times New Roman"/>
          <w:sz w:val="20"/>
          <w:szCs w:val="24"/>
          <w:vertAlign w:val="superscript"/>
        </w:rPr>
        <w:t>2</w:t>
      </w:r>
    </w:p>
    <w:p w:rsidR="003D0070" w:rsidRPr="00A46F6B" w:rsidRDefault="003D007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Where:</w:t>
      </w:r>
    </w:p>
    <w:p w:rsidR="003D0070" w:rsidRPr="00A46F6B" w:rsidRDefault="003D007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n = required sample size</w:t>
      </w:r>
    </w:p>
    <w:p w:rsidR="003D0070" w:rsidRPr="00A46F6B" w:rsidRDefault="003D0070" w:rsidP="00B211A6">
      <w:pPr>
        <w:snapToGrid w:val="0"/>
        <w:spacing w:after="0" w:line="240" w:lineRule="auto"/>
        <w:ind w:firstLine="425"/>
        <w:jc w:val="both"/>
        <w:rPr>
          <w:rFonts w:ascii="Times New Roman" w:hAnsi="Times New Roman" w:cs="Times New Roman"/>
          <w:sz w:val="20"/>
          <w:szCs w:val="24"/>
        </w:rPr>
      </w:pPr>
      <w:proofErr w:type="spellStart"/>
      <w:r w:rsidRPr="00A46F6B">
        <w:rPr>
          <w:rFonts w:ascii="Times New Roman" w:hAnsi="Times New Roman" w:cs="Times New Roman"/>
          <w:sz w:val="20"/>
          <w:szCs w:val="24"/>
        </w:rPr>
        <w:t>Pexp</w:t>
      </w:r>
      <w:proofErr w:type="spellEnd"/>
      <w:r w:rsidRPr="00A46F6B">
        <w:rPr>
          <w:rFonts w:ascii="Times New Roman" w:hAnsi="Times New Roman" w:cs="Times New Roman"/>
          <w:sz w:val="20"/>
          <w:szCs w:val="24"/>
        </w:rPr>
        <w:t xml:space="preserve"> = expected prevalence</w:t>
      </w:r>
    </w:p>
    <w:p w:rsidR="003D0070" w:rsidRPr="00A46F6B" w:rsidRDefault="003D007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d = desired absolute precision</w:t>
      </w:r>
    </w:p>
    <w:p w:rsidR="003D0070" w:rsidRPr="00A46F6B" w:rsidRDefault="003D0070"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Therefore, the minimum sample </w:t>
      </w:r>
      <w:r w:rsidR="00CB6A23" w:rsidRPr="00A46F6B">
        <w:rPr>
          <w:rFonts w:ascii="Times New Roman" w:hAnsi="Times New Roman" w:cs="Times New Roman"/>
          <w:sz w:val="20"/>
          <w:szCs w:val="24"/>
        </w:rPr>
        <w:t>size of the present study was</w:t>
      </w:r>
      <w:r w:rsidRPr="00A46F6B">
        <w:rPr>
          <w:rFonts w:ascii="Times New Roman" w:hAnsi="Times New Roman" w:cs="Times New Roman"/>
          <w:sz w:val="20"/>
          <w:szCs w:val="24"/>
        </w:rPr>
        <w:t xml:space="preserve"> 384. However, to maximize the precision 500 animals were examined.</w:t>
      </w:r>
    </w:p>
    <w:p w:rsidR="008777DF"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7" w:name="_Toc422336183"/>
      <w:r w:rsidRPr="00A46F6B">
        <w:rPr>
          <w:rFonts w:ascii="Times New Roman" w:hAnsi="Times New Roman" w:cs="Times New Roman"/>
          <w:color w:val="auto"/>
          <w:sz w:val="20"/>
          <w:szCs w:val="24"/>
        </w:rPr>
        <w:t>2</w:t>
      </w:r>
      <w:r w:rsidR="00CB6A23" w:rsidRPr="00A46F6B">
        <w:rPr>
          <w:rFonts w:ascii="Times New Roman" w:hAnsi="Times New Roman" w:cs="Times New Roman"/>
          <w:color w:val="auto"/>
          <w:sz w:val="20"/>
          <w:szCs w:val="24"/>
        </w:rPr>
        <w:t>.5. Study M</w:t>
      </w:r>
      <w:r w:rsidR="008777DF" w:rsidRPr="00A46F6B">
        <w:rPr>
          <w:rFonts w:ascii="Times New Roman" w:hAnsi="Times New Roman" w:cs="Times New Roman"/>
          <w:color w:val="auto"/>
          <w:sz w:val="20"/>
          <w:szCs w:val="24"/>
        </w:rPr>
        <w:t>ethodology</w:t>
      </w:r>
      <w:bookmarkEnd w:id="7"/>
    </w:p>
    <w:p w:rsidR="00E55CA7" w:rsidRPr="00A46F6B" w:rsidRDefault="00CA0B58" w:rsidP="00B211A6">
      <w:pPr>
        <w:pStyle w:val="Heading3"/>
        <w:keepNext w:val="0"/>
        <w:keepLines w:val="0"/>
        <w:snapToGrid w:val="0"/>
        <w:spacing w:before="0" w:line="240" w:lineRule="auto"/>
        <w:ind w:firstLine="425"/>
        <w:jc w:val="both"/>
        <w:rPr>
          <w:rFonts w:ascii="Times New Roman" w:hAnsi="Times New Roman" w:cs="Times New Roman"/>
          <w:b w:val="0"/>
          <w:i/>
          <w:color w:val="auto"/>
          <w:sz w:val="20"/>
          <w:szCs w:val="24"/>
        </w:rPr>
      </w:pPr>
      <w:bookmarkStart w:id="8" w:name="_Toc422336184"/>
      <w:r w:rsidRPr="00A46F6B">
        <w:rPr>
          <w:rFonts w:ascii="Times New Roman" w:hAnsi="Times New Roman" w:cs="Times New Roman"/>
          <w:b w:val="0"/>
          <w:i/>
          <w:color w:val="auto"/>
          <w:sz w:val="20"/>
          <w:szCs w:val="24"/>
        </w:rPr>
        <w:t>2</w:t>
      </w:r>
      <w:r w:rsidR="005F04DA" w:rsidRPr="00A46F6B">
        <w:rPr>
          <w:rFonts w:ascii="Times New Roman" w:hAnsi="Times New Roman" w:cs="Times New Roman"/>
          <w:b w:val="0"/>
          <w:i/>
          <w:color w:val="auto"/>
          <w:sz w:val="20"/>
          <w:szCs w:val="24"/>
        </w:rPr>
        <w:t>.5.1</w:t>
      </w:r>
      <w:r w:rsidRPr="00A46F6B">
        <w:rPr>
          <w:rFonts w:ascii="Times New Roman" w:hAnsi="Times New Roman" w:cs="Times New Roman"/>
          <w:b w:val="0"/>
          <w:i/>
          <w:color w:val="auto"/>
          <w:sz w:val="20"/>
          <w:szCs w:val="24"/>
        </w:rPr>
        <w:t xml:space="preserve">. </w:t>
      </w:r>
      <w:proofErr w:type="spellStart"/>
      <w:r w:rsidRPr="00A46F6B">
        <w:rPr>
          <w:rFonts w:ascii="Times New Roman" w:hAnsi="Times New Roman" w:cs="Times New Roman"/>
          <w:b w:val="0"/>
          <w:i/>
          <w:color w:val="auto"/>
          <w:sz w:val="20"/>
          <w:szCs w:val="24"/>
        </w:rPr>
        <w:t>Antemortem</w:t>
      </w:r>
      <w:proofErr w:type="spellEnd"/>
      <w:r w:rsidR="00E05D8B" w:rsidRPr="00A46F6B">
        <w:rPr>
          <w:rFonts w:ascii="Times New Roman" w:hAnsi="Times New Roman" w:cs="Times New Roman"/>
          <w:b w:val="0"/>
          <w:i/>
          <w:color w:val="auto"/>
          <w:sz w:val="20"/>
          <w:szCs w:val="24"/>
        </w:rPr>
        <w:t xml:space="preserve"> e</w:t>
      </w:r>
      <w:r w:rsidR="00466D25" w:rsidRPr="00A46F6B">
        <w:rPr>
          <w:rFonts w:ascii="Times New Roman" w:hAnsi="Times New Roman" w:cs="Times New Roman"/>
          <w:b w:val="0"/>
          <w:i/>
          <w:color w:val="auto"/>
          <w:sz w:val="20"/>
          <w:szCs w:val="24"/>
        </w:rPr>
        <w:t>xamination</w:t>
      </w:r>
      <w:bookmarkEnd w:id="8"/>
    </w:p>
    <w:p w:rsidR="003324C0" w:rsidRPr="00A46F6B" w:rsidRDefault="00E55CA7" w:rsidP="00B211A6">
      <w:pPr>
        <w:snapToGrid w:val="0"/>
        <w:spacing w:after="0" w:line="240" w:lineRule="auto"/>
        <w:ind w:firstLine="425"/>
        <w:jc w:val="both"/>
        <w:rPr>
          <w:rFonts w:ascii="Times New Roman" w:hAnsi="Times New Roman" w:cs="Times New Roman"/>
          <w:sz w:val="20"/>
          <w:szCs w:val="24"/>
        </w:rPr>
      </w:pPr>
      <w:proofErr w:type="spellStart"/>
      <w:r w:rsidRPr="00A46F6B">
        <w:rPr>
          <w:rFonts w:ascii="Times New Roman" w:hAnsi="Times New Roman" w:cs="Times New Roman"/>
          <w:sz w:val="20"/>
          <w:szCs w:val="24"/>
        </w:rPr>
        <w:t>Antemortem</w:t>
      </w:r>
      <w:proofErr w:type="spellEnd"/>
      <w:r w:rsidRPr="00A46F6B">
        <w:rPr>
          <w:rFonts w:ascii="Times New Roman" w:hAnsi="Times New Roman" w:cs="Times New Roman"/>
          <w:sz w:val="20"/>
          <w:szCs w:val="24"/>
        </w:rPr>
        <w:t xml:space="preserve"> examination on</w:t>
      </w:r>
      <w:r w:rsidR="00276E9E" w:rsidRPr="00A46F6B">
        <w:rPr>
          <w:rFonts w:ascii="Times New Roman" w:hAnsi="Times New Roman" w:cs="Times New Roman"/>
          <w:sz w:val="20"/>
          <w:szCs w:val="24"/>
        </w:rPr>
        <w:t xml:space="preserve"> </w:t>
      </w:r>
      <w:r w:rsidR="000B62F8" w:rsidRPr="00A46F6B">
        <w:rPr>
          <w:rFonts w:ascii="Times New Roman" w:hAnsi="Times New Roman" w:cs="Times New Roman"/>
          <w:sz w:val="20"/>
          <w:szCs w:val="24"/>
        </w:rPr>
        <w:t xml:space="preserve">individual animals was </w:t>
      </w:r>
      <w:r w:rsidR="00A43093" w:rsidRPr="00A46F6B">
        <w:rPr>
          <w:rFonts w:ascii="Times New Roman" w:hAnsi="Times New Roman" w:cs="Times New Roman"/>
          <w:sz w:val="20"/>
          <w:szCs w:val="24"/>
        </w:rPr>
        <w:t xml:space="preserve">done for assessment of </w:t>
      </w:r>
      <w:r w:rsidRPr="00A46F6B">
        <w:rPr>
          <w:rFonts w:ascii="Times New Roman" w:hAnsi="Times New Roman" w:cs="Times New Roman"/>
          <w:sz w:val="20"/>
          <w:szCs w:val="24"/>
        </w:rPr>
        <w:t>age,</w:t>
      </w:r>
      <w:r w:rsidR="006A00A9" w:rsidRPr="00A46F6B">
        <w:rPr>
          <w:rFonts w:ascii="Times New Roman" w:hAnsi="Times New Roman" w:cs="Times New Roman"/>
          <w:sz w:val="20"/>
          <w:szCs w:val="24"/>
        </w:rPr>
        <w:t xml:space="preserve"> </w:t>
      </w:r>
      <w:r w:rsidR="00956E9F" w:rsidRPr="00A46F6B">
        <w:rPr>
          <w:rFonts w:ascii="Times New Roman" w:hAnsi="Times New Roman" w:cs="Times New Roman"/>
          <w:sz w:val="20"/>
          <w:szCs w:val="24"/>
        </w:rPr>
        <w:t xml:space="preserve">breed </w:t>
      </w:r>
      <w:r w:rsidR="00A43093" w:rsidRPr="00A46F6B">
        <w:rPr>
          <w:rFonts w:ascii="Times New Roman" w:hAnsi="Times New Roman" w:cs="Times New Roman"/>
          <w:sz w:val="20"/>
          <w:szCs w:val="24"/>
        </w:rPr>
        <w:t xml:space="preserve">and </w:t>
      </w:r>
      <w:r w:rsidRPr="00A46F6B">
        <w:rPr>
          <w:rFonts w:ascii="Times New Roman" w:hAnsi="Times New Roman" w:cs="Times New Roman"/>
          <w:sz w:val="20"/>
          <w:szCs w:val="24"/>
        </w:rPr>
        <w:t>body con</w:t>
      </w:r>
      <w:r w:rsidR="000B62F8" w:rsidRPr="00A46F6B">
        <w:rPr>
          <w:rFonts w:ascii="Times New Roman" w:hAnsi="Times New Roman" w:cs="Times New Roman"/>
          <w:sz w:val="20"/>
          <w:szCs w:val="24"/>
        </w:rPr>
        <w:t>dition</w:t>
      </w:r>
      <w:r w:rsidRPr="00A46F6B">
        <w:rPr>
          <w:rFonts w:ascii="Times New Roman" w:hAnsi="Times New Roman" w:cs="Times New Roman"/>
          <w:sz w:val="20"/>
          <w:szCs w:val="24"/>
        </w:rPr>
        <w:t>.</w:t>
      </w:r>
      <w:r w:rsidR="00432B5A" w:rsidRPr="00A46F6B">
        <w:rPr>
          <w:rFonts w:ascii="Times New Roman" w:hAnsi="Times New Roman" w:cs="Times New Roman"/>
          <w:sz w:val="20"/>
          <w:szCs w:val="24"/>
        </w:rPr>
        <w:t xml:space="preserve"> Age was </w:t>
      </w:r>
      <w:r w:rsidR="005603C0" w:rsidRPr="00A46F6B">
        <w:rPr>
          <w:rFonts w:ascii="Times New Roman" w:hAnsi="Times New Roman" w:cs="Times New Roman"/>
          <w:sz w:val="20"/>
          <w:szCs w:val="24"/>
        </w:rPr>
        <w:t>categorize</w:t>
      </w:r>
      <w:r w:rsidR="002E2085" w:rsidRPr="00A46F6B">
        <w:rPr>
          <w:rFonts w:ascii="Times New Roman" w:hAnsi="Times New Roman" w:cs="Times New Roman"/>
          <w:sz w:val="20"/>
          <w:szCs w:val="24"/>
        </w:rPr>
        <w:t>d into</w:t>
      </w:r>
      <w:r w:rsidR="00E75C00" w:rsidRPr="00A46F6B">
        <w:rPr>
          <w:rFonts w:ascii="Times New Roman" w:hAnsi="Times New Roman" w:cs="Times New Roman"/>
          <w:sz w:val="20"/>
          <w:szCs w:val="24"/>
        </w:rPr>
        <w:t xml:space="preserve"> young, adult and </w:t>
      </w:r>
      <w:proofErr w:type="spellStart"/>
      <w:r w:rsidR="00E75C00" w:rsidRPr="00A46F6B">
        <w:rPr>
          <w:rFonts w:ascii="Times New Roman" w:hAnsi="Times New Roman" w:cs="Times New Roman"/>
          <w:sz w:val="20"/>
          <w:szCs w:val="24"/>
        </w:rPr>
        <w:t>old</w:t>
      </w:r>
      <w:r w:rsidRPr="00A46F6B">
        <w:rPr>
          <w:rFonts w:ascii="Times New Roman" w:hAnsi="Times New Roman" w:cs="Times New Roman"/>
          <w:sz w:val="20"/>
          <w:szCs w:val="24"/>
        </w:rPr>
        <w:t>based</w:t>
      </w:r>
      <w:proofErr w:type="spellEnd"/>
      <w:r w:rsidRPr="00A46F6B">
        <w:rPr>
          <w:rFonts w:ascii="Times New Roman" w:hAnsi="Times New Roman" w:cs="Times New Roman"/>
          <w:sz w:val="20"/>
          <w:szCs w:val="24"/>
        </w:rPr>
        <w:t xml:space="preserve"> </w:t>
      </w:r>
      <w:proofErr w:type="spellStart"/>
      <w:r w:rsidRPr="00A46F6B">
        <w:rPr>
          <w:rFonts w:ascii="Times New Roman" w:hAnsi="Times New Roman" w:cs="Times New Roman"/>
          <w:sz w:val="20"/>
          <w:szCs w:val="24"/>
        </w:rPr>
        <w:t>ondentition</w:t>
      </w:r>
      <w:proofErr w:type="spellEnd"/>
      <w:r w:rsidRPr="00A46F6B">
        <w:rPr>
          <w:rFonts w:ascii="Times New Roman" w:hAnsi="Times New Roman" w:cs="Times New Roman"/>
          <w:sz w:val="20"/>
          <w:szCs w:val="24"/>
        </w:rPr>
        <w:t xml:space="preserve"> pattern</w:t>
      </w:r>
      <w:r w:rsidR="00854B62" w:rsidRPr="00A46F6B">
        <w:rPr>
          <w:rFonts w:ascii="Times New Roman" w:hAnsi="Times New Roman" w:cs="Times New Roman"/>
          <w:sz w:val="20"/>
          <w:szCs w:val="24"/>
        </w:rPr>
        <w:t xml:space="preserve"> and </w:t>
      </w:r>
      <w:r w:rsidR="00432B5A" w:rsidRPr="00A46F6B">
        <w:rPr>
          <w:rFonts w:ascii="Times New Roman" w:hAnsi="Times New Roman" w:cs="Times New Roman"/>
          <w:sz w:val="20"/>
          <w:szCs w:val="24"/>
        </w:rPr>
        <w:t>body condition also poor, medium and good</w:t>
      </w:r>
      <w:r w:rsidR="00854B62" w:rsidRPr="00A46F6B">
        <w:rPr>
          <w:rFonts w:ascii="Times New Roman" w:hAnsi="Times New Roman" w:cs="Times New Roman"/>
          <w:sz w:val="20"/>
          <w:szCs w:val="24"/>
        </w:rPr>
        <w:t xml:space="preserve"> with breed di</w:t>
      </w:r>
      <w:r w:rsidR="007B72A5" w:rsidRPr="00A46F6B">
        <w:rPr>
          <w:rFonts w:ascii="Times New Roman" w:hAnsi="Times New Roman" w:cs="Times New Roman"/>
          <w:sz w:val="20"/>
          <w:szCs w:val="24"/>
        </w:rPr>
        <w:t>fferentiation (cross and local)</w:t>
      </w:r>
      <w:r w:rsidRPr="00A46F6B">
        <w:rPr>
          <w:rFonts w:ascii="Times New Roman" w:hAnsi="Times New Roman" w:cs="Times New Roman"/>
          <w:sz w:val="20"/>
          <w:szCs w:val="24"/>
        </w:rPr>
        <w:t>.</w:t>
      </w:r>
      <w:r w:rsidR="000F5AAC" w:rsidRPr="00A46F6B">
        <w:rPr>
          <w:rFonts w:ascii="Times New Roman" w:hAnsi="Times New Roman" w:cs="Times New Roman"/>
          <w:sz w:val="20"/>
          <w:szCs w:val="24"/>
        </w:rPr>
        <w:t xml:space="preserve"> Each animal selected for the study was further indentified by providing a unique identification number that could be used for both ante</w:t>
      </w:r>
      <w:r w:rsidR="007479E8" w:rsidRPr="00A46F6B">
        <w:rPr>
          <w:rFonts w:ascii="Times New Roman" w:hAnsi="Times New Roman" w:cs="Times New Roman"/>
          <w:sz w:val="20"/>
          <w:szCs w:val="24"/>
        </w:rPr>
        <w:t>-mortem and post-</w:t>
      </w:r>
      <w:r w:rsidR="000F5AAC" w:rsidRPr="00A46F6B">
        <w:rPr>
          <w:rFonts w:ascii="Times New Roman" w:hAnsi="Times New Roman" w:cs="Times New Roman"/>
          <w:sz w:val="20"/>
          <w:szCs w:val="24"/>
        </w:rPr>
        <w:t>mortem examinations of the animal and</w:t>
      </w:r>
      <w:r w:rsidRPr="00A46F6B">
        <w:rPr>
          <w:rFonts w:ascii="Times New Roman" w:hAnsi="Times New Roman" w:cs="Times New Roman"/>
          <w:sz w:val="20"/>
          <w:szCs w:val="24"/>
        </w:rPr>
        <w:t xml:space="preserve"> </w:t>
      </w:r>
      <w:proofErr w:type="spellStart"/>
      <w:r w:rsidRPr="00A46F6B">
        <w:rPr>
          <w:rFonts w:ascii="Times New Roman" w:hAnsi="Times New Roman" w:cs="Times New Roman"/>
          <w:sz w:val="20"/>
          <w:szCs w:val="24"/>
        </w:rPr>
        <w:t>each</w:t>
      </w:r>
      <w:r w:rsidR="00A43093" w:rsidRPr="00A46F6B">
        <w:rPr>
          <w:rFonts w:ascii="Times New Roman" w:hAnsi="Times New Roman" w:cs="Times New Roman"/>
          <w:sz w:val="20"/>
          <w:szCs w:val="24"/>
        </w:rPr>
        <w:t>animals</w:t>
      </w:r>
      <w:proofErr w:type="spellEnd"/>
      <w:r w:rsidR="00A43093" w:rsidRPr="00A46F6B">
        <w:rPr>
          <w:rFonts w:ascii="Times New Roman" w:hAnsi="Times New Roman" w:cs="Times New Roman"/>
          <w:sz w:val="20"/>
          <w:szCs w:val="24"/>
        </w:rPr>
        <w:t xml:space="preserve"> </w:t>
      </w:r>
      <w:r w:rsidR="005603C0" w:rsidRPr="00A46F6B">
        <w:rPr>
          <w:rFonts w:ascii="Times New Roman" w:hAnsi="Times New Roman" w:cs="Times New Roman"/>
          <w:sz w:val="20"/>
          <w:szCs w:val="24"/>
        </w:rPr>
        <w:t xml:space="preserve">mark </w:t>
      </w:r>
      <w:r w:rsidRPr="00A46F6B">
        <w:rPr>
          <w:rFonts w:ascii="Times New Roman" w:hAnsi="Times New Roman" w:cs="Times New Roman"/>
          <w:sz w:val="20"/>
          <w:szCs w:val="24"/>
        </w:rPr>
        <w:t xml:space="preserve">for the identification by writing </w:t>
      </w:r>
      <w:proofErr w:type="spellStart"/>
      <w:r w:rsidRPr="00A46F6B">
        <w:rPr>
          <w:rFonts w:ascii="Times New Roman" w:hAnsi="Times New Roman" w:cs="Times New Roman"/>
          <w:sz w:val="20"/>
          <w:szCs w:val="24"/>
        </w:rPr>
        <w:t>a</w:t>
      </w:r>
      <w:r w:rsidR="00D17554" w:rsidRPr="00A46F6B">
        <w:rPr>
          <w:rFonts w:ascii="Times New Roman" w:hAnsi="Times New Roman" w:cs="Times New Roman"/>
          <w:sz w:val="20"/>
          <w:szCs w:val="24"/>
        </w:rPr>
        <w:t>code</w:t>
      </w:r>
      <w:proofErr w:type="spellEnd"/>
      <w:r w:rsidR="00D17554" w:rsidRPr="00A46F6B">
        <w:rPr>
          <w:rFonts w:ascii="Times New Roman" w:hAnsi="Times New Roman" w:cs="Times New Roman"/>
          <w:sz w:val="20"/>
          <w:szCs w:val="24"/>
        </w:rPr>
        <w:t xml:space="preserve"> on its </w:t>
      </w:r>
      <w:proofErr w:type="spellStart"/>
      <w:r w:rsidR="00D17554" w:rsidRPr="00A46F6B">
        <w:rPr>
          <w:rFonts w:ascii="Times New Roman" w:hAnsi="Times New Roman" w:cs="Times New Roman"/>
          <w:sz w:val="20"/>
          <w:szCs w:val="24"/>
        </w:rPr>
        <w:t>gl</w:t>
      </w:r>
      <w:r w:rsidR="006D30BC" w:rsidRPr="00A46F6B">
        <w:rPr>
          <w:rFonts w:ascii="Times New Roman" w:hAnsi="Times New Roman" w:cs="Times New Roman"/>
          <w:sz w:val="20"/>
          <w:szCs w:val="24"/>
        </w:rPr>
        <w:t>uetal</w:t>
      </w:r>
      <w:proofErr w:type="spellEnd"/>
      <w:r w:rsidR="006D30BC" w:rsidRPr="00A46F6B">
        <w:rPr>
          <w:rFonts w:ascii="Times New Roman" w:hAnsi="Times New Roman" w:cs="Times New Roman"/>
          <w:sz w:val="20"/>
          <w:szCs w:val="24"/>
        </w:rPr>
        <w:t xml:space="preserve"> muscle by using </w:t>
      </w:r>
      <w:r w:rsidR="00D17554" w:rsidRPr="00A46F6B">
        <w:rPr>
          <w:rFonts w:ascii="Times New Roman" w:hAnsi="Times New Roman" w:cs="Times New Roman"/>
          <w:sz w:val="20"/>
          <w:szCs w:val="24"/>
        </w:rPr>
        <w:t>ink.</w:t>
      </w:r>
      <w:bookmarkStart w:id="9" w:name="_Toc422336185"/>
    </w:p>
    <w:p w:rsidR="003B04FA" w:rsidRPr="00A46F6B" w:rsidRDefault="00CA0B58"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i/>
          <w:sz w:val="20"/>
          <w:szCs w:val="24"/>
        </w:rPr>
        <w:t>2</w:t>
      </w:r>
      <w:r w:rsidR="005F04DA" w:rsidRPr="00A46F6B">
        <w:rPr>
          <w:rFonts w:ascii="Times New Roman" w:hAnsi="Times New Roman" w:cs="Times New Roman"/>
          <w:i/>
          <w:sz w:val="20"/>
          <w:szCs w:val="24"/>
        </w:rPr>
        <w:t>.5.2</w:t>
      </w:r>
      <w:r w:rsidRPr="00A46F6B">
        <w:rPr>
          <w:rFonts w:ascii="Times New Roman" w:hAnsi="Times New Roman" w:cs="Times New Roman"/>
          <w:i/>
          <w:sz w:val="20"/>
          <w:szCs w:val="24"/>
        </w:rPr>
        <w:t>. Postmortem</w:t>
      </w:r>
      <w:r w:rsidR="00E05D8B" w:rsidRPr="00A46F6B">
        <w:rPr>
          <w:rFonts w:ascii="Times New Roman" w:hAnsi="Times New Roman" w:cs="Times New Roman"/>
          <w:i/>
          <w:sz w:val="20"/>
          <w:szCs w:val="24"/>
        </w:rPr>
        <w:t xml:space="preserve"> e</w:t>
      </w:r>
      <w:r w:rsidR="00D17554" w:rsidRPr="00A46F6B">
        <w:rPr>
          <w:rFonts w:ascii="Times New Roman" w:hAnsi="Times New Roman" w:cs="Times New Roman"/>
          <w:i/>
          <w:sz w:val="20"/>
          <w:szCs w:val="24"/>
        </w:rPr>
        <w:t>x</w:t>
      </w:r>
      <w:r w:rsidR="005F04DA" w:rsidRPr="00A46F6B">
        <w:rPr>
          <w:rFonts w:ascii="Times New Roman" w:hAnsi="Times New Roman" w:cs="Times New Roman"/>
          <w:i/>
          <w:sz w:val="20"/>
          <w:szCs w:val="24"/>
        </w:rPr>
        <w:t>amination</w:t>
      </w:r>
      <w:bookmarkEnd w:id="9"/>
    </w:p>
    <w:p w:rsidR="004A5103" w:rsidRPr="00A46F6B" w:rsidRDefault="00D17554" w:rsidP="00B211A6">
      <w:pPr>
        <w:snapToGrid w:val="0"/>
        <w:spacing w:after="0" w:line="240" w:lineRule="auto"/>
        <w:ind w:firstLine="425"/>
        <w:jc w:val="both"/>
        <w:rPr>
          <w:rFonts w:ascii="Times New Roman" w:hAnsi="Times New Roman" w:cs="Times New Roman"/>
          <w:i/>
          <w:sz w:val="20"/>
          <w:szCs w:val="24"/>
        </w:rPr>
      </w:pPr>
      <w:r w:rsidRPr="00A46F6B">
        <w:rPr>
          <w:rFonts w:ascii="Times New Roman" w:hAnsi="Times New Roman" w:cs="Times New Roman"/>
          <w:sz w:val="20"/>
          <w:szCs w:val="24"/>
        </w:rPr>
        <w:t xml:space="preserve">In the postmortem </w:t>
      </w:r>
      <w:proofErr w:type="spellStart"/>
      <w:r w:rsidRPr="00A46F6B">
        <w:rPr>
          <w:rFonts w:ascii="Times New Roman" w:hAnsi="Times New Roman" w:cs="Times New Roman"/>
          <w:sz w:val="20"/>
          <w:szCs w:val="24"/>
        </w:rPr>
        <w:t>examination</w:t>
      </w:r>
      <w:r w:rsidR="00B70750" w:rsidRPr="00A46F6B">
        <w:rPr>
          <w:rFonts w:ascii="Times New Roman" w:hAnsi="Times New Roman" w:cs="Times New Roman"/>
          <w:sz w:val="20"/>
          <w:szCs w:val="24"/>
        </w:rPr>
        <w:t>rumen</w:t>
      </w:r>
      <w:proofErr w:type="spellEnd"/>
      <w:r w:rsidR="00B70750" w:rsidRPr="00A46F6B">
        <w:rPr>
          <w:rFonts w:ascii="Times New Roman" w:hAnsi="Times New Roman" w:cs="Times New Roman"/>
          <w:sz w:val="20"/>
          <w:szCs w:val="24"/>
        </w:rPr>
        <w:t xml:space="preserve"> and reticulum was </w:t>
      </w:r>
      <w:r w:rsidR="005603C0" w:rsidRPr="00A46F6B">
        <w:rPr>
          <w:rFonts w:ascii="Times New Roman" w:hAnsi="Times New Roman" w:cs="Times New Roman"/>
          <w:sz w:val="20"/>
          <w:szCs w:val="24"/>
        </w:rPr>
        <w:t>examine</w:t>
      </w:r>
      <w:r w:rsidR="00B70750" w:rsidRPr="00A46F6B">
        <w:rPr>
          <w:rFonts w:ascii="Times New Roman" w:hAnsi="Times New Roman" w:cs="Times New Roman"/>
          <w:sz w:val="20"/>
          <w:szCs w:val="24"/>
        </w:rPr>
        <w:t>d i</w:t>
      </w:r>
      <w:r w:rsidRPr="00A46F6B">
        <w:rPr>
          <w:rFonts w:ascii="Times New Roman" w:hAnsi="Times New Roman" w:cs="Times New Roman"/>
          <w:sz w:val="20"/>
          <w:szCs w:val="24"/>
        </w:rPr>
        <w:t xml:space="preserve">mmediately </w:t>
      </w:r>
      <w:proofErr w:type="spellStart"/>
      <w:r w:rsidRPr="00A46F6B">
        <w:rPr>
          <w:rFonts w:ascii="Times New Roman" w:hAnsi="Times New Roman" w:cs="Times New Roman"/>
          <w:sz w:val="20"/>
          <w:szCs w:val="24"/>
        </w:rPr>
        <w:t>after</w:t>
      </w:r>
      <w:r w:rsidR="005603C0" w:rsidRPr="00A46F6B">
        <w:rPr>
          <w:rFonts w:ascii="Times New Roman" w:hAnsi="Times New Roman" w:cs="Times New Roman"/>
          <w:sz w:val="20"/>
          <w:szCs w:val="24"/>
        </w:rPr>
        <w:t>slaughter</w:t>
      </w:r>
      <w:proofErr w:type="spellEnd"/>
      <w:r w:rsidR="005603C0" w:rsidRPr="00A46F6B">
        <w:rPr>
          <w:rFonts w:ascii="Times New Roman" w:hAnsi="Times New Roman" w:cs="Times New Roman"/>
          <w:sz w:val="20"/>
          <w:szCs w:val="24"/>
        </w:rPr>
        <w:t xml:space="preserve"> </w:t>
      </w:r>
      <w:r w:rsidRPr="00A46F6B">
        <w:rPr>
          <w:rFonts w:ascii="Times New Roman" w:hAnsi="Times New Roman" w:cs="Times New Roman"/>
          <w:sz w:val="20"/>
          <w:szCs w:val="24"/>
        </w:rPr>
        <w:t>in the evi</w:t>
      </w:r>
      <w:r w:rsidR="005603C0" w:rsidRPr="00A46F6B">
        <w:rPr>
          <w:rFonts w:ascii="Times New Roman" w:hAnsi="Times New Roman" w:cs="Times New Roman"/>
          <w:sz w:val="20"/>
          <w:szCs w:val="24"/>
        </w:rPr>
        <w:t>s</w:t>
      </w:r>
      <w:r w:rsidR="00B70750" w:rsidRPr="00A46F6B">
        <w:rPr>
          <w:rFonts w:ascii="Times New Roman" w:hAnsi="Times New Roman" w:cs="Times New Roman"/>
          <w:sz w:val="20"/>
          <w:szCs w:val="24"/>
        </w:rPr>
        <w:t xml:space="preserve">ceration stage, the stomach </w:t>
      </w:r>
      <w:proofErr w:type="spellStart"/>
      <w:r w:rsidR="00B70750" w:rsidRPr="00A46F6B">
        <w:rPr>
          <w:rFonts w:ascii="Times New Roman" w:hAnsi="Times New Roman" w:cs="Times New Roman"/>
          <w:sz w:val="20"/>
          <w:szCs w:val="24"/>
        </w:rPr>
        <w:t>was</w:t>
      </w:r>
      <w:r w:rsidR="005603C0" w:rsidRPr="00A46F6B">
        <w:rPr>
          <w:rFonts w:ascii="Times New Roman" w:hAnsi="Times New Roman" w:cs="Times New Roman"/>
          <w:sz w:val="20"/>
          <w:szCs w:val="24"/>
        </w:rPr>
        <w:t>carefully</w:t>
      </w:r>
      <w:proofErr w:type="spellEnd"/>
      <w:r w:rsidR="005603C0" w:rsidRPr="00A46F6B">
        <w:rPr>
          <w:rFonts w:ascii="Times New Roman" w:hAnsi="Times New Roman" w:cs="Times New Roman"/>
          <w:sz w:val="20"/>
          <w:szCs w:val="24"/>
        </w:rPr>
        <w:t xml:space="preserve"> </w:t>
      </w:r>
      <w:r w:rsidR="005603C0" w:rsidRPr="00A46F6B">
        <w:rPr>
          <w:rFonts w:ascii="Times New Roman" w:hAnsi="Times New Roman" w:cs="Times New Roman"/>
          <w:sz w:val="20"/>
          <w:szCs w:val="24"/>
        </w:rPr>
        <w:lastRenderedPageBreak/>
        <w:t>remove</w:t>
      </w:r>
      <w:r w:rsidR="00B70750" w:rsidRPr="00A46F6B">
        <w:rPr>
          <w:rFonts w:ascii="Times New Roman" w:hAnsi="Times New Roman" w:cs="Times New Roman"/>
          <w:sz w:val="20"/>
          <w:szCs w:val="24"/>
        </w:rPr>
        <w:t xml:space="preserve">d </w:t>
      </w:r>
      <w:r w:rsidRPr="00A46F6B">
        <w:rPr>
          <w:rFonts w:ascii="Times New Roman" w:hAnsi="Times New Roman" w:cs="Times New Roman"/>
          <w:sz w:val="20"/>
          <w:szCs w:val="24"/>
        </w:rPr>
        <w:t>from the abdominal cavity and</w:t>
      </w:r>
      <w:r w:rsidR="00B70750" w:rsidRPr="00A46F6B">
        <w:rPr>
          <w:rFonts w:ascii="Times New Roman" w:hAnsi="Times New Roman" w:cs="Times New Roman"/>
          <w:sz w:val="20"/>
          <w:szCs w:val="24"/>
        </w:rPr>
        <w:t xml:space="preserve"> rumen and reticulum were thoroughly examined by visual inspection</w:t>
      </w:r>
      <w:r w:rsidR="00A46F6B" w:rsidRPr="00A46F6B">
        <w:rPr>
          <w:rFonts w:ascii="Times New Roman" w:hAnsi="Times New Roman" w:cs="Times New Roman"/>
          <w:sz w:val="20"/>
          <w:szCs w:val="24"/>
        </w:rPr>
        <w:t xml:space="preserve"> </w:t>
      </w:r>
      <w:r w:rsidR="00B70750" w:rsidRPr="00A46F6B">
        <w:rPr>
          <w:rFonts w:ascii="Times New Roman" w:hAnsi="Times New Roman" w:cs="Times New Roman"/>
          <w:sz w:val="20"/>
          <w:szCs w:val="24"/>
        </w:rPr>
        <w:t xml:space="preserve">and palpation with </w:t>
      </w:r>
      <w:proofErr w:type="spellStart"/>
      <w:r w:rsidRPr="00A46F6B">
        <w:rPr>
          <w:rFonts w:ascii="Times New Roman" w:hAnsi="Times New Roman" w:cs="Times New Roman"/>
          <w:sz w:val="20"/>
          <w:szCs w:val="24"/>
        </w:rPr>
        <w:t>open</w:t>
      </w:r>
      <w:r w:rsidR="005603C0" w:rsidRPr="00A46F6B">
        <w:rPr>
          <w:rFonts w:ascii="Times New Roman" w:hAnsi="Times New Roman" w:cs="Times New Roman"/>
          <w:sz w:val="20"/>
          <w:szCs w:val="24"/>
        </w:rPr>
        <w:t>and</w:t>
      </w:r>
      <w:proofErr w:type="spellEnd"/>
      <w:r w:rsidR="005603C0" w:rsidRPr="00A46F6B">
        <w:rPr>
          <w:rFonts w:ascii="Times New Roman" w:hAnsi="Times New Roman" w:cs="Times New Roman"/>
          <w:sz w:val="20"/>
          <w:szCs w:val="24"/>
        </w:rPr>
        <w:t xml:space="preserve"> explore</w:t>
      </w:r>
      <w:r w:rsidRPr="00A46F6B">
        <w:rPr>
          <w:rFonts w:ascii="Times New Roman" w:hAnsi="Times New Roman" w:cs="Times New Roman"/>
          <w:sz w:val="20"/>
          <w:szCs w:val="24"/>
        </w:rPr>
        <w:t xml:space="preserve"> for the prevalence of any foreign non </w:t>
      </w:r>
      <w:proofErr w:type="spellStart"/>
      <w:r w:rsidRPr="00A46F6B">
        <w:rPr>
          <w:rFonts w:ascii="Times New Roman" w:hAnsi="Times New Roman" w:cs="Times New Roman"/>
          <w:sz w:val="20"/>
          <w:szCs w:val="24"/>
        </w:rPr>
        <w:t>dietarymaterial</w:t>
      </w:r>
      <w:proofErr w:type="spellEnd"/>
      <w:r w:rsidRPr="00A46F6B">
        <w:rPr>
          <w:rFonts w:ascii="Times New Roman" w:hAnsi="Times New Roman" w:cs="Times New Roman"/>
          <w:sz w:val="20"/>
          <w:szCs w:val="24"/>
        </w:rPr>
        <w:t xml:space="preserve"> by visualization and palpation</w:t>
      </w:r>
      <w:r w:rsidR="00956E9F" w:rsidRPr="00A46F6B">
        <w:rPr>
          <w:rFonts w:ascii="Times New Roman" w:hAnsi="Times New Roman" w:cs="Times New Roman"/>
          <w:sz w:val="20"/>
          <w:szCs w:val="24"/>
        </w:rPr>
        <w:t>.</w:t>
      </w:r>
      <w:r w:rsidR="00B70750" w:rsidRPr="00A46F6B">
        <w:rPr>
          <w:rFonts w:ascii="Times New Roman" w:hAnsi="Times New Roman" w:cs="Times New Roman"/>
          <w:sz w:val="20"/>
          <w:szCs w:val="24"/>
        </w:rPr>
        <w:t xml:space="preserve"> All the contents were examined thoroughly for t</w:t>
      </w:r>
      <w:r w:rsidR="00CB6A23" w:rsidRPr="00A46F6B">
        <w:rPr>
          <w:rFonts w:ascii="Times New Roman" w:hAnsi="Times New Roman" w:cs="Times New Roman"/>
          <w:sz w:val="20"/>
          <w:szCs w:val="24"/>
        </w:rPr>
        <w:t xml:space="preserve">he presence of foreign bodies. </w:t>
      </w:r>
      <w:r w:rsidRPr="00A46F6B">
        <w:rPr>
          <w:rFonts w:ascii="Times New Roman" w:hAnsi="Times New Roman" w:cs="Times New Roman"/>
          <w:sz w:val="20"/>
          <w:szCs w:val="24"/>
        </w:rPr>
        <w:t>Any foreign</w:t>
      </w:r>
      <w:r w:rsidR="005603C0" w:rsidRPr="00A46F6B">
        <w:rPr>
          <w:rFonts w:ascii="Times New Roman" w:hAnsi="Times New Roman" w:cs="Times New Roman"/>
          <w:sz w:val="20"/>
          <w:szCs w:val="24"/>
        </w:rPr>
        <w:t xml:space="preserve"> bodies</w:t>
      </w:r>
      <w:r w:rsidR="00956E9F" w:rsidRPr="00A46F6B">
        <w:rPr>
          <w:rFonts w:ascii="Times New Roman" w:hAnsi="Times New Roman" w:cs="Times New Roman"/>
          <w:sz w:val="20"/>
          <w:szCs w:val="24"/>
        </w:rPr>
        <w:t xml:space="preserve"> were</w:t>
      </w:r>
      <w:r w:rsidR="005603C0" w:rsidRPr="00A46F6B">
        <w:rPr>
          <w:rFonts w:ascii="Times New Roman" w:hAnsi="Times New Roman" w:cs="Times New Roman"/>
          <w:sz w:val="20"/>
          <w:szCs w:val="24"/>
        </w:rPr>
        <w:t xml:space="preserve"> obtain</w:t>
      </w:r>
      <w:r w:rsidR="00956E9F" w:rsidRPr="00A46F6B">
        <w:rPr>
          <w:rFonts w:ascii="Times New Roman" w:hAnsi="Times New Roman" w:cs="Times New Roman"/>
          <w:sz w:val="20"/>
          <w:szCs w:val="24"/>
        </w:rPr>
        <w:t xml:space="preserve">ed during inspection </w:t>
      </w:r>
      <w:r w:rsidR="005603C0" w:rsidRPr="00A46F6B">
        <w:rPr>
          <w:rFonts w:ascii="Times New Roman" w:hAnsi="Times New Roman" w:cs="Times New Roman"/>
          <w:sz w:val="20"/>
          <w:szCs w:val="24"/>
        </w:rPr>
        <w:t>wash</w:t>
      </w:r>
      <w:r w:rsidR="00956E9F" w:rsidRPr="00A46F6B">
        <w:rPr>
          <w:rFonts w:ascii="Times New Roman" w:hAnsi="Times New Roman" w:cs="Times New Roman"/>
          <w:sz w:val="20"/>
          <w:szCs w:val="24"/>
        </w:rPr>
        <w:t xml:space="preserve">ed </w:t>
      </w:r>
      <w:r w:rsidRPr="00A46F6B">
        <w:rPr>
          <w:rFonts w:ascii="Times New Roman" w:hAnsi="Times New Roman" w:cs="Times New Roman"/>
          <w:sz w:val="20"/>
          <w:szCs w:val="24"/>
        </w:rPr>
        <w:t xml:space="preserve">with </w:t>
      </w:r>
      <w:proofErr w:type="spellStart"/>
      <w:r w:rsidRPr="00A46F6B">
        <w:rPr>
          <w:rFonts w:ascii="Times New Roman" w:hAnsi="Times New Roman" w:cs="Times New Roman"/>
          <w:sz w:val="20"/>
          <w:szCs w:val="24"/>
        </w:rPr>
        <w:t>water</w:t>
      </w:r>
      <w:r w:rsidR="00956E9F" w:rsidRPr="00A46F6B">
        <w:rPr>
          <w:rFonts w:ascii="Times New Roman" w:hAnsi="Times New Roman" w:cs="Times New Roman"/>
          <w:sz w:val="20"/>
          <w:szCs w:val="24"/>
        </w:rPr>
        <w:t>to</w:t>
      </w:r>
      <w:proofErr w:type="spellEnd"/>
      <w:r w:rsidR="00956E9F" w:rsidRPr="00A46F6B">
        <w:rPr>
          <w:rFonts w:ascii="Times New Roman" w:hAnsi="Times New Roman" w:cs="Times New Roman"/>
          <w:sz w:val="20"/>
          <w:szCs w:val="24"/>
        </w:rPr>
        <w:t xml:space="preserve"> remove </w:t>
      </w:r>
      <w:r w:rsidRPr="00A46F6B">
        <w:rPr>
          <w:rFonts w:ascii="Times New Roman" w:hAnsi="Times New Roman" w:cs="Times New Roman"/>
          <w:sz w:val="20"/>
          <w:szCs w:val="24"/>
        </w:rPr>
        <w:t>adher</w:t>
      </w:r>
      <w:r w:rsidR="005603C0" w:rsidRPr="00A46F6B">
        <w:rPr>
          <w:rFonts w:ascii="Times New Roman" w:hAnsi="Times New Roman" w:cs="Times New Roman"/>
          <w:sz w:val="20"/>
          <w:szCs w:val="24"/>
        </w:rPr>
        <w:t xml:space="preserve">ing feed material and </w:t>
      </w:r>
      <w:r w:rsidR="00593E72" w:rsidRPr="00A46F6B">
        <w:rPr>
          <w:rFonts w:ascii="Times New Roman" w:hAnsi="Times New Roman" w:cs="Times New Roman"/>
          <w:sz w:val="20"/>
          <w:szCs w:val="24"/>
        </w:rPr>
        <w:t>identify</w:t>
      </w:r>
      <w:r w:rsidR="00956E9F" w:rsidRPr="00A46F6B">
        <w:rPr>
          <w:rFonts w:ascii="Times New Roman" w:hAnsi="Times New Roman" w:cs="Times New Roman"/>
          <w:sz w:val="20"/>
          <w:szCs w:val="24"/>
        </w:rPr>
        <w:t xml:space="preserve"> type of foreign bodies</w:t>
      </w:r>
      <w:r w:rsidRPr="00A46F6B">
        <w:rPr>
          <w:rFonts w:ascii="Times New Roman" w:hAnsi="Times New Roman" w:cs="Times New Roman"/>
          <w:sz w:val="20"/>
          <w:szCs w:val="24"/>
        </w:rPr>
        <w:t xml:space="preserve">. </w:t>
      </w:r>
      <w:proofErr w:type="spellStart"/>
      <w:r w:rsidRPr="00A46F6B">
        <w:rPr>
          <w:rFonts w:ascii="Times New Roman" w:hAnsi="Times New Roman" w:cs="Times New Roman"/>
          <w:sz w:val="20"/>
          <w:szCs w:val="24"/>
        </w:rPr>
        <w:t>When</w:t>
      </w:r>
      <w:r w:rsidR="00956E9F" w:rsidRPr="00A46F6B">
        <w:rPr>
          <w:rFonts w:ascii="Times New Roman" w:hAnsi="Times New Roman" w:cs="Times New Roman"/>
          <w:sz w:val="20"/>
          <w:szCs w:val="24"/>
        </w:rPr>
        <w:t>the</w:t>
      </w:r>
      <w:proofErr w:type="spellEnd"/>
      <w:r w:rsidR="00956E9F" w:rsidRPr="00A46F6B">
        <w:rPr>
          <w:rFonts w:ascii="Times New Roman" w:hAnsi="Times New Roman" w:cs="Times New Roman"/>
          <w:sz w:val="20"/>
          <w:szCs w:val="24"/>
        </w:rPr>
        <w:t xml:space="preserve"> finding was </w:t>
      </w:r>
      <w:r w:rsidRPr="00A46F6B">
        <w:rPr>
          <w:rFonts w:ascii="Times New Roman" w:hAnsi="Times New Roman" w:cs="Times New Roman"/>
          <w:sz w:val="20"/>
          <w:szCs w:val="24"/>
        </w:rPr>
        <w:t xml:space="preserve">positive, the location and type of the </w:t>
      </w:r>
      <w:proofErr w:type="spellStart"/>
      <w:r w:rsidRPr="00A46F6B">
        <w:rPr>
          <w:rFonts w:ascii="Times New Roman" w:hAnsi="Times New Roman" w:cs="Times New Roman"/>
          <w:sz w:val="20"/>
          <w:szCs w:val="24"/>
        </w:rPr>
        <w:t>foreign</w:t>
      </w:r>
      <w:r w:rsidR="00956E9F" w:rsidRPr="00A46F6B">
        <w:rPr>
          <w:rFonts w:ascii="Times New Roman" w:hAnsi="Times New Roman" w:cs="Times New Roman"/>
          <w:sz w:val="20"/>
          <w:szCs w:val="24"/>
        </w:rPr>
        <w:t>bodies</w:t>
      </w:r>
      <w:proofErr w:type="spellEnd"/>
      <w:r w:rsidR="00956E9F" w:rsidRPr="00A46F6B">
        <w:rPr>
          <w:rFonts w:ascii="Times New Roman" w:hAnsi="Times New Roman" w:cs="Times New Roman"/>
          <w:sz w:val="20"/>
          <w:szCs w:val="24"/>
        </w:rPr>
        <w:t xml:space="preserve"> was </w:t>
      </w:r>
      <w:r w:rsidR="005603C0" w:rsidRPr="00A46F6B">
        <w:rPr>
          <w:rFonts w:ascii="Times New Roman" w:hAnsi="Times New Roman" w:cs="Times New Roman"/>
          <w:sz w:val="20"/>
          <w:szCs w:val="24"/>
        </w:rPr>
        <w:t>record</w:t>
      </w:r>
      <w:r w:rsidR="00956E9F" w:rsidRPr="00A46F6B">
        <w:rPr>
          <w:rFonts w:ascii="Times New Roman" w:hAnsi="Times New Roman" w:cs="Times New Roman"/>
          <w:sz w:val="20"/>
          <w:szCs w:val="24"/>
        </w:rPr>
        <w:t>ed</w:t>
      </w:r>
      <w:r w:rsidRPr="00A46F6B">
        <w:rPr>
          <w:rFonts w:ascii="Times New Roman" w:hAnsi="Times New Roman" w:cs="Times New Roman"/>
          <w:sz w:val="20"/>
          <w:szCs w:val="24"/>
        </w:rPr>
        <w:t xml:space="preserve"> otherwise r</w:t>
      </w:r>
      <w:r w:rsidR="005603C0" w:rsidRPr="00A46F6B">
        <w:rPr>
          <w:rFonts w:ascii="Times New Roman" w:hAnsi="Times New Roman" w:cs="Times New Roman"/>
          <w:sz w:val="20"/>
          <w:szCs w:val="24"/>
        </w:rPr>
        <w:t>ecord</w:t>
      </w:r>
      <w:r w:rsidR="00956E9F" w:rsidRPr="00A46F6B">
        <w:rPr>
          <w:rFonts w:ascii="Times New Roman" w:hAnsi="Times New Roman" w:cs="Times New Roman"/>
          <w:sz w:val="20"/>
          <w:szCs w:val="24"/>
        </w:rPr>
        <w:t xml:space="preserve">ed </w:t>
      </w:r>
      <w:r w:rsidRPr="00A46F6B">
        <w:rPr>
          <w:rFonts w:ascii="Times New Roman" w:hAnsi="Times New Roman" w:cs="Times New Roman"/>
          <w:sz w:val="20"/>
          <w:szCs w:val="24"/>
        </w:rPr>
        <w:t xml:space="preserve">as negative </w:t>
      </w:r>
      <w:proofErr w:type="spellStart"/>
      <w:r w:rsidRPr="00A46F6B">
        <w:rPr>
          <w:rFonts w:ascii="Times New Roman" w:hAnsi="Times New Roman" w:cs="Times New Roman"/>
          <w:sz w:val="20"/>
          <w:szCs w:val="24"/>
        </w:rPr>
        <w:t>inpostmortem</w:t>
      </w:r>
      <w:proofErr w:type="spellEnd"/>
      <w:r w:rsidRPr="00A46F6B">
        <w:rPr>
          <w:rFonts w:ascii="Times New Roman" w:hAnsi="Times New Roman" w:cs="Times New Roman"/>
          <w:sz w:val="20"/>
          <w:szCs w:val="24"/>
        </w:rPr>
        <w:t xml:space="preserve"> rec</w:t>
      </w:r>
      <w:r w:rsidR="005603C0" w:rsidRPr="00A46F6B">
        <w:rPr>
          <w:rFonts w:ascii="Times New Roman" w:hAnsi="Times New Roman" w:cs="Times New Roman"/>
          <w:sz w:val="20"/>
          <w:szCs w:val="24"/>
        </w:rPr>
        <w:t>ord</w:t>
      </w:r>
      <w:r w:rsidRPr="00A46F6B">
        <w:rPr>
          <w:rFonts w:ascii="Times New Roman" w:hAnsi="Times New Roman" w:cs="Times New Roman"/>
          <w:sz w:val="20"/>
          <w:szCs w:val="24"/>
        </w:rPr>
        <w:t xml:space="preserve"> sheet</w:t>
      </w:r>
      <w:r w:rsidR="00956E9F" w:rsidRPr="00A46F6B">
        <w:rPr>
          <w:rFonts w:ascii="Times New Roman" w:hAnsi="Times New Roman" w:cs="Times New Roman"/>
          <w:sz w:val="20"/>
          <w:szCs w:val="24"/>
        </w:rPr>
        <w:t>.</w:t>
      </w:r>
    </w:p>
    <w:p w:rsidR="0090025F"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10" w:name="_Toc422336186"/>
      <w:r w:rsidRPr="00A46F6B">
        <w:rPr>
          <w:rFonts w:ascii="Times New Roman" w:hAnsi="Times New Roman" w:cs="Times New Roman"/>
          <w:color w:val="auto"/>
          <w:sz w:val="20"/>
          <w:szCs w:val="24"/>
        </w:rPr>
        <w:t>2</w:t>
      </w:r>
      <w:r w:rsidR="00CB6A23" w:rsidRPr="00A46F6B">
        <w:rPr>
          <w:rFonts w:ascii="Times New Roman" w:hAnsi="Times New Roman" w:cs="Times New Roman"/>
          <w:color w:val="auto"/>
          <w:sz w:val="20"/>
          <w:szCs w:val="24"/>
        </w:rPr>
        <w:t>.6</w:t>
      </w:r>
      <w:r w:rsidR="00841F15" w:rsidRPr="00A46F6B">
        <w:rPr>
          <w:rFonts w:ascii="Times New Roman" w:hAnsi="Times New Roman" w:cs="Times New Roman"/>
          <w:color w:val="auto"/>
          <w:sz w:val="20"/>
          <w:szCs w:val="24"/>
        </w:rPr>
        <w:t>.</w:t>
      </w:r>
      <w:r w:rsidR="00CB6A23" w:rsidRPr="00A46F6B">
        <w:rPr>
          <w:rFonts w:ascii="Times New Roman" w:hAnsi="Times New Roman" w:cs="Times New Roman"/>
          <w:color w:val="auto"/>
          <w:sz w:val="20"/>
          <w:szCs w:val="24"/>
        </w:rPr>
        <w:t xml:space="preserve"> Data A</w:t>
      </w:r>
      <w:r w:rsidR="00000D43" w:rsidRPr="00A46F6B">
        <w:rPr>
          <w:rFonts w:ascii="Times New Roman" w:hAnsi="Times New Roman" w:cs="Times New Roman"/>
          <w:color w:val="auto"/>
          <w:sz w:val="20"/>
          <w:szCs w:val="24"/>
        </w:rPr>
        <w:t>nalysis</w:t>
      </w:r>
      <w:bookmarkEnd w:id="10"/>
    </w:p>
    <w:p w:rsidR="005E0339" w:rsidRDefault="0090025F" w:rsidP="00B211A6">
      <w:pPr>
        <w:snapToGrid w:val="0"/>
        <w:spacing w:after="0" w:line="240" w:lineRule="auto"/>
        <w:ind w:firstLine="425"/>
        <w:jc w:val="both"/>
        <w:rPr>
          <w:rFonts w:ascii="Times New Roman" w:hAnsi="Times New Roman" w:cs="Times New Roman"/>
          <w:sz w:val="20"/>
          <w:szCs w:val="24"/>
          <w:lang w:eastAsia="zh-CN"/>
        </w:rPr>
      </w:pPr>
      <w:r w:rsidRPr="00A46F6B">
        <w:rPr>
          <w:rFonts w:ascii="Times New Roman" w:hAnsi="Times New Roman" w:cs="Times New Roman"/>
          <w:sz w:val="20"/>
          <w:szCs w:val="24"/>
        </w:rPr>
        <w:t xml:space="preserve">The data obtained was coded in Microsoft excel and subjected to descriptive statistics and </w:t>
      </w:r>
      <w:proofErr w:type="spellStart"/>
      <w:r w:rsidRPr="00A46F6B">
        <w:rPr>
          <w:rFonts w:ascii="Times New Roman" w:hAnsi="Times New Roman" w:cs="Times New Roman"/>
          <w:sz w:val="20"/>
          <w:szCs w:val="24"/>
        </w:rPr>
        <w:t>chisquare</w:t>
      </w:r>
      <w:proofErr w:type="spellEnd"/>
      <w:r w:rsidRPr="00A46F6B">
        <w:rPr>
          <w:rFonts w:ascii="Times New Roman" w:hAnsi="Times New Roman" w:cs="Times New Roman"/>
          <w:sz w:val="20"/>
          <w:szCs w:val="24"/>
        </w:rPr>
        <w:t xml:space="preserve"> in order to assess the magnitude of the difference of</w:t>
      </w:r>
      <w:r w:rsidR="005E0339" w:rsidRPr="00A46F6B">
        <w:rPr>
          <w:rFonts w:ascii="Times New Roman" w:hAnsi="Times New Roman" w:cs="Times New Roman"/>
          <w:sz w:val="20"/>
          <w:szCs w:val="24"/>
        </w:rPr>
        <w:t xml:space="preserve"> comparable variables using </w:t>
      </w:r>
      <w:proofErr w:type="spellStart"/>
      <w:r w:rsidR="003F0F40" w:rsidRPr="00A46F6B">
        <w:rPr>
          <w:rFonts w:ascii="Times New Roman" w:hAnsi="Times New Roman" w:cs="Times New Roman"/>
          <w:sz w:val="20"/>
          <w:szCs w:val="24"/>
        </w:rPr>
        <w:t>SPSS</w:t>
      </w:r>
      <w:r w:rsidR="00D36AD0" w:rsidRPr="00A46F6B">
        <w:rPr>
          <w:rFonts w:ascii="Times New Roman" w:hAnsi="Times New Roman" w:cs="Times New Roman"/>
          <w:sz w:val="20"/>
          <w:szCs w:val="24"/>
        </w:rPr>
        <w:t>version</w:t>
      </w:r>
      <w:proofErr w:type="spellEnd"/>
      <w:r w:rsidR="00D36AD0" w:rsidRPr="00A46F6B">
        <w:rPr>
          <w:rFonts w:ascii="Times New Roman" w:hAnsi="Times New Roman" w:cs="Times New Roman"/>
          <w:sz w:val="20"/>
          <w:szCs w:val="24"/>
        </w:rPr>
        <w:t xml:space="preserve"> 20</w:t>
      </w:r>
      <w:r w:rsidRPr="00A46F6B">
        <w:rPr>
          <w:rFonts w:ascii="Times New Roman" w:hAnsi="Times New Roman" w:cs="Times New Roman"/>
          <w:sz w:val="20"/>
          <w:szCs w:val="24"/>
        </w:rPr>
        <w:t>.0 software.</w:t>
      </w:r>
      <w:r w:rsidR="00D36AD0" w:rsidRPr="00A46F6B">
        <w:rPr>
          <w:rFonts w:ascii="Times New Roman" w:hAnsi="Times New Roman" w:cs="Times New Roman"/>
          <w:sz w:val="20"/>
          <w:szCs w:val="24"/>
        </w:rPr>
        <w:t xml:space="preserve"> Pearson chi square (</w:t>
      </w:r>
      <w:r w:rsidR="00D36AD0" w:rsidRPr="00A46F6B">
        <w:rPr>
          <w:rFonts w:ascii="Times New Roman" w:hAnsi="Times New Roman" w:cs="Times New Roman"/>
          <w:i/>
          <w:sz w:val="20"/>
          <w:szCs w:val="24"/>
        </w:rPr>
        <w:t>x</w:t>
      </w:r>
      <w:r w:rsidR="00D36AD0" w:rsidRPr="00A46F6B">
        <w:rPr>
          <w:rFonts w:ascii="Times New Roman" w:hAnsi="Times New Roman" w:cs="Times New Roman"/>
          <w:i/>
          <w:sz w:val="20"/>
          <w:szCs w:val="24"/>
          <w:vertAlign w:val="superscript"/>
        </w:rPr>
        <w:t>2</w:t>
      </w:r>
      <w:r w:rsidR="00D36AD0" w:rsidRPr="00A46F6B">
        <w:rPr>
          <w:rFonts w:ascii="Times New Roman" w:hAnsi="Times New Roman" w:cs="Times New Roman"/>
          <w:sz w:val="20"/>
          <w:szCs w:val="24"/>
        </w:rPr>
        <w:t xml:space="preserve">) test </w:t>
      </w:r>
      <w:proofErr w:type="spellStart"/>
      <w:r w:rsidR="00D36AD0" w:rsidRPr="00A46F6B">
        <w:rPr>
          <w:rFonts w:ascii="Times New Roman" w:hAnsi="Times New Roman" w:cs="Times New Roman"/>
          <w:sz w:val="20"/>
          <w:szCs w:val="24"/>
        </w:rPr>
        <w:t>was</w:t>
      </w:r>
      <w:r w:rsidR="0007213E" w:rsidRPr="00A46F6B">
        <w:rPr>
          <w:rFonts w:ascii="Times New Roman" w:hAnsi="Times New Roman" w:cs="Times New Roman"/>
          <w:sz w:val="20"/>
          <w:szCs w:val="24"/>
        </w:rPr>
        <w:t>employed</w:t>
      </w:r>
      <w:proofErr w:type="spellEnd"/>
      <w:r w:rsidR="0007213E" w:rsidRPr="00A46F6B">
        <w:rPr>
          <w:rFonts w:ascii="Times New Roman" w:hAnsi="Times New Roman" w:cs="Times New Roman"/>
          <w:sz w:val="20"/>
          <w:szCs w:val="24"/>
        </w:rPr>
        <w:t xml:space="preserve"> to assess the existence of association between prevalence of the foreign bodies and different potential risk factors considered. For (</w:t>
      </w:r>
      <w:r w:rsidR="0007213E" w:rsidRPr="00A46F6B">
        <w:rPr>
          <w:rFonts w:ascii="Times New Roman" w:hAnsi="Times New Roman" w:cs="Times New Roman"/>
          <w:i/>
          <w:sz w:val="20"/>
          <w:szCs w:val="24"/>
        </w:rPr>
        <w:t>x</w:t>
      </w:r>
      <w:r w:rsidR="0007213E" w:rsidRPr="00A46F6B">
        <w:rPr>
          <w:rFonts w:ascii="Times New Roman" w:hAnsi="Times New Roman" w:cs="Times New Roman"/>
          <w:i/>
          <w:sz w:val="20"/>
          <w:szCs w:val="24"/>
          <w:vertAlign w:val="superscript"/>
        </w:rPr>
        <w:t>2</w:t>
      </w:r>
      <w:r w:rsidR="0007779D" w:rsidRPr="00A46F6B">
        <w:rPr>
          <w:rFonts w:ascii="Times New Roman" w:hAnsi="Times New Roman" w:cs="Times New Roman"/>
          <w:sz w:val="20"/>
          <w:szCs w:val="24"/>
        </w:rPr>
        <w:t>) test, p-</w:t>
      </w:r>
      <w:r w:rsidR="0007213E" w:rsidRPr="00A46F6B">
        <w:rPr>
          <w:rFonts w:ascii="Times New Roman" w:hAnsi="Times New Roman" w:cs="Times New Roman"/>
          <w:sz w:val="20"/>
          <w:szCs w:val="24"/>
        </w:rPr>
        <w:t xml:space="preserve"> value &lt; 0.05 were considered significant where as p-value &gt; 0.05 considered non significant.</w:t>
      </w:r>
      <w:r w:rsidR="004A5103" w:rsidRPr="00A46F6B">
        <w:rPr>
          <w:rFonts w:ascii="Times New Roman" w:hAnsi="Times New Roman" w:cs="Times New Roman"/>
          <w:sz w:val="20"/>
          <w:szCs w:val="24"/>
        </w:rPr>
        <w:t xml:space="preserve"> Descriptive statis</w:t>
      </w:r>
      <w:r w:rsidR="00271DA2" w:rsidRPr="00A46F6B">
        <w:rPr>
          <w:rFonts w:ascii="Times New Roman" w:hAnsi="Times New Roman" w:cs="Times New Roman"/>
          <w:sz w:val="20"/>
          <w:szCs w:val="24"/>
        </w:rPr>
        <w:t>t</w:t>
      </w:r>
      <w:r w:rsidR="0007213E" w:rsidRPr="00A46F6B">
        <w:rPr>
          <w:rFonts w:ascii="Times New Roman" w:hAnsi="Times New Roman" w:cs="Times New Roman"/>
          <w:sz w:val="20"/>
          <w:szCs w:val="24"/>
        </w:rPr>
        <w:t>ical analysis such as table was</w:t>
      </w:r>
      <w:r w:rsidR="00271DA2" w:rsidRPr="00A46F6B">
        <w:rPr>
          <w:rFonts w:ascii="Times New Roman" w:hAnsi="Times New Roman" w:cs="Times New Roman"/>
          <w:sz w:val="20"/>
          <w:szCs w:val="24"/>
        </w:rPr>
        <w:t xml:space="preserve"> use</w:t>
      </w:r>
      <w:r w:rsidR="0007213E" w:rsidRPr="00A46F6B">
        <w:rPr>
          <w:rFonts w:ascii="Times New Roman" w:hAnsi="Times New Roman" w:cs="Times New Roman"/>
          <w:sz w:val="20"/>
          <w:szCs w:val="24"/>
        </w:rPr>
        <w:t>d</w:t>
      </w:r>
      <w:r w:rsidR="004A5103" w:rsidRPr="00A46F6B">
        <w:rPr>
          <w:rFonts w:ascii="Times New Roman" w:hAnsi="Times New Roman" w:cs="Times New Roman"/>
          <w:sz w:val="20"/>
          <w:szCs w:val="24"/>
        </w:rPr>
        <w:t xml:space="preserve"> to summarize and present the data </w:t>
      </w:r>
      <w:r w:rsidR="00271DA2" w:rsidRPr="00A46F6B">
        <w:rPr>
          <w:rFonts w:ascii="Times New Roman" w:hAnsi="Times New Roman" w:cs="Times New Roman"/>
          <w:sz w:val="20"/>
          <w:szCs w:val="24"/>
        </w:rPr>
        <w:t>collect</w:t>
      </w:r>
      <w:r w:rsidR="00AB3DA4" w:rsidRPr="00A46F6B">
        <w:rPr>
          <w:rFonts w:ascii="Times New Roman" w:hAnsi="Times New Roman" w:cs="Times New Roman"/>
          <w:sz w:val="20"/>
          <w:szCs w:val="24"/>
        </w:rPr>
        <w:t>ed</w:t>
      </w:r>
      <w:r w:rsidR="000165D0" w:rsidRPr="00A46F6B">
        <w:rPr>
          <w:rFonts w:ascii="Times New Roman" w:hAnsi="Times New Roman" w:cs="Times New Roman"/>
          <w:sz w:val="20"/>
          <w:szCs w:val="24"/>
        </w:rPr>
        <w:t xml:space="preserve">. </w:t>
      </w:r>
      <w:proofErr w:type="spellStart"/>
      <w:r w:rsidR="000165D0" w:rsidRPr="00A46F6B">
        <w:rPr>
          <w:rFonts w:ascii="Times New Roman" w:hAnsi="Times New Roman" w:cs="Times New Roman"/>
          <w:sz w:val="20"/>
          <w:szCs w:val="24"/>
        </w:rPr>
        <w:t>The</w:t>
      </w:r>
      <w:r w:rsidR="00AB3DA4" w:rsidRPr="00A46F6B">
        <w:rPr>
          <w:rFonts w:ascii="Times New Roman" w:hAnsi="Times New Roman" w:cs="Times New Roman"/>
          <w:sz w:val="20"/>
          <w:szCs w:val="24"/>
        </w:rPr>
        <w:t>total</w:t>
      </w:r>
      <w:proofErr w:type="spellEnd"/>
      <w:r w:rsidR="00AB3DA4" w:rsidRPr="00A46F6B">
        <w:rPr>
          <w:rFonts w:ascii="Times New Roman" w:hAnsi="Times New Roman" w:cs="Times New Roman"/>
          <w:sz w:val="20"/>
          <w:szCs w:val="24"/>
        </w:rPr>
        <w:t xml:space="preserve"> </w:t>
      </w:r>
      <w:r w:rsidR="004A5103" w:rsidRPr="00A46F6B">
        <w:rPr>
          <w:rFonts w:ascii="Times New Roman" w:hAnsi="Times New Roman" w:cs="Times New Roman"/>
          <w:sz w:val="20"/>
          <w:szCs w:val="24"/>
        </w:rPr>
        <w:t>prevalence of rumen and reticulum foreign bodies</w:t>
      </w:r>
      <w:r w:rsidR="00AB3DA4" w:rsidRPr="00A46F6B">
        <w:rPr>
          <w:rFonts w:ascii="Times New Roman" w:hAnsi="Times New Roman" w:cs="Times New Roman"/>
          <w:sz w:val="20"/>
          <w:szCs w:val="24"/>
        </w:rPr>
        <w:t xml:space="preserve"> was </w:t>
      </w:r>
      <w:r w:rsidR="00271DA2" w:rsidRPr="00A46F6B">
        <w:rPr>
          <w:rFonts w:ascii="Times New Roman" w:hAnsi="Times New Roman" w:cs="Times New Roman"/>
          <w:sz w:val="20"/>
          <w:szCs w:val="24"/>
        </w:rPr>
        <w:t>calculate</w:t>
      </w:r>
      <w:r w:rsidR="008777DF" w:rsidRPr="00A46F6B">
        <w:rPr>
          <w:rFonts w:ascii="Times New Roman" w:hAnsi="Times New Roman" w:cs="Times New Roman"/>
          <w:sz w:val="20"/>
          <w:szCs w:val="24"/>
        </w:rPr>
        <w:t xml:space="preserve">d as percentage by </w:t>
      </w:r>
      <w:proofErr w:type="spellStart"/>
      <w:r w:rsidR="008777DF" w:rsidRPr="00A46F6B">
        <w:rPr>
          <w:rFonts w:ascii="Times New Roman" w:hAnsi="Times New Roman" w:cs="Times New Roman"/>
          <w:sz w:val="20"/>
          <w:szCs w:val="24"/>
        </w:rPr>
        <w:t>dividing</w:t>
      </w:r>
      <w:r w:rsidR="004A5103" w:rsidRPr="00A46F6B">
        <w:rPr>
          <w:rFonts w:ascii="Times New Roman" w:hAnsi="Times New Roman" w:cs="Times New Roman"/>
          <w:sz w:val="20"/>
          <w:szCs w:val="24"/>
        </w:rPr>
        <w:t>total</w:t>
      </w:r>
      <w:proofErr w:type="spellEnd"/>
      <w:r w:rsidR="004A5103" w:rsidRPr="00A46F6B">
        <w:rPr>
          <w:rFonts w:ascii="Times New Roman" w:hAnsi="Times New Roman" w:cs="Times New Roman"/>
          <w:sz w:val="20"/>
          <w:szCs w:val="24"/>
        </w:rPr>
        <w:t xml:space="preserve"> number of</w:t>
      </w:r>
      <w:r w:rsidR="008A0553" w:rsidRPr="00A46F6B">
        <w:rPr>
          <w:rFonts w:ascii="Times New Roman" w:hAnsi="Times New Roman" w:cs="Times New Roman"/>
          <w:sz w:val="20"/>
          <w:szCs w:val="24"/>
        </w:rPr>
        <w:t xml:space="preserve"> </w:t>
      </w:r>
      <w:proofErr w:type="spellStart"/>
      <w:r w:rsidR="008A0553" w:rsidRPr="00A46F6B">
        <w:rPr>
          <w:rFonts w:ascii="Times New Roman" w:hAnsi="Times New Roman" w:cs="Times New Roman"/>
          <w:sz w:val="20"/>
          <w:szCs w:val="24"/>
        </w:rPr>
        <w:t>positivecattle</w:t>
      </w:r>
      <w:proofErr w:type="spellEnd"/>
      <w:r w:rsidR="004A5103" w:rsidRPr="00A46F6B">
        <w:rPr>
          <w:rFonts w:ascii="Times New Roman" w:hAnsi="Times New Roman" w:cs="Times New Roman"/>
          <w:sz w:val="20"/>
          <w:szCs w:val="24"/>
        </w:rPr>
        <w:t xml:space="preserve"> for foreign bodies to the total number </w:t>
      </w:r>
      <w:proofErr w:type="spellStart"/>
      <w:r w:rsidR="004A5103" w:rsidRPr="00A46F6B">
        <w:rPr>
          <w:rFonts w:ascii="Times New Roman" w:hAnsi="Times New Roman" w:cs="Times New Roman"/>
          <w:sz w:val="20"/>
          <w:szCs w:val="24"/>
        </w:rPr>
        <w:t>of</w:t>
      </w:r>
      <w:r w:rsidR="00271DA2" w:rsidRPr="00A46F6B">
        <w:rPr>
          <w:rFonts w:ascii="Times New Roman" w:hAnsi="Times New Roman" w:cs="Times New Roman"/>
          <w:sz w:val="20"/>
          <w:szCs w:val="24"/>
        </w:rPr>
        <w:t>cattle</w:t>
      </w:r>
      <w:proofErr w:type="spellEnd"/>
      <w:r w:rsidR="00271DA2" w:rsidRPr="00A46F6B">
        <w:rPr>
          <w:rFonts w:ascii="Times New Roman" w:hAnsi="Times New Roman" w:cs="Times New Roman"/>
          <w:sz w:val="20"/>
          <w:szCs w:val="24"/>
        </w:rPr>
        <w:t xml:space="preserve"> </w:t>
      </w:r>
      <w:bookmarkStart w:id="11" w:name="_Toc374611124"/>
      <w:r w:rsidR="00AB3DA4" w:rsidRPr="00A46F6B">
        <w:rPr>
          <w:rFonts w:ascii="Times New Roman" w:hAnsi="Times New Roman" w:cs="Times New Roman"/>
          <w:sz w:val="20"/>
          <w:szCs w:val="24"/>
        </w:rPr>
        <w:t xml:space="preserve">examined. </w:t>
      </w:r>
    </w:p>
    <w:p w:rsidR="008B5636" w:rsidRPr="00A46F6B" w:rsidRDefault="008B5636" w:rsidP="00B211A6">
      <w:pPr>
        <w:snapToGrid w:val="0"/>
        <w:spacing w:after="0" w:line="240" w:lineRule="auto"/>
        <w:ind w:firstLine="425"/>
        <w:jc w:val="both"/>
        <w:rPr>
          <w:rFonts w:ascii="Times New Roman" w:hAnsi="Times New Roman" w:cs="Times New Roman"/>
          <w:sz w:val="20"/>
          <w:szCs w:val="24"/>
          <w:lang w:eastAsia="zh-CN"/>
        </w:rPr>
      </w:pPr>
    </w:p>
    <w:p w:rsidR="00563564" w:rsidRPr="00A46F6B" w:rsidRDefault="008B5636" w:rsidP="00B211A6">
      <w:pPr>
        <w:pStyle w:val="Heading1"/>
        <w:snapToGrid w:val="0"/>
        <w:spacing w:before="0" w:beforeAutospacing="0" w:after="0" w:afterAutospacing="0"/>
        <w:jc w:val="both"/>
        <w:rPr>
          <w:kern w:val="0"/>
          <w:sz w:val="20"/>
          <w:szCs w:val="24"/>
        </w:rPr>
      </w:pPr>
      <w:bookmarkStart w:id="12" w:name="_Toc422336187"/>
      <w:r w:rsidRPr="00A46F6B">
        <w:rPr>
          <w:kern w:val="0"/>
          <w:sz w:val="20"/>
          <w:szCs w:val="24"/>
        </w:rPr>
        <w:t>3. Result</w:t>
      </w:r>
      <w:bookmarkEnd w:id="12"/>
      <w:r w:rsidRPr="00A46F6B">
        <w:rPr>
          <w:kern w:val="0"/>
          <w:sz w:val="20"/>
          <w:szCs w:val="24"/>
        </w:rPr>
        <w:t>s</w:t>
      </w:r>
    </w:p>
    <w:p w:rsidR="00A87713"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13" w:name="_Toc422336188"/>
      <w:r w:rsidRPr="00A46F6B">
        <w:rPr>
          <w:rFonts w:ascii="Times New Roman" w:hAnsi="Times New Roman" w:cs="Times New Roman"/>
          <w:color w:val="auto"/>
          <w:sz w:val="20"/>
          <w:szCs w:val="24"/>
        </w:rPr>
        <w:t>3</w:t>
      </w:r>
      <w:r w:rsidR="00A87713" w:rsidRPr="00A46F6B">
        <w:rPr>
          <w:rFonts w:ascii="Times New Roman" w:hAnsi="Times New Roman" w:cs="Times New Roman"/>
          <w:color w:val="auto"/>
          <w:sz w:val="20"/>
          <w:szCs w:val="24"/>
        </w:rPr>
        <w:t>.1</w:t>
      </w:r>
      <w:r w:rsidR="007F75D7" w:rsidRPr="00A46F6B">
        <w:rPr>
          <w:rFonts w:ascii="Times New Roman" w:hAnsi="Times New Roman" w:cs="Times New Roman"/>
          <w:color w:val="auto"/>
          <w:sz w:val="20"/>
          <w:szCs w:val="24"/>
        </w:rPr>
        <w:t>.</w:t>
      </w:r>
      <w:r w:rsidR="00A87713" w:rsidRPr="00A46F6B">
        <w:rPr>
          <w:rFonts w:ascii="Times New Roman" w:hAnsi="Times New Roman" w:cs="Times New Roman"/>
          <w:color w:val="auto"/>
          <w:sz w:val="20"/>
          <w:szCs w:val="24"/>
        </w:rPr>
        <w:t xml:space="preserve"> Occurrence</w:t>
      </w:r>
      <w:bookmarkEnd w:id="13"/>
    </w:p>
    <w:p w:rsidR="001F1AC8" w:rsidRPr="00A46F6B" w:rsidRDefault="008A0908"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From the </w:t>
      </w:r>
      <w:r w:rsidR="008777DF" w:rsidRPr="00A46F6B">
        <w:rPr>
          <w:rFonts w:ascii="Times New Roman" w:hAnsi="Times New Roman" w:cs="Times New Roman"/>
          <w:sz w:val="20"/>
          <w:szCs w:val="24"/>
        </w:rPr>
        <w:t>t</w:t>
      </w:r>
      <w:r w:rsidRPr="00A46F6B">
        <w:rPr>
          <w:rFonts w:ascii="Times New Roman" w:hAnsi="Times New Roman" w:cs="Times New Roman"/>
          <w:sz w:val="20"/>
          <w:szCs w:val="24"/>
        </w:rPr>
        <w:t>otal</w:t>
      </w:r>
      <w:r w:rsidR="008777DF" w:rsidRPr="00A46F6B">
        <w:rPr>
          <w:rFonts w:ascii="Times New Roman" w:hAnsi="Times New Roman" w:cs="Times New Roman"/>
          <w:sz w:val="20"/>
          <w:szCs w:val="24"/>
        </w:rPr>
        <w:t xml:space="preserve"> of</w:t>
      </w:r>
      <w:r w:rsidR="006A00A9" w:rsidRPr="00A46F6B">
        <w:rPr>
          <w:rFonts w:ascii="Times New Roman" w:hAnsi="Times New Roman" w:cs="Times New Roman"/>
          <w:sz w:val="20"/>
          <w:szCs w:val="24"/>
        </w:rPr>
        <w:t xml:space="preserve"> </w:t>
      </w:r>
      <w:r w:rsidR="008777DF" w:rsidRPr="00A46F6B">
        <w:rPr>
          <w:rFonts w:ascii="Times New Roman" w:hAnsi="Times New Roman" w:cs="Times New Roman"/>
          <w:sz w:val="20"/>
          <w:szCs w:val="24"/>
        </w:rPr>
        <w:t xml:space="preserve">500 </w:t>
      </w:r>
      <w:r w:rsidR="00563564" w:rsidRPr="00A46F6B">
        <w:rPr>
          <w:rFonts w:ascii="Times New Roman" w:hAnsi="Times New Roman" w:cs="Times New Roman"/>
          <w:sz w:val="20"/>
          <w:szCs w:val="24"/>
        </w:rPr>
        <w:t>cattle examined for the presences of any foreign bodies in their rumen and reticulum, 14.8%</w:t>
      </w:r>
      <w:r w:rsidR="006A00A9" w:rsidRPr="00A46F6B">
        <w:rPr>
          <w:rFonts w:ascii="Times New Roman" w:hAnsi="Times New Roman" w:cs="Times New Roman"/>
          <w:sz w:val="20"/>
          <w:szCs w:val="24"/>
        </w:rPr>
        <w:t xml:space="preserve"> </w:t>
      </w:r>
      <w:r w:rsidR="00563564" w:rsidRPr="00A46F6B">
        <w:rPr>
          <w:rFonts w:ascii="Times New Roman" w:hAnsi="Times New Roman" w:cs="Times New Roman"/>
          <w:sz w:val="20"/>
          <w:szCs w:val="24"/>
        </w:rPr>
        <w:t>(74/500) of them were found positive</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r w:rsidR="008B5636" w:rsidRPr="00A46F6B">
        <w:rPr>
          <w:rFonts w:ascii="Times New Roman" w:hAnsi="Times New Roman" w:cs="Times New Roman"/>
          <w:sz w:val="20"/>
          <w:szCs w:val="24"/>
        </w:rPr>
        <w:t>F</w:t>
      </w:r>
      <w:r w:rsidR="00CA717E" w:rsidRPr="00A46F6B">
        <w:rPr>
          <w:rFonts w:ascii="Times New Roman" w:hAnsi="Times New Roman" w:cs="Times New Roman"/>
          <w:sz w:val="20"/>
          <w:szCs w:val="24"/>
        </w:rPr>
        <w:t>rom 74 positive cases of foreign body, 51</w:t>
      </w:r>
      <w:r w:rsidR="006A00A9" w:rsidRPr="00A46F6B">
        <w:rPr>
          <w:rFonts w:ascii="Times New Roman" w:hAnsi="Times New Roman" w:cs="Times New Roman"/>
          <w:sz w:val="20"/>
          <w:szCs w:val="24"/>
        </w:rPr>
        <w:t xml:space="preserve"> </w:t>
      </w:r>
      <w:r w:rsidR="004B0742" w:rsidRPr="00A46F6B">
        <w:rPr>
          <w:rFonts w:ascii="Times New Roman" w:hAnsi="Times New Roman" w:cs="Times New Roman"/>
          <w:sz w:val="20"/>
          <w:szCs w:val="24"/>
        </w:rPr>
        <w:t>(68.9</w:t>
      </w:r>
      <w:r w:rsidR="005A6C42" w:rsidRPr="00A46F6B">
        <w:rPr>
          <w:rFonts w:ascii="Times New Roman" w:hAnsi="Times New Roman" w:cs="Times New Roman"/>
          <w:sz w:val="20"/>
          <w:szCs w:val="24"/>
        </w:rPr>
        <w:t>%)</w:t>
      </w:r>
      <w:r w:rsidR="00CA717E" w:rsidRPr="00A46F6B">
        <w:rPr>
          <w:rFonts w:ascii="Times New Roman" w:hAnsi="Times New Roman" w:cs="Times New Roman"/>
          <w:sz w:val="20"/>
          <w:szCs w:val="24"/>
        </w:rPr>
        <w:t xml:space="preserve"> occurred in rumen while 14 (</w:t>
      </w:r>
      <w:r w:rsidR="004B0742" w:rsidRPr="00A46F6B">
        <w:rPr>
          <w:rFonts w:ascii="Times New Roman" w:hAnsi="Times New Roman" w:cs="Times New Roman"/>
          <w:sz w:val="20"/>
          <w:szCs w:val="24"/>
        </w:rPr>
        <w:t>18.9</w:t>
      </w:r>
      <w:r w:rsidR="00CA717E" w:rsidRPr="00A46F6B">
        <w:rPr>
          <w:rFonts w:ascii="Times New Roman" w:hAnsi="Times New Roman" w:cs="Times New Roman"/>
          <w:sz w:val="20"/>
          <w:szCs w:val="24"/>
        </w:rPr>
        <w:t>%) in</w:t>
      </w:r>
      <w:r w:rsidR="00A87713" w:rsidRPr="00A46F6B">
        <w:rPr>
          <w:rFonts w:ascii="Times New Roman" w:hAnsi="Times New Roman" w:cs="Times New Roman"/>
          <w:sz w:val="20"/>
          <w:szCs w:val="24"/>
        </w:rPr>
        <w:t xml:space="preserve"> reticulum and 9 (1</w:t>
      </w:r>
      <w:r w:rsidRPr="00A46F6B">
        <w:rPr>
          <w:rFonts w:ascii="Times New Roman" w:hAnsi="Times New Roman" w:cs="Times New Roman"/>
          <w:sz w:val="20"/>
          <w:szCs w:val="24"/>
        </w:rPr>
        <w:t>2.2</w:t>
      </w:r>
      <w:r w:rsidR="00CA717E" w:rsidRPr="00A46F6B">
        <w:rPr>
          <w:rFonts w:ascii="Times New Roman" w:hAnsi="Times New Roman" w:cs="Times New Roman"/>
          <w:sz w:val="20"/>
          <w:szCs w:val="24"/>
        </w:rPr>
        <w:t>%)</w:t>
      </w:r>
      <w:r w:rsidR="00F17A92" w:rsidRPr="00A46F6B">
        <w:rPr>
          <w:rFonts w:ascii="Times New Roman" w:hAnsi="Times New Roman" w:cs="Times New Roman"/>
          <w:sz w:val="20"/>
          <w:szCs w:val="24"/>
        </w:rPr>
        <w:t xml:space="preserve"> in rumen and reticulum. </w:t>
      </w:r>
      <w:r w:rsidR="009C3D45" w:rsidRPr="00A46F6B">
        <w:rPr>
          <w:rFonts w:ascii="Times New Roman" w:hAnsi="Times New Roman" w:cs="Times New Roman"/>
          <w:sz w:val="20"/>
          <w:szCs w:val="24"/>
        </w:rPr>
        <w:t>T</w:t>
      </w:r>
      <w:r w:rsidR="005A6C42" w:rsidRPr="00A46F6B">
        <w:rPr>
          <w:rFonts w:ascii="Times New Roman" w:hAnsi="Times New Roman" w:cs="Times New Roman"/>
          <w:sz w:val="20"/>
          <w:szCs w:val="24"/>
        </w:rPr>
        <w:t>he types of foreign bodies</w:t>
      </w:r>
      <w:r w:rsidR="00563564" w:rsidRPr="00A46F6B">
        <w:rPr>
          <w:rFonts w:ascii="Times New Roman" w:hAnsi="Times New Roman" w:cs="Times New Roman"/>
          <w:sz w:val="20"/>
          <w:szCs w:val="24"/>
        </w:rPr>
        <w:t xml:space="preserve"> </w:t>
      </w:r>
      <w:r w:rsidR="009C3D45" w:rsidRPr="00A46F6B">
        <w:rPr>
          <w:rFonts w:ascii="Times New Roman" w:hAnsi="Times New Roman" w:cs="Times New Roman"/>
          <w:sz w:val="20"/>
          <w:szCs w:val="24"/>
        </w:rPr>
        <w:t xml:space="preserve">detected </w:t>
      </w:r>
      <w:r w:rsidR="005A6C42" w:rsidRPr="00A46F6B">
        <w:rPr>
          <w:rFonts w:ascii="Times New Roman" w:hAnsi="Times New Roman" w:cs="Times New Roman"/>
          <w:sz w:val="20"/>
          <w:szCs w:val="24"/>
        </w:rPr>
        <w:t xml:space="preserve">were </w:t>
      </w:r>
      <w:r w:rsidR="001F1AC8" w:rsidRPr="00A46F6B">
        <w:rPr>
          <w:rFonts w:ascii="Times New Roman" w:hAnsi="Times New Roman" w:cs="Times New Roman"/>
          <w:sz w:val="20"/>
          <w:szCs w:val="24"/>
        </w:rPr>
        <w:t>nails, wires</w:t>
      </w:r>
      <w:r w:rsidR="00563564" w:rsidRPr="00A46F6B">
        <w:rPr>
          <w:rFonts w:ascii="Times New Roman" w:hAnsi="Times New Roman" w:cs="Times New Roman"/>
          <w:sz w:val="20"/>
          <w:szCs w:val="24"/>
        </w:rPr>
        <w:t>, plastics, leathers,</w:t>
      </w:r>
      <w:r w:rsidR="00A87713" w:rsidRPr="00A46F6B">
        <w:rPr>
          <w:rFonts w:ascii="Times New Roman" w:hAnsi="Times New Roman" w:cs="Times New Roman"/>
          <w:sz w:val="20"/>
          <w:szCs w:val="24"/>
        </w:rPr>
        <w:t xml:space="preserve"> cloth</w:t>
      </w:r>
      <w:r w:rsidR="009C3D45" w:rsidRPr="00A46F6B">
        <w:rPr>
          <w:rFonts w:ascii="Times New Roman" w:hAnsi="Times New Roman" w:cs="Times New Roman"/>
          <w:sz w:val="20"/>
          <w:szCs w:val="24"/>
        </w:rPr>
        <w:t xml:space="preserve">es and ropes. From this </w:t>
      </w:r>
      <w:r w:rsidR="005E041C" w:rsidRPr="00A46F6B">
        <w:rPr>
          <w:rFonts w:ascii="Times New Roman" w:hAnsi="Times New Roman" w:cs="Times New Roman"/>
          <w:sz w:val="20"/>
          <w:szCs w:val="24"/>
        </w:rPr>
        <w:t>plastics35 (</w:t>
      </w:r>
      <w:r w:rsidR="009C3D45" w:rsidRPr="00A46F6B">
        <w:rPr>
          <w:rFonts w:ascii="Times New Roman" w:hAnsi="Times New Roman" w:cs="Times New Roman"/>
          <w:sz w:val="20"/>
          <w:szCs w:val="24"/>
        </w:rPr>
        <w:t>42.3%)</w:t>
      </w:r>
      <w:r w:rsidR="001F625B" w:rsidRPr="00A46F6B">
        <w:rPr>
          <w:rFonts w:ascii="Times New Roman" w:hAnsi="Times New Roman" w:cs="Times New Roman"/>
          <w:sz w:val="20"/>
          <w:szCs w:val="24"/>
        </w:rPr>
        <w:t xml:space="preserve">, </w:t>
      </w:r>
      <w:r w:rsidR="005E041C" w:rsidRPr="00A46F6B">
        <w:rPr>
          <w:rFonts w:ascii="Times New Roman" w:hAnsi="Times New Roman" w:cs="Times New Roman"/>
          <w:sz w:val="20"/>
          <w:szCs w:val="24"/>
        </w:rPr>
        <w:t>rope21 (</w:t>
      </w:r>
      <w:r w:rsidR="009C3D45" w:rsidRPr="00A46F6B">
        <w:rPr>
          <w:rFonts w:ascii="Times New Roman" w:hAnsi="Times New Roman" w:cs="Times New Roman"/>
          <w:sz w:val="20"/>
          <w:szCs w:val="24"/>
        </w:rPr>
        <w:t>28.4%)</w:t>
      </w:r>
      <w:r w:rsidR="001F1AC8" w:rsidRPr="00A46F6B">
        <w:rPr>
          <w:rFonts w:ascii="Times New Roman" w:hAnsi="Times New Roman" w:cs="Times New Roman"/>
          <w:sz w:val="20"/>
          <w:szCs w:val="24"/>
        </w:rPr>
        <w:t xml:space="preserve">, </w:t>
      </w:r>
      <w:r w:rsidR="005E041C" w:rsidRPr="00A46F6B">
        <w:rPr>
          <w:rFonts w:ascii="Times New Roman" w:hAnsi="Times New Roman" w:cs="Times New Roman"/>
          <w:sz w:val="20"/>
          <w:szCs w:val="24"/>
        </w:rPr>
        <w:t>cloth18 (24.3%), nail</w:t>
      </w:r>
      <w:r w:rsidR="006A00A9" w:rsidRPr="00A46F6B">
        <w:rPr>
          <w:rFonts w:ascii="Times New Roman" w:hAnsi="Times New Roman" w:cs="Times New Roman"/>
          <w:sz w:val="20"/>
          <w:szCs w:val="24"/>
        </w:rPr>
        <w:t xml:space="preserve"> </w:t>
      </w:r>
      <w:r w:rsidR="005E041C" w:rsidRPr="00A46F6B">
        <w:rPr>
          <w:rFonts w:ascii="Times New Roman" w:hAnsi="Times New Roman" w:cs="Times New Roman"/>
          <w:sz w:val="20"/>
          <w:szCs w:val="24"/>
        </w:rPr>
        <w:t>16 (21.6%), wire</w:t>
      </w:r>
      <w:r w:rsidR="006A00A9" w:rsidRPr="00A46F6B">
        <w:rPr>
          <w:rFonts w:ascii="Times New Roman" w:hAnsi="Times New Roman" w:cs="Times New Roman"/>
          <w:sz w:val="20"/>
          <w:szCs w:val="24"/>
        </w:rPr>
        <w:t xml:space="preserve"> </w:t>
      </w:r>
      <w:r w:rsidR="005E041C" w:rsidRPr="00A46F6B">
        <w:rPr>
          <w:rFonts w:ascii="Times New Roman" w:hAnsi="Times New Roman" w:cs="Times New Roman"/>
          <w:sz w:val="20"/>
          <w:szCs w:val="24"/>
        </w:rPr>
        <w:t>5 (6.7%) and leather 2</w:t>
      </w:r>
      <w:r w:rsidR="006A00A9" w:rsidRPr="00A46F6B">
        <w:rPr>
          <w:rFonts w:ascii="Times New Roman" w:hAnsi="Times New Roman" w:cs="Times New Roman"/>
          <w:sz w:val="20"/>
          <w:szCs w:val="24"/>
        </w:rPr>
        <w:t xml:space="preserve"> </w:t>
      </w:r>
      <w:r w:rsidR="005E041C" w:rsidRPr="00A46F6B">
        <w:rPr>
          <w:rFonts w:ascii="Times New Roman" w:hAnsi="Times New Roman" w:cs="Times New Roman"/>
          <w:sz w:val="20"/>
          <w:szCs w:val="24"/>
        </w:rPr>
        <w:t>(2.7%) were</w:t>
      </w:r>
      <w:r w:rsidR="006A00A9" w:rsidRPr="00A46F6B">
        <w:rPr>
          <w:rFonts w:ascii="Times New Roman" w:hAnsi="Times New Roman" w:cs="Times New Roman"/>
          <w:sz w:val="20"/>
          <w:szCs w:val="24"/>
        </w:rPr>
        <w:t xml:space="preserve"> </w:t>
      </w:r>
      <w:r w:rsidR="001F1AC8" w:rsidRPr="00A46F6B">
        <w:rPr>
          <w:rFonts w:ascii="Times New Roman" w:hAnsi="Times New Roman" w:cs="Times New Roman"/>
          <w:sz w:val="20"/>
          <w:szCs w:val="24"/>
        </w:rPr>
        <w:t xml:space="preserve">more frequently encountered </w:t>
      </w:r>
      <w:r w:rsidR="00563564" w:rsidRPr="00A46F6B">
        <w:rPr>
          <w:rFonts w:ascii="Times New Roman" w:hAnsi="Times New Roman" w:cs="Times New Roman"/>
          <w:sz w:val="20"/>
          <w:szCs w:val="24"/>
        </w:rPr>
        <w:t>of the positive cases</w:t>
      </w:r>
      <w:r w:rsidR="005A6C42" w:rsidRPr="00A46F6B">
        <w:rPr>
          <w:rFonts w:ascii="Times New Roman" w:hAnsi="Times New Roman" w:cs="Times New Roman"/>
          <w:sz w:val="20"/>
          <w:szCs w:val="24"/>
        </w:rPr>
        <w:t>,</w:t>
      </w:r>
      <w:r w:rsidR="001F625B" w:rsidRPr="00A46F6B">
        <w:rPr>
          <w:rFonts w:ascii="Times New Roman" w:hAnsi="Times New Roman" w:cs="Times New Roman"/>
          <w:sz w:val="20"/>
          <w:szCs w:val="24"/>
        </w:rPr>
        <w:t xml:space="preserve"> respectively</w:t>
      </w:r>
      <w:r w:rsidR="00563564" w:rsidRPr="00A46F6B">
        <w:rPr>
          <w:rFonts w:ascii="Times New Roman" w:hAnsi="Times New Roman" w:cs="Times New Roman"/>
          <w:sz w:val="20"/>
          <w:szCs w:val="24"/>
        </w:rPr>
        <w:t xml:space="preserve">. </w:t>
      </w:r>
    </w:p>
    <w:p w:rsidR="00E21008" w:rsidRPr="00A46F6B" w:rsidRDefault="00CA0B58" w:rsidP="00B211A6">
      <w:pPr>
        <w:pStyle w:val="Heading2"/>
        <w:keepNext w:val="0"/>
        <w:keepLines w:val="0"/>
        <w:snapToGrid w:val="0"/>
        <w:spacing w:before="0" w:line="240" w:lineRule="auto"/>
        <w:jc w:val="both"/>
        <w:rPr>
          <w:rFonts w:ascii="Times New Roman" w:hAnsi="Times New Roman" w:cs="Times New Roman"/>
          <w:color w:val="auto"/>
          <w:sz w:val="20"/>
          <w:szCs w:val="24"/>
        </w:rPr>
      </w:pPr>
      <w:bookmarkStart w:id="14" w:name="_Toc422336189"/>
      <w:r w:rsidRPr="00A46F6B">
        <w:rPr>
          <w:rFonts w:ascii="Times New Roman" w:hAnsi="Times New Roman" w:cs="Times New Roman"/>
          <w:color w:val="auto"/>
          <w:sz w:val="20"/>
          <w:szCs w:val="24"/>
        </w:rPr>
        <w:t>3</w:t>
      </w:r>
      <w:r w:rsidR="001F625B" w:rsidRPr="00A46F6B">
        <w:rPr>
          <w:rFonts w:ascii="Times New Roman" w:hAnsi="Times New Roman" w:cs="Times New Roman"/>
          <w:color w:val="auto"/>
          <w:sz w:val="20"/>
          <w:szCs w:val="24"/>
        </w:rPr>
        <w:t>.2</w:t>
      </w:r>
      <w:r w:rsidRPr="00A46F6B">
        <w:rPr>
          <w:rFonts w:ascii="Times New Roman" w:hAnsi="Times New Roman" w:cs="Times New Roman"/>
          <w:color w:val="auto"/>
          <w:sz w:val="20"/>
          <w:szCs w:val="24"/>
        </w:rPr>
        <w:t>. Prevalence</w:t>
      </w:r>
      <w:r w:rsidR="00B612F9" w:rsidRPr="00A46F6B">
        <w:rPr>
          <w:rFonts w:ascii="Times New Roman" w:hAnsi="Times New Roman" w:cs="Times New Roman"/>
          <w:color w:val="auto"/>
          <w:sz w:val="20"/>
          <w:szCs w:val="24"/>
        </w:rPr>
        <w:t xml:space="preserve"> of Foreign Body Regarding to Age</w:t>
      </w:r>
      <w:bookmarkEnd w:id="14"/>
    </w:p>
    <w:p w:rsidR="0007779D" w:rsidRPr="00A46F6B" w:rsidRDefault="00416C61"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The Study animals were grouped into three as </w:t>
      </w:r>
      <w:r w:rsidR="00281173" w:rsidRPr="00A46F6B">
        <w:rPr>
          <w:rFonts w:ascii="Times New Roman" w:hAnsi="Times New Roman" w:cs="Times New Roman"/>
          <w:sz w:val="20"/>
          <w:szCs w:val="24"/>
        </w:rPr>
        <w:t>(</w:t>
      </w:r>
      <w:r w:rsidRPr="00A46F6B">
        <w:rPr>
          <w:rFonts w:ascii="Times New Roman" w:hAnsi="Times New Roman" w:cs="Times New Roman"/>
          <w:sz w:val="20"/>
          <w:szCs w:val="24"/>
        </w:rPr>
        <w:t>≤5 years), (</w:t>
      </w:r>
      <w:r w:rsidR="002B7812" w:rsidRPr="00A46F6B">
        <w:rPr>
          <w:rFonts w:ascii="Times New Roman" w:hAnsi="Times New Roman" w:cs="Times New Roman"/>
          <w:sz w:val="20"/>
          <w:szCs w:val="24"/>
        </w:rPr>
        <w:t>5-10 years) and (≥ 10 years),</w:t>
      </w:r>
      <w:r w:rsidR="006A00A9" w:rsidRPr="00A46F6B">
        <w:rPr>
          <w:rFonts w:ascii="Times New Roman" w:hAnsi="Times New Roman" w:cs="Times New Roman"/>
          <w:sz w:val="20"/>
          <w:szCs w:val="24"/>
        </w:rPr>
        <w:t xml:space="preserve"> </w:t>
      </w:r>
      <w:r w:rsidR="002B7812" w:rsidRPr="00A46F6B">
        <w:rPr>
          <w:rFonts w:ascii="Times New Roman" w:hAnsi="Times New Roman" w:cs="Times New Roman"/>
          <w:sz w:val="20"/>
          <w:szCs w:val="24"/>
        </w:rPr>
        <w:t>f</w:t>
      </w:r>
      <w:r w:rsidR="00281173" w:rsidRPr="00A46F6B">
        <w:rPr>
          <w:rFonts w:ascii="Times New Roman" w:hAnsi="Times New Roman" w:cs="Times New Roman"/>
          <w:sz w:val="20"/>
          <w:szCs w:val="24"/>
        </w:rPr>
        <w:t>rom 101, 274 and 125</w:t>
      </w:r>
      <w:r w:rsidRPr="00A46F6B">
        <w:rPr>
          <w:rFonts w:ascii="Times New Roman" w:hAnsi="Times New Roman" w:cs="Times New Roman"/>
          <w:sz w:val="20"/>
          <w:szCs w:val="24"/>
        </w:rPr>
        <w:t>animals were examined with age in</w:t>
      </w:r>
      <w:r w:rsidR="008F6F37" w:rsidRPr="00A46F6B">
        <w:rPr>
          <w:rFonts w:ascii="Times New Roman" w:hAnsi="Times New Roman" w:cs="Times New Roman"/>
          <w:sz w:val="20"/>
          <w:szCs w:val="24"/>
        </w:rPr>
        <w:t xml:space="preserve"> </w:t>
      </w:r>
      <w:r w:rsidR="009031FA" w:rsidRPr="00A46F6B">
        <w:rPr>
          <w:rFonts w:ascii="Times New Roman" w:hAnsi="Times New Roman" w:cs="Times New Roman"/>
          <w:sz w:val="20"/>
          <w:szCs w:val="24"/>
        </w:rPr>
        <w:t>these age groups,</w:t>
      </w:r>
      <w:r w:rsidR="008F6F37" w:rsidRPr="00A46F6B">
        <w:rPr>
          <w:rFonts w:ascii="Times New Roman" w:hAnsi="Times New Roman" w:cs="Times New Roman"/>
          <w:sz w:val="20"/>
          <w:szCs w:val="24"/>
        </w:rPr>
        <w:t xml:space="preserve"> </w:t>
      </w:r>
      <w:r w:rsidR="009031FA" w:rsidRPr="00A46F6B">
        <w:rPr>
          <w:rFonts w:ascii="Times New Roman" w:hAnsi="Times New Roman" w:cs="Times New Roman"/>
          <w:sz w:val="20"/>
          <w:szCs w:val="24"/>
        </w:rPr>
        <w:t xml:space="preserve">5 </w:t>
      </w:r>
      <w:r w:rsidR="005E0339" w:rsidRPr="00A46F6B">
        <w:rPr>
          <w:rFonts w:ascii="Times New Roman" w:hAnsi="Times New Roman" w:cs="Times New Roman"/>
          <w:sz w:val="20"/>
          <w:szCs w:val="24"/>
        </w:rPr>
        <w:t>(4.95%), 37 (13.5%) and 32</w:t>
      </w:r>
      <w:r w:rsidR="006A00A9" w:rsidRPr="00A46F6B">
        <w:rPr>
          <w:rFonts w:ascii="Times New Roman" w:hAnsi="Times New Roman" w:cs="Times New Roman"/>
          <w:sz w:val="20"/>
          <w:szCs w:val="24"/>
        </w:rPr>
        <w:t xml:space="preserve"> </w:t>
      </w:r>
      <w:r w:rsidR="005E0339" w:rsidRPr="00A46F6B">
        <w:rPr>
          <w:rFonts w:ascii="Times New Roman" w:hAnsi="Times New Roman" w:cs="Times New Roman"/>
          <w:sz w:val="20"/>
          <w:szCs w:val="24"/>
        </w:rPr>
        <w:t>(25.6</w:t>
      </w:r>
      <w:r w:rsidRPr="00A46F6B">
        <w:rPr>
          <w:rFonts w:ascii="Times New Roman" w:hAnsi="Times New Roman" w:cs="Times New Roman"/>
          <w:sz w:val="20"/>
          <w:szCs w:val="24"/>
        </w:rPr>
        <w:t>%) were</w:t>
      </w:r>
      <w:r w:rsidR="006A00A9" w:rsidRPr="00A46F6B">
        <w:rPr>
          <w:rFonts w:ascii="Times New Roman" w:hAnsi="Times New Roman" w:cs="Times New Roman"/>
          <w:sz w:val="20"/>
          <w:szCs w:val="24"/>
        </w:rPr>
        <w:t xml:space="preserve"> </w:t>
      </w:r>
      <w:r w:rsidRPr="00A46F6B">
        <w:rPr>
          <w:rFonts w:ascii="Times New Roman" w:hAnsi="Times New Roman" w:cs="Times New Roman"/>
          <w:sz w:val="20"/>
          <w:szCs w:val="24"/>
        </w:rPr>
        <w:t xml:space="preserve">found positive, respectively. Foreign bodies were </w:t>
      </w:r>
      <w:proofErr w:type="spellStart"/>
      <w:r w:rsidRPr="00A46F6B">
        <w:rPr>
          <w:rFonts w:ascii="Times New Roman" w:hAnsi="Times New Roman" w:cs="Times New Roman"/>
          <w:sz w:val="20"/>
          <w:szCs w:val="24"/>
        </w:rPr>
        <w:t>morefrequently</w:t>
      </w:r>
      <w:proofErr w:type="spellEnd"/>
      <w:r w:rsidRPr="00A46F6B">
        <w:rPr>
          <w:rFonts w:ascii="Times New Roman" w:hAnsi="Times New Roman" w:cs="Times New Roman"/>
          <w:sz w:val="20"/>
          <w:szCs w:val="24"/>
        </w:rPr>
        <w:t xml:space="preserve"> encountered in old animals than other </w:t>
      </w:r>
      <w:proofErr w:type="spellStart"/>
      <w:r w:rsidRPr="00A46F6B">
        <w:rPr>
          <w:rFonts w:ascii="Times New Roman" w:hAnsi="Times New Roman" w:cs="Times New Roman"/>
          <w:sz w:val="20"/>
          <w:szCs w:val="24"/>
        </w:rPr>
        <w:t>twogroups</w:t>
      </w:r>
      <w:proofErr w:type="spellEnd"/>
      <w:r w:rsidRPr="00A46F6B">
        <w:rPr>
          <w:rFonts w:ascii="Times New Roman" w:hAnsi="Times New Roman" w:cs="Times New Roman"/>
          <w:sz w:val="20"/>
          <w:szCs w:val="24"/>
        </w:rPr>
        <w:t xml:space="preserve">. The </w:t>
      </w:r>
      <w:r w:rsidR="005E0339" w:rsidRPr="00A46F6B">
        <w:rPr>
          <w:rFonts w:ascii="Times New Roman" w:hAnsi="Times New Roman" w:cs="Times New Roman"/>
          <w:sz w:val="20"/>
          <w:szCs w:val="24"/>
        </w:rPr>
        <w:t>stati</w:t>
      </w:r>
      <w:r w:rsidR="00562DB4" w:rsidRPr="00A46F6B">
        <w:rPr>
          <w:rFonts w:ascii="Times New Roman" w:hAnsi="Times New Roman" w:cs="Times New Roman"/>
          <w:sz w:val="20"/>
          <w:szCs w:val="24"/>
        </w:rPr>
        <w:t>stical</w:t>
      </w:r>
      <w:r w:rsidRPr="00A46F6B">
        <w:rPr>
          <w:rFonts w:ascii="Times New Roman" w:hAnsi="Times New Roman" w:cs="Times New Roman"/>
          <w:sz w:val="20"/>
          <w:szCs w:val="24"/>
        </w:rPr>
        <w:t xml:space="preserve"> analysis </w:t>
      </w:r>
      <w:r w:rsidR="005E0339" w:rsidRPr="00A46F6B">
        <w:rPr>
          <w:rFonts w:ascii="Times New Roman" w:hAnsi="Times New Roman" w:cs="Times New Roman"/>
          <w:sz w:val="20"/>
          <w:szCs w:val="24"/>
        </w:rPr>
        <w:t>also</w:t>
      </w:r>
      <w:r w:rsidRPr="00A46F6B">
        <w:rPr>
          <w:rFonts w:ascii="Times New Roman" w:hAnsi="Times New Roman" w:cs="Times New Roman"/>
          <w:sz w:val="20"/>
          <w:szCs w:val="24"/>
        </w:rPr>
        <w:t xml:space="preserve"> showed that </w:t>
      </w:r>
      <w:proofErr w:type="spellStart"/>
      <w:r w:rsidRPr="00A46F6B">
        <w:rPr>
          <w:rFonts w:ascii="Times New Roman" w:hAnsi="Times New Roman" w:cs="Times New Roman"/>
          <w:sz w:val="20"/>
          <w:szCs w:val="24"/>
        </w:rPr>
        <w:t>thereexist</w:t>
      </w:r>
      <w:proofErr w:type="spellEnd"/>
      <w:r w:rsidRPr="00A46F6B">
        <w:rPr>
          <w:rFonts w:ascii="Times New Roman" w:hAnsi="Times New Roman" w:cs="Times New Roman"/>
          <w:sz w:val="20"/>
          <w:szCs w:val="24"/>
        </w:rPr>
        <w:t xml:space="preserve"> highly significant differences among the three age</w:t>
      </w:r>
      <w:r w:rsidR="005E0339" w:rsidRPr="00A46F6B">
        <w:rPr>
          <w:rFonts w:ascii="Times New Roman" w:hAnsi="Times New Roman" w:cs="Times New Roman"/>
          <w:sz w:val="20"/>
          <w:szCs w:val="24"/>
        </w:rPr>
        <w:t xml:space="preserve"> groups (p=0.000</w:t>
      </w:r>
      <w:r w:rsidRPr="00A46F6B">
        <w:rPr>
          <w:rFonts w:ascii="Times New Roman" w:hAnsi="Times New Roman" w:cs="Times New Roman"/>
          <w:sz w:val="20"/>
          <w:szCs w:val="24"/>
        </w:rPr>
        <w:t>)</w:t>
      </w:r>
      <w:r w:rsidR="005E0339" w:rsidRPr="00A46F6B">
        <w:rPr>
          <w:rFonts w:ascii="Times New Roman" w:hAnsi="Times New Roman" w:cs="Times New Roman"/>
          <w:sz w:val="20"/>
          <w:szCs w:val="24"/>
        </w:rPr>
        <w:t xml:space="preserve"> which is</w:t>
      </w:r>
      <w:r w:rsidR="006A00A9" w:rsidRPr="00A46F6B">
        <w:rPr>
          <w:rFonts w:ascii="Times New Roman" w:hAnsi="Times New Roman" w:cs="Times New Roman"/>
          <w:sz w:val="20"/>
          <w:szCs w:val="24"/>
        </w:rPr>
        <w:t xml:space="preserve"> </w:t>
      </w:r>
      <w:r w:rsidR="00B612F9" w:rsidRPr="00A46F6B">
        <w:rPr>
          <w:rFonts w:ascii="Times New Roman" w:hAnsi="Times New Roman" w:cs="Times New Roman"/>
          <w:sz w:val="20"/>
          <w:szCs w:val="24"/>
        </w:rPr>
        <w:t>P &lt;</w:t>
      </w:r>
      <w:r w:rsidR="005E0339" w:rsidRPr="00A46F6B">
        <w:rPr>
          <w:rFonts w:ascii="Times New Roman" w:hAnsi="Times New Roman" w:cs="Times New Roman"/>
          <w:sz w:val="20"/>
          <w:szCs w:val="24"/>
        </w:rPr>
        <w:t xml:space="preserve"> 0.05 </w:t>
      </w:r>
      <w:r w:rsidRPr="00A46F6B">
        <w:rPr>
          <w:rFonts w:ascii="Times New Roman" w:hAnsi="Times New Roman" w:cs="Times New Roman"/>
          <w:sz w:val="20"/>
          <w:szCs w:val="24"/>
        </w:rPr>
        <w:t xml:space="preserve">in the occurrences of foreign </w:t>
      </w:r>
      <w:r w:rsidR="005E0339" w:rsidRPr="00A46F6B">
        <w:rPr>
          <w:rFonts w:ascii="Times New Roman" w:hAnsi="Times New Roman" w:cs="Times New Roman"/>
          <w:sz w:val="20"/>
          <w:szCs w:val="24"/>
        </w:rPr>
        <w:t>bodies</w:t>
      </w:r>
      <w:r w:rsidR="008E16A4" w:rsidRPr="00A46F6B">
        <w:rPr>
          <w:rFonts w:ascii="Times New Roman" w:hAnsi="Times New Roman" w:cs="Times New Roman"/>
          <w:sz w:val="20"/>
          <w:szCs w:val="24"/>
        </w:rPr>
        <w:t xml:space="preserve"> as shown</w:t>
      </w:r>
      <w:r w:rsidR="000413CE" w:rsidRPr="00A46F6B">
        <w:rPr>
          <w:rFonts w:ascii="Times New Roman" w:hAnsi="Times New Roman" w:cs="Times New Roman"/>
          <w:sz w:val="20"/>
          <w:szCs w:val="24"/>
        </w:rPr>
        <w:t xml:space="preserve"> in </w:t>
      </w:r>
      <w:r w:rsidR="008E16A4" w:rsidRPr="00A46F6B">
        <w:rPr>
          <w:rFonts w:ascii="Times New Roman" w:hAnsi="Times New Roman" w:cs="Times New Roman"/>
          <w:sz w:val="20"/>
          <w:szCs w:val="24"/>
        </w:rPr>
        <w:t>t</w:t>
      </w:r>
      <w:r w:rsidR="001C3D44" w:rsidRPr="00A46F6B">
        <w:rPr>
          <w:rFonts w:ascii="Times New Roman" w:hAnsi="Times New Roman" w:cs="Times New Roman"/>
          <w:sz w:val="20"/>
          <w:szCs w:val="24"/>
        </w:rPr>
        <w:t>able</w:t>
      </w:r>
      <w:r w:rsidR="008E16A4" w:rsidRPr="00A46F6B">
        <w:rPr>
          <w:rFonts w:ascii="Times New Roman" w:hAnsi="Times New Roman" w:cs="Times New Roman"/>
          <w:sz w:val="20"/>
          <w:szCs w:val="24"/>
        </w:rPr>
        <w:t xml:space="preserve"> 1.</w:t>
      </w:r>
    </w:p>
    <w:p w:rsidR="00A46F6B" w:rsidRPr="00A46F6B" w:rsidRDefault="00A46F6B" w:rsidP="00B211A6">
      <w:pPr>
        <w:snapToGrid w:val="0"/>
        <w:spacing w:after="0" w:line="240" w:lineRule="auto"/>
        <w:ind w:firstLine="425"/>
        <w:jc w:val="both"/>
        <w:rPr>
          <w:rFonts w:ascii="Times New Roman" w:hAnsi="Times New Roman" w:cs="Times New Roman"/>
          <w:sz w:val="20"/>
          <w:szCs w:val="24"/>
        </w:rPr>
        <w:sectPr w:rsidR="00A46F6B" w:rsidRPr="00A46F6B" w:rsidSect="008B5636">
          <w:headerReference w:type="default" r:id="rId13"/>
          <w:footerReference w:type="default" r:id="rId14"/>
          <w:footerReference w:type="first" r:id="rId15"/>
          <w:type w:val="continuous"/>
          <w:pgSz w:w="12240" w:h="15840" w:code="1"/>
          <w:pgMar w:top="1440" w:right="1440" w:bottom="1440" w:left="1440" w:header="720" w:footer="720" w:gutter="0"/>
          <w:cols w:num="2" w:space="550"/>
          <w:docGrid w:linePitch="360"/>
        </w:sectPr>
      </w:pPr>
    </w:p>
    <w:p w:rsidR="008B5636" w:rsidRDefault="008B5636" w:rsidP="00B211A6">
      <w:pPr>
        <w:snapToGrid w:val="0"/>
        <w:spacing w:after="0" w:line="240" w:lineRule="auto"/>
        <w:ind w:firstLine="425"/>
        <w:jc w:val="both"/>
        <w:rPr>
          <w:rFonts w:ascii="Times New Roman" w:hAnsi="Times New Roman" w:cs="Times New Roman"/>
          <w:sz w:val="20"/>
          <w:szCs w:val="24"/>
          <w:lang w:eastAsia="zh-CN"/>
        </w:rPr>
      </w:pPr>
    </w:p>
    <w:p w:rsidR="003F4913" w:rsidRPr="00A46F6B" w:rsidRDefault="00383DB3" w:rsidP="008B5636">
      <w:pPr>
        <w:snapToGrid w:val="0"/>
        <w:spacing w:after="0" w:line="240" w:lineRule="auto"/>
        <w:jc w:val="both"/>
        <w:rPr>
          <w:rFonts w:ascii="Times New Roman" w:hAnsi="Times New Roman" w:cs="Times New Roman"/>
          <w:sz w:val="20"/>
          <w:szCs w:val="24"/>
        </w:rPr>
      </w:pPr>
      <w:r w:rsidRPr="00A46F6B">
        <w:rPr>
          <w:rFonts w:ascii="Times New Roman" w:hAnsi="Times New Roman" w:cs="Times New Roman"/>
          <w:sz w:val="20"/>
          <w:szCs w:val="24"/>
        </w:rPr>
        <w:lastRenderedPageBreak/>
        <w:t>Table</w:t>
      </w:r>
      <w:r w:rsidR="006D041E" w:rsidRPr="00A46F6B">
        <w:rPr>
          <w:rFonts w:ascii="Times New Roman" w:hAnsi="Times New Roman" w:cs="Times New Roman"/>
          <w:sz w:val="20"/>
          <w:szCs w:val="24"/>
        </w:rPr>
        <w:t>1</w:t>
      </w:r>
      <w:r w:rsidR="00A515F4" w:rsidRPr="00A46F6B">
        <w:rPr>
          <w:rFonts w:ascii="Times New Roman" w:hAnsi="Times New Roman" w:cs="Times New Roman"/>
          <w:sz w:val="20"/>
          <w:szCs w:val="24"/>
        </w:rPr>
        <w:t>-A</w:t>
      </w:r>
      <w:r w:rsidR="006D041E" w:rsidRPr="00A46F6B">
        <w:rPr>
          <w:rFonts w:ascii="Times New Roman" w:hAnsi="Times New Roman" w:cs="Times New Roman"/>
          <w:sz w:val="20"/>
          <w:szCs w:val="24"/>
        </w:rPr>
        <w:t xml:space="preserve">. </w:t>
      </w:r>
      <w:r w:rsidR="003F4913" w:rsidRPr="00A46F6B">
        <w:rPr>
          <w:rFonts w:ascii="Times New Roman" w:hAnsi="Times New Roman" w:cs="Times New Roman"/>
          <w:sz w:val="20"/>
          <w:szCs w:val="24"/>
        </w:rPr>
        <w:t>Preva</w:t>
      </w:r>
      <w:r w:rsidR="00F457C7" w:rsidRPr="00A46F6B">
        <w:rPr>
          <w:rFonts w:ascii="Times New Roman" w:hAnsi="Times New Roman" w:cs="Times New Roman"/>
          <w:sz w:val="20"/>
          <w:szCs w:val="24"/>
        </w:rPr>
        <w:t>lence</w:t>
      </w:r>
      <w:r w:rsidRPr="00A46F6B">
        <w:rPr>
          <w:rFonts w:ascii="Times New Roman" w:hAnsi="Times New Roman" w:cs="Times New Roman"/>
          <w:sz w:val="20"/>
          <w:szCs w:val="24"/>
        </w:rPr>
        <w:t xml:space="preserve"> of rumen and reticulum foreign bodies in </w:t>
      </w:r>
      <w:r w:rsidR="008A1245" w:rsidRPr="00A46F6B">
        <w:rPr>
          <w:rFonts w:ascii="Times New Roman" w:hAnsi="Times New Roman" w:cs="Times New Roman"/>
          <w:sz w:val="20"/>
          <w:szCs w:val="24"/>
        </w:rPr>
        <w:t xml:space="preserve">male </w:t>
      </w:r>
      <w:r w:rsidRPr="00A46F6B">
        <w:rPr>
          <w:rFonts w:ascii="Times New Roman" w:hAnsi="Times New Roman" w:cs="Times New Roman"/>
          <w:sz w:val="20"/>
          <w:szCs w:val="24"/>
        </w:rPr>
        <w:t xml:space="preserve">cattle </w:t>
      </w:r>
      <w:r w:rsidR="008A1245" w:rsidRPr="00A46F6B">
        <w:rPr>
          <w:rFonts w:ascii="Times New Roman" w:hAnsi="Times New Roman" w:cs="Times New Roman"/>
          <w:sz w:val="20"/>
          <w:szCs w:val="24"/>
        </w:rPr>
        <w:t xml:space="preserve">slaughtered at Gondar </w:t>
      </w:r>
      <w:proofErr w:type="spellStart"/>
      <w:r w:rsidR="008A1245" w:rsidRPr="00A46F6B">
        <w:rPr>
          <w:rFonts w:ascii="Times New Roman" w:hAnsi="Times New Roman" w:cs="Times New Roman"/>
          <w:sz w:val="20"/>
          <w:szCs w:val="24"/>
        </w:rPr>
        <w:t>Elfora</w:t>
      </w:r>
      <w:proofErr w:type="spellEnd"/>
      <w:r w:rsidR="008A1245" w:rsidRPr="00A46F6B">
        <w:rPr>
          <w:rFonts w:ascii="Times New Roman" w:hAnsi="Times New Roman" w:cs="Times New Roman"/>
          <w:sz w:val="20"/>
          <w:szCs w:val="24"/>
        </w:rPr>
        <w:t xml:space="preserve"> abattoir </w:t>
      </w:r>
      <w:r w:rsidR="003F4913" w:rsidRPr="00A46F6B">
        <w:rPr>
          <w:rFonts w:ascii="Times New Roman" w:hAnsi="Times New Roman" w:cs="Times New Roman"/>
          <w:sz w:val="20"/>
          <w:szCs w:val="24"/>
        </w:rPr>
        <w:t>in association with age</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1283"/>
        <w:gridCol w:w="1144"/>
        <w:gridCol w:w="1258"/>
        <w:gridCol w:w="836"/>
        <w:gridCol w:w="4953"/>
      </w:tblGrid>
      <w:tr w:rsidR="00873404" w:rsidRPr="00A46F6B" w:rsidTr="00A46F6B">
        <w:trPr>
          <w:jc w:val="center"/>
        </w:trPr>
        <w:tc>
          <w:tcPr>
            <w:tcW w:w="677" w:type="pct"/>
            <w:vMerge w:val="restart"/>
            <w:tcBorders>
              <w:top w:val="single" w:sz="4" w:space="0" w:color="auto"/>
              <w:bottom w:val="nil"/>
            </w:tcBorders>
            <w:vAlign w:val="center"/>
          </w:tcPr>
          <w:p w:rsidR="00873404" w:rsidRPr="00A46F6B" w:rsidRDefault="008E05FD"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A</w:t>
            </w:r>
            <w:r w:rsidR="00873404" w:rsidRPr="00A46F6B">
              <w:rPr>
                <w:rFonts w:ascii="Times New Roman" w:hAnsi="Times New Roman" w:cs="Times New Roman"/>
                <w:b/>
                <w:sz w:val="20"/>
                <w:szCs w:val="24"/>
              </w:rPr>
              <w:t>ge</w:t>
            </w:r>
          </w:p>
        </w:tc>
        <w:tc>
          <w:tcPr>
            <w:tcW w:w="1268" w:type="pct"/>
            <w:gridSpan w:val="2"/>
            <w:tcBorders>
              <w:top w:val="single" w:sz="4" w:space="0" w:color="auto"/>
              <w:bottom w:val="single" w:sz="4" w:space="0" w:color="auto"/>
            </w:tcBorders>
            <w:vAlign w:val="center"/>
          </w:tcPr>
          <w:p w:rsidR="00873404" w:rsidRPr="00A46F6B" w:rsidRDefault="00CA717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w:t>
            </w:r>
            <w:r w:rsidR="00873404" w:rsidRPr="00A46F6B">
              <w:rPr>
                <w:rFonts w:ascii="Times New Roman" w:hAnsi="Times New Roman" w:cs="Times New Roman"/>
                <w:b/>
                <w:sz w:val="20"/>
                <w:szCs w:val="24"/>
              </w:rPr>
              <w:t>esult</w:t>
            </w:r>
          </w:p>
        </w:tc>
        <w:tc>
          <w:tcPr>
            <w:tcW w:w="441" w:type="pct"/>
            <w:tcBorders>
              <w:top w:val="single" w:sz="4" w:space="0" w:color="auto"/>
              <w:bottom w:val="nil"/>
            </w:tcBorders>
            <w:vAlign w:val="center"/>
          </w:tcPr>
          <w:p w:rsidR="00873404" w:rsidRPr="00A46F6B" w:rsidRDefault="00873404"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2614" w:type="pct"/>
            <w:tcBorders>
              <w:top w:val="single" w:sz="4" w:space="0" w:color="auto"/>
              <w:bottom w:val="nil"/>
            </w:tcBorders>
            <w:vAlign w:val="center"/>
          </w:tcPr>
          <w:p w:rsidR="00873404" w:rsidRPr="00A46F6B" w:rsidRDefault="00A3355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 xml:space="preserve">Prevalence of foreign </w:t>
            </w:r>
            <w:r w:rsidR="00873404" w:rsidRPr="00A46F6B">
              <w:rPr>
                <w:rFonts w:ascii="Times New Roman" w:hAnsi="Times New Roman" w:cs="Times New Roman"/>
                <w:b/>
                <w:sz w:val="20"/>
                <w:szCs w:val="24"/>
              </w:rPr>
              <w:t>body with in age</w:t>
            </w:r>
          </w:p>
        </w:tc>
      </w:tr>
      <w:tr w:rsidR="00873404" w:rsidRPr="00A46F6B" w:rsidTr="00A46F6B">
        <w:trPr>
          <w:jc w:val="center"/>
        </w:trPr>
        <w:tc>
          <w:tcPr>
            <w:tcW w:w="677" w:type="pct"/>
            <w:vMerge/>
            <w:tcBorders>
              <w:top w:val="nil"/>
              <w:bottom w:val="single" w:sz="4" w:space="0" w:color="auto"/>
            </w:tcBorders>
            <w:vAlign w:val="center"/>
          </w:tcPr>
          <w:p w:rsidR="00873404" w:rsidRPr="00A46F6B" w:rsidRDefault="00873404" w:rsidP="00B211A6">
            <w:pPr>
              <w:snapToGrid w:val="0"/>
              <w:jc w:val="both"/>
              <w:rPr>
                <w:rFonts w:ascii="Times New Roman" w:hAnsi="Times New Roman" w:cs="Times New Roman"/>
                <w:b/>
                <w:sz w:val="20"/>
                <w:szCs w:val="24"/>
              </w:rPr>
            </w:pPr>
          </w:p>
        </w:tc>
        <w:tc>
          <w:tcPr>
            <w:tcW w:w="604" w:type="pct"/>
            <w:tcBorders>
              <w:top w:val="nil"/>
              <w:bottom w:val="single" w:sz="4" w:space="0" w:color="auto"/>
            </w:tcBorders>
            <w:vAlign w:val="center"/>
          </w:tcPr>
          <w:p w:rsidR="00873404" w:rsidRPr="00A46F6B" w:rsidRDefault="00873404"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Positive</w:t>
            </w:r>
          </w:p>
        </w:tc>
        <w:tc>
          <w:tcPr>
            <w:tcW w:w="664" w:type="pct"/>
            <w:tcBorders>
              <w:top w:val="nil"/>
              <w:bottom w:val="single" w:sz="4" w:space="0" w:color="auto"/>
            </w:tcBorders>
            <w:vAlign w:val="center"/>
          </w:tcPr>
          <w:p w:rsidR="00873404" w:rsidRPr="00A46F6B" w:rsidRDefault="005E0339"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N</w:t>
            </w:r>
            <w:r w:rsidR="00873404" w:rsidRPr="00A46F6B">
              <w:rPr>
                <w:rFonts w:ascii="Times New Roman" w:hAnsi="Times New Roman" w:cs="Times New Roman"/>
                <w:b/>
                <w:sz w:val="20"/>
                <w:szCs w:val="24"/>
              </w:rPr>
              <w:t>egative</w:t>
            </w:r>
          </w:p>
        </w:tc>
        <w:tc>
          <w:tcPr>
            <w:tcW w:w="441" w:type="pct"/>
            <w:tcBorders>
              <w:top w:val="nil"/>
              <w:bottom w:val="single" w:sz="4" w:space="0" w:color="auto"/>
            </w:tcBorders>
            <w:vAlign w:val="center"/>
          </w:tcPr>
          <w:p w:rsidR="00873404" w:rsidRPr="00A46F6B" w:rsidRDefault="00873404" w:rsidP="00B211A6">
            <w:pPr>
              <w:snapToGrid w:val="0"/>
              <w:jc w:val="both"/>
              <w:rPr>
                <w:rFonts w:ascii="Times New Roman" w:hAnsi="Times New Roman" w:cs="Times New Roman"/>
                <w:b/>
                <w:sz w:val="20"/>
                <w:szCs w:val="24"/>
              </w:rPr>
            </w:pPr>
          </w:p>
        </w:tc>
        <w:tc>
          <w:tcPr>
            <w:tcW w:w="2614" w:type="pct"/>
            <w:tcBorders>
              <w:top w:val="nil"/>
              <w:bottom w:val="single" w:sz="4" w:space="0" w:color="auto"/>
            </w:tcBorders>
            <w:vAlign w:val="center"/>
          </w:tcPr>
          <w:p w:rsidR="00873404" w:rsidRPr="00A46F6B" w:rsidRDefault="00873404" w:rsidP="00B211A6">
            <w:pPr>
              <w:snapToGrid w:val="0"/>
              <w:jc w:val="both"/>
              <w:rPr>
                <w:rFonts w:ascii="Times New Roman" w:hAnsi="Times New Roman" w:cs="Times New Roman"/>
                <w:b/>
                <w:sz w:val="20"/>
                <w:szCs w:val="24"/>
              </w:rPr>
            </w:pPr>
          </w:p>
        </w:tc>
      </w:tr>
      <w:tr w:rsidR="003F4913" w:rsidRPr="00A46F6B" w:rsidTr="00A46F6B">
        <w:trPr>
          <w:jc w:val="center"/>
        </w:trPr>
        <w:tc>
          <w:tcPr>
            <w:tcW w:w="677" w:type="pct"/>
            <w:tcBorders>
              <w:top w:val="single" w:sz="4" w:space="0" w:color="auto"/>
            </w:tcBorders>
            <w:vAlign w:val="center"/>
          </w:tcPr>
          <w:p w:rsidR="003F4913" w:rsidRPr="00A46F6B" w:rsidRDefault="003F491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r w:rsidR="000413CE" w:rsidRPr="00A46F6B">
              <w:rPr>
                <w:rFonts w:ascii="Times New Roman" w:hAnsi="Times New Roman" w:cs="Times New Roman"/>
                <w:sz w:val="20"/>
                <w:szCs w:val="24"/>
              </w:rPr>
              <w:t>5 year</w:t>
            </w:r>
          </w:p>
        </w:tc>
        <w:tc>
          <w:tcPr>
            <w:tcW w:w="604" w:type="pct"/>
            <w:tcBorders>
              <w:top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5</w:t>
            </w:r>
          </w:p>
        </w:tc>
        <w:tc>
          <w:tcPr>
            <w:tcW w:w="664" w:type="pct"/>
            <w:tcBorders>
              <w:top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96</w:t>
            </w:r>
          </w:p>
        </w:tc>
        <w:tc>
          <w:tcPr>
            <w:tcW w:w="441" w:type="pct"/>
            <w:tcBorders>
              <w:top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101</w:t>
            </w:r>
          </w:p>
        </w:tc>
        <w:tc>
          <w:tcPr>
            <w:tcW w:w="2614" w:type="pct"/>
            <w:tcBorders>
              <w:top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4.95%</w:t>
            </w:r>
          </w:p>
        </w:tc>
      </w:tr>
      <w:tr w:rsidR="003F4913" w:rsidRPr="00A46F6B" w:rsidTr="00A46F6B">
        <w:trPr>
          <w:jc w:val="center"/>
        </w:trPr>
        <w:tc>
          <w:tcPr>
            <w:tcW w:w="677" w:type="pct"/>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5-10 year</w:t>
            </w:r>
          </w:p>
        </w:tc>
        <w:tc>
          <w:tcPr>
            <w:tcW w:w="604" w:type="pct"/>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37</w:t>
            </w:r>
          </w:p>
        </w:tc>
        <w:tc>
          <w:tcPr>
            <w:tcW w:w="664" w:type="pct"/>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237</w:t>
            </w:r>
          </w:p>
        </w:tc>
        <w:tc>
          <w:tcPr>
            <w:tcW w:w="441" w:type="pct"/>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274</w:t>
            </w:r>
          </w:p>
        </w:tc>
        <w:tc>
          <w:tcPr>
            <w:tcW w:w="2614" w:type="pct"/>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13.5%</w:t>
            </w:r>
          </w:p>
        </w:tc>
      </w:tr>
      <w:tr w:rsidR="003F4913" w:rsidRPr="00A46F6B" w:rsidTr="00A46F6B">
        <w:trPr>
          <w:jc w:val="center"/>
        </w:trPr>
        <w:tc>
          <w:tcPr>
            <w:tcW w:w="677" w:type="pct"/>
            <w:tcBorders>
              <w:bottom w:val="single" w:sz="4" w:space="0" w:color="auto"/>
            </w:tcBorders>
            <w:vAlign w:val="center"/>
          </w:tcPr>
          <w:p w:rsidR="003F4913" w:rsidRPr="00A46F6B" w:rsidRDefault="003F491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r w:rsidR="0027201F" w:rsidRPr="00A46F6B">
              <w:rPr>
                <w:rFonts w:ascii="Times New Roman" w:hAnsi="Times New Roman" w:cs="Times New Roman"/>
                <w:sz w:val="20"/>
                <w:szCs w:val="24"/>
              </w:rPr>
              <w:t>10 year</w:t>
            </w:r>
          </w:p>
        </w:tc>
        <w:tc>
          <w:tcPr>
            <w:tcW w:w="604" w:type="pct"/>
            <w:tcBorders>
              <w:bottom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w:t>
            </w:r>
          </w:p>
        </w:tc>
        <w:tc>
          <w:tcPr>
            <w:tcW w:w="664" w:type="pct"/>
            <w:tcBorders>
              <w:bottom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93</w:t>
            </w:r>
          </w:p>
        </w:tc>
        <w:tc>
          <w:tcPr>
            <w:tcW w:w="441" w:type="pct"/>
            <w:tcBorders>
              <w:bottom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125</w:t>
            </w:r>
          </w:p>
        </w:tc>
        <w:tc>
          <w:tcPr>
            <w:tcW w:w="2614" w:type="pct"/>
            <w:tcBorders>
              <w:bottom w:val="single" w:sz="4" w:space="0" w:color="auto"/>
            </w:tcBorders>
            <w:vAlign w:val="center"/>
          </w:tcPr>
          <w:p w:rsidR="003F4913" w:rsidRPr="00A46F6B" w:rsidRDefault="0027201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25.6%</w:t>
            </w:r>
          </w:p>
        </w:tc>
      </w:tr>
      <w:tr w:rsidR="003F4913" w:rsidRPr="00A46F6B" w:rsidTr="00A46F6B">
        <w:trPr>
          <w:jc w:val="center"/>
        </w:trPr>
        <w:tc>
          <w:tcPr>
            <w:tcW w:w="677" w:type="pct"/>
            <w:tcBorders>
              <w:top w:val="single" w:sz="4" w:space="0" w:color="auto"/>
              <w:bottom w:val="single" w:sz="4" w:space="0" w:color="auto"/>
            </w:tcBorders>
            <w:vAlign w:val="center"/>
          </w:tcPr>
          <w:p w:rsidR="003F4913" w:rsidRPr="00A46F6B" w:rsidRDefault="008E05FD"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w:t>
            </w:r>
            <w:r w:rsidR="003F4913" w:rsidRPr="00A46F6B">
              <w:rPr>
                <w:rFonts w:ascii="Times New Roman" w:hAnsi="Times New Roman" w:cs="Times New Roman"/>
                <w:b/>
                <w:sz w:val="20"/>
                <w:szCs w:val="24"/>
              </w:rPr>
              <w:t>otal</w:t>
            </w:r>
          </w:p>
        </w:tc>
        <w:tc>
          <w:tcPr>
            <w:tcW w:w="604" w:type="pct"/>
            <w:tcBorders>
              <w:top w:val="single" w:sz="4" w:space="0" w:color="auto"/>
              <w:bottom w:val="single" w:sz="4" w:space="0" w:color="auto"/>
            </w:tcBorders>
            <w:vAlign w:val="center"/>
          </w:tcPr>
          <w:p w:rsidR="003F4913" w:rsidRPr="00A46F6B" w:rsidRDefault="0027201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74</w:t>
            </w:r>
          </w:p>
        </w:tc>
        <w:tc>
          <w:tcPr>
            <w:tcW w:w="664" w:type="pct"/>
            <w:tcBorders>
              <w:top w:val="single" w:sz="4" w:space="0" w:color="auto"/>
              <w:bottom w:val="single" w:sz="4" w:space="0" w:color="auto"/>
            </w:tcBorders>
            <w:vAlign w:val="center"/>
          </w:tcPr>
          <w:p w:rsidR="003F4913" w:rsidRPr="00A46F6B" w:rsidRDefault="0027201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426</w:t>
            </w:r>
          </w:p>
        </w:tc>
        <w:tc>
          <w:tcPr>
            <w:tcW w:w="441" w:type="pct"/>
            <w:tcBorders>
              <w:top w:val="single" w:sz="4" w:space="0" w:color="auto"/>
              <w:bottom w:val="single" w:sz="4" w:space="0" w:color="auto"/>
            </w:tcBorders>
            <w:vAlign w:val="center"/>
          </w:tcPr>
          <w:p w:rsidR="003F4913" w:rsidRPr="00A46F6B" w:rsidRDefault="0027201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c>
          <w:tcPr>
            <w:tcW w:w="2614" w:type="pct"/>
            <w:tcBorders>
              <w:top w:val="single" w:sz="4" w:space="0" w:color="auto"/>
              <w:bottom w:val="single" w:sz="4" w:space="0" w:color="auto"/>
            </w:tcBorders>
            <w:vAlign w:val="center"/>
          </w:tcPr>
          <w:p w:rsidR="003F4913" w:rsidRPr="00A46F6B" w:rsidRDefault="0027201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14.8%</w:t>
            </w:r>
          </w:p>
        </w:tc>
      </w:tr>
    </w:tbl>
    <w:p w:rsidR="00AF7A1D" w:rsidRDefault="00B612F9" w:rsidP="008B5636">
      <w:pPr>
        <w:snapToGrid w:val="0"/>
        <w:spacing w:after="0" w:line="240" w:lineRule="auto"/>
        <w:jc w:val="both"/>
        <w:rPr>
          <w:rFonts w:ascii="Times New Roman" w:hAnsi="Times New Roman" w:cs="Times New Roman"/>
          <w:i/>
          <w:sz w:val="20"/>
          <w:szCs w:val="24"/>
          <w:lang w:eastAsia="zh-CN"/>
        </w:rPr>
      </w:pPr>
      <w:r w:rsidRPr="00A46F6B">
        <w:rPr>
          <w:rFonts w:ascii="Times New Roman" w:hAnsi="Times New Roman" w:cs="Times New Roman"/>
          <w:i/>
          <w:sz w:val="20"/>
          <w:szCs w:val="24"/>
        </w:rPr>
        <w:t>x</w:t>
      </w:r>
      <w:r w:rsidRPr="00A46F6B">
        <w:rPr>
          <w:rFonts w:ascii="Times New Roman" w:hAnsi="Times New Roman" w:cs="Times New Roman"/>
          <w:i/>
          <w:sz w:val="20"/>
          <w:szCs w:val="24"/>
          <w:vertAlign w:val="superscript"/>
        </w:rPr>
        <w:t>2</w:t>
      </w:r>
      <w:r w:rsidR="00F457C7" w:rsidRPr="00A46F6B">
        <w:rPr>
          <w:rFonts w:ascii="Times New Roman" w:hAnsi="Times New Roman" w:cs="Times New Roman"/>
          <w:i/>
          <w:sz w:val="20"/>
          <w:szCs w:val="24"/>
        </w:rPr>
        <w:t>=19.698</w:t>
      </w:r>
      <w:r w:rsidR="008B5636" w:rsidRPr="00A46F6B">
        <w:rPr>
          <w:rFonts w:ascii="Times New Roman" w:hAnsi="Times New Roman" w:cs="Times New Roman"/>
          <w:i/>
          <w:sz w:val="20"/>
          <w:szCs w:val="24"/>
        </w:rPr>
        <w:t>;</w:t>
      </w:r>
      <w:r w:rsidR="008B5636">
        <w:rPr>
          <w:rFonts w:ascii="Times New Roman" w:hAnsi="Times New Roman" w:cs="Times New Roman"/>
          <w:i/>
          <w:sz w:val="20"/>
          <w:szCs w:val="24"/>
        </w:rPr>
        <w:t xml:space="preserve"> </w:t>
      </w:r>
      <w:r w:rsidR="008B5636" w:rsidRPr="00A46F6B">
        <w:rPr>
          <w:rFonts w:ascii="Times New Roman" w:hAnsi="Times New Roman" w:cs="Times New Roman"/>
          <w:i/>
          <w:sz w:val="20"/>
          <w:szCs w:val="24"/>
        </w:rPr>
        <w:t>p</w:t>
      </w:r>
      <w:r w:rsidR="00CA717E" w:rsidRPr="00A46F6B">
        <w:rPr>
          <w:rFonts w:ascii="Times New Roman" w:hAnsi="Times New Roman" w:cs="Times New Roman"/>
          <w:i/>
          <w:sz w:val="20"/>
          <w:szCs w:val="24"/>
        </w:rPr>
        <w:t>=0.00</w:t>
      </w:r>
    </w:p>
    <w:p w:rsidR="008B5636" w:rsidRPr="00A46F6B" w:rsidRDefault="008B5636" w:rsidP="008B5636">
      <w:pPr>
        <w:snapToGrid w:val="0"/>
        <w:spacing w:after="0" w:line="240" w:lineRule="auto"/>
        <w:jc w:val="both"/>
        <w:rPr>
          <w:rFonts w:ascii="Times New Roman" w:hAnsi="Times New Roman" w:cs="Times New Roman"/>
          <w:sz w:val="20"/>
          <w:szCs w:val="24"/>
          <w:lang w:eastAsia="zh-CN"/>
        </w:rPr>
      </w:pPr>
    </w:p>
    <w:p w:rsidR="005E0339" w:rsidRPr="00A46F6B" w:rsidRDefault="00A515F4" w:rsidP="008B5636">
      <w:pPr>
        <w:snapToGrid w:val="0"/>
        <w:spacing w:after="0" w:line="240" w:lineRule="auto"/>
        <w:jc w:val="both"/>
        <w:rPr>
          <w:rFonts w:ascii="Times New Roman" w:hAnsi="Times New Roman" w:cs="Times New Roman"/>
          <w:sz w:val="20"/>
          <w:szCs w:val="24"/>
        </w:rPr>
      </w:pPr>
      <w:r w:rsidRPr="00A46F6B">
        <w:rPr>
          <w:rFonts w:ascii="Times New Roman" w:hAnsi="Times New Roman" w:cs="Times New Roman"/>
          <w:sz w:val="20"/>
          <w:szCs w:val="24"/>
        </w:rPr>
        <w:t xml:space="preserve">Table 1- B. Prevalence and frequency of rumen and reticulum foreign bodies in male cattle slaughtered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in association with age</w:t>
      </w:r>
    </w:p>
    <w:tbl>
      <w:tblPr>
        <w:tblStyle w:val="TableGrid"/>
        <w:tblW w:w="5000" w:type="pct"/>
        <w:jc w:val="center"/>
        <w:tblCellMar>
          <w:left w:w="57" w:type="dxa"/>
          <w:right w:w="57" w:type="dxa"/>
        </w:tblCellMar>
        <w:tblLook w:val="04A0"/>
      </w:tblPr>
      <w:tblGrid>
        <w:gridCol w:w="3092"/>
        <w:gridCol w:w="1330"/>
        <w:gridCol w:w="1739"/>
        <w:gridCol w:w="1575"/>
        <w:gridCol w:w="1738"/>
      </w:tblGrid>
      <w:tr w:rsidR="00AD1EFB" w:rsidRPr="00A46F6B" w:rsidTr="00A46F6B">
        <w:trPr>
          <w:jc w:val="center"/>
        </w:trPr>
        <w:tc>
          <w:tcPr>
            <w:tcW w:w="1632" w:type="pct"/>
            <w:vMerge w:val="restart"/>
            <w:tcBorders>
              <w:top w:val="single" w:sz="4" w:space="0" w:color="auto"/>
              <w:left w:val="nil"/>
              <w:bottom w:val="nil"/>
              <w:right w:val="nil"/>
            </w:tcBorders>
            <w:vAlign w:val="center"/>
          </w:tcPr>
          <w:p w:rsidR="00AD1EFB" w:rsidRPr="00A46F6B" w:rsidRDefault="00AD1EF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Foreign body</w:t>
            </w:r>
          </w:p>
        </w:tc>
        <w:tc>
          <w:tcPr>
            <w:tcW w:w="2451" w:type="pct"/>
            <w:gridSpan w:val="3"/>
            <w:tcBorders>
              <w:top w:val="single" w:sz="4" w:space="0" w:color="auto"/>
              <w:left w:val="nil"/>
              <w:bottom w:val="single" w:sz="4" w:space="0" w:color="auto"/>
              <w:right w:val="nil"/>
            </w:tcBorders>
            <w:vAlign w:val="center"/>
          </w:tcPr>
          <w:p w:rsidR="00AD1EFB" w:rsidRPr="00A46F6B" w:rsidRDefault="008A1245"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A</w:t>
            </w:r>
            <w:r w:rsidR="00AD1EFB" w:rsidRPr="00A46F6B">
              <w:rPr>
                <w:rFonts w:ascii="Times New Roman" w:hAnsi="Times New Roman" w:cs="Times New Roman"/>
                <w:b/>
                <w:sz w:val="20"/>
                <w:szCs w:val="24"/>
              </w:rPr>
              <w:t>ge</w:t>
            </w:r>
          </w:p>
        </w:tc>
        <w:tc>
          <w:tcPr>
            <w:tcW w:w="918" w:type="pct"/>
            <w:vMerge w:val="restart"/>
            <w:tcBorders>
              <w:top w:val="single" w:sz="4" w:space="0" w:color="auto"/>
              <w:left w:val="nil"/>
              <w:bottom w:val="nil"/>
              <w:right w:val="nil"/>
            </w:tcBorders>
            <w:vAlign w:val="center"/>
          </w:tcPr>
          <w:p w:rsidR="00AD1EFB" w:rsidRPr="00A46F6B" w:rsidRDefault="00AD1EF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 xml:space="preserve">Total </w:t>
            </w:r>
          </w:p>
        </w:tc>
      </w:tr>
      <w:tr w:rsidR="00AD1EFB" w:rsidRPr="00A46F6B" w:rsidTr="00A46F6B">
        <w:trPr>
          <w:jc w:val="center"/>
        </w:trPr>
        <w:tc>
          <w:tcPr>
            <w:tcW w:w="1632" w:type="pct"/>
            <w:vMerge/>
            <w:tcBorders>
              <w:top w:val="nil"/>
              <w:left w:val="nil"/>
              <w:bottom w:val="single" w:sz="4" w:space="0" w:color="auto"/>
              <w:right w:val="nil"/>
            </w:tcBorders>
            <w:vAlign w:val="center"/>
          </w:tcPr>
          <w:p w:rsidR="00AD1EFB" w:rsidRPr="00A46F6B" w:rsidRDefault="00AD1EFB" w:rsidP="00B211A6">
            <w:pPr>
              <w:snapToGrid w:val="0"/>
              <w:jc w:val="both"/>
              <w:rPr>
                <w:rFonts w:ascii="Times New Roman" w:hAnsi="Times New Roman" w:cs="Times New Roman"/>
                <w:sz w:val="20"/>
                <w:szCs w:val="24"/>
              </w:rPr>
            </w:pPr>
          </w:p>
        </w:tc>
        <w:tc>
          <w:tcPr>
            <w:tcW w:w="702" w:type="pct"/>
            <w:tcBorders>
              <w:top w:val="single" w:sz="4" w:space="0" w:color="auto"/>
              <w:left w:val="nil"/>
              <w:bottom w:val="single" w:sz="4" w:space="0" w:color="auto"/>
              <w:right w:val="nil"/>
            </w:tcBorders>
            <w:vAlign w:val="center"/>
          </w:tcPr>
          <w:p w:rsidR="00AD1EFB" w:rsidRPr="00A46F6B" w:rsidRDefault="00AD1EF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 year</w:t>
            </w:r>
          </w:p>
        </w:tc>
        <w:tc>
          <w:tcPr>
            <w:tcW w:w="918" w:type="pct"/>
            <w:tcBorders>
              <w:top w:val="single" w:sz="4" w:space="0" w:color="auto"/>
              <w:left w:val="nil"/>
              <w:bottom w:val="single" w:sz="4" w:space="0" w:color="auto"/>
              <w:right w:val="nil"/>
            </w:tcBorders>
            <w:vAlign w:val="center"/>
          </w:tcPr>
          <w:p w:rsidR="00AD1EFB" w:rsidRPr="00A46F6B" w:rsidRDefault="00AD1EF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5-10 year</w:t>
            </w:r>
          </w:p>
        </w:tc>
        <w:tc>
          <w:tcPr>
            <w:tcW w:w="831" w:type="pct"/>
            <w:tcBorders>
              <w:top w:val="single" w:sz="4" w:space="0" w:color="auto"/>
              <w:left w:val="nil"/>
              <w:bottom w:val="single" w:sz="4" w:space="0" w:color="auto"/>
              <w:right w:val="nil"/>
            </w:tcBorders>
            <w:vAlign w:val="center"/>
          </w:tcPr>
          <w:p w:rsidR="00AD1EFB" w:rsidRPr="00A46F6B" w:rsidRDefault="00AD1EF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≥10 year</w:t>
            </w:r>
          </w:p>
        </w:tc>
        <w:tc>
          <w:tcPr>
            <w:tcW w:w="918" w:type="pct"/>
            <w:vMerge/>
            <w:tcBorders>
              <w:top w:val="nil"/>
              <w:left w:val="nil"/>
              <w:bottom w:val="single" w:sz="4" w:space="0" w:color="auto"/>
              <w:right w:val="nil"/>
            </w:tcBorders>
            <w:vAlign w:val="center"/>
          </w:tcPr>
          <w:p w:rsidR="00AD1EFB" w:rsidRPr="00A46F6B" w:rsidRDefault="00AD1EFB" w:rsidP="00B211A6">
            <w:pPr>
              <w:snapToGrid w:val="0"/>
              <w:jc w:val="both"/>
              <w:rPr>
                <w:rFonts w:ascii="Times New Roman" w:hAnsi="Times New Roman" w:cs="Times New Roman"/>
                <w:sz w:val="20"/>
                <w:szCs w:val="24"/>
              </w:rPr>
            </w:pPr>
          </w:p>
        </w:tc>
      </w:tr>
      <w:tr w:rsidR="00AD1EFB" w:rsidRPr="00A46F6B" w:rsidTr="00A46F6B">
        <w:trPr>
          <w:jc w:val="center"/>
        </w:trPr>
        <w:tc>
          <w:tcPr>
            <w:tcW w:w="1632" w:type="pct"/>
            <w:tcBorders>
              <w:top w:val="single" w:sz="4" w:space="0" w:color="auto"/>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w:t>
            </w:r>
            <w:r w:rsidR="00AD1EFB" w:rsidRPr="00A46F6B">
              <w:rPr>
                <w:rFonts w:ascii="Times New Roman" w:hAnsi="Times New Roman" w:cs="Times New Roman"/>
                <w:sz w:val="20"/>
                <w:szCs w:val="24"/>
              </w:rPr>
              <w:t>ail</w:t>
            </w:r>
          </w:p>
        </w:tc>
        <w:tc>
          <w:tcPr>
            <w:tcW w:w="702" w:type="pct"/>
            <w:tcBorders>
              <w:top w:val="single" w:sz="4" w:space="0" w:color="auto"/>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 (1%)</w:t>
            </w:r>
          </w:p>
        </w:tc>
        <w:tc>
          <w:tcPr>
            <w:tcW w:w="918" w:type="pct"/>
            <w:tcBorders>
              <w:top w:val="single" w:sz="4" w:space="0" w:color="auto"/>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7 (2.6%)</w:t>
            </w:r>
          </w:p>
        </w:tc>
        <w:tc>
          <w:tcPr>
            <w:tcW w:w="831" w:type="pct"/>
            <w:tcBorders>
              <w:top w:val="single" w:sz="4" w:space="0" w:color="auto"/>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 (0.8%)</w:t>
            </w:r>
          </w:p>
        </w:tc>
        <w:tc>
          <w:tcPr>
            <w:tcW w:w="918" w:type="pct"/>
            <w:tcBorders>
              <w:top w:val="single" w:sz="4" w:space="0" w:color="auto"/>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w:t>
            </w:r>
            <w:r w:rsidR="00AD1EFB" w:rsidRPr="00A46F6B">
              <w:rPr>
                <w:rFonts w:ascii="Times New Roman" w:hAnsi="Times New Roman" w:cs="Times New Roman"/>
                <w:sz w:val="20"/>
                <w:szCs w:val="24"/>
              </w:rPr>
              <w:t>ire</w:t>
            </w:r>
          </w:p>
        </w:tc>
        <w:tc>
          <w:tcPr>
            <w:tcW w:w="702" w:type="pct"/>
            <w:tcBorders>
              <w:top w:val="nil"/>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 (1.1%)</w:t>
            </w:r>
          </w:p>
        </w:tc>
        <w:tc>
          <w:tcPr>
            <w:tcW w:w="831" w:type="pct"/>
            <w:tcBorders>
              <w:top w:val="nil"/>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11587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FD23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w:t>
            </w:r>
            <w:r w:rsidR="00AD1EFB" w:rsidRPr="00A46F6B">
              <w:rPr>
                <w:rFonts w:ascii="Times New Roman" w:hAnsi="Times New Roman" w:cs="Times New Roman"/>
                <w:sz w:val="20"/>
                <w:szCs w:val="24"/>
              </w:rPr>
              <w:t>lastic</w:t>
            </w:r>
          </w:p>
        </w:tc>
        <w:tc>
          <w:tcPr>
            <w:tcW w:w="70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 (3.6%)</w:t>
            </w:r>
          </w:p>
        </w:tc>
        <w:tc>
          <w:tcPr>
            <w:tcW w:w="831"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12(9.6%)</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23</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FD23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L</w:t>
            </w:r>
            <w:r w:rsidR="00B42051" w:rsidRPr="00A46F6B">
              <w:rPr>
                <w:rFonts w:ascii="Times New Roman" w:hAnsi="Times New Roman" w:cs="Times New Roman"/>
                <w:sz w:val="20"/>
                <w:szCs w:val="24"/>
              </w:rPr>
              <w:t>eather</w:t>
            </w:r>
          </w:p>
        </w:tc>
        <w:tc>
          <w:tcPr>
            <w:tcW w:w="70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w:t>
            </w:r>
            <w:r w:rsidR="00B42051" w:rsidRPr="00A46F6B">
              <w:rPr>
                <w:rFonts w:ascii="Times New Roman" w:hAnsi="Times New Roman" w:cs="Times New Roman"/>
                <w:sz w:val="20"/>
                <w:szCs w:val="24"/>
              </w:rPr>
              <w:t>loth</w:t>
            </w:r>
          </w:p>
        </w:tc>
        <w:tc>
          <w:tcPr>
            <w:tcW w:w="70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3(1.1%)</w:t>
            </w:r>
          </w:p>
        </w:tc>
        <w:tc>
          <w:tcPr>
            <w:tcW w:w="831"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6(4.8%)</w:t>
            </w:r>
          </w:p>
        </w:tc>
        <w:tc>
          <w:tcPr>
            <w:tcW w:w="918"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8E05FD"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R</w:t>
            </w:r>
            <w:r w:rsidR="00B42051" w:rsidRPr="00A46F6B">
              <w:rPr>
                <w:rFonts w:ascii="Times New Roman" w:hAnsi="Times New Roman" w:cs="Times New Roman"/>
                <w:sz w:val="20"/>
                <w:szCs w:val="24"/>
              </w:rPr>
              <w:t>ope</w:t>
            </w:r>
          </w:p>
        </w:tc>
        <w:tc>
          <w:tcPr>
            <w:tcW w:w="702"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8(2.9)</w:t>
            </w:r>
          </w:p>
        </w:tc>
        <w:tc>
          <w:tcPr>
            <w:tcW w:w="831"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cloth</w:t>
            </w:r>
          </w:p>
        </w:tc>
        <w:tc>
          <w:tcPr>
            <w:tcW w:w="702"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 xml:space="preserve">Plastic and cloth </w:t>
            </w:r>
          </w:p>
        </w:tc>
        <w:tc>
          <w:tcPr>
            <w:tcW w:w="702"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3(2.4%)</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leather</w:t>
            </w:r>
          </w:p>
        </w:tc>
        <w:tc>
          <w:tcPr>
            <w:tcW w:w="702"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and rope</w:t>
            </w:r>
          </w:p>
        </w:tc>
        <w:tc>
          <w:tcPr>
            <w:tcW w:w="702"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2(0.4%)</w:t>
            </w:r>
          </w:p>
        </w:tc>
        <w:tc>
          <w:tcPr>
            <w:tcW w:w="918" w:type="pct"/>
            <w:tcBorders>
              <w:top w:val="nil"/>
              <w:left w:val="nil"/>
              <w:bottom w:val="nil"/>
              <w:right w:val="nil"/>
            </w:tcBorders>
            <w:vAlign w:val="center"/>
          </w:tcPr>
          <w:p w:rsidR="00AD1EFB" w:rsidRPr="00A46F6B" w:rsidRDefault="0095229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Cloth and rope</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rope</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cloth and rope</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2(1.6%)</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plastic</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AD1EFB" w:rsidRPr="00A46F6B" w:rsidTr="00A46F6B">
        <w:trPr>
          <w:jc w:val="center"/>
        </w:trPr>
        <w:tc>
          <w:tcPr>
            <w:tcW w:w="1632" w:type="pct"/>
            <w:tcBorders>
              <w:top w:val="nil"/>
              <w:left w:val="nil"/>
              <w:bottom w:val="nil"/>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rope</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1(0.8%)</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AD1EFB" w:rsidRPr="00A46F6B" w:rsidTr="00A46F6B">
        <w:trPr>
          <w:jc w:val="center"/>
        </w:trPr>
        <w:tc>
          <w:tcPr>
            <w:tcW w:w="1632" w:type="pct"/>
            <w:tcBorders>
              <w:top w:val="nil"/>
              <w:left w:val="nil"/>
              <w:bottom w:val="nil"/>
              <w:right w:val="nil"/>
            </w:tcBorders>
            <w:vAlign w:val="center"/>
          </w:tcPr>
          <w:p w:rsidR="00E91A25"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cloth</w:t>
            </w:r>
          </w:p>
        </w:tc>
        <w:tc>
          <w:tcPr>
            <w:tcW w:w="702"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AD1EFB" w:rsidRPr="00A46F6B" w:rsidRDefault="008E2D2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91A25" w:rsidRPr="00A46F6B" w:rsidTr="00A46F6B">
        <w:trPr>
          <w:jc w:val="center"/>
        </w:trPr>
        <w:tc>
          <w:tcPr>
            <w:tcW w:w="1632" w:type="pct"/>
            <w:tcBorders>
              <w:top w:val="nil"/>
              <w:left w:val="nil"/>
              <w:bottom w:val="nil"/>
              <w:right w:val="nil"/>
            </w:tcBorders>
            <w:vAlign w:val="center"/>
          </w:tcPr>
          <w:p w:rsidR="00E91A25" w:rsidRPr="00A46F6B" w:rsidRDefault="00DD6F1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rope</w:t>
            </w:r>
          </w:p>
        </w:tc>
        <w:tc>
          <w:tcPr>
            <w:tcW w:w="702" w:type="pct"/>
            <w:tcBorders>
              <w:top w:val="nil"/>
              <w:left w:val="nil"/>
              <w:bottom w:val="nil"/>
              <w:right w:val="nil"/>
            </w:tcBorders>
            <w:vAlign w:val="center"/>
          </w:tcPr>
          <w:p w:rsidR="00E91A25" w:rsidRPr="00A46F6B" w:rsidRDefault="008A1245"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E91A25" w:rsidRPr="00A46F6B" w:rsidRDefault="00231E8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831" w:type="pct"/>
            <w:tcBorders>
              <w:top w:val="nil"/>
              <w:left w:val="nil"/>
              <w:bottom w:val="nil"/>
              <w:right w:val="nil"/>
            </w:tcBorders>
            <w:vAlign w:val="center"/>
          </w:tcPr>
          <w:p w:rsidR="00E91A25" w:rsidRPr="00A46F6B" w:rsidRDefault="00231E8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918" w:type="pct"/>
            <w:tcBorders>
              <w:top w:val="nil"/>
              <w:left w:val="nil"/>
              <w:bottom w:val="nil"/>
              <w:right w:val="nil"/>
            </w:tcBorders>
            <w:vAlign w:val="center"/>
          </w:tcPr>
          <w:p w:rsidR="00E91A25" w:rsidRPr="00A46F6B" w:rsidRDefault="00231E8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D1EFB" w:rsidRPr="00A46F6B" w:rsidTr="00A46F6B">
        <w:trPr>
          <w:jc w:val="center"/>
        </w:trPr>
        <w:tc>
          <w:tcPr>
            <w:tcW w:w="1632" w:type="pct"/>
            <w:tcBorders>
              <w:top w:val="nil"/>
              <w:left w:val="nil"/>
              <w:bottom w:val="single" w:sz="4" w:space="0" w:color="auto"/>
              <w:right w:val="nil"/>
            </w:tcBorders>
            <w:vAlign w:val="center"/>
          </w:tcPr>
          <w:p w:rsidR="00AD1EFB" w:rsidRPr="00A46F6B" w:rsidRDefault="00B4205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No foreign body</w:t>
            </w:r>
          </w:p>
        </w:tc>
        <w:tc>
          <w:tcPr>
            <w:tcW w:w="702" w:type="pct"/>
            <w:tcBorders>
              <w:top w:val="nil"/>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96(95%)</w:t>
            </w:r>
          </w:p>
        </w:tc>
        <w:tc>
          <w:tcPr>
            <w:tcW w:w="918" w:type="pct"/>
            <w:tcBorders>
              <w:top w:val="nil"/>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237(86.5%)</w:t>
            </w:r>
          </w:p>
        </w:tc>
        <w:tc>
          <w:tcPr>
            <w:tcW w:w="831" w:type="pct"/>
            <w:tcBorders>
              <w:top w:val="nil"/>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93(74.4%)</w:t>
            </w:r>
          </w:p>
        </w:tc>
        <w:tc>
          <w:tcPr>
            <w:tcW w:w="918" w:type="pct"/>
            <w:tcBorders>
              <w:top w:val="nil"/>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476(85.2%)</w:t>
            </w:r>
          </w:p>
        </w:tc>
      </w:tr>
      <w:tr w:rsidR="00AD1EFB" w:rsidRPr="00A46F6B" w:rsidTr="00A46F6B">
        <w:trPr>
          <w:jc w:val="center"/>
        </w:trPr>
        <w:tc>
          <w:tcPr>
            <w:tcW w:w="1632" w:type="pct"/>
            <w:tcBorders>
              <w:top w:val="single" w:sz="4" w:space="0" w:color="auto"/>
              <w:left w:val="nil"/>
              <w:bottom w:val="single" w:sz="4" w:space="0" w:color="auto"/>
              <w:right w:val="nil"/>
            </w:tcBorders>
            <w:vAlign w:val="center"/>
          </w:tcPr>
          <w:p w:rsidR="00AD1EFB" w:rsidRPr="00A46F6B" w:rsidRDefault="008E05FD"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w:t>
            </w:r>
            <w:r w:rsidR="00B42051" w:rsidRPr="00A46F6B">
              <w:rPr>
                <w:rFonts w:ascii="Times New Roman" w:hAnsi="Times New Roman" w:cs="Times New Roman"/>
                <w:b/>
                <w:sz w:val="20"/>
                <w:szCs w:val="24"/>
              </w:rPr>
              <w:t>otal</w:t>
            </w:r>
          </w:p>
        </w:tc>
        <w:tc>
          <w:tcPr>
            <w:tcW w:w="702" w:type="pct"/>
            <w:tcBorders>
              <w:top w:val="single" w:sz="4" w:space="0" w:color="auto"/>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101</w:t>
            </w:r>
          </w:p>
        </w:tc>
        <w:tc>
          <w:tcPr>
            <w:tcW w:w="918" w:type="pct"/>
            <w:tcBorders>
              <w:top w:val="single" w:sz="4" w:space="0" w:color="auto"/>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274</w:t>
            </w:r>
          </w:p>
        </w:tc>
        <w:tc>
          <w:tcPr>
            <w:tcW w:w="831" w:type="pct"/>
            <w:tcBorders>
              <w:top w:val="single" w:sz="4" w:space="0" w:color="auto"/>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125</w:t>
            </w:r>
          </w:p>
        </w:tc>
        <w:tc>
          <w:tcPr>
            <w:tcW w:w="918" w:type="pct"/>
            <w:tcBorders>
              <w:top w:val="single" w:sz="4" w:space="0" w:color="auto"/>
              <w:left w:val="nil"/>
              <w:bottom w:val="single" w:sz="4" w:space="0" w:color="auto"/>
              <w:right w:val="nil"/>
            </w:tcBorders>
            <w:vAlign w:val="center"/>
          </w:tcPr>
          <w:p w:rsidR="00AD1EFB" w:rsidRPr="00A46F6B" w:rsidRDefault="00F2747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r>
    </w:tbl>
    <w:p w:rsidR="00622F21" w:rsidRPr="00A46F6B" w:rsidRDefault="00B612F9" w:rsidP="008B5636">
      <w:pPr>
        <w:snapToGrid w:val="0"/>
        <w:spacing w:after="0" w:line="240" w:lineRule="auto"/>
        <w:jc w:val="both"/>
        <w:rPr>
          <w:rFonts w:ascii="Times New Roman" w:hAnsi="Times New Roman" w:cs="Times New Roman"/>
          <w:i/>
          <w:sz w:val="20"/>
          <w:szCs w:val="24"/>
        </w:rPr>
      </w:pPr>
      <w:r w:rsidRPr="00A46F6B">
        <w:rPr>
          <w:rFonts w:ascii="Times New Roman" w:hAnsi="Times New Roman" w:cs="Times New Roman"/>
          <w:i/>
          <w:sz w:val="20"/>
          <w:szCs w:val="24"/>
        </w:rPr>
        <w:t>x</w:t>
      </w:r>
      <w:r w:rsidR="00FD239C" w:rsidRPr="00A46F6B">
        <w:rPr>
          <w:rFonts w:ascii="Times New Roman" w:hAnsi="Times New Roman" w:cs="Times New Roman"/>
          <w:i/>
          <w:sz w:val="20"/>
          <w:szCs w:val="24"/>
          <w:vertAlign w:val="superscript"/>
        </w:rPr>
        <w:t>2</w:t>
      </w:r>
      <w:r w:rsidR="00CD26EF" w:rsidRPr="00A46F6B">
        <w:rPr>
          <w:rFonts w:ascii="Times New Roman" w:hAnsi="Times New Roman" w:cs="Times New Roman"/>
          <w:i/>
          <w:sz w:val="20"/>
          <w:szCs w:val="24"/>
        </w:rPr>
        <w:t>=</w:t>
      </w:r>
      <w:r w:rsidR="00FD239C" w:rsidRPr="00A46F6B">
        <w:rPr>
          <w:rFonts w:ascii="Times New Roman" w:hAnsi="Times New Roman" w:cs="Times New Roman"/>
          <w:i/>
          <w:sz w:val="20"/>
          <w:szCs w:val="24"/>
        </w:rPr>
        <w:t>62.741</w:t>
      </w:r>
      <w:r w:rsidR="008B5636" w:rsidRPr="00A46F6B">
        <w:rPr>
          <w:rFonts w:ascii="Times New Roman" w:hAnsi="Times New Roman" w:cs="Times New Roman"/>
          <w:i/>
          <w:sz w:val="20"/>
          <w:szCs w:val="24"/>
        </w:rPr>
        <w:t>;</w:t>
      </w:r>
      <w:r w:rsidR="008B5636">
        <w:rPr>
          <w:rFonts w:ascii="Times New Roman" w:hAnsi="Times New Roman" w:cs="Times New Roman"/>
          <w:i/>
          <w:sz w:val="20"/>
          <w:szCs w:val="24"/>
        </w:rPr>
        <w:t xml:space="preserve"> </w:t>
      </w:r>
      <w:r w:rsidR="008B5636" w:rsidRPr="00A46F6B">
        <w:rPr>
          <w:rFonts w:ascii="Times New Roman" w:hAnsi="Times New Roman" w:cs="Times New Roman"/>
          <w:i/>
          <w:sz w:val="20"/>
          <w:szCs w:val="24"/>
        </w:rPr>
        <w:t>p</w:t>
      </w:r>
      <w:r w:rsidR="004C0AFE" w:rsidRPr="00A46F6B">
        <w:rPr>
          <w:rFonts w:ascii="Times New Roman" w:hAnsi="Times New Roman" w:cs="Times New Roman"/>
          <w:i/>
          <w:sz w:val="20"/>
          <w:szCs w:val="24"/>
        </w:rPr>
        <w:t>=0.000</w:t>
      </w:r>
    </w:p>
    <w:p w:rsidR="00A46F6B" w:rsidRPr="00A46F6B" w:rsidRDefault="00A46F6B" w:rsidP="00B211A6">
      <w:pPr>
        <w:snapToGrid w:val="0"/>
        <w:spacing w:after="0" w:line="240" w:lineRule="auto"/>
        <w:ind w:firstLine="425"/>
        <w:jc w:val="both"/>
        <w:rPr>
          <w:rFonts w:ascii="Times New Roman" w:hAnsi="Times New Roman" w:cs="Times New Roman"/>
          <w:sz w:val="20"/>
          <w:szCs w:val="24"/>
        </w:rPr>
      </w:pPr>
    </w:p>
    <w:p w:rsidR="00A46F6B" w:rsidRPr="00A46F6B" w:rsidRDefault="00A46F6B" w:rsidP="00B211A6">
      <w:pPr>
        <w:snapToGrid w:val="0"/>
        <w:spacing w:after="0" w:line="240" w:lineRule="auto"/>
        <w:ind w:firstLine="425"/>
        <w:jc w:val="both"/>
        <w:rPr>
          <w:rFonts w:ascii="Times New Roman" w:hAnsi="Times New Roman" w:cs="Times New Roman"/>
          <w:sz w:val="20"/>
          <w:szCs w:val="24"/>
        </w:rPr>
        <w:sectPr w:rsidR="00A46F6B" w:rsidRPr="00A46F6B" w:rsidSect="008B5636">
          <w:headerReference w:type="default" r:id="rId16"/>
          <w:footerReference w:type="default" r:id="rId17"/>
          <w:footerReference w:type="first" r:id="rId18"/>
          <w:type w:val="continuous"/>
          <w:pgSz w:w="12240" w:h="15840" w:code="1"/>
          <w:pgMar w:top="1440" w:right="1440" w:bottom="1440" w:left="1440" w:header="720" w:footer="720" w:gutter="0"/>
          <w:cols w:space="720"/>
          <w:docGrid w:linePitch="360"/>
        </w:sectPr>
      </w:pPr>
    </w:p>
    <w:p w:rsidR="008B5636" w:rsidRPr="00A46F6B" w:rsidRDefault="008B5636" w:rsidP="008B5636">
      <w:pPr>
        <w:pStyle w:val="Heading2"/>
        <w:keepNext w:val="0"/>
        <w:keepLines w:val="0"/>
        <w:snapToGrid w:val="0"/>
        <w:spacing w:before="0" w:line="240" w:lineRule="auto"/>
        <w:jc w:val="both"/>
        <w:rPr>
          <w:rFonts w:ascii="Times New Roman" w:hAnsi="Times New Roman" w:cs="Times New Roman"/>
          <w:i/>
          <w:color w:val="auto"/>
          <w:sz w:val="20"/>
          <w:szCs w:val="24"/>
        </w:rPr>
      </w:pPr>
      <w:bookmarkStart w:id="15" w:name="_Toc422336190"/>
      <w:r w:rsidRPr="00A46F6B">
        <w:rPr>
          <w:rFonts w:ascii="Times New Roman" w:hAnsi="Times New Roman" w:cs="Times New Roman"/>
          <w:color w:val="auto"/>
          <w:sz w:val="20"/>
          <w:szCs w:val="24"/>
        </w:rPr>
        <w:lastRenderedPageBreak/>
        <w:t>3.3. Prevalence of Foreign Body with Regard to Body Condition Score</w:t>
      </w:r>
      <w:bookmarkEnd w:id="15"/>
    </w:p>
    <w:p w:rsidR="001313CC" w:rsidRPr="00A46F6B" w:rsidRDefault="00A334A9" w:rsidP="008B563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From</w:t>
      </w:r>
      <w:r w:rsidR="008777DF" w:rsidRPr="00A46F6B">
        <w:rPr>
          <w:rFonts w:ascii="Times New Roman" w:hAnsi="Times New Roman" w:cs="Times New Roman"/>
          <w:sz w:val="20"/>
          <w:szCs w:val="24"/>
        </w:rPr>
        <w:t xml:space="preserve"> total of 500 </w:t>
      </w:r>
      <w:r w:rsidR="00D07EA7" w:rsidRPr="00A46F6B">
        <w:rPr>
          <w:rFonts w:ascii="Times New Roman" w:hAnsi="Times New Roman" w:cs="Times New Roman"/>
          <w:sz w:val="20"/>
          <w:szCs w:val="24"/>
        </w:rPr>
        <w:t>cattle</w:t>
      </w:r>
      <w:r w:rsidR="0096583F" w:rsidRPr="00A46F6B">
        <w:rPr>
          <w:rFonts w:ascii="Times New Roman" w:hAnsi="Times New Roman" w:cs="Times New Roman"/>
          <w:sz w:val="20"/>
          <w:szCs w:val="24"/>
        </w:rPr>
        <w:t xml:space="preserve"> 73,279 and 148</w:t>
      </w:r>
      <w:r w:rsidRPr="00A46F6B">
        <w:rPr>
          <w:rFonts w:ascii="Times New Roman" w:hAnsi="Times New Roman" w:cs="Times New Roman"/>
          <w:sz w:val="20"/>
          <w:szCs w:val="24"/>
        </w:rPr>
        <w:t xml:space="preserve"> animals</w:t>
      </w:r>
      <w:r w:rsidR="0096583F" w:rsidRPr="00A46F6B">
        <w:rPr>
          <w:rFonts w:ascii="Times New Roman" w:hAnsi="Times New Roman" w:cs="Times New Roman"/>
          <w:sz w:val="20"/>
          <w:szCs w:val="24"/>
        </w:rPr>
        <w:t xml:space="preserve"> were</w:t>
      </w:r>
      <w:r w:rsidRPr="00A46F6B">
        <w:rPr>
          <w:rFonts w:ascii="Times New Roman" w:hAnsi="Times New Roman" w:cs="Times New Roman"/>
          <w:sz w:val="20"/>
          <w:szCs w:val="24"/>
        </w:rPr>
        <w:t xml:space="preserve"> examined with</w:t>
      </w:r>
      <w:r w:rsidR="0096583F" w:rsidRPr="00A46F6B">
        <w:rPr>
          <w:rFonts w:ascii="Times New Roman" w:hAnsi="Times New Roman" w:cs="Times New Roman"/>
          <w:sz w:val="20"/>
          <w:szCs w:val="24"/>
        </w:rPr>
        <w:t xml:space="preserve"> poor, medium and good body condition, 29 (39.72%</w:t>
      </w:r>
      <w:r w:rsidRPr="00A46F6B">
        <w:rPr>
          <w:rFonts w:ascii="Times New Roman" w:hAnsi="Times New Roman" w:cs="Times New Roman"/>
          <w:sz w:val="20"/>
          <w:szCs w:val="24"/>
        </w:rPr>
        <w:t xml:space="preserve">), </w:t>
      </w:r>
      <w:r w:rsidR="0096583F" w:rsidRPr="00A46F6B">
        <w:rPr>
          <w:rFonts w:ascii="Times New Roman" w:hAnsi="Times New Roman" w:cs="Times New Roman"/>
          <w:sz w:val="20"/>
          <w:szCs w:val="24"/>
        </w:rPr>
        <w:t>32</w:t>
      </w:r>
      <w:r w:rsidR="006A00A9" w:rsidRPr="00A46F6B">
        <w:rPr>
          <w:rFonts w:ascii="Times New Roman" w:hAnsi="Times New Roman" w:cs="Times New Roman"/>
          <w:sz w:val="20"/>
          <w:szCs w:val="24"/>
        </w:rPr>
        <w:t xml:space="preserve"> </w:t>
      </w:r>
      <w:r w:rsidR="0096583F" w:rsidRPr="00A46F6B">
        <w:rPr>
          <w:rFonts w:ascii="Times New Roman" w:hAnsi="Times New Roman" w:cs="Times New Roman"/>
          <w:sz w:val="20"/>
          <w:szCs w:val="24"/>
        </w:rPr>
        <w:t xml:space="preserve">(11.47%) and 13 (8.7%) </w:t>
      </w:r>
      <w:r w:rsidRPr="00A46F6B">
        <w:rPr>
          <w:rFonts w:ascii="Times New Roman" w:hAnsi="Times New Roman" w:cs="Times New Roman"/>
          <w:sz w:val="20"/>
          <w:szCs w:val="24"/>
        </w:rPr>
        <w:lastRenderedPageBreak/>
        <w:t xml:space="preserve">were positive </w:t>
      </w:r>
      <w:proofErr w:type="spellStart"/>
      <w:r w:rsidRPr="00A46F6B">
        <w:rPr>
          <w:rFonts w:ascii="Times New Roman" w:hAnsi="Times New Roman" w:cs="Times New Roman"/>
          <w:sz w:val="20"/>
          <w:szCs w:val="24"/>
        </w:rPr>
        <w:t>forforeign</w:t>
      </w:r>
      <w:proofErr w:type="spellEnd"/>
      <w:r w:rsidRPr="00A46F6B">
        <w:rPr>
          <w:rFonts w:ascii="Times New Roman" w:hAnsi="Times New Roman" w:cs="Times New Roman"/>
          <w:sz w:val="20"/>
          <w:szCs w:val="24"/>
        </w:rPr>
        <w:t xml:space="preserve"> body, respectively</w:t>
      </w:r>
      <w:r w:rsidR="0096583F" w:rsidRPr="00A46F6B">
        <w:rPr>
          <w:rFonts w:ascii="Times New Roman" w:hAnsi="Times New Roman" w:cs="Times New Roman"/>
          <w:sz w:val="20"/>
          <w:szCs w:val="24"/>
        </w:rPr>
        <w:t>. The statically analysis also showed that there exist highly significant</w:t>
      </w:r>
      <w:r w:rsidR="00A7527C" w:rsidRPr="00A46F6B">
        <w:rPr>
          <w:rFonts w:ascii="Times New Roman" w:hAnsi="Times New Roman" w:cs="Times New Roman"/>
          <w:sz w:val="20"/>
          <w:szCs w:val="24"/>
        </w:rPr>
        <w:t xml:space="preserve"> differences among the three body condition score</w:t>
      </w:r>
      <w:r w:rsidR="0096583F" w:rsidRPr="00A46F6B">
        <w:rPr>
          <w:rFonts w:ascii="Times New Roman" w:hAnsi="Times New Roman" w:cs="Times New Roman"/>
          <w:sz w:val="20"/>
          <w:szCs w:val="24"/>
        </w:rPr>
        <w:t xml:space="preserve"> groups (p=0.000) which is </w:t>
      </w:r>
      <w:r w:rsidR="00B612F9" w:rsidRPr="00A46F6B">
        <w:rPr>
          <w:rFonts w:ascii="Times New Roman" w:hAnsi="Times New Roman" w:cs="Times New Roman"/>
          <w:sz w:val="20"/>
          <w:szCs w:val="24"/>
        </w:rPr>
        <w:t>P &lt;</w:t>
      </w:r>
      <w:r w:rsidR="0096583F" w:rsidRPr="00A46F6B">
        <w:rPr>
          <w:rFonts w:ascii="Times New Roman" w:hAnsi="Times New Roman" w:cs="Times New Roman"/>
          <w:sz w:val="20"/>
          <w:szCs w:val="24"/>
        </w:rPr>
        <w:t xml:space="preserve">0.05 in the occurrences of foreign </w:t>
      </w:r>
      <w:r w:rsidR="004C0AFE" w:rsidRPr="00A46F6B">
        <w:rPr>
          <w:rFonts w:ascii="Times New Roman" w:hAnsi="Times New Roman" w:cs="Times New Roman"/>
          <w:sz w:val="20"/>
          <w:szCs w:val="24"/>
        </w:rPr>
        <w:t>bodies (</w:t>
      </w:r>
      <w:r w:rsidRPr="00A46F6B">
        <w:rPr>
          <w:rFonts w:ascii="Times New Roman" w:hAnsi="Times New Roman" w:cs="Times New Roman"/>
          <w:sz w:val="20"/>
          <w:szCs w:val="24"/>
        </w:rPr>
        <w:t>Table-2</w:t>
      </w:r>
      <w:r w:rsidR="004C0AFE" w:rsidRPr="00A46F6B">
        <w:rPr>
          <w:rFonts w:ascii="Times New Roman" w:hAnsi="Times New Roman" w:cs="Times New Roman"/>
          <w:sz w:val="20"/>
          <w:szCs w:val="24"/>
        </w:rPr>
        <w:t>)</w:t>
      </w:r>
      <w:r w:rsidRPr="00A46F6B">
        <w:rPr>
          <w:rFonts w:ascii="Times New Roman" w:hAnsi="Times New Roman" w:cs="Times New Roman"/>
          <w:sz w:val="20"/>
          <w:szCs w:val="24"/>
        </w:rPr>
        <w:t>.</w:t>
      </w:r>
    </w:p>
    <w:p w:rsidR="003324C0" w:rsidRPr="00A46F6B" w:rsidRDefault="003324C0" w:rsidP="00B211A6">
      <w:pPr>
        <w:snapToGrid w:val="0"/>
        <w:spacing w:after="0" w:line="240" w:lineRule="auto"/>
        <w:jc w:val="both"/>
        <w:rPr>
          <w:rFonts w:ascii="Times New Roman" w:hAnsi="Times New Roman" w:cs="Times New Roman"/>
          <w:b/>
          <w:sz w:val="20"/>
          <w:szCs w:val="24"/>
        </w:rPr>
        <w:sectPr w:rsidR="003324C0" w:rsidRPr="00A46F6B" w:rsidSect="008B5636">
          <w:headerReference w:type="default" r:id="rId19"/>
          <w:footerReference w:type="default" r:id="rId20"/>
          <w:footerReference w:type="first" r:id="rId21"/>
          <w:type w:val="continuous"/>
          <w:pgSz w:w="12240" w:h="15840" w:code="1"/>
          <w:pgMar w:top="1440" w:right="1440" w:bottom="1440" w:left="1440" w:header="720" w:footer="720" w:gutter="0"/>
          <w:cols w:num="2" w:space="550"/>
          <w:docGrid w:linePitch="360"/>
        </w:sectPr>
      </w:pPr>
    </w:p>
    <w:p w:rsidR="008B5636" w:rsidRDefault="008B5636" w:rsidP="008B5636">
      <w:pPr>
        <w:snapToGrid w:val="0"/>
        <w:spacing w:after="0" w:line="240" w:lineRule="auto"/>
        <w:rPr>
          <w:rFonts w:ascii="Times New Roman" w:hAnsi="Times New Roman" w:cs="Times New Roman"/>
          <w:sz w:val="20"/>
          <w:lang w:eastAsia="zh-CN"/>
        </w:rPr>
      </w:pPr>
    </w:p>
    <w:p w:rsidR="008B5636" w:rsidRDefault="008B5636" w:rsidP="008B5636">
      <w:pPr>
        <w:snapToGrid w:val="0"/>
        <w:spacing w:after="0" w:line="240" w:lineRule="auto"/>
        <w:rPr>
          <w:rFonts w:ascii="Times New Roman" w:hAnsi="Times New Roman" w:cs="Times New Roman"/>
          <w:sz w:val="20"/>
          <w:lang w:eastAsia="zh-CN"/>
        </w:rPr>
      </w:pPr>
    </w:p>
    <w:p w:rsidR="008B5636" w:rsidRPr="008B5636" w:rsidRDefault="008B5636" w:rsidP="008B5636">
      <w:pPr>
        <w:snapToGrid w:val="0"/>
        <w:spacing w:after="0" w:line="240" w:lineRule="auto"/>
        <w:jc w:val="both"/>
        <w:rPr>
          <w:rFonts w:ascii="Times New Roman" w:hAnsi="Times New Roman" w:cs="Times New Roman"/>
          <w:sz w:val="20"/>
          <w:lang w:eastAsia="zh-CN"/>
        </w:rPr>
      </w:pPr>
      <w:r w:rsidRPr="00A46F6B">
        <w:rPr>
          <w:rFonts w:ascii="Times New Roman" w:hAnsi="Times New Roman" w:cs="Times New Roman"/>
          <w:sz w:val="20"/>
          <w:szCs w:val="24"/>
        </w:rPr>
        <w:t xml:space="preserve">Table 2-A. Prevalence of rumen and reticulum foreign bodies in male cattle slaughtered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in association with body condition.</w:t>
      </w:r>
    </w:p>
    <w:tbl>
      <w:tblPr>
        <w:tblStyle w:val="TableGrid"/>
        <w:tblW w:w="5000" w:type="pct"/>
        <w:jc w:val="center"/>
        <w:tblCellMar>
          <w:left w:w="57" w:type="dxa"/>
          <w:right w:w="57" w:type="dxa"/>
        </w:tblCellMar>
        <w:tblLook w:val="04A0"/>
      </w:tblPr>
      <w:tblGrid>
        <w:gridCol w:w="1672"/>
        <w:gridCol w:w="927"/>
        <w:gridCol w:w="1019"/>
        <w:gridCol w:w="676"/>
        <w:gridCol w:w="5180"/>
      </w:tblGrid>
      <w:tr w:rsidR="00873404" w:rsidRPr="00A46F6B" w:rsidTr="00A46F6B">
        <w:trPr>
          <w:jc w:val="center"/>
        </w:trPr>
        <w:tc>
          <w:tcPr>
            <w:tcW w:w="882" w:type="pct"/>
            <w:vMerge w:val="restart"/>
            <w:tcBorders>
              <w:top w:val="single" w:sz="4" w:space="0" w:color="auto"/>
              <w:left w:val="nil"/>
              <w:bottom w:val="nil"/>
              <w:right w:val="nil"/>
            </w:tcBorders>
            <w:vAlign w:val="center"/>
          </w:tcPr>
          <w:p w:rsidR="00873404" w:rsidRPr="00A46F6B" w:rsidRDefault="00873404"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Body condition</w:t>
            </w:r>
          </w:p>
        </w:tc>
        <w:tc>
          <w:tcPr>
            <w:tcW w:w="1027" w:type="pct"/>
            <w:gridSpan w:val="2"/>
            <w:tcBorders>
              <w:top w:val="single" w:sz="4" w:space="0" w:color="auto"/>
              <w:left w:val="nil"/>
              <w:bottom w:val="single" w:sz="4" w:space="0" w:color="auto"/>
              <w:right w:val="nil"/>
            </w:tcBorders>
            <w:vAlign w:val="center"/>
          </w:tcPr>
          <w:p w:rsidR="00873404" w:rsidRPr="00A46F6B" w:rsidRDefault="006D041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Result</w:t>
            </w:r>
          </w:p>
        </w:tc>
        <w:tc>
          <w:tcPr>
            <w:tcW w:w="357" w:type="pct"/>
            <w:vMerge w:val="restart"/>
            <w:tcBorders>
              <w:top w:val="single" w:sz="4" w:space="0" w:color="auto"/>
              <w:left w:val="nil"/>
              <w:bottom w:val="nil"/>
              <w:right w:val="nil"/>
            </w:tcBorders>
            <w:vAlign w:val="center"/>
          </w:tcPr>
          <w:p w:rsidR="00873404" w:rsidRPr="00A46F6B" w:rsidRDefault="006D041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2734" w:type="pct"/>
            <w:vMerge w:val="restart"/>
            <w:tcBorders>
              <w:top w:val="single" w:sz="4" w:space="0" w:color="auto"/>
              <w:left w:val="nil"/>
              <w:bottom w:val="nil"/>
              <w:right w:val="nil"/>
            </w:tcBorders>
            <w:vAlign w:val="center"/>
          </w:tcPr>
          <w:p w:rsidR="00873404" w:rsidRPr="00A46F6B" w:rsidRDefault="00873404"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Prevalence of foreign body with in body condition</w:t>
            </w:r>
          </w:p>
        </w:tc>
      </w:tr>
      <w:tr w:rsidR="00873404" w:rsidRPr="00A46F6B" w:rsidTr="00A46F6B">
        <w:trPr>
          <w:jc w:val="center"/>
        </w:trPr>
        <w:tc>
          <w:tcPr>
            <w:tcW w:w="882" w:type="pct"/>
            <w:vMerge/>
            <w:tcBorders>
              <w:top w:val="nil"/>
              <w:left w:val="nil"/>
              <w:bottom w:val="single" w:sz="4" w:space="0" w:color="auto"/>
              <w:right w:val="nil"/>
            </w:tcBorders>
            <w:vAlign w:val="center"/>
          </w:tcPr>
          <w:p w:rsidR="00873404" w:rsidRPr="00A46F6B" w:rsidRDefault="00873404" w:rsidP="00B211A6">
            <w:pPr>
              <w:snapToGrid w:val="0"/>
              <w:jc w:val="both"/>
              <w:rPr>
                <w:rFonts w:ascii="Times New Roman" w:hAnsi="Times New Roman" w:cs="Times New Roman"/>
                <w:sz w:val="20"/>
                <w:szCs w:val="24"/>
              </w:rPr>
            </w:pPr>
          </w:p>
        </w:tc>
        <w:tc>
          <w:tcPr>
            <w:tcW w:w="489" w:type="pct"/>
            <w:tcBorders>
              <w:top w:val="single" w:sz="4" w:space="0" w:color="auto"/>
              <w:left w:val="nil"/>
              <w:bottom w:val="single" w:sz="4" w:space="0" w:color="auto"/>
              <w:right w:val="nil"/>
            </w:tcBorders>
            <w:vAlign w:val="center"/>
          </w:tcPr>
          <w:p w:rsidR="00873404" w:rsidRPr="00A46F6B" w:rsidRDefault="00CD26E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w:t>
            </w:r>
            <w:r w:rsidR="00873404" w:rsidRPr="00A46F6B">
              <w:rPr>
                <w:rFonts w:ascii="Times New Roman" w:hAnsi="Times New Roman" w:cs="Times New Roman"/>
                <w:b/>
                <w:sz w:val="20"/>
                <w:szCs w:val="24"/>
              </w:rPr>
              <w:t>ositive</w:t>
            </w:r>
          </w:p>
        </w:tc>
        <w:tc>
          <w:tcPr>
            <w:tcW w:w="538" w:type="pct"/>
            <w:tcBorders>
              <w:top w:val="single" w:sz="4" w:space="0" w:color="auto"/>
              <w:left w:val="nil"/>
              <w:bottom w:val="single" w:sz="4" w:space="0" w:color="auto"/>
              <w:right w:val="nil"/>
            </w:tcBorders>
            <w:vAlign w:val="center"/>
          </w:tcPr>
          <w:p w:rsidR="00873404" w:rsidRPr="00A46F6B" w:rsidRDefault="00D17DF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N</w:t>
            </w:r>
            <w:r w:rsidR="00873404" w:rsidRPr="00A46F6B">
              <w:rPr>
                <w:rFonts w:ascii="Times New Roman" w:hAnsi="Times New Roman" w:cs="Times New Roman"/>
                <w:b/>
                <w:sz w:val="20"/>
                <w:szCs w:val="24"/>
              </w:rPr>
              <w:t>egative</w:t>
            </w:r>
          </w:p>
        </w:tc>
        <w:tc>
          <w:tcPr>
            <w:tcW w:w="357" w:type="pct"/>
            <w:vMerge/>
            <w:tcBorders>
              <w:top w:val="nil"/>
              <w:left w:val="nil"/>
              <w:bottom w:val="single" w:sz="4" w:space="0" w:color="auto"/>
              <w:right w:val="nil"/>
            </w:tcBorders>
            <w:vAlign w:val="center"/>
          </w:tcPr>
          <w:p w:rsidR="00873404" w:rsidRPr="00A46F6B" w:rsidRDefault="00873404" w:rsidP="00B211A6">
            <w:pPr>
              <w:snapToGrid w:val="0"/>
              <w:jc w:val="both"/>
              <w:rPr>
                <w:rFonts w:ascii="Times New Roman" w:hAnsi="Times New Roman" w:cs="Times New Roman"/>
                <w:sz w:val="20"/>
                <w:szCs w:val="24"/>
              </w:rPr>
            </w:pPr>
          </w:p>
        </w:tc>
        <w:tc>
          <w:tcPr>
            <w:tcW w:w="2734" w:type="pct"/>
            <w:vMerge/>
            <w:tcBorders>
              <w:top w:val="nil"/>
              <w:left w:val="nil"/>
              <w:bottom w:val="single" w:sz="4" w:space="0" w:color="auto"/>
              <w:right w:val="nil"/>
            </w:tcBorders>
            <w:vAlign w:val="center"/>
          </w:tcPr>
          <w:p w:rsidR="00873404" w:rsidRPr="00A46F6B" w:rsidRDefault="00873404" w:rsidP="00B211A6">
            <w:pPr>
              <w:snapToGrid w:val="0"/>
              <w:jc w:val="both"/>
              <w:rPr>
                <w:rFonts w:ascii="Times New Roman" w:hAnsi="Times New Roman" w:cs="Times New Roman"/>
                <w:sz w:val="20"/>
                <w:szCs w:val="24"/>
              </w:rPr>
            </w:pPr>
          </w:p>
        </w:tc>
      </w:tr>
      <w:tr w:rsidR="00BC2C7B" w:rsidRPr="00A46F6B" w:rsidTr="00A46F6B">
        <w:trPr>
          <w:jc w:val="center"/>
        </w:trPr>
        <w:tc>
          <w:tcPr>
            <w:tcW w:w="882" w:type="pct"/>
            <w:tcBorders>
              <w:top w:val="single" w:sz="4" w:space="0" w:color="auto"/>
              <w:left w:val="nil"/>
              <w:bottom w:val="nil"/>
              <w:right w:val="nil"/>
            </w:tcBorders>
            <w:vAlign w:val="center"/>
          </w:tcPr>
          <w:p w:rsidR="00BC2C7B" w:rsidRPr="00A46F6B" w:rsidRDefault="00BC2C7B" w:rsidP="00B211A6">
            <w:pPr>
              <w:snapToGrid w:val="0"/>
              <w:jc w:val="both"/>
              <w:rPr>
                <w:rFonts w:ascii="Times New Roman" w:hAnsi="Times New Roman" w:cs="Times New Roman"/>
                <w:sz w:val="20"/>
                <w:szCs w:val="24"/>
              </w:rPr>
            </w:pPr>
          </w:p>
        </w:tc>
        <w:tc>
          <w:tcPr>
            <w:tcW w:w="489" w:type="pct"/>
            <w:tcBorders>
              <w:top w:val="single" w:sz="4" w:space="0" w:color="auto"/>
              <w:left w:val="nil"/>
              <w:bottom w:val="nil"/>
              <w:right w:val="nil"/>
            </w:tcBorders>
            <w:vAlign w:val="center"/>
          </w:tcPr>
          <w:p w:rsidR="00BC2C7B" w:rsidRPr="00A46F6B" w:rsidRDefault="00BC2C7B" w:rsidP="00B211A6">
            <w:pPr>
              <w:snapToGrid w:val="0"/>
              <w:jc w:val="both"/>
              <w:rPr>
                <w:rFonts w:ascii="Times New Roman" w:hAnsi="Times New Roman" w:cs="Times New Roman"/>
                <w:sz w:val="20"/>
                <w:szCs w:val="24"/>
              </w:rPr>
            </w:pPr>
          </w:p>
        </w:tc>
        <w:tc>
          <w:tcPr>
            <w:tcW w:w="538" w:type="pct"/>
            <w:tcBorders>
              <w:top w:val="single" w:sz="4" w:space="0" w:color="auto"/>
              <w:left w:val="nil"/>
              <w:bottom w:val="nil"/>
              <w:right w:val="nil"/>
            </w:tcBorders>
            <w:vAlign w:val="center"/>
          </w:tcPr>
          <w:p w:rsidR="00BC2C7B" w:rsidRPr="00A46F6B" w:rsidRDefault="00BC2C7B" w:rsidP="00B211A6">
            <w:pPr>
              <w:snapToGrid w:val="0"/>
              <w:jc w:val="both"/>
              <w:rPr>
                <w:rFonts w:ascii="Times New Roman" w:hAnsi="Times New Roman" w:cs="Times New Roman"/>
                <w:sz w:val="20"/>
                <w:szCs w:val="24"/>
              </w:rPr>
            </w:pPr>
          </w:p>
        </w:tc>
        <w:tc>
          <w:tcPr>
            <w:tcW w:w="357" w:type="pct"/>
            <w:tcBorders>
              <w:top w:val="single" w:sz="4" w:space="0" w:color="auto"/>
              <w:left w:val="nil"/>
              <w:bottom w:val="nil"/>
              <w:right w:val="nil"/>
            </w:tcBorders>
            <w:vAlign w:val="center"/>
          </w:tcPr>
          <w:p w:rsidR="00BC2C7B" w:rsidRPr="00A46F6B" w:rsidRDefault="00BC2C7B" w:rsidP="00B211A6">
            <w:pPr>
              <w:snapToGrid w:val="0"/>
              <w:jc w:val="both"/>
              <w:rPr>
                <w:rFonts w:ascii="Times New Roman" w:hAnsi="Times New Roman" w:cs="Times New Roman"/>
                <w:sz w:val="20"/>
                <w:szCs w:val="24"/>
              </w:rPr>
            </w:pPr>
          </w:p>
        </w:tc>
        <w:tc>
          <w:tcPr>
            <w:tcW w:w="2734" w:type="pct"/>
            <w:tcBorders>
              <w:top w:val="single" w:sz="4" w:space="0" w:color="auto"/>
              <w:left w:val="nil"/>
              <w:bottom w:val="nil"/>
              <w:right w:val="nil"/>
            </w:tcBorders>
            <w:vAlign w:val="center"/>
          </w:tcPr>
          <w:p w:rsidR="00BC2C7B" w:rsidRPr="00A46F6B" w:rsidRDefault="00BC2C7B" w:rsidP="00B211A6">
            <w:pPr>
              <w:snapToGrid w:val="0"/>
              <w:jc w:val="both"/>
              <w:rPr>
                <w:rFonts w:ascii="Times New Roman" w:hAnsi="Times New Roman" w:cs="Times New Roman"/>
                <w:sz w:val="20"/>
                <w:szCs w:val="24"/>
              </w:rPr>
            </w:pPr>
          </w:p>
        </w:tc>
      </w:tr>
      <w:tr w:rsidR="00F457C7" w:rsidRPr="00A46F6B" w:rsidTr="00A46F6B">
        <w:trPr>
          <w:jc w:val="center"/>
        </w:trPr>
        <w:tc>
          <w:tcPr>
            <w:tcW w:w="882" w:type="pct"/>
            <w:tcBorders>
              <w:top w:val="nil"/>
              <w:left w:val="nil"/>
              <w:bottom w:val="nil"/>
              <w:right w:val="nil"/>
            </w:tcBorders>
            <w:vAlign w:val="center"/>
          </w:tcPr>
          <w:p w:rsidR="00F457C7" w:rsidRPr="00A46F6B" w:rsidRDefault="00873404"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w:t>
            </w:r>
            <w:r w:rsidR="009868E2" w:rsidRPr="00A46F6B">
              <w:rPr>
                <w:rFonts w:ascii="Times New Roman" w:hAnsi="Times New Roman" w:cs="Times New Roman"/>
                <w:sz w:val="20"/>
                <w:szCs w:val="24"/>
              </w:rPr>
              <w:t>oor</w:t>
            </w:r>
          </w:p>
        </w:tc>
        <w:tc>
          <w:tcPr>
            <w:tcW w:w="489"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29</w:t>
            </w:r>
          </w:p>
        </w:tc>
        <w:tc>
          <w:tcPr>
            <w:tcW w:w="538"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44</w:t>
            </w:r>
          </w:p>
        </w:tc>
        <w:tc>
          <w:tcPr>
            <w:tcW w:w="357"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73</w:t>
            </w:r>
          </w:p>
        </w:tc>
        <w:tc>
          <w:tcPr>
            <w:tcW w:w="2734" w:type="pct"/>
            <w:tcBorders>
              <w:top w:val="nil"/>
              <w:left w:val="nil"/>
              <w:bottom w:val="nil"/>
              <w:right w:val="nil"/>
            </w:tcBorders>
            <w:vAlign w:val="center"/>
          </w:tcPr>
          <w:p w:rsidR="00F457C7" w:rsidRPr="00A46F6B" w:rsidRDefault="0002065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39.72%</w:t>
            </w:r>
          </w:p>
        </w:tc>
      </w:tr>
      <w:tr w:rsidR="00F457C7" w:rsidRPr="00A46F6B" w:rsidTr="00A46F6B">
        <w:trPr>
          <w:jc w:val="center"/>
        </w:trPr>
        <w:tc>
          <w:tcPr>
            <w:tcW w:w="882" w:type="pct"/>
            <w:tcBorders>
              <w:top w:val="nil"/>
              <w:left w:val="nil"/>
              <w:bottom w:val="nil"/>
              <w:right w:val="nil"/>
            </w:tcBorders>
            <w:vAlign w:val="center"/>
          </w:tcPr>
          <w:p w:rsidR="00F457C7" w:rsidRPr="00A46F6B" w:rsidRDefault="00CF7606"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M</w:t>
            </w:r>
            <w:r w:rsidR="009868E2" w:rsidRPr="00A46F6B">
              <w:rPr>
                <w:rFonts w:ascii="Times New Roman" w:hAnsi="Times New Roman" w:cs="Times New Roman"/>
                <w:sz w:val="20"/>
                <w:szCs w:val="24"/>
              </w:rPr>
              <w:t>edium</w:t>
            </w:r>
          </w:p>
        </w:tc>
        <w:tc>
          <w:tcPr>
            <w:tcW w:w="489"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w:t>
            </w:r>
          </w:p>
        </w:tc>
        <w:tc>
          <w:tcPr>
            <w:tcW w:w="538"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247</w:t>
            </w:r>
          </w:p>
        </w:tc>
        <w:tc>
          <w:tcPr>
            <w:tcW w:w="357" w:type="pct"/>
            <w:tcBorders>
              <w:top w:val="nil"/>
              <w:left w:val="nil"/>
              <w:bottom w:val="nil"/>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279</w:t>
            </w:r>
          </w:p>
        </w:tc>
        <w:tc>
          <w:tcPr>
            <w:tcW w:w="2734" w:type="pct"/>
            <w:tcBorders>
              <w:top w:val="nil"/>
              <w:left w:val="nil"/>
              <w:bottom w:val="nil"/>
              <w:right w:val="nil"/>
            </w:tcBorders>
            <w:vAlign w:val="center"/>
          </w:tcPr>
          <w:p w:rsidR="00F457C7" w:rsidRPr="00A46F6B" w:rsidRDefault="0002065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11.47%</w:t>
            </w:r>
          </w:p>
        </w:tc>
      </w:tr>
      <w:tr w:rsidR="00F457C7" w:rsidRPr="00A46F6B" w:rsidTr="00A46F6B">
        <w:trPr>
          <w:jc w:val="center"/>
        </w:trPr>
        <w:tc>
          <w:tcPr>
            <w:tcW w:w="882" w:type="pct"/>
            <w:tcBorders>
              <w:top w:val="nil"/>
              <w:left w:val="nil"/>
              <w:bottom w:val="single" w:sz="4" w:space="0" w:color="auto"/>
              <w:right w:val="nil"/>
            </w:tcBorders>
            <w:vAlign w:val="center"/>
          </w:tcPr>
          <w:p w:rsidR="00F457C7" w:rsidRPr="00A46F6B" w:rsidRDefault="00873404"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G</w:t>
            </w:r>
            <w:r w:rsidR="009868E2" w:rsidRPr="00A46F6B">
              <w:rPr>
                <w:rFonts w:ascii="Times New Roman" w:hAnsi="Times New Roman" w:cs="Times New Roman"/>
                <w:sz w:val="20"/>
                <w:szCs w:val="24"/>
              </w:rPr>
              <w:t>ood</w:t>
            </w:r>
          </w:p>
        </w:tc>
        <w:tc>
          <w:tcPr>
            <w:tcW w:w="489" w:type="pct"/>
            <w:tcBorders>
              <w:top w:val="nil"/>
              <w:left w:val="nil"/>
              <w:bottom w:val="single" w:sz="4" w:space="0" w:color="auto"/>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13</w:t>
            </w:r>
          </w:p>
        </w:tc>
        <w:tc>
          <w:tcPr>
            <w:tcW w:w="538" w:type="pct"/>
            <w:tcBorders>
              <w:top w:val="nil"/>
              <w:left w:val="nil"/>
              <w:bottom w:val="single" w:sz="4" w:space="0" w:color="auto"/>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135</w:t>
            </w:r>
          </w:p>
        </w:tc>
        <w:tc>
          <w:tcPr>
            <w:tcW w:w="357" w:type="pct"/>
            <w:tcBorders>
              <w:top w:val="nil"/>
              <w:left w:val="nil"/>
              <w:bottom w:val="single" w:sz="4" w:space="0" w:color="auto"/>
              <w:right w:val="nil"/>
            </w:tcBorders>
            <w:vAlign w:val="center"/>
          </w:tcPr>
          <w:p w:rsidR="00F457C7" w:rsidRPr="00A46F6B" w:rsidRDefault="009868E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148</w:t>
            </w:r>
          </w:p>
        </w:tc>
        <w:tc>
          <w:tcPr>
            <w:tcW w:w="2734" w:type="pct"/>
            <w:tcBorders>
              <w:top w:val="nil"/>
              <w:left w:val="nil"/>
              <w:bottom w:val="single" w:sz="4" w:space="0" w:color="auto"/>
              <w:right w:val="nil"/>
            </w:tcBorders>
            <w:vAlign w:val="center"/>
          </w:tcPr>
          <w:p w:rsidR="00F457C7" w:rsidRPr="00A46F6B" w:rsidRDefault="0002065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8.7%</w:t>
            </w:r>
          </w:p>
        </w:tc>
      </w:tr>
      <w:tr w:rsidR="009868E2" w:rsidRPr="00A46F6B" w:rsidTr="00A46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882" w:type="pct"/>
            <w:tcBorders>
              <w:top w:val="single" w:sz="4" w:space="0" w:color="auto"/>
              <w:left w:val="nil"/>
              <w:bottom w:val="single" w:sz="4" w:space="0" w:color="auto"/>
              <w:right w:val="nil"/>
            </w:tcBorders>
            <w:vAlign w:val="center"/>
          </w:tcPr>
          <w:p w:rsidR="009868E2" w:rsidRPr="00A46F6B" w:rsidRDefault="00873404"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w:t>
            </w:r>
            <w:r w:rsidR="009868E2" w:rsidRPr="00A46F6B">
              <w:rPr>
                <w:rFonts w:ascii="Times New Roman" w:hAnsi="Times New Roman" w:cs="Times New Roman"/>
                <w:b/>
                <w:sz w:val="20"/>
                <w:szCs w:val="24"/>
              </w:rPr>
              <w:t>otal</w:t>
            </w:r>
          </w:p>
        </w:tc>
        <w:tc>
          <w:tcPr>
            <w:tcW w:w="489" w:type="pct"/>
            <w:tcBorders>
              <w:top w:val="single" w:sz="4" w:space="0" w:color="auto"/>
              <w:left w:val="nil"/>
              <w:bottom w:val="single" w:sz="4" w:space="0" w:color="auto"/>
              <w:right w:val="nil"/>
            </w:tcBorders>
            <w:vAlign w:val="center"/>
          </w:tcPr>
          <w:p w:rsidR="009868E2" w:rsidRPr="00A46F6B" w:rsidRDefault="009868E2"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74</w:t>
            </w:r>
          </w:p>
        </w:tc>
        <w:tc>
          <w:tcPr>
            <w:tcW w:w="538" w:type="pct"/>
            <w:tcBorders>
              <w:top w:val="single" w:sz="4" w:space="0" w:color="auto"/>
              <w:left w:val="nil"/>
              <w:bottom w:val="single" w:sz="4" w:space="0" w:color="auto"/>
              <w:right w:val="nil"/>
            </w:tcBorders>
            <w:vAlign w:val="center"/>
          </w:tcPr>
          <w:p w:rsidR="009868E2" w:rsidRPr="00A46F6B" w:rsidRDefault="009868E2"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426</w:t>
            </w:r>
          </w:p>
        </w:tc>
        <w:tc>
          <w:tcPr>
            <w:tcW w:w="357" w:type="pct"/>
            <w:tcBorders>
              <w:top w:val="single" w:sz="4" w:space="0" w:color="auto"/>
              <w:left w:val="nil"/>
              <w:bottom w:val="single" w:sz="4" w:space="0" w:color="auto"/>
              <w:right w:val="nil"/>
            </w:tcBorders>
            <w:vAlign w:val="center"/>
          </w:tcPr>
          <w:p w:rsidR="009868E2" w:rsidRPr="00A46F6B" w:rsidRDefault="009868E2"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426</w:t>
            </w:r>
          </w:p>
        </w:tc>
        <w:tc>
          <w:tcPr>
            <w:tcW w:w="2734" w:type="pct"/>
            <w:tcBorders>
              <w:top w:val="single" w:sz="4" w:space="0" w:color="auto"/>
              <w:left w:val="nil"/>
              <w:bottom w:val="single" w:sz="4" w:space="0" w:color="auto"/>
              <w:right w:val="nil"/>
            </w:tcBorders>
            <w:vAlign w:val="center"/>
          </w:tcPr>
          <w:p w:rsidR="009868E2" w:rsidRPr="00A46F6B" w:rsidRDefault="0002065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14.8%</w:t>
            </w:r>
          </w:p>
        </w:tc>
      </w:tr>
    </w:tbl>
    <w:p w:rsidR="008B5636" w:rsidRDefault="000C5A86" w:rsidP="008B5636">
      <w:pPr>
        <w:snapToGrid w:val="0"/>
        <w:spacing w:after="0" w:line="240" w:lineRule="auto"/>
        <w:jc w:val="both"/>
        <w:rPr>
          <w:rFonts w:ascii="Times New Roman" w:hAnsi="Times New Roman" w:cs="Times New Roman" w:hint="eastAsia"/>
          <w:i/>
          <w:sz w:val="20"/>
          <w:szCs w:val="24"/>
          <w:lang w:eastAsia="zh-CN"/>
        </w:rPr>
      </w:pPr>
      <w:r w:rsidRPr="00A46F6B">
        <w:rPr>
          <w:rFonts w:ascii="Times New Roman" w:hAnsi="Times New Roman" w:cs="Times New Roman"/>
          <w:i/>
          <w:sz w:val="20"/>
          <w:szCs w:val="24"/>
        </w:rPr>
        <w:t>x</w:t>
      </w:r>
      <w:r w:rsidR="0011352B" w:rsidRPr="00A46F6B">
        <w:rPr>
          <w:rFonts w:ascii="Times New Roman" w:hAnsi="Times New Roman" w:cs="Times New Roman"/>
          <w:i/>
          <w:sz w:val="20"/>
          <w:szCs w:val="24"/>
          <w:vertAlign w:val="superscript"/>
        </w:rPr>
        <w:t>2</w:t>
      </w:r>
      <w:r w:rsidR="0011352B" w:rsidRPr="00A46F6B">
        <w:rPr>
          <w:rFonts w:ascii="Times New Roman" w:hAnsi="Times New Roman" w:cs="Times New Roman"/>
          <w:i/>
          <w:sz w:val="20"/>
          <w:szCs w:val="24"/>
        </w:rPr>
        <w:t>=24.671; p=0.000</w:t>
      </w:r>
    </w:p>
    <w:p w:rsidR="004E0EE5" w:rsidRDefault="004E0EE5" w:rsidP="008B5636">
      <w:pPr>
        <w:snapToGrid w:val="0"/>
        <w:spacing w:after="0" w:line="240" w:lineRule="auto"/>
        <w:jc w:val="both"/>
        <w:rPr>
          <w:rFonts w:ascii="Times New Roman" w:hAnsi="Times New Roman" w:cs="Times New Roman" w:hint="eastAsia"/>
          <w:i/>
          <w:sz w:val="20"/>
          <w:szCs w:val="24"/>
          <w:lang w:eastAsia="zh-CN"/>
        </w:rPr>
      </w:pPr>
    </w:p>
    <w:p w:rsidR="004E0EE5" w:rsidRDefault="004E0EE5" w:rsidP="008B5636">
      <w:pPr>
        <w:snapToGrid w:val="0"/>
        <w:spacing w:after="0" w:line="240" w:lineRule="auto"/>
        <w:jc w:val="both"/>
        <w:rPr>
          <w:rFonts w:ascii="Times New Roman" w:hAnsi="Times New Roman" w:cs="Times New Roman" w:hint="eastAsia"/>
          <w:i/>
          <w:sz w:val="20"/>
          <w:szCs w:val="24"/>
          <w:lang w:eastAsia="zh-CN"/>
        </w:rPr>
      </w:pPr>
    </w:p>
    <w:p w:rsidR="004E0EE5" w:rsidRDefault="004E0EE5" w:rsidP="008B5636">
      <w:pPr>
        <w:snapToGrid w:val="0"/>
        <w:spacing w:after="0" w:line="240" w:lineRule="auto"/>
        <w:jc w:val="both"/>
        <w:rPr>
          <w:rFonts w:ascii="Times New Roman" w:hAnsi="Times New Roman" w:cs="Times New Roman" w:hint="eastAsia"/>
          <w:sz w:val="20"/>
          <w:szCs w:val="24"/>
          <w:lang w:eastAsia="zh-CN"/>
        </w:rPr>
      </w:pPr>
    </w:p>
    <w:p w:rsidR="006D041E" w:rsidRPr="00A46F6B" w:rsidRDefault="008E3A42" w:rsidP="008B5636">
      <w:pPr>
        <w:snapToGrid w:val="0"/>
        <w:spacing w:after="0" w:line="240" w:lineRule="auto"/>
        <w:jc w:val="both"/>
        <w:rPr>
          <w:rFonts w:ascii="Times New Roman" w:hAnsi="Times New Roman" w:cs="Times New Roman"/>
          <w:sz w:val="20"/>
          <w:szCs w:val="24"/>
        </w:rPr>
      </w:pPr>
      <w:r w:rsidRPr="00A46F6B">
        <w:rPr>
          <w:rFonts w:ascii="Times New Roman" w:hAnsi="Times New Roman" w:cs="Times New Roman"/>
          <w:sz w:val="20"/>
          <w:szCs w:val="24"/>
        </w:rPr>
        <w:lastRenderedPageBreak/>
        <w:t xml:space="preserve">Table 2- B. Prevalence and frequency of rumen and reticulum foreign bodies in male cattle slaughtered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in association with body condition.</w:t>
      </w:r>
    </w:p>
    <w:tbl>
      <w:tblPr>
        <w:tblStyle w:val="TableGrid"/>
        <w:tblW w:w="5000" w:type="pct"/>
        <w:jc w:val="center"/>
        <w:tblCellMar>
          <w:left w:w="57" w:type="dxa"/>
          <w:right w:w="57" w:type="dxa"/>
        </w:tblCellMar>
        <w:tblLook w:val="04A0"/>
      </w:tblPr>
      <w:tblGrid>
        <w:gridCol w:w="3638"/>
        <w:gridCol w:w="1662"/>
        <w:gridCol w:w="1609"/>
        <w:gridCol w:w="1468"/>
        <w:gridCol w:w="1097"/>
      </w:tblGrid>
      <w:tr w:rsidR="00CD26EF" w:rsidRPr="00A46F6B" w:rsidTr="00A46F6B">
        <w:trPr>
          <w:jc w:val="center"/>
        </w:trPr>
        <w:tc>
          <w:tcPr>
            <w:tcW w:w="1920" w:type="pct"/>
            <w:vMerge w:val="restart"/>
            <w:tcBorders>
              <w:top w:val="single" w:sz="4" w:space="0" w:color="auto"/>
              <w:left w:val="nil"/>
              <w:bottom w:val="nil"/>
              <w:right w:val="nil"/>
            </w:tcBorders>
            <w:vAlign w:val="center"/>
          </w:tcPr>
          <w:p w:rsidR="00D61BD1" w:rsidRPr="00A46F6B" w:rsidRDefault="00D61BD1"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Foreign body</w:t>
            </w:r>
          </w:p>
        </w:tc>
        <w:tc>
          <w:tcPr>
            <w:tcW w:w="3080" w:type="pct"/>
            <w:gridSpan w:val="4"/>
            <w:tcBorders>
              <w:top w:val="single" w:sz="4" w:space="0" w:color="auto"/>
              <w:left w:val="nil"/>
              <w:bottom w:val="nil"/>
              <w:right w:val="nil"/>
            </w:tcBorders>
            <w:shd w:val="clear" w:color="auto" w:fill="auto"/>
            <w:vAlign w:val="center"/>
          </w:tcPr>
          <w:p w:rsidR="00CD26EF" w:rsidRPr="00A46F6B" w:rsidRDefault="00CD26E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Body condition score</w:t>
            </w:r>
          </w:p>
        </w:tc>
      </w:tr>
      <w:tr w:rsidR="00E029E7" w:rsidRPr="00A46F6B" w:rsidTr="00A46F6B">
        <w:trPr>
          <w:jc w:val="center"/>
        </w:trPr>
        <w:tc>
          <w:tcPr>
            <w:tcW w:w="1920" w:type="pct"/>
            <w:vMerge/>
            <w:tcBorders>
              <w:top w:val="nil"/>
              <w:left w:val="nil"/>
              <w:bottom w:val="single" w:sz="4" w:space="0" w:color="auto"/>
              <w:right w:val="nil"/>
            </w:tcBorders>
            <w:vAlign w:val="center"/>
          </w:tcPr>
          <w:p w:rsidR="00E029E7" w:rsidRPr="00A46F6B" w:rsidRDefault="00E029E7" w:rsidP="00B211A6">
            <w:pPr>
              <w:snapToGrid w:val="0"/>
              <w:jc w:val="both"/>
              <w:rPr>
                <w:rFonts w:ascii="Times New Roman" w:hAnsi="Times New Roman" w:cs="Times New Roman"/>
                <w:b/>
                <w:sz w:val="20"/>
                <w:szCs w:val="24"/>
              </w:rPr>
            </w:pPr>
          </w:p>
        </w:tc>
        <w:tc>
          <w:tcPr>
            <w:tcW w:w="877" w:type="pct"/>
            <w:tcBorders>
              <w:top w:val="single" w:sz="4" w:space="0" w:color="auto"/>
              <w:left w:val="nil"/>
              <w:bottom w:val="single" w:sz="4" w:space="0" w:color="auto"/>
              <w:right w:val="nil"/>
            </w:tcBorders>
            <w:shd w:val="clear" w:color="auto" w:fill="auto"/>
            <w:vAlign w:val="center"/>
          </w:tcPr>
          <w:p w:rsidR="00E029E7" w:rsidRPr="00A46F6B" w:rsidRDefault="00E029E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Poor</w:t>
            </w:r>
          </w:p>
        </w:tc>
        <w:tc>
          <w:tcPr>
            <w:tcW w:w="849" w:type="pct"/>
            <w:tcBorders>
              <w:top w:val="single" w:sz="4" w:space="0" w:color="auto"/>
              <w:left w:val="nil"/>
              <w:bottom w:val="single" w:sz="4" w:space="0" w:color="auto"/>
              <w:right w:val="nil"/>
            </w:tcBorders>
            <w:shd w:val="clear" w:color="auto" w:fill="auto"/>
            <w:vAlign w:val="center"/>
          </w:tcPr>
          <w:p w:rsidR="00E029E7" w:rsidRPr="00A46F6B" w:rsidRDefault="00E029E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Medium</w:t>
            </w:r>
          </w:p>
        </w:tc>
        <w:tc>
          <w:tcPr>
            <w:tcW w:w="775" w:type="pct"/>
            <w:tcBorders>
              <w:top w:val="single" w:sz="4" w:space="0" w:color="auto"/>
              <w:left w:val="nil"/>
              <w:bottom w:val="single" w:sz="4" w:space="0" w:color="auto"/>
              <w:right w:val="nil"/>
            </w:tcBorders>
            <w:shd w:val="clear" w:color="auto" w:fill="auto"/>
            <w:vAlign w:val="center"/>
          </w:tcPr>
          <w:p w:rsidR="00E029E7" w:rsidRPr="00A46F6B" w:rsidRDefault="00E029E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Good</w:t>
            </w:r>
          </w:p>
        </w:tc>
        <w:tc>
          <w:tcPr>
            <w:tcW w:w="578" w:type="pct"/>
            <w:tcBorders>
              <w:top w:val="nil"/>
              <w:left w:val="nil"/>
              <w:bottom w:val="single" w:sz="4" w:space="0" w:color="auto"/>
              <w:right w:val="nil"/>
            </w:tcBorders>
            <w:shd w:val="clear" w:color="auto" w:fill="auto"/>
            <w:vAlign w:val="center"/>
          </w:tcPr>
          <w:p w:rsidR="00E029E7" w:rsidRPr="00A46F6B" w:rsidRDefault="00E029E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r>
      <w:tr w:rsidR="00E029E7" w:rsidRPr="00A46F6B" w:rsidTr="00A46F6B">
        <w:trPr>
          <w:jc w:val="center"/>
        </w:trPr>
        <w:tc>
          <w:tcPr>
            <w:tcW w:w="1920" w:type="pct"/>
            <w:tcBorders>
              <w:top w:val="single" w:sz="4" w:space="0" w:color="auto"/>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w:t>
            </w:r>
          </w:p>
        </w:tc>
        <w:tc>
          <w:tcPr>
            <w:tcW w:w="877" w:type="pct"/>
            <w:tcBorders>
              <w:top w:val="single" w:sz="4" w:space="0" w:color="auto"/>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3(4.1%)</w:t>
            </w:r>
          </w:p>
        </w:tc>
        <w:tc>
          <w:tcPr>
            <w:tcW w:w="849" w:type="pct"/>
            <w:tcBorders>
              <w:top w:val="single" w:sz="4" w:space="0" w:color="auto"/>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6(2.2%)</w:t>
            </w:r>
          </w:p>
        </w:tc>
        <w:tc>
          <w:tcPr>
            <w:tcW w:w="775" w:type="pct"/>
            <w:tcBorders>
              <w:top w:val="single" w:sz="4" w:space="0" w:color="auto"/>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single" w:sz="4" w:space="0" w:color="auto"/>
              <w:left w:val="nil"/>
              <w:bottom w:val="nil"/>
              <w:right w:val="nil"/>
            </w:tcBorders>
            <w:shd w:val="clear" w:color="auto" w:fill="auto"/>
            <w:vAlign w:val="center"/>
          </w:tcPr>
          <w:p w:rsidR="00E029E7" w:rsidRPr="00A46F6B" w:rsidRDefault="008364D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w:t>
            </w:r>
          </w:p>
        </w:tc>
        <w:tc>
          <w:tcPr>
            <w:tcW w:w="877"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49"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2(0.7%)</w:t>
            </w:r>
          </w:p>
        </w:tc>
        <w:tc>
          <w:tcPr>
            <w:tcW w:w="775"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1(0.7%)</w:t>
            </w:r>
          </w:p>
        </w:tc>
        <w:tc>
          <w:tcPr>
            <w:tcW w:w="578"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w:t>
            </w:r>
          </w:p>
        </w:tc>
        <w:tc>
          <w:tcPr>
            <w:tcW w:w="877"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9(12.3%)</w:t>
            </w:r>
          </w:p>
        </w:tc>
        <w:tc>
          <w:tcPr>
            <w:tcW w:w="849"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9(3.2%)</w:t>
            </w:r>
          </w:p>
        </w:tc>
        <w:tc>
          <w:tcPr>
            <w:tcW w:w="775"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5(3.4%)</w:t>
            </w:r>
          </w:p>
        </w:tc>
        <w:tc>
          <w:tcPr>
            <w:tcW w:w="578"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23</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Leather</w:t>
            </w:r>
          </w:p>
        </w:tc>
        <w:tc>
          <w:tcPr>
            <w:tcW w:w="877"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Cloth</w:t>
            </w:r>
          </w:p>
        </w:tc>
        <w:tc>
          <w:tcPr>
            <w:tcW w:w="877" w:type="pct"/>
            <w:tcBorders>
              <w:top w:val="nil"/>
              <w:left w:val="nil"/>
              <w:bottom w:val="nil"/>
              <w:right w:val="nil"/>
            </w:tcBorders>
            <w:shd w:val="clear" w:color="auto" w:fill="auto"/>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w:t>
            </w:r>
            <w:r w:rsidR="00576762" w:rsidRPr="00A46F6B">
              <w:rPr>
                <w:rFonts w:ascii="Times New Roman" w:hAnsi="Times New Roman" w:cs="Times New Roman"/>
                <w:sz w:val="20"/>
                <w:szCs w:val="24"/>
              </w:rPr>
              <w:t>(5.5%)</w:t>
            </w:r>
          </w:p>
        </w:tc>
        <w:tc>
          <w:tcPr>
            <w:tcW w:w="849" w:type="pct"/>
            <w:tcBorders>
              <w:top w:val="nil"/>
              <w:left w:val="nil"/>
              <w:bottom w:val="nil"/>
              <w:right w:val="nil"/>
            </w:tcBorders>
            <w:shd w:val="clear" w:color="auto" w:fill="auto"/>
            <w:vAlign w:val="center"/>
          </w:tcPr>
          <w:p w:rsidR="00E029E7" w:rsidRPr="00A46F6B" w:rsidRDefault="0057676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3(2.2%)</w:t>
            </w:r>
          </w:p>
        </w:tc>
        <w:tc>
          <w:tcPr>
            <w:tcW w:w="775" w:type="pct"/>
            <w:tcBorders>
              <w:top w:val="nil"/>
              <w:left w:val="nil"/>
              <w:bottom w:val="nil"/>
              <w:right w:val="nil"/>
            </w:tcBorders>
            <w:shd w:val="clear" w:color="auto" w:fill="auto"/>
            <w:vAlign w:val="center"/>
          </w:tcPr>
          <w:p w:rsidR="00E029E7" w:rsidRPr="00A46F6B" w:rsidRDefault="0057676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2(1.4%)</w:t>
            </w:r>
          </w:p>
        </w:tc>
        <w:tc>
          <w:tcPr>
            <w:tcW w:w="578" w:type="pct"/>
            <w:tcBorders>
              <w:top w:val="nil"/>
              <w:left w:val="nil"/>
              <w:bottom w:val="nil"/>
              <w:right w:val="nil"/>
            </w:tcBorders>
            <w:shd w:val="clear" w:color="auto" w:fill="auto"/>
            <w:vAlign w:val="center"/>
          </w:tcPr>
          <w:p w:rsidR="00E029E7" w:rsidRPr="00A46F6B" w:rsidRDefault="00576762"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Rope</w:t>
            </w:r>
          </w:p>
        </w:tc>
        <w:tc>
          <w:tcPr>
            <w:tcW w:w="877"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6(2.2%)</w:t>
            </w:r>
          </w:p>
        </w:tc>
        <w:tc>
          <w:tcPr>
            <w:tcW w:w="775"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w:t>
            </w:r>
          </w:p>
        </w:tc>
        <w:tc>
          <w:tcPr>
            <w:tcW w:w="578"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cloth</w:t>
            </w:r>
          </w:p>
        </w:tc>
        <w:tc>
          <w:tcPr>
            <w:tcW w:w="877"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 xml:space="preserve">Plastic and cloth </w:t>
            </w:r>
          </w:p>
        </w:tc>
        <w:tc>
          <w:tcPr>
            <w:tcW w:w="877"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2(2.7%)</w:t>
            </w:r>
          </w:p>
        </w:tc>
        <w:tc>
          <w:tcPr>
            <w:tcW w:w="849"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775"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leather</w:t>
            </w:r>
          </w:p>
        </w:tc>
        <w:tc>
          <w:tcPr>
            <w:tcW w:w="877"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49"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1(0.7%)</w:t>
            </w:r>
          </w:p>
        </w:tc>
        <w:tc>
          <w:tcPr>
            <w:tcW w:w="578"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and rope</w:t>
            </w:r>
          </w:p>
        </w:tc>
        <w:tc>
          <w:tcPr>
            <w:tcW w:w="877"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2(2.7%)</w:t>
            </w:r>
          </w:p>
        </w:tc>
        <w:tc>
          <w:tcPr>
            <w:tcW w:w="849"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775"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36EF1"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Cloth and rope</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1(0.7%)</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rope</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cloth and rope</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2(0.7%)</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plastic</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2(2.7%)</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E029E7" w:rsidRPr="00A46F6B" w:rsidTr="00A46F6B">
        <w:trPr>
          <w:jc w:val="center"/>
        </w:trPr>
        <w:tc>
          <w:tcPr>
            <w:tcW w:w="1920" w:type="pct"/>
            <w:tcBorders>
              <w:top w:val="nil"/>
              <w:left w:val="nil"/>
              <w:bottom w:val="nil"/>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rope</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E029E7" w:rsidRPr="00A46F6B" w:rsidTr="00A46F6B">
        <w:trPr>
          <w:jc w:val="center"/>
        </w:trPr>
        <w:tc>
          <w:tcPr>
            <w:tcW w:w="1920" w:type="pct"/>
            <w:tcBorders>
              <w:top w:val="nil"/>
              <w:left w:val="nil"/>
              <w:bottom w:val="nil"/>
              <w:right w:val="nil"/>
            </w:tcBorders>
            <w:vAlign w:val="center"/>
          </w:tcPr>
          <w:p w:rsidR="0002447E"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cloth</w:t>
            </w:r>
          </w:p>
        </w:tc>
        <w:tc>
          <w:tcPr>
            <w:tcW w:w="877"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1(1.4%)</w:t>
            </w:r>
          </w:p>
        </w:tc>
        <w:tc>
          <w:tcPr>
            <w:tcW w:w="849"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75"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02447E" w:rsidRPr="00A46F6B" w:rsidTr="00A46F6B">
        <w:trPr>
          <w:jc w:val="center"/>
        </w:trPr>
        <w:tc>
          <w:tcPr>
            <w:tcW w:w="1920" w:type="pct"/>
            <w:tcBorders>
              <w:top w:val="nil"/>
              <w:left w:val="nil"/>
              <w:bottom w:val="nil"/>
              <w:right w:val="nil"/>
            </w:tcBorders>
            <w:vAlign w:val="center"/>
          </w:tcPr>
          <w:p w:rsidR="0002447E" w:rsidRPr="00A46F6B" w:rsidRDefault="0002447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rope</w:t>
            </w:r>
          </w:p>
        </w:tc>
        <w:tc>
          <w:tcPr>
            <w:tcW w:w="877" w:type="pct"/>
            <w:tcBorders>
              <w:top w:val="nil"/>
              <w:left w:val="nil"/>
              <w:bottom w:val="nil"/>
              <w:right w:val="nil"/>
            </w:tcBorders>
            <w:shd w:val="clear" w:color="auto" w:fill="auto"/>
            <w:vAlign w:val="center"/>
          </w:tcPr>
          <w:p w:rsidR="0002447E" w:rsidRPr="00A46F6B" w:rsidRDefault="0002447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849" w:type="pct"/>
            <w:tcBorders>
              <w:top w:val="nil"/>
              <w:left w:val="nil"/>
              <w:bottom w:val="nil"/>
              <w:right w:val="nil"/>
            </w:tcBorders>
            <w:shd w:val="clear" w:color="auto" w:fill="auto"/>
            <w:vAlign w:val="center"/>
          </w:tcPr>
          <w:p w:rsidR="0002447E" w:rsidRPr="00A46F6B" w:rsidRDefault="0002447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1(0.4%)</w:t>
            </w:r>
          </w:p>
        </w:tc>
        <w:tc>
          <w:tcPr>
            <w:tcW w:w="775" w:type="pct"/>
            <w:tcBorders>
              <w:top w:val="nil"/>
              <w:left w:val="nil"/>
              <w:bottom w:val="nil"/>
              <w:right w:val="nil"/>
            </w:tcBorders>
            <w:shd w:val="clear" w:color="auto" w:fill="auto"/>
            <w:vAlign w:val="center"/>
          </w:tcPr>
          <w:p w:rsidR="0002447E" w:rsidRPr="00A46F6B" w:rsidRDefault="0002447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578" w:type="pct"/>
            <w:tcBorders>
              <w:top w:val="nil"/>
              <w:left w:val="nil"/>
              <w:bottom w:val="nil"/>
              <w:right w:val="nil"/>
            </w:tcBorders>
            <w:shd w:val="clear" w:color="auto" w:fill="auto"/>
            <w:vAlign w:val="center"/>
          </w:tcPr>
          <w:p w:rsidR="0002447E" w:rsidRPr="00A46F6B" w:rsidRDefault="0002447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E029E7" w:rsidRPr="00A46F6B" w:rsidTr="00A46F6B">
        <w:trPr>
          <w:jc w:val="center"/>
        </w:trPr>
        <w:tc>
          <w:tcPr>
            <w:tcW w:w="1920" w:type="pct"/>
            <w:tcBorders>
              <w:top w:val="nil"/>
              <w:left w:val="nil"/>
              <w:bottom w:val="single" w:sz="4" w:space="0" w:color="auto"/>
              <w:right w:val="nil"/>
            </w:tcBorders>
            <w:vAlign w:val="center"/>
          </w:tcPr>
          <w:p w:rsidR="00E029E7" w:rsidRPr="00A46F6B" w:rsidRDefault="00E029E7"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No foreign body</w:t>
            </w:r>
          </w:p>
        </w:tc>
        <w:tc>
          <w:tcPr>
            <w:tcW w:w="877"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44</w:t>
            </w:r>
          </w:p>
        </w:tc>
        <w:tc>
          <w:tcPr>
            <w:tcW w:w="849"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247</w:t>
            </w:r>
          </w:p>
        </w:tc>
        <w:tc>
          <w:tcPr>
            <w:tcW w:w="775"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13</w:t>
            </w:r>
            <w:r w:rsidR="00C40D78" w:rsidRPr="00A46F6B">
              <w:rPr>
                <w:rFonts w:ascii="Times New Roman" w:hAnsi="Times New Roman" w:cs="Times New Roman"/>
                <w:sz w:val="20"/>
                <w:szCs w:val="24"/>
              </w:rPr>
              <w:t>5</w:t>
            </w:r>
          </w:p>
        </w:tc>
        <w:tc>
          <w:tcPr>
            <w:tcW w:w="578"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426</w:t>
            </w:r>
          </w:p>
        </w:tc>
      </w:tr>
      <w:tr w:rsidR="008364DF" w:rsidRPr="00A46F6B" w:rsidTr="00A46F6B">
        <w:trPr>
          <w:jc w:val="center"/>
        </w:trPr>
        <w:tc>
          <w:tcPr>
            <w:tcW w:w="1920" w:type="pct"/>
            <w:tcBorders>
              <w:top w:val="single" w:sz="4" w:space="0" w:color="auto"/>
              <w:left w:val="nil"/>
              <w:bottom w:val="nil"/>
              <w:right w:val="nil"/>
            </w:tcBorders>
            <w:vAlign w:val="center"/>
          </w:tcPr>
          <w:p w:rsidR="008364DF" w:rsidRPr="00A46F6B" w:rsidRDefault="008364DF" w:rsidP="00B211A6">
            <w:pPr>
              <w:snapToGrid w:val="0"/>
              <w:jc w:val="both"/>
              <w:rPr>
                <w:rFonts w:ascii="Times New Roman" w:hAnsi="Times New Roman" w:cs="Times New Roman"/>
                <w:sz w:val="20"/>
                <w:szCs w:val="24"/>
              </w:rPr>
            </w:pPr>
          </w:p>
        </w:tc>
        <w:tc>
          <w:tcPr>
            <w:tcW w:w="877" w:type="pct"/>
            <w:tcBorders>
              <w:top w:val="single" w:sz="4" w:space="0" w:color="auto"/>
              <w:left w:val="nil"/>
              <w:bottom w:val="nil"/>
              <w:right w:val="nil"/>
            </w:tcBorders>
            <w:shd w:val="clear" w:color="auto" w:fill="auto"/>
            <w:vAlign w:val="center"/>
          </w:tcPr>
          <w:p w:rsidR="008364DF" w:rsidRPr="00A46F6B" w:rsidRDefault="008364DF" w:rsidP="00B211A6">
            <w:pPr>
              <w:snapToGrid w:val="0"/>
              <w:jc w:val="both"/>
              <w:rPr>
                <w:rFonts w:ascii="Times New Roman" w:hAnsi="Times New Roman" w:cs="Times New Roman"/>
                <w:sz w:val="20"/>
                <w:szCs w:val="24"/>
              </w:rPr>
            </w:pPr>
          </w:p>
        </w:tc>
        <w:tc>
          <w:tcPr>
            <w:tcW w:w="849" w:type="pct"/>
            <w:tcBorders>
              <w:top w:val="single" w:sz="4" w:space="0" w:color="auto"/>
              <w:left w:val="nil"/>
              <w:bottom w:val="nil"/>
              <w:right w:val="nil"/>
            </w:tcBorders>
            <w:shd w:val="clear" w:color="auto" w:fill="auto"/>
            <w:vAlign w:val="center"/>
          </w:tcPr>
          <w:p w:rsidR="008364DF" w:rsidRPr="00A46F6B" w:rsidRDefault="008364DF" w:rsidP="00B211A6">
            <w:pPr>
              <w:snapToGrid w:val="0"/>
              <w:jc w:val="both"/>
              <w:rPr>
                <w:rFonts w:ascii="Times New Roman" w:hAnsi="Times New Roman" w:cs="Times New Roman"/>
                <w:sz w:val="20"/>
                <w:szCs w:val="24"/>
              </w:rPr>
            </w:pPr>
          </w:p>
        </w:tc>
        <w:tc>
          <w:tcPr>
            <w:tcW w:w="775" w:type="pct"/>
            <w:tcBorders>
              <w:top w:val="single" w:sz="4" w:space="0" w:color="auto"/>
              <w:left w:val="nil"/>
              <w:bottom w:val="nil"/>
              <w:right w:val="nil"/>
            </w:tcBorders>
            <w:shd w:val="clear" w:color="auto" w:fill="auto"/>
            <w:vAlign w:val="center"/>
          </w:tcPr>
          <w:p w:rsidR="008364DF" w:rsidRPr="00A46F6B" w:rsidRDefault="008364DF" w:rsidP="00B211A6">
            <w:pPr>
              <w:snapToGrid w:val="0"/>
              <w:jc w:val="both"/>
              <w:rPr>
                <w:rFonts w:ascii="Times New Roman" w:hAnsi="Times New Roman" w:cs="Times New Roman"/>
                <w:sz w:val="20"/>
                <w:szCs w:val="24"/>
              </w:rPr>
            </w:pPr>
          </w:p>
        </w:tc>
        <w:tc>
          <w:tcPr>
            <w:tcW w:w="578" w:type="pct"/>
            <w:tcBorders>
              <w:top w:val="single" w:sz="4" w:space="0" w:color="auto"/>
              <w:left w:val="nil"/>
              <w:bottom w:val="nil"/>
              <w:right w:val="nil"/>
            </w:tcBorders>
            <w:shd w:val="clear" w:color="auto" w:fill="auto"/>
            <w:vAlign w:val="center"/>
          </w:tcPr>
          <w:p w:rsidR="008364DF" w:rsidRPr="00A46F6B" w:rsidRDefault="008364DF" w:rsidP="00B211A6">
            <w:pPr>
              <w:snapToGrid w:val="0"/>
              <w:jc w:val="both"/>
              <w:rPr>
                <w:rFonts w:ascii="Times New Roman" w:hAnsi="Times New Roman" w:cs="Times New Roman"/>
                <w:sz w:val="20"/>
                <w:szCs w:val="24"/>
              </w:rPr>
            </w:pPr>
          </w:p>
        </w:tc>
      </w:tr>
      <w:tr w:rsidR="00E029E7" w:rsidRPr="00A46F6B" w:rsidTr="00A46F6B">
        <w:trPr>
          <w:jc w:val="center"/>
        </w:trPr>
        <w:tc>
          <w:tcPr>
            <w:tcW w:w="1920" w:type="pct"/>
            <w:tcBorders>
              <w:top w:val="nil"/>
              <w:left w:val="nil"/>
              <w:bottom w:val="single" w:sz="4" w:space="0" w:color="auto"/>
              <w:right w:val="nil"/>
            </w:tcBorders>
            <w:vAlign w:val="center"/>
          </w:tcPr>
          <w:p w:rsidR="00E029E7" w:rsidRPr="00A46F6B" w:rsidRDefault="00E029E7"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877"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73</w:t>
            </w:r>
          </w:p>
        </w:tc>
        <w:tc>
          <w:tcPr>
            <w:tcW w:w="849"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279</w:t>
            </w:r>
          </w:p>
        </w:tc>
        <w:tc>
          <w:tcPr>
            <w:tcW w:w="775"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148</w:t>
            </w:r>
          </w:p>
        </w:tc>
        <w:tc>
          <w:tcPr>
            <w:tcW w:w="578" w:type="pct"/>
            <w:tcBorders>
              <w:top w:val="nil"/>
              <w:left w:val="nil"/>
              <w:bottom w:val="single" w:sz="4" w:space="0" w:color="auto"/>
              <w:right w:val="nil"/>
            </w:tcBorders>
            <w:shd w:val="clear" w:color="auto" w:fill="auto"/>
            <w:vAlign w:val="center"/>
          </w:tcPr>
          <w:p w:rsidR="00E029E7" w:rsidRPr="00A46F6B" w:rsidRDefault="003C3F4E"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r>
    </w:tbl>
    <w:p w:rsidR="006C6D3B" w:rsidRDefault="00A46F6B" w:rsidP="008B5636">
      <w:pPr>
        <w:snapToGrid w:val="0"/>
        <w:spacing w:after="0" w:line="240" w:lineRule="auto"/>
        <w:jc w:val="both"/>
        <w:rPr>
          <w:rFonts w:ascii="Times New Roman" w:hAnsi="Times New Roman" w:cs="Times New Roman"/>
          <w:i/>
          <w:sz w:val="20"/>
          <w:szCs w:val="24"/>
          <w:lang w:eastAsia="zh-CN"/>
        </w:rPr>
      </w:pPr>
      <w:r w:rsidRPr="00A46F6B">
        <w:rPr>
          <w:rFonts w:ascii="Times New Roman" w:hAnsi="Times New Roman" w:cs="Times New Roman"/>
          <w:i/>
          <w:sz w:val="20"/>
          <w:szCs w:val="24"/>
        </w:rPr>
        <w:t xml:space="preserve"> </w:t>
      </w:r>
      <w:r w:rsidR="004C4B4C" w:rsidRPr="00A46F6B">
        <w:rPr>
          <w:rFonts w:ascii="Times New Roman" w:hAnsi="Times New Roman" w:cs="Times New Roman"/>
          <w:i/>
          <w:sz w:val="20"/>
          <w:szCs w:val="24"/>
        </w:rPr>
        <w:t>x</w:t>
      </w:r>
      <w:r w:rsidR="004C4B4C" w:rsidRPr="00A46F6B">
        <w:rPr>
          <w:rFonts w:ascii="Times New Roman" w:hAnsi="Times New Roman" w:cs="Times New Roman"/>
          <w:i/>
          <w:sz w:val="20"/>
          <w:szCs w:val="24"/>
          <w:vertAlign w:val="superscript"/>
        </w:rPr>
        <w:t>2</w:t>
      </w:r>
      <w:r w:rsidR="0002447E" w:rsidRPr="00A46F6B">
        <w:rPr>
          <w:rFonts w:ascii="Times New Roman" w:hAnsi="Times New Roman" w:cs="Times New Roman"/>
          <w:i/>
          <w:sz w:val="20"/>
          <w:szCs w:val="24"/>
        </w:rPr>
        <w:t>=87.699</w:t>
      </w:r>
      <w:r w:rsidR="008B5636" w:rsidRPr="00A46F6B">
        <w:rPr>
          <w:rFonts w:ascii="Times New Roman" w:hAnsi="Times New Roman" w:cs="Times New Roman"/>
          <w:i/>
          <w:sz w:val="20"/>
          <w:szCs w:val="24"/>
        </w:rPr>
        <w:t>;</w:t>
      </w:r>
      <w:r w:rsidR="008B5636">
        <w:rPr>
          <w:rFonts w:ascii="Times New Roman" w:hAnsi="Times New Roman" w:cs="Times New Roman"/>
          <w:i/>
          <w:sz w:val="20"/>
          <w:szCs w:val="24"/>
        </w:rPr>
        <w:t xml:space="preserve"> </w:t>
      </w:r>
      <w:r w:rsidR="008B5636" w:rsidRPr="00A46F6B">
        <w:rPr>
          <w:rFonts w:ascii="Times New Roman" w:hAnsi="Times New Roman" w:cs="Times New Roman"/>
          <w:i/>
          <w:sz w:val="20"/>
          <w:szCs w:val="24"/>
        </w:rPr>
        <w:t>p</w:t>
      </w:r>
      <w:r w:rsidR="0002447E" w:rsidRPr="00A46F6B">
        <w:rPr>
          <w:rFonts w:ascii="Times New Roman" w:hAnsi="Times New Roman" w:cs="Times New Roman"/>
          <w:i/>
          <w:sz w:val="20"/>
          <w:szCs w:val="24"/>
        </w:rPr>
        <w:t>=0.000</w:t>
      </w:r>
    </w:p>
    <w:p w:rsidR="00A46F6B" w:rsidRDefault="00A46F6B" w:rsidP="00B211A6">
      <w:pPr>
        <w:snapToGrid w:val="0"/>
        <w:spacing w:after="0" w:line="240" w:lineRule="auto"/>
        <w:ind w:firstLine="425"/>
        <w:jc w:val="both"/>
        <w:rPr>
          <w:rFonts w:ascii="Times New Roman" w:hAnsi="Times New Roman" w:cs="Times New Roman" w:hint="eastAsia"/>
          <w:sz w:val="20"/>
          <w:szCs w:val="24"/>
          <w:lang w:eastAsia="zh-CN"/>
        </w:rPr>
      </w:pPr>
    </w:p>
    <w:p w:rsidR="004E0EE5" w:rsidRPr="00A46F6B" w:rsidRDefault="004E0EE5" w:rsidP="00B211A6">
      <w:pPr>
        <w:snapToGrid w:val="0"/>
        <w:spacing w:after="0" w:line="240" w:lineRule="auto"/>
        <w:ind w:firstLine="425"/>
        <w:jc w:val="both"/>
        <w:rPr>
          <w:rFonts w:ascii="Times New Roman" w:hAnsi="Times New Roman" w:cs="Times New Roman" w:hint="eastAsia"/>
          <w:sz w:val="20"/>
          <w:szCs w:val="24"/>
          <w:lang w:eastAsia="zh-CN"/>
        </w:rPr>
      </w:pPr>
    </w:p>
    <w:p w:rsidR="00A46F6B" w:rsidRPr="00A46F6B" w:rsidRDefault="00A46F6B" w:rsidP="00B211A6">
      <w:pPr>
        <w:snapToGrid w:val="0"/>
        <w:spacing w:after="0" w:line="240" w:lineRule="auto"/>
        <w:ind w:firstLine="425"/>
        <w:jc w:val="both"/>
        <w:rPr>
          <w:rFonts w:ascii="Times New Roman" w:hAnsi="Times New Roman" w:cs="Times New Roman"/>
          <w:sz w:val="20"/>
          <w:szCs w:val="24"/>
        </w:rPr>
        <w:sectPr w:rsidR="00A46F6B" w:rsidRPr="00A46F6B" w:rsidSect="008B5636">
          <w:type w:val="continuous"/>
          <w:pgSz w:w="12240" w:h="15840" w:code="1"/>
          <w:pgMar w:top="1440" w:right="1440" w:bottom="1440" w:left="1440" w:header="720" w:footer="720" w:gutter="0"/>
          <w:cols w:space="720"/>
          <w:docGrid w:linePitch="360"/>
        </w:sectPr>
      </w:pPr>
    </w:p>
    <w:p w:rsidR="008B5636" w:rsidRPr="00A46F6B" w:rsidRDefault="008B5636" w:rsidP="008B5636">
      <w:pPr>
        <w:pStyle w:val="Heading2"/>
        <w:keepNext w:val="0"/>
        <w:keepLines w:val="0"/>
        <w:snapToGrid w:val="0"/>
        <w:spacing w:before="0" w:line="240" w:lineRule="auto"/>
        <w:jc w:val="both"/>
        <w:rPr>
          <w:rFonts w:ascii="Times New Roman" w:hAnsi="Times New Roman" w:cs="Times New Roman"/>
          <w:color w:val="auto"/>
          <w:sz w:val="20"/>
          <w:szCs w:val="24"/>
        </w:rPr>
      </w:pPr>
      <w:bookmarkStart w:id="16" w:name="_Toc422336191"/>
      <w:r w:rsidRPr="00A46F6B">
        <w:rPr>
          <w:rFonts w:ascii="Times New Roman" w:hAnsi="Times New Roman" w:cs="Times New Roman"/>
          <w:color w:val="auto"/>
          <w:sz w:val="20"/>
          <w:szCs w:val="24"/>
        </w:rPr>
        <w:lastRenderedPageBreak/>
        <w:t>3.3 Prevalence of Foreign Body Regard with Breed</w:t>
      </w:r>
      <w:bookmarkEnd w:id="16"/>
    </w:p>
    <w:p w:rsidR="000A13B8" w:rsidRDefault="009D2498" w:rsidP="00B211A6">
      <w:pPr>
        <w:snapToGrid w:val="0"/>
        <w:spacing w:after="0" w:line="240" w:lineRule="auto"/>
        <w:ind w:firstLine="425"/>
        <w:jc w:val="both"/>
        <w:rPr>
          <w:rFonts w:ascii="Times New Roman" w:hAnsi="Times New Roman" w:cs="Times New Roman"/>
          <w:sz w:val="20"/>
          <w:szCs w:val="24"/>
          <w:lang w:eastAsia="zh-CN"/>
        </w:rPr>
      </w:pPr>
      <w:r w:rsidRPr="00A46F6B">
        <w:rPr>
          <w:rFonts w:ascii="Times New Roman" w:hAnsi="Times New Roman" w:cs="Times New Roman"/>
          <w:sz w:val="20"/>
          <w:szCs w:val="24"/>
        </w:rPr>
        <w:t xml:space="preserve">From the total 500 animals 446 </w:t>
      </w:r>
      <w:r w:rsidR="00A7527C" w:rsidRPr="00A46F6B">
        <w:rPr>
          <w:rFonts w:ascii="Times New Roman" w:hAnsi="Times New Roman" w:cs="Times New Roman"/>
          <w:sz w:val="20"/>
          <w:szCs w:val="24"/>
        </w:rPr>
        <w:t>local</w:t>
      </w:r>
      <w:r w:rsidRPr="00A46F6B">
        <w:rPr>
          <w:rFonts w:ascii="Times New Roman" w:hAnsi="Times New Roman" w:cs="Times New Roman"/>
          <w:sz w:val="20"/>
          <w:szCs w:val="24"/>
        </w:rPr>
        <w:t xml:space="preserve"> breeds and 54 </w:t>
      </w:r>
      <w:r w:rsidR="00A7527C" w:rsidRPr="00A46F6B">
        <w:rPr>
          <w:rFonts w:ascii="Times New Roman" w:hAnsi="Times New Roman" w:cs="Times New Roman"/>
          <w:sz w:val="20"/>
          <w:szCs w:val="24"/>
        </w:rPr>
        <w:t>cross</w:t>
      </w:r>
      <w:r w:rsidRPr="00A46F6B">
        <w:rPr>
          <w:rFonts w:ascii="Times New Roman" w:hAnsi="Times New Roman" w:cs="Times New Roman"/>
          <w:sz w:val="20"/>
          <w:szCs w:val="24"/>
        </w:rPr>
        <w:t xml:space="preserve"> breeds were examined</w:t>
      </w:r>
      <w:r w:rsidR="00C40D78" w:rsidRPr="00A46F6B">
        <w:rPr>
          <w:rFonts w:ascii="Times New Roman" w:hAnsi="Times New Roman" w:cs="Times New Roman"/>
          <w:sz w:val="20"/>
          <w:szCs w:val="24"/>
        </w:rPr>
        <w:t xml:space="preserve"> and 55</w:t>
      </w:r>
      <w:r w:rsidR="006A00A9" w:rsidRPr="00A46F6B">
        <w:rPr>
          <w:rFonts w:ascii="Times New Roman" w:hAnsi="Times New Roman" w:cs="Times New Roman"/>
          <w:sz w:val="20"/>
          <w:szCs w:val="24"/>
        </w:rPr>
        <w:t xml:space="preserve"> </w:t>
      </w:r>
      <w:r w:rsidR="00C40D78" w:rsidRPr="00A46F6B">
        <w:rPr>
          <w:rFonts w:ascii="Times New Roman" w:hAnsi="Times New Roman" w:cs="Times New Roman"/>
          <w:sz w:val="20"/>
          <w:szCs w:val="24"/>
        </w:rPr>
        <w:t>(12.33%) and 19</w:t>
      </w:r>
      <w:r w:rsidR="006A00A9" w:rsidRPr="00A46F6B">
        <w:rPr>
          <w:rFonts w:ascii="Times New Roman" w:hAnsi="Times New Roman" w:cs="Times New Roman"/>
          <w:sz w:val="20"/>
          <w:szCs w:val="24"/>
        </w:rPr>
        <w:t xml:space="preserve"> </w:t>
      </w:r>
      <w:r w:rsidR="00C40D78" w:rsidRPr="00A46F6B">
        <w:rPr>
          <w:rFonts w:ascii="Times New Roman" w:hAnsi="Times New Roman" w:cs="Times New Roman"/>
          <w:sz w:val="20"/>
          <w:szCs w:val="24"/>
        </w:rPr>
        <w:t xml:space="preserve">(35.18%) </w:t>
      </w:r>
      <w:r w:rsidR="003257A4" w:rsidRPr="00A46F6B">
        <w:rPr>
          <w:rFonts w:ascii="Times New Roman" w:hAnsi="Times New Roman" w:cs="Times New Roman"/>
          <w:sz w:val="20"/>
          <w:szCs w:val="24"/>
        </w:rPr>
        <w:t xml:space="preserve">of </w:t>
      </w:r>
      <w:r w:rsidR="00A7527C" w:rsidRPr="00A46F6B">
        <w:rPr>
          <w:rFonts w:ascii="Times New Roman" w:hAnsi="Times New Roman" w:cs="Times New Roman"/>
          <w:sz w:val="20"/>
          <w:szCs w:val="24"/>
        </w:rPr>
        <w:t>foreign bodies</w:t>
      </w:r>
      <w:r w:rsidRPr="00A46F6B">
        <w:rPr>
          <w:rFonts w:ascii="Times New Roman" w:hAnsi="Times New Roman" w:cs="Times New Roman"/>
          <w:sz w:val="20"/>
          <w:szCs w:val="24"/>
        </w:rPr>
        <w:t xml:space="preserve"> were detected in both breeds</w:t>
      </w:r>
      <w:r w:rsidR="003257A4" w:rsidRPr="00A46F6B">
        <w:rPr>
          <w:rFonts w:ascii="Times New Roman" w:hAnsi="Times New Roman" w:cs="Times New Roman"/>
          <w:sz w:val="20"/>
          <w:szCs w:val="24"/>
        </w:rPr>
        <w:t xml:space="preserve"> respectively. S</w:t>
      </w:r>
      <w:r w:rsidR="00EA2418" w:rsidRPr="00A46F6B">
        <w:rPr>
          <w:rFonts w:ascii="Times New Roman" w:hAnsi="Times New Roman" w:cs="Times New Roman"/>
          <w:sz w:val="20"/>
          <w:szCs w:val="24"/>
        </w:rPr>
        <w:t>o t</w:t>
      </w:r>
      <w:r w:rsidRPr="00A46F6B">
        <w:rPr>
          <w:rFonts w:ascii="Times New Roman" w:hAnsi="Times New Roman" w:cs="Times New Roman"/>
          <w:sz w:val="20"/>
          <w:szCs w:val="24"/>
        </w:rPr>
        <w:t xml:space="preserve">he prevalence of rumen and reticulum foreign bodies was higher in cross </w:t>
      </w:r>
      <w:proofErr w:type="spellStart"/>
      <w:r w:rsidRPr="00A46F6B">
        <w:rPr>
          <w:rFonts w:ascii="Times New Roman" w:hAnsi="Times New Roman" w:cs="Times New Roman"/>
          <w:sz w:val="20"/>
          <w:szCs w:val="24"/>
        </w:rPr>
        <w:t>breed</w:t>
      </w:r>
      <w:bookmarkEnd w:id="11"/>
      <w:r w:rsidR="00EA2418" w:rsidRPr="00A46F6B">
        <w:rPr>
          <w:rFonts w:ascii="Times New Roman" w:hAnsi="Times New Roman" w:cs="Times New Roman"/>
          <w:sz w:val="20"/>
          <w:szCs w:val="24"/>
        </w:rPr>
        <w:t>cattle</w:t>
      </w:r>
      <w:proofErr w:type="spellEnd"/>
      <w:r w:rsidR="00EA2418" w:rsidRPr="00A46F6B">
        <w:rPr>
          <w:rFonts w:ascii="Times New Roman" w:hAnsi="Times New Roman" w:cs="Times New Roman"/>
          <w:sz w:val="20"/>
          <w:szCs w:val="24"/>
        </w:rPr>
        <w:t>. The statically analysis also showed that there exist highly significant differences among different br</w:t>
      </w:r>
      <w:r w:rsidR="00D07EA7" w:rsidRPr="00A46F6B">
        <w:rPr>
          <w:rFonts w:ascii="Times New Roman" w:hAnsi="Times New Roman" w:cs="Times New Roman"/>
          <w:sz w:val="20"/>
          <w:szCs w:val="24"/>
        </w:rPr>
        <w:t>eed (p=0.000) which is P &lt;</w:t>
      </w:r>
      <w:r w:rsidR="00EA2418" w:rsidRPr="00A46F6B">
        <w:rPr>
          <w:rFonts w:ascii="Times New Roman" w:hAnsi="Times New Roman" w:cs="Times New Roman"/>
          <w:sz w:val="20"/>
          <w:szCs w:val="24"/>
        </w:rPr>
        <w:t xml:space="preserve"> 0.05 in the occurrences of foreign bodies (Table-3). </w:t>
      </w:r>
    </w:p>
    <w:p w:rsidR="008B5636" w:rsidRDefault="008B5636" w:rsidP="00B211A6">
      <w:pPr>
        <w:snapToGrid w:val="0"/>
        <w:spacing w:after="0" w:line="240" w:lineRule="auto"/>
        <w:ind w:firstLine="425"/>
        <w:jc w:val="both"/>
        <w:rPr>
          <w:rFonts w:ascii="Times New Roman" w:hAnsi="Times New Roman" w:cs="Times New Roman"/>
          <w:sz w:val="20"/>
          <w:szCs w:val="24"/>
          <w:lang w:eastAsia="zh-CN"/>
        </w:rPr>
      </w:pPr>
    </w:p>
    <w:p w:rsidR="008B5636" w:rsidRDefault="008B5636" w:rsidP="00B211A6">
      <w:pPr>
        <w:snapToGrid w:val="0"/>
        <w:spacing w:after="0" w:line="240" w:lineRule="auto"/>
        <w:ind w:firstLine="425"/>
        <w:jc w:val="both"/>
        <w:rPr>
          <w:rFonts w:ascii="Times New Roman" w:hAnsi="Times New Roman" w:cs="Times New Roman"/>
          <w:sz w:val="20"/>
          <w:szCs w:val="24"/>
          <w:lang w:eastAsia="zh-CN"/>
        </w:rPr>
      </w:pPr>
    </w:p>
    <w:p w:rsidR="008B5636" w:rsidRPr="00A46F6B" w:rsidRDefault="008B5636" w:rsidP="00B211A6">
      <w:pPr>
        <w:snapToGrid w:val="0"/>
        <w:spacing w:after="0" w:line="240" w:lineRule="auto"/>
        <w:ind w:firstLine="425"/>
        <w:jc w:val="both"/>
        <w:rPr>
          <w:rFonts w:ascii="Times New Roman" w:hAnsi="Times New Roman" w:cs="Times New Roman"/>
          <w:sz w:val="20"/>
          <w:szCs w:val="24"/>
          <w:lang w:eastAsia="zh-CN"/>
        </w:rPr>
      </w:pPr>
    </w:p>
    <w:p w:rsidR="008B5636" w:rsidRPr="00A46F6B" w:rsidRDefault="008B5636" w:rsidP="008B5636">
      <w:pPr>
        <w:snapToGrid w:val="0"/>
        <w:spacing w:after="0" w:line="240" w:lineRule="auto"/>
        <w:jc w:val="both"/>
        <w:rPr>
          <w:rFonts w:ascii="Times New Roman" w:hAnsi="Times New Roman" w:cs="Times New Roman"/>
          <w:sz w:val="20"/>
          <w:szCs w:val="24"/>
        </w:rPr>
      </w:pPr>
      <w:r w:rsidRPr="00A46F6B">
        <w:rPr>
          <w:rFonts w:ascii="Times New Roman" w:hAnsi="Times New Roman" w:cs="Times New Roman"/>
          <w:sz w:val="20"/>
          <w:szCs w:val="24"/>
        </w:rPr>
        <w:t>Table 3-A.</w:t>
      </w:r>
      <w:r>
        <w:rPr>
          <w:rFonts w:ascii="Times New Roman" w:hAnsi="Times New Roman" w:cs="Times New Roman"/>
          <w:sz w:val="20"/>
          <w:szCs w:val="24"/>
        </w:rPr>
        <w:t xml:space="preserve"> </w:t>
      </w:r>
      <w:r w:rsidRPr="00A46F6B">
        <w:rPr>
          <w:rFonts w:ascii="Times New Roman" w:hAnsi="Times New Roman" w:cs="Times New Roman"/>
          <w:sz w:val="20"/>
          <w:szCs w:val="24"/>
        </w:rPr>
        <w:t xml:space="preserve">Prevalence of rumen and reticulum foreign bodies in male cattle slaughtered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in association with breed</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625"/>
        <w:gridCol w:w="781"/>
        <w:gridCol w:w="859"/>
        <w:gridCol w:w="570"/>
        <w:gridCol w:w="1684"/>
      </w:tblGrid>
      <w:tr w:rsidR="008B5636" w:rsidRPr="00A46F6B" w:rsidTr="00D22C2B">
        <w:trPr>
          <w:jc w:val="center"/>
        </w:trPr>
        <w:tc>
          <w:tcPr>
            <w:tcW w:w="487" w:type="pct"/>
            <w:vMerge w:val="restart"/>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Breed</w:t>
            </w:r>
          </w:p>
        </w:tc>
        <w:tc>
          <w:tcPr>
            <w:tcW w:w="1278" w:type="pct"/>
            <w:gridSpan w:val="2"/>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Result</w:t>
            </w:r>
          </w:p>
        </w:tc>
        <w:tc>
          <w:tcPr>
            <w:tcW w:w="444" w:type="pct"/>
            <w:vMerge w:val="restart"/>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2791" w:type="pct"/>
            <w:vMerge w:val="restart"/>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Prevalence of foreign body with in breed</w:t>
            </w:r>
          </w:p>
        </w:tc>
      </w:tr>
      <w:tr w:rsidR="008B5636" w:rsidRPr="00A46F6B" w:rsidTr="00D22C2B">
        <w:trPr>
          <w:jc w:val="center"/>
        </w:trPr>
        <w:tc>
          <w:tcPr>
            <w:tcW w:w="487" w:type="pct"/>
            <w:vMerge/>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p>
        </w:tc>
        <w:tc>
          <w:tcPr>
            <w:tcW w:w="609" w:type="pct"/>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Positive</w:t>
            </w:r>
          </w:p>
        </w:tc>
        <w:tc>
          <w:tcPr>
            <w:tcW w:w="669" w:type="pct"/>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Negative</w:t>
            </w:r>
          </w:p>
        </w:tc>
        <w:tc>
          <w:tcPr>
            <w:tcW w:w="444" w:type="pct"/>
            <w:vMerge/>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p>
        </w:tc>
        <w:tc>
          <w:tcPr>
            <w:tcW w:w="2791" w:type="pct"/>
            <w:vMerge/>
            <w:tcBorders>
              <w:top w:val="single" w:sz="4" w:space="0" w:color="auto"/>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p>
        </w:tc>
      </w:tr>
      <w:tr w:rsidR="008B5636" w:rsidRPr="00A46F6B" w:rsidTr="00D22C2B">
        <w:trPr>
          <w:jc w:val="center"/>
        </w:trPr>
        <w:tc>
          <w:tcPr>
            <w:tcW w:w="487"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Local</w:t>
            </w:r>
          </w:p>
        </w:tc>
        <w:tc>
          <w:tcPr>
            <w:tcW w:w="609"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55</w:t>
            </w:r>
          </w:p>
        </w:tc>
        <w:tc>
          <w:tcPr>
            <w:tcW w:w="669"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391</w:t>
            </w:r>
          </w:p>
        </w:tc>
        <w:tc>
          <w:tcPr>
            <w:tcW w:w="444"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446</w:t>
            </w:r>
          </w:p>
        </w:tc>
        <w:tc>
          <w:tcPr>
            <w:tcW w:w="2791"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12.33%</w:t>
            </w:r>
          </w:p>
        </w:tc>
      </w:tr>
      <w:tr w:rsidR="008B5636" w:rsidRPr="00A46F6B" w:rsidTr="00D22C2B">
        <w:trPr>
          <w:jc w:val="center"/>
        </w:trPr>
        <w:tc>
          <w:tcPr>
            <w:tcW w:w="487" w:type="pct"/>
            <w:tcBorders>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Cross</w:t>
            </w:r>
          </w:p>
        </w:tc>
        <w:tc>
          <w:tcPr>
            <w:tcW w:w="609" w:type="pct"/>
            <w:tcBorders>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19</w:t>
            </w:r>
          </w:p>
        </w:tc>
        <w:tc>
          <w:tcPr>
            <w:tcW w:w="669" w:type="pct"/>
            <w:tcBorders>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35</w:t>
            </w:r>
          </w:p>
        </w:tc>
        <w:tc>
          <w:tcPr>
            <w:tcW w:w="444" w:type="pct"/>
            <w:tcBorders>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54</w:t>
            </w:r>
          </w:p>
        </w:tc>
        <w:tc>
          <w:tcPr>
            <w:tcW w:w="2791" w:type="pct"/>
            <w:tcBorders>
              <w:bottom w:val="single" w:sz="4" w:space="0" w:color="auto"/>
            </w:tcBorders>
            <w:vAlign w:val="center"/>
          </w:tcPr>
          <w:p w:rsidR="008B5636" w:rsidRPr="00A46F6B" w:rsidRDefault="008B5636" w:rsidP="00D22C2B">
            <w:pPr>
              <w:snapToGrid w:val="0"/>
              <w:jc w:val="both"/>
              <w:rPr>
                <w:rFonts w:ascii="Times New Roman" w:hAnsi="Times New Roman" w:cs="Times New Roman"/>
                <w:sz w:val="20"/>
                <w:szCs w:val="24"/>
              </w:rPr>
            </w:pPr>
            <w:r w:rsidRPr="00A46F6B">
              <w:rPr>
                <w:rFonts w:ascii="Times New Roman" w:hAnsi="Times New Roman" w:cs="Times New Roman"/>
                <w:sz w:val="20"/>
                <w:szCs w:val="24"/>
              </w:rPr>
              <w:t>35.18%</w:t>
            </w:r>
          </w:p>
        </w:tc>
      </w:tr>
      <w:tr w:rsidR="008B5636" w:rsidRPr="00A46F6B" w:rsidTr="00D22C2B">
        <w:trPr>
          <w:jc w:val="center"/>
        </w:trPr>
        <w:tc>
          <w:tcPr>
            <w:tcW w:w="487"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609"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74</w:t>
            </w:r>
          </w:p>
        </w:tc>
        <w:tc>
          <w:tcPr>
            <w:tcW w:w="669"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426</w:t>
            </w:r>
          </w:p>
        </w:tc>
        <w:tc>
          <w:tcPr>
            <w:tcW w:w="444"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c>
          <w:tcPr>
            <w:tcW w:w="2791" w:type="pct"/>
            <w:tcBorders>
              <w:top w:val="single" w:sz="4" w:space="0" w:color="auto"/>
            </w:tcBorders>
            <w:vAlign w:val="center"/>
          </w:tcPr>
          <w:p w:rsidR="008B5636" w:rsidRPr="00A46F6B" w:rsidRDefault="008B5636" w:rsidP="00D22C2B">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14.8%</w:t>
            </w:r>
          </w:p>
        </w:tc>
      </w:tr>
    </w:tbl>
    <w:p w:rsidR="008B5636" w:rsidRDefault="008B5636" w:rsidP="008B5636">
      <w:pPr>
        <w:snapToGrid w:val="0"/>
        <w:spacing w:after="0" w:line="240" w:lineRule="auto"/>
        <w:jc w:val="both"/>
        <w:rPr>
          <w:rFonts w:ascii="Times New Roman" w:hAnsi="Times New Roman" w:cs="Times New Roman"/>
          <w:i/>
          <w:sz w:val="20"/>
          <w:szCs w:val="24"/>
          <w:lang w:eastAsia="zh-CN"/>
        </w:rPr>
      </w:pPr>
      <w:r w:rsidRPr="00A46F6B">
        <w:rPr>
          <w:rFonts w:ascii="Times New Roman" w:hAnsi="Times New Roman" w:cs="Times New Roman"/>
          <w:i/>
          <w:sz w:val="20"/>
          <w:szCs w:val="24"/>
        </w:rPr>
        <w:t>x</w:t>
      </w:r>
      <w:r w:rsidRPr="00A46F6B">
        <w:rPr>
          <w:rFonts w:ascii="Times New Roman" w:hAnsi="Times New Roman" w:cs="Times New Roman"/>
          <w:i/>
          <w:sz w:val="20"/>
          <w:szCs w:val="24"/>
          <w:vertAlign w:val="superscript"/>
        </w:rPr>
        <w:t>2</w:t>
      </w:r>
      <w:r w:rsidRPr="00A46F6B">
        <w:rPr>
          <w:rFonts w:ascii="Times New Roman" w:hAnsi="Times New Roman" w:cs="Times New Roman"/>
          <w:i/>
          <w:sz w:val="20"/>
          <w:szCs w:val="24"/>
        </w:rPr>
        <w:t>=19.95; p=0.000</w:t>
      </w:r>
    </w:p>
    <w:p w:rsidR="004E0EE5" w:rsidRDefault="004E0EE5" w:rsidP="008B5636">
      <w:pPr>
        <w:snapToGrid w:val="0"/>
        <w:spacing w:after="0" w:line="240" w:lineRule="auto"/>
        <w:ind w:firstLine="425"/>
        <w:jc w:val="both"/>
        <w:rPr>
          <w:rFonts w:ascii="Times New Roman" w:hAnsi="Times New Roman" w:cs="Times New Roman" w:hint="eastAsia"/>
          <w:sz w:val="20"/>
          <w:lang w:eastAsia="zh-CN"/>
        </w:rPr>
      </w:pPr>
      <w:bookmarkStart w:id="17" w:name="_Toc422336192"/>
    </w:p>
    <w:p w:rsidR="004E0EE5" w:rsidRDefault="004E0EE5" w:rsidP="008B5636">
      <w:pPr>
        <w:snapToGrid w:val="0"/>
        <w:spacing w:after="0" w:line="240" w:lineRule="auto"/>
        <w:ind w:firstLine="425"/>
        <w:jc w:val="both"/>
        <w:rPr>
          <w:rFonts w:ascii="Times New Roman" w:hAnsi="Times New Roman" w:cs="Times New Roman" w:hint="eastAsia"/>
          <w:sz w:val="20"/>
          <w:lang w:eastAsia="zh-CN"/>
        </w:rPr>
      </w:pPr>
    </w:p>
    <w:p w:rsidR="004E0EE5" w:rsidRDefault="004E0EE5" w:rsidP="008B5636">
      <w:pPr>
        <w:snapToGrid w:val="0"/>
        <w:spacing w:after="0" w:line="240" w:lineRule="auto"/>
        <w:ind w:firstLine="425"/>
        <w:jc w:val="both"/>
        <w:rPr>
          <w:rFonts w:ascii="Times New Roman" w:hAnsi="Times New Roman" w:cs="Times New Roman" w:hint="eastAsia"/>
          <w:sz w:val="20"/>
          <w:lang w:eastAsia="zh-CN"/>
        </w:rPr>
      </w:pPr>
    </w:p>
    <w:p w:rsidR="004E0EE5" w:rsidRDefault="004E0EE5" w:rsidP="008B5636">
      <w:pPr>
        <w:snapToGrid w:val="0"/>
        <w:spacing w:after="0" w:line="240" w:lineRule="auto"/>
        <w:ind w:firstLine="425"/>
        <w:jc w:val="both"/>
        <w:rPr>
          <w:rFonts w:ascii="Times New Roman" w:hAnsi="Times New Roman" w:cs="Times New Roman" w:hint="eastAsia"/>
          <w:sz w:val="20"/>
          <w:lang w:eastAsia="zh-CN"/>
        </w:rPr>
      </w:pPr>
    </w:p>
    <w:p w:rsidR="004E0EE5" w:rsidRDefault="004E0EE5" w:rsidP="008B5636">
      <w:pPr>
        <w:snapToGrid w:val="0"/>
        <w:spacing w:after="0" w:line="240" w:lineRule="auto"/>
        <w:ind w:firstLine="425"/>
        <w:jc w:val="both"/>
        <w:rPr>
          <w:rFonts w:ascii="Times New Roman" w:hAnsi="Times New Roman" w:cs="Times New Roman" w:hint="eastAsia"/>
          <w:sz w:val="20"/>
          <w:lang w:eastAsia="zh-CN"/>
        </w:rPr>
      </w:pPr>
    </w:p>
    <w:p w:rsidR="008B5636" w:rsidRPr="00A46F6B" w:rsidRDefault="008B5636" w:rsidP="008B5636">
      <w:pPr>
        <w:snapToGrid w:val="0"/>
        <w:spacing w:after="0" w:line="240" w:lineRule="auto"/>
        <w:ind w:firstLine="425"/>
        <w:jc w:val="both"/>
        <w:rPr>
          <w:rFonts w:ascii="Times New Roman" w:hAnsi="Times New Roman" w:cs="Times New Roman"/>
          <w:sz w:val="20"/>
        </w:rPr>
      </w:pPr>
      <w:r w:rsidRPr="00A46F6B">
        <w:rPr>
          <w:rFonts w:ascii="Times New Roman" w:hAnsi="Times New Roman" w:cs="Times New Roman"/>
          <w:sz w:val="20"/>
        </w:rPr>
        <w:lastRenderedPageBreak/>
        <w:t xml:space="preserve">Table 3-B. Prevalence and frequency of rumen and reticulum foreign bodies in male cattle slaughtered at Gondar </w:t>
      </w:r>
      <w:proofErr w:type="spellStart"/>
      <w:r w:rsidRPr="00A46F6B">
        <w:rPr>
          <w:rFonts w:ascii="Times New Roman" w:hAnsi="Times New Roman" w:cs="Times New Roman"/>
          <w:sz w:val="20"/>
        </w:rPr>
        <w:t>Elfora</w:t>
      </w:r>
      <w:proofErr w:type="spellEnd"/>
      <w:r w:rsidRPr="00A46F6B">
        <w:rPr>
          <w:rFonts w:ascii="Times New Roman" w:hAnsi="Times New Roman" w:cs="Times New Roman"/>
          <w:sz w:val="20"/>
        </w:rPr>
        <w:t xml:space="preserve"> abattoir in association with breed</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1904"/>
        <w:gridCol w:w="970"/>
        <w:gridCol w:w="1071"/>
        <w:gridCol w:w="574"/>
      </w:tblGrid>
      <w:tr w:rsidR="008B5636" w:rsidRPr="00A46F6B" w:rsidTr="00B93C05">
        <w:trPr>
          <w:jc w:val="center"/>
        </w:trPr>
        <w:tc>
          <w:tcPr>
            <w:tcW w:w="2107" w:type="pct"/>
            <w:vMerge w:val="restart"/>
            <w:tcBorders>
              <w:top w:val="single" w:sz="4" w:space="0" w:color="auto"/>
              <w:bottom w:val="nil"/>
            </w:tcBorders>
            <w:vAlign w:val="center"/>
          </w:tcPr>
          <w:p w:rsidR="008B5636" w:rsidRPr="00A46F6B" w:rsidRDefault="008B5636" w:rsidP="00B93C05">
            <w:pPr>
              <w:snapToGrid w:val="0"/>
              <w:jc w:val="both"/>
              <w:rPr>
                <w:rFonts w:ascii="Times New Roman" w:hAnsi="Times New Roman" w:cs="Times New Roman"/>
                <w:b/>
                <w:sz w:val="20"/>
              </w:rPr>
            </w:pPr>
            <w:r w:rsidRPr="00A46F6B">
              <w:rPr>
                <w:rFonts w:ascii="Times New Roman" w:hAnsi="Times New Roman" w:cs="Times New Roman"/>
                <w:b/>
                <w:sz w:val="20"/>
              </w:rPr>
              <w:t>Foreign body</w:t>
            </w:r>
          </w:p>
        </w:tc>
        <w:tc>
          <w:tcPr>
            <w:tcW w:w="2258" w:type="pct"/>
            <w:gridSpan w:val="2"/>
            <w:tcBorders>
              <w:top w:val="single" w:sz="4" w:space="0" w:color="auto"/>
              <w:bottom w:val="single" w:sz="4" w:space="0" w:color="auto"/>
            </w:tcBorders>
            <w:vAlign w:val="center"/>
          </w:tcPr>
          <w:p w:rsidR="008B5636" w:rsidRPr="00A46F6B" w:rsidRDefault="008B5636" w:rsidP="00B93C05">
            <w:pPr>
              <w:snapToGrid w:val="0"/>
              <w:jc w:val="both"/>
              <w:rPr>
                <w:rFonts w:ascii="Times New Roman" w:hAnsi="Times New Roman" w:cs="Times New Roman"/>
                <w:b/>
                <w:sz w:val="20"/>
              </w:rPr>
            </w:pPr>
            <w:r w:rsidRPr="00A46F6B">
              <w:rPr>
                <w:rFonts w:ascii="Times New Roman" w:hAnsi="Times New Roman" w:cs="Times New Roman"/>
                <w:b/>
                <w:sz w:val="20"/>
              </w:rPr>
              <w:t>Breed</w:t>
            </w:r>
          </w:p>
        </w:tc>
        <w:tc>
          <w:tcPr>
            <w:tcW w:w="635" w:type="pct"/>
            <w:vMerge w:val="restart"/>
            <w:vAlign w:val="center"/>
          </w:tcPr>
          <w:p w:rsidR="008B5636" w:rsidRPr="00A46F6B" w:rsidRDefault="008B5636" w:rsidP="00B93C05">
            <w:pPr>
              <w:snapToGrid w:val="0"/>
              <w:jc w:val="both"/>
              <w:rPr>
                <w:rFonts w:ascii="Times New Roman" w:hAnsi="Times New Roman" w:cs="Times New Roman"/>
                <w:b/>
                <w:sz w:val="20"/>
              </w:rPr>
            </w:pPr>
            <w:r w:rsidRPr="00A46F6B">
              <w:rPr>
                <w:rFonts w:ascii="Times New Roman" w:hAnsi="Times New Roman" w:cs="Times New Roman"/>
                <w:b/>
                <w:sz w:val="20"/>
              </w:rPr>
              <w:t>Total</w:t>
            </w:r>
          </w:p>
        </w:tc>
      </w:tr>
      <w:tr w:rsidR="008B5636" w:rsidRPr="00A46F6B" w:rsidTr="00B93C05">
        <w:trPr>
          <w:jc w:val="center"/>
        </w:trPr>
        <w:tc>
          <w:tcPr>
            <w:tcW w:w="2107" w:type="pct"/>
            <w:vMerge/>
            <w:tcBorders>
              <w:top w:val="nil"/>
              <w:bottom w:val="single" w:sz="4" w:space="0" w:color="auto"/>
            </w:tcBorders>
            <w:vAlign w:val="center"/>
          </w:tcPr>
          <w:p w:rsidR="008B5636" w:rsidRPr="00A46F6B" w:rsidRDefault="008B5636" w:rsidP="00B93C05">
            <w:pPr>
              <w:snapToGrid w:val="0"/>
              <w:jc w:val="both"/>
              <w:rPr>
                <w:rFonts w:ascii="Times New Roman" w:hAnsi="Times New Roman" w:cs="Times New Roman"/>
                <w:sz w:val="20"/>
              </w:rPr>
            </w:pPr>
          </w:p>
        </w:tc>
        <w:tc>
          <w:tcPr>
            <w:tcW w:w="1073" w:type="pct"/>
            <w:tcBorders>
              <w:top w:val="single" w:sz="4" w:space="0" w:color="auto"/>
              <w:bottom w:val="single" w:sz="4" w:space="0" w:color="auto"/>
            </w:tcBorders>
            <w:vAlign w:val="center"/>
          </w:tcPr>
          <w:p w:rsidR="008B5636" w:rsidRPr="00A46F6B" w:rsidRDefault="008B5636" w:rsidP="00B93C05">
            <w:pPr>
              <w:snapToGrid w:val="0"/>
              <w:jc w:val="both"/>
              <w:rPr>
                <w:rFonts w:ascii="Times New Roman" w:hAnsi="Times New Roman" w:cs="Times New Roman"/>
                <w:b/>
                <w:sz w:val="20"/>
              </w:rPr>
            </w:pPr>
            <w:r w:rsidRPr="00A46F6B">
              <w:rPr>
                <w:rFonts w:ascii="Times New Roman" w:hAnsi="Times New Roman" w:cs="Times New Roman"/>
                <w:b/>
                <w:sz w:val="20"/>
              </w:rPr>
              <w:t>Cross</w:t>
            </w:r>
          </w:p>
        </w:tc>
        <w:tc>
          <w:tcPr>
            <w:tcW w:w="1185" w:type="pct"/>
            <w:tcBorders>
              <w:top w:val="single" w:sz="4" w:space="0" w:color="auto"/>
              <w:bottom w:val="single" w:sz="4" w:space="0" w:color="auto"/>
            </w:tcBorders>
            <w:vAlign w:val="center"/>
          </w:tcPr>
          <w:p w:rsidR="008B5636" w:rsidRPr="00A46F6B" w:rsidRDefault="008B5636" w:rsidP="00B93C05">
            <w:pPr>
              <w:snapToGrid w:val="0"/>
              <w:jc w:val="both"/>
              <w:rPr>
                <w:rFonts w:ascii="Times New Roman" w:hAnsi="Times New Roman" w:cs="Times New Roman"/>
                <w:b/>
                <w:sz w:val="20"/>
              </w:rPr>
            </w:pPr>
            <w:r w:rsidRPr="00A46F6B">
              <w:rPr>
                <w:rFonts w:ascii="Times New Roman" w:hAnsi="Times New Roman" w:cs="Times New Roman"/>
                <w:b/>
                <w:sz w:val="20"/>
              </w:rPr>
              <w:t>Local</w:t>
            </w:r>
          </w:p>
        </w:tc>
        <w:tc>
          <w:tcPr>
            <w:tcW w:w="635" w:type="pct"/>
            <w:vMerge/>
            <w:tcBorders>
              <w:bottom w:val="single" w:sz="4" w:space="0" w:color="auto"/>
            </w:tcBorders>
            <w:vAlign w:val="center"/>
          </w:tcPr>
          <w:p w:rsidR="008B5636" w:rsidRPr="00A46F6B" w:rsidRDefault="008B5636" w:rsidP="00B93C05">
            <w:pPr>
              <w:snapToGrid w:val="0"/>
              <w:jc w:val="both"/>
              <w:rPr>
                <w:rFonts w:ascii="Times New Roman" w:hAnsi="Times New Roman" w:cs="Times New Roman"/>
                <w:sz w:val="20"/>
              </w:rPr>
            </w:pPr>
          </w:p>
        </w:tc>
      </w:tr>
      <w:tr w:rsidR="008B5636" w:rsidRPr="00A46F6B" w:rsidTr="00B93C05">
        <w:trPr>
          <w:jc w:val="center"/>
        </w:trPr>
        <w:tc>
          <w:tcPr>
            <w:tcW w:w="2107"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w:t>
            </w:r>
          </w:p>
        </w:tc>
        <w:tc>
          <w:tcPr>
            <w:tcW w:w="1073"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4(7.4%)</w:t>
            </w:r>
          </w:p>
        </w:tc>
        <w:tc>
          <w:tcPr>
            <w:tcW w:w="1185"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5(1.1%)</w:t>
            </w:r>
          </w:p>
        </w:tc>
        <w:tc>
          <w:tcPr>
            <w:tcW w:w="635"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Wire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2(3.7%)</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22(4.9%)</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23</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Leather</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Cloth</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8(1.8%)</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6(11.1%)</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4(0.9%)</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cloth</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 xml:space="preserve">Plastic and cloth </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3(0.7%)</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leather</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2(0.4%)</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Cloth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1(0.1%)</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cloth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3(0.7%)</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plastic</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cloth</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1(0.2%)</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rope</w:t>
            </w:r>
          </w:p>
        </w:tc>
        <w:tc>
          <w:tcPr>
            <w:tcW w:w="1073"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1(1.9%)</w:t>
            </w:r>
          </w:p>
        </w:tc>
        <w:tc>
          <w:tcPr>
            <w:tcW w:w="118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635" w:type="pct"/>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8B5636" w:rsidRPr="00A46F6B" w:rsidTr="00B93C05">
        <w:trPr>
          <w:jc w:val="center"/>
        </w:trPr>
        <w:tc>
          <w:tcPr>
            <w:tcW w:w="2107" w:type="pct"/>
            <w:tcBorders>
              <w:bottom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No foreign body</w:t>
            </w:r>
          </w:p>
        </w:tc>
        <w:tc>
          <w:tcPr>
            <w:tcW w:w="1073" w:type="pct"/>
            <w:tcBorders>
              <w:bottom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35(64.8%)</w:t>
            </w:r>
          </w:p>
        </w:tc>
        <w:tc>
          <w:tcPr>
            <w:tcW w:w="1185" w:type="pct"/>
            <w:tcBorders>
              <w:bottom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391(87.7%)</w:t>
            </w:r>
          </w:p>
        </w:tc>
        <w:tc>
          <w:tcPr>
            <w:tcW w:w="635" w:type="pct"/>
            <w:tcBorders>
              <w:bottom w:val="single" w:sz="4" w:space="0" w:color="auto"/>
            </w:tcBorders>
            <w:vAlign w:val="center"/>
          </w:tcPr>
          <w:p w:rsidR="008B5636" w:rsidRPr="00A46F6B" w:rsidRDefault="008B5636" w:rsidP="00B93C05">
            <w:pPr>
              <w:snapToGrid w:val="0"/>
              <w:jc w:val="both"/>
              <w:rPr>
                <w:rFonts w:ascii="Times New Roman" w:hAnsi="Times New Roman" w:cs="Times New Roman"/>
                <w:sz w:val="20"/>
                <w:szCs w:val="24"/>
              </w:rPr>
            </w:pPr>
            <w:r w:rsidRPr="00A46F6B">
              <w:rPr>
                <w:rFonts w:ascii="Times New Roman" w:hAnsi="Times New Roman" w:cs="Times New Roman"/>
                <w:sz w:val="20"/>
                <w:szCs w:val="24"/>
              </w:rPr>
              <w:t>426</w:t>
            </w:r>
          </w:p>
        </w:tc>
      </w:tr>
      <w:tr w:rsidR="008B5636" w:rsidRPr="00A46F6B" w:rsidTr="00B93C05">
        <w:trPr>
          <w:jc w:val="center"/>
        </w:trPr>
        <w:tc>
          <w:tcPr>
            <w:tcW w:w="2107"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1073"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54</w:t>
            </w:r>
          </w:p>
        </w:tc>
        <w:tc>
          <w:tcPr>
            <w:tcW w:w="1185"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446</w:t>
            </w:r>
          </w:p>
        </w:tc>
        <w:tc>
          <w:tcPr>
            <w:tcW w:w="635" w:type="pct"/>
            <w:tcBorders>
              <w:top w:val="single" w:sz="4" w:space="0" w:color="auto"/>
            </w:tcBorders>
            <w:vAlign w:val="center"/>
          </w:tcPr>
          <w:p w:rsidR="008B5636" w:rsidRPr="00A46F6B" w:rsidRDefault="008B5636" w:rsidP="00B93C05">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r>
    </w:tbl>
    <w:p w:rsidR="008B5636" w:rsidRDefault="008B5636" w:rsidP="008B5636">
      <w:pPr>
        <w:snapToGrid w:val="0"/>
        <w:spacing w:after="0" w:line="240" w:lineRule="auto"/>
        <w:jc w:val="both"/>
        <w:rPr>
          <w:rFonts w:ascii="Times New Roman" w:hAnsi="Times New Roman" w:cs="Times New Roman"/>
          <w:i/>
          <w:sz w:val="20"/>
          <w:szCs w:val="24"/>
          <w:lang w:eastAsia="zh-CN"/>
        </w:rPr>
      </w:pPr>
      <w:r w:rsidRPr="00A46F6B">
        <w:rPr>
          <w:rFonts w:ascii="Times New Roman" w:hAnsi="Times New Roman" w:cs="Times New Roman"/>
          <w:i/>
          <w:sz w:val="20"/>
          <w:szCs w:val="24"/>
        </w:rPr>
        <w:t>x</w:t>
      </w:r>
      <w:r w:rsidRPr="00A46F6B">
        <w:rPr>
          <w:rFonts w:ascii="Times New Roman" w:hAnsi="Times New Roman" w:cs="Times New Roman"/>
          <w:i/>
          <w:sz w:val="20"/>
          <w:szCs w:val="24"/>
          <w:vertAlign w:val="superscript"/>
        </w:rPr>
        <w:t>2</w:t>
      </w:r>
      <w:r w:rsidRPr="00A46F6B">
        <w:rPr>
          <w:rFonts w:ascii="Times New Roman" w:hAnsi="Times New Roman" w:cs="Times New Roman"/>
          <w:i/>
          <w:sz w:val="20"/>
          <w:szCs w:val="24"/>
        </w:rPr>
        <w:t>=75.18;</w:t>
      </w:r>
      <w:r>
        <w:rPr>
          <w:rFonts w:ascii="Times New Roman" w:hAnsi="Times New Roman" w:cs="Times New Roman"/>
          <w:i/>
          <w:sz w:val="20"/>
          <w:szCs w:val="24"/>
        </w:rPr>
        <w:t xml:space="preserve"> </w:t>
      </w:r>
      <w:r w:rsidRPr="00A46F6B">
        <w:rPr>
          <w:rFonts w:ascii="Times New Roman" w:hAnsi="Times New Roman" w:cs="Times New Roman"/>
          <w:i/>
          <w:sz w:val="20"/>
          <w:szCs w:val="24"/>
        </w:rPr>
        <w:t>p=0.000</w:t>
      </w:r>
    </w:p>
    <w:p w:rsidR="008B5636" w:rsidRDefault="008B5636" w:rsidP="008B5636">
      <w:pPr>
        <w:pStyle w:val="Heading2"/>
        <w:keepNext w:val="0"/>
        <w:keepLines w:val="0"/>
        <w:snapToGrid w:val="0"/>
        <w:spacing w:before="0" w:line="240" w:lineRule="auto"/>
        <w:jc w:val="both"/>
        <w:rPr>
          <w:rFonts w:ascii="Times New Roman" w:hAnsi="Times New Roman" w:cs="Times New Roman" w:hint="eastAsia"/>
          <w:color w:val="auto"/>
          <w:sz w:val="20"/>
          <w:szCs w:val="24"/>
          <w:lang w:eastAsia="zh-CN"/>
        </w:rPr>
      </w:pPr>
    </w:p>
    <w:p w:rsidR="004E0EE5" w:rsidRDefault="004E0EE5" w:rsidP="004E0EE5">
      <w:pPr>
        <w:rPr>
          <w:rFonts w:hint="eastAsia"/>
          <w:lang w:eastAsia="zh-CN"/>
        </w:rPr>
      </w:pPr>
    </w:p>
    <w:p w:rsidR="008B5636" w:rsidRPr="00A46F6B" w:rsidRDefault="008B5636" w:rsidP="008B5636">
      <w:pPr>
        <w:pStyle w:val="Heading2"/>
        <w:keepNext w:val="0"/>
        <w:keepLines w:val="0"/>
        <w:snapToGrid w:val="0"/>
        <w:spacing w:before="0" w:line="240" w:lineRule="auto"/>
        <w:jc w:val="both"/>
        <w:rPr>
          <w:rFonts w:ascii="Times New Roman" w:hAnsi="Times New Roman" w:cs="Times New Roman"/>
          <w:color w:val="auto"/>
          <w:sz w:val="20"/>
          <w:szCs w:val="24"/>
        </w:rPr>
      </w:pPr>
      <w:r w:rsidRPr="00A46F6B">
        <w:rPr>
          <w:rFonts w:ascii="Times New Roman" w:hAnsi="Times New Roman" w:cs="Times New Roman"/>
          <w:color w:val="auto"/>
          <w:sz w:val="20"/>
          <w:szCs w:val="24"/>
        </w:rPr>
        <w:lastRenderedPageBreak/>
        <w:t>3.4 Prevalence of Foreign Bodies with Regard to Location Site</w:t>
      </w:r>
      <w:bookmarkEnd w:id="17"/>
    </w:p>
    <w:p w:rsidR="00520EEB" w:rsidRPr="00A46F6B" w:rsidRDefault="004B0742"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From</w:t>
      </w:r>
      <w:r w:rsidR="00D63D53" w:rsidRPr="00A46F6B">
        <w:rPr>
          <w:rFonts w:ascii="Times New Roman" w:hAnsi="Times New Roman" w:cs="Times New Roman"/>
          <w:sz w:val="20"/>
          <w:szCs w:val="24"/>
        </w:rPr>
        <w:t xml:space="preserve"> total 74 positive cases of foreign body</w:t>
      </w:r>
      <w:r w:rsidRPr="00A46F6B">
        <w:rPr>
          <w:rFonts w:ascii="Times New Roman" w:hAnsi="Times New Roman" w:cs="Times New Roman"/>
          <w:sz w:val="20"/>
          <w:szCs w:val="24"/>
        </w:rPr>
        <w:t>, 51</w:t>
      </w:r>
      <w:r w:rsidR="00100E7F" w:rsidRPr="00A46F6B">
        <w:rPr>
          <w:rFonts w:ascii="Times New Roman" w:hAnsi="Times New Roman" w:cs="Times New Roman"/>
          <w:sz w:val="20"/>
          <w:szCs w:val="24"/>
        </w:rPr>
        <w:t xml:space="preserve"> </w:t>
      </w:r>
      <w:r w:rsidR="00D63D53" w:rsidRPr="00A46F6B">
        <w:rPr>
          <w:rFonts w:ascii="Times New Roman" w:hAnsi="Times New Roman" w:cs="Times New Roman"/>
          <w:sz w:val="20"/>
          <w:szCs w:val="24"/>
        </w:rPr>
        <w:t>(68.9%) were occurred in rumen while 14</w:t>
      </w:r>
      <w:r w:rsidR="00100E7F" w:rsidRPr="00A46F6B">
        <w:rPr>
          <w:rFonts w:ascii="Times New Roman" w:hAnsi="Times New Roman" w:cs="Times New Roman"/>
          <w:sz w:val="20"/>
          <w:szCs w:val="24"/>
        </w:rPr>
        <w:t xml:space="preserve"> </w:t>
      </w:r>
      <w:r w:rsidR="00D63D53" w:rsidRPr="00A46F6B">
        <w:rPr>
          <w:rFonts w:ascii="Times New Roman" w:hAnsi="Times New Roman" w:cs="Times New Roman"/>
          <w:sz w:val="20"/>
          <w:szCs w:val="24"/>
        </w:rPr>
        <w:t xml:space="preserve">(18.9%) in reticulum and </w:t>
      </w:r>
      <w:r w:rsidRPr="00A46F6B">
        <w:rPr>
          <w:rFonts w:ascii="Times New Roman" w:hAnsi="Times New Roman" w:cs="Times New Roman"/>
          <w:sz w:val="20"/>
          <w:szCs w:val="24"/>
        </w:rPr>
        <w:t>9</w:t>
      </w:r>
      <w:r w:rsidR="00100E7F" w:rsidRPr="00A46F6B">
        <w:rPr>
          <w:rFonts w:ascii="Times New Roman" w:hAnsi="Times New Roman" w:cs="Times New Roman"/>
          <w:sz w:val="20"/>
          <w:szCs w:val="24"/>
        </w:rPr>
        <w:t xml:space="preserve"> </w:t>
      </w:r>
      <w:r w:rsidR="00D63D53" w:rsidRPr="00A46F6B">
        <w:rPr>
          <w:rFonts w:ascii="Times New Roman" w:hAnsi="Times New Roman" w:cs="Times New Roman"/>
          <w:sz w:val="20"/>
          <w:szCs w:val="24"/>
        </w:rPr>
        <w:t>(</w:t>
      </w:r>
      <w:r w:rsidRPr="00A46F6B">
        <w:rPr>
          <w:rFonts w:ascii="Times New Roman" w:hAnsi="Times New Roman" w:cs="Times New Roman"/>
          <w:sz w:val="20"/>
          <w:szCs w:val="24"/>
        </w:rPr>
        <w:t>1</w:t>
      </w:r>
      <w:r w:rsidR="00D63D53" w:rsidRPr="00A46F6B">
        <w:rPr>
          <w:rFonts w:ascii="Times New Roman" w:hAnsi="Times New Roman" w:cs="Times New Roman"/>
          <w:sz w:val="20"/>
          <w:szCs w:val="24"/>
        </w:rPr>
        <w:t>2</w:t>
      </w:r>
      <w:r w:rsidRPr="00A46F6B">
        <w:rPr>
          <w:rFonts w:ascii="Times New Roman" w:hAnsi="Times New Roman" w:cs="Times New Roman"/>
          <w:sz w:val="20"/>
          <w:szCs w:val="24"/>
        </w:rPr>
        <w:t>.</w:t>
      </w:r>
      <w:r w:rsidR="00D63D53" w:rsidRPr="00A46F6B">
        <w:rPr>
          <w:rFonts w:ascii="Times New Roman" w:hAnsi="Times New Roman" w:cs="Times New Roman"/>
          <w:sz w:val="20"/>
          <w:szCs w:val="24"/>
        </w:rPr>
        <w:t xml:space="preserve">2%) </w:t>
      </w:r>
      <w:r w:rsidRPr="00A46F6B">
        <w:rPr>
          <w:rFonts w:ascii="Times New Roman" w:hAnsi="Times New Roman" w:cs="Times New Roman"/>
          <w:sz w:val="20"/>
          <w:szCs w:val="24"/>
        </w:rPr>
        <w:t>in rumen and reticulum</w:t>
      </w:r>
      <w:r w:rsidR="004F7EEF" w:rsidRPr="00A46F6B">
        <w:rPr>
          <w:rFonts w:ascii="Times New Roman" w:hAnsi="Times New Roman" w:cs="Times New Roman"/>
          <w:sz w:val="20"/>
          <w:szCs w:val="24"/>
        </w:rPr>
        <w:t xml:space="preserve"> and rumen harbored mostly plastic materials while </w:t>
      </w:r>
      <w:r w:rsidR="004F7EEF" w:rsidRPr="00A46F6B">
        <w:rPr>
          <w:rFonts w:ascii="Times New Roman" w:hAnsi="Times New Roman" w:cs="Times New Roman"/>
          <w:sz w:val="20"/>
          <w:szCs w:val="24"/>
        </w:rPr>
        <w:lastRenderedPageBreak/>
        <w:t>reticulum was the major site for the retention of metallic objects</w:t>
      </w:r>
      <w:r w:rsidRPr="00A46F6B">
        <w:rPr>
          <w:rFonts w:ascii="Times New Roman" w:hAnsi="Times New Roman" w:cs="Times New Roman"/>
          <w:sz w:val="20"/>
          <w:szCs w:val="24"/>
        </w:rPr>
        <w:t>. The statically analysis also showed that there exist highly significant differences among different stomach c</w:t>
      </w:r>
      <w:r w:rsidR="00D07EA7" w:rsidRPr="00A46F6B">
        <w:rPr>
          <w:rFonts w:ascii="Times New Roman" w:hAnsi="Times New Roman" w:cs="Times New Roman"/>
          <w:sz w:val="20"/>
          <w:szCs w:val="24"/>
        </w:rPr>
        <w:t>ompartment (p=0.000) which is P&lt;</w:t>
      </w:r>
      <w:r w:rsidRPr="00A46F6B">
        <w:rPr>
          <w:rFonts w:ascii="Times New Roman" w:hAnsi="Times New Roman" w:cs="Times New Roman"/>
          <w:sz w:val="20"/>
          <w:szCs w:val="24"/>
        </w:rPr>
        <w:t xml:space="preserve"> 0.05 in the occurrences of foreign bodies (Table-4). </w:t>
      </w:r>
    </w:p>
    <w:p w:rsidR="00A46F6B" w:rsidRPr="00A46F6B" w:rsidRDefault="00A46F6B" w:rsidP="00B211A6">
      <w:pPr>
        <w:snapToGrid w:val="0"/>
        <w:spacing w:after="0" w:line="240" w:lineRule="auto"/>
        <w:ind w:firstLine="425"/>
        <w:jc w:val="both"/>
        <w:rPr>
          <w:rFonts w:ascii="Times New Roman" w:hAnsi="Times New Roman" w:cs="Times New Roman"/>
          <w:sz w:val="20"/>
          <w:szCs w:val="24"/>
        </w:rPr>
        <w:sectPr w:rsidR="00A46F6B" w:rsidRPr="00A46F6B" w:rsidSect="008B5636">
          <w:type w:val="continuous"/>
          <w:pgSz w:w="12240" w:h="15840" w:code="1"/>
          <w:pgMar w:top="1440" w:right="1440" w:bottom="1440" w:left="1440" w:header="720" w:footer="720" w:gutter="0"/>
          <w:cols w:num="2" w:space="550"/>
          <w:docGrid w:linePitch="360"/>
        </w:sectPr>
      </w:pPr>
    </w:p>
    <w:p w:rsidR="008B5636" w:rsidRDefault="008B5636" w:rsidP="00B211A6">
      <w:pPr>
        <w:snapToGrid w:val="0"/>
        <w:spacing w:after="0" w:line="240" w:lineRule="auto"/>
        <w:ind w:firstLine="425"/>
        <w:jc w:val="both"/>
        <w:rPr>
          <w:rFonts w:ascii="Times New Roman" w:hAnsi="Times New Roman" w:cs="Times New Roman"/>
          <w:sz w:val="20"/>
          <w:szCs w:val="24"/>
          <w:lang w:eastAsia="zh-CN"/>
        </w:rPr>
      </w:pPr>
    </w:p>
    <w:p w:rsidR="004E0EE5" w:rsidRDefault="004E0EE5" w:rsidP="008B5636">
      <w:pPr>
        <w:snapToGrid w:val="0"/>
        <w:spacing w:after="0" w:line="240" w:lineRule="auto"/>
        <w:jc w:val="both"/>
        <w:rPr>
          <w:rFonts w:ascii="Times New Roman" w:hAnsi="Times New Roman" w:cs="Times New Roman" w:hint="eastAsia"/>
          <w:sz w:val="20"/>
          <w:szCs w:val="24"/>
          <w:lang w:eastAsia="zh-CN"/>
        </w:rPr>
      </w:pPr>
    </w:p>
    <w:p w:rsidR="00D17DFF" w:rsidRPr="00A46F6B" w:rsidRDefault="00BD17D4" w:rsidP="008B5636">
      <w:pPr>
        <w:snapToGrid w:val="0"/>
        <w:spacing w:after="0" w:line="240" w:lineRule="auto"/>
        <w:jc w:val="both"/>
        <w:rPr>
          <w:rFonts w:ascii="Times New Roman" w:hAnsi="Times New Roman" w:cs="Times New Roman"/>
          <w:sz w:val="20"/>
          <w:szCs w:val="24"/>
        </w:rPr>
      </w:pPr>
      <w:r w:rsidRPr="00A46F6B">
        <w:rPr>
          <w:rFonts w:ascii="Times New Roman" w:hAnsi="Times New Roman" w:cs="Times New Roman"/>
          <w:sz w:val="20"/>
          <w:szCs w:val="24"/>
        </w:rPr>
        <w:t>Table 4</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r w:rsidR="008B5636" w:rsidRPr="00A46F6B">
        <w:rPr>
          <w:rFonts w:ascii="Times New Roman" w:hAnsi="Times New Roman" w:cs="Times New Roman"/>
          <w:sz w:val="20"/>
          <w:szCs w:val="24"/>
        </w:rPr>
        <w:t>F</w:t>
      </w:r>
      <w:r w:rsidR="0052510F" w:rsidRPr="00A46F6B">
        <w:rPr>
          <w:rFonts w:ascii="Times New Roman" w:hAnsi="Times New Roman" w:cs="Times New Roman"/>
          <w:sz w:val="20"/>
          <w:szCs w:val="24"/>
        </w:rPr>
        <w:t xml:space="preserve">requency of occurrence of rumen and reticulum foreign body </w:t>
      </w:r>
      <w:r w:rsidR="00D17DFF" w:rsidRPr="00A46F6B">
        <w:rPr>
          <w:rFonts w:ascii="Times New Roman" w:hAnsi="Times New Roman" w:cs="Times New Roman"/>
          <w:sz w:val="20"/>
          <w:szCs w:val="24"/>
        </w:rPr>
        <w:t xml:space="preserve">in male cattle slaughtered at Gondar </w:t>
      </w:r>
      <w:proofErr w:type="spellStart"/>
      <w:r w:rsidR="00D17DFF" w:rsidRPr="00A46F6B">
        <w:rPr>
          <w:rFonts w:ascii="Times New Roman" w:hAnsi="Times New Roman" w:cs="Times New Roman"/>
          <w:sz w:val="20"/>
          <w:szCs w:val="24"/>
        </w:rPr>
        <w:t>Elfora</w:t>
      </w:r>
      <w:proofErr w:type="spellEnd"/>
      <w:r w:rsidR="00D17DFF" w:rsidRPr="00A46F6B">
        <w:rPr>
          <w:rFonts w:ascii="Times New Roman" w:hAnsi="Times New Roman" w:cs="Times New Roman"/>
          <w:sz w:val="20"/>
          <w:szCs w:val="24"/>
        </w:rPr>
        <w:t xml:space="preserve"> abattoir in association with related to location site</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588"/>
        <w:gridCol w:w="567"/>
        <w:gridCol w:w="1366"/>
        <w:gridCol w:w="1372"/>
        <w:gridCol w:w="2802"/>
        <w:gridCol w:w="779"/>
      </w:tblGrid>
      <w:tr w:rsidR="0052510F" w:rsidRPr="00A46F6B" w:rsidTr="00A46F6B">
        <w:trPr>
          <w:jc w:val="center"/>
        </w:trPr>
        <w:tc>
          <w:tcPr>
            <w:tcW w:w="1366" w:type="pct"/>
            <w:vMerge w:val="restart"/>
            <w:tcBorders>
              <w:top w:val="single" w:sz="4" w:space="0" w:color="auto"/>
              <w:bottom w:val="single" w:sz="4" w:space="0" w:color="auto"/>
            </w:tcBorders>
            <w:vAlign w:val="center"/>
          </w:tcPr>
          <w:p w:rsidR="0052510F" w:rsidRPr="00A46F6B" w:rsidRDefault="0052510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Foreign body</w:t>
            </w:r>
          </w:p>
        </w:tc>
        <w:tc>
          <w:tcPr>
            <w:tcW w:w="3222" w:type="pct"/>
            <w:gridSpan w:val="4"/>
            <w:tcBorders>
              <w:top w:val="single" w:sz="4" w:space="0" w:color="auto"/>
              <w:bottom w:val="single" w:sz="4" w:space="0" w:color="auto"/>
            </w:tcBorders>
            <w:vAlign w:val="center"/>
          </w:tcPr>
          <w:p w:rsidR="0052510F" w:rsidRPr="00A46F6B" w:rsidRDefault="00A46F6B"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 xml:space="preserve"> </w:t>
            </w:r>
            <w:r w:rsidR="00091BEB" w:rsidRPr="00A46F6B">
              <w:rPr>
                <w:rFonts w:ascii="Times New Roman" w:hAnsi="Times New Roman" w:cs="Times New Roman"/>
                <w:b/>
                <w:sz w:val="20"/>
                <w:szCs w:val="24"/>
              </w:rPr>
              <w:t>Location site</w:t>
            </w:r>
          </w:p>
          <w:p w:rsidR="0052510F" w:rsidRPr="00A46F6B" w:rsidRDefault="0052510F" w:rsidP="00B211A6">
            <w:pPr>
              <w:snapToGrid w:val="0"/>
              <w:jc w:val="both"/>
              <w:rPr>
                <w:rFonts w:ascii="Times New Roman" w:hAnsi="Times New Roman" w:cs="Times New Roman"/>
                <w:b/>
                <w:sz w:val="20"/>
                <w:szCs w:val="24"/>
              </w:rPr>
            </w:pPr>
          </w:p>
        </w:tc>
        <w:tc>
          <w:tcPr>
            <w:tcW w:w="412" w:type="pct"/>
            <w:vMerge w:val="restart"/>
            <w:tcBorders>
              <w:top w:val="single" w:sz="4" w:space="0" w:color="auto"/>
              <w:bottom w:val="single" w:sz="4" w:space="0" w:color="auto"/>
            </w:tcBorders>
            <w:vAlign w:val="center"/>
          </w:tcPr>
          <w:p w:rsidR="0052510F" w:rsidRPr="00A46F6B" w:rsidRDefault="00D17DF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r>
      <w:tr w:rsidR="00A46F6B" w:rsidRPr="00A46F6B" w:rsidTr="00A46F6B">
        <w:trPr>
          <w:jc w:val="center"/>
        </w:trPr>
        <w:tc>
          <w:tcPr>
            <w:tcW w:w="1366" w:type="pct"/>
            <w:vMerge/>
            <w:tcBorders>
              <w:top w:val="single" w:sz="4" w:space="0" w:color="auto"/>
              <w:bottom w:val="single" w:sz="4" w:space="0" w:color="auto"/>
            </w:tcBorders>
            <w:vAlign w:val="center"/>
          </w:tcPr>
          <w:p w:rsidR="0052510F" w:rsidRPr="00A46F6B" w:rsidRDefault="0052510F" w:rsidP="00B211A6">
            <w:pPr>
              <w:snapToGrid w:val="0"/>
              <w:jc w:val="both"/>
              <w:rPr>
                <w:rFonts w:ascii="Times New Roman" w:hAnsi="Times New Roman" w:cs="Times New Roman"/>
                <w:sz w:val="20"/>
                <w:szCs w:val="24"/>
              </w:rPr>
            </w:pPr>
          </w:p>
        </w:tc>
        <w:tc>
          <w:tcPr>
            <w:tcW w:w="299" w:type="pct"/>
            <w:tcBorders>
              <w:top w:val="single" w:sz="4" w:space="0" w:color="auto"/>
              <w:bottom w:val="single" w:sz="4" w:space="0" w:color="auto"/>
            </w:tcBorders>
            <w:vAlign w:val="center"/>
          </w:tcPr>
          <w:p w:rsidR="0052510F" w:rsidRPr="00A46F6B" w:rsidRDefault="00D17DF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No</w:t>
            </w:r>
          </w:p>
        </w:tc>
        <w:tc>
          <w:tcPr>
            <w:tcW w:w="721" w:type="pct"/>
            <w:tcBorders>
              <w:top w:val="single" w:sz="4" w:space="0" w:color="auto"/>
              <w:bottom w:val="single" w:sz="4" w:space="0" w:color="auto"/>
            </w:tcBorders>
            <w:vAlign w:val="center"/>
          </w:tcPr>
          <w:p w:rsidR="0052510F" w:rsidRPr="00A46F6B" w:rsidRDefault="00D17DF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Rumen</w:t>
            </w:r>
          </w:p>
        </w:tc>
        <w:tc>
          <w:tcPr>
            <w:tcW w:w="724" w:type="pct"/>
            <w:tcBorders>
              <w:top w:val="single" w:sz="4" w:space="0" w:color="auto"/>
              <w:bottom w:val="single" w:sz="4" w:space="0" w:color="auto"/>
            </w:tcBorders>
            <w:vAlign w:val="center"/>
          </w:tcPr>
          <w:p w:rsidR="0052510F" w:rsidRPr="00A46F6B" w:rsidRDefault="00D17DF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Reticulum</w:t>
            </w:r>
          </w:p>
        </w:tc>
        <w:tc>
          <w:tcPr>
            <w:tcW w:w="1479" w:type="pct"/>
            <w:tcBorders>
              <w:top w:val="single" w:sz="4" w:space="0" w:color="auto"/>
              <w:bottom w:val="single" w:sz="4" w:space="0" w:color="auto"/>
            </w:tcBorders>
            <w:vAlign w:val="center"/>
          </w:tcPr>
          <w:p w:rsidR="0052510F" w:rsidRPr="00A46F6B" w:rsidRDefault="00B06E3A"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Rumen and R</w:t>
            </w:r>
            <w:r w:rsidR="00091BEB" w:rsidRPr="00A46F6B">
              <w:rPr>
                <w:rFonts w:ascii="Times New Roman" w:hAnsi="Times New Roman" w:cs="Times New Roman"/>
                <w:b/>
                <w:sz w:val="20"/>
                <w:szCs w:val="24"/>
              </w:rPr>
              <w:t>eticulum</w:t>
            </w:r>
          </w:p>
        </w:tc>
        <w:tc>
          <w:tcPr>
            <w:tcW w:w="412" w:type="pct"/>
            <w:vMerge/>
            <w:tcBorders>
              <w:top w:val="single" w:sz="4" w:space="0" w:color="auto"/>
              <w:bottom w:val="single" w:sz="4" w:space="0" w:color="auto"/>
            </w:tcBorders>
            <w:vAlign w:val="center"/>
          </w:tcPr>
          <w:p w:rsidR="0052510F" w:rsidRPr="00A46F6B" w:rsidRDefault="0052510F" w:rsidP="00B211A6">
            <w:pPr>
              <w:snapToGrid w:val="0"/>
              <w:jc w:val="both"/>
              <w:rPr>
                <w:rFonts w:ascii="Times New Roman" w:hAnsi="Times New Roman" w:cs="Times New Roman"/>
                <w:sz w:val="20"/>
                <w:szCs w:val="24"/>
              </w:rPr>
            </w:pPr>
          </w:p>
        </w:tc>
      </w:tr>
      <w:tr w:rsidR="00A46F6B" w:rsidRPr="00A46F6B" w:rsidTr="00A46F6B">
        <w:trPr>
          <w:jc w:val="center"/>
        </w:trPr>
        <w:tc>
          <w:tcPr>
            <w:tcW w:w="1366" w:type="pct"/>
            <w:tcBorders>
              <w:top w:val="single" w:sz="4" w:space="0" w:color="auto"/>
            </w:tcBorders>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w:t>
            </w:r>
          </w:p>
        </w:tc>
        <w:tc>
          <w:tcPr>
            <w:tcW w:w="299" w:type="pct"/>
            <w:tcBorders>
              <w:top w:val="single" w:sz="4" w:space="0" w:color="auto"/>
            </w:tcBorders>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tcBorders>
              <w:top w:val="single" w:sz="4" w:space="0" w:color="auto"/>
            </w:tcBorders>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tcBorders>
              <w:top w:val="single" w:sz="4" w:space="0" w:color="auto"/>
            </w:tcBorders>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9(64.9%)</w:t>
            </w:r>
          </w:p>
        </w:tc>
        <w:tc>
          <w:tcPr>
            <w:tcW w:w="1479" w:type="pct"/>
            <w:tcBorders>
              <w:top w:val="single" w:sz="4" w:space="0" w:color="auto"/>
            </w:tcBorders>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tcBorders>
              <w:top w:val="single" w:sz="4" w:space="0" w:color="auto"/>
            </w:tcBorders>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3(21.4%)</w:t>
            </w:r>
          </w:p>
        </w:tc>
        <w:tc>
          <w:tcPr>
            <w:tcW w:w="147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21(41.2%)</w:t>
            </w:r>
          </w:p>
        </w:tc>
        <w:tc>
          <w:tcPr>
            <w:tcW w:w="724"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2(14.3%)</w:t>
            </w:r>
          </w:p>
        </w:tc>
        <w:tc>
          <w:tcPr>
            <w:tcW w:w="147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23</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Leather</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1(2%)</w:t>
            </w:r>
          </w:p>
        </w:tc>
        <w:tc>
          <w:tcPr>
            <w:tcW w:w="724"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Cloth</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9(17.6%)</w:t>
            </w:r>
          </w:p>
        </w:tc>
        <w:tc>
          <w:tcPr>
            <w:tcW w:w="724"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9</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10(19.6%0</w:t>
            </w:r>
          </w:p>
        </w:tc>
        <w:tc>
          <w:tcPr>
            <w:tcW w:w="724"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10</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cloth</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1(11.1%)</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 xml:space="preserve">Plastic and cloth </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3(5.9%)</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leather</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1(11.1%)</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3(5.9%)</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Cloth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1(2%)</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Wire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1(11.1</w:t>
            </w:r>
            <w:r w:rsidR="00383DB3" w:rsidRPr="00A46F6B">
              <w:rPr>
                <w:rFonts w:ascii="Times New Roman" w:hAnsi="Times New Roman" w:cs="Times New Roman"/>
                <w:sz w:val="20"/>
                <w:szCs w:val="24"/>
              </w:rPr>
              <w:t>%</w:t>
            </w: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Plastic, cloth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3(5.9%)</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3</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plastic</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2(22.2%)</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2325B8"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2(22.2</w:t>
            </w:r>
            <w:r w:rsidR="00891DEC" w:rsidRPr="00A46F6B">
              <w:rPr>
                <w:rFonts w:ascii="Times New Roman" w:hAnsi="Times New Roman" w:cs="Times New Roman"/>
                <w:sz w:val="20"/>
                <w:szCs w:val="24"/>
              </w:rPr>
              <w:t>%)</w:t>
            </w:r>
          </w:p>
        </w:tc>
        <w:tc>
          <w:tcPr>
            <w:tcW w:w="412" w:type="pct"/>
            <w:vAlign w:val="center"/>
          </w:tcPr>
          <w:p w:rsidR="0052510F" w:rsidRPr="00A46F6B" w:rsidRDefault="00891DEC"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plastic and cloth</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2325B8"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1(11.1%)</w:t>
            </w:r>
          </w:p>
        </w:tc>
        <w:tc>
          <w:tcPr>
            <w:tcW w:w="412"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Nail and rope</w:t>
            </w:r>
          </w:p>
        </w:tc>
        <w:tc>
          <w:tcPr>
            <w:tcW w:w="299" w:type="pct"/>
            <w:vAlign w:val="center"/>
          </w:tcPr>
          <w:p w:rsidR="0052510F" w:rsidRPr="00A46F6B" w:rsidRDefault="00091BEB"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1"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1(11.1%)</w:t>
            </w:r>
          </w:p>
        </w:tc>
        <w:tc>
          <w:tcPr>
            <w:tcW w:w="412" w:type="pct"/>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1</w:t>
            </w:r>
          </w:p>
        </w:tc>
      </w:tr>
      <w:tr w:rsidR="00A46F6B" w:rsidRPr="00A46F6B" w:rsidTr="00A46F6B">
        <w:trPr>
          <w:jc w:val="center"/>
        </w:trPr>
        <w:tc>
          <w:tcPr>
            <w:tcW w:w="1366" w:type="pct"/>
            <w:tcBorders>
              <w:bottom w:val="single" w:sz="4" w:space="0" w:color="auto"/>
            </w:tcBorders>
            <w:vAlign w:val="center"/>
          </w:tcPr>
          <w:p w:rsidR="0052510F" w:rsidRPr="00A46F6B" w:rsidRDefault="0052510F"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No foreign body</w:t>
            </w:r>
          </w:p>
        </w:tc>
        <w:tc>
          <w:tcPr>
            <w:tcW w:w="299" w:type="pct"/>
            <w:tcBorders>
              <w:bottom w:val="single" w:sz="4" w:space="0" w:color="auto"/>
            </w:tcBorders>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426</w:t>
            </w:r>
          </w:p>
        </w:tc>
        <w:tc>
          <w:tcPr>
            <w:tcW w:w="721" w:type="pct"/>
            <w:tcBorders>
              <w:bottom w:val="single" w:sz="4" w:space="0" w:color="auto"/>
            </w:tcBorders>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724" w:type="pct"/>
            <w:tcBorders>
              <w:bottom w:val="single" w:sz="4" w:space="0" w:color="auto"/>
            </w:tcBorders>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1479" w:type="pct"/>
            <w:tcBorders>
              <w:bottom w:val="single" w:sz="4" w:space="0" w:color="auto"/>
            </w:tcBorders>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w:t>
            </w:r>
          </w:p>
        </w:tc>
        <w:tc>
          <w:tcPr>
            <w:tcW w:w="412" w:type="pct"/>
            <w:tcBorders>
              <w:bottom w:val="single" w:sz="4" w:space="0" w:color="auto"/>
            </w:tcBorders>
            <w:vAlign w:val="center"/>
          </w:tcPr>
          <w:p w:rsidR="0052510F" w:rsidRPr="00A46F6B" w:rsidRDefault="00383DB3" w:rsidP="00B211A6">
            <w:pPr>
              <w:snapToGrid w:val="0"/>
              <w:jc w:val="both"/>
              <w:rPr>
                <w:rFonts w:ascii="Times New Roman" w:hAnsi="Times New Roman" w:cs="Times New Roman"/>
                <w:sz w:val="20"/>
                <w:szCs w:val="24"/>
              </w:rPr>
            </w:pPr>
            <w:r w:rsidRPr="00A46F6B">
              <w:rPr>
                <w:rFonts w:ascii="Times New Roman" w:hAnsi="Times New Roman" w:cs="Times New Roman"/>
                <w:sz w:val="20"/>
                <w:szCs w:val="24"/>
              </w:rPr>
              <w:t>426</w:t>
            </w:r>
          </w:p>
        </w:tc>
      </w:tr>
      <w:tr w:rsidR="00A46F6B" w:rsidRPr="00A46F6B" w:rsidTr="00A46F6B">
        <w:trPr>
          <w:jc w:val="center"/>
        </w:trPr>
        <w:tc>
          <w:tcPr>
            <w:tcW w:w="1366" w:type="pct"/>
            <w:tcBorders>
              <w:top w:val="single" w:sz="4" w:space="0" w:color="auto"/>
            </w:tcBorders>
            <w:vAlign w:val="center"/>
          </w:tcPr>
          <w:p w:rsidR="0052510F" w:rsidRPr="00A46F6B" w:rsidRDefault="0052510F"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Total</w:t>
            </w:r>
          </w:p>
        </w:tc>
        <w:tc>
          <w:tcPr>
            <w:tcW w:w="299" w:type="pct"/>
            <w:tcBorders>
              <w:top w:val="single" w:sz="4" w:space="0" w:color="auto"/>
            </w:tcBorders>
            <w:vAlign w:val="center"/>
          </w:tcPr>
          <w:p w:rsidR="0052510F" w:rsidRPr="00A46F6B" w:rsidRDefault="00383DB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426</w:t>
            </w:r>
          </w:p>
        </w:tc>
        <w:tc>
          <w:tcPr>
            <w:tcW w:w="721" w:type="pct"/>
            <w:tcBorders>
              <w:top w:val="single" w:sz="4" w:space="0" w:color="auto"/>
            </w:tcBorders>
            <w:vAlign w:val="center"/>
          </w:tcPr>
          <w:p w:rsidR="0052510F" w:rsidRPr="00A46F6B" w:rsidRDefault="00383DB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51</w:t>
            </w:r>
          </w:p>
        </w:tc>
        <w:tc>
          <w:tcPr>
            <w:tcW w:w="724" w:type="pct"/>
            <w:tcBorders>
              <w:top w:val="single" w:sz="4" w:space="0" w:color="auto"/>
            </w:tcBorders>
            <w:vAlign w:val="center"/>
          </w:tcPr>
          <w:p w:rsidR="0052510F" w:rsidRPr="00A46F6B" w:rsidRDefault="00383DB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14</w:t>
            </w:r>
          </w:p>
        </w:tc>
        <w:tc>
          <w:tcPr>
            <w:tcW w:w="1479" w:type="pct"/>
            <w:tcBorders>
              <w:top w:val="single" w:sz="4" w:space="0" w:color="auto"/>
            </w:tcBorders>
            <w:vAlign w:val="center"/>
          </w:tcPr>
          <w:p w:rsidR="0052510F" w:rsidRPr="00A46F6B" w:rsidRDefault="00383DB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9</w:t>
            </w:r>
          </w:p>
        </w:tc>
        <w:tc>
          <w:tcPr>
            <w:tcW w:w="412" w:type="pct"/>
            <w:tcBorders>
              <w:top w:val="single" w:sz="4" w:space="0" w:color="auto"/>
            </w:tcBorders>
            <w:vAlign w:val="center"/>
          </w:tcPr>
          <w:p w:rsidR="0052510F" w:rsidRPr="00A46F6B" w:rsidRDefault="00383DB3" w:rsidP="00B211A6">
            <w:pPr>
              <w:snapToGrid w:val="0"/>
              <w:jc w:val="both"/>
              <w:rPr>
                <w:rFonts w:ascii="Times New Roman" w:hAnsi="Times New Roman" w:cs="Times New Roman"/>
                <w:b/>
                <w:sz w:val="20"/>
                <w:szCs w:val="24"/>
              </w:rPr>
            </w:pPr>
            <w:r w:rsidRPr="00A46F6B">
              <w:rPr>
                <w:rFonts w:ascii="Times New Roman" w:hAnsi="Times New Roman" w:cs="Times New Roman"/>
                <w:b/>
                <w:sz w:val="20"/>
                <w:szCs w:val="24"/>
              </w:rPr>
              <w:t>500</w:t>
            </w:r>
          </w:p>
        </w:tc>
      </w:tr>
    </w:tbl>
    <w:p w:rsidR="00520EEB" w:rsidRDefault="00B06E3A" w:rsidP="008B5636">
      <w:pPr>
        <w:snapToGrid w:val="0"/>
        <w:spacing w:after="0" w:line="240" w:lineRule="auto"/>
        <w:jc w:val="both"/>
        <w:rPr>
          <w:rFonts w:ascii="Times New Roman" w:hAnsi="Times New Roman" w:cs="Times New Roman"/>
          <w:i/>
          <w:sz w:val="20"/>
          <w:szCs w:val="24"/>
          <w:lang w:eastAsia="zh-CN"/>
        </w:rPr>
      </w:pPr>
      <w:r w:rsidRPr="00A46F6B">
        <w:rPr>
          <w:rFonts w:ascii="Times New Roman" w:hAnsi="Times New Roman" w:cs="Times New Roman"/>
          <w:i/>
          <w:sz w:val="20"/>
          <w:szCs w:val="24"/>
        </w:rPr>
        <w:t>x</w:t>
      </w:r>
      <w:r w:rsidR="00520EEB" w:rsidRPr="00A46F6B">
        <w:rPr>
          <w:rFonts w:ascii="Times New Roman" w:hAnsi="Times New Roman" w:cs="Times New Roman"/>
          <w:i/>
          <w:sz w:val="20"/>
          <w:szCs w:val="24"/>
          <w:vertAlign w:val="superscript"/>
        </w:rPr>
        <w:t>2</w:t>
      </w:r>
      <w:r w:rsidR="00520EEB" w:rsidRPr="00A46F6B">
        <w:rPr>
          <w:rFonts w:ascii="Times New Roman" w:hAnsi="Times New Roman" w:cs="Times New Roman"/>
          <w:i/>
          <w:sz w:val="20"/>
          <w:szCs w:val="24"/>
        </w:rPr>
        <w:t>=29.95; p=0.000</w:t>
      </w:r>
    </w:p>
    <w:p w:rsidR="00A46F6B" w:rsidRDefault="00A46F6B" w:rsidP="00B211A6">
      <w:pPr>
        <w:snapToGrid w:val="0"/>
        <w:spacing w:after="0" w:line="240" w:lineRule="auto"/>
        <w:ind w:firstLine="425"/>
        <w:jc w:val="both"/>
        <w:rPr>
          <w:rFonts w:ascii="Times New Roman" w:hAnsi="Times New Roman" w:cs="Times New Roman" w:hint="eastAsia"/>
          <w:sz w:val="20"/>
          <w:szCs w:val="24"/>
          <w:lang w:eastAsia="zh-CN"/>
        </w:rPr>
      </w:pPr>
    </w:p>
    <w:p w:rsidR="004E0EE5" w:rsidRPr="00A46F6B" w:rsidRDefault="004E0EE5" w:rsidP="00B211A6">
      <w:pPr>
        <w:snapToGrid w:val="0"/>
        <w:spacing w:after="0" w:line="240" w:lineRule="auto"/>
        <w:ind w:firstLine="425"/>
        <w:jc w:val="both"/>
        <w:rPr>
          <w:rFonts w:ascii="Times New Roman" w:hAnsi="Times New Roman" w:cs="Times New Roman" w:hint="eastAsia"/>
          <w:sz w:val="20"/>
          <w:szCs w:val="24"/>
          <w:lang w:eastAsia="zh-CN"/>
        </w:rPr>
      </w:pPr>
    </w:p>
    <w:p w:rsidR="00A46F6B" w:rsidRPr="00A46F6B" w:rsidRDefault="00A46F6B" w:rsidP="00B211A6">
      <w:pPr>
        <w:snapToGrid w:val="0"/>
        <w:spacing w:after="0" w:line="240" w:lineRule="auto"/>
        <w:ind w:firstLine="425"/>
        <w:jc w:val="both"/>
        <w:rPr>
          <w:rFonts w:ascii="Times New Roman" w:hAnsi="Times New Roman" w:cs="Times New Roman"/>
          <w:sz w:val="20"/>
          <w:szCs w:val="24"/>
        </w:rPr>
        <w:sectPr w:rsidR="00A46F6B" w:rsidRPr="00A46F6B" w:rsidSect="008B5636">
          <w:type w:val="continuous"/>
          <w:pgSz w:w="12240" w:h="15840" w:code="1"/>
          <w:pgMar w:top="1440" w:right="1440" w:bottom="1440" w:left="1440" w:header="720" w:footer="720" w:gutter="0"/>
          <w:cols w:space="720"/>
          <w:docGrid w:linePitch="360"/>
        </w:sectPr>
      </w:pPr>
    </w:p>
    <w:p w:rsidR="008B5636" w:rsidRPr="00A46F6B" w:rsidRDefault="008B5636" w:rsidP="008B5636">
      <w:pPr>
        <w:pStyle w:val="Heading1"/>
        <w:snapToGrid w:val="0"/>
        <w:spacing w:before="0" w:beforeAutospacing="0" w:after="0" w:afterAutospacing="0"/>
        <w:jc w:val="both"/>
        <w:rPr>
          <w:kern w:val="0"/>
          <w:sz w:val="20"/>
          <w:szCs w:val="24"/>
        </w:rPr>
      </w:pPr>
      <w:bookmarkStart w:id="18" w:name="_Toc422336193"/>
      <w:r w:rsidRPr="00A46F6B">
        <w:rPr>
          <w:kern w:val="0"/>
          <w:sz w:val="20"/>
          <w:szCs w:val="24"/>
        </w:rPr>
        <w:lastRenderedPageBreak/>
        <w:t>4. Discussions</w:t>
      </w:r>
      <w:bookmarkEnd w:id="18"/>
    </w:p>
    <w:p w:rsidR="00E469FA" w:rsidRPr="00A46F6B" w:rsidRDefault="00914E05"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Ingestion of indigestible foreign materials </w:t>
      </w:r>
      <w:proofErr w:type="spellStart"/>
      <w:r w:rsidRPr="00A46F6B">
        <w:rPr>
          <w:rFonts w:ascii="Times New Roman" w:hAnsi="Times New Roman" w:cs="Times New Roman"/>
          <w:sz w:val="20"/>
          <w:szCs w:val="24"/>
        </w:rPr>
        <w:t>byruminants</w:t>
      </w:r>
      <w:proofErr w:type="spellEnd"/>
      <w:r w:rsidRPr="00A46F6B">
        <w:rPr>
          <w:rFonts w:ascii="Times New Roman" w:hAnsi="Times New Roman" w:cs="Times New Roman"/>
          <w:sz w:val="20"/>
          <w:szCs w:val="24"/>
        </w:rPr>
        <w:t xml:space="preserve"> is a common worldwide problem previously</w:t>
      </w:r>
      <w:r w:rsidR="00B80876" w:rsidRPr="00A46F6B">
        <w:rPr>
          <w:rFonts w:ascii="Times New Roman" w:hAnsi="Times New Roman" w:cs="Times New Roman"/>
          <w:sz w:val="20"/>
          <w:szCs w:val="24"/>
        </w:rPr>
        <w:t xml:space="preserve"> </w:t>
      </w:r>
      <w:r w:rsidRPr="00A46F6B">
        <w:rPr>
          <w:rFonts w:ascii="Times New Roman" w:hAnsi="Times New Roman" w:cs="Times New Roman"/>
          <w:sz w:val="20"/>
          <w:szCs w:val="24"/>
        </w:rPr>
        <w:t>reported from Nigeria (</w:t>
      </w:r>
      <w:proofErr w:type="spellStart"/>
      <w:r w:rsidR="004F7EEF" w:rsidRPr="00A46F6B">
        <w:rPr>
          <w:rFonts w:ascii="Times New Roman" w:hAnsi="Times New Roman" w:cs="Times New Roman"/>
          <w:sz w:val="20"/>
          <w:szCs w:val="24"/>
        </w:rPr>
        <w:t>Remi-Adewumi</w:t>
      </w:r>
      <w:proofErr w:type="spellEnd"/>
      <w:r w:rsidR="00B80876" w:rsidRPr="00A46F6B">
        <w:rPr>
          <w:rFonts w:ascii="Times New Roman" w:hAnsi="Times New Roman" w:cs="Times New Roman"/>
          <w:sz w:val="20"/>
          <w:szCs w:val="24"/>
        </w:rPr>
        <w:t xml:space="preserve"> </w:t>
      </w:r>
      <w:r w:rsidR="004F7EEF" w:rsidRPr="00A46F6B">
        <w:rPr>
          <w:rFonts w:ascii="Times New Roman" w:hAnsi="Times New Roman" w:cs="Times New Roman"/>
          <w:i/>
          <w:iCs/>
          <w:sz w:val="20"/>
          <w:szCs w:val="24"/>
        </w:rPr>
        <w:t>et al</w:t>
      </w:r>
      <w:r w:rsidR="004F7EEF" w:rsidRPr="00A46F6B">
        <w:rPr>
          <w:rFonts w:ascii="Times New Roman" w:hAnsi="Times New Roman" w:cs="Times New Roman"/>
          <w:sz w:val="20"/>
          <w:szCs w:val="24"/>
        </w:rPr>
        <w:t xml:space="preserve">., 2004, </w:t>
      </w:r>
      <w:proofErr w:type="spellStart"/>
      <w:r w:rsidRPr="00A46F6B">
        <w:rPr>
          <w:rFonts w:ascii="Times New Roman" w:hAnsi="Times New Roman" w:cs="Times New Roman"/>
          <w:sz w:val="20"/>
          <w:szCs w:val="24"/>
        </w:rPr>
        <w:t>Igbokwe</w:t>
      </w:r>
      <w:proofErr w:type="spellEnd"/>
      <w:r w:rsidR="00B80876" w:rsidRPr="00A46F6B">
        <w:rPr>
          <w:rFonts w:ascii="Times New Roman" w:hAnsi="Times New Roman" w:cs="Times New Roman"/>
          <w:sz w:val="20"/>
          <w:szCs w:val="24"/>
        </w:rPr>
        <w:t xml:space="preserve"> </w:t>
      </w:r>
      <w:r w:rsidRPr="00A46F6B">
        <w:rPr>
          <w:rFonts w:ascii="Times New Roman" w:hAnsi="Times New Roman" w:cs="Times New Roman"/>
          <w:i/>
          <w:iCs/>
          <w:sz w:val="20"/>
          <w:szCs w:val="24"/>
        </w:rPr>
        <w:t>et al</w:t>
      </w:r>
      <w:r w:rsidRPr="00A46F6B">
        <w:rPr>
          <w:rFonts w:ascii="Times New Roman" w:hAnsi="Times New Roman" w:cs="Times New Roman"/>
          <w:sz w:val="20"/>
          <w:szCs w:val="24"/>
        </w:rPr>
        <w:t>., 2003)</w:t>
      </w:r>
      <w:r w:rsidR="00A11EDD" w:rsidRPr="00A46F6B">
        <w:rPr>
          <w:rFonts w:ascii="Times New Roman" w:hAnsi="Times New Roman" w:cs="Times New Roman"/>
          <w:sz w:val="20"/>
          <w:szCs w:val="24"/>
        </w:rPr>
        <w:t>,</w:t>
      </w:r>
      <w:r w:rsidRPr="00A46F6B">
        <w:rPr>
          <w:rFonts w:ascii="Times New Roman" w:hAnsi="Times New Roman" w:cs="Times New Roman"/>
          <w:sz w:val="20"/>
          <w:szCs w:val="24"/>
        </w:rPr>
        <w:t xml:space="preserve"> Jordan (</w:t>
      </w:r>
      <w:proofErr w:type="spellStart"/>
      <w:r w:rsidRPr="00A46F6B">
        <w:rPr>
          <w:rFonts w:ascii="Times New Roman" w:hAnsi="Times New Roman" w:cs="Times New Roman"/>
          <w:sz w:val="20"/>
          <w:szCs w:val="24"/>
        </w:rPr>
        <w:t>Hailat</w:t>
      </w:r>
      <w:proofErr w:type="spellEnd"/>
      <w:r w:rsidR="004E0EE5">
        <w:rPr>
          <w:rFonts w:ascii="Times New Roman" w:hAnsi="Times New Roman" w:cs="Times New Roman" w:hint="eastAsia"/>
          <w:sz w:val="20"/>
          <w:szCs w:val="24"/>
          <w:lang w:eastAsia="zh-CN"/>
        </w:rPr>
        <w:t xml:space="preserve"> </w:t>
      </w:r>
      <w:r w:rsidRPr="00A46F6B">
        <w:rPr>
          <w:rFonts w:ascii="Times New Roman" w:hAnsi="Times New Roman" w:cs="Times New Roman"/>
          <w:i/>
          <w:iCs/>
          <w:sz w:val="20"/>
          <w:szCs w:val="24"/>
        </w:rPr>
        <w:t>et al</w:t>
      </w:r>
      <w:r w:rsidR="00563870" w:rsidRPr="00A46F6B">
        <w:rPr>
          <w:rFonts w:ascii="Times New Roman" w:hAnsi="Times New Roman" w:cs="Times New Roman"/>
          <w:sz w:val="20"/>
          <w:szCs w:val="24"/>
        </w:rPr>
        <w:t>., 1998</w:t>
      </w:r>
      <w:r w:rsidRPr="00A46F6B">
        <w:rPr>
          <w:rFonts w:ascii="Times New Roman" w:hAnsi="Times New Roman" w:cs="Times New Roman"/>
          <w:sz w:val="20"/>
          <w:szCs w:val="24"/>
        </w:rPr>
        <w:t>) and</w:t>
      </w:r>
      <w:r w:rsidR="00F23751" w:rsidRPr="00A46F6B">
        <w:rPr>
          <w:rFonts w:ascii="Times New Roman" w:hAnsi="Times New Roman" w:cs="Times New Roman"/>
          <w:sz w:val="20"/>
          <w:szCs w:val="24"/>
        </w:rPr>
        <w:t xml:space="preserve"> </w:t>
      </w:r>
      <w:r w:rsidRPr="00A46F6B">
        <w:rPr>
          <w:rFonts w:ascii="Times New Roman" w:hAnsi="Times New Roman" w:cs="Times New Roman"/>
          <w:sz w:val="20"/>
          <w:szCs w:val="24"/>
        </w:rPr>
        <w:t>Sudan (</w:t>
      </w:r>
      <w:proofErr w:type="spellStart"/>
      <w:r w:rsidRPr="00A46F6B">
        <w:rPr>
          <w:rFonts w:ascii="Times New Roman" w:hAnsi="Times New Roman" w:cs="Times New Roman"/>
          <w:sz w:val="20"/>
          <w:szCs w:val="24"/>
        </w:rPr>
        <w:t>Ghurashi</w:t>
      </w:r>
      <w:proofErr w:type="spellEnd"/>
      <w:r w:rsidR="0076238D" w:rsidRPr="00A46F6B">
        <w:rPr>
          <w:rFonts w:ascii="Times New Roman" w:hAnsi="Times New Roman" w:cs="Times New Roman"/>
          <w:sz w:val="20"/>
          <w:szCs w:val="24"/>
        </w:rPr>
        <w:t xml:space="preserve"> </w:t>
      </w:r>
      <w:r w:rsidRPr="00A46F6B">
        <w:rPr>
          <w:rFonts w:ascii="Times New Roman" w:hAnsi="Times New Roman" w:cs="Times New Roman"/>
          <w:i/>
          <w:iCs/>
          <w:sz w:val="20"/>
          <w:szCs w:val="24"/>
        </w:rPr>
        <w:t>et al</w:t>
      </w:r>
      <w:r w:rsidRPr="00A46F6B">
        <w:rPr>
          <w:rFonts w:ascii="Times New Roman" w:hAnsi="Times New Roman" w:cs="Times New Roman"/>
          <w:sz w:val="20"/>
          <w:szCs w:val="24"/>
        </w:rPr>
        <w:t xml:space="preserve">., 2009; </w:t>
      </w:r>
      <w:proofErr w:type="spellStart"/>
      <w:r w:rsidRPr="00A46F6B">
        <w:rPr>
          <w:rFonts w:ascii="Times New Roman" w:hAnsi="Times New Roman" w:cs="Times New Roman"/>
          <w:sz w:val="20"/>
          <w:szCs w:val="24"/>
        </w:rPr>
        <w:t>Bakhiet</w:t>
      </w:r>
      <w:proofErr w:type="spellEnd"/>
      <w:r w:rsidRPr="00A46F6B">
        <w:rPr>
          <w:rFonts w:ascii="Times New Roman" w:hAnsi="Times New Roman" w:cs="Times New Roman"/>
          <w:sz w:val="20"/>
          <w:szCs w:val="24"/>
        </w:rPr>
        <w:t>, 2008; Mohammed</w:t>
      </w:r>
      <w:r w:rsidR="0076238D" w:rsidRPr="00A46F6B">
        <w:rPr>
          <w:rFonts w:ascii="Times New Roman" w:hAnsi="Times New Roman" w:cs="Times New Roman"/>
          <w:sz w:val="20"/>
          <w:szCs w:val="24"/>
        </w:rPr>
        <w:t xml:space="preserve"> </w:t>
      </w:r>
      <w:r w:rsidRPr="00A46F6B">
        <w:rPr>
          <w:rFonts w:ascii="Times New Roman" w:hAnsi="Times New Roman" w:cs="Times New Roman"/>
          <w:i/>
          <w:iCs/>
          <w:sz w:val="20"/>
          <w:szCs w:val="24"/>
        </w:rPr>
        <w:t>et al</w:t>
      </w:r>
      <w:r w:rsidR="00FF02D4" w:rsidRPr="00A46F6B">
        <w:rPr>
          <w:rFonts w:ascii="Times New Roman" w:hAnsi="Times New Roman" w:cs="Times New Roman"/>
          <w:sz w:val="20"/>
          <w:szCs w:val="24"/>
        </w:rPr>
        <w:t>., 2006</w:t>
      </w:r>
      <w:r w:rsidRPr="00A46F6B">
        <w:rPr>
          <w:rFonts w:ascii="Times New Roman" w:hAnsi="Times New Roman" w:cs="Times New Roman"/>
          <w:sz w:val="20"/>
          <w:szCs w:val="24"/>
        </w:rPr>
        <w:t>).</w:t>
      </w:r>
      <w:r w:rsidR="005F16C3" w:rsidRPr="00A46F6B">
        <w:rPr>
          <w:rFonts w:ascii="Times New Roman" w:hAnsi="Times New Roman" w:cs="Times New Roman"/>
          <w:sz w:val="20"/>
          <w:szCs w:val="24"/>
        </w:rPr>
        <w:t xml:space="preserve"> This study revealed an overall prevalence of 14.8% (n= 74) of rumen and reticulum foreign body in male</w:t>
      </w:r>
      <w:r w:rsidR="003C5526" w:rsidRPr="00A46F6B">
        <w:rPr>
          <w:rFonts w:ascii="Times New Roman" w:hAnsi="Times New Roman" w:cs="Times New Roman"/>
          <w:sz w:val="20"/>
          <w:szCs w:val="24"/>
        </w:rPr>
        <w:t xml:space="preserve"> cattle </w:t>
      </w:r>
      <w:r w:rsidR="005F16C3" w:rsidRPr="00A46F6B">
        <w:rPr>
          <w:rFonts w:ascii="Times New Roman" w:hAnsi="Times New Roman" w:cs="Times New Roman"/>
          <w:sz w:val="20"/>
          <w:szCs w:val="24"/>
        </w:rPr>
        <w:t xml:space="preserve">slaughtered at Gondar </w:t>
      </w:r>
      <w:proofErr w:type="spellStart"/>
      <w:r w:rsidR="005F16C3" w:rsidRPr="00A46F6B">
        <w:rPr>
          <w:rFonts w:ascii="Times New Roman" w:hAnsi="Times New Roman" w:cs="Times New Roman"/>
          <w:sz w:val="20"/>
          <w:szCs w:val="24"/>
        </w:rPr>
        <w:t>Elfora</w:t>
      </w:r>
      <w:proofErr w:type="spellEnd"/>
      <w:r w:rsidR="005F16C3" w:rsidRPr="00A46F6B">
        <w:rPr>
          <w:rFonts w:ascii="Times New Roman" w:hAnsi="Times New Roman" w:cs="Times New Roman"/>
          <w:sz w:val="20"/>
          <w:szCs w:val="24"/>
        </w:rPr>
        <w:t xml:space="preserve"> abattoir</w:t>
      </w:r>
      <w:r w:rsidR="00F65D3B" w:rsidRPr="00A46F6B">
        <w:rPr>
          <w:rFonts w:ascii="Times New Roman" w:hAnsi="Times New Roman" w:cs="Times New Roman"/>
          <w:sz w:val="20"/>
          <w:szCs w:val="24"/>
        </w:rPr>
        <w:t xml:space="preserve">. </w:t>
      </w:r>
      <w:r w:rsidR="003C5526" w:rsidRPr="00A46F6B">
        <w:rPr>
          <w:rFonts w:ascii="Times New Roman" w:hAnsi="Times New Roman" w:cs="Times New Roman"/>
          <w:sz w:val="20"/>
          <w:szCs w:val="24"/>
        </w:rPr>
        <w:t xml:space="preserve">The present prevalence rate of foreign bodies is almost similar with </w:t>
      </w:r>
      <w:proofErr w:type="spellStart"/>
      <w:r w:rsidR="00B71ABE" w:rsidRPr="00A46F6B">
        <w:rPr>
          <w:rFonts w:ascii="Times New Roman" w:hAnsi="Times New Roman" w:cs="Times New Roman"/>
          <w:iCs/>
          <w:sz w:val="20"/>
          <w:szCs w:val="24"/>
        </w:rPr>
        <w:t>Desiye</w:t>
      </w:r>
      <w:proofErr w:type="spellEnd"/>
      <w:r w:rsidR="00B71ABE" w:rsidRPr="00A46F6B">
        <w:rPr>
          <w:rFonts w:ascii="Times New Roman" w:hAnsi="Times New Roman" w:cs="Times New Roman"/>
          <w:iCs/>
          <w:sz w:val="20"/>
          <w:szCs w:val="24"/>
        </w:rPr>
        <w:t xml:space="preserve"> and </w:t>
      </w:r>
      <w:proofErr w:type="spellStart"/>
      <w:r w:rsidR="00B71ABE" w:rsidRPr="00A46F6B">
        <w:rPr>
          <w:rFonts w:ascii="Times New Roman" w:hAnsi="Times New Roman" w:cs="Times New Roman"/>
          <w:iCs/>
          <w:sz w:val="20"/>
          <w:szCs w:val="24"/>
        </w:rPr>
        <w:t>Mersha</w:t>
      </w:r>
      <w:proofErr w:type="spellEnd"/>
      <w:r w:rsidR="0076238D" w:rsidRPr="00A46F6B">
        <w:rPr>
          <w:rFonts w:ascii="Times New Roman" w:hAnsi="Times New Roman" w:cs="Times New Roman"/>
          <w:iCs/>
          <w:sz w:val="20"/>
          <w:szCs w:val="24"/>
        </w:rPr>
        <w:t xml:space="preserve"> </w:t>
      </w:r>
      <w:r w:rsidR="00B71ABE" w:rsidRPr="00A46F6B">
        <w:rPr>
          <w:rFonts w:ascii="Times New Roman" w:hAnsi="Times New Roman" w:cs="Times New Roman"/>
          <w:iCs/>
          <w:sz w:val="20"/>
          <w:szCs w:val="24"/>
        </w:rPr>
        <w:t>(2012)</w:t>
      </w:r>
      <w:r w:rsidR="008D189F" w:rsidRPr="00A46F6B">
        <w:rPr>
          <w:rFonts w:ascii="Times New Roman" w:hAnsi="Times New Roman" w:cs="Times New Roman"/>
          <w:sz w:val="20"/>
          <w:szCs w:val="24"/>
        </w:rPr>
        <w:t xml:space="preserve"> 13.22 % </w:t>
      </w:r>
      <w:r w:rsidR="00B71ABE" w:rsidRPr="00A46F6B">
        <w:rPr>
          <w:rFonts w:ascii="Times New Roman" w:hAnsi="Times New Roman" w:cs="Times New Roman"/>
          <w:sz w:val="20"/>
          <w:szCs w:val="24"/>
        </w:rPr>
        <w:t>of rumen and reticulum foreign body in</w:t>
      </w:r>
      <w:r w:rsidR="00A46F6B" w:rsidRPr="00A46F6B">
        <w:rPr>
          <w:rFonts w:ascii="Times New Roman" w:hAnsi="Times New Roman" w:cs="Times New Roman"/>
          <w:sz w:val="20"/>
          <w:szCs w:val="24"/>
        </w:rPr>
        <w:t xml:space="preserve"> </w:t>
      </w:r>
      <w:r w:rsidR="00B71ABE" w:rsidRPr="00A46F6B">
        <w:rPr>
          <w:rFonts w:ascii="Times New Roman" w:hAnsi="Times New Roman" w:cs="Times New Roman"/>
          <w:sz w:val="20"/>
          <w:szCs w:val="24"/>
        </w:rPr>
        <w:t xml:space="preserve">cattle slaughtered at </w:t>
      </w:r>
      <w:proofErr w:type="spellStart"/>
      <w:r w:rsidR="00B71ABE" w:rsidRPr="00A46F6B">
        <w:rPr>
          <w:rFonts w:ascii="Times New Roman" w:hAnsi="Times New Roman" w:cs="Times New Roman"/>
          <w:sz w:val="20"/>
          <w:szCs w:val="24"/>
        </w:rPr>
        <w:t>Jimma</w:t>
      </w:r>
      <w:proofErr w:type="spellEnd"/>
      <w:r w:rsidR="00B71ABE" w:rsidRPr="00A46F6B">
        <w:rPr>
          <w:rFonts w:ascii="Times New Roman" w:hAnsi="Times New Roman" w:cs="Times New Roman"/>
          <w:sz w:val="20"/>
          <w:szCs w:val="24"/>
        </w:rPr>
        <w:t xml:space="preserve"> Municipal Abattoir and </w:t>
      </w:r>
      <w:r w:rsidR="00F415A6" w:rsidRPr="00A46F6B">
        <w:rPr>
          <w:rFonts w:ascii="Times New Roman" w:hAnsi="Times New Roman" w:cs="Times New Roman"/>
          <w:sz w:val="20"/>
          <w:szCs w:val="24"/>
        </w:rPr>
        <w:t xml:space="preserve">slightly </w:t>
      </w:r>
      <w:r w:rsidR="00B71ABE" w:rsidRPr="00A46F6B">
        <w:rPr>
          <w:rFonts w:ascii="Times New Roman" w:hAnsi="Times New Roman" w:cs="Times New Roman"/>
          <w:sz w:val="20"/>
          <w:szCs w:val="24"/>
        </w:rPr>
        <w:t xml:space="preserve">lower than </w:t>
      </w:r>
      <w:r w:rsidR="003C5526" w:rsidRPr="00A46F6B">
        <w:rPr>
          <w:rFonts w:ascii="Times New Roman" w:hAnsi="Times New Roman" w:cs="Times New Roman"/>
          <w:sz w:val="20"/>
          <w:szCs w:val="24"/>
        </w:rPr>
        <w:t xml:space="preserve">the report of </w:t>
      </w:r>
      <w:proofErr w:type="spellStart"/>
      <w:r w:rsidR="003C5526" w:rsidRPr="00A46F6B">
        <w:rPr>
          <w:rFonts w:ascii="Times New Roman" w:hAnsi="Times New Roman" w:cs="Times New Roman"/>
          <w:sz w:val="20"/>
          <w:szCs w:val="24"/>
        </w:rPr>
        <w:t>Rahel</w:t>
      </w:r>
      <w:proofErr w:type="spellEnd"/>
      <w:r w:rsidR="003C5526" w:rsidRPr="00A46F6B">
        <w:rPr>
          <w:rFonts w:ascii="Times New Roman" w:hAnsi="Times New Roman" w:cs="Times New Roman"/>
          <w:sz w:val="20"/>
          <w:szCs w:val="24"/>
        </w:rPr>
        <w:t xml:space="preserve"> (2011) 17.07% of</w:t>
      </w:r>
      <w:r w:rsidR="00F23751" w:rsidRPr="00A46F6B">
        <w:rPr>
          <w:rFonts w:ascii="Times New Roman" w:hAnsi="Times New Roman" w:cs="Times New Roman"/>
          <w:sz w:val="20"/>
          <w:szCs w:val="24"/>
        </w:rPr>
        <w:t xml:space="preserve"> </w:t>
      </w:r>
      <w:r w:rsidR="003C5526" w:rsidRPr="00A46F6B">
        <w:rPr>
          <w:rFonts w:ascii="Times New Roman" w:hAnsi="Times New Roman" w:cs="Times New Roman"/>
          <w:sz w:val="20"/>
          <w:szCs w:val="24"/>
        </w:rPr>
        <w:t>prevalence of fore</w:t>
      </w:r>
      <w:r w:rsidR="00703C78" w:rsidRPr="00A46F6B">
        <w:rPr>
          <w:rFonts w:ascii="Times New Roman" w:hAnsi="Times New Roman" w:cs="Times New Roman"/>
          <w:sz w:val="20"/>
          <w:szCs w:val="24"/>
        </w:rPr>
        <w:t xml:space="preserve"> stomach</w:t>
      </w:r>
      <w:r w:rsidR="003C5526" w:rsidRPr="00A46F6B">
        <w:rPr>
          <w:rFonts w:ascii="Times New Roman" w:hAnsi="Times New Roman" w:cs="Times New Roman"/>
          <w:sz w:val="20"/>
          <w:szCs w:val="24"/>
        </w:rPr>
        <w:t xml:space="preserve"> foreign bodies in </w:t>
      </w:r>
      <w:proofErr w:type="spellStart"/>
      <w:r w:rsidR="003C5526" w:rsidRPr="00A46F6B">
        <w:rPr>
          <w:rFonts w:ascii="Times New Roman" w:hAnsi="Times New Roman" w:cs="Times New Roman"/>
          <w:sz w:val="20"/>
          <w:szCs w:val="24"/>
        </w:rPr>
        <w:t>Hawasa</w:t>
      </w:r>
      <w:proofErr w:type="spellEnd"/>
      <w:r w:rsidR="0076238D" w:rsidRPr="00A46F6B">
        <w:rPr>
          <w:rFonts w:ascii="Times New Roman" w:hAnsi="Times New Roman" w:cs="Times New Roman"/>
          <w:sz w:val="20"/>
          <w:szCs w:val="24"/>
        </w:rPr>
        <w:t xml:space="preserve"> </w:t>
      </w:r>
      <w:r w:rsidR="003C5526" w:rsidRPr="00A46F6B">
        <w:rPr>
          <w:rFonts w:ascii="Times New Roman" w:hAnsi="Times New Roman" w:cs="Times New Roman"/>
          <w:sz w:val="20"/>
          <w:szCs w:val="24"/>
        </w:rPr>
        <w:t xml:space="preserve">Municipal Abattoir, </w:t>
      </w:r>
      <w:r w:rsidR="00A11EDD" w:rsidRPr="00A46F6B">
        <w:rPr>
          <w:rFonts w:ascii="Times New Roman" w:hAnsi="Times New Roman" w:cs="Times New Roman"/>
          <w:sz w:val="20"/>
          <w:szCs w:val="24"/>
        </w:rPr>
        <w:t>Ethiopia</w:t>
      </w:r>
      <w:r w:rsidR="003E7FE7" w:rsidRPr="00A46F6B">
        <w:rPr>
          <w:rFonts w:ascii="Times New Roman" w:hAnsi="Times New Roman" w:cs="Times New Roman"/>
          <w:sz w:val="20"/>
          <w:szCs w:val="24"/>
        </w:rPr>
        <w:t xml:space="preserve"> and</w:t>
      </w:r>
      <w:r w:rsidR="0076238D" w:rsidRPr="00A46F6B">
        <w:rPr>
          <w:rFonts w:ascii="Times New Roman" w:hAnsi="Times New Roman" w:cs="Times New Roman"/>
          <w:sz w:val="20"/>
          <w:szCs w:val="24"/>
        </w:rPr>
        <w:t xml:space="preserve"> </w:t>
      </w:r>
      <w:proofErr w:type="spellStart"/>
      <w:r w:rsidR="004B6D7D" w:rsidRPr="00A46F6B">
        <w:rPr>
          <w:rFonts w:ascii="Times New Roman" w:hAnsi="Times New Roman" w:cs="Times New Roman"/>
          <w:sz w:val="20"/>
          <w:szCs w:val="24"/>
        </w:rPr>
        <w:t>Dawit</w:t>
      </w:r>
      <w:proofErr w:type="spellEnd"/>
      <w:r w:rsidR="0076238D" w:rsidRPr="00A46F6B">
        <w:rPr>
          <w:rFonts w:ascii="Times New Roman" w:hAnsi="Times New Roman" w:cs="Times New Roman"/>
          <w:sz w:val="20"/>
          <w:szCs w:val="24"/>
        </w:rPr>
        <w:t xml:space="preserve"> </w:t>
      </w:r>
      <w:proofErr w:type="spellStart"/>
      <w:r w:rsidR="003E7FE7" w:rsidRPr="00A46F6B">
        <w:rPr>
          <w:rFonts w:ascii="Times New Roman" w:hAnsi="Times New Roman" w:cs="Times New Roman"/>
          <w:i/>
          <w:sz w:val="20"/>
          <w:szCs w:val="24"/>
        </w:rPr>
        <w:t>et.al</w:t>
      </w:r>
      <w:proofErr w:type="spellEnd"/>
      <w:r w:rsidR="0076238D" w:rsidRPr="00A46F6B">
        <w:rPr>
          <w:rFonts w:ascii="Times New Roman" w:hAnsi="Times New Roman" w:cs="Times New Roman"/>
          <w:i/>
          <w:sz w:val="20"/>
          <w:szCs w:val="24"/>
        </w:rPr>
        <w:t xml:space="preserve"> </w:t>
      </w:r>
      <w:r w:rsidR="003E7FE7" w:rsidRPr="00A46F6B">
        <w:rPr>
          <w:rFonts w:ascii="Times New Roman" w:hAnsi="Times New Roman" w:cs="Times New Roman"/>
          <w:sz w:val="20"/>
          <w:szCs w:val="24"/>
        </w:rPr>
        <w:t>(2012)</w:t>
      </w:r>
      <w:r w:rsidR="0076238D" w:rsidRPr="00A46F6B">
        <w:rPr>
          <w:rFonts w:ascii="Times New Roman" w:hAnsi="Times New Roman" w:cs="Times New Roman"/>
          <w:sz w:val="20"/>
          <w:szCs w:val="24"/>
        </w:rPr>
        <w:t xml:space="preserve"> who </w:t>
      </w:r>
      <w:r w:rsidR="00651496" w:rsidRPr="00A46F6B">
        <w:rPr>
          <w:rFonts w:ascii="Times New Roman" w:hAnsi="Times New Roman" w:cs="Times New Roman"/>
          <w:sz w:val="20"/>
          <w:szCs w:val="24"/>
        </w:rPr>
        <w:t xml:space="preserve">conducted on cattle at </w:t>
      </w:r>
      <w:proofErr w:type="spellStart"/>
      <w:r w:rsidR="00651496" w:rsidRPr="00A46F6B">
        <w:rPr>
          <w:rFonts w:ascii="Times New Roman" w:hAnsi="Times New Roman" w:cs="Times New Roman"/>
          <w:sz w:val="20"/>
          <w:szCs w:val="24"/>
        </w:rPr>
        <w:t>Hirna</w:t>
      </w:r>
      <w:proofErr w:type="spellEnd"/>
      <w:r w:rsidR="00651496" w:rsidRPr="00A46F6B">
        <w:rPr>
          <w:rFonts w:ascii="Times New Roman" w:hAnsi="Times New Roman" w:cs="Times New Roman"/>
          <w:sz w:val="20"/>
          <w:szCs w:val="24"/>
        </w:rPr>
        <w:t xml:space="preserve"> municipal abattoir from November 2011 to March 2012</w:t>
      </w:r>
      <w:r w:rsidR="00977BF9" w:rsidRPr="00A46F6B">
        <w:rPr>
          <w:rFonts w:ascii="Times New Roman" w:hAnsi="Times New Roman" w:cs="Times New Roman"/>
          <w:sz w:val="20"/>
          <w:szCs w:val="24"/>
        </w:rPr>
        <w:t xml:space="preserve"> also</w:t>
      </w:r>
      <w:r w:rsidR="00651496" w:rsidRPr="00A46F6B">
        <w:rPr>
          <w:rFonts w:ascii="Times New Roman" w:hAnsi="Times New Roman" w:cs="Times New Roman"/>
          <w:sz w:val="20"/>
          <w:szCs w:val="24"/>
        </w:rPr>
        <w:t xml:space="preserve"> report from the total of 384 cattle examined, 92 (23.9%) were found positive for different types of foreign bodies in their rumen and/or reticulum. </w:t>
      </w:r>
      <w:r w:rsidR="00651496" w:rsidRPr="00A46F6B">
        <w:rPr>
          <w:rFonts w:ascii="Times New Roman" w:hAnsi="Times New Roman" w:cs="Times New Roman"/>
          <w:sz w:val="20"/>
          <w:szCs w:val="24"/>
        </w:rPr>
        <w:lastRenderedPageBreak/>
        <w:t>Similarly,</w:t>
      </w:r>
      <w:r w:rsidR="003C5526" w:rsidRPr="00A46F6B">
        <w:rPr>
          <w:rFonts w:ascii="Times New Roman" w:hAnsi="Times New Roman" w:cs="Times New Roman"/>
          <w:sz w:val="20"/>
          <w:szCs w:val="24"/>
        </w:rPr>
        <w:t xml:space="preserve"> significantly</w:t>
      </w:r>
      <w:r w:rsidR="00B71ABE" w:rsidRPr="00A46F6B">
        <w:rPr>
          <w:rFonts w:ascii="Times New Roman" w:hAnsi="Times New Roman" w:cs="Times New Roman"/>
          <w:sz w:val="20"/>
          <w:szCs w:val="24"/>
        </w:rPr>
        <w:t xml:space="preserve"> lower than the </w:t>
      </w:r>
      <w:r w:rsidR="003C5526" w:rsidRPr="00A46F6B">
        <w:rPr>
          <w:rFonts w:ascii="Times New Roman" w:hAnsi="Times New Roman" w:cs="Times New Roman"/>
          <w:sz w:val="20"/>
          <w:szCs w:val="24"/>
        </w:rPr>
        <w:t>higher prevalence</w:t>
      </w:r>
      <w:r w:rsidR="003E7FE7" w:rsidRPr="00A46F6B">
        <w:rPr>
          <w:rFonts w:ascii="Times New Roman" w:hAnsi="Times New Roman" w:cs="Times New Roman"/>
          <w:sz w:val="20"/>
          <w:szCs w:val="24"/>
        </w:rPr>
        <w:t xml:space="preserve"> of</w:t>
      </w:r>
      <w:r w:rsidR="003C5526" w:rsidRPr="00A46F6B">
        <w:rPr>
          <w:rFonts w:ascii="Times New Roman" w:hAnsi="Times New Roman" w:cs="Times New Roman"/>
          <w:sz w:val="20"/>
          <w:szCs w:val="24"/>
        </w:rPr>
        <w:t xml:space="preserve"> (77.41%) was reported by (</w:t>
      </w:r>
      <w:proofErr w:type="spellStart"/>
      <w:r w:rsidR="003C5526" w:rsidRPr="00A46F6B">
        <w:rPr>
          <w:rFonts w:ascii="Times New Roman" w:hAnsi="Times New Roman" w:cs="Times New Roman"/>
          <w:sz w:val="20"/>
          <w:szCs w:val="24"/>
        </w:rPr>
        <w:t>Ismael</w:t>
      </w:r>
      <w:proofErr w:type="spellEnd"/>
      <w:r w:rsidR="003C5526" w:rsidRPr="00A46F6B">
        <w:rPr>
          <w:rFonts w:ascii="Times New Roman" w:hAnsi="Times New Roman" w:cs="Times New Roman"/>
          <w:sz w:val="20"/>
          <w:szCs w:val="24"/>
        </w:rPr>
        <w:t xml:space="preserve"> </w:t>
      </w:r>
      <w:r w:rsidR="003C5526" w:rsidRPr="00A46F6B">
        <w:rPr>
          <w:rFonts w:ascii="Times New Roman" w:hAnsi="Times New Roman" w:cs="Times New Roman"/>
          <w:i/>
          <w:iCs/>
          <w:sz w:val="20"/>
          <w:szCs w:val="24"/>
        </w:rPr>
        <w:t>et al</w:t>
      </w:r>
      <w:r w:rsidR="003C5526" w:rsidRPr="00A46F6B">
        <w:rPr>
          <w:rFonts w:ascii="Times New Roman" w:hAnsi="Times New Roman" w:cs="Times New Roman"/>
          <w:sz w:val="20"/>
          <w:szCs w:val="24"/>
        </w:rPr>
        <w:t>.</w:t>
      </w:r>
      <w:r w:rsidR="00703C78" w:rsidRPr="00A46F6B">
        <w:rPr>
          <w:rFonts w:ascii="Times New Roman" w:hAnsi="Times New Roman" w:cs="Times New Roman"/>
          <w:sz w:val="20"/>
          <w:szCs w:val="24"/>
        </w:rPr>
        <w:t>, 2007</w:t>
      </w:r>
      <w:r w:rsidR="003C5526" w:rsidRPr="00A46F6B">
        <w:rPr>
          <w:rFonts w:ascii="Times New Roman" w:hAnsi="Times New Roman" w:cs="Times New Roman"/>
          <w:sz w:val="20"/>
          <w:szCs w:val="24"/>
        </w:rPr>
        <w:t>) of adult dairy cattle cases having indigestible</w:t>
      </w:r>
      <w:r w:rsidR="004E0EE5">
        <w:rPr>
          <w:rFonts w:ascii="Times New Roman" w:hAnsi="Times New Roman" w:cs="Times New Roman" w:hint="eastAsia"/>
          <w:sz w:val="20"/>
          <w:szCs w:val="24"/>
          <w:lang w:eastAsia="zh-CN"/>
        </w:rPr>
        <w:t xml:space="preserve"> </w:t>
      </w:r>
      <w:r w:rsidR="003C5526" w:rsidRPr="00A46F6B">
        <w:rPr>
          <w:rFonts w:ascii="Times New Roman" w:hAnsi="Times New Roman" w:cs="Times New Roman"/>
          <w:sz w:val="20"/>
          <w:szCs w:val="24"/>
        </w:rPr>
        <w:t>foreign bodies suffering from recurrent rumen tympani in</w:t>
      </w:r>
      <w:r w:rsidR="00F23751" w:rsidRPr="00A46F6B">
        <w:rPr>
          <w:rFonts w:ascii="Times New Roman" w:hAnsi="Times New Roman" w:cs="Times New Roman"/>
          <w:sz w:val="20"/>
          <w:szCs w:val="24"/>
        </w:rPr>
        <w:t xml:space="preserve"> </w:t>
      </w:r>
      <w:r w:rsidR="008E73F9" w:rsidRPr="00A46F6B">
        <w:rPr>
          <w:rFonts w:ascii="Times New Roman" w:hAnsi="Times New Roman" w:cs="Times New Roman"/>
          <w:sz w:val="20"/>
          <w:szCs w:val="24"/>
        </w:rPr>
        <w:t>Jordan and also</w:t>
      </w:r>
      <w:r w:rsidR="00F23751" w:rsidRPr="00A46F6B">
        <w:rPr>
          <w:rFonts w:ascii="Times New Roman" w:hAnsi="Times New Roman" w:cs="Times New Roman"/>
          <w:sz w:val="20"/>
          <w:szCs w:val="24"/>
        </w:rPr>
        <w:t xml:space="preserve"> </w:t>
      </w:r>
      <w:proofErr w:type="spellStart"/>
      <w:r w:rsidR="008E73F9" w:rsidRPr="00A46F6B">
        <w:rPr>
          <w:rFonts w:ascii="Times New Roman" w:hAnsi="Times New Roman" w:cs="Times New Roman"/>
          <w:sz w:val="20"/>
          <w:szCs w:val="24"/>
        </w:rPr>
        <w:t>Jagos</w:t>
      </w:r>
      <w:proofErr w:type="spellEnd"/>
      <w:r w:rsidR="008E73F9" w:rsidRPr="00A46F6B">
        <w:rPr>
          <w:rFonts w:ascii="Times New Roman" w:hAnsi="Times New Roman" w:cs="Times New Roman"/>
          <w:sz w:val="20"/>
          <w:szCs w:val="24"/>
        </w:rPr>
        <w:t xml:space="preserve"> (1969) reported higher over all prevalence of foreign body in adult cows (51%) where</w:t>
      </w:r>
      <w:r w:rsidR="0076238D" w:rsidRPr="00A46F6B">
        <w:rPr>
          <w:rFonts w:ascii="Times New Roman" w:hAnsi="Times New Roman" w:cs="Times New Roman"/>
          <w:sz w:val="20"/>
          <w:szCs w:val="24"/>
        </w:rPr>
        <w:t xml:space="preserve"> </w:t>
      </w:r>
      <w:r w:rsidR="008E73F9" w:rsidRPr="00A46F6B">
        <w:rPr>
          <w:rFonts w:ascii="Times New Roman" w:hAnsi="Times New Roman" w:cs="Times New Roman"/>
          <w:sz w:val="20"/>
          <w:szCs w:val="24"/>
        </w:rPr>
        <w:t>63% and 15% of the foreign bodies was observed in rumen and reticulum, respectively. The variation in the prevalence of studies could due to differences in the waste ma</w:t>
      </w:r>
      <w:r w:rsidR="00CA3978" w:rsidRPr="00A46F6B">
        <w:rPr>
          <w:rFonts w:ascii="Times New Roman" w:hAnsi="Times New Roman" w:cs="Times New Roman"/>
          <w:sz w:val="20"/>
          <w:szCs w:val="24"/>
        </w:rPr>
        <w:t>nagement systems between the</w:t>
      </w:r>
      <w:r w:rsidR="008E73F9" w:rsidRPr="00A46F6B">
        <w:rPr>
          <w:rFonts w:ascii="Times New Roman" w:hAnsi="Times New Roman" w:cs="Times New Roman"/>
          <w:sz w:val="20"/>
          <w:szCs w:val="24"/>
        </w:rPr>
        <w:t xml:space="preserve"> study areas. Moreover, the time of the study also could play a role for the differences where in recent times the rate of intensification of animal management is increasing and as a result the probability of animals to be exposed to foreign materials might be declined as the ani</w:t>
      </w:r>
      <w:r w:rsidR="00CA3978" w:rsidRPr="00A46F6B">
        <w:rPr>
          <w:rFonts w:ascii="Times New Roman" w:hAnsi="Times New Roman" w:cs="Times New Roman"/>
          <w:sz w:val="20"/>
          <w:szCs w:val="24"/>
        </w:rPr>
        <w:t xml:space="preserve">mals are staying in a </w:t>
      </w:r>
      <w:r w:rsidR="008E73F9" w:rsidRPr="00A46F6B">
        <w:rPr>
          <w:rFonts w:ascii="Times New Roman" w:hAnsi="Times New Roman" w:cs="Times New Roman"/>
          <w:sz w:val="20"/>
          <w:szCs w:val="24"/>
        </w:rPr>
        <w:t>limited confinement for longer time.</w:t>
      </w:r>
    </w:p>
    <w:p w:rsidR="008D189F" w:rsidRPr="00A46F6B" w:rsidRDefault="00122A08"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The highest frequency of occurrence of rumen and reticulum foreign bodies </w:t>
      </w:r>
      <w:r w:rsidR="00A11EDD" w:rsidRPr="00A46F6B">
        <w:rPr>
          <w:rFonts w:ascii="Times New Roman" w:hAnsi="Times New Roman" w:cs="Times New Roman"/>
          <w:sz w:val="20"/>
          <w:szCs w:val="24"/>
        </w:rPr>
        <w:t xml:space="preserve">were detected in </w:t>
      </w:r>
      <w:r w:rsidR="00437202" w:rsidRPr="00A46F6B">
        <w:rPr>
          <w:rFonts w:ascii="Times New Roman" w:hAnsi="Times New Roman" w:cs="Times New Roman"/>
          <w:sz w:val="20"/>
          <w:szCs w:val="24"/>
        </w:rPr>
        <w:t>animal’s ≥10 year</w:t>
      </w:r>
      <w:r w:rsidR="00E469FA" w:rsidRPr="00A46F6B">
        <w:rPr>
          <w:rFonts w:ascii="Times New Roman" w:hAnsi="Times New Roman" w:cs="Times New Roman"/>
          <w:sz w:val="20"/>
          <w:szCs w:val="24"/>
        </w:rPr>
        <w:t xml:space="preserve"> (25.6%) followed by</w:t>
      </w:r>
      <w:r w:rsidR="00B80876" w:rsidRPr="00A46F6B">
        <w:rPr>
          <w:rFonts w:ascii="Times New Roman" w:hAnsi="Times New Roman" w:cs="Times New Roman"/>
          <w:sz w:val="20"/>
          <w:szCs w:val="24"/>
        </w:rPr>
        <w:t xml:space="preserve"> </w:t>
      </w:r>
      <w:r w:rsidR="00E469FA" w:rsidRPr="00A46F6B">
        <w:rPr>
          <w:rFonts w:ascii="Times New Roman" w:hAnsi="Times New Roman" w:cs="Times New Roman"/>
          <w:sz w:val="20"/>
          <w:szCs w:val="24"/>
        </w:rPr>
        <w:t>5-10 years</w:t>
      </w:r>
      <w:r w:rsidR="00B80876" w:rsidRPr="00A46F6B">
        <w:rPr>
          <w:rFonts w:ascii="Times New Roman" w:hAnsi="Times New Roman" w:cs="Times New Roman"/>
          <w:sz w:val="20"/>
          <w:szCs w:val="24"/>
        </w:rPr>
        <w:t xml:space="preserve"> </w:t>
      </w:r>
      <w:r w:rsidR="00E469FA" w:rsidRPr="00A46F6B">
        <w:rPr>
          <w:rFonts w:ascii="Times New Roman" w:hAnsi="Times New Roman" w:cs="Times New Roman"/>
          <w:sz w:val="20"/>
          <w:szCs w:val="24"/>
        </w:rPr>
        <w:t>(13.5%</w:t>
      </w:r>
      <w:r w:rsidR="00B80876" w:rsidRPr="00A46F6B">
        <w:rPr>
          <w:rFonts w:ascii="Times New Roman" w:hAnsi="Times New Roman" w:cs="Times New Roman"/>
          <w:sz w:val="20"/>
          <w:szCs w:val="24"/>
        </w:rPr>
        <w:t>) and</w:t>
      </w:r>
      <w:r w:rsidR="00E469FA" w:rsidRPr="00A46F6B">
        <w:rPr>
          <w:rFonts w:ascii="Times New Roman" w:hAnsi="Times New Roman" w:cs="Times New Roman"/>
          <w:sz w:val="20"/>
          <w:szCs w:val="24"/>
        </w:rPr>
        <w:t xml:space="preserve"> ≤5 years (4.95%) age group of</w:t>
      </w:r>
      <w:r w:rsidRPr="00A46F6B">
        <w:rPr>
          <w:rFonts w:ascii="Times New Roman" w:hAnsi="Times New Roman" w:cs="Times New Roman"/>
          <w:sz w:val="20"/>
          <w:szCs w:val="24"/>
        </w:rPr>
        <w:t xml:space="preserve"> animals</w:t>
      </w:r>
      <w:r w:rsidR="00E469FA" w:rsidRPr="00A46F6B">
        <w:rPr>
          <w:rFonts w:ascii="Times New Roman" w:hAnsi="Times New Roman" w:cs="Times New Roman"/>
          <w:sz w:val="20"/>
          <w:szCs w:val="24"/>
        </w:rPr>
        <w:t xml:space="preserve">. </w:t>
      </w:r>
      <w:r w:rsidR="003C5526" w:rsidRPr="00A46F6B">
        <w:rPr>
          <w:rFonts w:ascii="Times New Roman" w:hAnsi="Times New Roman" w:cs="Times New Roman"/>
          <w:sz w:val="20"/>
          <w:szCs w:val="24"/>
        </w:rPr>
        <w:t>Highest</w:t>
      </w:r>
      <w:r w:rsidR="001C6F3A" w:rsidRPr="00A46F6B">
        <w:rPr>
          <w:rFonts w:ascii="Times New Roman" w:hAnsi="Times New Roman" w:cs="Times New Roman"/>
          <w:sz w:val="20"/>
          <w:szCs w:val="24"/>
        </w:rPr>
        <w:t xml:space="preserve"> </w:t>
      </w:r>
      <w:r w:rsidR="001C6F3A" w:rsidRPr="00A46F6B">
        <w:rPr>
          <w:rFonts w:ascii="Times New Roman" w:hAnsi="Times New Roman" w:cs="Times New Roman"/>
          <w:sz w:val="20"/>
          <w:szCs w:val="24"/>
        </w:rPr>
        <w:lastRenderedPageBreak/>
        <w:t>prevalence (25.6%) of foreign</w:t>
      </w:r>
      <w:r w:rsidR="004E0EE5">
        <w:rPr>
          <w:rFonts w:ascii="Times New Roman" w:hAnsi="Times New Roman" w:cs="Times New Roman" w:hint="eastAsia"/>
          <w:sz w:val="20"/>
          <w:szCs w:val="24"/>
          <w:lang w:eastAsia="zh-CN"/>
        </w:rPr>
        <w:t xml:space="preserve"> </w:t>
      </w:r>
      <w:r w:rsidR="003C5526" w:rsidRPr="00A46F6B">
        <w:rPr>
          <w:rFonts w:ascii="Times New Roman" w:hAnsi="Times New Roman" w:cs="Times New Roman"/>
          <w:sz w:val="20"/>
          <w:szCs w:val="24"/>
        </w:rPr>
        <w:t>bodies</w:t>
      </w:r>
      <w:r w:rsidR="004E0EE5">
        <w:rPr>
          <w:rFonts w:ascii="Times New Roman" w:hAnsi="Times New Roman" w:cs="Times New Roman" w:hint="eastAsia"/>
          <w:sz w:val="20"/>
          <w:szCs w:val="24"/>
          <w:lang w:eastAsia="zh-CN"/>
        </w:rPr>
        <w:t xml:space="preserve"> </w:t>
      </w:r>
      <w:r w:rsidR="003C5526" w:rsidRPr="00A46F6B">
        <w:rPr>
          <w:rFonts w:ascii="Times New Roman" w:hAnsi="Times New Roman" w:cs="Times New Roman"/>
          <w:sz w:val="20"/>
          <w:szCs w:val="24"/>
        </w:rPr>
        <w:t xml:space="preserve">was detected in cattle greater than 10 year </w:t>
      </w:r>
      <w:r w:rsidR="001C1F7C" w:rsidRPr="00A46F6B">
        <w:rPr>
          <w:rFonts w:ascii="Times New Roman" w:hAnsi="Times New Roman" w:cs="Times New Roman"/>
          <w:sz w:val="20"/>
          <w:szCs w:val="24"/>
        </w:rPr>
        <w:t>than other age group</w:t>
      </w:r>
      <w:r w:rsidR="003C5526" w:rsidRPr="00A46F6B">
        <w:rPr>
          <w:rFonts w:ascii="Times New Roman" w:hAnsi="Times New Roman" w:cs="Times New Roman"/>
          <w:sz w:val="20"/>
          <w:szCs w:val="24"/>
        </w:rPr>
        <w:t>. This</w:t>
      </w:r>
      <w:r w:rsidR="004E0EE5">
        <w:rPr>
          <w:rFonts w:ascii="Times New Roman" w:hAnsi="Times New Roman" w:cs="Times New Roman" w:hint="eastAsia"/>
          <w:sz w:val="20"/>
          <w:szCs w:val="24"/>
          <w:lang w:eastAsia="zh-CN"/>
        </w:rPr>
        <w:t xml:space="preserve"> </w:t>
      </w:r>
      <w:r w:rsidR="003C5526" w:rsidRPr="00A46F6B">
        <w:rPr>
          <w:rFonts w:ascii="Times New Roman" w:hAnsi="Times New Roman" w:cs="Times New Roman"/>
          <w:sz w:val="20"/>
          <w:szCs w:val="24"/>
        </w:rPr>
        <w:t>finding is in agreement with</w:t>
      </w:r>
      <w:r w:rsidR="00F23751" w:rsidRPr="00A46F6B">
        <w:rPr>
          <w:rFonts w:ascii="Times New Roman" w:hAnsi="Times New Roman" w:cs="Times New Roman"/>
          <w:sz w:val="20"/>
          <w:szCs w:val="24"/>
        </w:rPr>
        <w:t xml:space="preserve"> </w:t>
      </w:r>
      <w:proofErr w:type="spellStart"/>
      <w:r w:rsidR="001C6F3A" w:rsidRPr="00A46F6B">
        <w:rPr>
          <w:rFonts w:ascii="Times New Roman" w:hAnsi="Times New Roman" w:cs="Times New Roman"/>
          <w:iCs/>
          <w:sz w:val="20"/>
          <w:szCs w:val="24"/>
        </w:rPr>
        <w:t>Desiye</w:t>
      </w:r>
      <w:proofErr w:type="spellEnd"/>
      <w:r w:rsidR="001C6F3A" w:rsidRPr="00A46F6B">
        <w:rPr>
          <w:rFonts w:ascii="Times New Roman" w:hAnsi="Times New Roman" w:cs="Times New Roman"/>
          <w:iCs/>
          <w:sz w:val="20"/>
          <w:szCs w:val="24"/>
        </w:rPr>
        <w:t xml:space="preserve"> and </w:t>
      </w:r>
      <w:proofErr w:type="spellStart"/>
      <w:r w:rsidR="001C6F3A" w:rsidRPr="00A46F6B">
        <w:rPr>
          <w:rFonts w:ascii="Times New Roman" w:hAnsi="Times New Roman" w:cs="Times New Roman"/>
          <w:iCs/>
          <w:sz w:val="20"/>
          <w:szCs w:val="24"/>
        </w:rPr>
        <w:t>Mersh</w:t>
      </w:r>
      <w:r w:rsidR="00A46F6B" w:rsidRPr="00A46F6B">
        <w:rPr>
          <w:rFonts w:ascii="Times New Roman" w:hAnsi="Times New Roman" w:cs="Times New Roman"/>
          <w:iCs/>
          <w:sz w:val="20"/>
          <w:szCs w:val="24"/>
        </w:rPr>
        <w:t>a</w:t>
      </w:r>
      <w:proofErr w:type="spellEnd"/>
      <w:r w:rsidR="00A46F6B" w:rsidRPr="00A46F6B">
        <w:rPr>
          <w:rFonts w:ascii="Times New Roman" w:hAnsi="Times New Roman" w:cs="Times New Roman"/>
          <w:iCs/>
          <w:sz w:val="20"/>
          <w:szCs w:val="24"/>
        </w:rPr>
        <w:t xml:space="preserve"> (</w:t>
      </w:r>
      <w:r w:rsidR="001C6F3A" w:rsidRPr="00A46F6B">
        <w:rPr>
          <w:rFonts w:ascii="Times New Roman" w:hAnsi="Times New Roman" w:cs="Times New Roman"/>
          <w:iCs/>
          <w:sz w:val="20"/>
          <w:szCs w:val="24"/>
        </w:rPr>
        <w:t>2012)</w:t>
      </w:r>
      <w:r w:rsidR="001C6F3A" w:rsidRPr="00A46F6B">
        <w:rPr>
          <w:rFonts w:ascii="Times New Roman" w:hAnsi="Times New Roman" w:cs="Times New Roman"/>
          <w:sz w:val="20"/>
          <w:szCs w:val="24"/>
        </w:rPr>
        <w:t xml:space="preserve"> who recove</w:t>
      </w:r>
      <w:r w:rsidR="00A46F6B" w:rsidRPr="00A46F6B">
        <w:rPr>
          <w:rFonts w:ascii="Times New Roman" w:hAnsi="Times New Roman" w:cs="Times New Roman"/>
          <w:sz w:val="20"/>
          <w:szCs w:val="24"/>
        </w:rPr>
        <w:t>r (</w:t>
      </w:r>
      <w:r w:rsidR="001C6F3A" w:rsidRPr="00A46F6B">
        <w:rPr>
          <w:rFonts w:ascii="Times New Roman" w:hAnsi="Times New Roman" w:cs="Times New Roman"/>
          <w:sz w:val="20"/>
          <w:szCs w:val="24"/>
        </w:rPr>
        <w:t>81.25%) of foreign bodies in c</w:t>
      </w:r>
      <w:r w:rsidR="001C1F7C" w:rsidRPr="00A46F6B">
        <w:rPr>
          <w:rFonts w:ascii="Times New Roman" w:hAnsi="Times New Roman" w:cs="Times New Roman"/>
          <w:sz w:val="20"/>
          <w:szCs w:val="24"/>
        </w:rPr>
        <w:t>attle greater than 10 year age and also s</w:t>
      </w:r>
      <w:r w:rsidR="003C5526" w:rsidRPr="00A46F6B">
        <w:rPr>
          <w:rFonts w:ascii="Times New Roman" w:hAnsi="Times New Roman" w:cs="Times New Roman"/>
          <w:sz w:val="20"/>
          <w:szCs w:val="24"/>
        </w:rPr>
        <w:t>ignificant prevalence rate of 59.14%was reported in</w:t>
      </w:r>
      <w:r w:rsidR="00E469FA" w:rsidRPr="00A46F6B">
        <w:rPr>
          <w:rFonts w:ascii="Times New Roman" w:hAnsi="Times New Roman" w:cs="Times New Roman"/>
          <w:sz w:val="20"/>
          <w:szCs w:val="24"/>
        </w:rPr>
        <w:t xml:space="preserve"> old</w:t>
      </w:r>
      <w:r w:rsidR="00F23751" w:rsidRPr="00A46F6B">
        <w:rPr>
          <w:rFonts w:ascii="Times New Roman" w:hAnsi="Times New Roman" w:cs="Times New Roman"/>
          <w:sz w:val="20"/>
          <w:szCs w:val="24"/>
        </w:rPr>
        <w:t xml:space="preserve"> </w:t>
      </w:r>
      <w:proofErr w:type="spellStart"/>
      <w:r w:rsidR="003C5526" w:rsidRPr="00A46F6B">
        <w:rPr>
          <w:rFonts w:ascii="Times New Roman" w:hAnsi="Times New Roman" w:cs="Times New Roman"/>
          <w:sz w:val="20"/>
          <w:szCs w:val="24"/>
        </w:rPr>
        <w:t>achai</w:t>
      </w:r>
      <w:proofErr w:type="spellEnd"/>
      <w:r w:rsidR="003C5526" w:rsidRPr="00A46F6B">
        <w:rPr>
          <w:rFonts w:ascii="Times New Roman" w:hAnsi="Times New Roman" w:cs="Times New Roman"/>
          <w:sz w:val="20"/>
          <w:szCs w:val="24"/>
        </w:rPr>
        <w:t xml:space="preserve"> catt</w:t>
      </w:r>
      <w:r w:rsidR="00B43576" w:rsidRPr="00A46F6B">
        <w:rPr>
          <w:rFonts w:ascii="Times New Roman" w:hAnsi="Times New Roman" w:cs="Times New Roman"/>
          <w:sz w:val="20"/>
          <w:szCs w:val="24"/>
        </w:rPr>
        <w:t>le</w:t>
      </w:r>
      <w:r w:rsidR="003C5526" w:rsidRPr="00A46F6B">
        <w:rPr>
          <w:rFonts w:ascii="Times New Roman" w:hAnsi="Times New Roman" w:cs="Times New Roman"/>
          <w:sz w:val="20"/>
          <w:szCs w:val="24"/>
        </w:rPr>
        <w:t xml:space="preserve"> by (</w:t>
      </w:r>
      <w:proofErr w:type="spellStart"/>
      <w:r w:rsidR="003C5526" w:rsidRPr="00A46F6B">
        <w:rPr>
          <w:rFonts w:ascii="Times New Roman" w:hAnsi="Times New Roman" w:cs="Times New Roman"/>
          <w:sz w:val="20"/>
          <w:szCs w:val="24"/>
        </w:rPr>
        <w:t>Hailat</w:t>
      </w:r>
      <w:proofErr w:type="spellEnd"/>
      <w:r w:rsidR="0076238D" w:rsidRPr="00A46F6B">
        <w:rPr>
          <w:rFonts w:ascii="Times New Roman" w:hAnsi="Times New Roman" w:cs="Times New Roman"/>
          <w:sz w:val="20"/>
          <w:szCs w:val="24"/>
        </w:rPr>
        <w:t xml:space="preserve"> </w:t>
      </w:r>
      <w:r w:rsidR="003C5526" w:rsidRPr="00A46F6B">
        <w:rPr>
          <w:rFonts w:ascii="Times New Roman" w:hAnsi="Times New Roman" w:cs="Times New Roman"/>
          <w:i/>
          <w:iCs/>
          <w:sz w:val="20"/>
          <w:szCs w:val="24"/>
        </w:rPr>
        <w:t>et al</w:t>
      </w:r>
      <w:r w:rsidR="00B71ABE" w:rsidRPr="00A46F6B">
        <w:rPr>
          <w:rFonts w:ascii="Times New Roman" w:hAnsi="Times New Roman" w:cs="Times New Roman"/>
          <w:sz w:val="20"/>
          <w:szCs w:val="24"/>
        </w:rPr>
        <w:t>.</w:t>
      </w:r>
      <w:r w:rsidR="00B43576" w:rsidRPr="00A46F6B">
        <w:rPr>
          <w:rFonts w:ascii="Times New Roman" w:hAnsi="Times New Roman" w:cs="Times New Roman"/>
          <w:sz w:val="20"/>
          <w:szCs w:val="24"/>
        </w:rPr>
        <w:t xml:space="preserve">, </w:t>
      </w:r>
      <w:r w:rsidR="003C5526" w:rsidRPr="00A46F6B">
        <w:rPr>
          <w:rFonts w:ascii="Times New Roman" w:hAnsi="Times New Roman" w:cs="Times New Roman"/>
          <w:sz w:val="20"/>
          <w:szCs w:val="24"/>
        </w:rPr>
        <w:t>1998)</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proofErr w:type="spellStart"/>
      <w:r w:rsidR="008B5636" w:rsidRPr="00A46F6B">
        <w:rPr>
          <w:rFonts w:ascii="Times New Roman" w:hAnsi="Times New Roman" w:cs="Times New Roman"/>
          <w:sz w:val="20"/>
          <w:szCs w:val="24"/>
        </w:rPr>
        <w:t>R</w:t>
      </w:r>
      <w:r w:rsidR="00300812" w:rsidRPr="00A46F6B">
        <w:rPr>
          <w:rFonts w:ascii="Times New Roman" w:hAnsi="Times New Roman" w:cs="Times New Roman"/>
          <w:sz w:val="20"/>
          <w:szCs w:val="24"/>
        </w:rPr>
        <w:t>ahel</w:t>
      </w:r>
      <w:proofErr w:type="spellEnd"/>
      <w:r w:rsidR="00300812" w:rsidRPr="00A46F6B">
        <w:rPr>
          <w:rFonts w:ascii="Times New Roman" w:hAnsi="Times New Roman" w:cs="Times New Roman"/>
          <w:sz w:val="20"/>
          <w:szCs w:val="24"/>
        </w:rPr>
        <w:t xml:space="preserve"> (2011) also reported (17.85%) of the animals had higher frequency of foreign bodies in rumen and reticulum in the old age. </w:t>
      </w:r>
      <w:proofErr w:type="spellStart"/>
      <w:r w:rsidR="00300812" w:rsidRPr="00A46F6B">
        <w:rPr>
          <w:rFonts w:ascii="Times New Roman" w:hAnsi="Times New Roman" w:cs="Times New Roman"/>
          <w:sz w:val="20"/>
          <w:szCs w:val="24"/>
        </w:rPr>
        <w:t>Radostitis</w:t>
      </w:r>
      <w:proofErr w:type="spellEnd"/>
      <w:r w:rsidR="00F23751" w:rsidRPr="00A46F6B">
        <w:rPr>
          <w:rFonts w:ascii="Times New Roman" w:hAnsi="Times New Roman" w:cs="Times New Roman"/>
          <w:sz w:val="20"/>
          <w:szCs w:val="24"/>
        </w:rPr>
        <w:t xml:space="preserve"> </w:t>
      </w:r>
      <w:r w:rsidR="00300812" w:rsidRPr="00A46F6B">
        <w:rPr>
          <w:rFonts w:ascii="Times New Roman" w:hAnsi="Times New Roman" w:cs="Times New Roman"/>
          <w:i/>
          <w:iCs/>
          <w:sz w:val="20"/>
          <w:szCs w:val="24"/>
        </w:rPr>
        <w:t>et al</w:t>
      </w:r>
      <w:r w:rsidRPr="00A46F6B">
        <w:rPr>
          <w:rFonts w:ascii="Times New Roman" w:hAnsi="Times New Roman" w:cs="Times New Roman"/>
          <w:sz w:val="20"/>
          <w:szCs w:val="24"/>
        </w:rPr>
        <w:t>.</w:t>
      </w:r>
      <w:r w:rsidR="0076238D" w:rsidRPr="00A46F6B">
        <w:rPr>
          <w:rFonts w:ascii="Times New Roman" w:hAnsi="Times New Roman" w:cs="Times New Roman"/>
          <w:sz w:val="20"/>
          <w:szCs w:val="24"/>
        </w:rPr>
        <w:t xml:space="preserve"> </w:t>
      </w:r>
      <w:r w:rsidRPr="00A46F6B">
        <w:rPr>
          <w:rFonts w:ascii="Times New Roman" w:hAnsi="Times New Roman" w:cs="Times New Roman"/>
          <w:sz w:val="20"/>
          <w:szCs w:val="24"/>
        </w:rPr>
        <w:t xml:space="preserve">(2007) </w:t>
      </w:r>
      <w:r w:rsidR="00300812" w:rsidRPr="00A46F6B">
        <w:rPr>
          <w:rFonts w:ascii="Times New Roman" w:hAnsi="Times New Roman" w:cs="Times New Roman"/>
          <w:sz w:val="20"/>
          <w:szCs w:val="24"/>
        </w:rPr>
        <w:t xml:space="preserve">reported old dairy cattle are the most commonly affected group. </w:t>
      </w:r>
    </w:p>
    <w:p w:rsidR="0011352B" w:rsidRPr="00A46F6B" w:rsidRDefault="00300812" w:rsidP="00B211A6">
      <w:pPr>
        <w:snapToGrid w:val="0"/>
        <w:spacing w:after="0" w:line="240" w:lineRule="auto"/>
        <w:ind w:firstLine="425"/>
        <w:jc w:val="both"/>
        <w:rPr>
          <w:rFonts w:ascii="Times New Roman" w:hAnsi="Times New Roman" w:cs="Times New Roman"/>
          <w:sz w:val="20"/>
          <w:szCs w:val="24"/>
        </w:rPr>
      </w:pPr>
      <w:proofErr w:type="spellStart"/>
      <w:r w:rsidRPr="00A46F6B">
        <w:rPr>
          <w:rFonts w:ascii="Times New Roman" w:hAnsi="Times New Roman" w:cs="Times New Roman"/>
          <w:sz w:val="20"/>
          <w:szCs w:val="24"/>
        </w:rPr>
        <w:t>Ismae</w:t>
      </w:r>
      <w:proofErr w:type="spellEnd"/>
      <w:r w:rsidR="00F23751" w:rsidRPr="00A46F6B">
        <w:rPr>
          <w:rFonts w:ascii="Times New Roman" w:hAnsi="Times New Roman" w:cs="Times New Roman"/>
          <w:sz w:val="20"/>
          <w:szCs w:val="24"/>
        </w:rPr>
        <w:t xml:space="preserve"> </w:t>
      </w:r>
      <w:r w:rsidRPr="00A46F6B">
        <w:rPr>
          <w:rFonts w:ascii="Times New Roman" w:hAnsi="Times New Roman" w:cs="Times New Roman"/>
          <w:i/>
          <w:iCs/>
          <w:sz w:val="20"/>
          <w:szCs w:val="24"/>
        </w:rPr>
        <w:t>et al</w:t>
      </w:r>
      <w:r w:rsidR="00507632" w:rsidRPr="00A46F6B">
        <w:rPr>
          <w:rFonts w:ascii="Times New Roman" w:hAnsi="Times New Roman" w:cs="Times New Roman"/>
          <w:sz w:val="20"/>
          <w:szCs w:val="24"/>
        </w:rPr>
        <w:t>. (2007</w:t>
      </w:r>
      <w:r w:rsidR="00122A08" w:rsidRPr="00A46F6B">
        <w:rPr>
          <w:rFonts w:ascii="Times New Roman" w:hAnsi="Times New Roman" w:cs="Times New Roman"/>
          <w:sz w:val="20"/>
          <w:szCs w:val="24"/>
        </w:rPr>
        <w:t>)</w:t>
      </w:r>
      <w:r w:rsidRPr="00A46F6B">
        <w:rPr>
          <w:rFonts w:ascii="Times New Roman" w:hAnsi="Times New Roman" w:cs="Times New Roman"/>
          <w:sz w:val="20"/>
          <w:szCs w:val="24"/>
        </w:rPr>
        <w:t xml:space="preserve"> from Jordan also reported the metallic foreign bodies were found in 10</w:t>
      </w:r>
      <w:r w:rsidR="00B80876" w:rsidRPr="00A46F6B">
        <w:rPr>
          <w:rFonts w:ascii="Times New Roman" w:hAnsi="Times New Roman" w:cs="Times New Roman"/>
          <w:sz w:val="20"/>
          <w:szCs w:val="24"/>
        </w:rPr>
        <w:t xml:space="preserve"> </w:t>
      </w:r>
      <w:r w:rsidRPr="00A46F6B">
        <w:rPr>
          <w:rFonts w:ascii="Times New Roman" w:hAnsi="Times New Roman" w:cs="Times New Roman"/>
          <w:sz w:val="20"/>
          <w:szCs w:val="24"/>
        </w:rPr>
        <w:t xml:space="preserve">(32.25%) of the cows from medical records of 31 old dairy cows suffering from the recurrent rumen </w:t>
      </w:r>
      <w:proofErr w:type="spellStart"/>
      <w:r w:rsidRPr="00A46F6B">
        <w:rPr>
          <w:rFonts w:ascii="Times New Roman" w:hAnsi="Times New Roman" w:cs="Times New Roman"/>
          <w:sz w:val="20"/>
          <w:szCs w:val="24"/>
        </w:rPr>
        <w:t>tympany</w:t>
      </w:r>
      <w:proofErr w:type="spellEnd"/>
      <w:r w:rsidRPr="00A46F6B">
        <w:rPr>
          <w:rFonts w:ascii="Times New Roman" w:hAnsi="Times New Roman" w:cs="Times New Roman"/>
          <w:sz w:val="20"/>
          <w:szCs w:val="24"/>
        </w:rPr>
        <w:t>. This might be associated with increase of exposure through life and many were found accumulate</w:t>
      </w:r>
      <w:r w:rsidR="00122A08" w:rsidRPr="00A46F6B">
        <w:rPr>
          <w:rFonts w:ascii="Times New Roman" w:hAnsi="Times New Roman" w:cs="Times New Roman"/>
          <w:sz w:val="20"/>
          <w:szCs w:val="24"/>
        </w:rPr>
        <w:t xml:space="preserve"> and lead the undead animals to be positive.</w:t>
      </w:r>
    </w:p>
    <w:p w:rsidR="008404D6" w:rsidRPr="00A46F6B" w:rsidRDefault="008A0553"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The highest frequency of occurrence of rumen and reticulum foreign bodies were detected in </w:t>
      </w:r>
      <w:r w:rsidR="00B93480" w:rsidRPr="00A46F6B">
        <w:rPr>
          <w:rFonts w:ascii="Times New Roman" w:hAnsi="Times New Roman" w:cs="Times New Roman"/>
          <w:sz w:val="20"/>
          <w:szCs w:val="24"/>
        </w:rPr>
        <w:t>these study animals</w:t>
      </w:r>
      <w:r w:rsidRPr="00A46F6B">
        <w:rPr>
          <w:rFonts w:ascii="Times New Roman" w:hAnsi="Times New Roman" w:cs="Times New Roman"/>
          <w:sz w:val="20"/>
          <w:szCs w:val="24"/>
        </w:rPr>
        <w:t xml:space="preserve"> of </w:t>
      </w:r>
      <w:r w:rsidR="00F63EBE" w:rsidRPr="00A46F6B">
        <w:rPr>
          <w:rFonts w:ascii="Times New Roman" w:hAnsi="Times New Roman" w:cs="Times New Roman"/>
          <w:sz w:val="20"/>
          <w:szCs w:val="24"/>
        </w:rPr>
        <w:t>poor, medium and good body</w:t>
      </w:r>
      <w:r w:rsidRPr="00A46F6B">
        <w:rPr>
          <w:rFonts w:ascii="Times New Roman" w:hAnsi="Times New Roman" w:cs="Times New Roman"/>
          <w:sz w:val="20"/>
          <w:szCs w:val="24"/>
        </w:rPr>
        <w:t xml:space="preserve"> condition</w:t>
      </w:r>
      <w:r w:rsidR="00A3260A" w:rsidRPr="00A46F6B">
        <w:rPr>
          <w:rFonts w:ascii="Times New Roman" w:hAnsi="Times New Roman" w:cs="Times New Roman"/>
          <w:sz w:val="20"/>
          <w:szCs w:val="24"/>
        </w:rPr>
        <w:t xml:space="preserve"> 39.72%, 11.4% and</w:t>
      </w:r>
      <w:r w:rsidR="00F63EBE" w:rsidRPr="00A46F6B">
        <w:rPr>
          <w:rFonts w:ascii="Times New Roman" w:hAnsi="Times New Roman" w:cs="Times New Roman"/>
          <w:sz w:val="20"/>
          <w:szCs w:val="24"/>
        </w:rPr>
        <w:t xml:space="preserve"> 8.7% respectively.</w:t>
      </w:r>
      <w:r w:rsidR="00D44A5C" w:rsidRPr="00A46F6B">
        <w:rPr>
          <w:rFonts w:ascii="Times New Roman" w:hAnsi="Times New Roman" w:cs="Times New Roman"/>
          <w:sz w:val="20"/>
          <w:szCs w:val="24"/>
        </w:rPr>
        <w:t xml:space="preserve"> The highest </w:t>
      </w:r>
      <w:r w:rsidR="00B93480" w:rsidRPr="00A46F6B">
        <w:rPr>
          <w:rFonts w:ascii="Times New Roman" w:hAnsi="Times New Roman" w:cs="Times New Roman"/>
          <w:sz w:val="20"/>
          <w:szCs w:val="24"/>
        </w:rPr>
        <w:t>frequency of occurrence of rumen and reticulum foreign bodies was</w:t>
      </w:r>
      <w:r w:rsidR="00D44A5C" w:rsidRPr="00A46F6B">
        <w:rPr>
          <w:rFonts w:ascii="Times New Roman" w:hAnsi="Times New Roman" w:cs="Times New Roman"/>
          <w:sz w:val="20"/>
          <w:szCs w:val="24"/>
        </w:rPr>
        <w:t xml:space="preserve"> detected in poor body conditi</w:t>
      </w:r>
      <w:r w:rsidR="00A3260A" w:rsidRPr="00A46F6B">
        <w:rPr>
          <w:rFonts w:ascii="Times New Roman" w:hAnsi="Times New Roman" w:cs="Times New Roman"/>
          <w:sz w:val="20"/>
          <w:szCs w:val="24"/>
        </w:rPr>
        <w:t>on</w:t>
      </w:r>
      <w:r w:rsidR="00D44A5C" w:rsidRPr="00A46F6B">
        <w:rPr>
          <w:rFonts w:ascii="Times New Roman" w:hAnsi="Times New Roman" w:cs="Times New Roman"/>
          <w:sz w:val="20"/>
          <w:szCs w:val="24"/>
        </w:rPr>
        <w:t xml:space="preserve"> animals. These findings are in agreement with</w:t>
      </w:r>
      <w:r w:rsidR="00F23751" w:rsidRPr="00A46F6B">
        <w:rPr>
          <w:rFonts w:ascii="Times New Roman" w:hAnsi="Times New Roman" w:cs="Times New Roman"/>
          <w:sz w:val="20"/>
          <w:szCs w:val="24"/>
        </w:rPr>
        <w:t xml:space="preserve"> </w:t>
      </w:r>
      <w:proofErr w:type="spellStart"/>
      <w:r w:rsidR="00D44A5C" w:rsidRPr="00A46F6B">
        <w:rPr>
          <w:rFonts w:ascii="Times New Roman" w:hAnsi="Times New Roman" w:cs="Times New Roman"/>
          <w:iCs/>
          <w:sz w:val="20"/>
          <w:szCs w:val="24"/>
        </w:rPr>
        <w:t>Desiye</w:t>
      </w:r>
      <w:proofErr w:type="spellEnd"/>
      <w:r w:rsidR="00D44A5C" w:rsidRPr="00A46F6B">
        <w:rPr>
          <w:rFonts w:ascii="Times New Roman" w:hAnsi="Times New Roman" w:cs="Times New Roman"/>
          <w:iCs/>
          <w:sz w:val="20"/>
          <w:szCs w:val="24"/>
        </w:rPr>
        <w:t xml:space="preserve"> and </w:t>
      </w:r>
      <w:proofErr w:type="spellStart"/>
      <w:r w:rsidR="00D44A5C" w:rsidRPr="00A46F6B">
        <w:rPr>
          <w:rFonts w:ascii="Times New Roman" w:hAnsi="Times New Roman" w:cs="Times New Roman"/>
          <w:iCs/>
          <w:sz w:val="20"/>
          <w:szCs w:val="24"/>
        </w:rPr>
        <w:t>Mersha</w:t>
      </w:r>
      <w:proofErr w:type="spellEnd"/>
      <w:r w:rsidR="00D44A5C" w:rsidRPr="00A46F6B">
        <w:rPr>
          <w:rFonts w:ascii="Times New Roman" w:hAnsi="Times New Roman" w:cs="Times New Roman"/>
          <w:iCs/>
          <w:sz w:val="20"/>
          <w:szCs w:val="24"/>
        </w:rPr>
        <w:t xml:space="preserve"> (2012) who found</w:t>
      </w:r>
      <w:r w:rsidR="00B80876" w:rsidRPr="00A46F6B">
        <w:rPr>
          <w:rFonts w:ascii="Times New Roman" w:hAnsi="Times New Roman" w:cs="Times New Roman"/>
          <w:iCs/>
          <w:sz w:val="20"/>
          <w:szCs w:val="24"/>
        </w:rPr>
        <w:t xml:space="preserve"> </w:t>
      </w:r>
      <w:r w:rsidR="00D44A5C" w:rsidRPr="00A46F6B">
        <w:rPr>
          <w:rFonts w:ascii="Times New Roman" w:hAnsi="Times New Roman" w:cs="Times New Roman"/>
          <w:sz w:val="20"/>
          <w:szCs w:val="24"/>
        </w:rPr>
        <w:t>poor</w:t>
      </w:r>
      <w:r w:rsidR="00CB5484" w:rsidRPr="00A46F6B">
        <w:rPr>
          <w:rFonts w:ascii="Times New Roman" w:hAnsi="Times New Roman" w:cs="Times New Roman"/>
          <w:sz w:val="20"/>
          <w:szCs w:val="24"/>
        </w:rPr>
        <w:t xml:space="preserve"> 72.72 %</w:t>
      </w:r>
      <w:r w:rsidRPr="00A46F6B">
        <w:rPr>
          <w:rFonts w:ascii="Times New Roman" w:hAnsi="Times New Roman" w:cs="Times New Roman"/>
          <w:sz w:val="20"/>
          <w:szCs w:val="24"/>
        </w:rPr>
        <w:t xml:space="preserve"> followed by medium</w:t>
      </w:r>
      <w:r w:rsidR="00CB5484" w:rsidRPr="00A46F6B">
        <w:rPr>
          <w:rFonts w:ascii="Times New Roman" w:hAnsi="Times New Roman" w:cs="Times New Roman"/>
          <w:sz w:val="20"/>
          <w:szCs w:val="24"/>
        </w:rPr>
        <w:t xml:space="preserve"> 35.95% and good 7.33%</w:t>
      </w:r>
      <w:r w:rsidRPr="00A46F6B">
        <w:rPr>
          <w:rFonts w:ascii="Times New Roman" w:hAnsi="Times New Roman" w:cs="Times New Roman"/>
          <w:sz w:val="20"/>
          <w:szCs w:val="24"/>
        </w:rPr>
        <w:t xml:space="preserve"> body condition score animals</w:t>
      </w:r>
      <w:r w:rsidR="00BD5140" w:rsidRPr="00A46F6B">
        <w:rPr>
          <w:rFonts w:ascii="Times New Roman" w:hAnsi="Times New Roman" w:cs="Times New Roman"/>
          <w:sz w:val="20"/>
          <w:szCs w:val="24"/>
        </w:rPr>
        <w:t xml:space="preserve">. </w:t>
      </w:r>
      <w:proofErr w:type="spellStart"/>
      <w:r w:rsidR="00F63EBE" w:rsidRPr="00A46F6B">
        <w:rPr>
          <w:rFonts w:ascii="Times New Roman" w:hAnsi="Times New Roman" w:cs="Times New Roman"/>
          <w:sz w:val="20"/>
          <w:szCs w:val="24"/>
        </w:rPr>
        <w:t>Rahel</w:t>
      </w:r>
      <w:proofErr w:type="spellEnd"/>
      <w:r w:rsidR="00F23751" w:rsidRPr="00A46F6B">
        <w:rPr>
          <w:rFonts w:ascii="Times New Roman" w:hAnsi="Times New Roman" w:cs="Times New Roman"/>
          <w:sz w:val="20"/>
          <w:szCs w:val="24"/>
        </w:rPr>
        <w:t xml:space="preserve"> </w:t>
      </w:r>
      <w:r w:rsidR="00F63EBE" w:rsidRPr="00A46F6B">
        <w:rPr>
          <w:rFonts w:ascii="Times New Roman" w:hAnsi="Times New Roman" w:cs="Times New Roman"/>
          <w:sz w:val="20"/>
          <w:szCs w:val="24"/>
        </w:rPr>
        <w:t xml:space="preserve">(2011) </w:t>
      </w:r>
      <w:r w:rsidR="00BD5140" w:rsidRPr="00A46F6B">
        <w:rPr>
          <w:rFonts w:ascii="Times New Roman" w:hAnsi="Times New Roman" w:cs="Times New Roman"/>
          <w:sz w:val="20"/>
          <w:szCs w:val="24"/>
        </w:rPr>
        <w:t xml:space="preserve">and </w:t>
      </w:r>
      <w:proofErr w:type="spellStart"/>
      <w:r w:rsidR="00BD5140" w:rsidRPr="00A46F6B">
        <w:rPr>
          <w:rFonts w:ascii="Times New Roman" w:hAnsi="Times New Roman" w:cs="Times New Roman"/>
          <w:sz w:val="20"/>
          <w:szCs w:val="24"/>
        </w:rPr>
        <w:t>Tesfaye</w:t>
      </w:r>
      <w:proofErr w:type="spellEnd"/>
      <w:r w:rsidR="00F23751" w:rsidRPr="00A46F6B">
        <w:rPr>
          <w:rFonts w:ascii="Times New Roman" w:hAnsi="Times New Roman" w:cs="Times New Roman"/>
          <w:sz w:val="20"/>
          <w:szCs w:val="24"/>
        </w:rPr>
        <w:t xml:space="preserve"> </w:t>
      </w:r>
      <w:r w:rsidR="00BD5140" w:rsidRPr="00A46F6B">
        <w:rPr>
          <w:rFonts w:ascii="Times New Roman" w:hAnsi="Times New Roman" w:cs="Times New Roman"/>
          <w:i/>
          <w:sz w:val="20"/>
          <w:szCs w:val="24"/>
        </w:rPr>
        <w:t>et al</w:t>
      </w:r>
      <w:r w:rsidR="00BD5140" w:rsidRPr="00A46F6B">
        <w:rPr>
          <w:rFonts w:ascii="Times New Roman" w:hAnsi="Times New Roman" w:cs="Times New Roman"/>
          <w:sz w:val="20"/>
          <w:szCs w:val="24"/>
        </w:rPr>
        <w:t xml:space="preserve"> (2012)</w:t>
      </w:r>
      <w:r w:rsidR="00F65D3B" w:rsidRPr="00A46F6B">
        <w:rPr>
          <w:rFonts w:ascii="Times New Roman" w:hAnsi="Times New Roman" w:cs="Times New Roman"/>
          <w:sz w:val="20"/>
          <w:szCs w:val="24"/>
        </w:rPr>
        <w:t xml:space="preserve"> also </w:t>
      </w:r>
      <w:r w:rsidR="00BD5140" w:rsidRPr="00A46F6B">
        <w:rPr>
          <w:rFonts w:ascii="Times New Roman" w:hAnsi="Times New Roman" w:cs="Times New Roman"/>
          <w:sz w:val="20"/>
          <w:szCs w:val="24"/>
        </w:rPr>
        <w:t xml:space="preserve">reported higher frequency of foreign body occurrence in animals having poor body condition than in good body conditioned animals. </w:t>
      </w:r>
      <w:r w:rsidR="00F65D3B" w:rsidRPr="00A46F6B">
        <w:rPr>
          <w:rFonts w:ascii="Times New Roman" w:hAnsi="Times New Roman" w:cs="Times New Roman"/>
          <w:sz w:val="20"/>
          <w:szCs w:val="24"/>
        </w:rPr>
        <w:t>P</w:t>
      </w:r>
      <w:r w:rsidR="00F63EBE" w:rsidRPr="00A46F6B">
        <w:rPr>
          <w:rFonts w:ascii="Times New Roman" w:hAnsi="Times New Roman" w:cs="Times New Roman"/>
          <w:sz w:val="20"/>
          <w:szCs w:val="24"/>
        </w:rPr>
        <w:t>oor body condition by itself might be due to the</w:t>
      </w:r>
      <w:r w:rsidR="004E0EE5">
        <w:rPr>
          <w:rFonts w:ascii="Times New Roman" w:hAnsi="Times New Roman" w:cs="Times New Roman" w:hint="eastAsia"/>
          <w:sz w:val="20"/>
          <w:szCs w:val="24"/>
          <w:lang w:eastAsia="zh-CN"/>
        </w:rPr>
        <w:t xml:space="preserve"> </w:t>
      </w:r>
      <w:r w:rsidR="00F63EBE" w:rsidRPr="00A46F6B">
        <w:rPr>
          <w:rFonts w:ascii="Times New Roman" w:hAnsi="Times New Roman" w:cs="Times New Roman"/>
          <w:sz w:val="20"/>
          <w:szCs w:val="24"/>
        </w:rPr>
        <w:t>contribution of the foreign body that is the animal loss</w:t>
      </w:r>
      <w:r w:rsidR="004E0EE5">
        <w:rPr>
          <w:rFonts w:ascii="Times New Roman" w:hAnsi="Times New Roman" w:cs="Times New Roman" w:hint="eastAsia"/>
          <w:sz w:val="20"/>
          <w:szCs w:val="24"/>
          <w:lang w:eastAsia="zh-CN"/>
        </w:rPr>
        <w:t xml:space="preserve"> </w:t>
      </w:r>
      <w:r w:rsidR="00F63EBE" w:rsidRPr="00A46F6B">
        <w:rPr>
          <w:rFonts w:ascii="Times New Roman" w:hAnsi="Times New Roman" w:cs="Times New Roman"/>
          <w:sz w:val="20"/>
          <w:szCs w:val="24"/>
        </w:rPr>
        <w:t xml:space="preserve">weight after it has been exposed or it might be due to </w:t>
      </w:r>
      <w:proofErr w:type="spellStart"/>
      <w:r w:rsidR="00F63EBE" w:rsidRPr="00A46F6B">
        <w:rPr>
          <w:rFonts w:ascii="Times New Roman" w:hAnsi="Times New Roman" w:cs="Times New Roman"/>
          <w:sz w:val="20"/>
          <w:szCs w:val="24"/>
        </w:rPr>
        <w:t>theinterference</w:t>
      </w:r>
      <w:proofErr w:type="spellEnd"/>
      <w:r w:rsidR="00F63EBE" w:rsidRPr="00A46F6B">
        <w:rPr>
          <w:rFonts w:ascii="Times New Roman" w:hAnsi="Times New Roman" w:cs="Times New Roman"/>
          <w:sz w:val="20"/>
          <w:szCs w:val="24"/>
        </w:rPr>
        <w:t xml:space="preserve"> of foreign body with the absorption of volatile</w:t>
      </w:r>
      <w:r w:rsidR="00B80876" w:rsidRPr="00A46F6B">
        <w:rPr>
          <w:rFonts w:ascii="Times New Roman" w:hAnsi="Times New Roman" w:cs="Times New Roman"/>
          <w:sz w:val="20"/>
          <w:szCs w:val="24"/>
        </w:rPr>
        <w:t xml:space="preserve"> </w:t>
      </w:r>
      <w:r w:rsidR="00F63EBE" w:rsidRPr="00A46F6B">
        <w:rPr>
          <w:rFonts w:ascii="Times New Roman" w:hAnsi="Times New Roman" w:cs="Times New Roman"/>
          <w:sz w:val="20"/>
          <w:szCs w:val="24"/>
        </w:rPr>
        <w:t>fatty acid (VFA) and thus causes reduced weight gain</w:t>
      </w:r>
      <w:r w:rsidR="00F23751" w:rsidRPr="00A46F6B">
        <w:rPr>
          <w:rFonts w:ascii="Times New Roman" w:hAnsi="Times New Roman" w:cs="Times New Roman"/>
          <w:sz w:val="20"/>
          <w:szCs w:val="24"/>
        </w:rPr>
        <w:t xml:space="preserve"> </w:t>
      </w:r>
      <w:r w:rsidR="00F63EBE" w:rsidRPr="00A46F6B">
        <w:rPr>
          <w:rFonts w:ascii="Times New Roman" w:hAnsi="Times New Roman" w:cs="Times New Roman"/>
          <w:sz w:val="20"/>
          <w:szCs w:val="24"/>
        </w:rPr>
        <w:t>reported by (</w:t>
      </w:r>
      <w:proofErr w:type="spellStart"/>
      <w:r w:rsidR="00F63EBE" w:rsidRPr="00A46F6B">
        <w:rPr>
          <w:rFonts w:ascii="Times New Roman" w:hAnsi="Times New Roman" w:cs="Times New Roman"/>
          <w:sz w:val="20"/>
          <w:szCs w:val="24"/>
        </w:rPr>
        <w:t>Rahel</w:t>
      </w:r>
      <w:proofErr w:type="spellEnd"/>
      <w:r w:rsidR="00F63EBE" w:rsidRPr="00A46F6B">
        <w:rPr>
          <w:rFonts w:ascii="Times New Roman" w:hAnsi="Times New Roman" w:cs="Times New Roman"/>
          <w:sz w:val="20"/>
          <w:szCs w:val="24"/>
        </w:rPr>
        <w:t xml:space="preserve">, 2011; </w:t>
      </w:r>
      <w:proofErr w:type="spellStart"/>
      <w:r w:rsidR="00F63EBE" w:rsidRPr="00A46F6B">
        <w:rPr>
          <w:rFonts w:ascii="Times New Roman" w:hAnsi="Times New Roman" w:cs="Times New Roman"/>
          <w:sz w:val="20"/>
          <w:szCs w:val="24"/>
        </w:rPr>
        <w:t>ismael</w:t>
      </w:r>
      <w:proofErr w:type="spellEnd"/>
      <w:r w:rsidR="00B80876" w:rsidRPr="00A46F6B">
        <w:rPr>
          <w:rFonts w:ascii="Times New Roman" w:hAnsi="Times New Roman" w:cs="Times New Roman"/>
          <w:sz w:val="20"/>
          <w:szCs w:val="24"/>
        </w:rPr>
        <w:t xml:space="preserve"> </w:t>
      </w:r>
      <w:r w:rsidR="00F63EBE" w:rsidRPr="00A46F6B">
        <w:rPr>
          <w:rFonts w:ascii="Times New Roman" w:hAnsi="Times New Roman" w:cs="Times New Roman"/>
          <w:i/>
          <w:iCs/>
          <w:sz w:val="20"/>
          <w:szCs w:val="24"/>
        </w:rPr>
        <w:t>et al</w:t>
      </w:r>
      <w:r w:rsidR="00F63EBE" w:rsidRPr="00A46F6B">
        <w:rPr>
          <w:rFonts w:ascii="Times New Roman" w:hAnsi="Times New Roman" w:cs="Times New Roman"/>
          <w:sz w:val="20"/>
          <w:szCs w:val="24"/>
        </w:rPr>
        <w:t xml:space="preserve">., 2007; </w:t>
      </w:r>
      <w:proofErr w:type="spellStart"/>
      <w:r w:rsidR="00F63EBE" w:rsidRPr="00A46F6B">
        <w:rPr>
          <w:rFonts w:ascii="Times New Roman" w:hAnsi="Times New Roman" w:cs="Times New Roman"/>
          <w:sz w:val="20"/>
          <w:szCs w:val="24"/>
        </w:rPr>
        <w:t>Remi-Adewunmi</w:t>
      </w:r>
      <w:proofErr w:type="spellEnd"/>
      <w:r w:rsidR="00F23751" w:rsidRPr="00A46F6B">
        <w:rPr>
          <w:rFonts w:ascii="Times New Roman" w:hAnsi="Times New Roman" w:cs="Times New Roman"/>
          <w:sz w:val="20"/>
          <w:szCs w:val="24"/>
        </w:rPr>
        <w:t xml:space="preserve"> </w:t>
      </w:r>
      <w:r w:rsidR="00F63EBE" w:rsidRPr="00A46F6B">
        <w:rPr>
          <w:rFonts w:ascii="Times New Roman" w:hAnsi="Times New Roman" w:cs="Times New Roman"/>
          <w:i/>
          <w:iCs/>
          <w:sz w:val="20"/>
          <w:szCs w:val="24"/>
        </w:rPr>
        <w:t>et al</w:t>
      </w:r>
      <w:r w:rsidR="00F63EBE" w:rsidRPr="00A46F6B">
        <w:rPr>
          <w:rFonts w:ascii="Times New Roman" w:hAnsi="Times New Roman" w:cs="Times New Roman"/>
          <w:sz w:val="20"/>
          <w:szCs w:val="24"/>
        </w:rPr>
        <w:t>., 2004).</w:t>
      </w:r>
      <w:r w:rsidR="00672C53" w:rsidRPr="00A46F6B">
        <w:rPr>
          <w:rFonts w:ascii="Times New Roman" w:hAnsi="Times New Roman" w:cs="Times New Roman"/>
          <w:sz w:val="20"/>
          <w:szCs w:val="24"/>
        </w:rPr>
        <w:t xml:space="preserve"> Hairball sometimes occur in ruminant in </w:t>
      </w:r>
      <w:proofErr w:type="spellStart"/>
      <w:r w:rsidR="00672C53" w:rsidRPr="00A46F6B">
        <w:rPr>
          <w:rFonts w:ascii="Times New Roman" w:hAnsi="Times New Roman" w:cs="Times New Roman"/>
          <w:sz w:val="20"/>
          <w:szCs w:val="24"/>
        </w:rPr>
        <w:t>fores</w:t>
      </w:r>
      <w:r w:rsidR="00563870" w:rsidRPr="00A46F6B">
        <w:rPr>
          <w:rFonts w:ascii="Times New Roman" w:hAnsi="Times New Roman" w:cs="Times New Roman"/>
          <w:sz w:val="20"/>
          <w:szCs w:val="24"/>
        </w:rPr>
        <w:t>tom</w:t>
      </w:r>
      <w:r w:rsidR="003D4B76" w:rsidRPr="00A46F6B">
        <w:rPr>
          <w:rFonts w:ascii="Times New Roman" w:hAnsi="Times New Roman" w:cs="Times New Roman"/>
          <w:sz w:val="20"/>
          <w:szCs w:val="24"/>
        </w:rPr>
        <w:t>achs</w:t>
      </w:r>
      <w:proofErr w:type="spellEnd"/>
      <w:r w:rsidR="003D4B76" w:rsidRPr="00A46F6B">
        <w:rPr>
          <w:rFonts w:ascii="Times New Roman" w:hAnsi="Times New Roman" w:cs="Times New Roman"/>
          <w:sz w:val="20"/>
          <w:szCs w:val="24"/>
        </w:rPr>
        <w:t xml:space="preserve"> and abomasums</w:t>
      </w:r>
      <w:r w:rsidR="00F23751" w:rsidRPr="00A46F6B">
        <w:rPr>
          <w:rFonts w:ascii="Times New Roman" w:hAnsi="Times New Roman" w:cs="Times New Roman"/>
          <w:sz w:val="20"/>
          <w:szCs w:val="24"/>
        </w:rPr>
        <w:t xml:space="preserve"> </w:t>
      </w:r>
      <w:proofErr w:type="spellStart"/>
      <w:r w:rsidR="003D4B76" w:rsidRPr="00A46F6B">
        <w:rPr>
          <w:rFonts w:ascii="Times New Roman" w:hAnsi="Times New Roman" w:cs="Times New Roman"/>
          <w:sz w:val="20"/>
          <w:szCs w:val="24"/>
        </w:rPr>
        <w:t>Maxie</w:t>
      </w:r>
      <w:proofErr w:type="spellEnd"/>
      <w:r w:rsidR="003D4B76" w:rsidRPr="00A46F6B">
        <w:rPr>
          <w:rFonts w:ascii="Times New Roman" w:hAnsi="Times New Roman" w:cs="Times New Roman"/>
          <w:sz w:val="20"/>
          <w:szCs w:val="24"/>
        </w:rPr>
        <w:t>,</w:t>
      </w:r>
      <w:r w:rsidR="00672C53" w:rsidRPr="00A46F6B">
        <w:rPr>
          <w:rFonts w:ascii="Times New Roman" w:hAnsi="Times New Roman" w:cs="Times New Roman"/>
          <w:sz w:val="20"/>
          <w:szCs w:val="24"/>
        </w:rPr>
        <w:t xml:space="preserve"> (2007) and long period of time, these materials form large tight balls over inside the rumen leading to anorexia, decreased production and los</w:t>
      </w:r>
      <w:r w:rsidR="00563870" w:rsidRPr="00A46F6B">
        <w:rPr>
          <w:rFonts w:ascii="Times New Roman" w:hAnsi="Times New Roman" w:cs="Times New Roman"/>
          <w:sz w:val="20"/>
          <w:szCs w:val="24"/>
        </w:rPr>
        <w:t>s of body condition (</w:t>
      </w:r>
      <w:proofErr w:type="spellStart"/>
      <w:r w:rsidR="00563870" w:rsidRPr="00A46F6B">
        <w:rPr>
          <w:rFonts w:ascii="Times New Roman" w:hAnsi="Times New Roman" w:cs="Times New Roman"/>
          <w:sz w:val="20"/>
          <w:szCs w:val="24"/>
        </w:rPr>
        <w:t>Tyagi</w:t>
      </w:r>
      <w:proofErr w:type="spellEnd"/>
      <w:r w:rsidR="00563870" w:rsidRPr="00A46F6B">
        <w:rPr>
          <w:rFonts w:ascii="Times New Roman" w:hAnsi="Times New Roman" w:cs="Times New Roman"/>
          <w:sz w:val="20"/>
          <w:szCs w:val="24"/>
        </w:rPr>
        <w:t xml:space="preserve">, and </w:t>
      </w:r>
      <w:r w:rsidR="00672C53" w:rsidRPr="00A46F6B">
        <w:rPr>
          <w:rFonts w:ascii="Times New Roman" w:hAnsi="Times New Roman" w:cs="Times New Roman"/>
          <w:sz w:val="20"/>
          <w:szCs w:val="24"/>
        </w:rPr>
        <w:t>Singh, 1993</w:t>
      </w:r>
      <w:r w:rsidR="008404D6" w:rsidRPr="00A46F6B">
        <w:rPr>
          <w:rFonts w:ascii="Times New Roman" w:hAnsi="Times New Roman" w:cs="Times New Roman"/>
          <w:sz w:val="20"/>
          <w:szCs w:val="24"/>
        </w:rPr>
        <w:t>) as</w:t>
      </w:r>
      <w:r w:rsidR="00672C53" w:rsidRPr="00A46F6B">
        <w:rPr>
          <w:rFonts w:ascii="Times New Roman" w:hAnsi="Times New Roman" w:cs="Times New Roman"/>
          <w:sz w:val="20"/>
          <w:szCs w:val="24"/>
        </w:rPr>
        <w:t xml:space="preserve"> such foreign bodies hinders the process of fermentation and mixing of contents leadings to poor body condition</w:t>
      </w:r>
      <w:r w:rsidR="008404D6" w:rsidRPr="00A46F6B">
        <w:rPr>
          <w:rFonts w:ascii="Times New Roman" w:hAnsi="Times New Roman" w:cs="Times New Roman"/>
          <w:sz w:val="20"/>
          <w:szCs w:val="24"/>
        </w:rPr>
        <w:t xml:space="preserve">. </w:t>
      </w:r>
    </w:p>
    <w:p w:rsidR="0011352B" w:rsidRPr="00A46F6B" w:rsidRDefault="00F415A6"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In this study t</w:t>
      </w:r>
      <w:r w:rsidR="008404D6" w:rsidRPr="00A46F6B">
        <w:rPr>
          <w:rFonts w:ascii="Times New Roman" w:hAnsi="Times New Roman" w:cs="Times New Roman"/>
          <w:sz w:val="20"/>
          <w:szCs w:val="24"/>
        </w:rPr>
        <w:t>he prevalence was higher in the cross breed cattl</w:t>
      </w:r>
      <w:r w:rsidR="00A46F6B" w:rsidRPr="00A46F6B">
        <w:rPr>
          <w:rFonts w:ascii="Times New Roman" w:hAnsi="Times New Roman" w:cs="Times New Roman"/>
          <w:sz w:val="20"/>
          <w:szCs w:val="24"/>
        </w:rPr>
        <w:t>e (</w:t>
      </w:r>
      <w:r w:rsidR="008404D6" w:rsidRPr="00A46F6B">
        <w:rPr>
          <w:rFonts w:ascii="Times New Roman" w:hAnsi="Times New Roman" w:cs="Times New Roman"/>
          <w:sz w:val="20"/>
          <w:szCs w:val="24"/>
        </w:rPr>
        <w:t>35.18%) than local breeds (</w:t>
      </w:r>
      <w:r w:rsidR="00BD3A11" w:rsidRPr="00A46F6B">
        <w:rPr>
          <w:rFonts w:ascii="Times New Roman" w:hAnsi="Times New Roman" w:cs="Times New Roman"/>
          <w:sz w:val="20"/>
          <w:szCs w:val="24"/>
        </w:rPr>
        <w:t>12.33</w:t>
      </w:r>
      <w:r w:rsidR="008404D6" w:rsidRPr="00A46F6B">
        <w:rPr>
          <w:rFonts w:ascii="Times New Roman" w:hAnsi="Times New Roman" w:cs="Times New Roman"/>
          <w:sz w:val="20"/>
          <w:szCs w:val="24"/>
        </w:rPr>
        <w:t xml:space="preserve">%). The findings agree with the work </w:t>
      </w:r>
      <w:r w:rsidR="00BD3A11" w:rsidRPr="00A46F6B">
        <w:rPr>
          <w:rFonts w:ascii="Times New Roman" w:hAnsi="Times New Roman" w:cs="Times New Roman"/>
          <w:sz w:val="20"/>
          <w:szCs w:val="24"/>
        </w:rPr>
        <w:t>of</w:t>
      </w:r>
      <w:r w:rsidR="00F23751" w:rsidRPr="00A46F6B">
        <w:rPr>
          <w:rFonts w:ascii="Times New Roman" w:hAnsi="Times New Roman" w:cs="Times New Roman"/>
          <w:sz w:val="20"/>
          <w:szCs w:val="24"/>
        </w:rPr>
        <w:t xml:space="preserve"> </w:t>
      </w:r>
      <w:proofErr w:type="spellStart"/>
      <w:r w:rsidR="00BD3A11" w:rsidRPr="00A46F6B">
        <w:rPr>
          <w:rFonts w:ascii="Times New Roman" w:hAnsi="Times New Roman" w:cs="Times New Roman"/>
          <w:iCs/>
          <w:sz w:val="20"/>
          <w:szCs w:val="24"/>
        </w:rPr>
        <w:t>Desiye</w:t>
      </w:r>
      <w:proofErr w:type="spellEnd"/>
      <w:r w:rsidR="00BD3A11" w:rsidRPr="00A46F6B">
        <w:rPr>
          <w:rFonts w:ascii="Times New Roman" w:hAnsi="Times New Roman" w:cs="Times New Roman"/>
          <w:iCs/>
          <w:sz w:val="20"/>
          <w:szCs w:val="24"/>
        </w:rPr>
        <w:t xml:space="preserve"> and </w:t>
      </w:r>
      <w:proofErr w:type="spellStart"/>
      <w:r w:rsidR="00BD3A11" w:rsidRPr="00A46F6B">
        <w:rPr>
          <w:rFonts w:ascii="Times New Roman" w:hAnsi="Times New Roman" w:cs="Times New Roman"/>
          <w:iCs/>
          <w:sz w:val="20"/>
          <w:szCs w:val="24"/>
        </w:rPr>
        <w:t>Mersha</w:t>
      </w:r>
      <w:proofErr w:type="spellEnd"/>
      <w:r w:rsidR="00BD3A11" w:rsidRPr="00A46F6B">
        <w:rPr>
          <w:rFonts w:ascii="Times New Roman" w:hAnsi="Times New Roman" w:cs="Times New Roman"/>
          <w:iCs/>
          <w:sz w:val="20"/>
          <w:szCs w:val="24"/>
        </w:rPr>
        <w:t xml:space="preserve"> (2012) who found</w:t>
      </w:r>
      <w:r w:rsidR="00D634B0" w:rsidRPr="00A46F6B">
        <w:rPr>
          <w:rFonts w:ascii="Times New Roman" w:hAnsi="Times New Roman" w:cs="Times New Roman"/>
          <w:iCs/>
          <w:sz w:val="20"/>
          <w:szCs w:val="24"/>
        </w:rPr>
        <w:t xml:space="preserve"> </w:t>
      </w:r>
      <w:r w:rsidR="00BD3A11" w:rsidRPr="00A46F6B">
        <w:rPr>
          <w:rFonts w:ascii="Times New Roman" w:hAnsi="Times New Roman" w:cs="Times New Roman"/>
          <w:iCs/>
          <w:sz w:val="20"/>
          <w:szCs w:val="24"/>
        </w:rPr>
        <w:t>70% in cross breed and 10.77% in local breed and</w:t>
      </w:r>
      <w:r w:rsidR="00F23751" w:rsidRPr="00A46F6B">
        <w:rPr>
          <w:rFonts w:ascii="Times New Roman" w:hAnsi="Times New Roman" w:cs="Times New Roman"/>
          <w:iCs/>
          <w:sz w:val="20"/>
          <w:szCs w:val="24"/>
        </w:rPr>
        <w:t xml:space="preserve"> </w:t>
      </w:r>
      <w:proofErr w:type="spellStart"/>
      <w:r w:rsidR="00BD3A11" w:rsidRPr="00A46F6B">
        <w:rPr>
          <w:rFonts w:ascii="Times New Roman" w:hAnsi="Times New Roman" w:cs="Times New Roman"/>
          <w:sz w:val="20"/>
          <w:szCs w:val="24"/>
        </w:rPr>
        <w:t>Rahel</w:t>
      </w:r>
      <w:proofErr w:type="spellEnd"/>
      <w:r w:rsidR="008404D6" w:rsidRPr="00A46F6B">
        <w:rPr>
          <w:rFonts w:ascii="Times New Roman" w:hAnsi="Times New Roman" w:cs="Times New Roman"/>
          <w:sz w:val="20"/>
          <w:szCs w:val="24"/>
        </w:rPr>
        <w:t xml:space="preserve"> (2011)</w:t>
      </w:r>
      <w:r w:rsidR="00F23751" w:rsidRPr="00A46F6B">
        <w:rPr>
          <w:rFonts w:ascii="Times New Roman" w:hAnsi="Times New Roman" w:cs="Times New Roman"/>
          <w:sz w:val="20"/>
          <w:szCs w:val="24"/>
        </w:rPr>
        <w:t xml:space="preserve"> </w:t>
      </w:r>
      <w:r w:rsidR="008404D6" w:rsidRPr="00A46F6B">
        <w:rPr>
          <w:rFonts w:ascii="Times New Roman" w:hAnsi="Times New Roman" w:cs="Times New Roman"/>
          <w:sz w:val="20"/>
          <w:szCs w:val="24"/>
        </w:rPr>
        <w:t>who reported fore</w:t>
      </w:r>
      <w:r w:rsidR="00F23751" w:rsidRPr="00A46F6B">
        <w:rPr>
          <w:rFonts w:ascii="Times New Roman" w:hAnsi="Times New Roman" w:cs="Times New Roman"/>
          <w:sz w:val="20"/>
          <w:szCs w:val="24"/>
        </w:rPr>
        <w:t xml:space="preserve"> </w:t>
      </w:r>
      <w:r w:rsidR="008404D6" w:rsidRPr="00A46F6B">
        <w:rPr>
          <w:rFonts w:ascii="Times New Roman" w:hAnsi="Times New Roman" w:cs="Times New Roman"/>
          <w:sz w:val="20"/>
          <w:szCs w:val="24"/>
        </w:rPr>
        <w:t>stomach</w:t>
      </w:r>
      <w:r w:rsidR="00D16EF0" w:rsidRPr="00A46F6B">
        <w:rPr>
          <w:rFonts w:ascii="Times New Roman" w:hAnsi="Times New Roman" w:cs="Times New Roman"/>
          <w:sz w:val="20"/>
          <w:szCs w:val="24"/>
        </w:rPr>
        <w:t xml:space="preserve"> </w:t>
      </w:r>
      <w:r w:rsidR="003145B4" w:rsidRPr="00A46F6B">
        <w:rPr>
          <w:rFonts w:ascii="Times New Roman" w:hAnsi="Times New Roman" w:cs="Times New Roman"/>
          <w:sz w:val="20"/>
          <w:szCs w:val="24"/>
        </w:rPr>
        <w:t>foreign bodies</w:t>
      </w:r>
      <w:r w:rsidR="008404D6" w:rsidRPr="00A46F6B">
        <w:rPr>
          <w:rFonts w:ascii="Times New Roman" w:hAnsi="Times New Roman" w:cs="Times New Roman"/>
          <w:sz w:val="20"/>
          <w:szCs w:val="24"/>
        </w:rPr>
        <w:t xml:space="preserve"> with the </w:t>
      </w:r>
      <w:r w:rsidR="00327D84" w:rsidRPr="00A46F6B">
        <w:rPr>
          <w:rFonts w:ascii="Times New Roman" w:hAnsi="Times New Roman" w:cs="Times New Roman"/>
          <w:sz w:val="20"/>
          <w:szCs w:val="24"/>
        </w:rPr>
        <w:t xml:space="preserve">high </w:t>
      </w:r>
      <w:r w:rsidR="008404D6" w:rsidRPr="00A46F6B">
        <w:rPr>
          <w:rFonts w:ascii="Times New Roman" w:hAnsi="Times New Roman" w:cs="Times New Roman"/>
          <w:sz w:val="20"/>
          <w:szCs w:val="24"/>
        </w:rPr>
        <w:t>prevalence of (58.82%) in crossbreeds</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r w:rsidR="008B5636" w:rsidRPr="00A46F6B">
        <w:rPr>
          <w:rFonts w:ascii="Times New Roman" w:hAnsi="Times New Roman" w:cs="Times New Roman"/>
          <w:sz w:val="20"/>
          <w:szCs w:val="24"/>
        </w:rPr>
        <w:t>T</w:t>
      </w:r>
      <w:r w:rsidR="008404D6" w:rsidRPr="00A46F6B">
        <w:rPr>
          <w:rFonts w:ascii="Times New Roman" w:hAnsi="Times New Roman" w:cs="Times New Roman"/>
          <w:sz w:val="20"/>
          <w:szCs w:val="24"/>
        </w:rPr>
        <w:t>his might be associa</w:t>
      </w:r>
      <w:r w:rsidR="003145B4" w:rsidRPr="00A46F6B">
        <w:rPr>
          <w:rFonts w:ascii="Times New Roman" w:hAnsi="Times New Roman" w:cs="Times New Roman"/>
          <w:sz w:val="20"/>
          <w:szCs w:val="24"/>
        </w:rPr>
        <w:t xml:space="preserve">ted with the level of body size </w:t>
      </w:r>
      <w:r w:rsidR="008404D6" w:rsidRPr="00A46F6B">
        <w:rPr>
          <w:rFonts w:ascii="Times New Roman" w:hAnsi="Times New Roman" w:cs="Times New Roman"/>
          <w:sz w:val="20"/>
          <w:szCs w:val="24"/>
        </w:rPr>
        <w:t>which requires high demand of nutrition and hence</w:t>
      </w:r>
      <w:r w:rsidR="004E0EE5">
        <w:rPr>
          <w:rFonts w:ascii="Times New Roman" w:hAnsi="Times New Roman" w:cs="Times New Roman" w:hint="eastAsia"/>
          <w:sz w:val="20"/>
          <w:szCs w:val="24"/>
          <w:lang w:eastAsia="zh-CN"/>
        </w:rPr>
        <w:t xml:space="preserve"> </w:t>
      </w:r>
      <w:r w:rsidR="008404D6" w:rsidRPr="00A46F6B">
        <w:rPr>
          <w:rFonts w:ascii="Times New Roman" w:hAnsi="Times New Roman" w:cs="Times New Roman"/>
          <w:sz w:val="20"/>
          <w:szCs w:val="24"/>
        </w:rPr>
        <w:t>increase exposure for foreign bodies.</w:t>
      </w:r>
    </w:p>
    <w:p w:rsidR="00363E98" w:rsidRPr="00A46F6B" w:rsidRDefault="00037F3C"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lastRenderedPageBreak/>
        <w:t>This study indicated that most foreign bodies occurred in the rumen</w:t>
      </w:r>
      <w:r w:rsidR="002F1FAD" w:rsidRPr="00A46F6B">
        <w:rPr>
          <w:rFonts w:ascii="Times New Roman" w:hAnsi="Times New Roman" w:cs="Times New Roman"/>
          <w:sz w:val="20"/>
          <w:szCs w:val="24"/>
        </w:rPr>
        <w:t xml:space="preserve"> 51(68.9</w:t>
      </w:r>
      <w:r w:rsidRPr="00A46F6B">
        <w:rPr>
          <w:rFonts w:ascii="Times New Roman" w:hAnsi="Times New Roman" w:cs="Times New Roman"/>
          <w:sz w:val="20"/>
          <w:szCs w:val="24"/>
        </w:rPr>
        <w:t xml:space="preserve">%) than reticulum </w:t>
      </w:r>
      <w:r w:rsidR="002F1FAD" w:rsidRPr="00A46F6B">
        <w:rPr>
          <w:rFonts w:ascii="Times New Roman" w:hAnsi="Times New Roman" w:cs="Times New Roman"/>
          <w:sz w:val="20"/>
          <w:szCs w:val="24"/>
        </w:rPr>
        <w:t>14(18.9</w:t>
      </w:r>
      <w:r w:rsidRPr="00A46F6B">
        <w:rPr>
          <w:rFonts w:ascii="Times New Roman" w:hAnsi="Times New Roman" w:cs="Times New Roman"/>
          <w:sz w:val="20"/>
          <w:szCs w:val="24"/>
        </w:rPr>
        <w:t>%)</w:t>
      </w:r>
      <w:r w:rsidR="002F1FAD" w:rsidRPr="00A46F6B">
        <w:rPr>
          <w:rFonts w:ascii="Times New Roman" w:hAnsi="Times New Roman" w:cs="Times New Roman"/>
          <w:sz w:val="20"/>
          <w:szCs w:val="24"/>
        </w:rPr>
        <w:t xml:space="preserve"> and rumen and reticulum 9</w:t>
      </w:r>
      <w:r w:rsidR="00D634B0" w:rsidRPr="00A46F6B">
        <w:rPr>
          <w:rFonts w:ascii="Times New Roman" w:hAnsi="Times New Roman" w:cs="Times New Roman"/>
          <w:sz w:val="20"/>
          <w:szCs w:val="24"/>
        </w:rPr>
        <w:t xml:space="preserve"> </w:t>
      </w:r>
      <w:r w:rsidR="002F1FAD" w:rsidRPr="00A46F6B">
        <w:rPr>
          <w:rFonts w:ascii="Times New Roman" w:hAnsi="Times New Roman" w:cs="Times New Roman"/>
          <w:sz w:val="20"/>
          <w:szCs w:val="24"/>
        </w:rPr>
        <w:t>(12.2%)</w:t>
      </w:r>
      <w:r w:rsidR="00C821AF" w:rsidRPr="00A46F6B">
        <w:rPr>
          <w:rFonts w:ascii="Times New Roman" w:hAnsi="Times New Roman" w:cs="Times New Roman"/>
          <w:sz w:val="20"/>
          <w:szCs w:val="24"/>
        </w:rPr>
        <w:t xml:space="preserve"> from the total 74</w:t>
      </w:r>
      <w:r w:rsidR="00D634B0" w:rsidRPr="00A46F6B">
        <w:rPr>
          <w:rFonts w:ascii="Times New Roman" w:hAnsi="Times New Roman" w:cs="Times New Roman"/>
          <w:sz w:val="20"/>
          <w:szCs w:val="24"/>
        </w:rPr>
        <w:t xml:space="preserve"> </w:t>
      </w:r>
      <w:r w:rsidR="00C821AF" w:rsidRPr="00A46F6B">
        <w:rPr>
          <w:rFonts w:ascii="Times New Roman" w:hAnsi="Times New Roman" w:cs="Times New Roman"/>
          <w:sz w:val="20"/>
          <w:szCs w:val="24"/>
        </w:rPr>
        <w:t xml:space="preserve">(14.8%) positive </w:t>
      </w:r>
      <w:r w:rsidR="00487DAF" w:rsidRPr="00A46F6B">
        <w:rPr>
          <w:rFonts w:ascii="Times New Roman" w:hAnsi="Times New Roman" w:cs="Times New Roman"/>
          <w:sz w:val="20"/>
          <w:szCs w:val="24"/>
        </w:rPr>
        <w:t xml:space="preserve">cases. </w:t>
      </w:r>
      <w:r w:rsidR="00A72B37" w:rsidRPr="00A46F6B">
        <w:rPr>
          <w:rFonts w:ascii="Times New Roman" w:hAnsi="Times New Roman" w:cs="Times New Roman"/>
          <w:sz w:val="20"/>
          <w:szCs w:val="24"/>
        </w:rPr>
        <w:t>This result agreed</w:t>
      </w:r>
      <w:r w:rsidR="00C821AF" w:rsidRPr="00A46F6B">
        <w:rPr>
          <w:rFonts w:ascii="Times New Roman" w:hAnsi="Times New Roman" w:cs="Times New Roman"/>
          <w:sz w:val="20"/>
          <w:szCs w:val="24"/>
        </w:rPr>
        <w:t xml:space="preserve"> with</w:t>
      </w:r>
      <w:r w:rsidR="00F23751" w:rsidRPr="00A46F6B">
        <w:rPr>
          <w:rFonts w:ascii="Times New Roman" w:hAnsi="Times New Roman" w:cs="Times New Roman"/>
          <w:sz w:val="20"/>
          <w:szCs w:val="24"/>
        </w:rPr>
        <w:t xml:space="preserve"> </w:t>
      </w:r>
      <w:proofErr w:type="spellStart"/>
      <w:r w:rsidR="00C821AF" w:rsidRPr="00A46F6B">
        <w:rPr>
          <w:rFonts w:ascii="Times New Roman" w:hAnsi="Times New Roman" w:cs="Times New Roman"/>
          <w:iCs/>
          <w:sz w:val="20"/>
          <w:szCs w:val="24"/>
        </w:rPr>
        <w:t>Desiye</w:t>
      </w:r>
      <w:proofErr w:type="spellEnd"/>
      <w:r w:rsidR="00C821AF" w:rsidRPr="00A46F6B">
        <w:rPr>
          <w:rFonts w:ascii="Times New Roman" w:hAnsi="Times New Roman" w:cs="Times New Roman"/>
          <w:iCs/>
          <w:sz w:val="20"/>
          <w:szCs w:val="24"/>
        </w:rPr>
        <w:t xml:space="preserve"> and </w:t>
      </w:r>
      <w:proofErr w:type="spellStart"/>
      <w:r w:rsidR="00C821AF" w:rsidRPr="00A46F6B">
        <w:rPr>
          <w:rFonts w:ascii="Times New Roman" w:hAnsi="Times New Roman" w:cs="Times New Roman"/>
          <w:iCs/>
          <w:sz w:val="20"/>
          <w:szCs w:val="24"/>
        </w:rPr>
        <w:t>Mersha</w:t>
      </w:r>
      <w:proofErr w:type="spellEnd"/>
      <w:r w:rsidR="00C821AF" w:rsidRPr="00A46F6B">
        <w:rPr>
          <w:rFonts w:ascii="Times New Roman" w:hAnsi="Times New Roman" w:cs="Times New Roman"/>
          <w:iCs/>
          <w:sz w:val="20"/>
          <w:szCs w:val="24"/>
        </w:rPr>
        <w:t xml:space="preserve"> (2012) who reported that </w:t>
      </w:r>
      <w:r w:rsidR="00C821AF" w:rsidRPr="00A46F6B">
        <w:rPr>
          <w:rFonts w:ascii="Times New Roman" w:hAnsi="Times New Roman" w:cs="Times New Roman"/>
          <w:sz w:val="20"/>
          <w:szCs w:val="24"/>
        </w:rPr>
        <w:t>from 64 positive cases of foreign body, 49</w:t>
      </w:r>
      <w:r w:rsidR="00D634B0" w:rsidRPr="00A46F6B">
        <w:rPr>
          <w:rFonts w:ascii="Times New Roman" w:hAnsi="Times New Roman" w:cs="Times New Roman"/>
          <w:sz w:val="20"/>
          <w:szCs w:val="24"/>
        </w:rPr>
        <w:t xml:space="preserve"> </w:t>
      </w:r>
      <w:r w:rsidR="00C821AF" w:rsidRPr="00A46F6B">
        <w:rPr>
          <w:rFonts w:ascii="Times New Roman" w:hAnsi="Times New Roman" w:cs="Times New Roman"/>
          <w:sz w:val="20"/>
          <w:szCs w:val="24"/>
        </w:rPr>
        <w:t>(79.68%) was detected from rumen</w:t>
      </w:r>
      <w:r w:rsidR="00B24B31" w:rsidRPr="00A46F6B">
        <w:rPr>
          <w:rFonts w:ascii="Times New Roman" w:hAnsi="Times New Roman" w:cs="Times New Roman"/>
          <w:sz w:val="20"/>
          <w:szCs w:val="24"/>
        </w:rPr>
        <w:t xml:space="preserve"> and </w:t>
      </w:r>
      <w:proofErr w:type="spellStart"/>
      <w:r w:rsidR="00A72B37" w:rsidRPr="00A46F6B">
        <w:rPr>
          <w:rFonts w:ascii="Times New Roman" w:hAnsi="Times New Roman" w:cs="Times New Roman"/>
          <w:sz w:val="20"/>
          <w:szCs w:val="24"/>
        </w:rPr>
        <w:t>Jagos</w:t>
      </w:r>
      <w:proofErr w:type="spellEnd"/>
      <w:r w:rsidR="00A72B37" w:rsidRPr="00A46F6B">
        <w:rPr>
          <w:rFonts w:ascii="Times New Roman" w:hAnsi="Times New Roman" w:cs="Times New Roman"/>
          <w:sz w:val="20"/>
          <w:szCs w:val="24"/>
        </w:rPr>
        <w:t xml:space="preserve"> (1969) reported higher over all prevalence of foreign body in adult cows (51%) where</w:t>
      </w:r>
      <w:r w:rsidR="00D634B0" w:rsidRPr="00A46F6B">
        <w:rPr>
          <w:rFonts w:ascii="Times New Roman" w:hAnsi="Times New Roman" w:cs="Times New Roman"/>
          <w:sz w:val="20"/>
          <w:szCs w:val="24"/>
        </w:rPr>
        <w:t xml:space="preserve"> </w:t>
      </w:r>
      <w:r w:rsidR="00A72B37" w:rsidRPr="00A46F6B">
        <w:rPr>
          <w:rFonts w:ascii="Times New Roman" w:hAnsi="Times New Roman" w:cs="Times New Roman"/>
          <w:sz w:val="20"/>
          <w:szCs w:val="24"/>
        </w:rPr>
        <w:t>63% and 15% of the foreign bodies was observed in rumen and reticulum, respectively. These results also agree</w:t>
      </w:r>
      <w:r w:rsidR="002F1FAD" w:rsidRPr="00A46F6B">
        <w:rPr>
          <w:rFonts w:ascii="Times New Roman" w:hAnsi="Times New Roman" w:cs="Times New Roman"/>
          <w:sz w:val="20"/>
          <w:szCs w:val="24"/>
        </w:rPr>
        <w:t xml:space="preserve"> with </w:t>
      </w:r>
      <w:proofErr w:type="spellStart"/>
      <w:r w:rsidR="00086400" w:rsidRPr="00A46F6B">
        <w:rPr>
          <w:rFonts w:ascii="Times New Roman" w:hAnsi="Times New Roman" w:cs="Times New Roman"/>
          <w:sz w:val="20"/>
          <w:szCs w:val="24"/>
        </w:rPr>
        <w:t>Remi-Adewunmi</w:t>
      </w:r>
      <w:proofErr w:type="spellEnd"/>
      <w:r w:rsidR="00F23751" w:rsidRPr="00A46F6B">
        <w:rPr>
          <w:rFonts w:ascii="Times New Roman" w:hAnsi="Times New Roman" w:cs="Times New Roman"/>
          <w:sz w:val="20"/>
          <w:szCs w:val="24"/>
        </w:rPr>
        <w:t xml:space="preserve"> </w:t>
      </w:r>
      <w:r w:rsidR="00086400" w:rsidRPr="00A46F6B">
        <w:rPr>
          <w:rFonts w:ascii="Times New Roman" w:hAnsi="Times New Roman" w:cs="Times New Roman"/>
          <w:i/>
          <w:iCs/>
          <w:sz w:val="20"/>
          <w:szCs w:val="24"/>
        </w:rPr>
        <w:t>et al.</w:t>
      </w:r>
      <w:r w:rsidR="0076238D" w:rsidRPr="00A46F6B">
        <w:rPr>
          <w:rFonts w:ascii="Times New Roman" w:hAnsi="Times New Roman" w:cs="Times New Roman"/>
          <w:i/>
          <w:iCs/>
          <w:sz w:val="20"/>
          <w:szCs w:val="24"/>
        </w:rPr>
        <w:t xml:space="preserve"> </w:t>
      </w:r>
      <w:r w:rsidR="00487DAF" w:rsidRPr="00A46F6B">
        <w:rPr>
          <w:rFonts w:ascii="Times New Roman" w:hAnsi="Times New Roman" w:cs="Times New Roman"/>
          <w:sz w:val="20"/>
          <w:szCs w:val="24"/>
        </w:rPr>
        <w:t xml:space="preserve">(2004) who found </w:t>
      </w:r>
      <w:r w:rsidR="00086400" w:rsidRPr="00A46F6B">
        <w:rPr>
          <w:rFonts w:ascii="Times New Roman" w:hAnsi="Times New Roman" w:cs="Times New Roman"/>
          <w:sz w:val="20"/>
          <w:szCs w:val="24"/>
        </w:rPr>
        <w:t>58.45% in rumen</w:t>
      </w:r>
      <w:r w:rsidR="0076238D" w:rsidRPr="00A46F6B">
        <w:rPr>
          <w:rFonts w:ascii="Times New Roman" w:hAnsi="Times New Roman" w:cs="Times New Roman"/>
          <w:sz w:val="20"/>
          <w:szCs w:val="24"/>
        </w:rPr>
        <w:t xml:space="preserve"> </w:t>
      </w:r>
      <w:r w:rsidR="00A72B37" w:rsidRPr="00A46F6B">
        <w:rPr>
          <w:rFonts w:ascii="Times New Roman" w:hAnsi="Times New Roman" w:cs="Times New Roman"/>
          <w:sz w:val="20"/>
          <w:szCs w:val="24"/>
        </w:rPr>
        <w:t>and</w:t>
      </w:r>
      <w:r w:rsidR="0076238D" w:rsidRPr="00A46F6B">
        <w:rPr>
          <w:rFonts w:ascii="Times New Roman" w:hAnsi="Times New Roman" w:cs="Times New Roman"/>
          <w:sz w:val="20"/>
          <w:szCs w:val="24"/>
        </w:rPr>
        <w:t xml:space="preserve"> </w:t>
      </w:r>
      <w:r w:rsidR="00A72B37" w:rsidRPr="00A46F6B">
        <w:rPr>
          <w:rFonts w:ascii="Times New Roman" w:hAnsi="Times New Roman" w:cs="Times New Roman"/>
          <w:sz w:val="20"/>
          <w:szCs w:val="24"/>
        </w:rPr>
        <w:t>19.32%</w:t>
      </w:r>
      <w:r w:rsidR="00D634B0" w:rsidRPr="00A46F6B">
        <w:rPr>
          <w:rFonts w:ascii="Times New Roman" w:hAnsi="Times New Roman" w:cs="Times New Roman"/>
          <w:sz w:val="20"/>
          <w:szCs w:val="24"/>
        </w:rPr>
        <w:t xml:space="preserve"> </w:t>
      </w:r>
      <w:r w:rsidR="00A72B37" w:rsidRPr="00A46F6B">
        <w:rPr>
          <w:rFonts w:ascii="Times New Roman" w:hAnsi="Times New Roman" w:cs="Times New Roman"/>
          <w:sz w:val="20"/>
          <w:szCs w:val="24"/>
        </w:rPr>
        <w:t xml:space="preserve">in reticulum </w:t>
      </w:r>
      <w:r w:rsidR="00086400" w:rsidRPr="00A46F6B">
        <w:rPr>
          <w:rFonts w:ascii="Times New Roman" w:hAnsi="Times New Roman" w:cs="Times New Roman"/>
          <w:sz w:val="20"/>
          <w:szCs w:val="24"/>
        </w:rPr>
        <w:t xml:space="preserve">of </w:t>
      </w:r>
      <w:proofErr w:type="spellStart"/>
      <w:r w:rsidR="00086400" w:rsidRPr="00A46F6B">
        <w:rPr>
          <w:rFonts w:ascii="Times New Roman" w:hAnsi="Times New Roman" w:cs="Times New Roman"/>
          <w:sz w:val="20"/>
          <w:szCs w:val="24"/>
        </w:rPr>
        <w:t>Achai</w:t>
      </w:r>
      <w:proofErr w:type="spellEnd"/>
      <w:r w:rsidR="00086400" w:rsidRPr="00A46F6B">
        <w:rPr>
          <w:rFonts w:ascii="Times New Roman" w:hAnsi="Times New Roman" w:cs="Times New Roman"/>
          <w:sz w:val="20"/>
          <w:szCs w:val="24"/>
        </w:rPr>
        <w:t xml:space="preserve"> Cattle</w:t>
      </w:r>
      <w:r w:rsidR="00A72B37" w:rsidRPr="00A46F6B">
        <w:rPr>
          <w:rFonts w:ascii="Times New Roman" w:hAnsi="Times New Roman" w:cs="Times New Roman"/>
          <w:sz w:val="20"/>
          <w:szCs w:val="24"/>
        </w:rPr>
        <w:t>. The highest frequency of occurrence of rumen and reticulum foreign</w:t>
      </w:r>
      <w:r w:rsidR="00B93480" w:rsidRPr="00A46F6B">
        <w:rPr>
          <w:rFonts w:ascii="Times New Roman" w:hAnsi="Times New Roman" w:cs="Times New Roman"/>
          <w:sz w:val="20"/>
          <w:szCs w:val="24"/>
        </w:rPr>
        <w:t xml:space="preserve"> bodies was detected at rumen. </w:t>
      </w:r>
      <w:r w:rsidRPr="00A46F6B">
        <w:rPr>
          <w:rFonts w:ascii="Times New Roman" w:hAnsi="Times New Roman" w:cs="Times New Roman"/>
          <w:sz w:val="20"/>
          <w:szCs w:val="24"/>
        </w:rPr>
        <w:t>This may be due to the fact that many ingested feed goes to the</w:t>
      </w:r>
      <w:r w:rsidR="00086400" w:rsidRPr="00A46F6B">
        <w:rPr>
          <w:rFonts w:ascii="Times New Roman" w:hAnsi="Times New Roman" w:cs="Times New Roman"/>
          <w:sz w:val="20"/>
          <w:szCs w:val="24"/>
        </w:rPr>
        <w:t xml:space="preserve"> rumen</w:t>
      </w:r>
      <w:r w:rsidR="00F010FF" w:rsidRPr="00A46F6B">
        <w:rPr>
          <w:rFonts w:ascii="Times New Roman" w:hAnsi="Times New Roman" w:cs="Times New Roman"/>
          <w:sz w:val="20"/>
          <w:szCs w:val="24"/>
        </w:rPr>
        <w:t>.</w:t>
      </w:r>
      <w:r w:rsidR="00363E98" w:rsidRPr="00A46F6B">
        <w:rPr>
          <w:rFonts w:ascii="Times New Roman" w:hAnsi="Times New Roman" w:cs="Times New Roman"/>
          <w:sz w:val="20"/>
          <w:szCs w:val="24"/>
        </w:rPr>
        <w:t xml:space="preserve"> This study also indicated that Metallic foreign bodies were most frequently recovered from reticulum, while non metallic foreign bodies were detected from rumen. </w:t>
      </w:r>
      <w:proofErr w:type="spellStart"/>
      <w:r w:rsidR="00363E98" w:rsidRPr="00A46F6B">
        <w:rPr>
          <w:rFonts w:ascii="Times New Roman" w:hAnsi="Times New Roman" w:cs="Times New Roman"/>
          <w:sz w:val="20"/>
          <w:szCs w:val="24"/>
        </w:rPr>
        <w:t>Radostits</w:t>
      </w:r>
      <w:proofErr w:type="spellEnd"/>
      <w:r w:rsidR="00F23751" w:rsidRPr="00A46F6B">
        <w:rPr>
          <w:rFonts w:ascii="Times New Roman" w:hAnsi="Times New Roman" w:cs="Times New Roman"/>
          <w:sz w:val="20"/>
          <w:szCs w:val="24"/>
        </w:rPr>
        <w:t xml:space="preserve"> </w:t>
      </w:r>
      <w:r w:rsidR="00363E98" w:rsidRPr="00A46F6B">
        <w:rPr>
          <w:rFonts w:ascii="Times New Roman" w:hAnsi="Times New Roman" w:cs="Times New Roman"/>
          <w:i/>
          <w:iCs/>
          <w:sz w:val="20"/>
          <w:szCs w:val="24"/>
        </w:rPr>
        <w:t xml:space="preserve">et al. </w:t>
      </w:r>
      <w:r w:rsidR="00363E98" w:rsidRPr="00A46F6B">
        <w:rPr>
          <w:rFonts w:ascii="Times New Roman" w:hAnsi="Times New Roman" w:cs="Times New Roman"/>
          <w:sz w:val="20"/>
          <w:szCs w:val="24"/>
        </w:rPr>
        <w:t>(2007) reported that in industrialized countries, metallic foreign bodies present in the reticulum up to 90% of normal animals are in line with our findings but the metallic foreign bodies’ ingestion was more in war hit areas. The reason might be due to retention of these foreign bodies by the honey comb structure of the reticular mucosa and their heavy weight give chance to be attracted to the lumen of the reticulum due to gravitational attraction force of these heavy foreign bodies to the ventral part of the fore-stomach.</w:t>
      </w:r>
    </w:p>
    <w:p w:rsidR="0011352B" w:rsidRPr="00A46F6B" w:rsidRDefault="00F010FF"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The types of foreign bodies detected in this study were plastic, rope, leather, cloth, nail</w:t>
      </w:r>
      <w:r w:rsidR="00A911A0" w:rsidRPr="00A46F6B">
        <w:rPr>
          <w:rFonts w:ascii="Times New Roman" w:hAnsi="Times New Roman" w:cs="Times New Roman"/>
          <w:sz w:val="20"/>
          <w:szCs w:val="24"/>
        </w:rPr>
        <w:t xml:space="preserve"> and</w:t>
      </w:r>
      <w:r w:rsidRPr="00A46F6B">
        <w:rPr>
          <w:rFonts w:ascii="Times New Roman" w:hAnsi="Times New Roman" w:cs="Times New Roman"/>
          <w:sz w:val="20"/>
          <w:szCs w:val="24"/>
        </w:rPr>
        <w:t xml:space="preserve"> wire. </w:t>
      </w:r>
      <w:r w:rsidR="00A911A0" w:rsidRPr="00A46F6B">
        <w:rPr>
          <w:rFonts w:ascii="Times New Roman" w:hAnsi="Times New Roman" w:cs="Times New Roman"/>
          <w:sz w:val="20"/>
          <w:szCs w:val="24"/>
        </w:rPr>
        <w:t>The result of this study indicated that plastics</w:t>
      </w:r>
      <w:r w:rsidR="00096204" w:rsidRPr="00A46F6B">
        <w:rPr>
          <w:rFonts w:ascii="Times New Roman" w:hAnsi="Times New Roman" w:cs="Times New Roman"/>
          <w:sz w:val="20"/>
          <w:szCs w:val="24"/>
        </w:rPr>
        <w:t xml:space="preserve"> 35</w:t>
      </w:r>
      <w:r w:rsidR="00D634B0" w:rsidRPr="00A46F6B">
        <w:rPr>
          <w:rFonts w:ascii="Times New Roman" w:hAnsi="Times New Roman" w:cs="Times New Roman"/>
          <w:sz w:val="20"/>
          <w:szCs w:val="24"/>
        </w:rPr>
        <w:t xml:space="preserve"> </w:t>
      </w:r>
      <w:r w:rsidR="00096204" w:rsidRPr="00A46F6B">
        <w:rPr>
          <w:rFonts w:ascii="Times New Roman" w:hAnsi="Times New Roman" w:cs="Times New Roman"/>
          <w:sz w:val="20"/>
          <w:szCs w:val="24"/>
        </w:rPr>
        <w:t>(47.3%)</w:t>
      </w:r>
      <w:r w:rsidR="00A911A0" w:rsidRPr="00A46F6B">
        <w:rPr>
          <w:rFonts w:ascii="Times New Roman" w:hAnsi="Times New Roman" w:cs="Times New Roman"/>
          <w:sz w:val="20"/>
          <w:szCs w:val="24"/>
        </w:rPr>
        <w:t xml:space="preserve"> were the most common observed foreign body followed by rope and cloth</w:t>
      </w:r>
      <w:r w:rsidR="00096204" w:rsidRPr="00A46F6B">
        <w:rPr>
          <w:rFonts w:ascii="Times New Roman" w:hAnsi="Times New Roman" w:cs="Times New Roman"/>
          <w:sz w:val="20"/>
          <w:szCs w:val="24"/>
        </w:rPr>
        <w:t>. This result agree with</w:t>
      </w:r>
      <w:r w:rsidR="00F23751" w:rsidRPr="00A46F6B">
        <w:rPr>
          <w:rFonts w:ascii="Times New Roman" w:hAnsi="Times New Roman" w:cs="Times New Roman"/>
          <w:sz w:val="20"/>
          <w:szCs w:val="24"/>
        </w:rPr>
        <w:t xml:space="preserve"> </w:t>
      </w:r>
      <w:proofErr w:type="spellStart"/>
      <w:r w:rsidR="00096204" w:rsidRPr="00A46F6B">
        <w:rPr>
          <w:rFonts w:ascii="Times New Roman" w:hAnsi="Times New Roman" w:cs="Times New Roman"/>
          <w:iCs/>
          <w:sz w:val="20"/>
          <w:szCs w:val="24"/>
        </w:rPr>
        <w:t>Desiye</w:t>
      </w:r>
      <w:proofErr w:type="spellEnd"/>
      <w:r w:rsidR="00096204" w:rsidRPr="00A46F6B">
        <w:rPr>
          <w:rFonts w:ascii="Times New Roman" w:hAnsi="Times New Roman" w:cs="Times New Roman"/>
          <w:iCs/>
          <w:sz w:val="20"/>
          <w:szCs w:val="24"/>
        </w:rPr>
        <w:t xml:space="preserve"> and </w:t>
      </w:r>
      <w:proofErr w:type="spellStart"/>
      <w:r w:rsidR="00096204" w:rsidRPr="00A46F6B">
        <w:rPr>
          <w:rFonts w:ascii="Times New Roman" w:hAnsi="Times New Roman" w:cs="Times New Roman"/>
          <w:iCs/>
          <w:sz w:val="20"/>
          <w:szCs w:val="24"/>
        </w:rPr>
        <w:t>Mersha</w:t>
      </w:r>
      <w:proofErr w:type="spellEnd"/>
      <w:r w:rsidR="00096204" w:rsidRPr="00A46F6B">
        <w:rPr>
          <w:rFonts w:ascii="Times New Roman" w:hAnsi="Times New Roman" w:cs="Times New Roman"/>
          <w:iCs/>
          <w:sz w:val="20"/>
          <w:szCs w:val="24"/>
        </w:rPr>
        <w:t xml:space="preserve"> (2012)</w:t>
      </w:r>
      <w:r w:rsidR="00FF42F6" w:rsidRPr="00A46F6B">
        <w:rPr>
          <w:rFonts w:ascii="Times New Roman" w:hAnsi="Times New Roman" w:cs="Times New Roman"/>
          <w:iCs/>
          <w:sz w:val="20"/>
          <w:szCs w:val="24"/>
        </w:rPr>
        <w:t xml:space="preserve"> reported that</w:t>
      </w:r>
      <w:r w:rsidR="004E0EE5">
        <w:rPr>
          <w:rFonts w:ascii="Times New Roman" w:hAnsi="Times New Roman" w:cs="Times New Roman" w:hint="eastAsia"/>
          <w:iCs/>
          <w:sz w:val="20"/>
          <w:szCs w:val="24"/>
          <w:lang w:eastAsia="zh-CN"/>
        </w:rPr>
        <w:t xml:space="preserve"> </w:t>
      </w:r>
      <w:r w:rsidR="00FF42F6" w:rsidRPr="00A46F6B">
        <w:rPr>
          <w:rFonts w:ascii="Times New Roman" w:hAnsi="Times New Roman" w:cs="Times New Roman"/>
          <w:sz w:val="20"/>
          <w:szCs w:val="24"/>
        </w:rPr>
        <w:t xml:space="preserve">plastics were the most common observed </w:t>
      </w:r>
      <w:r w:rsidR="00096204" w:rsidRPr="00A46F6B">
        <w:rPr>
          <w:rFonts w:ascii="Times New Roman" w:hAnsi="Times New Roman" w:cs="Times New Roman"/>
          <w:sz w:val="20"/>
          <w:szCs w:val="24"/>
        </w:rPr>
        <w:t>22</w:t>
      </w:r>
      <w:r w:rsidR="00F23751" w:rsidRPr="00A46F6B">
        <w:rPr>
          <w:rFonts w:ascii="Times New Roman" w:hAnsi="Times New Roman" w:cs="Times New Roman"/>
          <w:sz w:val="20"/>
          <w:szCs w:val="24"/>
        </w:rPr>
        <w:t xml:space="preserve"> </w:t>
      </w:r>
      <w:r w:rsidR="00096204" w:rsidRPr="00A46F6B">
        <w:rPr>
          <w:rFonts w:ascii="Times New Roman" w:hAnsi="Times New Roman" w:cs="Times New Roman"/>
          <w:sz w:val="20"/>
          <w:szCs w:val="24"/>
        </w:rPr>
        <w:t>(34.37%) of the</w:t>
      </w:r>
      <w:r w:rsidR="00FF42F6" w:rsidRPr="00A46F6B">
        <w:rPr>
          <w:rFonts w:ascii="Times New Roman" w:hAnsi="Times New Roman" w:cs="Times New Roman"/>
          <w:sz w:val="20"/>
          <w:szCs w:val="24"/>
        </w:rPr>
        <w:t xml:space="preserve"> total 64</w:t>
      </w:r>
      <w:r w:rsidR="00096204" w:rsidRPr="00A46F6B">
        <w:rPr>
          <w:rFonts w:ascii="Times New Roman" w:hAnsi="Times New Roman" w:cs="Times New Roman"/>
          <w:sz w:val="20"/>
          <w:szCs w:val="24"/>
        </w:rPr>
        <w:t xml:space="preserve"> positive cases</w:t>
      </w:r>
      <w:r w:rsidR="00FF42F6" w:rsidRPr="00A46F6B">
        <w:rPr>
          <w:rFonts w:ascii="Times New Roman" w:hAnsi="Times New Roman" w:cs="Times New Roman"/>
          <w:sz w:val="20"/>
          <w:szCs w:val="24"/>
        </w:rPr>
        <w:t xml:space="preserve">. </w:t>
      </w:r>
      <w:r w:rsidR="002B33E5" w:rsidRPr="00A46F6B">
        <w:rPr>
          <w:rFonts w:ascii="Times New Roman" w:hAnsi="Times New Roman" w:cs="Times New Roman"/>
          <w:sz w:val="20"/>
          <w:szCs w:val="24"/>
        </w:rPr>
        <w:t>This may be due to improper disposal of plastics and other ingestible for</w:t>
      </w:r>
      <w:r w:rsidR="00FF42F6" w:rsidRPr="00A46F6B">
        <w:rPr>
          <w:rFonts w:ascii="Times New Roman" w:hAnsi="Times New Roman" w:cs="Times New Roman"/>
          <w:sz w:val="20"/>
          <w:szCs w:val="24"/>
        </w:rPr>
        <w:t>eign materials with in plastics</w:t>
      </w:r>
      <w:r w:rsidR="002B33E5" w:rsidRPr="00A46F6B">
        <w:rPr>
          <w:rFonts w:ascii="Times New Roman" w:hAnsi="Times New Roman" w:cs="Times New Roman"/>
          <w:sz w:val="20"/>
          <w:szCs w:val="24"/>
        </w:rPr>
        <w:t>.</w:t>
      </w:r>
      <w:r w:rsidR="00100E7F" w:rsidRPr="00A46F6B">
        <w:rPr>
          <w:rFonts w:ascii="Times New Roman" w:hAnsi="Times New Roman" w:cs="Times New Roman"/>
          <w:sz w:val="20"/>
          <w:szCs w:val="24"/>
        </w:rPr>
        <w:t xml:space="preserve"> </w:t>
      </w:r>
      <w:r w:rsidR="004D36D1" w:rsidRPr="00A46F6B">
        <w:rPr>
          <w:rFonts w:ascii="Times New Roman" w:hAnsi="Times New Roman" w:cs="Times New Roman"/>
          <w:sz w:val="20"/>
          <w:szCs w:val="24"/>
        </w:rPr>
        <w:t xml:space="preserve">Roman and </w:t>
      </w:r>
      <w:proofErr w:type="spellStart"/>
      <w:r w:rsidR="004D36D1" w:rsidRPr="00A46F6B">
        <w:rPr>
          <w:rFonts w:ascii="Times New Roman" w:hAnsi="Times New Roman" w:cs="Times New Roman"/>
          <w:sz w:val="20"/>
          <w:szCs w:val="24"/>
        </w:rPr>
        <w:t>Hiwot</w:t>
      </w:r>
      <w:proofErr w:type="spellEnd"/>
      <w:r w:rsidR="004D36D1" w:rsidRPr="00A46F6B">
        <w:rPr>
          <w:rFonts w:ascii="Times New Roman" w:hAnsi="Times New Roman" w:cs="Times New Roman"/>
          <w:sz w:val="20"/>
          <w:szCs w:val="24"/>
        </w:rPr>
        <w:t xml:space="preserve"> (2010),</w:t>
      </w:r>
      <w:r w:rsidR="00100E7F" w:rsidRPr="00A46F6B">
        <w:rPr>
          <w:rFonts w:ascii="Times New Roman" w:hAnsi="Times New Roman" w:cs="Times New Roman"/>
          <w:sz w:val="20"/>
          <w:szCs w:val="24"/>
        </w:rPr>
        <w:t xml:space="preserve"> </w:t>
      </w:r>
      <w:proofErr w:type="spellStart"/>
      <w:r w:rsidR="004D36D1" w:rsidRPr="00A46F6B">
        <w:rPr>
          <w:rFonts w:ascii="Times New Roman" w:hAnsi="Times New Roman" w:cs="Times New Roman"/>
          <w:sz w:val="20"/>
          <w:szCs w:val="24"/>
        </w:rPr>
        <w:t>Hailat</w:t>
      </w:r>
      <w:proofErr w:type="spellEnd"/>
      <w:r w:rsidR="00F23751" w:rsidRPr="00A46F6B">
        <w:rPr>
          <w:rFonts w:ascii="Times New Roman" w:hAnsi="Times New Roman" w:cs="Times New Roman"/>
          <w:sz w:val="20"/>
          <w:szCs w:val="24"/>
        </w:rPr>
        <w:t xml:space="preserve"> </w:t>
      </w:r>
      <w:r w:rsidR="004D36D1" w:rsidRPr="00A46F6B">
        <w:rPr>
          <w:rFonts w:ascii="Times New Roman" w:hAnsi="Times New Roman" w:cs="Times New Roman"/>
          <w:i/>
          <w:iCs/>
          <w:sz w:val="20"/>
          <w:szCs w:val="24"/>
        </w:rPr>
        <w:t>et al</w:t>
      </w:r>
      <w:r w:rsidR="00563870" w:rsidRPr="00A46F6B">
        <w:rPr>
          <w:rFonts w:ascii="Times New Roman" w:hAnsi="Times New Roman" w:cs="Times New Roman"/>
          <w:sz w:val="20"/>
          <w:szCs w:val="24"/>
        </w:rPr>
        <w:t>., (1998</w:t>
      </w:r>
      <w:r w:rsidR="004D36D1" w:rsidRPr="00A46F6B">
        <w:rPr>
          <w:rFonts w:ascii="Times New Roman" w:hAnsi="Times New Roman" w:cs="Times New Roman"/>
          <w:sz w:val="20"/>
          <w:szCs w:val="24"/>
        </w:rPr>
        <w:t>)</w:t>
      </w:r>
      <w:r w:rsidR="00517CFE" w:rsidRPr="00A46F6B">
        <w:rPr>
          <w:rFonts w:ascii="Times New Roman" w:hAnsi="Times New Roman" w:cs="Times New Roman"/>
          <w:sz w:val="20"/>
          <w:szCs w:val="24"/>
        </w:rPr>
        <w:t>,</w:t>
      </w:r>
      <w:r w:rsidR="00100E7F" w:rsidRPr="00A46F6B">
        <w:rPr>
          <w:rFonts w:ascii="Times New Roman" w:hAnsi="Times New Roman" w:cs="Times New Roman"/>
          <w:sz w:val="20"/>
          <w:szCs w:val="24"/>
        </w:rPr>
        <w:t xml:space="preserve"> </w:t>
      </w:r>
      <w:proofErr w:type="spellStart"/>
      <w:r w:rsidR="004D36D1" w:rsidRPr="00A46F6B">
        <w:rPr>
          <w:rFonts w:ascii="Times New Roman" w:hAnsi="Times New Roman" w:cs="Times New Roman"/>
          <w:sz w:val="20"/>
          <w:szCs w:val="24"/>
        </w:rPr>
        <w:t>Igbokwe</w:t>
      </w:r>
      <w:proofErr w:type="spellEnd"/>
      <w:r w:rsidR="00F23751" w:rsidRPr="00A46F6B">
        <w:rPr>
          <w:rFonts w:ascii="Times New Roman" w:hAnsi="Times New Roman" w:cs="Times New Roman"/>
          <w:sz w:val="20"/>
          <w:szCs w:val="24"/>
        </w:rPr>
        <w:t xml:space="preserve"> </w:t>
      </w:r>
      <w:r w:rsidR="004D36D1" w:rsidRPr="00A46F6B">
        <w:rPr>
          <w:rFonts w:ascii="Times New Roman" w:hAnsi="Times New Roman" w:cs="Times New Roman"/>
          <w:i/>
          <w:iCs/>
          <w:sz w:val="20"/>
          <w:szCs w:val="24"/>
        </w:rPr>
        <w:t>et al</w:t>
      </w:r>
      <w:r w:rsidR="004D36D1" w:rsidRPr="00A46F6B">
        <w:rPr>
          <w:rFonts w:ascii="Times New Roman" w:hAnsi="Times New Roman" w:cs="Times New Roman"/>
          <w:i/>
          <w:sz w:val="20"/>
          <w:szCs w:val="24"/>
        </w:rPr>
        <w:t>.</w:t>
      </w:r>
      <w:r w:rsidR="004D36D1" w:rsidRPr="00A46F6B">
        <w:rPr>
          <w:rFonts w:ascii="Times New Roman" w:hAnsi="Times New Roman" w:cs="Times New Roman"/>
          <w:sz w:val="20"/>
          <w:szCs w:val="24"/>
        </w:rPr>
        <w:t xml:space="preserve"> (2003) and </w:t>
      </w:r>
      <w:proofErr w:type="spellStart"/>
      <w:r w:rsidR="004D36D1" w:rsidRPr="00A46F6B">
        <w:rPr>
          <w:rFonts w:ascii="Times New Roman" w:hAnsi="Times New Roman" w:cs="Times New Roman"/>
          <w:sz w:val="20"/>
          <w:szCs w:val="24"/>
        </w:rPr>
        <w:t>Remi-Adewunmi</w:t>
      </w:r>
      <w:proofErr w:type="spellEnd"/>
      <w:r w:rsidR="00F23751" w:rsidRPr="00A46F6B">
        <w:rPr>
          <w:rFonts w:ascii="Times New Roman" w:hAnsi="Times New Roman" w:cs="Times New Roman"/>
          <w:sz w:val="20"/>
          <w:szCs w:val="24"/>
        </w:rPr>
        <w:t xml:space="preserve"> </w:t>
      </w:r>
      <w:r w:rsidR="004D36D1" w:rsidRPr="00A46F6B">
        <w:rPr>
          <w:rFonts w:ascii="Times New Roman" w:hAnsi="Times New Roman" w:cs="Times New Roman"/>
          <w:i/>
          <w:iCs/>
          <w:sz w:val="20"/>
          <w:szCs w:val="24"/>
        </w:rPr>
        <w:t>et al.</w:t>
      </w:r>
      <w:r w:rsidR="00AF06A9" w:rsidRPr="00A46F6B">
        <w:rPr>
          <w:rFonts w:ascii="Times New Roman" w:hAnsi="Times New Roman" w:cs="Times New Roman"/>
          <w:i/>
          <w:iCs/>
          <w:sz w:val="20"/>
          <w:szCs w:val="24"/>
        </w:rPr>
        <w:t xml:space="preserve"> </w:t>
      </w:r>
      <w:r w:rsidR="00517CFE" w:rsidRPr="00A46F6B">
        <w:rPr>
          <w:rFonts w:ascii="Times New Roman" w:hAnsi="Times New Roman" w:cs="Times New Roman"/>
          <w:sz w:val="20"/>
          <w:szCs w:val="24"/>
        </w:rPr>
        <w:t>(2004)</w:t>
      </w:r>
      <w:r w:rsidR="00F23751" w:rsidRPr="00A46F6B">
        <w:rPr>
          <w:rFonts w:ascii="Times New Roman" w:hAnsi="Times New Roman" w:cs="Times New Roman"/>
          <w:sz w:val="20"/>
          <w:szCs w:val="24"/>
        </w:rPr>
        <w:t xml:space="preserve"> </w:t>
      </w:r>
      <w:r w:rsidR="00517CFE" w:rsidRPr="00A46F6B">
        <w:rPr>
          <w:rFonts w:ascii="Times New Roman" w:hAnsi="Times New Roman" w:cs="Times New Roman"/>
          <w:sz w:val="20"/>
          <w:szCs w:val="24"/>
        </w:rPr>
        <w:t>report</w:t>
      </w:r>
      <w:r w:rsidR="004D36D1" w:rsidRPr="00A46F6B">
        <w:rPr>
          <w:rFonts w:ascii="Times New Roman" w:hAnsi="Times New Roman" w:cs="Times New Roman"/>
          <w:sz w:val="20"/>
          <w:szCs w:val="24"/>
        </w:rPr>
        <w:t xml:space="preserve"> plastics were the most common cause of rumen </w:t>
      </w:r>
      <w:r w:rsidR="002B33E5" w:rsidRPr="00A46F6B">
        <w:rPr>
          <w:rFonts w:ascii="Times New Roman" w:hAnsi="Times New Roman" w:cs="Times New Roman"/>
          <w:sz w:val="20"/>
          <w:szCs w:val="24"/>
        </w:rPr>
        <w:t xml:space="preserve">impaction </w:t>
      </w:r>
      <w:r w:rsidR="004D36D1" w:rsidRPr="00A46F6B">
        <w:rPr>
          <w:rFonts w:ascii="Times New Roman" w:hAnsi="Times New Roman" w:cs="Times New Roman"/>
          <w:sz w:val="20"/>
          <w:szCs w:val="24"/>
        </w:rPr>
        <w:t xml:space="preserve">found in 13% of the cases in the rumen. </w:t>
      </w:r>
      <w:r w:rsidR="00517CFE" w:rsidRPr="00A46F6B">
        <w:rPr>
          <w:rFonts w:ascii="Times New Roman" w:hAnsi="Times New Roman" w:cs="Times New Roman"/>
          <w:sz w:val="20"/>
          <w:szCs w:val="24"/>
        </w:rPr>
        <w:t xml:space="preserve">Kahn </w:t>
      </w:r>
      <w:r w:rsidR="00517CFE" w:rsidRPr="00A46F6B">
        <w:rPr>
          <w:rFonts w:ascii="Times New Roman" w:hAnsi="Times New Roman" w:cs="Times New Roman"/>
          <w:i/>
          <w:iCs/>
          <w:sz w:val="20"/>
          <w:szCs w:val="24"/>
        </w:rPr>
        <w:t>et al</w:t>
      </w:r>
      <w:r w:rsidR="00517CFE" w:rsidRPr="00A46F6B">
        <w:rPr>
          <w:rFonts w:ascii="Times New Roman" w:hAnsi="Times New Roman" w:cs="Times New Roman"/>
          <w:i/>
          <w:sz w:val="20"/>
          <w:szCs w:val="24"/>
        </w:rPr>
        <w:t>.,</w:t>
      </w:r>
      <w:r w:rsidR="00517CFE" w:rsidRPr="00A46F6B">
        <w:rPr>
          <w:rFonts w:ascii="Times New Roman" w:hAnsi="Times New Roman" w:cs="Times New Roman"/>
          <w:sz w:val="20"/>
          <w:szCs w:val="24"/>
        </w:rPr>
        <w:t xml:space="preserve"> (1999) also reported that due to relatively large size, </w:t>
      </w:r>
      <w:proofErr w:type="spellStart"/>
      <w:r w:rsidR="00517CFE" w:rsidRPr="00A46F6B">
        <w:rPr>
          <w:rFonts w:ascii="Times New Roman" w:hAnsi="Times New Roman" w:cs="Times New Roman"/>
          <w:sz w:val="20"/>
          <w:szCs w:val="24"/>
        </w:rPr>
        <w:t>plasticmaterials</w:t>
      </w:r>
      <w:proofErr w:type="spellEnd"/>
      <w:r w:rsidR="00517CFE" w:rsidRPr="00A46F6B">
        <w:rPr>
          <w:rFonts w:ascii="Times New Roman" w:hAnsi="Times New Roman" w:cs="Times New Roman"/>
          <w:sz w:val="20"/>
          <w:szCs w:val="24"/>
        </w:rPr>
        <w:t xml:space="preserve"> are preferentially retained in rumen and </w:t>
      </w:r>
      <w:proofErr w:type="spellStart"/>
      <w:r w:rsidR="00517CFE" w:rsidRPr="00A46F6B">
        <w:rPr>
          <w:rFonts w:ascii="Times New Roman" w:hAnsi="Times New Roman" w:cs="Times New Roman"/>
          <w:sz w:val="20"/>
          <w:szCs w:val="24"/>
        </w:rPr>
        <w:t>atcertain</w:t>
      </w:r>
      <w:proofErr w:type="spellEnd"/>
      <w:r w:rsidR="00517CFE" w:rsidRPr="00A46F6B">
        <w:rPr>
          <w:rFonts w:ascii="Times New Roman" w:hAnsi="Times New Roman" w:cs="Times New Roman"/>
          <w:sz w:val="20"/>
          <w:szCs w:val="24"/>
        </w:rPr>
        <w:t xml:space="preserve"> time may cause impaction of the rumen leading to</w:t>
      </w:r>
      <w:r w:rsidR="004E0EE5">
        <w:rPr>
          <w:rFonts w:ascii="Times New Roman" w:hAnsi="Times New Roman" w:cs="Times New Roman" w:hint="eastAsia"/>
          <w:sz w:val="20"/>
          <w:szCs w:val="24"/>
          <w:lang w:eastAsia="zh-CN"/>
        </w:rPr>
        <w:t xml:space="preserve"> </w:t>
      </w:r>
      <w:r w:rsidR="00517CFE" w:rsidRPr="00A46F6B">
        <w:rPr>
          <w:rFonts w:ascii="Times New Roman" w:hAnsi="Times New Roman" w:cs="Times New Roman"/>
          <w:sz w:val="20"/>
          <w:szCs w:val="24"/>
        </w:rPr>
        <w:t xml:space="preserve">death of animals. Ismail </w:t>
      </w:r>
      <w:r w:rsidR="00517CFE" w:rsidRPr="00A46F6B">
        <w:rPr>
          <w:rFonts w:ascii="Times New Roman" w:hAnsi="Times New Roman" w:cs="Times New Roman"/>
          <w:i/>
          <w:iCs/>
          <w:sz w:val="20"/>
          <w:szCs w:val="24"/>
        </w:rPr>
        <w:t>et al</w:t>
      </w:r>
      <w:r w:rsidR="00517CFE" w:rsidRPr="00A46F6B">
        <w:rPr>
          <w:rFonts w:ascii="Times New Roman" w:hAnsi="Times New Roman" w:cs="Times New Roman"/>
          <w:sz w:val="20"/>
          <w:szCs w:val="24"/>
        </w:rPr>
        <w:t>., (2007) also observed that the presence of large amounts of these ma</w:t>
      </w:r>
      <w:r w:rsidR="00784855" w:rsidRPr="00A46F6B">
        <w:rPr>
          <w:rFonts w:ascii="Times New Roman" w:hAnsi="Times New Roman" w:cs="Times New Roman"/>
          <w:sz w:val="20"/>
          <w:szCs w:val="24"/>
        </w:rPr>
        <w:t xml:space="preserve">terials in the </w:t>
      </w:r>
      <w:proofErr w:type="spellStart"/>
      <w:r w:rsidR="00784855" w:rsidRPr="00A46F6B">
        <w:rPr>
          <w:rFonts w:ascii="Times New Roman" w:hAnsi="Times New Roman" w:cs="Times New Roman"/>
          <w:sz w:val="20"/>
          <w:szCs w:val="24"/>
        </w:rPr>
        <w:t>reticulo</w:t>
      </w:r>
      <w:proofErr w:type="spellEnd"/>
      <w:r w:rsidR="00784855" w:rsidRPr="00A46F6B">
        <w:rPr>
          <w:rFonts w:ascii="Times New Roman" w:hAnsi="Times New Roman" w:cs="Times New Roman"/>
          <w:sz w:val="20"/>
          <w:szCs w:val="24"/>
        </w:rPr>
        <w:t>-rumen, t</w:t>
      </w:r>
      <w:r w:rsidR="00517CFE" w:rsidRPr="00A46F6B">
        <w:rPr>
          <w:rFonts w:ascii="Times New Roman" w:hAnsi="Times New Roman" w:cs="Times New Roman"/>
          <w:sz w:val="20"/>
          <w:szCs w:val="24"/>
        </w:rPr>
        <w:t>his may be due to the impaction of bodies such as plastic bags interfered with flow of ingest</w:t>
      </w:r>
      <w:r w:rsidR="004E0EE5">
        <w:rPr>
          <w:rFonts w:ascii="Times New Roman" w:hAnsi="Times New Roman" w:cs="Times New Roman" w:hint="eastAsia"/>
          <w:sz w:val="20"/>
          <w:szCs w:val="24"/>
          <w:lang w:eastAsia="zh-CN"/>
        </w:rPr>
        <w:t xml:space="preserve"> </w:t>
      </w:r>
      <w:r w:rsidR="00517CFE" w:rsidRPr="00A46F6B">
        <w:rPr>
          <w:rFonts w:ascii="Times New Roman" w:hAnsi="Times New Roman" w:cs="Times New Roman"/>
          <w:sz w:val="20"/>
          <w:szCs w:val="24"/>
        </w:rPr>
        <w:t>a leading to the distention of rumen and consequently impairs the digestion process</w:t>
      </w:r>
      <w:r w:rsidR="002B33E5" w:rsidRPr="00A46F6B">
        <w:rPr>
          <w:rFonts w:ascii="Times New Roman" w:hAnsi="Times New Roman" w:cs="Times New Roman"/>
          <w:sz w:val="20"/>
          <w:szCs w:val="24"/>
        </w:rPr>
        <w:t>.</w:t>
      </w:r>
    </w:p>
    <w:p w:rsidR="008B5636" w:rsidRDefault="008B5636" w:rsidP="00B211A6">
      <w:pPr>
        <w:pStyle w:val="Heading1"/>
        <w:snapToGrid w:val="0"/>
        <w:spacing w:before="0" w:beforeAutospacing="0" w:after="0" w:afterAutospacing="0"/>
        <w:jc w:val="both"/>
        <w:rPr>
          <w:rFonts w:eastAsiaTheme="minorEastAsia" w:hint="eastAsia"/>
          <w:kern w:val="0"/>
          <w:sz w:val="20"/>
          <w:szCs w:val="24"/>
          <w:lang w:eastAsia="zh-CN"/>
        </w:rPr>
      </w:pPr>
      <w:bookmarkStart w:id="19" w:name="_Toc422336194"/>
    </w:p>
    <w:p w:rsidR="004E0EE5" w:rsidRDefault="004E0EE5" w:rsidP="00B211A6">
      <w:pPr>
        <w:pStyle w:val="Heading1"/>
        <w:snapToGrid w:val="0"/>
        <w:spacing w:before="0" w:beforeAutospacing="0" w:after="0" w:afterAutospacing="0"/>
        <w:jc w:val="both"/>
        <w:rPr>
          <w:rFonts w:eastAsiaTheme="minorEastAsia" w:hint="eastAsia"/>
          <w:kern w:val="0"/>
          <w:sz w:val="20"/>
          <w:szCs w:val="24"/>
          <w:lang w:eastAsia="zh-CN"/>
        </w:rPr>
      </w:pPr>
    </w:p>
    <w:p w:rsidR="004E0EE5" w:rsidRDefault="004E0EE5" w:rsidP="00B211A6">
      <w:pPr>
        <w:pStyle w:val="Heading1"/>
        <w:snapToGrid w:val="0"/>
        <w:spacing w:before="0" w:beforeAutospacing="0" w:after="0" w:afterAutospacing="0"/>
        <w:jc w:val="both"/>
        <w:rPr>
          <w:rFonts w:eastAsiaTheme="minorEastAsia"/>
          <w:kern w:val="0"/>
          <w:sz w:val="20"/>
          <w:szCs w:val="24"/>
          <w:lang w:eastAsia="zh-CN"/>
        </w:rPr>
      </w:pPr>
    </w:p>
    <w:p w:rsidR="00987A3A" w:rsidRPr="00A46F6B" w:rsidRDefault="008B5636" w:rsidP="00B211A6">
      <w:pPr>
        <w:pStyle w:val="Heading1"/>
        <w:snapToGrid w:val="0"/>
        <w:spacing w:before="0" w:beforeAutospacing="0" w:after="0" w:afterAutospacing="0"/>
        <w:jc w:val="both"/>
        <w:rPr>
          <w:kern w:val="0"/>
          <w:sz w:val="20"/>
          <w:szCs w:val="24"/>
        </w:rPr>
      </w:pPr>
      <w:r w:rsidRPr="00A46F6B">
        <w:rPr>
          <w:kern w:val="0"/>
          <w:sz w:val="20"/>
          <w:szCs w:val="24"/>
        </w:rPr>
        <w:lastRenderedPageBreak/>
        <w:t>5. Conclusion</w:t>
      </w:r>
      <w:r w:rsidR="004E0EE5">
        <w:rPr>
          <w:rFonts w:eastAsiaTheme="minorEastAsia" w:hint="eastAsia"/>
          <w:kern w:val="0"/>
          <w:sz w:val="20"/>
          <w:szCs w:val="24"/>
          <w:lang w:eastAsia="zh-CN"/>
        </w:rPr>
        <w:t xml:space="preserve"> </w:t>
      </w:r>
      <w:r w:rsidRPr="00A46F6B">
        <w:rPr>
          <w:kern w:val="0"/>
          <w:sz w:val="20"/>
          <w:szCs w:val="24"/>
        </w:rPr>
        <w:t xml:space="preserve">and </w:t>
      </w:r>
      <w:proofErr w:type="spellStart"/>
      <w:r w:rsidRPr="00A46F6B">
        <w:rPr>
          <w:kern w:val="0"/>
          <w:sz w:val="20"/>
          <w:szCs w:val="24"/>
        </w:rPr>
        <w:t>Recomendations</w:t>
      </w:r>
      <w:bookmarkEnd w:id="19"/>
      <w:proofErr w:type="spellEnd"/>
    </w:p>
    <w:p w:rsidR="00DE4D4F" w:rsidRPr="00A46F6B" w:rsidRDefault="00987A3A"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Ingestion of metallic and non- metallic foreign bodies is the most common problem encountered in </w:t>
      </w:r>
      <w:r w:rsidR="00C45E6D" w:rsidRPr="00A46F6B">
        <w:rPr>
          <w:rFonts w:ascii="Times New Roman" w:hAnsi="Times New Roman" w:cs="Times New Roman"/>
          <w:sz w:val="20"/>
          <w:szCs w:val="24"/>
        </w:rPr>
        <w:t>c</w:t>
      </w:r>
      <w:r w:rsidR="00DE6193" w:rsidRPr="00A46F6B">
        <w:rPr>
          <w:rFonts w:ascii="Times New Roman" w:hAnsi="Times New Roman" w:cs="Times New Roman"/>
          <w:sz w:val="20"/>
          <w:szCs w:val="24"/>
        </w:rPr>
        <w:t xml:space="preserve">attle </w:t>
      </w:r>
      <w:r w:rsidRPr="00A46F6B">
        <w:rPr>
          <w:rFonts w:ascii="Times New Roman" w:hAnsi="Times New Roman" w:cs="Times New Roman"/>
          <w:sz w:val="20"/>
          <w:szCs w:val="24"/>
        </w:rPr>
        <w:t>not only because of its mortality and morbidity but also it causes decrease i</w:t>
      </w:r>
      <w:r w:rsidR="00C45E6D" w:rsidRPr="00A46F6B">
        <w:rPr>
          <w:rFonts w:ascii="Times New Roman" w:hAnsi="Times New Roman" w:cs="Times New Roman"/>
          <w:sz w:val="20"/>
          <w:szCs w:val="24"/>
        </w:rPr>
        <w:t xml:space="preserve">n </w:t>
      </w:r>
      <w:r w:rsidRPr="00A46F6B">
        <w:rPr>
          <w:rFonts w:ascii="Times New Roman" w:hAnsi="Times New Roman" w:cs="Times New Roman"/>
          <w:sz w:val="20"/>
          <w:szCs w:val="24"/>
        </w:rPr>
        <w:t xml:space="preserve">productivity. It is common in developing countries where the standard of animal management is unsatisfactory. Both </w:t>
      </w:r>
      <w:r w:rsidR="00DE6193" w:rsidRPr="00A46F6B">
        <w:rPr>
          <w:rFonts w:ascii="Times New Roman" w:hAnsi="Times New Roman" w:cs="Times New Roman"/>
          <w:sz w:val="20"/>
          <w:szCs w:val="24"/>
        </w:rPr>
        <w:t xml:space="preserve">poor body condition </w:t>
      </w:r>
      <w:r w:rsidRPr="00A46F6B">
        <w:rPr>
          <w:rFonts w:ascii="Times New Roman" w:hAnsi="Times New Roman" w:cs="Times New Roman"/>
          <w:sz w:val="20"/>
          <w:szCs w:val="24"/>
        </w:rPr>
        <w:t>and cross breed cattle are the most affected groups</w:t>
      </w:r>
      <w:r w:rsidR="00DE6193" w:rsidRPr="00A46F6B">
        <w:rPr>
          <w:rFonts w:ascii="Times New Roman" w:hAnsi="Times New Roman" w:cs="Times New Roman"/>
          <w:sz w:val="20"/>
          <w:szCs w:val="24"/>
        </w:rPr>
        <w:t xml:space="preserve"> compared to that of good body condition and local breed cattle respectively</w:t>
      </w:r>
      <w:r w:rsidR="004E0EE5">
        <w:rPr>
          <w:rFonts w:ascii="Times New Roman" w:hAnsi="Times New Roman" w:cs="Times New Roman" w:hint="eastAsia"/>
          <w:sz w:val="20"/>
          <w:szCs w:val="24"/>
          <w:lang w:eastAsia="zh-CN"/>
        </w:rPr>
        <w:t xml:space="preserve"> </w:t>
      </w:r>
      <w:r w:rsidR="00DE6193" w:rsidRPr="00A46F6B">
        <w:rPr>
          <w:rFonts w:ascii="Times New Roman" w:hAnsi="Times New Roman" w:cs="Times New Roman"/>
          <w:sz w:val="20"/>
          <w:szCs w:val="24"/>
        </w:rPr>
        <w:t>an</w:t>
      </w:r>
      <w:r w:rsidR="00D40858" w:rsidRPr="00A46F6B">
        <w:rPr>
          <w:rFonts w:ascii="Times New Roman" w:hAnsi="Times New Roman" w:cs="Times New Roman"/>
          <w:sz w:val="20"/>
          <w:szCs w:val="24"/>
        </w:rPr>
        <w:t>d also animals have ≥10 years were</w:t>
      </w:r>
      <w:r w:rsidR="00DE6193" w:rsidRPr="00A46F6B">
        <w:rPr>
          <w:rFonts w:ascii="Times New Roman" w:hAnsi="Times New Roman" w:cs="Times New Roman"/>
          <w:sz w:val="20"/>
          <w:szCs w:val="24"/>
        </w:rPr>
        <w:t xml:space="preserve"> more affected. Hence, breed, age, and body condition score of animals are considered risk factors for the occurrence of foreign bodies. Therefore, degree of</w:t>
      </w:r>
      <w:r w:rsidR="00DE4D4F" w:rsidRPr="00A46F6B">
        <w:rPr>
          <w:rFonts w:ascii="Times New Roman" w:hAnsi="Times New Roman" w:cs="Times New Roman"/>
          <w:sz w:val="20"/>
          <w:szCs w:val="24"/>
        </w:rPr>
        <w:t xml:space="preserve"> association is highly statistically significant (p&lt;0.05) for the </w:t>
      </w:r>
      <w:r w:rsidR="00C45E6D" w:rsidRPr="00A46F6B">
        <w:rPr>
          <w:rFonts w:ascii="Times New Roman" w:hAnsi="Times New Roman" w:cs="Times New Roman"/>
          <w:sz w:val="20"/>
          <w:szCs w:val="24"/>
        </w:rPr>
        <w:t>occurrence</w:t>
      </w:r>
      <w:r w:rsidR="00DE4D4F" w:rsidRPr="00A46F6B">
        <w:rPr>
          <w:rFonts w:ascii="Times New Roman" w:hAnsi="Times New Roman" w:cs="Times New Roman"/>
          <w:sz w:val="20"/>
          <w:szCs w:val="24"/>
        </w:rPr>
        <w:t xml:space="preserve"> of foreign body. The types of foreign bodies detected in this study were plastic, rope, leather, cloth, nail and wire, plastics were the most common observed foreign body followed by rope and cloth. Most of the non metallic foreign bodies lodged in rumen while metallic foreign bodies lodged in reticulum. It was also summarized that the problem is very common</w:t>
      </w:r>
      <w:r w:rsidR="004E0EE5">
        <w:rPr>
          <w:rFonts w:ascii="Times New Roman" w:hAnsi="Times New Roman" w:cs="Times New Roman" w:hint="eastAsia"/>
          <w:sz w:val="20"/>
          <w:szCs w:val="24"/>
          <w:lang w:eastAsia="zh-CN"/>
        </w:rPr>
        <w:t xml:space="preserve"> </w:t>
      </w:r>
      <w:r w:rsidR="00DE4D4F" w:rsidRPr="00A46F6B">
        <w:rPr>
          <w:rFonts w:ascii="Times New Roman" w:hAnsi="Times New Roman" w:cs="Times New Roman"/>
          <w:sz w:val="20"/>
          <w:szCs w:val="24"/>
        </w:rPr>
        <w:t xml:space="preserve">in our country, Ethiopia and presents </w:t>
      </w:r>
      <w:r w:rsidR="00D40858" w:rsidRPr="00A46F6B">
        <w:rPr>
          <w:rFonts w:ascii="Times New Roman" w:hAnsi="Times New Roman" w:cs="Times New Roman"/>
          <w:sz w:val="20"/>
          <w:szCs w:val="24"/>
        </w:rPr>
        <w:t xml:space="preserve">great economic impact. </w:t>
      </w:r>
      <w:r w:rsidR="00C45E6D" w:rsidRPr="00A46F6B">
        <w:rPr>
          <w:rFonts w:ascii="Times New Roman" w:hAnsi="Times New Roman" w:cs="Times New Roman"/>
          <w:sz w:val="20"/>
          <w:szCs w:val="24"/>
        </w:rPr>
        <w:t xml:space="preserve">Thus based on the above conclusion the following recommendations are </w:t>
      </w:r>
      <w:r w:rsidR="009A7C64" w:rsidRPr="00A46F6B">
        <w:rPr>
          <w:rFonts w:ascii="Times New Roman" w:hAnsi="Times New Roman" w:cs="Times New Roman"/>
          <w:sz w:val="20"/>
          <w:szCs w:val="24"/>
        </w:rPr>
        <w:t>forwarded.</w:t>
      </w:r>
    </w:p>
    <w:p w:rsidR="001E1C1B" w:rsidRPr="00A46F6B" w:rsidRDefault="00CD29FE" w:rsidP="00B211A6">
      <w:pPr>
        <w:pStyle w:val="ListParagraph"/>
        <w:numPr>
          <w:ilvl w:val="0"/>
          <w:numId w:val="11"/>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C</w:t>
      </w:r>
      <w:r w:rsidR="00CB5036" w:rsidRPr="00A46F6B">
        <w:rPr>
          <w:rFonts w:ascii="Times New Roman" w:hAnsi="Times New Roman"/>
          <w:sz w:val="20"/>
          <w:szCs w:val="24"/>
        </w:rPr>
        <w:t>attle</w:t>
      </w:r>
      <w:r w:rsidRPr="00A46F6B">
        <w:rPr>
          <w:rFonts w:ascii="Times New Roman" w:hAnsi="Times New Roman"/>
          <w:sz w:val="20"/>
          <w:szCs w:val="24"/>
        </w:rPr>
        <w:t xml:space="preserve"> should be kept</w:t>
      </w:r>
      <w:r w:rsidR="00CB5036" w:rsidRPr="00A46F6B">
        <w:rPr>
          <w:rFonts w:ascii="Times New Roman" w:hAnsi="Times New Roman"/>
          <w:sz w:val="20"/>
          <w:szCs w:val="24"/>
        </w:rPr>
        <w:t xml:space="preserve"> away from </w:t>
      </w:r>
      <w:r w:rsidR="009A7C64" w:rsidRPr="00A46F6B">
        <w:rPr>
          <w:rFonts w:ascii="Times New Roman" w:hAnsi="Times New Roman"/>
          <w:sz w:val="20"/>
          <w:szCs w:val="24"/>
        </w:rPr>
        <w:t xml:space="preserve">new construction site and keeping away from old and unclear grazing site. </w:t>
      </w:r>
    </w:p>
    <w:p w:rsidR="00A46F6B" w:rsidRPr="00A46F6B" w:rsidRDefault="00836F5D" w:rsidP="00B211A6">
      <w:pPr>
        <w:pStyle w:val="ListParagraph"/>
        <w:numPr>
          <w:ilvl w:val="0"/>
          <w:numId w:val="11"/>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Awareness</w:t>
      </w:r>
      <w:r w:rsidR="009A7C64" w:rsidRPr="00A46F6B">
        <w:rPr>
          <w:rFonts w:ascii="Times New Roman" w:hAnsi="Times New Roman"/>
          <w:sz w:val="20"/>
          <w:szCs w:val="24"/>
        </w:rPr>
        <w:t xml:space="preserve"> creation for animal owners should be done to avoid the risk of foreign body ingestion by their </w:t>
      </w:r>
      <w:r w:rsidR="007E08E0" w:rsidRPr="00A46F6B">
        <w:rPr>
          <w:rFonts w:ascii="Times New Roman" w:hAnsi="Times New Roman"/>
          <w:sz w:val="20"/>
          <w:szCs w:val="24"/>
        </w:rPr>
        <w:t>animals.</w:t>
      </w:r>
    </w:p>
    <w:p w:rsidR="009A7C64" w:rsidRPr="00A46F6B" w:rsidRDefault="00A46F6B" w:rsidP="00B211A6">
      <w:pPr>
        <w:pStyle w:val="ListParagraph"/>
        <w:numPr>
          <w:ilvl w:val="0"/>
          <w:numId w:val="11"/>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T</w:t>
      </w:r>
      <w:r w:rsidR="009A7C64" w:rsidRPr="00A46F6B">
        <w:rPr>
          <w:rFonts w:ascii="Times New Roman" w:hAnsi="Times New Roman"/>
          <w:sz w:val="20"/>
          <w:szCs w:val="24"/>
        </w:rPr>
        <w:t>he general population</w:t>
      </w:r>
      <w:r w:rsidR="00CD29FE" w:rsidRPr="00A46F6B">
        <w:rPr>
          <w:rFonts w:ascii="Times New Roman" w:hAnsi="Times New Roman"/>
          <w:sz w:val="20"/>
          <w:szCs w:val="24"/>
        </w:rPr>
        <w:t xml:space="preserve"> should be award</w:t>
      </w:r>
      <w:r w:rsidR="009A7C64" w:rsidRPr="00A46F6B">
        <w:rPr>
          <w:rFonts w:ascii="Times New Roman" w:hAnsi="Times New Roman"/>
          <w:sz w:val="20"/>
          <w:szCs w:val="24"/>
        </w:rPr>
        <w:t xml:space="preserve"> to reduce </w:t>
      </w:r>
      <w:r w:rsidR="00517202" w:rsidRPr="00A46F6B">
        <w:rPr>
          <w:rFonts w:ascii="Times New Roman" w:hAnsi="Times New Roman"/>
          <w:sz w:val="20"/>
          <w:szCs w:val="24"/>
        </w:rPr>
        <w:t xml:space="preserve">environmental pollution with any foreign body </w:t>
      </w:r>
    </w:p>
    <w:p w:rsidR="00757B07" w:rsidRPr="00A46F6B" w:rsidRDefault="00517202" w:rsidP="00B211A6">
      <w:pPr>
        <w:pStyle w:val="ListParagraph"/>
        <w:numPr>
          <w:ilvl w:val="0"/>
          <w:numId w:val="11"/>
        </w:numPr>
        <w:snapToGrid w:val="0"/>
        <w:spacing w:after="0" w:line="240" w:lineRule="auto"/>
        <w:ind w:left="0" w:firstLine="425"/>
        <w:jc w:val="both"/>
        <w:rPr>
          <w:rFonts w:ascii="Times New Roman" w:hAnsi="Times New Roman"/>
          <w:sz w:val="20"/>
          <w:szCs w:val="24"/>
        </w:rPr>
      </w:pPr>
      <w:r w:rsidRPr="00A46F6B">
        <w:rPr>
          <w:rFonts w:ascii="Times New Roman" w:hAnsi="Times New Roman"/>
          <w:sz w:val="20"/>
          <w:szCs w:val="24"/>
        </w:rPr>
        <w:t xml:space="preserve">Since previous studies about foreign bodies in these areas are very </w:t>
      </w:r>
      <w:r w:rsidR="007E08E0" w:rsidRPr="00A46F6B">
        <w:rPr>
          <w:rFonts w:ascii="Times New Roman" w:hAnsi="Times New Roman"/>
          <w:sz w:val="20"/>
          <w:szCs w:val="24"/>
        </w:rPr>
        <w:t>few, further</w:t>
      </w:r>
      <w:r w:rsidRPr="00A46F6B">
        <w:rPr>
          <w:rFonts w:ascii="Times New Roman" w:hAnsi="Times New Roman"/>
          <w:sz w:val="20"/>
          <w:szCs w:val="24"/>
        </w:rPr>
        <w:t xml:space="preserve"> research should be made to emphasize the important of </w:t>
      </w:r>
      <w:r w:rsidR="007A0694" w:rsidRPr="00A46F6B">
        <w:rPr>
          <w:rFonts w:ascii="Times New Roman" w:hAnsi="Times New Roman"/>
          <w:sz w:val="20"/>
          <w:szCs w:val="24"/>
        </w:rPr>
        <w:t xml:space="preserve">the problem and address the prevention and control measure. </w:t>
      </w:r>
    </w:p>
    <w:p w:rsidR="00A46F6B" w:rsidRPr="00A46F6B" w:rsidRDefault="00A46F6B" w:rsidP="00B211A6">
      <w:pPr>
        <w:pStyle w:val="Heading1"/>
        <w:snapToGrid w:val="0"/>
        <w:spacing w:before="0" w:beforeAutospacing="0" w:after="0" w:afterAutospacing="0"/>
        <w:jc w:val="both"/>
        <w:rPr>
          <w:kern w:val="0"/>
          <w:sz w:val="20"/>
          <w:szCs w:val="24"/>
        </w:rPr>
      </w:pPr>
      <w:bookmarkStart w:id="20" w:name="_Toc422336154"/>
    </w:p>
    <w:p w:rsidR="00EA2DC9" w:rsidRPr="00A46F6B" w:rsidRDefault="008B5636" w:rsidP="00B211A6">
      <w:pPr>
        <w:pStyle w:val="Heading1"/>
        <w:snapToGrid w:val="0"/>
        <w:spacing w:before="0" w:beforeAutospacing="0" w:after="0" w:afterAutospacing="0"/>
        <w:jc w:val="both"/>
        <w:rPr>
          <w:kern w:val="0"/>
          <w:sz w:val="20"/>
          <w:szCs w:val="24"/>
        </w:rPr>
      </w:pPr>
      <w:r w:rsidRPr="00A46F6B">
        <w:rPr>
          <w:kern w:val="0"/>
          <w:sz w:val="20"/>
          <w:szCs w:val="24"/>
        </w:rPr>
        <w:t>Acknowledgments</w:t>
      </w:r>
      <w:bookmarkEnd w:id="20"/>
    </w:p>
    <w:p w:rsidR="008B5636" w:rsidRDefault="00EA2DC9"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Above all, I would like to praise the almighty God for the patience he gave me traverses this long journey of my educational career. I would like to express my grateful thanks sincere appreciation to my advisor Dr</w:t>
      </w:r>
      <w:r w:rsidR="008B5636" w:rsidRPr="00A46F6B">
        <w:rPr>
          <w:rFonts w:ascii="Times New Roman" w:hAnsi="Times New Roman" w:cs="Times New Roman"/>
          <w:sz w:val="20"/>
          <w:szCs w:val="24"/>
        </w:rPr>
        <w:t>.</w:t>
      </w:r>
      <w:r w:rsidR="008B5636">
        <w:rPr>
          <w:rFonts w:ascii="Times New Roman" w:hAnsi="Times New Roman" w:cs="Times New Roman"/>
          <w:sz w:val="20"/>
          <w:szCs w:val="24"/>
        </w:rPr>
        <w:t xml:space="preserve"> </w:t>
      </w:r>
      <w:proofErr w:type="spellStart"/>
      <w:r w:rsidR="008B5636" w:rsidRPr="00A46F6B">
        <w:rPr>
          <w:rFonts w:ascii="Times New Roman" w:hAnsi="Times New Roman" w:cs="Times New Roman"/>
          <w:sz w:val="20"/>
          <w:szCs w:val="24"/>
        </w:rPr>
        <w:t>K</w:t>
      </w:r>
      <w:r w:rsidRPr="00A46F6B">
        <w:rPr>
          <w:rFonts w:ascii="Times New Roman" w:hAnsi="Times New Roman" w:cs="Times New Roman"/>
          <w:sz w:val="20"/>
          <w:szCs w:val="24"/>
        </w:rPr>
        <w:t>assahu</w:t>
      </w:r>
      <w:r w:rsidR="008B5636" w:rsidRPr="00A46F6B">
        <w:rPr>
          <w:rFonts w:ascii="Times New Roman" w:hAnsi="Times New Roman" w:cs="Times New Roman"/>
          <w:sz w:val="20"/>
          <w:szCs w:val="24"/>
        </w:rPr>
        <w:t>n</w:t>
      </w:r>
      <w:proofErr w:type="spellEnd"/>
      <w:r w:rsidR="008B5636">
        <w:rPr>
          <w:rFonts w:ascii="Times New Roman" w:hAnsi="Times New Roman" w:cs="Times New Roman"/>
          <w:sz w:val="20"/>
          <w:szCs w:val="24"/>
        </w:rPr>
        <w:t xml:space="preserve"> </w:t>
      </w:r>
      <w:proofErr w:type="spellStart"/>
      <w:r w:rsidR="008B5636" w:rsidRPr="00A46F6B">
        <w:rPr>
          <w:rFonts w:ascii="Times New Roman" w:hAnsi="Times New Roman" w:cs="Times New Roman"/>
          <w:sz w:val="20"/>
          <w:szCs w:val="24"/>
        </w:rPr>
        <w:t>T</w:t>
      </w:r>
      <w:r w:rsidRPr="00A46F6B">
        <w:rPr>
          <w:rFonts w:ascii="Times New Roman" w:hAnsi="Times New Roman" w:cs="Times New Roman"/>
          <w:sz w:val="20"/>
          <w:szCs w:val="24"/>
        </w:rPr>
        <w:t>adesse</w:t>
      </w:r>
      <w:proofErr w:type="spellEnd"/>
      <w:r w:rsidRPr="00A46F6B">
        <w:rPr>
          <w:rFonts w:ascii="Times New Roman" w:hAnsi="Times New Roman" w:cs="Times New Roman"/>
          <w:sz w:val="20"/>
          <w:szCs w:val="24"/>
        </w:rPr>
        <w:t xml:space="preserve"> for his patience, motivation, immense knowledge and devotion of his incalculable time in the correction of this DVM thesi</w:t>
      </w:r>
      <w:r w:rsidR="008B5636" w:rsidRPr="00A46F6B">
        <w:rPr>
          <w:rFonts w:ascii="Times New Roman" w:hAnsi="Times New Roman" w:cs="Times New Roman"/>
          <w:sz w:val="20"/>
          <w:szCs w:val="24"/>
        </w:rPr>
        <w:t>s</w:t>
      </w:r>
      <w:r w:rsidR="008B5636">
        <w:rPr>
          <w:rFonts w:ascii="Times New Roman" w:hAnsi="Times New Roman" w:cs="Times New Roman"/>
          <w:sz w:val="20"/>
          <w:szCs w:val="24"/>
        </w:rPr>
        <w:t>.</w:t>
      </w:r>
    </w:p>
    <w:p w:rsidR="00EA2DC9" w:rsidRPr="00A46F6B" w:rsidRDefault="00EA2DC9"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I would like to thanks university of Gondar, School of Veterinary Medicine for provision of advice and necessary materials and my thanks also goes to Mister </w:t>
      </w:r>
      <w:proofErr w:type="spellStart"/>
      <w:r w:rsidRPr="00A46F6B">
        <w:rPr>
          <w:rFonts w:ascii="Times New Roman" w:hAnsi="Times New Roman" w:cs="Times New Roman"/>
          <w:sz w:val="20"/>
          <w:szCs w:val="24"/>
        </w:rPr>
        <w:t>Bishawu</w:t>
      </w:r>
      <w:proofErr w:type="spellEnd"/>
      <w:r w:rsidRPr="00A46F6B">
        <w:rPr>
          <w:rFonts w:ascii="Times New Roman" w:hAnsi="Times New Roman" w:cs="Times New Roman"/>
          <w:sz w:val="20"/>
          <w:szCs w:val="24"/>
        </w:rPr>
        <w:t xml:space="preserve"> who works at Gondar </w:t>
      </w:r>
      <w:proofErr w:type="spellStart"/>
      <w:r w:rsidRPr="00A46F6B">
        <w:rPr>
          <w:rFonts w:ascii="Times New Roman" w:hAnsi="Times New Roman" w:cs="Times New Roman"/>
          <w:sz w:val="20"/>
          <w:szCs w:val="24"/>
        </w:rPr>
        <w:t>Elfora</w:t>
      </w:r>
      <w:proofErr w:type="spellEnd"/>
      <w:r w:rsidRPr="00A46F6B">
        <w:rPr>
          <w:rFonts w:ascii="Times New Roman" w:hAnsi="Times New Roman" w:cs="Times New Roman"/>
          <w:sz w:val="20"/>
          <w:szCs w:val="24"/>
        </w:rPr>
        <w:t xml:space="preserve"> Abattoir especially at green offal area for his unreserved help.</w:t>
      </w:r>
    </w:p>
    <w:p w:rsidR="00EA2DC9" w:rsidRPr="00A46F6B" w:rsidRDefault="00EA2DC9"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t xml:space="preserve">My deepest gratitude goes to my family for their unflagging love, constant financial aids and moral encouragement during the whole period of my school and university life. </w:t>
      </w:r>
    </w:p>
    <w:p w:rsidR="00CA0B58" w:rsidRPr="00A46F6B" w:rsidRDefault="00EA2DC9" w:rsidP="00B211A6">
      <w:pPr>
        <w:snapToGrid w:val="0"/>
        <w:spacing w:after="0" w:line="240" w:lineRule="auto"/>
        <w:ind w:firstLine="425"/>
        <w:jc w:val="both"/>
        <w:rPr>
          <w:rFonts w:ascii="Times New Roman" w:hAnsi="Times New Roman" w:cs="Times New Roman"/>
          <w:sz w:val="20"/>
          <w:szCs w:val="24"/>
        </w:rPr>
      </w:pPr>
      <w:r w:rsidRPr="00A46F6B">
        <w:rPr>
          <w:rFonts w:ascii="Times New Roman" w:hAnsi="Times New Roman" w:cs="Times New Roman"/>
          <w:sz w:val="20"/>
          <w:szCs w:val="24"/>
        </w:rPr>
        <w:lastRenderedPageBreak/>
        <w:t>Finally, my deepest gratitude goes to all my friends who have been with me during the good a</w:t>
      </w:r>
      <w:bookmarkStart w:id="21" w:name="_Toc422336195"/>
      <w:r w:rsidR="00CA0B58" w:rsidRPr="00A46F6B">
        <w:rPr>
          <w:rFonts w:ascii="Times New Roman" w:hAnsi="Times New Roman" w:cs="Times New Roman"/>
          <w:sz w:val="20"/>
          <w:szCs w:val="24"/>
        </w:rPr>
        <w:t>nd bad time in my campus life.</w:t>
      </w:r>
    </w:p>
    <w:p w:rsidR="008B5636" w:rsidRDefault="008B5636" w:rsidP="00B211A6">
      <w:pPr>
        <w:snapToGrid w:val="0"/>
        <w:spacing w:after="0" w:line="240" w:lineRule="auto"/>
        <w:jc w:val="both"/>
        <w:rPr>
          <w:rFonts w:ascii="Times New Roman" w:hAnsi="Times New Roman" w:cs="Times New Roman"/>
          <w:b/>
          <w:sz w:val="20"/>
          <w:szCs w:val="24"/>
          <w:lang w:eastAsia="zh-CN"/>
        </w:rPr>
      </w:pPr>
    </w:p>
    <w:p w:rsidR="00251A93" w:rsidRPr="00A46F6B" w:rsidRDefault="008B5636" w:rsidP="00B211A6">
      <w:pPr>
        <w:snapToGrid w:val="0"/>
        <w:spacing w:after="0" w:line="240" w:lineRule="auto"/>
        <w:jc w:val="both"/>
        <w:rPr>
          <w:rFonts w:ascii="Times New Roman" w:hAnsi="Times New Roman" w:cs="Times New Roman"/>
          <w:b/>
          <w:sz w:val="20"/>
          <w:szCs w:val="24"/>
        </w:rPr>
      </w:pPr>
      <w:r w:rsidRPr="00A46F6B">
        <w:rPr>
          <w:rFonts w:ascii="Times New Roman" w:hAnsi="Times New Roman" w:cs="Times New Roman"/>
          <w:b/>
          <w:sz w:val="20"/>
          <w:szCs w:val="24"/>
        </w:rPr>
        <w:t>Reference</w:t>
      </w:r>
      <w:bookmarkEnd w:id="21"/>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Abdullahi</w:t>
      </w:r>
      <w:proofErr w:type="spellEnd"/>
      <w:r w:rsidRPr="008B5636">
        <w:rPr>
          <w:rFonts w:ascii="Times New Roman" w:hAnsi="Times New Roman"/>
          <w:sz w:val="20"/>
          <w:szCs w:val="24"/>
        </w:rPr>
        <w:t xml:space="preserve">, U., </w:t>
      </w:r>
      <w:proofErr w:type="spellStart"/>
      <w:r w:rsidRPr="008B5636">
        <w:rPr>
          <w:rFonts w:ascii="Times New Roman" w:hAnsi="Times New Roman"/>
          <w:sz w:val="20"/>
          <w:szCs w:val="24"/>
        </w:rPr>
        <w:t>Usman</w:t>
      </w:r>
      <w:proofErr w:type="spellEnd"/>
      <w:r w:rsidRPr="008B5636">
        <w:rPr>
          <w:rFonts w:ascii="Times New Roman" w:hAnsi="Times New Roman"/>
          <w:sz w:val="20"/>
          <w:szCs w:val="24"/>
        </w:rPr>
        <w:t xml:space="preserve">, S. and </w:t>
      </w:r>
      <w:proofErr w:type="spellStart"/>
      <w:r w:rsidRPr="008B5636">
        <w:rPr>
          <w:rFonts w:ascii="Times New Roman" w:hAnsi="Times New Roman"/>
          <w:sz w:val="20"/>
          <w:szCs w:val="24"/>
        </w:rPr>
        <w:t>Mshelia</w:t>
      </w:r>
      <w:proofErr w:type="spellEnd"/>
      <w:r w:rsidRPr="008B5636">
        <w:rPr>
          <w:rFonts w:ascii="Times New Roman" w:hAnsi="Times New Roman"/>
          <w:sz w:val="20"/>
          <w:szCs w:val="24"/>
        </w:rPr>
        <w:t xml:space="preserve">, T. (1984): Impaction of rumen with indigestible garbage in cattle and sheep reared within urban and suburban environment. </w:t>
      </w:r>
      <w:r w:rsidRPr="008B5636">
        <w:rPr>
          <w:rFonts w:ascii="Times New Roman" w:hAnsi="Times New Roman"/>
          <w:i/>
          <w:sz w:val="20"/>
          <w:szCs w:val="24"/>
        </w:rPr>
        <w:t xml:space="preserve">Nigeria </w:t>
      </w:r>
      <w:proofErr w:type="spellStart"/>
      <w:r w:rsidRPr="008B5636">
        <w:rPr>
          <w:rFonts w:ascii="Times New Roman" w:hAnsi="Times New Roman"/>
          <w:i/>
          <w:sz w:val="20"/>
          <w:szCs w:val="24"/>
        </w:rPr>
        <w:t>Vetrinary</w:t>
      </w:r>
      <w:proofErr w:type="spellEnd"/>
      <w:r w:rsidRPr="008B5636">
        <w:rPr>
          <w:rFonts w:ascii="Times New Roman" w:hAnsi="Times New Roman"/>
          <w:i/>
          <w:sz w:val="20"/>
          <w:szCs w:val="24"/>
        </w:rPr>
        <w:t xml:space="preserve"> Journal</w:t>
      </w:r>
      <w:r w:rsidRPr="008B5636">
        <w:rPr>
          <w:rFonts w:ascii="Times New Roman" w:hAnsi="Times New Roman"/>
          <w:sz w:val="20"/>
          <w:szCs w:val="24"/>
        </w:rPr>
        <w:t>, 13: 89-95.</w:t>
      </w:r>
    </w:p>
    <w:p w:rsid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Abebe</w:t>
      </w:r>
      <w:proofErr w:type="spellEnd"/>
      <w:r w:rsidRPr="008B5636">
        <w:rPr>
          <w:rFonts w:ascii="Times New Roman" w:hAnsi="Times New Roman"/>
          <w:sz w:val="20"/>
          <w:szCs w:val="24"/>
        </w:rPr>
        <w:t>, G. (1995): Current status of veterinary education and animal health research in Ethiopia. In veterinary medicine impact on human health and nutrition in Africa proceeding of an international conference. International Livestock Research Institute Addis Ababa, Pp 133-33</w:t>
      </w:r>
      <w:r w:rsidR="008B5636" w:rsidRPr="008B5636">
        <w:rPr>
          <w:rFonts w:ascii="Times New Roman" w:hAnsi="Times New Roman"/>
          <w:sz w:val="20"/>
          <w:szCs w:val="24"/>
        </w:rPr>
        <w:t>8</w:t>
      </w:r>
      <w:r w:rsidR="008B5636">
        <w:rPr>
          <w:rFonts w:ascii="Times New Roman" w:hAnsi="Times New Roman"/>
          <w:sz w:val="20"/>
          <w:szCs w:val="24"/>
        </w:rPr>
        <w:t>.</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 xml:space="preserve">Andrews, A., </w:t>
      </w:r>
      <w:proofErr w:type="spellStart"/>
      <w:r w:rsidRPr="008B5636">
        <w:rPr>
          <w:rFonts w:ascii="Times New Roman" w:hAnsi="Times New Roman"/>
          <w:sz w:val="20"/>
          <w:szCs w:val="24"/>
        </w:rPr>
        <w:t>Blowley</w:t>
      </w:r>
      <w:proofErr w:type="spellEnd"/>
      <w:r w:rsidRPr="008B5636">
        <w:rPr>
          <w:rFonts w:ascii="Times New Roman" w:hAnsi="Times New Roman"/>
          <w:sz w:val="20"/>
          <w:szCs w:val="24"/>
        </w:rPr>
        <w:t>, R., Body, H. and Eddy, R. (2003): Bovine Medicine, disease and husbandry of cattle, 2</w:t>
      </w:r>
      <w:r w:rsidRPr="008B5636">
        <w:rPr>
          <w:rFonts w:ascii="Times New Roman" w:hAnsi="Times New Roman"/>
          <w:sz w:val="20"/>
          <w:szCs w:val="24"/>
          <w:vertAlign w:val="superscript"/>
        </w:rPr>
        <w:t>nd</w:t>
      </w:r>
      <w:r w:rsidRPr="008B5636">
        <w:rPr>
          <w:rFonts w:ascii="Times New Roman" w:hAnsi="Times New Roman"/>
          <w:sz w:val="20"/>
          <w:szCs w:val="24"/>
        </w:rPr>
        <w:t xml:space="preserve"> ed. Oxford Blackwell Science, Pp 837-838.</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Bakhiet</w:t>
      </w:r>
      <w:proofErr w:type="spellEnd"/>
      <w:r w:rsidRPr="008B5636">
        <w:rPr>
          <w:rFonts w:ascii="Times New Roman" w:hAnsi="Times New Roman"/>
          <w:sz w:val="20"/>
          <w:szCs w:val="24"/>
        </w:rPr>
        <w:t xml:space="preserve">, N. (2008): Studies on the rumen pathology of Sudanese desert sheep in slaughter house. </w:t>
      </w:r>
      <w:r w:rsidRPr="008B5636">
        <w:rPr>
          <w:rFonts w:ascii="Times New Roman" w:hAnsi="Times New Roman"/>
          <w:i/>
          <w:sz w:val="20"/>
          <w:szCs w:val="24"/>
        </w:rPr>
        <w:t>Sudan Sheep Science Research Essay</w:t>
      </w:r>
      <w:r w:rsidRPr="008B5636">
        <w:rPr>
          <w:rFonts w:ascii="Times New Roman" w:hAnsi="Times New Roman"/>
          <w:sz w:val="20"/>
          <w:szCs w:val="24"/>
        </w:rPr>
        <w:t>, 3(7):294-298.</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proofErr w:type="spellStart"/>
      <w:r w:rsidRPr="008B5636">
        <w:rPr>
          <w:rFonts w:ascii="Times New Roman" w:hAnsi="Times New Roman"/>
          <w:sz w:val="20"/>
          <w:szCs w:val="24"/>
        </w:rPr>
        <w:t>Buczinski</w:t>
      </w:r>
      <w:proofErr w:type="spellEnd"/>
      <w:r w:rsidRPr="008B5636">
        <w:rPr>
          <w:rFonts w:ascii="Times New Roman" w:hAnsi="Times New Roman"/>
          <w:sz w:val="20"/>
          <w:szCs w:val="24"/>
        </w:rPr>
        <w:t xml:space="preserve">, S., David, F., Gilles, F. and Rocky, D. (2010): Heart disease in cattle with clinical signs of heart failure, 59 cases. </w:t>
      </w:r>
      <w:r w:rsidRPr="008B5636">
        <w:rPr>
          <w:rFonts w:ascii="Times New Roman" w:hAnsi="Times New Roman"/>
          <w:i/>
          <w:sz w:val="20"/>
          <w:szCs w:val="24"/>
        </w:rPr>
        <w:t>Canadian Veterinary Journals</w:t>
      </w:r>
      <w:r w:rsidRPr="008B5636">
        <w:rPr>
          <w:rFonts w:ascii="Times New Roman" w:hAnsi="Times New Roman"/>
          <w:sz w:val="20"/>
          <w:szCs w:val="24"/>
        </w:rPr>
        <w:t>, 51: 1123-1129.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r w:rsidRPr="008B5636">
        <w:rPr>
          <w:rFonts w:ascii="Times New Roman" w:hAnsi="Times New Roman"/>
          <w:sz w:val="20"/>
          <w:szCs w:val="24"/>
        </w:rPr>
        <w:t>C.S.A. (2009): Federal democratic republic of Ethiopia Central statistical authority (CSA). Agricultural sample survey 2008/2009 (2001 E.C). Report on livestock and livestock characteristics (Private peasant proceeding/Addis Ababa), Pp 167-213.</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Cavedo</w:t>
      </w:r>
      <w:proofErr w:type="spellEnd"/>
      <w:r w:rsidRPr="008B5636">
        <w:rPr>
          <w:rFonts w:ascii="Times New Roman" w:hAnsi="Times New Roman"/>
          <w:sz w:val="20"/>
          <w:szCs w:val="24"/>
        </w:rPr>
        <w:t>, A., Latimer, K.</w:t>
      </w:r>
      <w:r w:rsidR="008B5636" w:rsidRPr="008B5636">
        <w:rPr>
          <w:rFonts w:ascii="Times New Roman" w:hAnsi="Times New Roman"/>
          <w:sz w:val="20"/>
          <w:szCs w:val="24"/>
        </w:rPr>
        <w:t>,</w:t>
      </w:r>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T</w:t>
      </w:r>
      <w:r w:rsidRPr="008B5636">
        <w:rPr>
          <w:rFonts w:ascii="Times New Roman" w:hAnsi="Times New Roman"/>
          <w:sz w:val="20"/>
          <w:szCs w:val="24"/>
        </w:rPr>
        <w:t>arply</w:t>
      </w:r>
      <w:proofErr w:type="spellEnd"/>
      <w:r w:rsidRPr="008B5636">
        <w:rPr>
          <w:rFonts w:ascii="Times New Roman" w:hAnsi="Times New Roman"/>
          <w:sz w:val="20"/>
          <w:szCs w:val="24"/>
        </w:rPr>
        <w:t>, H. and Bain, P. (2004)</w:t>
      </w:r>
      <w:r w:rsidR="008B5636" w:rsidRPr="008B5636">
        <w:rPr>
          <w:rFonts w:ascii="Times New Roman" w:hAnsi="Times New Roman"/>
          <w:sz w:val="20"/>
          <w:szCs w:val="24"/>
        </w:rPr>
        <w:t>:</w:t>
      </w:r>
      <w:r w:rsidR="008B5636">
        <w:rPr>
          <w:rFonts w:ascii="Times New Roman" w:hAnsi="Times New Roman"/>
          <w:sz w:val="20"/>
          <w:szCs w:val="24"/>
        </w:rPr>
        <w:t xml:space="preserve"> </w:t>
      </w:r>
      <w:r w:rsidR="008B5636" w:rsidRPr="008B5636">
        <w:rPr>
          <w:rFonts w:ascii="Times New Roman" w:hAnsi="Times New Roman"/>
          <w:sz w:val="20"/>
          <w:szCs w:val="24"/>
        </w:rPr>
        <w:t>T</w:t>
      </w:r>
      <w:r w:rsidRPr="008B5636">
        <w:rPr>
          <w:rFonts w:ascii="Times New Roman" w:hAnsi="Times New Roman"/>
          <w:sz w:val="20"/>
          <w:szCs w:val="24"/>
        </w:rPr>
        <w:t xml:space="preserve">raumatic </w:t>
      </w:r>
      <w:proofErr w:type="spellStart"/>
      <w:r w:rsidRPr="008B5636">
        <w:rPr>
          <w:rFonts w:ascii="Times New Roman" w:hAnsi="Times New Roman"/>
          <w:sz w:val="20"/>
          <w:szCs w:val="24"/>
        </w:rPr>
        <w:t>reticuloperitonitis</w:t>
      </w:r>
      <w:proofErr w:type="spellEnd"/>
      <w:r w:rsidRPr="008B5636">
        <w:rPr>
          <w:rFonts w:ascii="Times New Roman" w:hAnsi="Times New Roman"/>
          <w:sz w:val="20"/>
          <w:szCs w:val="24"/>
        </w:rPr>
        <w:t xml:space="preserve"> (hard ware diseases in cattle veterinary clinical pathology clerkship program university of Georgia, Athens, Pp 1-4.</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iCs/>
          <w:sz w:val="20"/>
          <w:szCs w:val="24"/>
        </w:rPr>
        <w:t>Dawit</w:t>
      </w:r>
      <w:proofErr w:type="spellEnd"/>
      <w:r w:rsidRPr="008B5636">
        <w:rPr>
          <w:rFonts w:ascii="Times New Roman" w:hAnsi="Times New Roman"/>
          <w:iCs/>
          <w:sz w:val="20"/>
          <w:szCs w:val="24"/>
        </w:rPr>
        <w:t xml:space="preserve">, T., </w:t>
      </w:r>
      <w:proofErr w:type="spellStart"/>
      <w:r w:rsidRPr="008B5636">
        <w:rPr>
          <w:rFonts w:ascii="Times New Roman" w:hAnsi="Times New Roman"/>
          <w:iCs/>
          <w:sz w:val="20"/>
          <w:szCs w:val="24"/>
        </w:rPr>
        <w:t>Diriba</w:t>
      </w:r>
      <w:proofErr w:type="spellEnd"/>
      <w:r w:rsidRPr="008B5636">
        <w:rPr>
          <w:rFonts w:ascii="Times New Roman" w:hAnsi="Times New Roman"/>
          <w:iCs/>
          <w:sz w:val="20"/>
          <w:szCs w:val="24"/>
        </w:rPr>
        <w:t xml:space="preserve">, D., </w:t>
      </w:r>
      <w:proofErr w:type="spellStart"/>
      <w:r w:rsidRPr="008B5636">
        <w:rPr>
          <w:rFonts w:ascii="Times New Roman" w:hAnsi="Times New Roman"/>
          <w:iCs/>
          <w:sz w:val="20"/>
          <w:szCs w:val="24"/>
        </w:rPr>
        <w:t>Birhanu</w:t>
      </w:r>
      <w:proofErr w:type="spellEnd"/>
      <w:r w:rsidRPr="008B5636">
        <w:rPr>
          <w:rFonts w:ascii="Times New Roman" w:hAnsi="Times New Roman"/>
          <w:iCs/>
          <w:sz w:val="20"/>
          <w:szCs w:val="24"/>
        </w:rPr>
        <w:t xml:space="preserve">, M. and </w:t>
      </w:r>
      <w:proofErr w:type="spellStart"/>
      <w:r w:rsidRPr="008B5636">
        <w:rPr>
          <w:rFonts w:ascii="Times New Roman" w:hAnsi="Times New Roman"/>
          <w:iCs/>
          <w:sz w:val="20"/>
          <w:szCs w:val="24"/>
        </w:rPr>
        <w:t>Amene</w:t>
      </w:r>
      <w:proofErr w:type="spellEnd"/>
      <w:r w:rsidRPr="008B5636">
        <w:rPr>
          <w:rFonts w:ascii="Times New Roman" w:hAnsi="Times New Roman"/>
          <w:iCs/>
          <w:sz w:val="20"/>
          <w:szCs w:val="24"/>
        </w:rPr>
        <w:t>, F. (2012</w:t>
      </w:r>
      <w:r w:rsidRPr="008B5636">
        <w:rPr>
          <w:rFonts w:ascii="Times New Roman" w:hAnsi="Times New Roman"/>
          <w:i/>
          <w:iCs/>
          <w:sz w:val="20"/>
          <w:szCs w:val="24"/>
        </w:rPr>
        <w:t>)</w:t>
      </w:r>
      <w:r w:rsidRPr="008B5636">
        <w:rPr>
          <w:rFonts w:ascii="Times New Roman" w:hAnsi="Times New Roman"/>
          <w:iCs/>
          <w:sz w:val="20"/>
          <w:szCs w:val="24"/>
        </w:rPr>
        <w:t>:</w:t>
      </w:r>
      <w:r w:rsidRPr="008B5636">
        <w:rPr>
          <w:rFonts w:ascii="Times New Roman" w:hAnsi="Times New Roman"/>
          <w:sz w:val="20"/>
          <w:szCs w:val="24"/>
        </w:rPr>
        <w:t xml:space="preserve"> The Problem of Environmental Pollution as Reflected in the Fore Stomach of Cattle: A Postmortem Study in Eastern Ethiopia. </w:t>
      </w:r>
      <w:r w:rsidRPr="008B5636">
        <w:rPr>
          <w:rFonts w:ascii="Times New Roman" w:hAnsi="Times New Roman"/>
          <w:i/>
          <w:sz w:val="20"/>
          <w:szCs w:val="24"/>
        </w:rPr>
        <w:t>Global Journal of Environmental Research</w:t>
      </w:r>
      <w:r w:rsidRPr="008B5636">
        <w:rPr>
          <w:rFonts w:ascii="Times New Roman" w:hAnsi="Times New Roman"/>
          <w:sz w:val="20"/>
          <w:szCs w:val="24"/>
        </w:rPr>
        <w:t>, 6 (2): 61-65.</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Delaunta</w:t>
      </w:r>
      <w:proofErr w:type="spellEnd"/>
      <w:r w:rsidRPr="008B5636">
        <w:rPr>
          <w:rFonts w:ascii="Times New Roman" w:hAnsi="Times New Roman"/>
          <w:sz w:val="20"/>
          <w:szCs w:val="24"/>
        </w:rPr>
        <w:t xml:space="preserve">, A. and </w:t>
      </w:r>
      <w:proofErr w:type="spellStart"/>
      <w:r w:rsidRPr="008B5636">
        <w:rPr>
          <w:rFonts w:ascii="Times New Roman" w:hAnsi="Times New Roman"/>
          <w:sz w:val="20"/>
          <w:szCs w:val="24"/>
        </w:rPr>
        <w:t>Habel</w:t>
      </w:r>
      <w:proofErr w:type="spellEnd"/>
      <w:r w:rsidRPr="008B5636">
        <w:rPr>
          <w:rFonts w:ascii="Times New Roman" w:hAnsi="Times New Roman"/>
          <w:sz w:val="20"/>
          <w:szCs w:val="24"/>
        </w:rPr>
        <w:t xml:space="preserve">, R. (1986): </w:t>
      </w:r>
      <w:proofErr w:type="spellStart"/>
      <w:r w:rsidRPr="008B5636">
        <w:rPr>
          <w:rFonts w:ascii="Times New Roman" w:hAnsi="Times New Roman"/>
          <w:sz w:val="20"/>
          <w:szCs w:val="24"/>
        </w:rPr>
        <w:t>Applide</w:t>
      </w:r>
      <w:proofErr w:type="spellEnd"/>
      <w:r w:rsidRPr="008B5636">
        <w:rPr>
          <w:rFonts w:ascii="Times New Roman" w:hAnsi="Times New Roman"/>
          <w:sz w:val="20"/>
          <w:szCs w:val="24"/>
        </w:rPr>
        <w:t xml:space="preserve"> veterinary anatomy</w:t>
      </w:r>
      <w:r w:rsidR="008B5636" w:rsidRPr="008B5636">
        <w:rPr>
          <w:rFonts w:ascii="Times New Roman" w:hAnsi="Times New Roman"/>
          <w:sz w:val="20"/>
          <w:szCs w:val="24"/>
        </w:rPr>
        <w:t>,</w:t>
      </w:r>
      <w:r w:rsidR="008B5636">
        <w:rPr>
          <w:rFonts w:ascii="Times New Roman" w:hAnsi="Times New Roman"/>
          <w:sz w:val="20"/>
          <w:szCs w:val="24"/>
        </w:rPr>
        <w:t xml:space="preserve"> </w:t>
      </w:r>
      <w:r w:rsidR="008B5636" w:rsidRPr="008B5636">
        <w:rPr>
          <w:rFonts w:ascii="Times New Roman" w:hAnsi="Times New Roman"/>
          <w:sz w:val="20"/>
          <w:szCs w:val="24"/>
        </w:rPr>
        <w:t>U</w:t>
      </w:r>
      <w:r w:rsidRPr="008B5636">
        <w:rPr>
          <w:rFonts w:ascii="Times New Roman" w:hAnsi="Times New Roman"/>
          <w:sz w:val="20"/>
          <w:szCs w:val="24"/>
        </w:rPr>
        <w:t>SA</w:t>
      </w:r>
      <w:r w:rsidR="008B5636" w:rsidRPr="008B5636">
        <w:rPr>
          <w:rFonts w:ascii="Times New Roman" w:hAnsi="Times New Roman"/>
          <w:sz w:val="20"/>
          <w:szCs w:val="24"/>
        </w:rPr>
        <w:t>,</w:t>
      </w:r>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p</w:t>
      </w:r>
      <w:r w:rsidRPr="008B5636">
        <w:rPr>
          <w:rFonts w:ascii="Times New Roman" w:hAnsi="Times New Roman"/>
          <w:sz w:val="20"/>
          <w:szCs w:val="24"/>
        </w:rPr>
        <w:t>hiladephina</w:t>
      </w:r>
      <w:proofErr w:type="spellEnd"/>
      <w:r w:rsidR="008B5636" w:rsidRPr="008B5636">
        <w:rPr>
          <w:rFonts w:ascii="Times New Roman" w:hAnsi="Times New Roman"/>
          <w:sz w:val="20"/>
          <w:szCs w:val="24"/>
        </w:rPr>
        <w:t>:</w:t>
      </w:r>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W</w:t>
      </w:r>
      <w:r w:rsidRPr="008B5636">
        <w:rPr>
          <w:rFonts w:ascii="Times New Roman" w:hAnsi="Times New Roman"/>
          <w:sz w:val="20"/>
          <w:szCs w:val="24"/>
        </w:rPr>
        <w:t>.Bsaunders</w:t>
      </w:r>
      <w:proofErr w:type="spellEnd"/>
      <w:r w:rsidRPr="008B5636">
        <w:rPr>
          <w:rFonts w:ascii="Times New Roman" w:hAnsi="Times New Roman"/>
          <w:sz w:val="20"/>
          <w:szCs w:val="24"/>
        </w:rPr>
        <w:t xml:space="preserve"> comp Pp 4-9.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Desiye</w:t>
      </w:r>
      <w:proofErr w:type="spellEnd"/>
      <w:r w:rsidRPr="008B5636">
        <w:rPr>
          <w:rFonts w:ascii="Times New Roman" w:hAnsi="Times New Roman"/>
          <w:sz w:val="20"/>
          <w:szCs w:val="24"/>
        </w:rPr>
        <w:t xml:space="preserve">, T. and </w:t>
      </w:r>
      <w:proofErr w:type="spellStart"/>
      <w:r w:rsidRPr="008B5636">
        <w:rPr>
          <w:rFonts w:ascii="Times New Roman" w:hAnsi="Times New Roman"/>
          <w:sz w:val="20"/>
          <w:szCs w:val="24"/>
        </w:rPr>
        <w:t>Mersha</w:t>
      </w:r>
      <w:proofErr w:type="spellEnd"/>
      <w:r w:rsidRPr="008B5636">
        <w:rPr>
          <w:rFonts w:ascii="Times New Roman" w:hAnsi="Times New Roman"/>
          <w:sz w:val="20"/>
          <w:szCs w:val="24"/>
        </w:rPr>
        <w:t xml:space="preserve">, C. (2012): Study on Rumen and Reticulum Foreign Bodies in Cattle Slaughtered at </w:t>
      </w:r>
      <w:proofErr w:type="spellStart"/>
      <w:r w:rsidRPr="008B5636">
        <w:rPr>
          <w:rFonts w:ascii="Times New Roman" w:hAnsi="Times New Roman"/>
          <w:sz w:val="20"/>
          <w:szCs w:val="24"/>
        </w:rPr>
        <w:t>Jimma</w:t>
      </w:r>
      <w:proofErr w:type="spellEnd"/>
      <w:r w:rsidRPr="008B5636">
        <w:rPr>
          <w:rFonts w:ascii="Times New Roman" w:hAnsi="Times New Roman"/>
          <w:sz w:val="20"/>
          <w:szCs w:val="24"/>
        </w:rPr>
        <w:t xml:space="preserve"> Municipal Abattoir, South West Ethiopia. </w:t>
      </w:r>
      <w:r w:rsidRPr="008B5636">
        <w:rPr>
          <w:rFonts w:ascii="Times New Roman" w:hAnsi="Times New Roman"/>
          <w:i/>
          <w:sz w:val="20"/>
          <w:szCs w:val="24"/>
        </w:rPr>
        <w:t>American-Eurasian Journal of Scientific Research</w:t>
      </w:r>
      <w:r w:rsidRPr="008B5636">
        <w:rPr>
          <w:rFonts w:ascii="Times New Roman" w:hAnsi="Times New Roman"/>
          <w:sz w:val="20"/>
          <w:szCs w:val="24"/>
        </w:rPr>
        <w:t>, 7(4):160-167.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Ducharme</w:t>
      </w:r>
      <w:proofErr w:type="spellEnd"/>
      <w:r w:rsidRPr="008B5636">
        <w:rPr>
          <w:rFonts w:ascii="Times New Roman" w:hAnsi="Times New Roman"/>
          <w:sz w:val="20"/>
          <w:szCs w:val="24"/>
        </w:rPr>
        <w:t xml:space="preserve">, G. and </w:t>
      </w:r>
      <w:proofErr w:type="spellStart"/>
      <w:r w:rsidRPr="008B5636">
        <w:rPr>
          <w:rFonts w:ascii="Times New Roman" w:hAnsi="Times New Roman"/>
          <w:sz w:val="20"/>
          <w:szCs w:val="24"/>
        </w:rPr>
        <w:t>Fubin</w:t>
      </w:r>
      <w:proofErr w:type="spellEnd"/>
      <w:r w:rsidRPr="008B5636">
        <w:rPr>
          <w:rFonts w:ascii="Times New Roman" w:hAnsi="Times New Roman"/>
          <w:sz w:val="20"/>
          <w:szCs w:val="24"/>
        </w:rPr>
        <w:t>, S. (2004): Farm animal surgery 1</w:t>
      </w:r>
      <w:r w:rsidRPr="008B5636">
        <w:rPr>
          <w:rFonts w:ascii="Times New Roman" w:hAnsi="Times New Roman"/>
          <w:sz w:val="20"/>
          <w:szCs w:val="24"/>
          <w:vertAlign w:val="superscript"/>
        </w:rPr>
        <w:t>st</w:t>
      </w:r>
      <w:r w:rsidRPr="008B5636">
        <w:rPr>
          <w:rFonts w:ascii="Times New Roman" w:hAnsi="Times New Roman"/>
          <w:sz w:val="20"/>
          <w:szCs w:val="24"/>
        </w:rPr>
        <w:t xml:space="preserve"> ed., USA, Saunders Elsevier, Pp 186-188.</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lastRenderedPageBreak/>
        <w:t xml:space="preserve">Eddy, R. (1992): Alimentary Conditions. </w:t>
      </w:r>
      <w:r w:rsidRPr="008B5636">
        <w:rPr>
          <w:rStyle w:val="Emphasis"/>
          <w:rFonts w:ascii="Times New Roman" w:hAnsi="Times New Roman"/>
          <w:sz w:val="20"/>
          <w:szCs w:val="24"/>
        </w:rPr>
        <w:t>In</w:t>
      </w:r>
      <w:r w:rsidRPr="008B5636">
        <w:rPr>
          <w:rFonts w:ascii="Times New Roman" w:hAnsi="Times New Roman"/>
          <w:sz w:val="20"/>
          <w:szCs w:val="24"/>
        </w:rPr>
        <w:t xml:space="preserve"> Andrews AH (Ed): Bovine medicine: disease, and husbandry. Oxford, Blackwell Scientific Publications, Pp 643-645.</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Ghurashi</w:t>
      </w:r>
      <w:proofErr w:type="spellEnd"/>
      <w:r w:rsidRPr="008B5636">
        <w:rPr>
          <w:rFonts w:ascii="Times New Roman" w:hAnsi="Times New Roman"/>
          <w:sz w:val="20"/>
          <w:szCs w:val="24"/>
        </w:rPr>
        <w:t xml:space="preserve">, M., Seri, H., </w:t>
      </w:r>
      <w:proofErr w:type="spellStart"/>
      <w:r w:rsidRPr="008B5636">
        <w:rPr>
          <w:rFonts w:ascii="Times New Roman" w:hAnsi="Times New Roman"/>
          <w:sz w:val="20"/>
          <w:szCs w:val="24"/>
        </w:rPr>
        <w:t>Bakheit</w:t>
      </w:r>
      <w:proofErr w:type="spellEnd"/>
      <w:r w:rsidRPr="008B5636">
        <w:rPr>
          <w:rFonts w:ascii="Times New Roman" w:hAnsi="Times New Roman"/>
          <w:sz w:val="20"/>
          <w:szCs w:val="24"/>
        </w:rPr>
        <w:t xml:space="preserve">, H. and </w:t>
      </w:r>
      <w:proofErr w:type="spellStart"/>
      <w:r w:rsidRPr="008B5636">
        <w:rPr>
          <w:rFonts w:ascii="Times New Roman" w:hAnsi="Times New Roman"/>
          <w:sz w:val="20"/>
          <w:szCs w:val="24"/>
        </w:rPr>
        <w:t>Ashwag</w:t>
      </w:r>
      <w:proofErr w:type="spellEnd"/>
      <w:r w:rsidRPr="008B5636">
        <w:rPr>
          <w:rFonts w:ascii="Times New Roman" w:hAnsi="Times New Roman"/>
          <w:sz w:val="20"/>
          <w:szCs w:val="24"/>
        </w:rPr>
        <w:t>, M. (2009): Effect of surgical removal of foreign body from goat’s rumen with special reference to the prevalence of foreign body in goats in Southern Darfur.</w:t>
      </w:r>
      <w:r w:rsidR="00A46F6B" w:rsidRPr="008B5636">
        <w:rPr>
          <w:rFonts w:ascii="Times New Roman" w:hAnsi="Times New Roman"/>
          <w:sz w:val="20"/>
          <w:szCs w:val="24"/>
        </w:rPr>
        <w:t xml:space="preserve"> </w:t>
      </w:r>
      <w:r w:rsidRPr="008B5636">
        <w:rPr>
          <w:rFonts w:ascii="Times New Roman" w:hAnsi="Times New Roman"/>
          <w:i/>
          <w:sz w:val="20"/>
          <w:szCs w:val="24"/>
        </w:rPr>
        <w:t>Australian Journal Basic Application of science,</w:t>
      </w:r>
      <w:r w:rsidRPr="008B5636">
        <w:rPr>
          <w:rFonts w:ascii="Times New Roman" w:hAnsi="Times New Roman"/>
          <w:sz w:val="20"/>
          <w:szCs w:val="24"/>
        </w:rPr>
        <w:t>3(2): 664-668</w:t>
      </w:r>
      <w:r w:rsidRPr="008B5636">
        <w:rPr>
          <w:rFonts w:ascii="Times New Roman" w:hAnsi="Times New Roman"/>
          <w:color w:val="000000"/>
          <w:sz w:val="20"/>
          <w:szCs w:val="24"/>
        </w:rPr>
        <w:tab/>
        <w:t>.</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Gokce</w:t>
      </w:r>
      <w:proofErr w:type="spellEnd"/>
      <w:r w:rsidRPr="008B5636">
        <w:rPr>
          <w:rFonts w:ascii="Times New Roman" w:hAnsi="Times New Roman"/>
          <w:sz w:val="20"/>
          <w:szCs w:val="24"/>
        </w:rPr>
        <w:t xml:space="preserve">, H., </w:t>
      </w:r>
      <w:proofErr w:type="spellStart"/>
      <w:r w:rsidRPr="008B5636">
        <w:rPr>
          <w:rFonts w:ascii="Times New Roman" w:hAnsi="Times New Roman"/>
          <w:sz w:val="20"/>
          <w:szCs w:val="24"/>
        </w:rPr>
        <w:t>Gokce</w:t>
      </w:r>
      <w:proofErr w:type="spellEnd"/>
      <w:r w:rsidRPr="008B5636">
        <w:rPr>
          <w:rFonts w:ascii="Times New Roman" w:hAnsi="Times New Roman"/>
          <w:sz w:val="20"/>
          <w:szCs w:val="24"/>
        </w:rPr>
        <w:t xml:space="preserve">, G. and </w:t>
      </w:r>
      <w:proofErr w:type="spellStart"/>
      <w:r w:rsidRPr="008B5636">
        <w:rPr>
          <w:rFonts w:ascii="Times New Roman" w:hAnsi="Times New Roman"/>
          <w:sz w:val="20"/>
          <w:szCs w:val="24"/>
        </w:rPr>
        <w:t>Cihan</w:t>
      </w:r>
      <w:proofErr w:type="spellEnd"/>
      <w:r w:rsidRPr="008B5636">
        <w:rPr>
          <w:rFonts w:ascii="Times New Roman" w:hAnsi="Times New Roman"/>
          <w:sz w:val="20"/>
          <w:szCs w:val="24"/>
        </w:rPr>
        <w:t xml:space="preserve">, M. (2007): Alterations in coagulations profiles and biochemical and hematological parameters in cattle with traumatic </w:t>
      </w:r>
      <w:proofErr w:type="spellStart"/>
      <w:r w:rsidRPr="008B5636">
        <w:rPr>
          <w:rFonts w:ascii="Times New Roman" w:hAnsi="Times New Roman"/>
          <w:sz w:val="20"/>
          <w:szCs w:val="24"/>
        </w:rPr>
        <w:t>reticuloperitonitis</w:t>
      </w:r>
      <w:proofErr w:type="spellEnd"/>
      <w:r w:rsidRPr="008B5636">
        <w:rPr>
          <w:rFonts w:ascii="Times New Roman" w:hAnsi="Times New Roman"/>
          <w:sz w:val="20"/>
          <w:szCs w:val="24"/>
        </w:rPr>
        <w:t xml:space="preserve">. </w:t>
      </w:r>
      <w:r w:rsidRPr="008B5636">
        <w:rPr>
          <w:rFonts w:ascii="Times New Roman" w:hAnsi="Times New Roman"/>
          <w:i/>
          <w:sz w:val="20"/>
          <w:szCs w:val="24"/>
        </w:rPr>
        <w:t>Veterinary Research Communication</w:t>
      </w:r>
      <w:r w:rsidRPr="008B5636">
        <w:rPr>
          <w:rFonts w:ascii="Times New Roman" w:hAnsi="Times New Roman"/>
          <w:sz w:val="20"/>
          <w:szCs w:val="24"/>
        </w:rPr>
        <w:t>, 31: 529-536.</w:t>
      </w:r>
      <w:r w:rsidR="00A46F6B" w:rsidRPr="008B5636">
        <w:rPr>
          <w:rFonts w:ascii="Times New Roman" w:hAnsi="Times New Roman"/>
          <w:sz w:val="20"/>
          <w:szCs w:val="24"/>
        </w:rPr>
        <w:t xml:space="preserve"> </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Hailat</w:t>
      </w:r>
      <w:proofErr w:type="spellEnd"/>
      <w:r w:rsidRPr="008B5636">
        <w:rPr>
          <w:rFonts w:ascii="Times New Roman" w:hAnsi="Times New Roman"/>
          <w:sz w:val="20"/>
          <w:szCs w:val="24"/>
        </w:rPr>
        <w:t>, N., AI-</w:t>
      </w:r>
      <w:proofErr w:type="spellStart"/>
      <w:r w:rsidRPr="008B5636">
        <w:rPr>
          <w:rFonts w:ascii="Times New Roman" w:hAnsi="Times New Roman"/>
          <w:sz w:val="20"/>
          <w:szCs w:val="24"/>
        </w:rPr>
        <w:t>Darraji</w:t>
      </w:r>
      <w:proofErr w:type="spellEnd"/>
      <w:r w:rsidRPr="008B5636">
        <w:rPr>
          <w:rFonts w:ascii="Times New Roman" w:hAnsi="Times New Roman"/>
          <w:sz w:val="20"/>
          <w:szCs w:val="24"/>
        </w:rPr>
        <w:t xml:space="preserve">, A., </w:t>
      </w:r>
      <w:proofErr w:type="spellStart"/>
      <w:r w:rsidRPr="008B5636">
        <w:rPr>
          <w:rFonts w:ascii="Times New Roman" w:hAnsi="Times New Roman"/>
          <w:sz w:val="20"/>
          <w:szCs w:val="24"/>
        </w:rPr>
        <w:t>Lafi</w:t>
      </w:r>
      <w:proofErr w:type="spellEnd"/>
      <w:r w:rsidRPr="008B5636">
        <w:rPr>
          <w:rFonts w:ascii="Times New Roman" w:hAnsi="Times New Roman"/>
          <w:sz w:val="20"/>
          <w:szCs w:val="24"/>
        </w:rPr>
        <w:t xml:space="preserve">, S. and </w:t>
      </w:r>
      <w:proofErr w:type="spellStart"/>
      <w:r w:rsidRPr="008B5636">
        <w:rPr>
          <w:rFonts w:ascii="Times New Roman" w:hAnsi="Times New Roman"/>
          <w:sz w:val="20"/>
          <w:szCs w:val="24"/>
        </w:rPr>
        <w:t>Barakat</w:t>
      </w:r>
      <w:proofErr w:type="spellEnd"/>
      <w:r w:rsidRPr="008B5636">
        <w:rPr>
          <w:rFonts w:ascii="Times New Roman" w:hAnsi="Times New Roman"/>
          <w:sz w:val="20"/>
          <w:szCs w:val="24"/>
        </w:rPr>
        <w:t xml:space="preserve">, S. (1998): Pathology of the rumen in goats caused by plastic foreign bodies in Jordan with reference to its prevalence and evidence of partial degradation. </w:t>
      </w:r>
      <w:r w:rsidRPr="008B5636">
        <w:rPr>
          <w:rFonts w:ascii="Times New Roman" w:hAnsi="Times New Roman"/>
          <w:i/>
          <w:sz w:val="20"/>
          <w:szCs w:val="24"/>
        </w:rPr>
        <w:t>Small Ruminant Research</w:t>
      </w:r>
      <w:r w:rsidRPr="008B5636">
        <w:rPr>
          <w:rFonts w:ascii="Times New Roman" w:hAnsi="Times New Roman"/>
          <w:sz w:val="20"/>
          <w:szCs w:val="24"/>
        </w:rPr>
        <w:t>, 30: 77-83.</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Hailat</w:t>
      </w:r>
      <w:proofErr w:type="spellEnd"/>
      <w:r w:rsidRPr="008B5636">
        <w:rPr>
          <w:rFonts w:ascii="Times New Roman" w:hAnsi="Times New Roman"/>
          <w:sz w:val="20"/>
          <w:szCs w:val="24"/>
        </w:rPr>
        <w:t xml:space="preserve">, N., South, S., </w:t>
      </w:r>
      <w:proofErr w:type="spellStart"/>
      <w:r w:rsidRPr="008B5636">
        <w:rPr>
          <w:rFonts w:ascii="Times New Roman" w:hAnsi="Times New Roman"/>
          <w:sz w:val="20"/>
          <w:szCs w:val="24"/>
        </w:rPr>
        <w:t>Darraji</w:t>
      </w:r>
      <w:proofErr w:type="spellEnd"/>
      <w:r w:rsidRPr="008B5636">
        <w:rPr>
          <w:rFonts w:ascii="Times New Roman" w:hAnsi="Times New Roman"/>
          <w:sz w:val="20"/>
          <w:szCs w:val="24"/>
        </w:rPr>
        <w:t xml:space="preserve">, A. and </w:t>
      </w:r>
      <w:proofErr w:type="spellStart"/>
      <w:r w:rsidRPr="008B5636">
        <w:rPr>
          <w:rFonts w:ascii="Times New Roman" w:hAnsi="Times New Roman"/>
          <w:sz w:val="20"/>
          <w:szCs w:val="24"/>
        </w:rPr>
        <w:t>Majali</w:t>
      </w:r>
      <w:proofErr w:type="spellEnd"/>
      <w:r w:rsidRPr="008B5636">
        <w:rPr>
          <w:rFonts w:ascii="Times New Roman" w:hAnsi="Times New Roman"/>
          <w:sz w:val="20"/>
          <w:szCs w:val="24"/>
        </w:rPr>
        <w:t>, A. (1996):</w:t>
      </w:r>
      <w:r w:rsidR="00A46F6B" w:rsidRPr="008B5636">
        <w:rPr>
          <w:rFonts w:ascii="Times New Roman" w:hAnsi="Times New Roman"/>
          <w:sz w:val="20"/>
          <w:szCs w:val="24"/>
        </w:rPr>
        <w:t xml:space="preserve"> </w:t>
      </w:r>
      <w:r w:rsidRPr="008B5636">
        <w:rPr>
          <w:rFonts w:ascii="Times New Roman" w:hAnsi="Times New Roman"/>
          <w:sz w:val="20"/>
          <w:szCs w:val="24"/>
        </w:rPr>
        <w:t xml:space="preserve">Prevalence and Pathology of foreign bodies (plastics) in </w:t>
      </w:r>
      <w:proofErr w:type="spellStart"/>
      <w:r w:rsidRPr="008B5636">
        <w:rPr>
          <w:rFonts w:ascii="Times New Roman" w:hAnsi="Times New Roman"/>
          <w:sz w:val="20"/>
          <w:szCs w:val="24"/>
        </w:rPr>
        <w:t>Awassi</w:t>
      </w:r>
      <w:proofErr w:type="spellEnd"/>
      <w:r w:rsidRPr="008B5636">
        <w:rPr>
          <w:rFonts w:ascii="Times New Roman" w:hAnsi="Times New Roman"/>
          <w:sz w:val="20"/>
          <w:szCs w:val="24"/>
        </w:rPr>
        <w:t xml:space="preserve"> sheep in Jordan. </w:t>
      </w:r>
      <w:r w:rsidRPr="008B5636">
        <w:rPr>
          <w:rFonts w:ascii="Times New Roman" w:hAnsi="Times New Roman"/>
          <w:i/>
          <w:sz w:val="20"/>
          <w:szCs w:val="24"/>
        </w:rPr>
        <w:t>Small Ruminant Research</w:t>
      </w:r>
      <w:r w:rsidRPr="008B5636">
        <w:rPr>
          <w:rFonts w:ascii="Times New Roman" w:hAnsi="Times New Roman"/>
          <w:sz w:val="20"/>
          <w:szCs w:val="24"/>
        </w:rPr>
        <w:t>, 24: 43-48.</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Igbokwe</w:t>
      </w:r>
      <w:proofErr w:type="spellEnd"/>
      <w:r w:rsidRPr="008B5636">
        <w:rPr>
          <w:rFonts w:ascii="Times New Roman" w:hAnsi="Times New Roman"/>
          <w:sz w:val="20"/>
          <w:szCs w:val="24"/>
        </w:rPr>
        <w:t xml:space="preserve">, I., </w:t>
      </w:r>
      <w:proofErr w:type="spellStart"/>
      <w:r w:rsidRPr="008B5636">
        <w:rPr>
          <w:rFonts w:ascii="Times New Roman" w:hAnsi="Times New Roman"/>
          <w:sz w:val="20"/>
          <w:szCs w:val="24"/>
        </w:rPr>
        <w:t>Rolo</w:t>
      </w:r>
      <w:proofErr w:type="spellEnd"/>
      <w:r w:rsidR="008B5636" w:rsidRPr="008B5636">
        <w:rPr>
          <w:rFonts w:ascii="Times New Roman" w:hAnsi="Times New Roman"/>
          <w:sz w:val="20"/>
          <w:szCs w:val="24"/>
        </w:rPr>
        <w:t>,</w:t>
      </w:r>
      <w:r w:rsidR="008B5636">
        <w:rPr>
          <w:rFonts w:ascii="Times New Roman" w:hAnsi="Times New Roman"/>
          <w:sz w:val="20"/>
          <w:szCs w:val="24"/>
        </w:rPr>
        <w:t xml:space="preserve"> </w:t>
      </w:r>
      <w:r w:rsidR="008B5636" w:rsidRPr="008B5636">
        <w:rPr>
          <w:rFonts w:ascii="Times New Roman" w:hAnsi="Times New Roman"/>
          <w:sz w:val="20"/>
          <w:szCs w:val="24"/>
        </w:rPr>
        <w:t>M</w:t>
      </w:r>
      <w:r w:rsidRPr="008B5636">
        <w:rPr>
          <w:rFonts w:ascii="Times New Roman" w:hAnsi="Times New Roman"/>
          <w:sz w:val="20"/>
          <w:szCs w:val="24"/>
        </w:rPr>
        <w:t xml:space="preserve">. and </w:t>
      </w:r>
      <w:proofErr w:type="spellStart"/>
      <w:r w:rsidRPr="008B5636">
        <w:rPr>
          <w:rFonts w:ascii="Times New Roman" w:hAnsi="Times New Roman"/>
          <w:sz w:val="20"/>
          <w:szCs w:val="24"/>
        </w:rPr>
        <w:t>Egwu</w:t>
      </w:r>
      <w:proofErr w:type="spellEnd"/>
      <w:r w:rsidRPr="008B5636">
        <w:rPr>
          <w:rFonts w:ascii="Times New Roman" w:hAnsi="Times New Roman"/>
          <w:sz w:val="20"/>
          <w:szCs w:val="24"/>
        </w:rPr>
        <w:t xml:space="preserve">, G. (2003): Rumen impaction in sheep with indigestible foreign bodies in the semi-arid of Nigeria. </w:t>
      </w:r>
      <w:r w:rsidRPr="008B5636">
        <w:rPr>
          <w:rFonts w:ascii="Times New Roman" w:hAnsi="Times New Roman"/>
          <w:i/>
          <w:sz w:val="20"/>
          <w:szCs w:val="24"/>
        </w:rPr>
        <w:t>Small Ruminant Research</w:t>
      </w:r>
      <w:r w:rsidRPr="008B5636">
        <w:rPr>
          <w:rFonts w:ascii="Times New Roman" w:hAnsi="Times New Roman"/>
          <w:sz w:val="20"/>
          <w:szCs w:val="24"/>
        </w:rPr>
        <w:t xml:space="preserve">, 49: 141-146. </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Ismael</w:t>
      </w:r>
      <w:proofErr w:type="spellEnd"/>
      <w:r w:rsidRPr="008B5636">
        <w:rPr>
          <w:rFonts w:ascii="Times New Roman" w:hAnsi="Times New Roman"/>
          <w:sz w:val="20"/>
          <w:szCs w:val="24"/>
        </w:rPr>
        <w:t xml:space="preserve">, Z., </w:t>
      </w:r>
      <w:proofErr w:type="spellStart"/>
      <w:r w:rsidRPr="008B5636">
        <w:rPr>
          <w:rFonts w:ascii="Times New Roman" w:hAnsi="Times New Roman"/>
          <w:sz w:val="20"/>
          <w:szCs w:val="24"/>
        </w:rPr>
        <w:t>Majabi</w:t>
      </w:r>
      <w:proofErr w:type="spellEnd"/>
      <w:r w:rsidRPr="008B5636">
        <w:rPr>
          <w:rFonts w:ascii="Times New Roman" w:hAnsi="Times New Roman"/>
          <w:sz w:val="20"/>
          <w:szCs w:val="24"/>
        </w:rPr>
        <w:t>, A and Al-</w:t>
      </w:r>
      <w:proofErr w:type="spellStart"/>
      <w:r w:rsidRPr="008B5636">
        <w:rPr>
          <w:rFonts w:ascii="Times New Roman" w:hAnsi="Times New Roman"/>
          <w:sz w:val="20"/>
          <w:szCs w:val="24"/>
        </w:rPr>
        <w:t>Qudah</w:t>
      </w:r>
      <w:proofErr w:type="spellEnd"/>
      <w:r w:rsidRPr="008B5636">
        <w:rPr>
          <w:rFonts w:ascii="Times New Roman" w:hAnsi="Times New Roman"/>
          <w:sz w:val="20"/>
          <w:szCs w:val="24"/>
        </w:rPr>
        <w:t xml:space="preserve">, K. (2007): Clinical and surgical findings and outcome following </w:t>
      </w:r>
      <w:proofErr w:type="spellStart"/>
      <w:r w:rsidRPr="008B5636">
        <w:rPr>
          <w:rFonts w:ascii="Times New Roman" w:hAnsi="Times New Roman"/>
          <w:sz w:val="20"/>
          <w:szCs w:val="24"/>
        </w:rPr>
        <w:t>rumenotomy</w:t>
      </w:r>
      <w:proofErr w:type="spellEnd"/>
      <w:r w:rsidRPr="008B5636">
        <w:rPr>
          <w:rFonts w:ascii="Times New Roman" w:hAnsi="Times New Roman"/>
          <w:sz w:val="20"/>
          <w:szCs w:val="24"/>
        </w:rPr>
        <w:t xml:space="preserve"> in adult dairy cattle affected with recurrent rumen </w:t>
      </w:r>
      <w:proofErr w:type="spellStart"/>
      <w:r w:rsidRPr="008B5636">
        <w:rPr>
          <w:rFonts w:ascii="Times New Roman" w:hAnsi="Times New Roman"/>
          <w:sz w:val="20"/>
          <w:szCs w:val="24"/>
        </w:rPr>
        <w:t>tympany</w:t>
      </w:r>
      <w:proofErr w:type="spellEnd"/>
      <w:r w:rsidRPr="008B5636">
        <w:rPr>
          <w:rFonts w:ascii="Times New Roman" w:hAnsi="Times New Roman"/>
          <w:sz w:val="20"/>
          <w:szCs w:val="24"/>
        </w:rPr>
        <w:t xml:space="preserve"> associated with non-metallic foreign bodies. </w:t>
      </w:r>
      <w:r w:rsidRPr="008B5636">
        <w:rPr>
          <w:rFonts w:ascii="Times New Roman" w:hAnsi="Times New Roman"/>
          <w:i/>
          <w:sz w:val="20"/>
          <w:szCs w:val="24"/>
        </w:rPr>
        <w:t>American Journal of Animal and Veterinary Sciences</w:t>
      </w:r>
      <w:r w:rsidRPr="008B5636">
        <w:rPr>
          <w:rFonts w:ascii="Times New Roman" w:hAnsi="Times New Roman"/>
          <w:sz w:val="20"/>
          <w:szCs w:val="24"/>
        </w:rPr>
        <w:t>, 2: 66-70.</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proofErr w:type="spellStart"/>
      <w:r w:rsidRPr="008B5636">
        <w:rPr>
          <w:rFonts w:ascii="Times New Roman" w:hAnsi="Times New Roman"/>
          <w:sz w:val="20"/>
          <w:szCs w:val="24"/>
        </w:rPr>
        <w:t>Jafarazadeh</w:t>
      </w:r>
      <w:proofErr w:type="spellEnd"/>
      <w:r w:rsidRPr="008B5636">
        <w:rPr>
          <w:rFonts w:ascii="Times New Roman" w:hAnsi="Times New Roman"/>
          <w:sz w:val="20"/>
          <w:szCs w:val="24"/>
        </w:rPr>
        <w:t xml:space="preserve">, S., </w:t>
      </w:r>
      <w:proofErr w:type="spellStart"/>
      <w:r w:rsidRPr="008B5636">
        <w:rPr>
          <w:rFonts w:ascii="Times New Roman" w:hAnsi="Times New Roman"/>
          <w:sz w:val="20"/>
          <w:szCs w:val="24"/>
        </w:rPr>
        <w:t>Nowrouzian</w:t>
      </w:r>
      <w:proofErr w:type="spellEnd"/>
      <w:r w:rsidRPr="008B5636">
        <w:rPr>
          <w:rFonts w:ascii="Times New Roman" w:hAnsi="Times New Roman"/>
          <w:sz w:val="20"/>
          <w:szCs w:val="24"/>
        </w:rPr>
        <w:t>, Z. and</w:t>
      </w:r>
      <w:r w:rsidR="00F23751" w:rsidRPr="008B5636">
        <w:rPr>
          <w:rFonts w:ascii="Times New Roman" w:hAnsi="Times New Roman"/>
          <w:sz w:val="20"/>
          <w:szCs w:val="24"/>
        </w:rPr>
        <w:t xml:space="preserve"> </w:t>
      </w:r>
      <w:proofErr w:type="spellStart"/>
      <w:r w:rsidRPr="008B5636">
        <w:rPr>
          <w:rFonts w:ascii="Times New Roman" w:hAnsi="Times New Roman"/>
          <w:sz w:val="20"/>
          <w:szCs w:val="24"/>
        </w:rPr>
        <w:t>Adibhashemi</w:t>
      </w:r>
      <w:proofErr w:type="spellEnd"/>
      <w:r w:rsidRPr="008B5636">
        <w:rPr>
          <w:rFonts w:ascii="Times New Roman" w:hAnsi="Times New Roman"/>
          <w:sz w:val="20"/>
          <w:szCs w:val="24"/>
        </w:rPr>
        <w:t xml:space="preserve">, F. (2004): The sensitivities and specificities of total plasma protein and plasma fibrinogen for the diagnosis of </w:t>
      </w:r>
      <w:proofErr w:type="spellStart"/>
      <w:r w:rsidRPr="008B5636">
        <w:rPr>
          <w:rFonts w:ascii="Times New Roman" w:hAnsi="Times New Roman"/>
          <w:sz w:val="20"/>
          <w:szCs w:val="24"/>
        </w:rPr>
        <w:t>traumaticreticulo</w:t>
      </w:r>
      <w:proofErr w:type="spellEnd"/>
      <w:r w:rsidR="00F23751" w:rsidRPr="008B5636">
        <w:rPr>
          <w:rFonts w:ascii="Times New Roman" w:hAnsi="Times New Roman"/>
          <w:sz w:val="20"/>
          <w:szCs w:val="24"/>
        </w:rPr>
        <w:t xml:space="preserve"> </w:t>
      </w:r>
      <w:r w:rsidRPr="008B5636">
        <w:rPr>
          <w:rFonts w:ascii="Times New Roman" w:hAnsi="Times New Roman"/>
          <w:sz w:val="20"/>
          <w:szCs w:val="24"/>
        </w:rPr>
        <w:t>peritonitis in cattle. Preventive Veterinary Medicine, Pp 1-7.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Jagos</w:t>
      </w:r>
      <w:proofErr w:type="spellEnd"/>
      <w:r w:rsidRPr="008B5636">
        <w:rPr>
          <w:rFonts w:ascii="Times New Roman" w:hAnsi="Times New Roman"/>
          <w:sz w:val="20"/>
          <w:szCs w:val="24"/>
        </w:rPr>
        <w:t xml:space="preserve">, P. (1969): The </w:t>
      </w:r>
      <w:proofErr w:type="spellStart"/>
      <w:r w:rsidRPr="008B5636">
        <w:rPr>
          <w:rFonts w:ascii="Times New Roman" w:hAnsi="Times New Roman"/>
          <w:sz w:val="20"/>
          <w:szCs w:val="24"/>
        </w:rPr>
        <w:t>ferroscopical</w:t>
      </w:r>
      <w:proofErr w:type="spellEnd"/>
      <w:r w:rsidRPr="008B5636">
        <w:rPr>
          <w:rFonts w:ascii="Times New Roman" w:hAnsi="Times New Roman"/>
          <w:sz w:val="20"/>
          <w:szCs w:val="24"/>
        </w:rPr>
        <w:t xml:space="preserve"> investigation into the occurrence of foreign body in clinically health cattle. </w:t>
      </w:r>
      <w:r w:rsidRPr="008B5636">
        <w:rPr>
          <w:rFonts w:ascii="Times New Roman" w:hAnsi="Times New Roman"/>
          <w:i/>
          <w:sz w:val="20"/>
          <w:szCs w:val="24"/>
        </w:rPr>
        <w:t>Veterinary Bull</w:t>
      </w:r>
      <w:r w:rsidRPr="008B5636">
        <w:rPr>
          <w:rFonts w:ascii="Times New Roman" w:hAnsi="Times New Roman"/>
          <w:sz w:val="20"/>
          <w:szCs w:val="24"/>
        </w:rPr>
        <w:t>, 40</w:t>
      </w:r>
      <w:r w:rsidR="00793093" w:rsidRPr="008B5636">
        <w:rPr>
          <w:rFonts w:ascii="Times New Roman" w:hAnsi="Times New Roman"/>
          <w:sz w:val="20"/>
          <w:szCs w:val="24"/>
        </w:rPr>
        <w:t>: 856-873.</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Jones, T., Hunt, R. and King, N. (1997): Veterinary Pathology, 6</w:t>
      </w:r>
      <w:r w:rsidRPr="008B5636">
        <w:rPr>
          <w:rFonts w:ascii="Times New Roman" w:hAnsi="Times New Roman"/>
          <w:sz w:val="20"/>
          <w:szCs w:val="24"/>
          <w:vertAlign w:val="superscript"/>
        </w:rPr>
        <w:t>th</w:t>
      </w:r>
      <w:r w:rsidRPr="008B5636">
        <w:rPr>
          <w:rFonts w:ascii="Times New Roman" w:hAnsi="Times New Roman"/>
          <w:sz w:val="20"/>
          <w:szCs w:val="24"/>
        </w:rPr>
        <w:t>ed, USA, Pp 1060-1061.</w:t>
      </w:r>
    </w:p>
    <w:p w:rsid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Kahn, C. (2005): The Merck veterinary manual, 9</w:t>
      </w:r>
      <w:r w:rsidRPr="008B5636">
        <w:rPr>
          <w:rFonts w:ascii="Times New Roman" w:hAnsi="Times New Roman"/>
          <w:sz w:val="20"/>
          <w:szCs w:val="24"/>
          <w:vertAlign w:val="superscript"/>
        </w:rPr>
        <w:t>th</w:t>
      </w:r>
      <w:r w:rsidRPr="008B5636">
        <w:rPr>
          <w:rFonts w:ascii="Times New Roman" w:hAnsi="Times New Roman"/>
          <w:sz w:val="20"/>
          <w:szCs w:val="24"/>
        </w:rPr>
        <w:t xml:space="preserve"> ed., USA, Merck and CO., INC., Pp 186-18</w:t>
      </w:r>
      <w:r w:rsidR="008B5636" w:rsidRPr="008B5636">
        <w:rPr>
          <w:rFonts w:ascii="Times New Roman" w:hAnsi="Times New Roman"/>
          <w:sz w:val="20"/>
          <w:szCs w:val="24"/>
        </w:rPr>
        <w:t>8</w:t>
      </w:r>
      <w:r w:rsidR="008B5636">
        <w:rPr>
          <w:rFonts w:ascii="Times New Roman" w:hAnsi="Times New Roman"/>
          <w:sz w:val="20"/>
          <w:szCs w:val="24"/>
        </w:rPr>
        <w:t>.</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 xml:space="preserve">Kahn, C., </w:t>
      </w:r>
      <w:proofErr w:type="spellStart"/>
      <w:r w:rsidRPr="008B5636">
        <w:rPr>
          <w:rFonts w:ascii="Times New Roman" w:hAnsi="Times New Roman"/>
          <w:sz w:val="20"/>
          <w:szCs w:val="24"/>
        </w:rPr>
        <w:t>Habib</w:t>
      </w:r>
      <w:proofErr w:type="spellEnd"/>
      <w:r w:rsidRPr="008B5636">
        <w:rPr>
          <w:rFonts w:ascii="Times New Roman" w:hAnsi="Times New Roman"/>
          <w:sz w:val="20"/>
          <w:szCs w:val="24"/>
        </w:rPr>
        <w:t xml:space="preserve">, G. and </w:t>
      </w:r>
      <w:proofErr w:type="spellStart"/>
      <w:r w:rsidRPr="008B5636">
        <w:rPr>
          <w:rFonts w:ascii="Times New Roman" w:hAnsi="Times New Roman"/>
          <w:sz w:val="20"/>
          <w:szCs w:val="24"/>
        </w:rPr>
        <w:t>Siddiqui</w:t>
      </w:r>
      <w:proofErr w:type="spellEnd"/>
      <w:r w:rsidRPr="008B5636">
        <w:rPr>
          <w:rFonts w:ascii="Times New Roman" w:hAnsi="Times New Roman"/>
          <w:sz w:val="20"/>
          <w:szCs w:val="24"/>
        </w:rPr>
        <w:t xml:space="preserve">, M. (1999): Prevalence of foreign indigestible materials in the </w:t>
      </w:r>
      <w:proofErr w:type="spellStart"/>
      <w:r w:rsidRPr="008B5636">
        <w:rPr>
          <w:rFonts w:ascii="Times New Roman" w:hAnsi="Times New Roman"/>
          <w:sz w:val="20"/>
          <w:szCs w:val="24"/>
        </w:rPr>
        <w:t>reticulo</w:t>
      </w:r>
      <w:proofErr w:type="spellEnd"/>
      <w:r w:rsidRPr="008B5636">
        <w:rPr>
          <w:rFonts w:ascii="Times New Roman" w:hAnsi="Times New Roman"/>
          <w:sz w:val="20"/>
          <w:szCs w:val="24"/>
        </w:rPr>
        <w:t xml:space="preserve">-rumen of adult buffaloes. </w:t>
      </w:r>
      <w:r w:rsidRPr="008B5636">
        <w:rPr>
          <w:rFonts w:ascii="Times New Roman" w:hAnsi="Times New Roman"/>
          <w:i/>
          <w:sz w:val="20"/>
          <w:szCs w:val="24"/>
        </w:rPr>
        <w:t>Pakistan Veterinary Journal</w:t>
      </w:r>
      <w:r w:rsidRPr="008B5636">
        <w:rPr>
          <w:rFonts w:ascii="Times New Roman" w:hAnsi="Times New Roman"/>
          <w:sz w:val="20"/>
          <w:szCs w:val="24"/>
        </w:rPr>
        <w:t>, 19(4): 176-177.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lastRenderedPageBreak/>
        <w:t>Krishn</w:t>
      </w:r>
      <w:r w:rsidR="008B5636" w:rsidRPr="008B5636">
        <w:rPr>
          <w:rFonts w:ascii="Times New Roman" w:hAnsi="Times New Roman"/>
          <w:sz w:val="20"/>
          <w:szCs w:val="24"/>
        </w:rPr>
        <w:t>a</w:t>
      </w:r>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M</w:t>
      </w:r>
      <w:r w:rsidRPr="008B5636">
        <w:rPr>
          <w:rFonts w:ascii="Times New Roman" w:hAnsi="Times New Roman"/>
          <w:sz w:val="20"/>
          <w:szCs w:val="24"/>
        </w:rPr>
        <w:t>uathy</w:t>
      </w:r>
      <w:proofErr w:type="spellEnd"/>
      <w:r w:rsidRPr="008B5636">
        <w:rPr>
          <w:rFonts w:ascii="Times New Roman" w:hAnsi="Times New Roman"/>
          <w:sz w:val="20"/>
          <w:szCs w:val="24"/>
        </w:rPr>
        <w:t xml:space="preserve">, K., </w:t>
      </w:r>
      <w:proofErr w:type="spellStart"/>
      <w:r w:rsidRPr="008B5636">
        <w:rPr>
          <w:rFonts w:ascii="Times New Roman" w:hAnsi="Times New Roman"/>
          <w:sz w:val="20"/>
          <w:szCs w:val="24"/>
        </w:rPr>
        <w:t>Radhakrishna</w:t>
      </w:r>
      <w:proofErr w:type="spellEnd"/>
      <w:r w:rsidRPr="008B5636">
        <w:rPr>
          <w:rFonts w:ascii="Times New Roman" w:hAnsi="Times New Roman"/>
          <w:sz w:val="20"/>
          <w:szCs w:val="24"/>
        </w:rPr>
        <w:t xml:space="preserve">, M., </w:t>
      </w:r>
      <w:proofErr w:type="spellStart"/>
      <w:r w:rsidRPr="008B5636">
        <w:rPr>
          <w:rFonts w:ascii="Times New Roman" w:hAnsi="Times New Roman"/>
          <w:sz w:val="20"/>
          <w:szCs w:val="24"/>
        </w:rPr>
        <w:t>Janardhan</w:t>
      </w:r>
      <w:proofErr w:type="spellEnd"/>
      <w:r w:rsidRPr="008B5636">
        <w:rPr>
          <w:rFonts w:ascii="Times New Roman" w:hAnsi="Times New Roman"/>
          <w:sz w:val="20"/>
          <w:szCs w:val="24"/>
        </w:rPr>
        <w:t xml:space="preserve">, T. and </w:t>
      </w:r>
      <w:proofErr w:type="spellStart"/>
      <w:r w:rsidRPr="008B5636">
        <w:rPr>
          <w:rFonts w:ascii="Times New Roman" w:hAnsi="Times New Roman"/>
          <w:sz w:val="20"/>
          <w:szCs w:val="24"/>
        </w:rPr>
        <w:t>Sreenu</w:t>
      </w:r>
      <w:proofErr w:type="spellEnd"/>
      <w:r w:rsidRPr="008B5636">
        <w:rPr>
          <w:rFonts w:ascii="Times New Roman" w:hAnsi="Times New Roman"/>
          <w:sz w:val="20"/>
          <w:szCs w:val="24"/>
        </w:rPr>
        <w:t xml:space="preserve">, M. (1998): Diagnostic tests in the diagnosis of traumatic </w:t>
      </w:r>
      <w:proofErr w:type="spellStart"/>
      <w:r w:rsidRPr="008B5636">
        <w:rPr>
          <w:rFonts w:ascii="Times New Roman" w:hAnsi="Times New Roman"/>
          <w:sz w:val="20"/>
          <w:szCs w:val="24"/>
        </w:rPr>
        <w:t>reticulo</w:t>
      </w:r>
      <w:proofErr w:type="spellEnd"/>
      <w:r w:rsidR="00F23751" w:rsidRPr="008B5636">
        <w:rPr>
          <w:rFonts w:ascii="Times New Roman" w:hAnsi="Times New Roman"/>
          <w:sz w:val="20"/>
          <w:szCs w:val="24"/>
        </w:rPr>
        <w:t xml:space="preserve"> </w:t>
      </w:r>
      <w:r w:rsidRPr="008B5636">
        <w:rPr>
          <w:rFonts w:ascii="Times New Roman" w:hAnsi="Times New Roman"/>
          <w:sz w:val="20"/>
          <w:szCs w:val="24"/>
        </w:rPr>
        <w:t>peritonitis and allied syndrome in cattle: Center of advanced studies in veterinary clinical medicine and therapeutics.</w:t>
      </w:r>
      <w:r w:rsidR="00A46F6B" w:rsidRPr="008B5636">
        <w:rPr>
          <w:rFonts w:ascii="Times New Roman" w:hAnsi="Times New Roman"/>
          <w:sz w:val="20"/>
          <w:szCs w:val="24"/>
        </w:rPr>
        <w:t xml:space="preserve"> </w:t>
      </w:r>
      <w:r w:rsidRPr="008B5636">
        <w:rPr>
          <w:rFonts w:ascii="Times New Roman" w:hAnsi="Times New Roman"/>
          <w:i/>
          <w:sz w:val="20"/>
          <w:szCs w:val="24"/>
        </w:rPr>
        <w:t>Israel Journal Veterinar</w:t>
      </w:r>
      <w:r w:rsidR="008B5636" w:rsidRPr="008B5636">
        <w:rPr>
          <w:rFonts w:ascii="Times New Roman" w:hAnsi="Times New Roman"/>
          <w:i/>
          <w:sz w:val="20"/>
          <w:szCs w:val="24"/>
        </w:rPr>
        <w:t>y</w:t>
      </w:r>
      <w:r w:rsidR="008B5636">
        <w:rPr>
          <w:rFonts w:ascii="Times New Roman" w:hAnsi="Times New Roman"/>
          <w:i/>
          <w:sz w:val="20"/>
          <w:szCs w:val="24"/>
        </w:rPr>
        <w:t xml:space="preserve"> </w:t>
      </w:r>
      <w:r w:rsidR="008B5636" w:rsidRPr="008B5636">
        <w:rPr>
          <w:rFonts w:ascii="Times New Roman" w:hAnsi="Times New Roman"/>
          <w:i/>
          <w:sz w:val="20"/>
          <w:szCs w:val="24"/>
        </w:rPr>
        <w:t>M</w:t>
      </w:r>
      <w:r w:rsidRPr="008B5636">
        <w:rPr>
          <w:rFonts w:ascii="Times New Roman" w:hAnsi="Times New Roman"/>
          <w:i/>
          <w:sz w:val="20"/>
          <w:szCs w:val="24"/>
        </w:rPr>
        <w:t>edecine,</w:t>
      </w:r>
      <w:r w:rsidRPr="008B5636">
        <w:rPr>
          <w:rFonts w:ascii="Times New Roman" w:hAnsi="Times New Roman"/>
          <w:sz w:val="20"/>
          <w:szCs w:val="24"/>
        </w:rPr>
        <w:t>7:48-56.</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 xml:space="preserve">Latimer, K., Mahaffey, E. and </w:t>
      </w:r>
      <w:proofErr w:type="spellStart"/>
      <w:r w:rsidRPr="008B5636">
        <w:rPr>
          <w:rFonts w:ascii="Times New Roman" w:hAnsi="Times New Roman"/>
          <w:sz w:val="20"/>
          <w:szCs w:val="24"/>
        </w:rPr>
        <w:t>Prasse</w:t>
      </w:r>
      <w:proofErr w:type="spellEnd"/>
      <w:r w:rsidRPr="008B5636">
        <w:rPr>
          <w:rFonts w:ascii="Times New Roman" w:hAnsi="Times New Roman"/>
          <w:sz w:val="20"/>
          <w:szCs w:val="24"/>
        </w:rPr>
        <w:t>, K. (2003): Duncan</w:t>
      </w:r>
      <w:r w:rsidR="00A46F6B" w:rsidRPr="008B5636">
        <w:rPr>
          <w:rFonts w:ascii="Times New Roman" w:hAnsi="Times New Roman"/>
          <w:sz w:val="20"/>
          <w:szCs w:val="24"/>
        </w:rPr>
        <w:t xml:space="preserve"> &amp; </w:t>
      </w:r>
      <w:proofErr w:type="spellStart"/>
      <w:r w:rsidRPr="008B5636">
        <w:rPr>
          <w:rFonts w:ascii="Times New Roman" w:hAnsi="Times New Roman"/>
          <w:sz w:val="20"/>
          <w:szCs w:val="24"/>
        </w:rPr>
        <w:t>Prasse’s</w:t>
      </w:r>
      <w:proofErr w:type="spellEnd"/>
      <w:r w:rsidRPr="008B5636">
        <w:rPr>
          <w:rFonts w:ascii="Times New Roman" w:hAnsi="Times New Roman"/>
          <w:sz w:val="20"/>
          <w:szCs w:val="24"/>
        </w:rPr>
        <w:t xml:space="preserve"> Veterinary Laboratory Medicine. Clinical Pathology, 4</w:t>
      </w:r>
      <w:r w:rsidRPr="008B5636">
        <w:rPr>
          <w:rFonts w:ascii="Times New Roman" w:hAnsi="Times New Roman"/>
          <w:sz w:val="20"/>
          <w:szCs w:val="24"/>
          <w:vertAlign w:val="superscript"/>
        </w:rPr>
        <w:t>th</w:t>
      </w:r>
      <w:r w:rsidRPr="008B5636">
        <w:rPr>
          <w:rFonts w:ascii="Times New Roman" w:hAnsi="Times New Roman"/>
          <w:sz w:val="20"/>
          <w:szCs w:val="24"/>
        </w:rPr>
        <w:t xml:space="preserve">ed, Pp 68-77. </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Maxie</w:t>
      </w:r>
      <w:proofErr w:type="spellEnd"/>
      <w:r w:rsidRPr="008B5636">
        <w:rPr>
          <w:rFonts w:ascii="Times New Roman" w:hAnsi="Times New Roman"/>
          <w:sz w:val="20"/>
          <w:szCs w:val="24"/>
        </w:rPr>
        <w:t>, G. (2007): Pathology of domestic animals. 5</w:t>
      </w:r>
      <w:r w:rsidRPr="008B5636">
        <w:rPr>
          <w:rFonts w:ascii="Times New Roman" w:hAnsi="Times New Roman"/>
          <w:sz w:val="20"/>
          <w:szCs w:val="24"/>
          <w:vertAlign w:val="superscript"/>
        </w:rPr>
        <w:t>th</w:t>
      </w:r>
      <w:r w:rsidRPr="008B5636">
        <w:rPr>
          <w:rFonts w:ascii="Times New Roman" w:hAnsi="Times New Roman"/>
          <w:sz w:val="20"/>
          <w:szCs w:val="24"/>
        </w:rPr>
        <w:t xml:space="preserve"> ed. USA: Elsevier, Pp 88-112. </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Misk</w:t>
      </w:r>
      <w:proofErr w:type="spellEnd"/>
      <w:r w:rsidRPr="008B5636">
        <w:rPr>
          <w:rFonts w:ascii="Times New Roman" w:hAnsi="Times New Roman"/>
          <w:sz w:val="20"/>
          <w:szCs w:val="24"/>
        </w:rPr>
        <w:t xml:space="preserve">, A., Nigam, J. and </w:t>
      </w:r>
      <w:proofErr w:type="spellStart"/>
      <w:r w:rsidRPr="008B5636">
        <w:rPr>
          <w:rFonts w:ascii="Times New Roman" w:hAnsi="Times New Roman"/>
          <w:sz w:val="20"/>
          <w:szCs w:val="24"/>
        </w:rPr>
        <w:t>Rifati</w:t>
      </w:r>
      <w:proofErr w:type="spellEnd"/>
      <w:r w:rsidRPr="008B5636">
        <w:rPr>
          <w:rFonts w:ascii="Times New Roman" w:hAnsi="Times New Roman"/>
          <w:sz w:val="20"/>
          <w:szCs w:val="24"/>
        </w:rPr>
        <w:t>, J. (1999): Management of foreign body syndrome in Iraqi cattle. Agricultural Practice.</w:t>
      </w:r>
      <w:r w:rsidRPr="008B5636">
        <w:rPr>
          <w:rFonts w:ascii="Times New Roman" w:hAnsi="Times New Roman"/>
          <w:i/>
          <w:sz w:val="20"/>
          <w:szCs w:val="24"/>
        </w:rPr>
        <w:t xml:space="preserve"> Pakistan Veterinary Journal</w:t>
      </w:r>
      <w:r w:rsidRPr="008B5636">
        <w:rPr>
          <w:rFonts w:ascii="Times New Roman" w:hAnsi="Times New Roman"/>
          <w:sz w:val="20"/>
          <w:szCs w:val="24"/>
        </w:rPr>
        <w:t>, 5(8): 91-121.</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 xml:space="preserve">Mohammed, A., </w:t>
      </w:r>
      <w:proofErr w:type="spellStart"/>
      <w:r w:rsidRPr="008B5636">
        <w:rPr>
          <w:rFonts w:ascii="Times New Roman" w:hAnsi="Times New Roman"/>
          <w:sz w:val="20"/>
          <w:szCs w:val="24"/>
        </w:rPr>
        <w:t>Bakhiet</w:t>
      </w:r>
      <w:proofErr w:type="spellEnd"/>
      <w:r w:rsidRPr="008B5636">
        <w:rPr>
          <w:rFonts w:ascii="Times New Roman" w:hAnsi="Times New Roman"/>
          <w:sz w:val="20"/>
          <w:szCs w:val="24"/>
        </w:rPr>
        <w:t xml:space="preserve">, O. and </w:t>
      </w:r>
      <w:proofErr w:type="spellStart"/>
      <w:r w:rsidRPr="008B5636">
        <w:rPr>
          <w:rFonts w:ascii="Times New Roman" w:hAnsi="Times New Roman"/>
          <w:sz w:val="20"/>
          <w:szCs w:val="24"/>
        </w:rPr>
        <w:t>Hayder</w:t>
      </w:r>
      <w:proofErr w:type="spellEnd"/>
      <w:r w:rsidRPr="008B5636">
        <w:rPr>
          <w:rFonts w:ascii="Times New Roman" w:hAnsi="Times New Roman"/>
          <w:sz w:val="20"/>
          <w:szCs w:val="24"/>
        </w:rPr>
        <w:t xml:space="preserve">, A. (2006): Retrospective study on the prevalence of foreign body in goat’s Rumen: Omdurman Province, Khartoum State, Sudan (1998-2002). </w:t>
      </w:r>
      <w:r w:rsidRPr="008B5636">
        <w:rPr>
          <w:rFonts w:ascii="Times New Roman" w:hAnsi="Times New Roman"/>
          <w:i/>
          <w:sz w:val="20"/>
          <w:szCs w:val="24"/>
        </w:rPr>
        <w:t>Journal of Animal Science and Veterinary medicine</w:t>
      </w:r>
      <w:r w:rsidRPr="008B5636">
        <w:rPr>
          <w:rFonts w:ascii="Times New Roman" w:hAnsi="Times New Roman"/>
          <w:sz w:val="20"/>
          <w:szCs w:val="24"/>
        </w:rPr>
        <w:t>, 5: 449-451.</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Nicholson, J. and Butterworth, H. (1986): A guide to body condition scoring of cattle, ILCAPP-DEID, Pp 1-29.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proofErr w:type="spellStart"/>
      <w:r w:rsidRPr="008B5636">
        <w:rPr>
          <w:rFonts w:ascii="Times New Roman" w:hAnsi="Times New Roman"/>
          <w:sz w:val="20"/>
          <w:szCs w:val="24"/>
        </w:rPr>
        <w:t>Radostatis</w:t>
      </w:r>
      <w:proofErr w:type="spellEnd"/>
      <w:r w:rsidRPr="008B5636">
        <w:rPr>
          <w:rFonts w:ascii="Times New Roman" w:hAnsi="Times New Roman"/>
          <w:sz w:val="20"/>
          <w:szCs w:val="24"/>
        </w:rPr>
        <w:t xml:space="preserve">, O., </w:t>
      </w:r>
      <w:proofErr w:type="spellStart"/>
      <w:r w:rsidRPr="008B5636">
        <w:rPr>
          <w:rFonts w:ascii="Times New Roman" w:hAnsi="Times New Roman"/>
          <w:sz w:val="20"/>
          <w:szCs w:val="24"/>
        </w:rPr>
        <w:t>Blail</w:t>
      </w:r>
      <w:proofErr w:type="spellEnd"/>
      <w:r w:rsidRPr="008B5636">
        <w:rPr>
          <w:rFonts w:ascii="Times New Roman" w:hAnsi="Times New Roman"/>
          <w:sz w:val="20"/>
          <w:szCs w:val="24"/>
        </w:rPr>
        <w:t xml:space="preserve">, D. and </w:t>
      </w:r>
      <w:proofErr w:type="spellStart"/>
      <w:r w:rsidRPr="008B5636">
        <w:rPr>
          <w:rFonts w:ascii="Times New Roman" w:hAnsi="Times New Roman"/>
          <w:sz w:val="20"/>
          <w:szCs w:val="24"/>
        </w:rPr>
        <w:t>Gug</w:t>
      </w:r>
      <w:proofErr w:type="spellEnd"/>
      <w:r w:rsidRPr="008B5636">
        <w:rPr>
          <w:rFonts w:ascii="Times New Roman" w:hAnsi="Times New Roman"/>
          <w:sz w:val="20"/>
          <w:szCs w:val="24"/>
        </w:rPr>
        <w:t xml:space="preserve">, G. (1994): </w:t>
      </w:r>
      <w:proofErr w:type="spellStart"/>
      <w:r w:rsidRPr="008B5636">
        <w:rPr>
          <w:rFonts w:ascii="Times New Roman" w:hAnsi="Times New Roman"/>
          <w:sz w:val="20"/>
          <w:szCs w:val="24"/>
        </w:rPr>
        <w:t>Veterinery</w:t>
      </w:r>
      <w:proofErr w:type="spellEnd"/>
      <w:r w:rsidRPr="008B5636">
        <w:rPr>
          <w:rFonts w:ascii="Times New Roman" w:hAnsi="Times New Roman"/>
          <w:sz w:val="20"/>
          <w:szCs w:val="24"/>
        </w:rPr>
        <w:t xml:space="preserve"> Medicine 8</w:t>
      </w:r>
      <w:r w:rsidR="00365E15" w:rsidRPr="008B5636">
        <w:rPr>
          <w:rFonts w:ascii="Times New Roman" w:hAnsi="Times New Roman"/>
          <w:sz w:val="20"/>
          <w:szCs w:val="24"/>
          <w:vertAlign w:val="superscript"/>
        </w:rPr>
        <w:t>th</w:t>
      </w:r>
      <w:r w:rsidRPr="008B5636">
        <w:rPr>
          <w:rFonts w:ascii="Times New Roman" w:hAnsi="Times New Roman"/>
          <w:sz w:val="20"/>
          <w:szCs w:val="24"/>
        </w:rPr>
        <w:t xml:space="preserve"> </w:t>
      </w:r>
      <w:proofErr w:type="spellStart"/>
      <w:r w:rsidRPr="008B5636">
        <w:rPr>
          <w:rFonts w:ascii="Times New Roman" w:hAnsi="Times New Roman"/>
          <w:sz w:val="20"/>
          <w:szCs w:val="24"/>
        </w:rPr>
        <w:t>e</w:t>
      </w:r>
      <w:r w:rsidR="008B5636" w:rsidRPr="008B5636">
        <w:rPr>
          <w:rFonts w:ascii="Times New Roman" w:hAnsi="Times New Roman"/>
          <w:sz w:val="20"/>
          <w:szCs w:val="24"/>
        </w:rPr>
        <w:t>d</w:t>
      </w:r>
      <w:proofErr w:type="spellEnd"/>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B</w:t>
      </w:r>
      <w:r w:rsidRPr="008B5636">
        <w:rPr>
          <w:rFonts w:ascii="Times New Roman" w:hAnsi="Times New Roman"/>
          <w:sz w:val="20"/>
          <w:szCs w:val="24"/>
        </w:rPr>
        <w:t>aillier</w:t>
      </w:r>
      <w:r w:rsidR="008B5636" w:rsidRPr="008B5636">
        <w:rPr>
          <w:rFonts w:ascii="Times New Roman" w:hAnsi="Times New Roman"/>
          <w:sz w:val="20"/>
          <w:szCs w:val="24"/>
        </w:rPr>
        <w:t>v</w:t>
      </w:r>
      <w:proofErr w:type="spellEnd"/>
      <w:r w:rsidR="008B5636">
        <w:rPr>
          <w:rFonts w:ascii="Times New Roman" w:hAnsi="Times New Roman"/>
          <w:sz w:val="20"/>
          <w:szCs w:val="24"/>
        </w:rPr>
        <w:t xml:space="preserve"> </w:t>
      </w:r>
      <w:proofErr w:type="spellStart"/>
      <w:r w:rsidR="008B5636" w:rsidRPr="008B5636">
        <w:rPr>
          <w:rFonts w:ascii="Times New Roman" w:hAnsi="Times New Roman"/>
          <w:sz w:val="20"/>
          <w:szCs w:val="24"/>
        </w:rPr>
        <w:t>T</w:t>
      </w:r>
      <w:r w:rsidRPr="008B5636">
        <w:rPr>
          <w:rFonts w:ascii="Times New Roman" w:hAnsi="Times New Roman"/>
          <w:sz w:val="20"/>
          <w:szCs w:val="24"/>
        </w:rPr>
        <w:t>indall</w:t>
      </w:r>
      <w:proofErr w:type="spellEnd"/>
      <w:r w:rsidRPr="008B5636">
        <w:rPr>
          <w:rFonts w:ascii="Times New Roman" w:hAnsi="Times New Roman"/>
          <w:sz w:val="20"/>
          <w:szCs w:val="24"/>
        </w:rPr>
        <w:t>, London Pp 270-278.</w:t>
      </w:r>
    </w:p>
    <w:p w:rsid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Radostitis</w:t>
      </w:r>
      <w:proofErr w:type="spellEnd"/>
      <w:r w:rsidRPr="008B5636">
        <w:rPr>
          <w:rFonts w:ascii="Times New Roman" w:hAnsi="Times New Roman"/>
          <w:sz w:val="20"/>
          <w:szCs w:val="24"/>
        </w:rPr>
        <w:t xml:space="preserve">, O., Gay, C. and </w:t>
      </w:r>
      <w:proofErr w:type="spellStart"/>
      <w:r w:rsidRPr="008B5636">
        <w:rPr>
          <w:rFonts w:ascii="Times New Roman" w:hAnsi="Times New Roman"/>
          <w:sz w:val="20"/>
          <w:szCs w:val="24"/>
        </w:rPr>
        <w:t>Hinchcliff</w:t>
      </w:r>
      <w:proofErr w:type="spellEnd"/>
      <w:r w:rsidRPr="008B5636">
        <w:rPr>
          <w:rFonts w:ascii="Times New Roman" w:hAnsi="Times New Roman"/>
          <w:sz w:val="20"/>
          <w:szCs w:val="24"/>
        </w:rPr>
        <w:t>, K. (2007): Veterinary Medicine, A Text book of disease of cattle, sheep,</w:t>
      </w:r>
      <w:r w:rsidR="006B04FC" w:rsidRPr="008B5636">
        <w:rPr>
          <w:rFonts w:ascii="Times New Roman" w:hAnsi="Times New Roman"/>
          <w:sz w:val="20"/>
          <w:szCs w:val="24"/>
        </w:rPr>
        <w:t xml:space="preserve"> </w:t>
      </w:r>
      <w:r w:rsidRPr="008B5636">
        <w:rPr>
          <w:rFonts w:ascii="Times New Roman" w:hAnsi="Times New Roman"/>
          <w:sz w:val="20"/>
          <w:szCs w:val="24"/>
        </w:rPr>
        <w:t xml:space="preserve">pig and Horse, 10th ed. </w:t>
      </w:r>
      <w:proofErr w:type="spellStart"/>
      <w:r w:rsidRPr="008B5636">
        <w:rPr>
          <w:rFonts w:ascii="Times New Roman" w:hAnsi="Times New Roman"/>
          <w:sz w:val="20"/>
          <w:szCs w:val="24"/>
        </w:rPr>
        <w:t>Artesobrepapa</w:t>
      </w:r>
      <w:proofErr w:type="spellEnd"/>
      <w:r w:rsidRPr="008B5636">
        <w:rPr>
          <w:rFonts w:ascii="Times New Roman" w:hAnsi="Times New Roman"/>
          <w:sz w:val="20"/>
          <w:szCs w:val="24"/>
        </w:rPr>
        <w:t xml:space="preserve"> Spain, Pp 33</w:t>
      </w:r>
      <w:r w:rsidR="008B5636" w:rsidRPr="008B5636">
        <w:rPr>
          <w:rFonts w:ascii="Times New Roman" w:hAnsi="Times New Roman"/>
          <w:sz w:val="20"/>
          <w:szCs w:val="24"/>
        </w:rPr>
        <w:t>7</w:t>
      </w:r>
      <w:r w:rsidR="008B5636">
        <w:rPr>
          <w:rFonts w:ascii="Times New Roman" w:hAnsi="Times New Roman"/>
          <w:sz w:val="20"/>
          <w:szCs w:val="24"/>
        </w:rPr>
        <w:t>.</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Rahel</w:t>
      </w:r>
      <w:proofErr w:type="spellEnd"/>
      <w:r w:rsidRPr="008B5636">
        <w:rPr>
          <w:rFonts w:ascii="Times New Roman" w:hAnsi="Times New Roman"/>
          <w:sz w:val="20"/>
          <w:szCs w:val="24"/>
        </w:rPr>
        <w:t xml:space="preserve">, M. (2011): Study on fore stomach foreign body in cattle Slaughtered </w:t>
      </w:r>
      <w:proofErr w:type="spellStart"/>
      <w:r w:rsidRPr="008B5636">
        <w:rPr>
          <w:rFonts w:ascii="Times New Roman" w:hAnsi="Times New Roman"/>
          <w:sz w:val="20"/>
          <w:szCs w:val="24"/>
        </w:rPr>
        <w:t>Hawassa</w:t>
      </w:r>
      <w:proofErr w:type="spellEnd"/>
      <w:r w:rsidRPr="008B5636">
        <w:rPr>
          <w:rFonts w:ascii="Times New Roman" w:hAnsi="Times New Roman"/>
          <w:sz w:val="20"/>
          <w:szCs w:val="24"/>
        </w:rPr>
        <w:t xml:space="preserve"> Municipal Abattoir,</w:t>
      </w:r>
      <w:r w:rsidR="006B04FC" w:rsidRPr="008B5636">
        <w:rPr>
          <w:rFonts w:ascii="Times New Roman" w:hAnsi="Times New Roman"/>
          <w:sz w:val="20"/>
          <w:szCs w:val="24"/>
        </w:rPr>
        <w:t xml:space="preserve"> </w:t>
      </w:r>
      <w:r w:rsidRPr="008B5636">
        <w:rPr>
          <w:rFonts w:ascii="Times New Roman" w:hAnsi="Times New Roman"/>
          <w:sz w:val="20"/>
          <w:szCs w:val="24"/>
        </w:rPr>
        <w:t>Ethiopia, DVM thesis Gondar University, Faculty of Veterinary Medicine, Gondar, Ethiopia, Pp 3-9.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proofErr w:type="spellStart"/>
      <w:r w:rsidRPr="008B5636">
        <w:rPr>
          <w:rFonts w:ascii="Times New Roman" w:hAnsi="Times New Roman"/>
          <w:sz w:val="20"/>
          <w:szCs w:val="24"/>
        </w:rPr>
        <w:t>Ramaswamy</w:t>
      </w:r>
      <w:proofErr w:type="spellEnd"/>
      <w:r w:rsidRPr="008B5636">
        <w:rPr>
          <w:rFonts w:ascii="Times New Roman" w:hAnsi="Times New Roman"/>
          <w:sz w:val="20"/>
          <w:szCs w:val="24"/>
        </w:rPr>
        <w:t xml:space="preserve">, V. and </w:t>
      </w:r>
      <w:proofErr w:type="spellStart"/>
      <w:r w:rsidRPr="008B5636">
        <w:rPr>
          <w:rFonts w:ascii="Times New Roman" w:hAnsi="Times New Roman"/>
          <w:sz w:val="20"/>
          <w:szCs w:val="24"/>
        </w:rPr>
        <w:t>Sharama</w:t>
      </w:r>
      <w:proofErr w:type="spellEnd"/>
      <w:r w:rsidRPr="008B5636">
        <w:rPr>
          <w:rFonts w:ascii="Times New Roman" w:hAnsi="Times New Roman"/>
          <w:sz w:val="20"/>
          <w:szCs w:val="24"/>
        </w:rPr>
        <w:t xml:space="preserve">, H. (2011): Plastic </w:t>
      </w:r>
      <w:proofErr w:type="spellStart"/>
      <w:r w:rsidRPr="008B5636">
        <w:rPr>
          <w:rFonts w:ascii="Times New Roman" w:hAnsi="Times New Roman"/>
          <w:sz w:val="20"/>
          <w:szCs w:val="24"/>
        </w:rPr>
        <w:t>bagsthreat</w:t>
      </w:r>
      <w:proofErr w:type="spellEnd"/>
      <w:r w:rsidRPr="008B5636">
        <w:rPr>
          <w:rFonts w:ascii="Times New Roman" w:hAnsi="Times New Roman"/>
          <w:sz w:val="20"/>
          <w:szCs w:val="24"/>
        </w:rPr>
        <w:t xml:space="preserve"> to environmental and cattle health: A retrospective study from Gondar city of Ethiopia</w:t>
      </w:r>
      <w:r w:rsidR="008B5636" w:rsidRPr="008B5636">
        <w:rPr>
          <w:rFonts w:ascii="Times New Roman" w:hAnsi="Times New Roman"/>
          <w:sz w:val="20"/>
          <w:szCs w:val="24"/>
        </w:rPr>
        <w:t>.</w:t>
      </w:r>
      <w:r w:rsidR="008B5636">
        <w:rPr>
          <w:rFonts w:ascii="Times New Roman" w:hAnsi="Times New Roman"/>
          <w:sz w:val="20"/>
          <w:szCs w:val="24"/>
        </w:rPr>
        <w:t xml:space="preserve"> </w:t>
      </w:r>
      <w:r w:rsidR="008B5636" w:rsidRPr="008B5636">
        <w:rPr>
          <w:rFonts w:ascii="Times New Roman" w:hAnsi="Times New Roman"/>
          <w:i/>
          <w:sz w:val="20"/>
          <w:szCs w:val="24"/>
        </w:rPr>
        <w:t>T</w:t>
      </w:r>
      <w:r w:rsidRPr="008B5636">
        <w:rPr>
          <w:rFonts w:ascii="Times New Roman" w:hAnsi="Times New Roman"/>
          <w:i/>
          <w:sz w:val="20"/>
          <w:szCs w:val="24"/>
        </w:rPr>
        <w:t>he IIOAB Journal Special Issue on Environmental Management for Sustainable Development</w:t>
      </w:r>
      <w:r w:rsidRPr="008B5636">
        <w:rPr>
          <w:rFonts w:ascii="Times New Roman" w:hAnsi="Times New Roman"/>
          <w:sz w:val="20"/>
          <w:szCs w:val="24"/>
        </w:rPr>
        <w:t>, 2: 7-12.</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Rebhun</w:t>
      </w:r>
      <w:proofErr w:type="spellEnd"/>
      <w:r w:rsidRPr="008B5636">
        <w:rPr>
          <w:rFonts w:ascii="Times New Roman" w:hAnsi="Times New Roman"/>
          <w:sz w:val="20"/>
          <w:szCs w:val="24"/>
        </w:rPr>
        <w:t>, W., Williams, P. and Wilkins, K. (1995): Diseases of Dairy Cattle. Pp 113-116.</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Remi-Adewunmi</w:t>
      </w:r>
      <w:proofErr w:type="spellEnd"/>
      <w:r w:rsidRPr="008B5636">
        <w:rPr>
          <w:rFonts w:ascii="Times New Roman" w:hAnsi="Times New Roman"/>
          <w:sz w:val="20"/>
          <w:szCs w:val="24"/>
        </w:rPr>
        <w:t xml:space="preserve">, B., </w:t>
      </w:r>
      <w:proofErr w:type="spellStart"/>
      <w:r w:rsidRPr="008B5636">
        <w:rPr>
          <w:rFonts w:ascii="Times New Roman" w:hAnsi="Times New Roman"/>
          <w:sz w:val="20"/>
          <w:szCs w:val="24"/>
        </w:rPr>
        <w:t>Gyang</w:t>
      </w:r>
      <w:proofErr w:type="spellEnd"/>
      <w:r w:rsidRPr="008B5636">
        <w:rPr>
          <w:rFonts w:ascii="Times New Roman" w:hAnsi="Times New Roman"/>
          <w:sz w:val="20"/>
          <w:szCs w:val="24"/>
        </w:rPr>
        <w:t xml:space="preserve">, E. and </w:t>
      </w:r>
      <w:proofErr w:type="spellStart"/>
      <w:r w:rsidRPr="008B5636">
        <w:rPr>
          <w:rFonts w:ascii="Times New Roman" w:hAnsi="Times New Roman"/>
          <w:sz w:val="20"/>
          <w:szCs w:val="24"/>
        </w:rPr>
        <w:t>Osinow</w:t>
      </w:r>
      <w:proofErr w:type="spellEnd"/>
      <w:r w:rsidRPr="008B5636">
        <w:rPr>
          <w:rFonts w:ascii="Times New Roman" w:hAnsi="Times New Roman"/>
          <w:sz w:val="20"/>
          <w:szCs w:val="24"/>
        </w:rPr>
        <w:t xml:space="preserve">, R. (2004): Abattoir survey of foreign body rumen impaction in small ruminants. </w:t>
      </w:r>
      <w:r w:rsidRPr="008B5636">
        <w:rPr>
          <w:rFonts w:ascii="Times New Roman" w:hAnsi="Times New Roman"/>
          <w:i/>
          <w:sz w:val="20"/>
          <w:szCs w:val="24"/>
        </w:rPr>
        <w:t>Nigerian Veterinary</w:t>
      </w:r>
      <w:r w:rsidR="006B04FC" w:rsidRPr="008B5636">
        <w:rPr>
          <w:rFonts w:ascii="Times New Roman" w:hAnsi="Times New Roman"/>
          <w:i/>
          <w:sz w:val="20"/>
          <w:szCs w:val="24"/>
        </w:rPr>
        <w:t xml:space="preserve"> </w:t>
      </w:r>
      <w:r w:rsidRPr="008B5636">
        <w:rPr>
          <w:rFonts w:ascii="Times New Roman" w:hAnsi="Times New Roman"/>
          <w:i/>
          <w:sz w:val="20"/>
          <w:szCs w:val="24"/>
        </w:rPr>
        <w:t>Journal</w:t>
      </w:r>
      <w:r w:rsidRPr="008B5636">
        <w:rPr>
          <w:rFonts w:ascii="Times New Roman" w:hAnsi="Times New Roman"/>
          <w:sz w:val="20"/>
          <w:szCs w:val="24"/>
        </w:rPr>
        <w:t>, 25: 32-38.</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r w:rsidRPr="008B5636">
        <w:rPr>
          <w:rFonts w:ascii="Times New Roman" w:hAnsi="Times New Roman"/>
          <w:sz w:val="20"/>
          <w:szCs w:val="24"/>
        </w:rPr>
        <w:t xml:space="preserve">Roman, T. and </w:t>
      </w:r>
      <w:proofErr w:type="spellStart"/>
      <w:r w:rsidRPr="008B5636">
        <w:rPr>
          <w:rFonts w:ascii="Times New Roman" w:hAnsi="Times New Roman"/>
          <w:sz w:val="20"/>
          <w:szCs w:val="24"/>
        </w:rPr>
        <w:t>Hiwot</w:t>
      </w:r>
      <w:proofErr w:type="spellEnd"/>
      <w:r w:rsidRPr="008B5636">
        <w:rPr>
          <w:rFonts w:ascii="Times New Roman" w:hAnsi="Times New Roman"/>
          <w:sz w:val="20"/>
          <w:szCs w:val="24"/>
        </w:rPr>
        <w:t xml:space="preserve">, T. (2010): Occurrence of rumen fibrinogen for the diagnosis of traumatic </w:t>
      </w:r>
      <w:proofErr w:type="spellStart"/>
      <w:r w:rsidRPr="008B5636">
        <w:rPr>
          <w:rFonts w:ascii="Times New Roman" w:hAnsi="Times New Roman"/>
          <w:sz w:val="20"/>
          <w:szCs w:val="24"/>
        </w:rPr>
        <w:t>foreignbodies</w:t>
      </w:r>
      <w:proofErr w:type="spellEnd"/>
      <w:r w:rsidRPr="008B5636">
        <w:rPr>
          <w:rFonts w:ascii="Times New Roman" w:hAnsi="Times New Roman"/>
          <w:sz w:val="20"/>
          <w:szCs w:val="24"/>
        </w:rPr>
        <w:t xml:space="preserve"> in Sheep and Goat slaughtered at Addis Ababa Municipal Abattoir. </w:t>
      </w:r>
      <w:r w:rsidRPr="008B5636">
        <w:rPr>
          <w:rFonts w:ascii="Times New Roman" w:hAnsi="Times New Roman"/>
          <w:i/>
          <w:sz w:val="20"/>
          <w:szCs w:val="24"/>
        </w:rPr>
        <w:t>Ethiopia Veterinary Journal</w:t>
      </w:r>
      <w:r w:rsidRPr="008B5636">
        <w:rPr>
          <w:rFonts w:ascii="Times New Roman" w:hAnsi="Times New Roman"/>
          <w:sz w:val="20"/>
          <w:szCs w:val="24"/>
        </w:rPr>
        <w:t>, 91-100.</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lastRenderedPageBreak/>
        <w:t>Schipper</w:t>
      </w:r>
      <w:proofErr w:type="spellEnd"/>
      <w:r w:rsidRPr="008B5636">
        <w:rPr>
          <w:rFonts w:ascii="Times New Roman" w:hAnsi="Times New Roman"/>
          <w:sz w:val="20"/>
          <w:szCs w:val="24"/>
        </w:rPr>
        <w:t>, I. (2000): Lecture outline of Preventive Veterinary Medicine 6</w:t>
      </w:r>
      <w:r w:rsidR="00687FAE" w:rsidRPr="008B5636">
        <w:rPr>
          <w:rFonts w:ascii="Times New Roman" w:hAnsi="Times New Roman"/>
          <w:sz w:val="20"/>
          <w:szCs w:val="24"/>
          <w:vertAlign w:val="superscript"/>
        </w:rPr>
        <w:t>th</w:t>
      </w:r>
      <w:r w:rsidRPr="008B5636">
        <w:rPr>
          <w:rFonts w:ascii="Times New Roman" w:hAnsi="Times New Roman"/>
          <w:sz w:val="20"/>
          <w:szCs w:val="24"/>
        </w:rPr>
        <w:t xml:space="preserve"> ed. </w:t>
      </w:r>
      <w:proofErr w:type="spellStart"/>
      <w:r w:rsidRPr="008B5636">
        <w:rPr>
          <w:rFonts w:ascii="Times New Roman" w:hAnsi="Times New Roman"/>
          <w:sz w:val="20"/>
          <w:szCs w:val="24"/>
        </w:rPr>
        <w:t>Surgeet</w:t>
      </w:r>
      <w:proofErr w:type="spellEnd"/>
      <w:r w:rsidRPr="008B5636">
        <w:rPr>
          <w:rFonts w:ascii="Times New Roman" w:hAnsi="Times New Roman"/>
          <w:sz w:val="20"/>
          <w:szCs w:val="24"/>
        </w:rPr>
        <w:t xml:space="preserve"> Publishing, Pp 166-167.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Semieka</w:t>
      </w:r>
      <w:proofErr w:type="spellEnd"/>
      <w:r w:rsidRPr="008B5636">
        <w:rPr>
          <w:rFonts w:ascii="Times New Roman" w:hAnsi="Times New Roman"/>
          <w:sz w:val="20"/>
          <w:szCs w:val="24"/>
        </w:rPr>
        <w:t xml:space="preserve">, M. (2010): Radiography of unusual foreign body in ruminants, </w:t>
      </w:r>
      <w:r w:rsidRPr="008B5636">
        <w:rPr>
          <w:rFonts w:ascii="Times New Roman" w:hAnsi="Times New Roman"/>
          <w:i/>
          <w:sz w:val="20"/>
          <w:szCs w:val="24"/>
        </w:rPr>
        <w:t>Veterinary World</w:t>
      </w:r>
      <w:r w:rsidRPr="008B5636">
        <w:rPr>
          <w:rFonts w:ascii="Times New Roman" w:hAnsi="Times New Roman"/>
          <w:sz w:val="20"/>
          <w:szCs w:val="24"/>
        </w:rPr>
        <w:t>, 3: 473-475.</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i/>
          <w:iCs/>
          <w:sz w:val="20"/>
          <w:szCs w:val="24"/>
        </w:rPr>
      </w:pPr>
      <w:r w:rsidRPr="008B5636">
        <w:rPr>
          <w:rFonts w:ascii="Times New Roman" w:hAnsi="Times New Roman"/>
          <w:sz w:val="20"/>
          <w:szCs w:val="24"/>
        </w:rPr>
        <w:t xml:space="preserve">Sharma, M. and </w:t>
      </w:r>
      <w:proofErr w:type="spellStart"/>
      <w:r w:rsidRPr="008B5636">
        <w:rPr>
          <w:rFonts w:ascii="Times New Roman" w:hAnsi="Times New Roman"/>
          <w:sz w:val="20"/>
          <w:szCs w:val="24"/>
        </w:rPr>
        <w:t>Pankaj</w:t>
      </w:r>
      <w:proofErr w:type="spellEnd"/>
      <w:r w:rsidRPr="008B5636">
        <w:rPr>
          <w:rFonts w:ascii="Times New Roman" w:hAnsi="Times New Roman"/>
          <w:sz w:val="20"/>
          <w:szCs w:val="24"/>
        </w:rPr>
        <w:t>, K. (2006): Foreign Body Syndrome in Buffaloes (</w:t>
      </w:r>
      <w:proofErr w:type="spellStart"/>
      <w:r w:rsidRPr="008B5636">
        <w:rPr>
          <w:rFonts w:ascii="Times New Roman" w:hAnsi="Times New Roman"/>
          <w:i/>
          <w:iCs/>
          <w:sz w:val="20"/>
          <w:szCs w:val="24"/>
        </w:rPr>
        <w:t>Bubalusbubalis</w:t>
      </w:r>
      <w:proofErr w:type="spellEnd"/>
      <w:r w:rsidRPr="008B5636">
        <w:rPr>
          <w:rFonts w:ascii="Times New Roman" w:hAnsi="Times New Roman"/>
          <w:sz w:val="20"/>
          <w:szCs w:val="24"/>
        </w:rPr>
        <w:t xml:space="preserve">): An Emerging Threat. </w:t>
      </w:r>
      <w:r w:rsidRPr="008B5636">
        <w:rPr>
          <w:rFonts w:ascii="Times New Roman" w:hAnsi="Times New Roman"/>
          <w:i/>
          <w:iCs/>
          <w:sz w:val="20"/>
          <w:szCs w:val="24"/>
        </w:rPr>
        <w:t>Asian Journal of Animal and Veterinar</w:t>
      </w:r>
      <w:r w:rsidR="008B5636" w:rsidRPr="008B5636">
        <w:rPr>
          <w:rFonts w:ascii="Times New Roman" w:hAnsi="Times New Roman"/>
          <w:i/>
          <w:iCs/>
          <w:sz w:val="20"/>
          <w:szCs w:val="24"/>
        </w:rPr>
        <w:t>y</w:t>
      </w:r>
      <w:r w:rsidR="008B5636">
        <w:rPr>
          <w:rFonts w:ascii="Times New Roman" w:hAnsi="Times New Roman"/>
          <w:i/>
          <w:iCs/>
          <w:sz w:val="20"/>
          <w:szCs w:val="24"/>
        </w:rPr>
        <w:t xml:space="preserve"> </w:t>
      </w:r>
      <w:r w:rsidR="008B5636" w:rsidRPr="008B5636">
        <w:rPr>
          <w:rFonts w:ascii="Times New Roman" w:hAnsi="Times New Roman"/>
          <w:i/>
          <w:iCs/>
          <w:sz w:val="20"/>
          <w:szCs w:val="24"/>
        </w:rPr>
        <w:t>A</w:t>
      </w:r>
      <w:r w:rsidRPr="008B5636">
        <w:rPr>
          <w:rFonts w:ascii="Times New Roman" w:hAnsi="Times New Roman"/>
          <w:i/>
          <w:iCs/>
          <w:sz w:val="20"/>
          <w:szCs w:val="24"/>
        </w:rPr>
        <w:t>dvances,</w:t>
      </w:r>
      <w:r w:rsidRPr="008B5636">
        <w:rPr>
          <w:rFonts w:ascii="Times New Roman" w:hAnsi="Times New Roman"/>
          <w:iCs/>
          <w:sz w:val="20"/>
          <w:szCs w:val="24"/>
        </w:rPr>
        <w:t>1: 89-98</w:t>
      </w:r>
      <w:r w:rsidRPr="008B5636">
        <w:rPr>
          <w:rFonts w:ascii="Times New Roman" w:hAnsi="Times New Roman"/>
          <w:i/>
          <w:iCs/>
          <w:sz w:val="20"/>
          <w:szCs w:val="24"/>
        </w:rPr>
        <w:t>.</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Singh, B. (2005): Harmful effects of plastic in animals. The Indian Cow, Pp 10-17.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color w:val="000000"/>
          <w:sz w:val="20"/>
          <w:szCs w:val="24"/>
        </w:rPr>
      </w:pPr>
      <w:r w:rsidRPr="008B5636">
        <w:rPr>
          <w:rFonts w:ascii="Times New Roman" w:hAnsi="Times New Roman"/>
          <w:sz w:val="20"/>
          <w:szCs w:val="24"/>
        </w:rPr>
        <w:t>Smith, B. (2009): Large Animal Internal Medicine 4</w:t>
      </w:r>
      <w:r w:rsidRPr="008B5636">
        <w:rPr>
          <w:rFonts w:ascii="Times New Roman" w:hAnsi="Times New Roman"/>
          <w:sz w:val="20"/>
          <w:szCs w:val="24"/>
          <w:vertAlign w:val="superscript"/>
        </w:rPr>
        <w:t>th</w:t>
      </w:r>
      <w:r w:rsidRPr="008B5636">
        <w:rPr>
          <w:rFonts w:ascii="Times New Roman" w:hAnsi="Times New Roman"/>
          <w:sz w:val="20"/>
          <w:szCs w:val="24"/>
        </w:rPr>
        <w:t xml:space="preserve"> ed., USA. Mosby Elsevier, Pp 849-850.</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Sojka</w:t>
      </w:r>
      <w:proofErr w:type="spellEnd"/>
      <w:r w:rsidRPr="008B5636">
        <w:rPr>
          <w:rFonts w:ascii="Times New Roman" w:hAnsi="Times New Roman"/>
          <w:sz w:val="20"/>
          <w:szCs w:val="24"/>
        </w:rPr>
        <w:t xml:space="preserve">, J., White, M., </w:t>
      </w:r>
      <w:proofErr w:type="spellStart"/>
      <w:r w:rsidRPr="008B5636">
        <w:rPr>
          <w:rFonts w:ascii="Times New Roman" w:hAnsi="Times New Roman"/>
          <w:sz w:val="20"/>
          <w:szCs w:val="24"/>
        </w:rPr>
        <w:t>Widmer</w:t>
      </w:r>
      <w:proofErr w:type="spellEnd"/>
      <w:r w:rsidRPr="008B5636">
        <w:rPr>
          <w:rFonts w:ascii="Times New Roman" w:hAnsi="Times New Roman"/>
          <w:sz w:val="20"/>
          <w:szCs w:val="24"/>
        </w:rPr>
        <w:t xml:space="preserve">, R. and </w:t>
      </w:r>
      <w:proofErr w:type="spellStart"/>
      <w:r w:rsidRPr="008B5636">
        <w:rPr>
          <w:rFonts w:ascii="Times New Roman" w:hAnsi="Times New Roman"/>
          <w:sz w:val="20"/>
          <w:szCs w:val="24"/>
        </w:rPr>
        <w:t>Vanalstine</w:t>
      </w:r>
      <w:proofErr w:type="spellEnd"/>
      <w:r w:rsidRPr="008B5636">
        <w:rPr>
          <w:rFonts w:ascii="Times New Roman" w:hAnsi="Times New Roman"/>
          <w:sz w:val="20"/>
          <w:szCs w:val="24"/>
        </w:rPr>
        <w:t xml:space="preserve">, W. (1990): Unusual case of traumatic </w:t>
      </w:r>
      <w:proofErr w:type="spellStart"/>
      <w:r w:rsidRPr="008B5636">
        <w:rPr>
          <w:rFonts w:ascii="Times New Roman" w:hAnsi="Times New Roman"/>
          <w:sz w:val="20"/>
          <w:szCs w:val="24"/>
        </w:rPr>
        <w:t>pericarditis</w:t>
      </w:r>
      <w:proofErr w:type="spellEnd"/>
      <w:r w:rsidRPr="008B5636">
        <w:rPr>
          <w:rFonts w:ascii="Times New Roman" w:hAnsi="Times New Roman"/>
          <w:sz w:val="20"/>
          <w:szCs w:val="24"/>
        </w:rPr>
        <w:t xml:space="preserve"> in cow. </w:t>
      </w:r>
      <w:r w:rsidRPr="008B5636">
        <w:rPr>
          <w:rFonts w:ascii="Times New Roman" w:hAnsi="Times New Roman"/>
          <w:i/>
          <w:sz w:val="20"/>
          <w:szCs w:val="24"/>
        </w:rPr>
        <w:t>Journal of Veterinary Diagnostics and Investigation</w:t>
      </w:r>
      <w:r w:rsidRPr="008B5636">
        <w:rPr>
          <w:rFonts w:ascii="Times New Roman" w:hAnsi="Times New Roman"/>
          <w:sz w:val="20"/>
          <w:szCs w:val="24"/>
        </w:rPr>
        <w:t>, 2:139-142.</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lastRenderedPageBreak/>
        <w:t>Tesfaye</w:t>
      </w:r>
      <w:proofErr w:type="spellEnd"/>
      <w:r w:rsidRPr="008B5636">
        <w:rPr>
          <w:rFonts w:ascii="Times New Roman" w:hAnsi="Times New Roman"/>
          <w:sz w:val="20"/>
          <w:szCs w:val="24"/>
        </w:rPr>
        <w:t xml:space="preserve">, D., </w:t>
      </w:r>
      <w:proofErr w:type="spellStart"/>
      <w:r w:rsidRPr="008B5636">
        <w:rPr>
          <w:rFonts w:ascii="Times New Roman" w:hAnsi="Times New Roman"/>
          <w:sz w:val="20"/>
          <w:szCs w:val="24"/>
        </w:rPr>
        <w:t>Yismaw</w:t>
      </w:r>
      <w:proofErr w:type="spellEnd"/>
      <w:r w:rsidRPr="008B5636">
        <w:rPr>
          <w:rFonts w:ascii="Times New Roman" w:hAnsi="Times New Roman"/>
          <w:sz w:val="20"/>
          <w:szCs w:val="24"/>
        </w:rPr>
        <w:t xml:space="preserve">, S. and </w:t>
      </w:r>
      <w:proofErr w:type="spellStart"/>
      <w:r w:rsidRPr="008B5636">
        <w:rPr>
          <w:rFonts w:ascii="Times New Roman" w:hAnsi="Times New Roman"/>
          <w:sz w:val="20"/>
          <w:szCs w:val="24"/>
        </w:rPr>
        <w:t>Demissie</w:t>
      </w:r>
      <w:proofErr w:type="spellEnd"/>
      <w:r w:rsidRPr="008B5636">
        <w:rPr>
          <w:rFonts w:ascii="Times New Roman" w:hAnsi="Times New Roman"/>
          <w:sz w:val="20"/>
          <w:szCs w:val="24"/>
        </w:rPr>
        <w:t xml:space="preserve">, T. (2012): </w:t>
      </w:r>
      <w:proofErr w:type="spellStart"/>
      <w:r w:rsidRPr="008B5636">
        <w:rPr>
          <w:rFonts w:ascii="Times New Roman" w:hAnsi="Times New Roman"/>
          <w:sz w:val="20"/>
          <w:szCs w:val="24"/>
        </w:rPr>
        <w:t>Rumenal</w:t>
      </w:r>
      <w:proofErr w:type="spellEnd"/>
      <w:r w:rsidRPr="008B5636">
        <w:rPr>
          <w:rFonts w:ascii="Times New Roman" w:hAnsi="Times New Roman"/>
          <w:sz w:val="20"/>
          <w:szCs w:val="24"/>
        </w:rPr>
        <w:t xml:space="preserve"> and Reticular the Foreign Bodies in Small Ruminants Slaughtered at </w:t>
      </w:r>
      <w:proofErr w:type="spellStart"/>
      <w:r w:rsidRPr="008B5636">
        <w:rPr>
          <w:rFonts w:ascii="Times New Roman" w:hAnsi="Times New Roman"/>
          <w:sz w:val="20"/>
          <w:szCs w:val="24"/>
        </w:rPr>
        <w:t>Jimma</w:t>
      </w:r>
      <w:proofErr w:type="spellEnd"/>
      <w:r w:rsidRPr="008B5636">
        <w:rPr>
          <w:rFonts w:ascii="Times New Roman" w:hAnsi="Times New Roman"/>
          <w:sz w:val="20"/>
          <w:szCs w:val="24"/>
        </w:rPr>
        <w:t xml:space="preserve"> Municipal Abattoir, Southwestern Ethiopia. </w:t>
      </w:r>
      <w:r w:rsidRPr="008B5636">
        <w:rPr>
          <w:rFonts w:ascii="Times New Roman" w:hAnsi="Times New Roman"/>
          <w:i/>
          <w:sz w:val="20"/>
          <w:szCs w:val="24"/>
        </w:rPr>
        <w:t>Journal of Veterinary Advances</w:t>
      </w:r>
      <w:r w:rsidRPr="008B5636">
        <w:rPr>
          <w:rFonts w:ascii="Times New Roman" w:hAnsi="Times New Roman"/>
          <w:sz w:val="20"/>
          <w:szCs w:val="24"/>
        </w:rPr>
        <w:t>, 2(8): 434-439.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Thrusfield</w:t>
      </w:r>
      <w:proofErr w:type="spellEnd"/>
      <w:r w:rsidRPr="008B5636">
        <w:rPr>
          <w:rFonts w:ascii="Times New Roman" w:hAnsi="Times New Roman"/>
          <w:sz w:val="20"/>
          <w:szCs w:val="24"/>
        </w:rPr>
        <w:t>, M. (2005): Veterinary epidemiology.3</w:t>
      </w:r>
      <w:r w:rsidRPr="008B5636">
        <w:rPr>
          <w:rFonts w:ascii="Times New Roman" w:hAnsi="Times New Roman"/>
          <w:sz w:val="20"/>
          <w:szCs w:val="24"/>
          <w:vertAlign w:val="superscript"/>
        </w:rPr>
        <w:t xml:space="preserve">rd </w:t>
      </w:r>
      <w:r w:rsidRPr="008B5636">
        <w:rPr>
          <w:rFonts w:ascii="Times New Roman" w:hAnsi="Times New Roman"/>
          <w:sz w:val="20"/>
          <w:szCs w:val="24"/>
        </w:rPr>
        <w:t>ed</w:t>
      </w:r>
      <w:r w:rsidR="008B5636" w:rsidRPr="008B5636">
        <w:rPr>
          <w:rFonts w:ascii="Times New Roman" w:hAnsi="Times New Roman"/>
          <w:sz w:val="20"/>
          <w:szCs w:val="24"/>
        </w:rPr>
        <w:t>.</w:t>
      </w:r>
      <w:r w:rsidR="008B5636">
        <w:rPr>
          <w:rFonts w:ascii="Times New Roman" w:hAnsi="Times New Roman"/>
          <w:sz w:val="20"/>
          <w:szCs w:val="24"/>
        </w:rPr>
        <w:t xml:space="preserve"> </w:t>
      </w:r>
      <w:r w:rsidR="008B5636" w:rsidRPr="008B5636">
        <w:rPr>
          <w:rFonts w:ascii="Times New Roman" w:hAnsi="Times New Roman"/>
          <w:sz w:val="20"/>
          <w:szCs w:val="24"/>
        </w:rPr>
        <w:t>B</w:t>
      </w:r>
      <w:r w:rsidRPr="008B5636">
        <w:rPr>
          <w:rFonts w:ascii="Times New Roman" w:hAnsi="Times New Roman"/>
          <w:sz w:val="20"/>
          <w:szCs w:val="24"/>
        </w:rPr>
        <w:t>urgh, U.K: Black well science LTD, Pp 182-189.</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i/>
          <w:iCs/>
          <w:sz w:val="20"/>
          <w:szCs w:val="24"/>
        </w:rPr>
      </w:pPr>
      <w:proofErr w:type="spellStart"/>
      <w:r w:rsidRPr="008B5636">
        <w:rPr>
          <w:rFonts w:ascii="Times New Roman" w:hAnsi="Times New Roman"/>
          <w:sz w:val="20"/>
          <w:szCs w:val="24"/>
        </w:rPr>
        <w:t>Tyagi</w:t>
      </w:r>
      <w:proofErr w:type="spellEnd"/>
      <w:r w:rsidRPr="008B5636">
        <w:rPr>
          <w:rFonts w:ascii="Times New Roman" w:hAnsi="Times New Roman"/>
          <w:sz w:val="20"/>
          <w:szCs w:val="24"/>
        </w:rPr>
        <w:t>, R. and Singh, J. (1993): Hernia ruminant’s surgery, 1</w:t>
      </w:r>
      <w:r w:rsidRPr="008B5636">
        <w:rPr>
          <w:rFonts w:ascii="Times New Roman" w:hAnsi="Times New Roman"/>
          <w:sz w:val="20"/>
          <w:szCs w:val="24"/>
          <w:vertAlign w:val="superscript"/>
        </w:rPr>
        <w:t>st</w:t>
      </w:r>
      <w:r w:rsidRPr="008B5636">
        <w:rPr>
          <w:rFonts w:ascii="Times New Roman" w:hAnsi="Times New Roman"/>
          <w:sz w:val="20"/>
          <w:szCs w:val="24"/>
        </w:rPr>
        <w:t>ed. New Delhi, India: CBS publishers and Distributors, Pp 225-237.</w:t>
      </w:r>
    </w:p>
    <w:p w:rsidR="00FF7DA4"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proofErr w:type="spellStart"/>
      <w:r w:rsidRPr="008B5636">
        <w:rPr>
          <w:rFonts w:ascii="Times New Roman" w:hAnsi="Times New Roman"/>
          <w:sz w:val="20"/>
          <w:szCs w:val="24"/>
        </w:rPr>
        <w:t>Vanitha</w:t>
      </w:r>
      <w:proofErr w:type="spellEnd"/>
      <w:r w:rsidRPr="008B5636">
        <w:rPr>
          <w:rFonts w:ascii="Times New Roman" w:hAnsi="Times New Roman"/>
          <w:sz w:val="20"/>
          <w:szCs w:val="24"/>
        </w:rPr>
        <w:t xml:space="preserve">, V., </w:t>
      </w:r>
      <w:proofErr w:type="spellStart"/>
      <w:r w:rsidRPr="008B5636">
        <w:rPr>
          <w:rFonts w:ascii="Times New Roman" w:hAnsi="Times New Roman"/>
          <w:sz w:val="20"/>
          <w:szCs w:val="24"/>
        </w:rPr>
        <w:t>Nambi</w:t>
      </w:r>
      <w:proofErr w:type="spellEnd"/>
      <w:r w:rsidRPr="008B5636">
        <w:rPr>
          <w:rFonts w:ascii="Times New Roman" w:hAnsi="Times New Roman"/>
          <w:sz w:val="20"/>
          <w:szCs w:val="24"/>
        </w:rPr>
        <w:t xml:space="preserve">, A., </w:t>
      </w:r>
      <w:proofErr w:type="spellStart"/>
      <w:r w:rsidRPr="008B5636">
        <w:rPr>
          <w:rFonts w:ascii="Times New Roman" w:hAnsi="Times New Roman"/>
          <w:sz w:val="20"/>
          <w:szCs w:val="24"/>
        </w:rPr>
        <w:t>Gowri</w:t>
      </w:r>
      <w:proofErr w:type="spellEnd"/>
      <w:r w:rsidRPr="008B5636">
        <w:rPr>
          <w:rFonts w:ascii="Times New Roman" w:hAnsi="Times New Roman"/>
          <w:sz w:val="20"/>
          <w:szCs w:val="24"/>
        </w:rPr>
        <w:t xml:space="preserve">, B. and </w:t>
      </w:r>
      <w:proofErr w:type="spellStart"/>
      <w:r w:rsidRPr="008B5636">
        <w:rPr>
          <w:rFonts w:ascii="Times New Roman" w:hAnsi="Times New Roman"/>
          <w:sz w:val="20"/>
          <w:szCs w:val="24"/>
        </w:rPr>
        <w:t>Kavitha</w:t>
      </w:r>
      <w:proofErr w:type="spellEnd"/>
      <w:r w:rsidRPr="008B5636">
        <w:rPr>
          <w:rFonts w:ascii="Times New Roman" w:hAnsi="Times New Roman"/>
          <w:sz w:val="20"/>
          <w:szCs w:val="24"/>
        </w:rPr>
        <w:t xml:space="preserve">, S. (2010): Rumen impaction of cattle with indigestible foreign bodies. </w:t>
      </w:r>
      <w:r w:rsidRPr="008B5636">
        <w:rPr>
          <w:rFonts w:ascii="Times New Roman" w:hAnsi="Times New Roman"/>
          <w:i/>
          <w:sz w:val="20"/>
          <w:szCs w:val="24"/>
        </w:rPr>
        <w:t>Journal of</w:t>
      </w:r>
      <w:r w:rsidRPr="008B5636">
        <w:rPr>
          <w:rFonts w:ascii="Times New Roman" w:hAnsi="Times New Roman"/>
          <w:sz w:val="20"/>
          <w:szCs w:val="24"/>
        </w:rPr>
        <w:t xml:space="preserve"> Veterinary</w:t>
      </w:r>
      <w:r w:rsidRPr="008B5636">
        <w:rPr>
          <w:rFonts w:ascii="Times New Roman" w:hAnsi="Times New Roman"/>
          <w:i/>
          <w:sz w:val="20"/>
          <w:szCs w:val="24"/>
        </w:rPr>
        <w:t xml:space="preserve"> and Animal Science</w:t>
      </w:r>
      <w:r w:rsidRPr="008B5636">
        <w:rPr>
          <w:rFonts w:ascii="Times New Roman" w:hAnsi="Times New Roman"/>
          <w:sz w:val="20"/>
          <w:szCs w:val="24"/>
        </w:rPr>
        <w:t>, 6: 138-140.</w:t>
      </w:r>
    </w:p>
    <w:p w:rsidR="00A46F6B" w:rsidRPr="008B5636" w:rsidRDefault="00FF7DA4" w:rsidP="008B5636">
      <w:pPr>
        <w:pStyle w:val="ListParagraph"/>
        <w:numPr>
          <w:ilvl w:val="0"/>
          <w:numId w:val="12"/>
        </w:numPr>
        <w:snapToGrid w:val="0"/>
        <w:spacing w:after="0" w:line="240" w:lineRule="auto"/>
        <w:ind w:left="425" w:hanging="425"/>
        <w:jc w:val="both"/>
        <w:rPr>
          <w:rFonts w:ascii="Times New Roman" w:hAnsi="Times New Roman"/>
          <w:sz w:val="20"/>
          <w:szCs w:val="24"/>
        </w:rPr>
      </w:pPr>
      <w:r w:rsidRPr="008B5636">
        <w:rPr>
          <w:rFonts w:ascii="Times New Roman" w:hAnsi="Times New Roman"/>
          <w:sz w:val="20"/>
          <w:szCs w:val="24"/>
        </w:rPr>
        <w:t>WARDO (</w:t>
      </w:r>
      <w:proofErr w:type="spellStart"/>
      <w:r w:rsidRPr="008B5636">
        <w:rPr>
          <w:rFonts w:ascii="Times New Roman" w:hAnsi="Times New Roman"/>
          <w:sz w:val="20"/>
          <w:szCs w:val="24"/>
        </w:rPr>
        <w:t>Woreda</w:t>
      </w:r>
      <w:proofErr w:type="spellEnd"/>
      <w:r w:rsidRPr="008B5636">
        <w:rPr>
          <w:rFonts w:ascii="Times New Roman" w:hAnsi="Times New Roman"/>
          <w:sz w:val="20"/>
          <w:szCs w:val="24"/>
        </w:rPr>
        <w:t xml:space="preserve"> Agricultural and Rural Development Office) (2012): Gondar </w:t>
      </w:r>
      <w:proofErr w:type="spellStart"/>
      <w:r w:rsidRPr="008B5636">
        <w:rPr>
          <w:rFonts w:ascii="Times New Roman" w:hAnsi="Times New Roman"/>
          <w:sz w:val="20"/>
          <w:szCs w:val="24"/>
        </w:rPr>
        <w:t>Zuria</w:t>
      </w:r>
      <w:proofErr w:type="spellEnd"/>
      <w:r w:rsidRPr="008B5636">
        <w:rPr>
          <w:rFonts w:ascii="Times New Roman" w:hAnsi="Times New Roman"/>
          <w:sz w:val="20"/>
          <w:szCs w:val="24"/>
        </w:rPr>
        <w:t xml:space="preserve">, Agricultural Censes Report. </w:t>
      </w:r>
    </w:p>
    <w:p w:rsidR="00A46F6B" w:rsidRPr="008B5636" w:rsidRDefault="00A46F6B" w:rsidP="008B5636">
      <w:pPr>
        <w:snapToGrid w:val="0"/>
        <w:spacing w:after="0" w:line="240" w:lineRule="auto"/>
        <w:ind w:left="425" w:hanging="425"/>
        <w:jc w:val="both"/>
        <w:rPr>
          <w:rFonts w:ascii="Times New Roman" w:hAnsi="Times New Roman" w:cs="Times New Roman"/>
          <w:sz w:val="20"/>
          <w:szCs w:val="24"/>
        </w:rPr>
        <w:sectPr w:rsidR="00A46F6B" w:rsidRPr="008B5636" w:rsidSect="008B5636">
          <w:type w:val="continuous"/>
          <w:pgSz w:w="12240" w:h="15840" w:code="1"/>
          <w:pgMar w:top="1440" w:right="1440" w:bottom="1440" w:left="1440" w:header="720" w:footer="720" w:gutter="0"/>
          <w:cols w:num="2" w:space="550"/>
          <w:docGrid w:linePitch="360"/>
        </w:sectPr>
      </w:pPr>
      <w:bookmarkStart w:id="22" w:name="_GoBack"/>
      <w:bookmarkEnd w:id="22"/>
    </w:p>
    <w:p w:rsidR="00A46F6B" w:rsidRDefault="00A46F6B" w:rsidP="008B5636">
      <w:pPr>
        <w:snapToGrid w:val="0"/>
        <w:spacing w:after="0" w:line="240" w:lineRule="auto"/>
        <w:ind w:left="425" w:hanging="425"/>
        <w:jc w:val="both"/>
        <w:rPr>
          <w:rFonts w:ascii="Times New Roman" w:hAnsi="Times New Roman" w:cs="Times New Roman"/>
          <w:sz w:val="20"/>
          <w:szCs w:val="24"/>
          <w:lang w:eastAsia="zh-CN"/>
        </w:rPr>
      </w:pPr>
    </w:p>
    <w:p w:rsidR="008B5636" w:rsidRDefault="008B5636" w:rsidP="008B5636">
      <w:pPr>
        <w:snapToGrid w:val="0"/>
        <w:spacing w:after="0" w:line="240" w:lineRule="auto"/>
        <w:ind w:left="425" w:hanging="425"/>
        <w:jc w:val="both"/>
        <w:rPr>
          <w:rFonts w:ascii="Times New Roman" w:hAnsi="Times New Roman" w:cs="Times New Roman"/>
          <w:sz w:val="20"/>
          <w:szCs w:val="24"/>
          <w:lang w:eastAsia="zh-CN"/>
        </w:rPr>
      </w:pPr>
    </w:p>
    <w:p w:rsidR="008B5636" w:rsidRPr="008B5636" w:rsidRDefault="008B5636" w:rsidP="008B5636">
      <w:pPr>
        <w:snapToGrid w:val="0"/>
        <w:spacing w:after="0" w:line="240" w:lineRule="auto"/>
        <w:ind w:left="425" w:hanging="425"/>
        <w:jc w:val="both"/>
        <w:rPr>
          <w:rFonts w:ascii="Times New Roman" w:hAnsi="Times New Roman" w:cs="Times New Roman"/>
          <w:sz w:val="20"/>
          <w:szCs w:val="24"/>
          <w:lang w:eastAsia="zh-CN"/>
        </w:rPr>
      </w:pPr>
    </w:p>
    <w:p w:rsidR="00D555AD" w:rsidRPr="008B5636" w:rsidRDefault="00A46F6B" w:rsidP="008B5636">
      <w:pPr>
        <w:snapToGrid w:val="0"/>
        <w:spacing w:after="0" w:line="240" w:lineRule="auto"/>
        <w:ind w:left="425" w:hanging="425"/>
        <w:jc w:val="both"/>
        <w:rPr>
          <w:rFonts w:ascii="Times New Roman" w:hAnsi="Times New Roman" w:cs="Times New Roman"/>
          <w:sz w:val="20"/>
          <w:szCs w:val="24"/>
        </w:rPr>
      </w:pPr>
      <w:r w:rsidRPr="008B5636">
        <w:rPr>
          <w:rFonts w:ascii="Times New Roman" w:hAnsi="Times New Roman" w:cs="Times New Roman"/>
          <w:sz w:val="20"/>
          <w:szCs w:val="24"/>
        </w:rPr>
        <w:t>10/18/2017</w:t>
      </w:r>
    </w:p>
    <w:sectPr w:rsidR="00D555AD" w:rsidRPr="008B5636" w:rsidSect="008B563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0DB" w:rsidRDefault="003F30DB" w:rsidP="00CD70D1">
      <w:pPr>
        <w:spacing w:after="0" w:line="240" w:lineRule="auto"/>
      </w:pPr>
      <w:r>
        <w:separator/>
      </w:r>
    </w:p>
  </w:endnote>
  <w:endnote w:type="continuationSeparator" w:id="0">
    <w:p w:rsidR="003F30DB" w:rsidRDefault="003F30DB" w:rsidP="00CD7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A6" w:rsidRPr="00D33DFF" w:rsidRDefault="00926032" w:rsidP="00D33DFF">
    <w:pPr>
      <w:spacing w:after="0" w:line="240" w:lineRule="auto"/>
      <w:jc w:val="center"/>
      <w:rPr>
        <w:rFonts w:ascii="Times New Roman" w:hAnsi="Times New Roman" w:cs="Times New Roman"/>
        <w:sz w:val="20"/>
      </w:rPr>
    </w:pPr>
    <w:r w:rsidRPr="00D33DFF">
      <w:rPr>
        <w:rFonts w:ascii="Times New Roman" w:hAnsi="Times New Roman" w:cs="Times New Roman"/>
        <w:sz w:val="20"/>
      </w:rPr>
      <w:fldChar w:fldCharType="begin"/>
    </w:r>
    <w:r w:rsidR="00D33DFF" w:rsidRPr="00D33DFF">
      <w:rPr>
        <w:rFonts w:ascii="Times New Roman" w:hAnsi="Times New Roman" w:cs="Times New Roman"/>
        <w:sz w:val="20"/>
      </w:rPr>
      <w:instrText xml:space="preserve"> page </w:instrText>
    </w:r>
    <w:r w:rsidRPr="00D33DFF">
      <w:rPr>
        <w:rFonts w:ascii="Times New Roman" w:hAnsi="Times New Roman" w:cs="Times New Roman"/>
        <w:sz w:val="20"/>
      </w:rPr>
      <w:fldChar w:fldCharType="separate"/>
    </w:r>
    <w:r w:rsidR="005C156E">
      <w:rPr>
        <w:rFonts w:ascii="Times New Roman" w:hAnsi="Times New Roman" w:cs="Times New Roman"/>
        <w:noProof/>
        <w:sz w:val="20"/>
      </w:rPr>
      <w:t>65</w:t>
    </w:r>
    <w:r w:rsidRPr="00D33DF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690"/>
      <w:docPartObj>
        <w:docPartGallery w:val="Page Numbers (Bottom of Page)"/>
        <w:docPartUnique/>
      </w:docPartObj>
    </w:sdtPr>
    <w:sdtEndPr>
      <w:rPr>
        <w:noProof/>
      </w:rPr>
    </w:sdtEndPr>
    <w:sdtContent>
      <w:p w:rsidR="00B211A6" w:rsidRDefault="00926032" w:rsidP="007C2F66">
        <w:pPr>
          <w:jc w:val="center"/>
        </w:pPr>
        <w:hyperlink r:id="rId1" w:history="1">
          <w:r w:rsidR="00B211A6">
            <w:rPr>
              <w:rStyle w:val="Hyperlink"/>
              <w:sz w:val="20"/>
              <w:szCs w:val="20"/>
            </w:rPr>
            <w:t>http://www.sciencepub.net/researcher</w:t>
          </w:r>
        </w:hyperlink>
        <w:r w:rsidR="00B211A6">
          <w:rPr>
            <w:bCs/>
            <w:sz w:val="20"/>
          </w:rPr>
          <w:t xml:space="preserve">                          </w:t>
        </w:r>
        <w:r w:rsidR="00B211A6">
          <w:rPr>
            <w:rFonts w:hint="eastAsia"/>
            <w:bCs/>
            <w:sz w:val="20"/>
            <w:lang w:eastAsia="zh-CN"/>
          </w:rPr>
          <w:t xml:space="preserve">                  </w:t>
        </w:r>
        <w:r w:rsidR="00B211A6">
          <w:rPr>
            <w:bCs/>
            <w:sz w:val="20"/>
          </w:rPr>
          <w:t xml:space="preserve">              </w:t>
        </w:r>
        <w:hyperlink r:id="rId2" w:history="1">
          <w:r w:rsidR="00B211A6">
            <w:rPr>
              <w:rStyle w:val="Hyperlink"/>
              <w:bCs/>
              <w:sz w:val="20"/>
            </w:rPr>
            <w:t>researcher135@gmail.com</w:t>
          </w:r>
        </w:hyperlink>
      </w:p>
      <w:p w:rsidR="00B211A6" w:rsidRDefault="00926032">
        <w:pPr>
          <w:pStyle w:val="Footer"/>
          <w:jc w:val="center"/>
        </w:pPr>
      </w:p>
    </w:sdtContent>
  </w:sdt>
  <w:p w:rsidR="00B211A6" w:rsidRDefault="00B211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A6" w:rsidRPr="00D33DFF" w:rsidRDefault="00926032" w:rsidP="00D33DFF">
    <w:pPr>
      <w:spacing w:after="0" w:line="240" w:lineRule="auto"/>
      <w:jc w:val="center"/>
      <w:rPr>
        <w:rFonts w:ascii="Times New Roman" w:hAnsi="Times New Roman" w:cs="Times New Roman"/>
        <w:sz w:val="20"/>
      </w:rPr>
    </w:pPr>
    <w:r w:rsidRPr="00D33DFF">
      <w:rPr>
        <w:rFonts w:ascii="Times New Roman" w:hAnsi="Times New Roman" w:cs="Times New Roman"/>
        <w:sz w:val="20"/>
      </w:rPr>
      <w:fldChar w:fldCharType="begin"/>
    </w:r>
    <w:r w:rsidR="00D33DFF" w:rsidRPr="00D33DFF">
      <w:rPr>
        <w:rFonts w:ascii="Times New Roman" w:hAnsi="Times New Roman" w:cs="Times New Roman"/>
        <w:sz w:val="20"/>
      </w:rPr>
      <w:instrText xml:space="preserve"> page </w:instrText>
    </w:r>
    <w:r w:rsidRPr="00D33DFF">
      <w:rPr>
        <w:rFonts w:ascii="Times New Roman" w:hAnsi="Times New Roman" w:cs="Times New Roman"/>
        <w:sz w:val="20"/>
      </w:rPr>
      <w:fldChar w:fldCharType="separate"/>
    </w:r>
    <w:r w:rsidR="005C156E">
      <w:rPr>
        <w:rFonts w:ascii="Times New Roman" w:hAnsi="Times New Roman" w:cs="Times New Roman"/>
        <w:noProof/>
        <w:sz w:val="20"/>
      </w:rPr>
      <w:t>66</w:t>
    </w:r>
    <w:r w:rsidRPr="00D33DF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1177"/>
      <w:docPartObj>
        <w:docPartGallery w:val="Page Numbers (Bottom of Page)"/>
        <w:docPartUnique/>
      </w:docPartObj>
    </w:sdtPr>
    <w:sdtEndPr>
      <w:rPr>
        <w:noProof/>
      </w:rPr>
    </w:sdtEndPr>
    <w:sdtContent>
      <w:p w:rsidR="00B211A6" w:rsidRDefault="00926032" w:rsidP="007C2F66">
        <w:pPr>
          <w:jc w:val="center"/>
        </w:pPr>
        <w:hyperlink r:id="rId1" w:history="1">
          <w:r w:rsidR="00B211A6">
            <w:rPr>
              <w:rStyle w:val="Hyperlink"/>
              <w:sz w:val="20"/>
              <w:szCs w:val="20"/>
            </w:rPr>
            <w:t>http://www.sciencepub.net/researcher</w:t>
          </w:r>
        </w:hyperlink>
        <w:r w:rsidR="00B211A6">
          <w:rPr>
            <w:bCs/>
            <w:sz w:val="20"/>
          </w:rPr>
          <w:t xml:space="preserve">                          </w:t>
        </w:r>
        <w:r w:rsidR="00B211A6">
          <w:rPr>
            <w:rFonts w:hint="eastAsia"/>
            <w:bCs/>
            <w:sz w:val="20"/>
            <w:lang w:eastAsia="zh-CN"/>
          </w:rPr>
          <w:t xml:space="preserve">                  </w:t>
        </w:r>
        <w:r w:rsidR="00B211A6">
          <w:rPr>
            <w:bCs/>
            <w:sz w:val="20"/>
          </w:rPr>
          <w:t xml:space="preserve">              </w:t>
        </w:r>
        <w:hyperlink r:id="rId2" w:history="1">
          <w:r w:rsidR="00B211A6">
            <w:rPr>
              <w:rStyle w:val="Hyperlink"/>
              <w:bCs/>
              <w:sz w:val="20"/>
            </w:rPr>
            <w:t>researcher135@gmail.com</w:t>
          </w:r>
        </w:hyperlink>
      </w:p>
      <w:p w:rsidR="00B211A6" w:rsidRDefault="00926032">
        <w:pPr>
          <w:pStyle w:val="Footer"/>
          <w:jc w:val="center"/>
        </w:pPr>
      </w:p>
    </w:sdtContent>
  </w:sdt>
  <w:p w:rsidR="00B211A6" w:rsidRDefault="00B211A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A6" w:rsidRPr="00D33DFF" w:rsidRDefault="00926032" w:rsidP="00D33DFF">
    <w:pPr>
      <w:spacing w:after="0" w:line="240" w:lineRule="auto"/>
      <w:jc w:val="center"/>
      <w:rPr>
        <w:rFonts w:ascii="Times New Roman" w:hAnsi="Times New Roman" w:cs="Times New Roman"/>
        <w:sz w:val="20"/>
      </w:rPr>
    </w:pPr>
    <w:r w:rsidRPr="00D33DFF">
      <w:rPr>
        <w:rFonts w:ascii="Times New Roman" w:hAnsi="Times New Roman" w:cs="Times New Roman"/>
        <w:sz w:val="20"/>
      </w:rPr>
      <w:fldChar w:fldCharType="begin"/>
    </w:r>
    <w:r w:rsidR="00D33DFF" w:rsidRPr="00D33DFF">
      <w:rPr>
        <w:rFonts w:ascii="Times New Roman" w:hAnsi="Times New Roman" w:cs="Times New Roman"/>
        <w:sz w:val="20"/>
      </w:rPr>
      <w:instrText xml:space="preserve"> page </w:instrText>
    </w:r>
    <w:r w:rsidRPr="00D33DFF">
      <w:rPr>
        <w:rFonts w:ascii="Times New Roman" w:hAnsi="Times New Roman" w:cs="Times New Roman"/>
        <w:sz w:val="20"/>
      </w:rPr>
      <w:fldChar w:fldCharType="separate"/>
    </w:r>
    <w:r w:rsidR="005C156E">
      <w:rPr>
        <w:rFonts w:ascii="Times New Roman" w:hAnsi="Times New Roman" w:cs="Times New Roman"/>
        <w:noProof/>
        <w:sz w:val="20"/>
      </w:rPr>
      <w:t>68</w:t>
    </w:r>
    <w:r w:rsidRPr="00D33DF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1178"/>
      <w:docPartObj>
        <w:docPartGallery w:val="Page Numbers (Bottom of Page)"/>
        <w:docPartUnique/>
      </w:docPartObj>
    </w:sdtPr>
    <w:sdtEndPr>
      <w:rPr>
        <w:noProof/>
      </w:rPr>
    </w:sdtEndPr>
    <w:sdtContent>
      <w:p w:rsidR="00B211A6" w:rsidRDefault="00926032" w:rsidP="007C2F66">
        <w:pPr>
          <w:jc w:val="center"/>
        </w:pPr>
        <w:hyperlink r:id="rId1" w:history="1">
          <w:r w:rsidR="00B211A6">
            <w:rPr>
              <w:rStyle w:val="Hyperlink"/>
              <w:sz w:val="20"/>
              <w:szCs w:val="20"/>
            </w:rPr>
            <w:t>http://www.sciencepub.net/researcher</w:t>
          </w:r>
        </w:hyperlink>
        <w:r w:rsidR="00B211A6">
          <w:rPr>
            <w:bCs/>
            <w:sz w:val="20"/>
          </w:rPr>
          <w:t xml:space="preserve">                          </w:t>
        </w:r>
        <w:r w:rsidR="00B211A6">
          <w:rPr>
            <w:rFonts w:hint="eastAsia"/>
            <w:bCs/>
            <w:sz w:val="20"/>
            <w:lang w:eastAsia="zh-CN"/>
          </w:rPr>
          <w:t xml:space="preserve">                  </w:t>
        </w:r>
        <w:r w:rsidR="00B211A6">
          <w:rPr>
            <w:bCs/>
            <w:sz w:val="20"/>
          </w:rPr>
          <w:t xml:space="preserve">              </w:t>
        </w:r>
        <w:hyperlink r:id="rId2" w:history="1">
          <w:r w:rsidR="00B211A6">
            <w:rPr>
              <w:rStyle w:val="Hyperlink"/>
              <w:bCs/>
              <w:sz w:val="20"/>
            </w:rPr>
            <w:t>researcher135@gmail.com</w:t>
          </w:r>
        </w:hyperlink>
      </w:p>
      <w:p w:rsidR="00B211A6" w:rsidRDefault="00926032">
        <w:pPr>
          <w:pStyle w:val="Footer"/>
          <w:jc w:val="center"/>
        </w:pPr>
      </w:p>
    </w:sdtContent>
  </w:sdt>
  <w:p w:rsidR="00B211A6" w:rsidRDefault="00B211A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A6" w:rsidRPr="00D33DFF" w:rsidRDefault="00926032" w:rsidP="00D33DFF">
    <w:pPr>
      <w:spacing w:after="0" w:line="240" w:lineRule="auto"/>
      <w:jc w:val="center"/>
      <w:rPr>
        <w:rFonts w:ascii="Times New Roman" w:hAnsi="Times New Roman" w:cs="Times New Roman"/>
        <w:sz w:val="20"/>
      </w:rPr>
    </w:pPr>
    <w:r w:rsidRPr="00D33DFF">
      <w:rPr>
        <w:rFonts w:ascii="Times New Roman" w:hAnsi="Times New Roman" w:cs="Times New Roman"/>
        <w:sz w:val="20"/>
      </w:rPr>
      <w:fldChar w:fldCharType="begin"/>
    </w:r>
    <w:r w:rsidR="00D33DFF" w:rsidRPr="00D33DFF">
      <w:rPr>
        <w:rFonts w:ascii="Times New Roman" w:hAnsi="Times New Roman" w:cs="Times New Roman"/>
        <w:sz w:val="20"/>
      </w:rPr>
      <w:instrText xml:space="preserve"> page </w:instrText>
    </w:r>
    <w:r w:rsidRPr="00D33DFF">
      <w:rPr>
        <w:rFonts w:ascii="Times New Roman" w:hAnsi="Times New Roman" w:cs="Times New Roman"/>
        <w:sz w:val="20"/>
      </w:rPr>
      <w:fldChar w:fldCharType="separate"/>
    </w:r>
    <w:r w:rsidR="005C156E">
      <w:rPr>
        <w:rFonts w:ascii="Times New Roman" w:hAnsi="Times New Roman" w:cs="Times New Roman"/>
        <w:noProof/>
        <w:sz w:val="20"/>
      </w:rPr>
      <w:t>69</w:t>
    </w:r>
    <w:r w:rsidRPr="00D33DF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1179"/>
      <w:docPartObj>
        <w:docPartGallery w:val="Page Numbers (Bottom of Page)"/>
        <w:docPartUnique/>
      </w:docPartObj>
    </w:sdtPr>
    <w:sdtEndPr>
      <w:rPr>
        <w:noProof/>
      </w:rPr>
    </w:sdtEndPr>
    <w:sdtContent>
      <w:p w:rsidR="00B211A6" w:rsidRDefault="00926032" w:rsidP="007C2F66">
        <w:pPr>
          <w:jc w:val="center"/>
        </w:pPr>
        <w:hyperlink r:id="rId1" w:history="1">
          <w:r w:rsidR="00B211A6">
            <w:rPr>
              <w:rStyle w:val="Hyperlink"/>
              <w:sz w:val="20"/>
              <w:szCs w:val="20"/>
            </w:rPr>
            <w:t>http://www.sciencepub.net/researcher</w:t>
          </w:r>
        </w:hyperlink>
        <w:r w:rsidR="00B211A6">
          <w:rPr>
            <w:bCs/>
            <w:sz w:val="20"/>
          </w:rPr>
          <w:t xml:space="preserve">                          </w:t>
        </w:r>
        <w:r w:rsidR="00B211A6">
          <w:rPr>
            <w:rFonts w:hint="eastAsia"/>
            <w:bCs/>
            <w:sz w:val="20"/>
            <w:lang w:eastAsia="zh-CN"/>
          </w:rPr>
          <w:t xml:space="preserve">                  </w:t>
        </w:r>
        <w:r w:rsidR="00B211A6">
          <w:rPr>
            <w:bCs/>
            <w:sz w:val="20"/>
          </w:rPr>
          <w:t xml:space="preserve">              </w:t>
        </w:r>
        <w:hyperlink r:id="rId2" w:history="1">
          <w:r w:rsidR="00B211A6">
            <w:rPr>
              <w:rStyle w:val="Hyperlink"/>
              <w:bCs/>
              <w:sz w:val="20"/>
            </w:rPr>
            <w:t>researcher135@gmail.com</w:t>
          </w:r>
        </w:hyperlink>
      </w:p>
      <w:p w:rsidR="00B211A6" w:rsidRDefault="00926032">
        <w:pPr>
          <w:pStyle w:val="Footer"/>
          <w:jc w:val="center"/>
        </w:pPr>
      </w:p>
    </w:sdtContent>
  </w:sdt>
  <w:p w:rsidR="00B211A6" w:rsidRDefault="00B21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0DB" w:rsidRDefault="003F30DB" w:rsidP="00CD70D1">
      <w:pPr>
        <w:spacing w:after="0" w:line="240" w:lineRule="auto"/>
      </w:pPr>
      <w:r>
        <w:separator/>
      </w:r>
    </w:p>
  </w:footnote>
  <w:footnote w:type="continuationSeparator" w:id="0">
    <w:p w:rsidR="003F30DB" w:rsidRDefault="003F30DB" w:rsidP="00CD7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FF" w:rsidRPr="00D33DFF" w:rsidRDefault="00D33DFF" w:rsidP="00D33D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DFF">
      <w:rPr>
        <w:rFonts w:ascii="Times New Roman" w:hAnsi="Times New Roman" w:cs="Times New Roman" w:hint="eastAsia"/>
        <w:iCs/>
        <w:color w:val="000000"/>
        <w:sz w:val="20"/>
        <w:szCs w:val="20"/>
      </w:rPr>
      <w:tab/>
    </w:r>
    <w:r w:rsidRPr="00D33DFF">
      <w:rPr>
        <w:rFonts w:ascii="Times New Roman" w:hAnsi="Times New Roman" w:cs="Times New Roman"/>
        <w:iCs/>
        <w:color w:val="000000"/>
        <w:sz w:val="20"/>
        <w:szCs w:val="20"/>
      </w:rPr>
      <w:t xml:space="preserve">Researcher </w:t>
    </w:r>
    <w:r w:rsidRPr="00D33DFF">
      <w:rPr>
        <w:rFonts w:ascii="Times New Roman" w:hAnsi="Times New Roman" w:cs="Times New Roman"/>
        <w:iCs/>
        <w:sz w:val="20"/>
        <w:szCs w:val="20"/>
      </w:rPr>
      <w:t>201</w:t>
    </w:r>
    <w:r w:rsidRPr="00D33DFF">
      <w:rPr>
        <w:rFonts w:ascii="Times New Roman" w:hAnsi="Times New Roman" w:cs="Times New Roman" w:hint="eastAsia"/>
        <w:iCs/>
        <w:sz w:val="20"/>
        <w:szCs w:val="20"/>
      </w:rPr>
      <w:t>7</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9</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10</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 xml:space="preserve"> </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ab/>
    </w:r>
    <w:r w:rsidRPr="00D33DFF">
      <w:rPr>
        <w:rFonts w:ascii="Times New Roman" w:hAnsi="Times New Roman" w:cs="Times New Roman"/>
        <w:iCs/>
        <w:sz w:val="20"/>
        <w:szCs w:val="20"/>
      </w:rPr>
      <w:t xml:space="preserve">    </w:t>
    </w:r>
    <w:r w:rsidRPr="00D33DFF">
      <w:rPr>
        <w:rFonts w:ascii="Times New Roman" w:hAnsi="Times New Roman" w:cs="Times New Roman"/>
        <w:sz w:val="20"/>
        <w:szCs w:val="20"/>
      </w:rPr>
      <w:t xml:space="preserve"> </w:t>
    </w:r>
    <w:hyperlink r:id="rId1" w:history="1">
      <w:r w:rsidRPr="00D33DFF">
        <w:rPr>
          <w:rStyle w:val="Hyperlink"/>
          <w:rFonts w:ascii="Times New Roman" w:hAnsi="Times New Roman" w:cs="Times New Roman"/>
          <w:sz w:val="20"/>
          <w:szCs w:val="20"/>
        </w:rPr>
        <w:t>http://www.sciencepub.net/researcher</w:t>
      </w:r>
    </w:hyperlink>
  </w:p>
  <w:p w:rsidR="00D33DFF" w:rsidRPr="00D33DFF" w:rsidRDefault="00D33DFF" w:rsidP="00D33DF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FF" w:rsidRPr="00D33DFF" w:rsidRDefault="00D33DFF" w:rsidP="00D33D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DFF">
      <w:rPr>
        <w:rFonts w:ascii="Times New Roman" w:hAnsi="Times New Roman" w:cs="Times New Roman" w:hint="eastAsia"/>
        <w:iCs/>
        <w:color w:val="000000"/>
        <w:sz w:val="20"/>
        <w:szCs w:val="20"/>
      </w:rPr>
      <w:tab/>
    </w:r>
    <w:r w:rsidRPr="00D33DFF">
      <w:rPr>
        <w:rFonts w:ascii="Times New Roman" w:hAnsi="Times New Roman" w:cs="Times New Roman"/>
        <w:iCs/>
        <w:color w:val="000000"/>
        <w:sz w:val="20"/>
        <w:szCs w:val="20"/>
      </w:rPr>
      <w:t xml:space="preserve">Researcher </w:t>
    </w:r>
    <w:r w:rsidRPr="00D33DFF">
      <w:rPr>
        <w:rFonts w:ascii="Times New Roman" w:hAnsi="Times New Roman" w:cs="Times New Roman"/>
        <w:iCs/>
        <w:sz w:val="20"/>
        <w:szCs w:val="20"/>
      </w:rPr>
      <w:t>201</w:t>
    </w:r>
    <w:r w:rsidRPr="00D33DFF">
      <w:rPr>
        <w:rFonts w:ascii="Times New Roman" w:hAnsi="Times New Roman" w:cs="Times New Roman" w:hint="eastAsia"/>
        <w:iCs/>
        <w:sz w:val="20"/>
        <w:szCs w:val="20"/>
      </w:rPr>
      <w:t>7</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9</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10</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 xml:space="preserve"> </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ab/>
    </w:r>
    <w:r w:rsidRPr="00D33DFF">
      <w:rPr>
        <w:rFonts w:ascii="Times New Roman" w:hAnsi="Times New Roman" w:cs="Times New Roman"/>
        <w:iCs/>
        <w:sz w:val="20"/>
        <w:szCs w:val="20"/>
      </w:rPr>
      <w:t xml:space="preserve">    </w:t>
    </w:r>
    <w:r w:rsidRPr="00D33DFF">
      <w:rPr>
        <w:rFonts w:ascii="Times New Roman" w:hAnsi="Times New Roman" w:cs="Times New Roman"/>
        <w:sz w:val="20"/>
        <w:szCs w:val="20"/>
      </w:rPr>
      <w:t xml:space="preserve"> </w:t>
    </w:r>
    <w:hyperlink r:id="rId1" w:history="1">
      <w:r w:rsidRPr="00D33DFF">
        <w:rPr>
          <w:rStyle w:val="Hyperlink"/>
          <w:rFonts w:ascii="Times New Roman" w:hAnsi="Times New Roman" w:cs="Times New Roman"/>
          <w:sz w:val="20"/>
          <w:szCs w:val="20"/>
        </w:rPr>
        <w:t>http://www.sciencepub.net/researcher</w:t>
      </w:r>
    </w:hyperlink>
  </w:p>
  <w:p w:rsidR="00D33DFF" w:rsidRPr="00D33DFF" w:rsidRDefault="00D33DFF" w:rsidP="00D33DF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FF" w:rsidRPr="00D33DFF" w:rsidRDefault="00D33DFF" w:rsidP="00D33D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DFF">
      <w:rPr>
        <w:rFonts w:ascii="Times New Roman" w:hAnsi="Times New Roman" w:cs="Times New Roman" w:hint="eastAsia"/>
        <w:iCs/>
        <w:color w:val="000000"/>
        <w:sz w:val="20"/>
        <w:szCs w:val="20"/>
      </w:rPr>
      <w:tab/>
    </w:r>
    <w:r w:rsidRPr="00D33DFF">
      <w:rPr>
        <w:rFonts w:ascii="Times New Roman" w:hAnsi="Times New Roman" w:cs="Times New Roman"/>
        <w:iCs/>
        <w:color w:val="000000"/>
        <w:sz w:val="20"/>
        <w:szCs w:val="20"/>
      </w:rPr>
      <w:t xml:space="preserve">Researcher </w:t>
    </w:r>
    <w:r w:rsidRPr="00D33DFF">
      <w:rPr>
        <w:rFonts w:ascii="Times New Roman" w:hAnsi="Times New Roman" w:cs="Times New Roman"/>
        <w:iCs/>
        <w:sz w:val="20"/>
        <w:szCs w:val="20"/>
      </w:rPr>
      <w:t>201</w:t>
    </w:r>
    <w:r w:rsidRPr="00D33DFF">
      <w:rPr>
        <w:rFonts w:ascii="Times New Roman" w:hAnsi="Times New Roman" w:cs="Times New Roman" w:hint="eastAsia"/>
        <w:iCs/>
        <w:sz w:val="20"/>
        <w:szCs w:val="20"/>
      </w:rPr>
      <w:t>7</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9</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10</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 xml:space="preserve"> </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ab/>
    </w:r>
    <w:r w:rsidRPr="00D33DFF">
      <w:rPr>
        <w:rFonts w:ascii="Times New Roman" w:hAnsi="Times New Roman" w:cs="Times New Roman"/>
        <w:iCs/>
        <w:sz w:val="20"/>
        <w:szCs w:val="20"/>
      </w:rPr>
      <w:t xml:space="preserve">    </w:t>
    </w:r>
    <w:r w:rsidRPr="00D33DFF">
      <w:rPr>
        <w:rFonts w:ascii="Times New Roman" w:hAnsi="Times New Roman" w:cs="Times New Roman"/>
        <w:sz w:val="20"/>
        <w:szCs w:val="20"/>
      </w:rPr>
      <w:t xml:space="preserve"> </w:t>
    </w:r>
    <w:hyperlink r:id="rId1" w:history="1">
      <w:r w:rsidRPr="00D33DFF">
        <w:rPr>
          <w:rStyle w:val="Hyperlink"/>
          <w:rFonts w:ascii="Times New Roman" w:hAnsi="Times New Roman" w:cs="Times New Roman"/>
          <w:sz w:val="20"/>
          <w:szCs w:val="20"/>
        </w:rPr>
        <w:t>http://www.sciencepub.net/researcher</w:t>
      </w:r>
    </w:hyperlink>
  </w:p>
  <w:p w:rsidR="00D33DFF" w:rsidRPr="00D33DFF" w:rsidRDefault="00D33DFF" w:rsidP="00D33DF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FF" w:rsidRPr="00D33DFF" w:rsidRDefault="00D33DFF" w:rsidP="00D33D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3DFF">
      <w:rPr>
        <w:rFonts w:ascii="Times New Roman" w:hAnsi="Times New Roman" w:cs="Times New Roman" w:hint="eastAsia"/>
        <w:iCs/>
        <w:color w:val="000000"/>
        <w:sz w:val="20"/>
        <w:szCs w:val="20"/>
      </w:rPr>
      <w:tab/>
    </w:r>
    <w:r w:rsidRPr="00D33DFF">
      <w:rPr>
        <w:rFonts w:ascii="Times New Roman" w:hAnsi="Times New Roman" w:cs="Times New Roman"/>
        <w:iCs/>
        <w:color w:val="000000"/>
        <w:sz w:val="20"/>
        <w:szCs w:val="20"/>
      </w:rPr>
      <w:t xml:space="preserve">Researcher </w:t>
    </w:r>
    <w:r w:rsidRPr="00D33DFF">
      <w:rPr>
        <w:rFonts w:ascii="Times New Roman" w:hAnsi="Times New Roman" w:cs="Times New Roman"/>
        <w:iCs/>
        <w:sz w:val="20"/>
        <w:szCs w:val="20"/>
      </w:rPr>
      <w:t>201</w:t>
    </w:r>
    <w:r w:rsidRPr="00D33DFF">
      <w:rPr>
        <w:rFonts w:ascii="Times New Roman" w:hAnsi="Times New Roman" w:cs="Times New Roman" w:hint="eastAsia"/>
        <w:iCs/>
        <w:sz w:val="20"/>
        <w:szCs w:val="20"/>
      </w:rPr>
      <w:t>7</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9</w:t>
    </w:r>
    <w:r w:rsidRPr="00D33DFF">
      <w:rPr>
        <w:rFonts w:ascii="Times New Roman" w:hAnsi="Times New Roman" w:cs="Times New Roman"/>
        <w:iCs/>
        <w:sz w:val="20"/>
        <w:szCs w:val="20"/>
      </w:rPr>
      <w:t>(</w:t>
    </w:r>
    <w:r w:rsidRPr="00D33DFF">
      <w:rPr>
        <w:rFonts w:ascii="Times New Roman" w:hAnsi="Times New Roman" w:cs="Times New Roman" w:hint="eastAsia"/>
        <w:iCs/>
        <w:sz w:val="20"/>
        <w:szCs w:val="20"/>
      </w:rPr>
      <w:t>10</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 xml:space="preserve"> </w:t>
    </w:r>
    <w:r w:rsidRPr="00D33DFF">
      <w:rPr>
        <w:rFonts w:ascii="Times New Roman" w:hAnsi="Times New Roman" w:cs="Times New Roman"/>
        <w:iCs/>
        <w:sz w:val="20"/>
        <w:szCs w:val="20"/>
      </w:rPr>
      <w:t xml:space="preserve"> </w:t>
    </w:r>
    <w:r w:rsidRPr="00D33DFF">
      <w:rPr>
        <w:rFonts w:ascii="Times New Roman" w:hAnsi="Times New Roman" w:cs="Times New Roman" w:hint="eastAsia"/>
        <w:iCs/>
        <w:sz w:val="20"/>
        <w:szCs w:val="20"/>
      </w:rPr>
      <w:tab/>
    </w:r>
    <w:r w:rsidRPr="00D33DFF">
      <w:rPr>
        <w:rFonts w:ascii="Times New Roman" w:hAnsi="Times New Roman" w:cs="Times New Roman"/>
        <w:iCs/>
        <w:sz w:val="20"/>
        <w:szCs w:val="20"/>
      </w:rPr>
      <w:t xml:space="preserve">    </w:t>
    </w:r>
    <w:r w:rsidRPr="00D33DFF">
      <w:rPr>
        <w:rFonts w:ascii="Times New Roman" w:hAnsi="Times New Roman" w:cs="Times New Roman"/>
        <w:sz w:val="20"/>
        <w:szCs w:val="20"/>
      </w:rPr>
      <w:t xml:space="preserve"> </w:t>
    </w:r>
    <w:hyperlink r:id="rId1" w:history="1">
      <w:r w:rsidRPr="00D33DFF">
        <w:rPr>
          <w:rStyle w:val="Hyperlink"/>
          <w:rFonts w:ascii="Times New Roman" w:hAnsi="Times New Roman" w:cs="Times New Roman"/>
          <w:sz w:val="20"/>
          <w:szCs w:val="20"/>
        </w:rPr>
        <w:t>http://www.sciencepub.net/researcher</w:t>
      </w:r>
    </w:hyperlink>
  </w:p>
  <w:p w:rsidR="00D33DFF" w:rsidRPr="00D33DFF" w:rsidRDefault="00D33DFF" w:rsidP="00D33DF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DC9"/>
    <w:multiLevelType w:val="hybridMultilevel"/>
    <w:tmpl w:val="2CB6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C341D"/>
    <w:multiLevelType w:val="hybridMultilevel"/>
    <w:tmpl w:val="F87C5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5F0C"/>
    <w:multiLevelType w:val="hybridMultilevel"/>
    <w:tmpl w:val="DEA4D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E5B28"/>
    <w:multiLevelType w:val="multilevel"/>
    <w:tmpl w:val="666477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49E12A7"/>
    <w:multiLevelType w:val="hybridMultilevel"/>
    <w:tmpl w:val="AE347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D10DA"/>
    <w:multiLevelType w:val="hybridMultilevel"/>
    <w:tmpl w:val="DAEAE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D530D"/>
    <w:multiLevelType w:val="hybridMultilevel"/>
    <w:tmpl w:val="D46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41F2E"/>
    <w:multiLevelType w:val="hybridMultilevel"/>
    <w:tmpl w:val="DEB2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49B8"/>
    <w:multiLevelType w:val="multilevel"/>
    <w:tmpl w:val="4C920A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1594E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13B3958"/>
    <w:multiLevelType w:val="hybridMultilevel"/>
    <w:tmpl w:val="5D1E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62C11"/>
    <w:multiLevelType w:val="hybridMultilevel"/>
    <w:tmpl w:val="1E9458EE"/>
    <w:lvl w:ilvl="0" w:tplc="057499E0">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9"/>
  </w:num>
  <w:num w:numId="3">
    <w:abstractNumId w:val="6"/>
  </w:num>
  <w:num w:numId="4">
    <w:abstractNumId w:val="5"/>
  </w:num>
  <w:num w:numId="5">
    <w:abstractNumId w:val="7"/>
  </w:num>
  <w:num w:numId="6">
    <w:abstractNumId w:val="0"/>
  </w:num>
  <w:num w:numId="7">
    <w:abstractNumId w:val="8"/>
  </w:num>
  <w:num w:numId="8">
    <w:abstractNumId w:val="10"/>
  </w:num>
  <w:num w:numId="9">
    <w:abstractNumId w:val="1"/>
  </w:num>
  <w:num w:numId="10">
    <w:abstractNumId w:val="2"/>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264EF"/>
    <w:rsid w:val="00000D43"/>
    <w:rsid w:val="00001529"/>
    <w:rsid w:val="00001B8E"/>
    <w:rsid w:val="00004717"/>
    <w:rsid w:val="00014BEA"/>
    <w:rsid w:val="000165D0"/>
    <w:rsid w:val="000179BB"/>
    <w:rsid w:val="00017A26"/>
    <w:rsid w:val="00020657"/>
    <w:rsid w:val="000232D7"/>
    <w:rsid w:val="0002447E"/>
    <w:rsid w:val="00026B09"/>
    <w:rsid w:val="00026F4E"/>
    <w:rsid w:val="00033D34"/>
    <w:rsid w:val="000364F1"/>
    <w:rsid w:val="00036661"/>
    <w:rsid w:val="00037F3C"/>
    <w:rsid w:val="00040E1D"/>
    <w:rsid w:val="000413CE"/>
    <w:rsid w:val="00042E29"/>
    <w:rsid w:val="00051833"/>
    <w:rsid w:val="000544B4"/>
    <w:rsid w:val="000555DE"/>
    <w:rsid w:val="00057FB0"/>
    <w:rsid w:val="00063BDC"/>
    <w:rsid w:val="00063FC4"/>
    <w:rsid w:val="0007213E"/>
    <w:rsid w:val="000742C3"/>
    <w:rsid w:val="0007779D"/>
    <w:rsid w:val="0008282E"/>
    <w:rsid w:val="00086400"/>
    <w:rsid w:val="000906A8"/>
    <w:rsid w:val="00091BEB"/>
    <w:rsid w:val="00094E32"/>
    <w:rsid w:val="00096204"/>
    <w:rsid w:val="000A13B8"/>
    <w:rsid w:val="000A2093"/>
    <w:rsid w:val="000A7F0B"/>
    <w:rsid w:val="000B0621"/>
    <w:rsid w:val="000B1EE0"/>
    <w:rsid w:val="000B47F8"/>
    <w:rsid w:val="000B4C5E"/>
    <w:rsid w:val="000B62F8"/>
    <w:rsid w:val="000B7C08"/>
    <w:rsid w:val="000C0538"/>
    <w:rsid w:val="000C50A3"/>
    <w:rsid w:val="000C5A86"/>
    <w:rsid w:val="000C653D"/>
    <w:rsid w:val="000D0288"/>
    <w:rsid w:val="000D08A5"/>
    <w:rsid w:val="000D3199"/>
    <w:rsid w:val="000D7EBC"/>
    <w:rsid w:val="000E1C8F"/>
    <w:rsid w:val="000E22C7"/>
    <w:rsid w:val="000E2948"/>
    <w:rsid w:val="000E75BA"/>
    <w:rsid w:val="000F2967"/>
    <w:rsid w:val="000F5AAC"/>
    <w:rsid w:val="00100E7F"/>
    <w:rsid w:val="001018EF"/>
    <w:rsid w:val="00106FC5"/>
    <w:rsid w:val="00110F00"/>
    <w:rsid w:val="0011352B"/>
    <w:rsid w:val="001153F6"/>
    <w:rsid w:val="00115877"/>
    <w:rsid w:val="00122A08"/>
    <w:rsid w:val="00124C03"/>
    <w:rsid w:val="0012721B"/>
    <w:rsid w:val="001313CC"/>
    <w:rsid w:val="00131935"/>
    <w:rsid w:val="001331F3"/>
    <w:rsid w:val="0014642E"/>
    <w:rsid w:val="00156DF2"/>
    <w:rsid w:val="00157170"/>
    <w:rsid w:val="00157B45"/>
    <w:rsid w:val="001627BB"/>
    <w:rsid w:val="0016461F"/>
    <w:rsid w:val="00167EC8"/>
    <w:rsid w:val="00173570"/>
    <w:rsid w:val="0018313D"/>
    <w:rsid w:val="00186514"/>
    <w:rsid w:val="00190225"/>
    <w:rsid w:val="00191C10"/>
    <w:rsid w:val="001948B0"/>
    <w:rsid w:val="00194C9D"/>
    <w:rsid w:val="0019784F"/>
    <w:rsid w:val="00197C11"/>
    <w:rsid w:val="001A1DB3"/>
    <w:rsid w:val="001A41F8"/>
    <w:rsid w:val="001B3179"/>
    <w:rsid w:val="001B7598"/>
    <w:rsid w:val="001C1F7C"/>
    <w:rsid w:val="001C3D44"/>
    <w:rsid w:val="001C566B"/>
    <w:rsid w:val="001C6412"/>
    <w:rsid w:val="001C6F3A"/>
    <w:rsid w:val="001D081D"/>
    <w:rsid w:val="001D190D"/>
    <w:rsid w:val="001D4227"/>
    <w:rsid w:val="001D6024"/>
    <w:rsid w:val="001E1C1B"/>
    <w:rsid w:val="001E1CB7"/>
    <w:rsid w:val="001E3E43"/>
    <w:rsid w:val="001E7C03"/>
    <w:rsid w:val="001F1AC8"/>
    <w:rsid w:val="001F625B"/>
    <w:rsid w:val="00200DC5"/>
    <w:rsid w:val="00200F43"/>
    <w:rsid w:val="00203201"/>
    <w:rsid w:val="00207B3A"/>
    <w:rsid w:val="00210E0F"/>
    <w:rsid w:val="00213870"/>
    <w:rsid w:val="00214637"/>
    <w:rsid w:val="002160D6"/>
    <w:rsid w:val="0022009F"/>
    <w:rsid w:val="0022323A"/>
    <w:rsid w:val="00224249"/>
    <w:rsid w:val="00226E4F"/>
    <w:rsid w:val="00231E8E"/>
    <w:rsid w:val="002325B8"/>
    <w:rsid w:val="00233805"/>
    <w:rsid w:val="0023665A"/>
    <w:rsid w:val="00237B0C"/>
    <w:rsid w:val="00240480"/>
    <w:rsid w:val="002442DF"/>
    <w:rsid w:val="00246976"/>
    <w:rsid w:val="00246C44"/>
    <w:rsid w:val="00246CF6"/>
    <w:rsid w:val="002506E9"/>
    <w:rsid w:val="00251726"/>
    <w:rsid w:val="00251A93"/>
    <w:rsid w:val="00253711"/>
    <w:rsid w:val="00254873"/>
    <w:rsid w:val="00262FEE"/>
    <w:rsid w:val="002634C8"/>
    <w:rsid w:val="00263CE3"/>
    <w:rsid w:val="002641C4"/>
    <w:rsid w:val="00266562"/>
    <w:rsid w:val="002705EF"/>
    <w:rsid w:val="00271DA2"/>
    <w:rsid w:val="0027201F"/>
    <w:rsid w:val="002746CA"/>
    <w:rsid w:val="00275D5B"/>
    <w:rsid w:val="00276E9E"/>
    <w:rsid w:val="00281173"/>
    <w:rsid w:val="002813C7"/>
    <w:rsid w:val="00282427"/>
    <w:rsid w:val="002850C8"/>
    <w:rsid w:val="00285C8E"/>
    <w:rsid w:val="00287844"/>
    <w:rsid w:val="002A11C3"/>
    <w:rsid w:val="002A3D5E"/>
    <w:rsid w:val="002A55B9"/>
    <w:rsid w:val="002B00C7"/>
    <w:rsid w:val="002B16AE"/>
    <w:rsid w:val="002B1FDD"/>
    <w:rsid w:val="002B33E5"/>
    <w:rsid w:val="002B409A"/>
    <w:rsid w:val="002B678D"/>
    <w:rsid w:val="002B7812"/>
    <w:rsid w:val="002C1ACD"/>
    <w:rsid w:val="002C20E1"/>
    <w:rsid w:val="002C3F82"/>
    <w:rsid w:val="002C452B"/>
    <w:rsid w:val="002D70A1"/>
    <w:rsid w:val="002E2085"/>
    <w:rsid w:val="002E3521"/>
    <w:rsid w:val="002E50F0"/>
    <w:rsid w:val="002E61E4"/>
    <w:rsid w:val="002F1FAD"/>
    <w:rsid w:val="002F2F3E"/>
    <w:rsid w:val="003000F6"/>
    <w:rsid w:val="00300626"/>
    <w:rsid w:val="00300812"/>
    <w:rsid w:val="003018B9"/>
    <w:rsid w:val="00302B3F"/>
    <w:rsid w:val="00306B37"/>
    <w:rsid w:val="003070FA"/>
    <w:rsid w:val="00310804"/>
    <w:rsid w:val="00312FD5"/>
    <w:rsid w:val="003145B4"/>
    <w:rsid w:val="00314A68"/>
    <w:rsid w:val="00316E13"/>
    <w:rsid w:val="00317532"/>
    <w:rsid w:val="00317B49"/>
    <w:rsid w:val="00321625"/>
    <w:rsid w:val="003257A4"/>
    <w:rsid w:val="003264EF"/>
    <w:rsid w:val="00327D84"/>
    <w:rsid w:val="0033119B"/>
    <w:rsid w:val="003324C0"/>
    <w:rsid w:val="00334DC2"/>
    <w:rsid w:val="00335FB0"/>
    <w:rsid w:val="00336DB8"/>
    <w:rsid w:val="00336EF1"/>
    <w:rsid w:val="00342CAC"/>
    <w:rsid w:val="00343468"/>
    <w:rsid w:val="003477B1"/>
    <w:rsid w:val="00354B1B"/>
    <w:rsid w:val="00355F57"/>
    <w:rsid w:val="00357867"/>
    <w:rsid w:val="00360DBD"/>
    <w:rsid w:val="00363E98"/>
    <w:rsid w:val="00364EC7"/>
    <w:rsid w:val="00365E15"/>
    <w:rsid w:val="003673EE"/>
    <w:rsid w:val="00373F15"/>
    <w:rsid w:val="00380B65"/>
    <w:rsid w:val="003818EF"/>
    <w:rsid w:val="00383DB3"/>
    <w:rsid w:val="0038752B"/>
    <w:rsid w:val="00393F2B"/>
    <w:rsid w:val="00395A2A"/>
    <w:rsid w:val="00396F35"/>
    <w:rsid w:val="003A0441"/>
    <w:rsid w:val="003B04FA"/>
    <w:rsid w:val="003B2B53"/>
    <w:rsid w:val="003B42FA"/>
    <w:rsid w:val="003B5325"/>
    <w:rsid w:val="003C209F"/>
    <w:rsid w:val="003C3F4E"/>
    <w:rsid w:val="003C5526"/>
    <w:rsid w:val="003D0070"/>
    <w:rsid w:val="003D4802"/>
    <w:rsid w:val="003D4B76"/>
    <w:rsid w:val="003E3631"/>
    <w:rsid w:val="003E3F54"/>
    <w:rsid w:val="003E563E"/>
    <w:rsid w:val="003E7FE7"/>
    <w:rsid w:val="003F0F40"/>
    <w:rsid w:val="003F17D4"/>
    <w:rsid w:val="003F30DB"/>
    <w:rsid w:val="003F4913"/>
    <w:rsid w:val="003F5B8B"/>
    <w:rsid w:val="004021F3"/>
    <w:rsid w:val="004025AF"/>
    <w:rsid w:val="0040263E"/>
    <w:rsid w:val="004030E9"/>
    <w:rsid w:val="00403DAE"/>
    <w:rsid w:val="00407257"/>
    <w:rsid w:val="00414D26"/>
    <w:rsid w:val="00416C61"/>
    <w:rsid w:val="00425A07"/>
    <w:rsid w:val="004260AC"/>
    <w:rsid w:val="00426736"/>
    <w:rsid w:val="00432B5A"/>
    <w:rsid w:val="00432CF7"/>
    <w:rsid w:val="00436442"/>
    <w:rsid w:val="00437202"/>
    <w:rsid w:val="00443E62"/>
    <w:rsid w:val="00450062"/>
    <w:rsid w:val="00452098"/>
    <w:rsid w:val="00452611"/>
    <w:rsid w:val="004533D5"/>
    <w:rsid w:val="00453CD9"/>
    <w:rsid w:val="004559A3"/>
    <w:rsid w:val="00464A56"/>
    <w:rsid w:val="00466D25"/>
    <w:rsid w:val="00467FFC"/>
    <w:rsid w:val="0047693E"/>
    <w:rsid w:val="00482AFE"/>
    <w:rsid w:val="00483849"/>
    <w:rsid w:val="00487DAF"/>
    <w:rsid w:val="0049058A"/>
    <w:rsid w:val="0049201E"/>
    <w:rsid w:val="00493A3A"/>
    <w:rsid w:val="004A2B46"/>
    <w:rsid w:val="004A3037"/>
    <w:rsid w:val="004A4D7E"/>
    <w:rsid w:val="004A5103"/>
    <w:rsid w:val="004A7C7F"/>
    <w:rsid w:val="004B0742"/>
    <w:rsid w:val="004B30D4"/>
    <w:rsid w:val="004B41DE"/>
    <w:rsid w:val="004B57F5"/>
    <w:rsid w:val="004B6D7D"/>
    <w:rsid w:val="004C0AFE"/>
    <w:rsid w:val="004C2581"/>
    <w:rsid w:val="004C2CE8"/>
    <w:rsid w:val="004C497A"/>
    <w:rsid w:val="004C4B4C"/>
    <w:rsid w:val="004D06E7"/>
    <w:rsid w:val="004D0AA1"/>
    <w:rsid w:val="004D36D1"/>
    <w:rsid w:val="004E065D"/>
    <w:rsid w:val="004E0EE5"/>
    <w:rsid w:val="004E1AE4"/>
    <w:rsid w:val="004E3FA3"/>
    <w:rsid w:val="004E717C"/>
    <w:rsid w:val="004F0A1E"/>
    <w:rsid w:val="004F2932"/>
    <w:rsid w:val="004F60D0"/>
    <w:rsid w:val="004F7EEF"/>
    <w:rsid w:val="005044CF"/>
    <w:rsid w:val="00507632"/>
    <w:rsid w:val="00507F8C"/>
    <w:rsid w:val="00510B5B"/>
    <w:rsid w:val="00512064"/>
    <w:rsid w:val="00517202"/>
    <w:rsid w:val="00517CFE"/>
    <w:rsid w:val="00520EEB"/>
    <w:rsid w:val="0052510F"/>
    <w:rsid w:val="0052558F"/>
    <w:rsid w:val="005270B9"/>
    <w:rsid w:val="00535796"/>
    <w:rsid w:val="00542605"/>
    <w:rsid w:val="005428B0"/>
    <w:rsid w:val="00543901"/>
    <w:rsid w:val="0055625E"/>
    <w:rsid w:val="005574D9"/>
    <w:rsid w:val="005603C0"/>
    <w:rsid w:val="00562B7C"/>
    <w:rsid w:val="00562DB4"/>
    <w:rsid w:val="00563564"/>
    <w:rsid w:val="00563870"/>
    <w:rsid w:val="00565F7C"/>
    <w:rsid w:val="00572F2A"/>
    <w:rsid w:val="00574B7D"/>
    <w:rsid w:val="00575C33"/>
    <w:rsid w:val="00575FC9"/>
    <w:rsid w:val="00576762"/>
    <w:rsid w:val="005800D2"/>
    <w:rsid w:val="00592893"/>
    <w:rsid w:val="00593E72"/>
    <w:rsid w:val="00593EA5"/>
    <w:rsid w:val="005A2B01"/>
    <w:rsid w:val="005A2EA3"/>
    <w:rsid w:val="005A6C42"/>
    <w:rsid w:val="005A6EEE"/>
    <w:rsid w:val="005A79E6"/>
    <w:rsid w:val="005B0F66"/>
    <w:rsid w:val="005B1821"/>
    <w:rsid w:val="005C0322"/>
    <w:rsid w:val="005C156E"/>
    <w:rsid w:val="005C6591"/>
    <w:rsid w:val="005C7022"/>
    <w:rsid w:val="005D4EE3"/>
    <w:rsid w:val="005D75E4"/>
    <w:rsid w:val="005E0339"/>
    <w:rsid w:val="005E041C"/>
    <w:rsid w:val="005E0657"/>
    <w:rsid w:val="005E445F"/>
    <w:rsid w:val="005E4564"/>
    <w:rsid w:val="005F02F4"/>
    <w:rsid w:val="005F04DA"/>
    <w:rsid w:val="005F16C3"/>
    <w:rsid w:val="00606D80"/>
    <w:rsid w:val="00610056"/>
    <w:rsid w:val="00610821"/>
    <w:rsid w:val="00610DFF"/>
    <w:rsid w:val="00620DF1"/>
    <w:rsid w:val="00622C3A"/>
    <w:rsid w:val="00622F21"/>
    <w:rsid w:val="00624BC2"/>
    <w:rsid w:val="00627283"/>
    <w:rsid w:val="00632DEC"/>
    <w:rsid w:val="006353B6"/>
    <w:rsid w:val="00644154"/>
    <w:rsid w:val="0064463A"/>
    <w:rsid w:val="00644FAF"/>
    <w:rsid w:val="00645F46"/>
    <w:rsid w:val="00650DAB"/>
    <w:rsid w:val="006513B6"/>
    <w:rsid w:val="00651496"/>
    <w:rsid w:val="00651E32"/>
    <w:rsid w:val="00654588"/>
    <w:rsid w:val="00664339"/>
    <w:rsid w:val="006654C5"/>
    <w:rsid w:val="00671CDA"/>
    <w:rsid w:val="00672C53"/>
    <w:rsid w:val="00675270"/>
    <w:rsid w:val="00675D31"/>
    <w:rsid w:val="00676006"/>
    <w:rsid w:val="006760DE"/>
    <w:rsid w:val="00680565"/>
    <w:rsid w:val="00680E38"/>
    <w:rsid w:val="00686833"/>
    <w:rsid w:val="00687CC3"/>
    <w:rsid w:val="00687DA4"/>
    <w:rsid w:val="00687FAE"/>
    <w:rsid w:val="00690A95"/>
    <w:rsid w:val="00695FA6"/>
    <w:rsid w:val="006A00A9"/>
    <w:rsid w:val="006A4E97"/>
    <w:rsid w:val="006A51BA"/>
    <w:rsid w:val="006A7C62"/>
    <w:rsid w:val="006B04FC"/>
    <w:rsid w:val="006B29B4"/>
    <w:rsid w:val="006B42FC"/>
    <w:rsid w:val="006B4477"/>
    <w:rsid w:val="006B596C"/>
    <w:rsid w:val="006B7E40"/>
    <w:rsid w:val="006B7F84"/>
    <w:rsid w:val="006C1862"/>
    <w:rsid w:val="006C241F"/>
    <w:rsid w:val="006C5643"/>
    <w:rsid w:val="006C6D3B"/>
    <w:rsid w:val="006D0234"/>
    <w:rsid w:val="006D041E"/>
    <w:rsid w:val="006D30BC"/>
    <w:rsid w:val="006E19DD"/>
    <w:rsid w:val="006E2053"/>
    <w:rsid w:val="006E2497"/>
    <w:rsid w:val="006F1AF3"/>
    <w:rsid w:val="006F2D64"/>
    <w:rsid w:val="006F32C2"/>
    <w:rsid w:val="00703C78"/>
    <w:rsid w:val="00715417"/>
    <w:rsid w:val="00715B9D"/>
    <w:rsid w:val="0071663F"/>
    <w:rsid w:val="00717FDB"/>
    <w:rsid w:val="00721412"/>
    <w:rsid w:val="00724A28"/>
    <w:rsid w:val="00726E51"/>
    <w:rsid w:val="0073469C"/>
    <w:rsid w:val="0073738C"/>
    <w:rsid w:val="007479E8"/>
    <w:rsid w:val="0075174F"/>
    <w:rsid w:val="0075339C"/>
    <w:rsid w:val="00753C47"/>
    <w:rsid w:val="00754506"/>
    <w:rsid w:val="00757B07"/>
    <w:rsid w:val="007602F1"/>
    <w:rsid w:val="0076238D"/>
    <w:rsid w:val="0076263F"/>
    <w:rsid w:val="00762E00"/>
    <w:rsid w:val="00763902"/>
    <w:rsid w:val="00764E7C"/>
    <w:rsid w:val="00765497"/>
    <w:rsid w:val="007672B0"/>
    <w:rsid w:val="0077270B"/>
    <w:rsid w:val="0077523A"/>
    <w:rsid w:val="007812E8"/>
    <w:rsid w:val="0078370E"/>
    <w:rsid w:val="00783B22"/>
    <w:rsid w:val="00784537"/>
    <w:rsid w:val="00784855"/>
    <w:rsid w:val="00786EB3"/>
    <w:rsid w:val="00787C0E"/>
    <w:rsid w:val="00791531"/>
    <w:rsid w:val="00792BB4"/>
    <w:rsid w:val="00793093"/>
    <w:rsid w:val="007A0694"/>
    <w:rsid w:val="007A3070"/>
    <w:rsid w:val="007A5752"/>
    <w:rsid w:val="007A697A"/>
    <w:rsid w:val="007B1AA0"/>
    <w:rsid w:val="007B3E52"/>
    <w:rsid w:val="007B72A5"/>
    <w:rsid w:val="007B732A"/>
    <w:rsid w:val="007B7966"/>
    <w:rsid w:val="007C2F66"/>
    <w:rsid w:val="007C5681"/>
    <w:rsid w:val="007D14D4"/>
    <w:rsid w:val="007D15F3"/>
    <w:rsid w:val="007D5FB7"/>
    <w:rsid w:val="007E08E0"/>
    <w:rsid w:val="007E098A"/>
    <w:rsid w:val="007E1299"/>
    <w:rsid w:val="007E1F06"/>
    <w:rsid w:val="007F09AD"/>
    <w:rsid w:val="007F1D93"/>
    <w:rsid w:val="007F2DA2"/>
    <w:rsid w:val="007F75D7"/>
    <w:rsid w:val="00801EC1"/>
    <w:rsid w:val="008063AE"/>
    <w:rsid w:val="00812120"/>
    <w:rsid w:val="00813A01"/>
    <w:rsid w:val="00815C2F"/>
    <w:rsid w:val="00821CDC"/>
    <w:rsid w:val="008229ED"/>
    <w:rsid w:val="00823093"/>
    <w:rsid w:val="00831661"/>
    <w:rsid w:val="008327F9"/>
    <w:rsid w:val="008364DF"/>
    <w:rsid w:val="00836F5D"/>
    <w:rsid w:val="008404D6"/>
    <w:rsid w:val="00841AA2"/>
    <w:rsid w:val="00841F15"/>
    <w:rsid w:val="0084536B"/>
    <w:rsid w:val="00850316"/>
    <w:rsid w:val="008509B8"/>
    <w:rsid w:val="00854A75"/>
    <w:rsid w:val="00854B62"/>
    <w:rsid w:val="008612A0"/>
    <w:rsid w:val="008649F4"/>
    <w:rsid w:val="00873404"/>
    <w:rsid w:val="008777DF"/>
    <w:rsid w:val="00882966"/>
    <w:rsid w:val="00886BF9"/>
    <w:rsid w:val="0089025A"/>
    <w:rsid w:val="00891DEC"/>
    <w:rsid w:val="00892ED2"/>
    <w:rsid w:val="008970AD"/>
    <w:rsid w:val="00897A2B"/>
    <w:rsid w:val="008A0553"/>
    <w:rsid w:val="008A0908"/>
    <w:rsid w:val="008A0B9D"/>
    <w:rsid w:val="008A1245"/>
    <w:rsid w:val="008A1790"/>
    <w:rsid w:val="008A78E0"/>
    <w:rsid w:val="008A7EDD"/>
    <w:rsid w:val="008B3C40"/>
    <w:rsid w:val="008B5636"/>
    <w:rsid w:val="008B5953"/>
    <w:rsid w:val="008C10EA"/>
    <w:rsid w:val="008C1D8C"/>
    <w:rsid w:val="008C5E7A"/>
    <w:rsid w:val="008C6213"/>
    <w:rsid w:val="008C628B"/>
    <w:rsid w:val="008C6CBD"/>
    <w:rsid w:val="008D189F"/>
    <w:rsid w:val="008D1D55"/>
    <w:rsid w:val="008D1DF2"/>
    <w:rsid w:val="008D30B7"/>
    <w:rsid w:val="008D3644"/>
    <w:rsid w:val="008D4CED"/>
    <w:rsid w:val="008D76E0"/>
    <w:rsid w:val="008E05FD"/>
    <w:rsid w:val="008E16A4"/>
    <w:rsid w:val="008E2D25"/>
    <w:rsid w:val="008E3A42"/>
    <w:rsid w:val="008E4CD7"/>
    <w:rsid w:val="008E73F9"/>
    <w:rsid w:val="008F0BA1"/>
    <w:rsid w:val="008F2D9E"/>
    <w:rsid w:val="008F642A"/>
    <w:rsid w:val="008F6F37"/>
    <w:rsid w:val="008F7157"/>
    <w:rsid w:val="00900073"/>
    <w:rsid w:val="0090025F"/>
    <w:rsid w:val="009031FA"/>
    <w:rsid w:val="00907396"/>
    <w:rsid w:val="00912D91"/>
    <w:rsid w:val="00913E1A"/>
    <w:rsid w:val="00914E05"/>
    <w:rsid w:val="00921ECC"/>
    <w:rsid w:val="00922CDA"/>
    <w:rsid w:val="00923939"/>
    <w:rsid w:val="00924A12"/>
    <w:rsid w:val="00926032"/>
    <w:rsid w:val="00927FC1"/>
    <w:rsid w:val="009301B0"/>
    <w:rsid w:val="00931491"/>
    <w:rsid w:val="00942A16"/>
    <w:rsid w:val="00944E67"/>
    <w:rsid w:val="009450F2"/>
    <w:rsid w:val="009508F3"/>
    <w:rsid w:val="0095229C"/>
    <w:rsid w:val="009550F6"/>
    <w:rsid w:val="00956E9F"/>
    <w:rsid w:val="0096326A"/>
    <w:rsid w:val="0096469C"/>
    <w:rsid w:val="00964E2D"/>
    <w:rsid w:val="0096583F"/>
    <w:rsid w:val="00967921"/>
    <w:rsid w:val="0097234C"/>
    <w:rsid w:val="00973637"/>
    <w:rsid w:val="00976519"/>
    <w:rsid w:val="0097666F"/>
    <w:rsid w:val="00977BF9"/>
    <w:rsid w:val="009843B7"/>
    <w:rsid w:val="00986084"/>
    <w:rsid w:val="009868E2"/>
    <w:rsid w:val="00987A3A"/>
    <w:rsid w:val="00992050"/>
    <w:rsid w:val="00995732"/>
    <w:rsid w:val="009A4844"/>
    <w:rsid w:val="009A4A37"/>
    <w:rsid w:val="009A7C64"/>
    <w:rsid w:val="009B0A09"/>
    <w:rsid w:val="009B1196"/>
    <w:rsid w:val="009B48C2"/>
    <w:rsid w:val="009B74CB"/>
    <w:rsid w:val="009C0D0C"/>
    <w:rsid w:val="009C11CC"/>
    <w:rsid w:val="009C346F"/>
    <w:rsid w:val="009C3D45"/>
    <w:rsid w:val="009C43D1"/>
    <w:rsid w:val="009D2498"/>
    <w:rsid w:val="009D512F"/>
    <w:rsid w:val="009D52E6"/>
    <w:rsid w:val="009D75BE"/>
    <w:rsid w:val="009E2EC7"/>
    <w:rsid w:val="009F3F30"/>
    <w:rsid w:val="00A01E76"/>
    <w:rsid w:val="00A04FB5"/>
    <w:rsid w:val="00A11EDD"/>
    <w:rsid w:val="00A12931"/>
    <w:rsid w:val="00A138E6"/>
    <w:rsid w:val="00A1432D"/>
    <w:rsid w:val="00A1510E"/>
    <w:rsid w:val="00A2053D"/>
    <w:rsid w:val="00A20ACE"/>
    <w:rsid w:val="00A272D2"/>
    <w:rsid w:val="00A3260A"/>
    <w:rsid w:val="00A334A9"/>
    <w:rsid w:val="00A33553"/>
    <w:rsid w:val="00A33571"/>
    <w:rsid w:val="00A355A3"/>
    <w:rsid w:val="00A35BD1"/>
    <w:rsid w:val="00A36791"/>
    <w:rsid w:val="00A43093"/>
    <w:rsid w:val="00A43E1A"/>
    <w:rsid w:val="00A46E4E"/>
    <w:rsid w:val="00A46F6B"/>
    <w:rsid w:val="00A470CB"/>
    <w:rsid w:val="00A515F4"/>
    <w:rsid w:val="00A54D53"/>
    <w:rsid w:val="00A64A78"/>
    <w:rsid w:val="00A70D24"/>
    <w:rsid w:val="00A72B1A"/>
    <w:rsid w:val="00A72B37"/>
    <w:rsid w:val="00A73A29"/>
    <w:rsid w:val="00A7527C"/>
    <w:rsid w:val="00A76222"/>
    <w:rsid w:val="00A77BF9"/>
    <w:rsid w:val="00A82D89"/>
    <w:rsid w:val="00A87713"/>
    <w:rsid w:val="00A87898"/>
    <w:rsid w:val="00A911A0"/>
    <w:rsid w:val="00A91675"/>
    <w:rsid w:val="00A92007"/>
    <w:rsid w:val="00A94812"/>
    <w:rsid w:val="00A966FB"/>
    <w:rsid w:val="00AB1E5B"/>
    <w:rsid w:val="00AB2B34"/>
    <w:rsid w:val="00AB3DA4"/>
    <w:rsid w:val="00AC313F"/>
    <w:rsid w:val="00AC3620"/>
    <w:rsid w:val="00AC41CC"/>
    <w:rsid w:val="00AC728A"/>
    <w:rsid w:val="00AC7B3A"/>
    <w:rsid w:val="00AD1ACC"/>
    <w:rsid w:val="00AD1EFB"/>
    <w:rsid w:val="00AE115D"/>
    <w:rsid w:val="00AE1811"/>
    <w:rsid w:val="00AE40D9"/>
    <w:rsid w:val="00AE5584"/>
    <w:rsid w:val="00AE686B"/>
    <w:rsid w:val="00AF02DC"/>
    <w:rsid w:val="00AF06A9"/>
    <w:rsid w:val="00AF6594"/>
    <w:rsid w:val="00AF7845"/>
    <w:rsid w:val="00AF798E"/>
    <w:rsid w:val="00AF7A1D"/>
    <w:rsid w:val="00B06E3A"/>
    <w:rsid w:val="00B109C4"/>
    <w:rsid w:val="00B11516"/>
    <w:rsid w:val="00B11E79"/>
    <w:rsid w:val="00B13052"/>
    <w:rsid w:val="00B149A8"/>
    <w:rsid w:val="00B165F7"/>
    <w:rsid w:val="00B211A6"/>
    <w:rsid w:val="00B2162A"/>
    <w:rsid w:val="00B24B31"/>
    <w:rsid w:val="00B322E8"/>
    <w:rsid w:val="00B34E5C"/>
    <w:rsid w:val="00B403D7"/>
    <w:rsid w:val="00B42051"/>
    <w:rsid w:val="00B43576"/>
    <w:rsid w:val="00B455F3"/>
    <w:rsid w:val="00B508D2"/>
    <w:rsid w:val="00B56A4D"/>
    <w:rsid w:val="00B612F9"/>
    <w:rsid w:val="00B63545"/>
    <w:rsid w:val="00B659E4"/>
    <w:rsid w:val="00B661A2"/>
    <w:rsid w:val="00B66C6B"/>
    <w:rsid w:val="00B66F98"/>
    <w:rsid w:val="00B70750"/>
    <w:rsid w:val="00B71ABE"/>
    <w:rsid w:val="00B74AC5"/>
    <w:rsid w:val="00B80876"/>
    <w:rsid w:val="00B81BF5"/>
    <w:rsid w:val="00B823CB"/>
    <w:rsid w:val="00B835C7"/>
    <w:rsid w:val="00B83ACF"/>
    <w:rsid w:val="00B855D0"/>
    <w:rsid w:val="00B85D0E"/>
    <w:rsid w:val="00B863FA"/>
    <w:rsid w:val="00B9043A"/>
    <w:rsid w:val="00B90478"/>
    <w:rsid w:val="00B90BEF"/>
    <w:rsid w:val="00B9315F"/>
    <w:rsid w:val="00B93480"/>
    <w:rsid w:val="00BA7647"/>
    <w:rsid w:val="00BB2562"/>
    <w:rsid w:val="00BB4DC6"/>
    <w:rsid w:val="00BB5AE9"/>
    <w:rsid w:val="00BC006F"/>
    <w:rsid w:val="00BC034B"/>
    <w:rsid w:val="00BC0A45"/>
    <w:rsid w:val="00BC2C7B"/>
    <w:rsid w:val="00BC4DE9"/>
    <w:rsid w:val="00BC52E7"/>
    <w:rsid w:val="00BD17D4"/>
    <w:rsid w:val="00BD2136"/>
    <w:rsid w:val="00BD32DA"/>
    <w:rsid w:val="00BD3A11"/>
    <w:rsid w:val="00BD5140"/>
    <w:rsid w:val="00BD5228"/>
    <w:rsid w:val="00BD71E9"/>
    <w:rsid w:val="00BD7217"/>
    <w:rsid w:val="00BE2467"/>
    <w:rsid w:val="00BE5268"/>
    <w:rsid w:val="00BF301F"/>
    <w:rsid w:val="00C1347F"/>
    <w:rsid w:val="00C1785A"/>
    <w:rsid w:val="00C2668D"/>
    <w:rsid w:val="00C30D63"/>
    <w:rsid w:val="00C32AC0"/>
    <w:rsid w:val="00C32B52"/>
    <w:rsid w:val="00C33766"/>
    <w:rsid w:val="00C33B1E"/>
    <w:rsid w:val="00C3748B"/>
    <w:rsid w:val="00C40D78"/>
    <w:rsid w:val="00C41575"/>
    <w:rsid w:val="00C45E6D"/>
    <w:rsid w:val="00C50544"/>
    <w:rsid w:val="00C51B10"/>
    <w:rsid w:val="00C52D46"/>
    <w:rsid w:val="00C566F5"/>
    <w:rsid w:val="00C66CA0"/>
    <w:rsid w:val="00C70895"/>
    <w:rsid w:val="00C807EB"/>
    <w:rsid w:val="00C8164A"/>
    <w:rsid w:val="00C821AF"/>
    <w:rsid w:val="00C8332A"/>
    <w:rsid w:val="00C914E0"/>
    <w:rsid w:val="00C93E76"/>
    <w:rsid w:val="00C94127"/>
    <w:rsid w:val="00CA0B58"/>
    <w:rsid w:val="00CA3978"/>
    <w:rsid w:val="00CA3C99"/>
    <w:rsid w:val="00CA68B1"/>
    <w:rsid w:val="00CA717E"/>
    <w:rsid w:val="00CB12EA"/>
    <w:rsid w:val="00CB5036"/>
    <w:rsid w:val="00CB5484"/>
    <w:rsid w:val="00CB6A23"/>
    <w:rsid w:val="00CB6CE6"/>
    <w:rsid w:val="00CC2307"/>
    <w:rsid w:val="00CC7A0D"/>
    <w:rsid w:val="00CC7E5E"/>
    <w:rsid w:val="00CD08D1"/>
    <w:rsid w:val="00CD0B43"/>
    <w:rsid w:val="00CD22F6"/>
    <w:rsid w:val="00CD26EF"/>
    <w:rsid w:val="00CD29FE"/>
    <w:rsid w:val="00CD2D42"/>
    <w:rsid w:val="00CD45C9"/>
    <w:rsid w:val="00CD70D1"/>
    <w:rsid w:val="00CE43E8"/>
    <w:rsid w:val="00CF0BE8"/>
    <w:rsid w:val="00CF19ED"/>
    <w:rsid w:val="00CF5FA2"/>
    <w:rsid w:val="00CF7606"/>
    <w:rsid w:val="00CF7817"/>
    <w:rsid w:val="00D01202"/>
    <w:rsid w:val="00D02146"/>
    <w:rsid w:val="00D03CDC"/>
    <w:rsid w:val="00D07EA7"/>
    <w:rsid w:val="00D13D50"/>
    <w:rsid w:val="00D154D1"/>
    <w:rsid w:val="00D16EF0"/>
    <w:rsid w:val="00D17554"/>
    <w:rsid w:val="00D1790F"/>
    <w:rsid w:val="00D17AFD"/>
    <w:rsid w:val="00D17C4F"/>
    <w:rsid w:val="00D17DFF"/>
    <w:rsid w:val="00D201B1"/>
    <w:rsid w:val="00D20D14"/>
    <w:rsid w:val="00D24194"/>
    <w:rsid w:val="00D25B5D"/>
    <w:rsid w:val="00D2736B"/>
    <w:rsid w:val="00D3061D"/>
    <w:rsid w:val="00D33DFF"/>
    <w:rsid w:val="00D34DC2"/>
    <w:rsid w:val="00D36AD0"/>
    <w:rsid w:val="00D40858"/>
    <w:rsid w:val="00D418B2"/>
    <w:rsid w:val="00D42A41"/>
    <w:rsid w:val="00D4374C"/>
    <w:rsid w:val="00D443FD"/>
    <w:rsid w:val="00D44A5C"/>
    <w:rsid w:val="00D44C27"/>
    <w:rsid w:val="00D52F4F"/>
    <w:rsid w:val="00D555AD"/>
    <w:rsid w:val="00D5604B"/>
    <w:rsid w:val="00D56487"/>
    <w:rsid w:val="00D57839"/>
    <w:rsid w:val="00D61BD1"/>
    <w:rsid w:val="00D633B7"/>
    <w:rsid w:val="00D634B0"/>
    <w:rsid w:val="00D63D53"/>
    <w:rsid w:val="00D6530E"/>
    <w:rsid w:val="00D67FC4"/>
    <w:rsid w:val="00D76572"/>
    <w:rsid w:val="00D80712"/>
    <w:rsid w:val="00D828E7"/>
    <w:rsid w:val="00D83DA7"/>
    <w:rsid w:val="00D90337"/>
    <w:rsid w:val="00D90DEF"/>
    <w:rsid w:val="00D97093"/>
    <w:rsid w:val="00D97EF0"/>
    <w:rsid w:val="00DA56FC"/>
    <w:rsid w:val="00DA5812"/>
    <w:rsid w:val="00DA6E3A"/>
    <w:rsid w:val="00DB38A8"/>
    <w:rsid w:val="00DB3F2A"/>
    <w:rsid w:val="00DB402E"/>
    <w:rsid w:val="00DB45C9"/>
    <w:rsid w:val="00DB5F00"/>
    <w:rsid w:val="00DC5FCF"/>
    <w:rsid w:val="00DD2225"/>
    <w:rsid w:val="00DD6F17"/>
    <w:rsid w:val="00DE1305"/>
    <w:rsid w:val="00DE1553"/>
    <w:rsid w:val="00DE489D"/>
    <w:rsid w:val="00DE4D4F"/>
    <w:rsid w:val="00DE6193"/>
    <w:rsid w:val="00DE7D80"/>
    <w:rsid w:val="00DF4CD1"/>
    <w:rsid w:val="00DF6B97"/>
    <w:rsid w:val="00DF7186"/>
    <w:rsid w:val="00E029E7"/>
    <w:rsid w:val="00E05D8B"/>
    <w:rsid w:val="00E06C35"/>
    <w:rsid w:val="00E10D7B"/>
    <w:rsid w:val="00E10F5C"/>
    <w:rsid w:val="00E16308"/>
    <w:rsid w:val="00E20443"/>
    <w:rsid w:val="00E20B3E"/>
    <w:rsid w:val="00E21008"/>
    <w:rsid w:val="00E21DB1"/>
    <w:rsid w:val="00E22164"/>
    <w:rsid w:val="00E26861"/>
    <w:rsid w:val="00E2724A"/>
    <w:rsid w:val="00E27ED0"/>
    <w:rsid w:val="00E30522"/>
    <w:rsid w:val="00E33986"/>
    <w:rsid w:val="00E423B0"/>
    <w:rsid w:val="00E44FB8"/>
    <w:rsid w:val="00E469FA"/>
    <w:rsid w:val="00E4790F"/>
    <w:rsid w:val="00E52D49"/>
    <w:rsid w:val="00E52D8A"/>
    <w:rsid w:val="00E55CA7"/>
    <w:rsid w:val="00E620C3"/>
    <w:rsid w:val="00E645D2"/>
    <w:rsid w:val="00E6494B"/>
    <w:rsid w:val="00E6511F"/>
    <w:rsid w:val="00E65EB3"/>
    <w:rsid w:val="00E67EC9"/>
    <w:rsid w:val="00E7218A"/>
    <w:rsid w:val="00E72C19"/>
    <w:rsid w:val="00E734EE"/>
    <w:rsid w:val="00E75C00"/>
    <w:rsid w:val="00E77EA6"/>
    <w:rsid w:val="00E816BB"/>
    <w:rsid w:val="00E837ED"/>
    <w:rsid w:val="00E8478C"/>
    <w:rsid w:val="00E84D86"/>
    <w:rsid w:val="00E86FFD"/>
    <w:rsid w:val="00E87406"/>
    <w:rsid w:val="00E91A25"/>
    <w:rsid w:val="00E93DF4"/>
    <w:rsid w:val="00EA0203"/>
    <w:rsid w:val="00EA2418"/>
    <w:rsid w:val="00EA2DC9"/>
    <w:rsid w:val="00EA46CE"/>
    <w:rsid w:val="00EB01E9"/>
    <w:rsid w:val="00EB13C4"/>
    <w:rsid w:val="00EB6F08"/>
    <w:rsid w:val="00EC65BB"/>
    <w:rsid w:val="00ED14BE"/>
    <w:rsid w:val="00ED1AB8"/>
    <w:rsid w:val="00ED1FEE"/>
    <w:rsid w:val="00ED5158"/>
    <w:rsid w:val="00EE2611"/>
    <w:rsid w:val="00EE3FEB"/>
    <w:rsid w:val="00EE5543"/>
    <w:rsid w:val="00EE576C"/>
    <w:rsid w:val="00EE602A"/>
    <w:rsid w:val="00EE7720"/>
    <w:rsid w:val="00EF0E1D"/>
    <w:rsid w:val="00EF376C"/>
    <w:rsid w:val="00EF7FFB"/>
    <w:rsid w:val="00F010FF"/>
    <w:rsid w:val="00F031D9"/>
    <w:rsid w:val="00F05789"/>
    <w:rsid w:val="00F05BF9"/>
    <w:rsid w:val="00F1145C"/>
    <w:rsid w:val="00F130F6"/>
    <w:rsid w:val="00F14002"/>
    <w:rsid w:val="00F1710C"/>
    <w:rsid w:val="00F17A92"/>
    <w:rsid w:val="00F20667"/>
    <w:rsid w:val="00F2075C"/>
    <w:rsid w:val="00F22E28"/>
    <w:rsid w:val="00F23751"/>
    <w:rsid w:val="00F26989"/>
    <w:rsid w:val="00F27473"/>
    <w:rsid w:val="00F30454"/>
    <w:rsid w:val="00F31468"/>
    <w:rsid w:val="00F37965"/>
    <w:rsid w:val="00F40543"/>
    <w:rsid w:val="00F415A6"/>
    <w:rsid w:val="00F457C7"/>
    <w:rsid w:val="00F45DA1"/>
    <w:rsid w:val="00F54E6D"/>
    <w:rsid w:val="00F55C07"/>
    <w:rsid w:val="00F61ACA"/>
    <w:rsid w:val="00F63EBE"/>
    <w:rsid w:val="00F64E73"/>
    <w:rsid w:val="00F65006"/>
    <w:rsid w:val="00F655AA"/>
    <w:rsid w:val="00F65D3B"/>
    <w:rsid w:val="00F67EB4"/>
    <w:rsid w:val="00F7281D"/>
    <w:rsid w:val="00F736E1"/>
    <w:rsid w:val="00F76674"/>
    <w:rsid w:val="00F776DC"/>
    <w:rsid w:val="00F817F9"/>
    <w:rsid w:val="00F8737B"/>
    <w:rsid w:val="00F87AC8"/>
    <w:rsid w:val="00F91101"/>
    <w:rsid w:val="00F94628"/>
    <w:rsid w:val="00F9653C"/>
    <w:rsid w:val="00FA2D94"/>
    <w:rsid w:val="00FA5074"/>
    <w:rsid w:val="00FB078A"/>
    <w:rsid w:val="00FB30B2"/>
    <w:rsid w:val="00FB3CF4"/>
    <w:rsid w:val="00FB66ED"/>
    <w:rsid w:val="00FC1EED"/>
    <w:rsid w:val="00FC429D"/>
    <w:rsid w:val="00FC45BC"/>
    <w:rsid w:val="00FC61C4"/>
    <w:rsid w:val="00FC72FF"/>
    <w:rsid w:val="00FD239C"/>
    <w:rsid w:val="00FD5875"/>
    <w:rsid w:val="00FE1732"/>
    <w:rsid w:val="00FE18D5"/>
    <w:rsid w:val="00FF02D4"/>
    <w:rsid w:val="00FF2CEA"/>
    <w:rsid w:val="00FF42F6"/>
    <w:rsid w:val="00FF7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BB"/>
  </w:style>
  <w:style w:type="paragraph" w:styleId="Heading1">
    <w:name w:val="heading 1"/>
    <w:basedOn w:val="Normal"/>
    <w:link w:val="Heading1Char"/>
    <w:uiPriority w:val="9"/>
    <w:qFormat/>
    <w:rsid w:val="00A77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64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0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20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D5FB7"/>
    <w:rPr>
      <w:i/>
      <w:iCs/>
    </w:rPr>
  </w:style>
  <w:style w:type="character" w:styleId="Hyperlink">
    <w:name w:val="Hyperlink"/>
    <w:basedOn w:val="DefaultParagraphFont"/>
    <w:uiPriority w:val="99"/>
    <w:unhideWhenUsed/>
    <w:rsid w:val="007D5FB7"/>
    <w:rPr>
      <w:color w:val="0000FF"/>
      <w:u w:val="single"/>
    </w:rPr>
  </w:style>
  <w:style w:type="character" w:styleId="Strong">
    <w:name w:val="Strong"/>
    <w:basedOn w:val="DefaultParagraphFont"/>
    <w:uiPriority w:val="22"/>
    <w:qFormat/>
    <w:rsid w:val="007D5FB7"/>
    <w:rPr>
      <w:b/>
      <w:bCs/>
    </w:rPr>
  </w:style>
  <w:style w:type="paragraph" w:styleId="ListParagraph">
    <w:name w:val="List Paragraph"/>
    <w:basedOn w:val="Normal"/>
    <w:uiPriority w:val="34"/>
    <w:qFormat/>
    <w:rsid w:val="00AE558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0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01"/>
    <w:rPr>
      <w:rFonts w:ascii="Tahoma" w:hAnsi="Tahoma" w:cs="Tahoma"/>
      <w:sz w:val="16"/>
      <w:szCs w:val="16"/>
    </w:rPr>
  </w:style>
  <w:style w:type="character" w:customStyle="1" w:styleId="Heading1Char">
    <w:name w:val="Heading 1 Char"/>
    <w:basedOn w:val="DefaultParagraphFont"/>
    <w:link w:val="Heading1"/>
    <w:uiPriority w:val="9"/>
    <w:rsid w:val="00A77BF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D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0D1"/>
  </w:style>
  <w:style w:type="paragraph" w:styleId="Footer">
    <w:name w:val="footer"/>
    <w:basedOn w:val="Normal"/>
    <w:link w:val="FooterChar"/>
    <w:uiPriority w:val="99"/>
    <w:unhideWhenUsed/>
    <w:rsid w:val="00CD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0D1"/>
  </w:style>
  <w:style w:type="character" w:customStyle="1" w:styleId="Heading2Char">
    <w:name w:val="Heading 2 Char"/>
    <w:basedOn w:val="DefaultParagraphFont"/>
    <w:link w:val="Heading2"/>
    <w:uiPriority w:val="9"/>
    <w:rsid w:val="00764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BE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5174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10F5C"/>
    <w:pPr>
      <w:tabs>
        <w:tab w:val="right" w:leader="dot" w:pos="9678"/>
      </w:tabs>
      <w:spacing w:after="0" w:line="480" w:lineRule="auto"/>
      <w:jc w:val="both"/>
    </w:pPr>
  </w:style>
  <w:style w:type="paragraph" w:styleId="TOC2">
    <w:name w:val="toc 2"/>
    <w:basedOn w:val="Normal"/>
    <w:next w:val="Normal"/>
    <w:autoRedefine/>
    <w:uiPriority w:val="39"/>
    <w:unhideWhenUsed/>
    <w:rsid w:val="0075174F"/>
    <w:pPr>
      <w:spacing w:after="100"/>
      <w:ind w:left="220"/>
    </w:pPr>
  </w:style>
  <w:style w:type="paragraph" w:styleId="TOC3">
    <w:name w:val="toc 3"/>
    <w:basedOn w:val="Normal"/>
    <w:next w:val="Normal"/>
    <w:autoRedefine/>
    <w:uiPriority w:val="39"/>
    <w:unhideWhenUsed/>
    <w:rsid w:val="0075174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7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64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0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20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D5FB7"/>
    <w:rPr>
      <w:i/>
      <w:iCs/>
    </w:rPr>
  </w:style>
  <w:style w:type="character" w:styleId="Hyperlink">
    <w:name w:val="Hyperlink"/>
    <w:basedOn w:val="DefaultParagraphFont"/>
    <w:unhideWhenUsed/>
    <w:rsid w:val="007D5FB7"/>
    <w:rPr>
      <w:color w:val="0000FF"/>
      <w:u w:val="single"/>
    </w:rPr>
  </w:style>
  <w:style w:type="character" w:styleId="Strong">
    <w:name w:val="Strong"/>
    <w:basedOn w:val="DefaultParagraphFont"/>
    <w:uiPriority w:val="22"/>
    <w:qFormat/>
    <w:rsid w:val="007D5FB7"/>
    <w:rPr>
      <w:b/>
      <w:bCs/>
    </w:rPr>
  </w:style>
  <w:style w:type="paragraph" w:styleId="ListParagraph">
    <w:name w:val="List Paragraph"/>
    <w:basedOn w:val="Normal"/>
    <w:uiPriority w:val="34"/>
    <w:qFormat/>
    <w:rsid w:val="00AE558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0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01"/>
    <w:rPr>
      <w:rFonts w:ascii="Tahoma" w:hAnsi="Tahoma" w:cs="Tahoma"/>
      <w:sz w:val="16"/>
      <w:szCs w:val="16"/>
    </w:rPr>
  </w:style>
  <w:style w:type="character" w:customStyle="1" w:styleId="Heading1Char">
    <w:name w:val="Heading 1 Char"/>
    <w:basedOn w:val="DefaultParagraphFont"/>
    <w:link w:val="Heading1"/>
    <w:uiPriority w:val="9"/>
    <w:rsid w:val="00A77BF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D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0D1"/>
  </w:style>
  <w:style w:type="paragraph" w:styleId="Footer">
    <w:name w:val="footer"/>
    <w:basedOn w:val="Normal"/>
    <w:link w:val="FooterChar"/>
    <w:uiPriority w:val="99"/>
    <w:unhideWhenUsed/>
    <w:rsid w:val="00CD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0D1"/>
  </w:style>
  <w:style w:type="character" w:customStyle="1" w:styleId="Heading2Char">
    <w:name w:val="Heading 2 Char"/>
    <w:basedOn w:val="DefaultParagraphFont"/>
    <w:link w:val="Heading2"/>
    <w:uiPriority w:val="9"/>
    <w:rsid w:val="00764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BE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5174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10F5C"/>
    <w:pPr>
      <w:tabs>
        <w:tab w:val="right" w:leader="dot" w:pos="9678"/>
      </w:tabs>
      <w:spacing w:after="0" w:line="480" w:lineRule="auto"/>
      <w:jc w:val="both"/>
    </w:pPr>
  </w:style>
  <w:style w:type="paragraph" w:styleId="TOC2">
    <w:name w:val="toc 2"/>
    <w:basedOn w:val="Normal"/>
    <w:next w:val="Normal"/>
    <w:autoRedefine/>
    <w:uiPriority w:val="39"/>
    <w:unhideWhenUsed/>
    <w:rsid w:val="0075174F"/>
    <w:pPr>
      <w:spacing w:after="100"/>
      <w:ind w:left="220"/>
    </w:pPr>
  </w:style>
  <w:style w:type="paragraph" w:styleId="TOC3">
    <w:name w:val="toc 3"/>
    <w:basedOn w:val="Normal"/>
    <w:next w:val="Normal"/>
    <w:autoRedefine/>
    <w:uiPriority w:val="39"/>
    <w:unhideWhenUsed/>
    <w:rsid w:val="0075174F"/>
    <w:pPr>
      <w:spacing w:after="100"/>
      <w:ind w:left="440"/>
    </w:pPr>
  </w:style>
</w:styles>
</file>

<file path=word/webSettings.xml><?xml version="1.0" encoding="utf-8"?>
<w:webSettings xmlns:r="http://schemas.openxmlformats.org/officeDocument/2006/relationships" xmlns:w="http://schemas.openxmlformats.org/wordprocessingml/2006/main">
  <w:divs>
    <w:div w:id="226384233">
      <w:bodyDiv w:val="1"/>
      <w:marLeft w:val="0"/>
      <w:marRight w:val="0"/>
      <w:marTop w:val="0"/>
      <w:marBottom w:val="0"/>
      <w:divBdr>
        <w:top w:val="none" w:sz="0" w:space="0" w:color="auto"/>
        <w:left w:val="none" w:sz="0" w:space="0" w:color="auto"/>
        <w:bottom w:val="none" w:sz="0" w:space="0" w:color="auto"/>
        <w:right w:val="none" w:sz="0" w:space="0" w:color="auto"/>
      </w:divBdr>
    </w:div>
    <w:div w:id="523598742">
      <w:bodyDiv w:val="1"/>
      <w:marLeft w:val="0"/>
      <w:marRight w:val="0"/>
      <w:marTop w:val="0"/>
      <w:marBottom w:val="0"/>
      <w:divBdr>
        <w:top w:val="none" w:sz="0" w:space="0" w:color="auto"/>
        <w:left w:val="none" w:sz="0" w:space="0" w:color="auto"/>
        <w:bottom w:val="none" w:sz="0" w:space="0" w:color="auto"/>
        <w:right w:val="none" w:sz="0" w:space="0" w:color="auto"/>
      </w:divBdr>
    </w:div>
    <w:div w:id="1011418546">
      <w:bodyDiv w:val="1"/>
      <w:marLeft w:val="0"/>
      <w:marRight w:val="0"/>
      <w:marTop w:val="0"/>
      <w:marBottom w:val="0"/>
      <w:divBdr>
        <w:top w:val="none" w:sz="0" w:space="0" w:color="auto"/>
        <w:left w:val="none" w:sz="0" w:space="0" w:color="auto"/>
        <w:bottom w:val="none" w:sz="0" w:space="0" w:color="auto"/>
        <w:right w:val="none" w:sz="0" w:space="0" w:color="auto"/>
      </w:divBdr>
    </w:div>
    <w:div w:id="11097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x.doi.org/10.7537/marsrsj091017.11"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73DA-1A25-45C2-B44B-1B6CDD2B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5914</Words>
  <Characters>33714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4</cp:revision>
  <cp:lastPrinted>2015-07-08T11:29:00Z</cp:lastPrinted>
  <dcterms:created xsi:type="dcterms:W3CDTF">2017-10-20T14:38:00Z</dcterms:created>
  <dcterms:modified xsi:type="dcterms:W3CDTF">2017-10-21T03:31:00Z</dcterms:modified>
</cp:coreProperties>
</file>