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74" w:rsidRPr="0017700E" w:rsidRDefault="008423C5" w:rsidP="00C76296">
      <w:pPr>
        <w:bidi w:val="0"/>
        <w:snapToGrid w:val="0"/>
        <w:spacing w:after="0" w:line="240" w:lineRule="auto"/>
        <w:jc w:val="center"/>
        <w:rPr>
          <w:rFonts w:ascii="Times New Roman" w:hAnsi="Times New Roman" w:cs="Times New Roman"/>
          <w:b/>
          <w:bCs/>
          <w:sz w:val="20"/>
          <w:szCs w:val="20"/>
        </w:rPr>
      </w:pPr>
      <w:r w:rsidRPr="0017700E">
        <w:rPr>
          <w:rFonts w:ascii="Times New Roman" w:hAnsi="Times New Roman" w:cs="Times New Roman"/>
          <w:b/>
          <w:bCs/>
          <w:sz w:val="20"/>
          <w:szCs w:val="20"/>
        </w:rPr>
        <w:t>S</w:t>
      </w:r>
      <w:r w:rsidR="00F86A9F" w:rsidRPr="0017700E">
        <w:rPr>
          <w:rFonts w:ascii="Times New Roman" w:hAnsi="Times New Roman" w:cs="Times New Roman"/>
          <w:b/>
          <w:bCs/>
          <w:sz w:val="20"/>
          <w:szCs w:val="20"/>
        </w:rPr>
        <w:t xml:space="preserve">urface </w:t>
      </w:r>
      <w:r w:rsidRPr="0017700E">
        <w:rPr>
          <w:rFonts w:ascii="Times New Roman" w:hAnsi="Times New Roman" w:cs="Times New Roman"/>
          <w:b/>
          <w:bCs/>
          <w:sz w:val="20"/>
          <w:szCs w:val="20"/>
        </w:rPr>
        <w:t>D</w:t>
      </w:r>
      <w:r w:rsidR="00F86A9F" w:rsidRPr="0017700E">
        <w:rPr>
          <w:rFonts w:ascii="Times New Roman" w:hAnsi="Times New Roman" w:cs="Times New Roman"/>
          <w:b/>
          <w:bCs/>
          <w:sz w:val="20"/>
          <w:szCs w:val="20"/>
        </w:rPr>
        <w:t xml:space="preserve">urability of </w:t>
      </w:r>
      <w:r w:rsidRPr="0017700E">
        <w:rPr>
          <w:rFonts w:ascii="Times New Roman" w:hAnsi="Times New Roman" w:cs="Times New Roman"/>
          <w:b/>
          <w:bCs/>
          <w:sz w:val="20"/>
          <w:szCs w:val="20"/>
        </w:rPr>
        <w:t>N</w:t>
      </w:r>
      <w:r w:rsidR="00AF6483" w:rsidRPr="0017700E">
        <w:rPr>
          <w:rFonts w:ascii="Times New Roman" w:hAnsi="Times New Roman" w:cs="Times New Roman"/>
          <w:b/>
          <w:bCs/>
          <w:sz w:val="20"/>
          <w:szCs w:val="20"/>
        </w:rPr>
        <w:t>ew</w:t>
      </w:r>
      <w:r w:rsidRPr="0017700E">
        <w:rPr>
          <w:rFonts w:ascii="Times New Roman" w:hAnsi="Times New Roman" w:cs="Times New Roman"/>
          <w:b/>
          <w:bCs/>
          <w:sz w:val="20"/>
          <w:szCs w:val="20"/>
        </w:rPr>
        <w:t>l</w:t>
      </w:r>
      <w:r w:rsidR="00AF6483" w:rsidRPr="0017700E">
        <w:rPr>
          <w:rFonts w:ascii="Times New Roman" w:hAnsi="Times New Roman" w:cs="Times New Roman"/>
          <w:b/>
          <w:bCs/>
          <w:sz w:val="20"/>
          <w:szCs w:val="20"/>
        </w:rPr>
        <w:t>y</w:t>
      </w:r>
      <w:r w:rsidRPr="0017700E">
        <w:rPr>
          <w:rFonts w:ascii="Times New Roman" w:hAnsi="Times New Roman" w:cs="Times New Roman"/>
          <w:b/>
          <w:bCs/>
          <w:sz w:val="20"/>
          <w:szCs w:val="20"/>
        </w:rPr>
        <w:t xml:space="preserve"> G</w:t>
      </w:r>
      <w:r w:rsidR="00F86A9F" w:rsidRPr="0017700E">
        <w:rPr>
          <w:rFonts w:ascii="Times New Roman" w:hAnsi="Times New Roman" w:cs="Times New Roman"/>
          <w:b/>
          <w:bCs/>
          <w:sz w:val="20"/>
          <w:szCs w:val="20"/>
        </w:rPr>
        <w:t xml:space="preserve">lass </w:t>
      </w:r>
      <w:r w:rsidR="00DE751A" w:rsidRPr="0017700E">
        <w:rPr>
          <w:rFonts w:ascii="Times New Roman" w:hAnsi="Times New Roman" w:cs="Times New Roman"/>
          <w:b/>
          <w:bCs/>
          <w:sz w:val="20"/>
          <w:szCs w:val="20"/>
        </w:rPr>
        <w:t>Ionomer</w:t>
      </w:r>
      <w:r w:rsidR="00E664C6" w:rsidRPr="0017700E">
        <w:rPr>
          <w:rFonts w:ascii="Times New Roman" w:hAnsi="Times New Roman" w:cs="Times New Roman"/>
          <w:b/>
          <w:bCs/>
          <w:sz w:val="20"/>
          <w:szCs w:val="20"/>
        </w:rPr>
        <w:t xml:space="preserve"> </w:t>
      </w:r>
      <w:r w:rsidR="00103BB1" w:rsidRPr="0017700E">
        <w:rPr>
          <w:rFonts w:ascii="Times New Roman" w:hAnsi="Times New Roman" w:cs="Times New Roman"/>
          <w:b/>
          <w:bCs/>
          <w:sz w:val="20"/>
          <w:szCs w:val="20"/>
        </w:rPr>
        <w:t xml:space="preserve">Cement </w:t>
      </w:r>
      <w:r w:rsidR="00240C3D" w:rsidRPr="0017700E">
        <w:rPr>
          <w:rFonts w:ascii="Times New Roman" w:hAnsi="Times New Roman" w:cs="Times New Roman"/>
          <w:b/>
          <w:bCs/>
          <w:sz w:val="20"/>
          <w:szCs w:val="20"/>
        </w:rPr>
        <w:t>Modified with Chitosan</w:t>
      </w:r>
    </w:p>
    <w:p w:rsidR="00114274" w:rsidRPr="0017700E" w:rsidRDefault="00114274" w:rsidP="00C76296">
      <w:pPr>
        <w:bidi w:val="0"/>
        <w:snapToGrid w:val="0"/>
        <w:spacing w:after="0" w:line="240" w:lineRule="auto"/>
        <w:jc w:val="center"/>
        <w:rPr>
          <w:rFonts w:ascii="Times New Roman" w:hAnsi="Times New Roman" w:cs="Times New Roman"/>
          <w:b/>
          <w:bCs/>
          <w:sz w:val="20"/>
          <w:szCs w:val="20"/>
        </w:rPr>
      </w:pPr>
    </w:p>
    <w:p w:rsidR="00114274" w:rsidRPr="0017700E" w:rsidRDefault="00F86A9F" w:rsidP="00C76296">
      <w:pPr>
        <w:bidi w:val="0"/>
        <w:snapToGrid w:val="0"/>
        <w:spacing w:after="0" w:line="240" w:lineRule="auto"/>
        <w:jc w:val="center"/>
        <w:rPr>
          <w:rFonts w:ascii="Times New Roman" w:hAnsi="Times New Roman" w:cs="Times New Roman"/>
          <w:sz w:val="20"/>
          <w:szCs w:val="20"/>
        </w:rPr>
      </w:pPr>
      <w:r w:rsidRPr="0017700E">
        <w:rPr>
          <w:rFonts w:ascii="Times New Roman" w:hAnsi="Times New Roman" w:cs="Times New Roman"/>
          <w:sz w:val="20"/>
          <w:szCs w:val="20"/>
        </w:rPr>
        <w:t>Rehab</w:t>
      </w:r>
      <w:r w:rsidR="00E664C6" w:rsidRPr="0017700E">
        <w:rPr>
          <w:rFonts w:ascii="Times New Roman" w:hAnsi="Times New Roman" w:cs="Times New Roman"/>
          <w:sz w:val="20"/>
          <w:szCs w:val="20"/>
        </w:rPr>
        <w:t xml:space="preserve"> </w:t>
      </w:r>
      <w:r w:rsidR="00AA3A87" w:rsidRPr="0017700E">
        <w:rPr>
          <w:rFonts w:ascii="Times New Roman" w:hAnsi="Times New Roman" w:cs="Times New Roman"/>
          <w:sz w:val="20"/>
          <w:szCs w:val="20"/>
        </w:rPr>
        <w:t>S. Sayed</w:t>
      </w:r>
      <w:r w:rsidR="00E664C6" w:rsidRPr="0017700E">
        <w:rPr>
          <w:rFonts w:ascii="Times New Roman" w:hAnsi="Times New Roman" w:cs="Times New Roman"/>
          <w:sz w:val="20"/>
          <w:szCs w:val="20"/>
          <w:vertAlign w:val="superscript"/>
        </w:rPr>
        <w:t>1</w:t>
      </w:r>
      <w:r w:rsidR="00E1266C" w:rsidRPr="0017700E">
        <w:rPr>
          <w:rFonts w:ascii="Times New Roman" w:hAnsi="Times New Roman" w:cs="Times New Roman"/>
          <w:sz w:val="20"/>
          <w:szCs w:val="20"/>
        </w:rPr>
        <w:t xml:space="preserve">, </w:t>
      </w:r>
      <w:r w:rsidRPr="0017700E">
        <w:rPr>
          <w:rFonts w:ascii="Times New Roman" w:hAnsi="Times New Roman" w:cs="Times New Roman"/>
          <w:sz w:val="20"/>
          <w:szCs w:val="20"/>
        </w:rPr>
        <w:t>Heba A. Shalaby</w:t>
      </w:r>
      <w:r w:rsidR="00E664C6" w:rsidRPr="0017700E">
        <w:rPr>
          <w:rFonts w:ascii="Times New Roman" w:hAnsi="Times New Roman" w:cs="Times New Roman"/>
          <w:sz w:val="20"/>
          <w:szCs w:val="20"/>
          <w:vertAlign w:val="superscript"/>
        </w:rPr>
        <w:t>2</w:t>
      </w:r>
      <w:r w:rsidR="00E1266C" w:rsidRPr="0017700E">
        <w:rPr>
          <w:rFonts w:ascii="Times New Roman" w:hAnsi="Times New Roman" w:cs="Times New Roman"/>
          <w:sz w:val="20"/>
          <w:szCs w:val="20"/>
        </w:rPr>
        <w:t>,</w:t>
      </w:r>
      <w:r w:rsidR="00E664C6" w:rsidRPr="0017700E">
        <w:rPr>
          <w:rFonts w:ascii="Times New Roman" w:hAnsi="Times New Roman" w:cs="Times New Roman"/>
          <w:sz w:val="20"/>
          <w:szCs w:val="20"/>
        </w:rPr>
        <w:t xml:space="preserve"> </w:t>
      </w:r>
      <w:r w:rsidRPr="0017700E">
        <w:rPr>
          <w:rFonts w:ascii="Times New Roman" w:hAnsi="Times New Roman" w:cs="Times New Roman"/>
          <w:sz w:val="20"/>
          <w:szCs w:val="20"/>
        </w:rPr>
        <w:t xml:space="preserve">Yasser F. </w:t>
      </w:r>
      <w:r w:rsidR="00AA3A87" w:rsidRPr="0017700E">
        <w:rPr>
          <w:rFonts w:ascii="Times New Roman" w:hAnsi="Times New Roman" w:cs="Times New Roman"/>
          <w:sz w:val="20"/>
          <w:szCs w:val="20"/>
        </w:rPr>
        <w:t>Hussein</w:t>
      </w:r>
      <w:r w:rsidRPr="0017700E">
        <w:rPr>
          <w:rFonts w:ascii="Times New Roman" w:hAnsi="Times New Roman" w:cs="Times New Roman"/>
          <w:sz w:val="20"/>
          <w:szCs w:val="20"/>
        </w:rPr>
        <w:t xml:space="preserve"> Ali</w:t>
      </w:r>
      <w:r w:rsidR="00E664C6" w:rsidRPr="0017700E">
        <w:rPr>
          <w:rFonts w:ascii="Times New Roman" w:hAnsi="Times New Roman" w:cs="Times New Roman"/>
          <w:sz w:val="20"/>
          <w:szCs w:val="20"/>
          <w:vertAlign w:val="superscript"/>
        </w:rPr>
        <w:t xml:space="preserve">3 </w:t>
      </w:r>
      <w:r w:rsidR="00E664C6" w:rsidRPr="0017700E">
        <w:rPr>
          <w:rFonts w:ascii="Times New Roman" w:hAnsi="Times New Roman" w:cs="Times New Roman"/>
          <w:sz w:val="20"/>
          <w:szCs w:val="20"/>
        </w:rPr>
        <w:t xml:space="preserve">and </w:t>
      </w:r>
      <w:r w:rsidR="00674C43" w:rsidRPr="0017700E">
        <w:rPr>
          <w:rFonts w:ascii="Times New Roman" w:hAnsi="Times New Roman" w:cs="Times New Roman"/>
          <w:sz w:val="20"/>
          <w:szCs w:val="20"/>
        </w:rPr>
        <w:t>Nofal</w:t>
      </w:r>
      <w:r w:rsidR="005A7CCF" w:rsidRPr="0017700E">
        <w:rPr>
          <w:rFonts w:ascii="Times New Roman" w:hAnsi="Times New Roman" w:cs="Times New Roman"/>
          <w:sz w:val="20"/>
          <w:szCs w:val="20"/>
        </w:rPr>
        <w:t>.</w:t>
      </w:r>
      <w:r w:rsidR="00674C43" w:rsidRPr="0017700E">
        <w:rPr>
          <w:rFonts w:ascii="Times New Roman" w:hAnsi="Times New Roman" w:cs="Times New Roman"/>
          <w:sz w:val="20"/>
          <w:szCs w:val="20"/>
        </w:rPr>
        <w:t>K.</w:t>
      </w:r>
      <w:r w:rsidR="00333265" w:rsidRPr="0017700E">
        <w:rPr>
          <w:rFonts w:ascii="Times New Roman" w:hAnsi="Times New Roman" w:cs="Times New Roman"/>
          <w:sz w:val="20"/>
          <w:szCs w:val="20"/>
        </w:rPr>
        <w:t>S</w:t>
      </w:r>
      <w:r w:rsidR="005E386D" w:rsidRPr="0017700E">
        <w:rPr>
          <w:rFonts w:ascii="Times New Roman" w:hAnsi="Times New Roman" w:cs="Times New Roman"/>
          <w:sz w:val="20"/>
          <w:szCs w:val="20"/>
        </w:rPr>
        <w:t>oliman</w:t>
      </w:r>
      <w:r w:rsidR="00E664C6" w:rsidRPr="0017700E">
        <w:rPr>
          <w:rFonts w:ascii="Times New Roman" w:hAnsi="Times New Roman" w:cs="Times New Roman"/>
          <w:sz w:val="20"/>
          <w:szCs w:val="20"/>
          <w:vertAlign w:val="superscript"/>
        </w:rPr>
        <w:t>4</w:t>
      </w:r>
    </w:p>
    <w:p w:rsidR="00114274" w:rsidRPr="0017700E" w:rsidRDefault="00114274" w:rsidP="00C76296">
      <w:pPr>
        <w:bidi w:val="0"/>
        <w:snapToGrid w:val="0"/>
        <w:spacing w:after="0" w:line="240" w:lineRule="auto"/>
        <w:jc w:val="center"/>
        <w:rPr>
          <w:rFonts w:ascii="Times New Roman" w:hAnsi="Times New Roman" w:cs="Times New Roman"/>
          <w:sz w:val="20"/>
          <w:szCs w:val="20"/>
        </w:rPr>
      </w:pPr>
    </w:p>
    <w:p w:rsidR="00E1266C" w:rsidRPr="0017700E" w:rsidRDefault="00E664C6" w:rsidP="00C76296">
      <w:pPr>
        <w:bidi w:val="0"/>
        <w:snapToGrid w:val="0"/>
        <w:spacing w:after="0" w:line="240" w:lineRule="auto"/>
        <w:jc w:val="center"/>
        <w:rPr>
          <w:rFonts w:ascii="Times New Roman" w:hAnsi="Times New Roman" w:cs="Times New Roman"/>
          <w:sz w:val="20"/>
          <w:szCs w:val="20"/>
          <w:lang w:bidi="ar-EG"/>
        </w:rPr>
      </w:pPr>
      <w:r w:rsidRPr="0017700E">
        <w:rPr>
          <w:rFonts w:ascii="Times New Roman" w:hAnsi="Times New Roman" w:cs="Times New Roman"/>
          <w:sz w:val="20"/>
          <w:szCs w:val="20"/>
          <w:vertAlign w:val="superscript"/>
        </w:rPr>
        <w:t>1</w:t>
      </w:r>
      <w:r w:rsidR="00333265" w:rsidRPr="0017700E">
        <w:rPr>
          <w:rFonts w:ascii="Times New Roman" w:hAnsi="Times New Roman" w:cs="Times New Roman"/>
          <w:sz w:val="20"/>
          <w:szCs w:val="20"/>
        </w:rPr>
        <w:t xml:space="preserve">Demonstrator, </w:t>
      </w:r>
      <w:r w:rsidR="00737D09" w:rsidRPr="0017700E">
        <w:rPr>
          <w:rFonts w:ascii="Times New Roman" w:hAnsi="Times New Roman" w:cs="Times New Roman"/>
          <w:sz w:val="20"/>
          <w:szCs w:val="20"/>
        </w:rPr>
        <w:t xml:space="preserve">Dental biomaterial Department, Faculty of </w:t>
      </w:r>
      <w:r w:rsidR="003B5E94" w:rsidRPr="0017700E">
        <w:rPr>
          <w:rFonts w:ascii="Times New Roman" w:hAnsi="Times New Roman" w:cs="Times New Roman"/>
          <w:sz w:val="20"/>
          <w:szCs w:val="20"/>
        </w:rPr>
        <w:t>oral and dental Medicine</w:t>
      </w:r>
      <w:r w:rsidR="00737D09" w:rsidRPr="0017700E">
        <w:rPr>
          <w:rFonts w:ascii="Times New Roman" w:hAnsi="Times New Roman" w:cs="Times New Roman"/>
          <w:sz w:val="20"/>
          <w:szCs w:val="20"/>
        </w:rPr>
        <w:t xml:space="preserve">, </w:t>
      </w:r>
      <w:r w:rsidR="005063E7" w:rsidRPr="0017700E">
        <w:rPr>
          <w:rFonts w:ascii="Times New Roman" w:hAnsi="Times New Roman" w:cs="Times New Roman"/>
          <w:sz w:val="20"/>
          <w:szCs w:val="20"/>
        </w:rPr>
        <w:t>Nahda University</w:t>
      </w:r>
      <w:r w:rsidR="00737D09" w:rsidRPr="0017700E">
        <w:rPr>
          <w:rFonts w:ascii="Times New Roman" w:hAnsi="Times New Roman" w:cs="Times New Roman"/>
          <w:sz w:val="20"/>
          <w:szCs w:val="20"/>
        </w:rPr>
        <w:t>, Egypt</w:t>
      </w:r>
      <w:r w:rsidR="00E1266C" w:rsidRPr="0017700E">
        <w:rPr>
          <w:rFonts w:ascii="Times New Roman" w:hAnsi="Times New Roman" w:cs="Times New Roman"/>
          <w:sz w:val="20"/>
          <w:szCs w:val="20"/>
          <w:lang w:bidi="ar-EG"/>
        </w:rPr>
        <w:t>.</w:t>
      </w:r>
    </w:p>
    <w:p w:rsidR="00E1266C" w:rsidRPr="0017700E" w:rsidRDefault="00E664C6" w:rsidP="00C76296">
      <w:pPr>
        <w:bidi w:val="0"/>
        <w:snapToGrid w:val="0"/>
        <w:spacing w:after="0" w:line="240" w:lineRule="auto"/>
        <w:jc w:val="center"/>
        <w:rPr>
          <w:rFonts w:ascii="Times New Roman" w:hAnsi="Times New Roman" w:cs="Times New Roman"/>
          <w:sz w:val="20"/>
          <w:szCs w:val="20"/>
        </w:rPr>
      </w:pPr>
      <w:r w:rsidRPr="0017700E">
        <w:rPr>
          <w:rFonts w:ascii="Times New Roman" w:hAnsi="Times New Roman" w:cs="Times New Roman"/>
          <w:sz w:val="20"/>
          <w:szCs w:val="20"/>
          <w:vertAlign w:val="superscript"/>
        </w:rPr>
        <w:t>2</w:t>
      </w:r>
      <w:r w:rsidR="00333265" w:rsidRPr="0017700E">
        <w:rPr>
          <w:rFonts w:ascii="Times New Roman" w:hAnsi="Times New Roman" w:cs="Times New Roman"/>
          <w:sz w:val="20"/>
          <w:szCs w:val="20"/>
        </w:rPr>
        <w:t xml:space="preserve">Assistant Lecturer, </w:t>
      </w:r>
      <w:r w:rsidR="00F86A9F" w:rsidRPr="0017700E">
        <w:rPr>
          <w:rFonts w:ascii="Times New Roman" w:hAnsi="Times New Roman" w:cs="Times New Roman"/>
          <w:sz w:val="20"/>
          <w:szCs w:val="20"/>
        </w:rPr>
        <w:t>Dental biomaterial Department, Faculty of Dentistry, Alfyoum University, Egypt</w:t>
      </w:r>
      <w:r w:rsidR="00F86A9F" w:rsidRPr="0017700E">
        <w:rPr>
          <w:rFonts w:ascii="Times New Roman" w:hAnsi="Times New Roman" w:cs="Times New Roman"/>
          <w:sz w:val="20"/>
          <w:szCs w:val="20"/>
          <w:lang w:bidi="ar-EG"/>
        </w:rPr>
        <w:t>.</w:t>
      </w:r>
    </w:p>
    <w:p w:rsidR="00E1266C" w:rsidRPr="0017700E" w:rsidRDefault="00E664C6" w:rsidP="00C76296">
      <w:pPr>
        <w:bidi w:val="0"/>
        <w:snapToGrid w:val="0"/>
        <w:spacing w:after="0" w:line="240" w:lineRule="auto"/>
        <w:jc w:val="center"/>
        <w:rPr>
          <w:rFonts w:ascii="Times New Roman" w:hAnsi="Times New Roman" w:cs="Times New Roman"/>
          <w:sz w:val="20"/>
          <w:szCs w:val="20"/>
        </w:rPr>
      </w:pPr>
      <w:r w:rsidRPr="0017700E">
        <w:rPr>
          <w:rFonts w:ascii="Times New Roman" w:hAnsi="Times New Roman" w:cs="Times New Roman"/>
          <w:sz w:val="20"/>
          <w:szCs w:val="20"/>
          <w:vertAlign w:val="superscript"/>
        </w:rPr>
        <w:t>3</w:t>
      </w:r>
      <w:r w:rsidR="00333265" w:rsidRPr="0017700E">
        <w:rPr>
          <w:rFonts w:ascii="Times New Roman" w:hAnsi="Times New Roman" w:cs="Times New Roman"/>
          <w:sz w:val="20"/>
          <w:szCs w:val="20"/>
        </w:rPr>
        <w:t xml:space="preserve">Professor, </w:t>
      </w:r>
      <w:r w:rsidR="00F86A9F" w:rsidRPr="0017700E">
        <w:rPr>
          <w:rFonts w:ascii="Times New Roman" w:hAnsi="Times New Roman" w:cs="Times New Roman"/>
          <w:sz w:val="20"/>
          <w:szCs w:val="20"/>
        </w:rPr>
        <w:t xml:space="preserve">Dental biomaterial Department, Faculty of Dentistry, </w:t>
      </w:r>
      <w:r w:rsidR="00E742C2" w:rsidRPr="0017700E">
        <w:rPr>
          <w:rFonts w:ascii="Times New Roman" w:hAnsi="Times New Roman" w:cs="Times New Roman"/>
          <w:sz w:val="20"/>
          <w:szCs w:val="20"/>
        </w:rPr>
        <w:t xml:space="preserve">Minia </w:t>
      </w:r>
      <w:r w:rsidR="00F86A9F" w:rsidRPr="0017700E">
        <w:rPr>
          <w:rFonts w:ascii="Times New Roman" w:hAnsi="Times New Roman" w:cs="Times New Roman"/>
          <w:sz w:val="20"/>
          <w:szCs w:val="20"/>
        </w:rPr>
        <w:t>University, Egypt</w:t>
      </w:r>
    </w:p>
    <w:p w:rsidR="00CC3B5A" w:rsidRPr="0017700E" w:rsidRDefault="00E664C6" w:rsidP="00C76296">
      <w:pPr>
        <w:bidi w:val="0"/>
        <w:snapToGrid w:val="0"/>
        <w:spacing w:after="0" w:line="240" w:lineRule="auto"/>
        <w:jc w:val="center"/>
        <w:rPr>
          <w:rFonts w:ascii="Times New Roman" w:hAnsi="Times New Roman" w:cs="Times New Roman"/>
          <w:sz w:val="20"/>
          <w:szCs w:val="20"/>
        </w:rPr>
      </w:pPr>
      <w:r w:rsidRPr="0017700E">
        <w:rPr>
          <w:rFonts w:ascii="Times New Roman" w:hAnsi="Times New Roman" w:cs="Times New Roman"/>
          <w:sz w:val="20"/>
          <w:szCs w:val="20"/>
          <w:vertAlign w:val="superscript"/>
        </w:rPr>
        <w:t>4</w:t>
      </w:r>
      <w:r w:rsidR="00333265" w:rsidRPr="0017700E">
        <w:rPr>
          <w:rFonts w:ascii="Times New Roman" w:hAnsi="Times New Roman" w:cs="Times New Roman"/>
          <w:sz w:val="20"/>
          <w:szCs w:val="20"/>
        </w:rPr>
        <w:t xml:space="preserve">Lecturer, </w:t>
      </w:r>
      <w:r w:rsidR="00CC3B5A" w:rsidRPr="0017700E">
        <w:rPr>
          <w:rFonts w:ascii="Times New Roman" w:hAnsi="Times New Roman" w:cs="Times New Roman"/>
          <w:sz w:val="20"/>
          <w:szCs w:val="20"/>
        </w:rPr>
        <w:t>Basic science Department, Faculty of oral and dental Medicine, Nahda University, Egypt</w:t>
      </w:r>
    </w:p>
    <w:p w:rsidR="00114274" w:rsidRPr="0017700E" w:rsidRDefault="003326C7" w:rsidP="00C76296">
      <w:pPr>
        <w:bidi w:val="0"/>
        <w:snapToGrid w:val="0"/>
        <w:spacing w:after="0" w:line="240" w:lineRule="auto"/>
        <w:jc w:val="center"/>
        <w:rPr>
          <w:rFonts w:ascii="Times New Roman" w:hAnsi="Times New Roman" w:cs="Times New Roman"/>
          <w:color w:val="0000CC"/>
          <w:sz w:val="20"/>
          <w:szCs w:val="20"/>
        </w:rPr>
      </w:pPr>
      <w:hyperlink r:id="rId8" w:history="1">
        <w:r w:rsidR="00E664C6" w:rsidRPr="0017700E">
          <w:rPr>
            <w:rStyle w:val="Hyperlink"/>
            <w:rFonts w:ascii="Times New Roman" w:hAnsi="Times New Roman" w:cs="Times New Roman"/>
            <w:color w:val="0000CC"/>
            <w:sz w:val="20"/>
            <w:szCs w:val="20"/>
            <w:u w:val="none"/>
          </w:rPr>
          <w:t>rehab.salah77@yahoo.com</w:t>
        </w:r>
      </w:hyperlink>
    </w:p>
    <w:p w:rsidR="00114274" w:rsidRPr="0017700E" w:rsidRDefault="00114274" w:rsidP="00C76296">
      <w:pPr>
        <w:bidi w:val="0"/>
        <w:snapToGrid w:val="0"/>
        <w:spacing w:after="0" w:line="240" w:lineRule="auto"/>
        <w:jc w:val="center"/>
        <w:rPr>
          <w:rFonts w:ascii="Times New Roman" w:hAnsi="Times New Roman" w:cs="Times New Roman"/>
          <w:color w:val="0000CC"/>
          <w:sz w:val="20"/>
          <w:szCs w:val="20"/>
        </w:rPr>
      </w:pPr>
    </w:p>
    <w:p w:rsidR="00F91EA9" w:rsidRPr="0017700E" w:rsidRDefault="008D6C6F" w:rsidP="00C76296">
      <w:pPr>
        <w:bidi w:val="0"/>
        <w:snapToGrid w:val="0"/>
        <w:spacing w:after="0" w:line="240" w:lineRule="auto"/>
        <w:jc w:val="both"/>
        <w:rPr>
          <w:rFonts w:ascii="Times New Roman" w:hAnsi="Times New Roman" w:cs="Times New Roman"/>
          <w:sz w:val="20"/>
          <w:szCs w:val="20"/>
          <w:lang w:bidi="ar-EG"/>
        </w:rPr>
      </w:pPr>
      <w:r w:rsidRPr="0017700E">
        <w:rPr>
          <w:rFonts w:ascii="Times New Roman" w:hAnsi="Times New Roman" w:cs="Times New Roman"/>
          <w:b/>
          <w:bCs/>
          <w:sz w:val="20"/>
          <w:szCs w:val="20"/>
        </w:rPr>
        <w:t>Abstract</w:t>
      </w:r>
      <w:r w:rsidR="00E664C6" w:rsidRPr="0017700E">
        <w:rPr>
          <w:rFonts w:ascii="Times New Roman" w:hAnsi="Times New Roman" w:cs="Times New Roman"/>
          <w:b/>
          <w:bCs/>
          <w:sz w:val="20"/>
          <w:szCs w:val="20"/>
        </w:rPr>
        <w:t xml:space="preserve">: </w:t>
      </w:r>
      <w:r w:rsidR="002D6A08" w:rsidRPr="0017700E">
        <w:rPr>
          <w:rFonts w:ascii="Times New Roman" w:hAnsi="Times New Roman" w:cs="Times New Roman"/>
          <w:b/>
          <w:bCs/>
          <w:sz w:val="20"/>
          <w:szCs w:val="20"/>
          <w:lang w:bidi="ar-EG"/>
        </w:rPr>
        <w:t>Aim of the study</w:t>
      </w:r>
      <w:r w:rsidR="00F45F9E" w:rsidRPr="0017700E">
        <w:rPr>
          <w:rFonts w:ascii="Times New Roman" w:hAnsi="Times New Roman" w:cs="Times New Roman"/>
          <w:sz w:val="20"/>
          <w:szCs w:val="20"/>
          <w:lang w:bidi="ar-EG"/>
        </w:rPr>
        <w:t>:</w:t>
      </w:r>
      <w:r w:rsidR="006710DC" w:rsidRPr="0017700E">
        <w:rPr>
          <w:rFonts w:ascii="Times New Roman" w:hAnsi="Times New Roman" w:cs="Times New Roman"/>
          <w:sz w:val="20"/>
          <w:szCs w:val="20"/>
          <w:lang w:bidi="ar-EG"/>
        </w:rPr>
        <w:t xml:space="preserve"> </w:t>
      </w:r>
      <w:r w:rsidR="00F45F9E" w:rsidRPr="0017700E">
        <w:rPr>
          <w:rFonts w:ascii="Times New Roman" w:hAnsi="Times New Roman" w:cs="Times New Roman"/>
          <w:sz w:val="20"/>
          <w:szCs w:val="20"/>
          <w:lang w:bidi="ar-EG"/>
        </w:rPr>
        <w:t>T</w:t>
      </w:r>
      <w:r w:rsidR="002D6A08" w:rsidRPr="0017700E">
        <w:rPr>
          <w:rFonts w:ascii="Times New Roman" w:hAnsi="Times New Roman" w:cs="Times New Roman"/>
          <w:sz w:val="20"/>
          <w:szCs w:val="20"/>
          <w:lang w:bidi="ar-EG"/>
        </w:rPr>
        <w:t>he evaluation</w:t>
      </w:r>
      <w:bookmarkStart w:id="0" w:name="OLE_LINK1"/>
      <w:bookmarkStart w:id="1" w:name="OLE_LINK2"/>
      <w:r w:rsidR="002D6A08" w:rsidRPr="0017700E">
        <w:rPr>
          <w:rFonts w:ascii="Times New Roman" w:hAnsi="Times New Roman" w:cs="Times New Roman"/>
          <w:sz w:val="20"/>
          <w:szCs w:val="20"/>
          <w:lang w:bidi="ar-EG"/>
        </w:rPr>
        <w:t xml:space="preserve"> of</w:t>
      </w:r>
      <w:r w:rsidR="006710DC" w:rsidRPr="0017700E">
        <w:rPr>
          <w:rFonts w:ascii="Times New Roman" w:hAnsi="Times New Roman" w:cs="Times New Roman"/>
          <w:sz w:val="20"/>
          <w:szCs w:val="20"/>
        </w:rPr>
        <w:t xml:space="preserve"> </w:t>
      </w:r>
      <w:r w:rsidR="00683BA4" w:rsidRPr="0017700E">
        <w:rPr>
          <w:rFonts w:ascii="Times New Roman" w:hAnsi="Times New Roman" w:cs="Times New Roman"/>
          <w:sz w:val="20"/>
          <w:szCs w:val="20"/>
        </w:rPr>
        <w:t>Surface Durability</w:t>
      </w:r>
      <w:r w:rsidR="006710DC" w:rsidRPr="0017700E">
        <w:rPr>
          <w:rFonts w:ascii="Times New Roman" w:hAnsi="Times New Roman" w:cs="Times New Roman"/>
          <w:sz w:val="20"/>
          <w:szCs w:val="20"/>
          <w:lang w:bidi="ar-EG"/>
        </w:rPr>
        <w:t xml:space="preserve"> </w:t>
      </w:r>
      <w:r w:rsidR="00AF6483" w:rsidRPr="0017700E">
        <w:rPr>
          <w:rFonts w:ascii="Times New Roman" w:hAnsi="Times New Roman" w:cs="Times New Roman"/>
          <w:sz w:val="20"/>
          <w:szCs w:val="20"/>
          <w:lang w:bidi="ar-EG"/>
        </w:rPr>
        <w:t xml:space="preserve">of </w:t>
      </w:r>
      <w:r w:rsidR="00E03CC2" w:rsidRPr="0017700E">
        <w:rPr>
          <w:rFonts w:ascii="Times New Roman" w:hAnsi="Times New Roman" w:cs="Times New Roman"/>
          <w:sz w:val="20"/>
          <w:szCs w:val="20"/>
          <w:lang w:bidi="ar-EG"/>
        </w:rPr>
        <w:t>newly</w:t>
      </w:r>
      <w:r w:rsidR="00AF6483" w:rsidRPr="0017700E">
        <w:rPr>
          <w:rFonts w:ascii="Times New Roman" w:hAnsi="Times New Roman" w:cs="Times New Roman"/>
          <w:sz w:val="20"/>
          <w:szCs w:val="20"/>
          <w:lang w:bidi="ar-EG"/>
        </w:rPr>
        <w:t xml:space="preserve"> developed conventional glass ionomer </w:t>
      </w:r>
      <w:r w:rsidR="002D6A08" w:rsidRPr="0017700E">
        <w:rPr>
          <w:rFonts w:ascii="Times New Roman" w:hAnsi="Times New Roman" w:cs="Times New Roman"/>
          <w:sz w:val="20"/>
          <w:szCs w:val="20"/>
          <w:lang w:bidi="ar-EG"/>
        </w:rPr>
        <w:t xml:space="preserve">cement </w:t>
      </w:r>
      <w:r w:rsidR="00AF6483" w:rsidRPr="0017700E">
        <w:rPr>
          <w:rFonts w:ascii="Times New Roman" w:hAnsi="Times New Roman" w:cs="Times New Roman"/>
          <w:sz w:val="20"/>
          <w:szCs w:val="20"/>
          <w:lang w:bidi="ar-EG"/>
        </w:rPr>
        <w:t>modified by chitosan.</w:t>
      </w:r>
      <w:bookmarkEnd w:id="0"/>
      <w:bookmarkEnd w:id="1"/>
      <w:r w:rsidR="006710DC" w:rsidRPr="0017700E">
        <w:rPr>
          <w:rFonts w:ascii="Times New Roman" w:hAnsi="Times New Roman" w:cs="Times New Roman"/>
          <w:b/>
          <w:bCs/>
          <w:sz w:val="20"/>
          <w:szCs w:val="20"/>
        </w:rPr>
        <w:t xml:space="preserve"> </w:t>
      </w:r>
      <w:r w:rsidR="008C0CC0" w:rsidRPr="0017700E">
        <w:rPr>
          <w:rFonts w:ascii="Times New Roman" w:hAnsi="Times New Roman" w:cs="Times New Roman"/>
          <w:b/>
          <w:bCs/>
          <w:sz w:val="20"/>
          <w:szCs w:val="20"/>
        </w:rPr>
        <w:t>Materials and Methods:</w:t>
      </w:r>
      <w:r w:rsidR="006710DC" w:rsidRPr="0017700E">
        <w:rPr>
          <w:rFonts w:ascii="Times New Roman" w:hAnsi="Times New Roman" w:cs="Times New Roman"/>
          <w:b/>
          <w:bCs/>
          <w:sz w:val="20"/>
          <w:szCs w:val="20"/>
        </w:rPr>
        <w:t xml:space="preserve"> </w:t>
      </w:r>
      <w:r w:rsidR="00FE536D" w:rsidRPr="0017700E">
        <w:rPr>
          <w:rFonts w:ascii="Times New Roman" w:hAnsi="Times New Roman" w:cs="Times New Roman"/>
          <w:sz w:val="20"/>
          <w:szCs w:val="20"/>
        </w:rPr>
        <w:t>A</w:t>
      </w:r>
      <w:r w:rsidR="00C7352B" w:rsidRPr="0017700E">
        <w:rPr>
          <w:rFonts w:ascii="Times New Roman" w:hAnsi="Times New Roman" w:cs="Times New Roman"/>
          <w:sz w:val="20"/>
          <w:szCs w:val="20"/>
        </w:rPr>
        <w:t xml:space="preserve"> total</w:t>
      </w:r>
      <w:r w:rsidR="00FE536D" w:rsidRPr="0017700E">
        <w:rPr>
          <w:rFonts w:ascii="Times New Roman" w:hAnsi="Times New Roman" w:cs="Times New Roman"/>
          <w:sz w:val="20"/>
          <w:szCs w:val="20"/>
        </w:rPr>
        <w:t xml:space="preserve"> of</w:t>
      </w:r>
      <w:r w:rsidR="00691894" w:rsidRPr="0017700E">
        <w:rPr>
          <w:rFonts w:ascii="Times New Roman" w:hAnsi="Times New Roman" w:cs="Times New Roman"/>
          <w:sz w:val="20"/>
          <w:szCs w:val="20"/>
        </w:rPr>
        <w:t xml:space="preserve"> 38</w:t>
      </w:r>
      <w:r w:rsidR="00C7352B" w:rsidRPr="0017700E">
        <w:rPr>
          <w:rFonts w:ascii="Times New Roman" w:hAnsi="Times New Roman" w:cs="Times New Roman"/>
          <w:sz w:val="20"/>
          <w:szCs w:val="20"/>
        </w:rPr>
        <w:t>0 cement disks were prepared to represent 4 groups; 90 dis</w:t>
      </w:r>
      <w:r w:rsidR="006D6C84" w:rsidRPr="0017700E">
        <w:rPr>
          <w:rFonts w:ascii="Times New Roman" w:hAnsi="Times New Roman" w:cs="Times New Roman"/>
          <w:sz w:val="20"/>
          <w:szCs w:val="20"/>
        </w:rPr>
        <w:t>k</w:t>
      </w:r>
      <w:r w:rsidR="00C7352B" w:rsidRPr="0017700E">
        <w:rPr>
          <w:rFonts w:ascii="Times New Roman" w:hAnsi="Times New Roman" w:cs="Times New Roman"/>
          <w:sz w:val="20"/>
          <w:szCs w:val="20"/>
        </w:rPr>
        <w:t>s for each.</w:t>
      </w:r>
      <w:r w:rsidR="00114274" w:rsidRPr="0017700E">
        <w:rPr>
          <w:rFonts w:ascii="Times New Roman" w:hAnsi="Times New Roman" w:cs="Times New Roman"/>
          <w:sz w:val="20"/>
          <w:szCs w:val="20"/>
        </w:rPr>
        <w:t xml:space="preserve"> </w:t>
      </w:r>
      <w:r w:rsidR="009E3795" w:rsidRPr="0017700E">
        <w:rPr>
          <w:rFonts w:ascii="Times New Roman" w:hAnsi="Times New Roman" w:cs="Times New Roman"/>
          <w:sz w:val="20"/>
          <w:szCs w:val="20"/>
          <w:lang w:bidi="ar-EG"/>
        </w:rPr>
        <w:t>Conventional Glass Ionomer</w:t>
      </w:r>
      <w:r w:rsidR="009B1C74" w:rsidRPr="0017700E">
        <w:rPr>
          <w:rFonts w:ascii="Times New Roman" w:hAnsi="Times New Roman" w:cs="Times New Roman"/>
          <w:sz w:val="20"/>
          <w:szCs w:val="20"/>
          <w:lang w:bidi="ar-EG"/>
        </w:rPr>
        <w:t xml:space="preserve">cement </w:t>
      </w:r>
      <w:r w:rsidR="006710DC" w:rsidRPr="0017700E">
        <w:rPr>
          <w:rFonts w:ascii="Times New Roman" w:hAnsi="Times New Roman" w:cs="Times New Roman"/>
          <w:sz w:val="20"/>
          <w:szCs w:val="20"/>
          <w:lang w:bidi="ar-EG"/>
        </w:rPr>
        <w:t>disks; control</w:t>
      </w:r>
      <w:r w:rsidR="00C7352B" w:rsidRPr="0017700E">
        <w:rPr>
          <w:rFonts w:ascii="Times New Roman" w:hAnsi="Times New Roman" w:cs="Times New Roman"/>
          <w:sz w:val="20"/>
          <w:szCs w:val="20"/>
          <w:lang w:bidi="ar-EG"/>
        </w:rPr>
        <w:t xml:space="preserve"> group, (</w:t>
      </w:r>
      <w:r w:rsidR="001F428D" w:rsidRPr="0017700E">
        <w:rPr>
          <w:rFonts w:ascii="Times New Roman" w:hAnsi="Times New Roman" w:cs="Times New Roman"/>
          <w:sz w:val="20"/>
          <w:szCs w:val="20"/>
          <w:lang w:bidi="ar-EG"/>
        </w:rPr>
        <w:t>G</w:t>
      </w:r>
      <w:r w:rsidR="006C3C95" w:rsidRPr="0017700E">
        <w:rPr>
          <w:rFonts w:ascii="Times New Roman" w:hAnsi="Times New Roman" w:cs="Times New Roman"/>
          <w:sz w:val="20"/>
          <w:szCs w:val="20"/>
          <w:lang w:bidi="ar-EG"/>
        </w:rPr>
        <w:t>roup 1</w:t>
      </w:r>
      <w:r w:rsidR="003E56D3" w:rsidRPr="0017700E">
        <w:rPr>
          <w:rFonts w:ascii="Times New Roman" w:hAnsi="Times New Roman" w:cs="Times New Roman"/>
          <w:sz w:val="20"/>
          <w:szCs w:val="20"/>
          <w:lang w:bidi="ar-EG"/>
        </w:rPr>
        <w:t xml:space="preserve">) </w:t>
      </w:r>
      <w:r w:rsidR="00F704A8" w:rsidRPr="0017700E">
        <w:rPr>
          <w:rFonts w:ascii="Times New Roman" w:hAnsi="Times New Roman" w:cs="Times New Roman"/>
          <w:sz w:val="20"/>
          <w:szCs w:val="20"/>
          <w:lang w:bidi="ar-EG"/>
        </w:rPr>
        <w:t>and</w:t>
      </w:r>
      <w:r w:rsidR="006710DC" w:rsidRPr="0017700E">
        <w:rPr>
          <w:rFonts w:ascii="Times New Roman" w:hAnsi="Times New Roman" w:cs="Times New Roman"/>
          <w:sz w:val="20"/>
          <w:szCs w:val="20"/>
          <w:lang w:bidi="ar-EG"/>
        </w:rPr>
        <w:t xml:space="preserve"> </w:t>
      </w:r>
      <w:r w:rsidR="003E56D3" w:rsidRPr="0017700E">
        <w:rPr>
          <w:rFonts w:ascii="Times New Roman" w:hAnsi="Times New Roman" w:cs="Times New Roman"/>
          <w:sz w:val="20"/>
          <w:szCs w:val="20"/>
        </w:rPr>
        <w:t>other</w:t>
      </w:r>
      <w:r w:rsidR="006710DC" w:rsidRPr="0017700E">
        <w:rPr>
          <w:rFonts w:ascii="Times New Roman" w:hAnsi="Times New Roman" w:cs="Times New Roman"/>
          <w:sz w:val="20"/>
          <w:szCs w:val="20"/>
        </w:rPr>
        <w:t xml:space="preserve"> </w:t>
      </w:r>
      <w:r w:rsidR="00C23002" w:rsidRPr="0017700E">
        <w:rPr>
          <w:rFonts w:ascii="Times New Roman" w:hAnsi="Times New Roman" w:cs="Times New Roman"/>
          <w:sz w:val="20"/>
          <w:szCs w:val="20"/>
        </w:rPr>
        <w:t>groups</w:t>
      </w:r>
      <w:r w:rsidR="00155CA9" w:rsidRPr="0017700E">
        <w:rPr>
          <w:rFonts w:ascii="Times New Roman" w:hAnsi="Times New Roman" w:cs="Times New Roman"/>
          <w:sz w:val="20"/>
          <w:szCs w:val="20"/>
        </w:rPr>
        <w:t>'</w:t>
      </w:r>
      <w:r w:rsidR="00C23002" w:rsidRPr="0017700E">
        <w:rPr>
          <w:rFonts w:ascii="Times New Roman" w:hAnsi="Times New Roman" w:cs="Times New Roman"/>
          <w:sz w:val="20"/>
          <w:szCs w:val="20"/>
        </w:rPr>
        <w:t xml:space="preserve"> disks</w:t>
      </w:r>
      <w:r w:rsidR="00970292" w:rsidRPr="0017700E">
        <w:rPr>
          <w:rFonts w:ascii="Times New Roman" w:hAnsi="Times New Roman" w:cs="Times New Roman"/>
          <w:sz w:val="20"/>
          <w:szCs w:val="20"/>
        </w:rPr>
        <w:t xml:space="preserve"> were</w:t>
      </w:r>
      <w:r w:rsidR="006710DC" w:rsidRPr="0017700E">
        <w:rPr>
          <w:rFonts w:ascii="Times New Roman" w:hAnsi="Times New Roman" w:cs="Times New Roman"/>
          <w:sz w:val="20"/>
          <w:szCs w:val="20"/>
        </w:rPr>
        <w:t xml:space="preserve"> </w:t>
      </w:r>
      <w:r w:rsidR="00C23002" w:rsidRPr="0017700E">
        <w:rPr>
          <w:rFonts w:ascii="Times New Roman" w:hAnsi="Times New Roman" w:cs="Times New Roman"/>
          <w:sz w:val="20"/>
          <w:szCs w:val="20"/>
        </w:rPr>
        <w:t>modified</w:t>
      </w:r>
      <w:r w:rsidR="006710DC" w:rsidRPr="0017700E">
        <w:rPr>
          <w:rFonts w:ascii="Times New Roman" w:hAnsi="Times New Roman" w:cs="Times New Roman"/>
          <w:sz w:val="20"/>
          <w:szCs w:val="20"/>
        </w:rPr>
        <w:t xml:space="preserve"> </w:t>
      </w:r>
      <w:r w:rsidR="003E56D3" w:rsidRPr="0017700E">
        <w:rPr>
          <w:rFonts w:ascii="Times New Roman" w:hAnsi="Times New Roman" w:cs="Times New Roman"/>
          <w:sz w:val="20"/>
          <w:szCs w:val="20"/>
          <w:lang w:bidi="ar-EG"/>
        </w:rPr>
        <w:t>by adding chitosan solution to p</w:t>
      </w:r>
      <w:r w:rsidR="008A50ED" w:rsidRPr="0017700E">
        <w:rPr>
          <w:rFonts w:ascii="Times New Roman" w:hAnsi="Times New Roman" w:cs="Times New Roman"/>
          <w:sz w:val="20"/>
          <w:szCs w:val="20"/>
          <w:lang w:bidi="ar-EG"/>
        </w:rPr>
        <w:t>o</w:t>
      </w:r>
      <w:r w:rsidR="003E56D3" w:rsidRPr="0017700E">
        <w:rPr>
          <w:rFonts w:ascii="Times New Roman" w:hAnsi="Times New Roman" w:cs="Times New Roman"/>
          <w:sz w:val="20"/>
          <w:szCs w:val="20"/>
          <w:lang w:bidi="ar-EG"/>
        </w:rPr>
        <w:t>ly carboxylic acid liquid of GI</w:t>
      </w:r>
      <w:r w:rsidR="007B1337" w:rsidRPr="0017700E">
        <w:rPr>
          <w:rFonts w:ascii="Times New Roman" w:hAnsi="Times New Roman" w:cs="Times New Roman"/>
          <w:sz w:val="20"/>
          <w:szCs w:val="20"/>
        </w:rPr>
        <w:t>C</w:t>
      </w:r>
      <w:r w:rsidR="00452E5A" w:rsidRPr="0017700E">
        <w:rPr>
          <w:rFonts w:ascii="Times New Roman" w:hAnsi="Times New Roman" w:cs="Times New Roman"/>
          <w:sz w:val="20"/>
          <w:szCs w:val="20"/>
        </w:rPr>
        <w:t xml:space="preserve"> (v/v</w:t>
      </w:r>
      <w:r w:rsidR="00812480" w:rsidRPr="0017700E">
        <w:rPr>
          <w:rFonts w:ascii="Times New Roman" w:hAnsi="Times New Roman" w:cs="Times New Roman"/>
          <w:sz w:val="20"/>
          <w:szCs w:val="20"/>
        </w:rPr>
        <w:t xml:space="preserve">) </w:t>
      </w:r>
      <w:r w:rsidR="00812480" w:rsidRPr="0017700E">
        <w:rPr>
          <w:rFonts w:ascii="Times New Roman" w:hAnsi="Times New Roman" w:cs="Times New Roman"/>
          <w:sz w:val="20"/>
          <w:szCs w:val="20"/>
          <w:lang w:bidi="ar-EG"/>
        </w:rPr>
        <w:t>i</w:t>
      </w:r>
      <w:r w:rsidR="008A4CE5" w:rsidRPr="0017700E">
        <w:rPr>
          <w:rFonts w:ascii="Times New Roman" w:hAnsi="Times New Roman" w:cs="Times New Roman"/>
          <w:sz w:val="20"/>
          <w:szCs w:val="20"/>
          <w:lang w:bidi="ar-EG"/>
        </w:rPr>
        <w:t>n ratio of 0.</w:t>
      </w:r>
      <w:r w:rsidR="00592E9B" w:rsidRPr="0017700E">
        <w:rPr>
          <w:rFonts w:ascii="Times New Roman" w:hAnsi="Times New Roman" w:cs="Times New Roman"/>
          <w:sz w:val="20"/>
          <w:szCs w:val="20"/>
          <w:lang w:bidi="ar-EG"/>
        </w:rPr>
        <w:t>25,</w:t>
      </w:r>
      <w:r w:rsidR="00DC4CEC" w:rsidRPr="0017700E">
        <w:rPr>
          <w:rFonts w:ascii="Times New Roman" w:hAnsi="Times New Roman" w:cs="Times New Roman" w:hint="eastAsia"/>
          <w:sz w:val="20"/>
          <w:szCs w:val="20"/>
          <w:lang w:eastAsia="zh-CN" w:bidi="ar-EG"/>
        </w:rPr>
        <w:t xml:space="preserve"> </w:t>
      </w:r>
      <w:r w:rsidR="00592E9B" w:rsidRPr="0017700E">
        <w:rPr>
          <w:rFonts w:ascii="Times New Roman" w:hAnsi="Times New Roman" w:cs="Times New Roman"/>
          <w:sz w:val="20"/>
          <w:szCs w:val="20"/>
          <w:lang w:bidi="ar-EG"/>
        </w:rPr>
        <w:t>0.5</w:t>
      </w:r>
      <w:r w:rsidR="00AD6399" w:rsidRPr="0017700E">
        <w:rPr>
          <w:rFonts w:ascii="Times New Roman" w:hAnsi="Times New Roman" w:cs="Times New Roman"/>
          <w:sz w:val="20"/>
          <w:szCs w:val="20"/>
          <w:lang w:bidi="ar-EG"/>
        </w:rPr>
        <w:t xml:space="preserve"> and </w:t>
      </w:r>
      <w:r w:rsidR="00592E9B" w:rsidRPr="0017700E">
        <w:rPr>
          <w:rFonts w:ascii="Times New Roman" w:hAnsi="Times New Roman" w:cs="Times New Roman"/>
          <w:sz w:val="20"/>
          <w:szCs w:val="20"/>
          <w:lang w:bidi="ar-EG"/>
        </w:rPr>
        <w:t>0</w:t>
      </w:r>
      <w:r w:rsidR="00E36A5A" w:rsidRPr="0017700E">
        <w:rPr>
          <w:rFonts w:ascii="Times New Roman" w:hAnsi="Times New Roman" w:cs="Times New Roman"/>
          <w:sz w:val="20"/>
          <w:szCs w:val="20"/>
          <w:lang w:bidi="ar-EG"/>
        </w:rPr>
        <w:t>.</w:t>
      </w:r>
      <w:r w:rsidR="00592E9B" w:rsidRPr="0017700E">
        <w:rPr>
          <w:rFonts w:ascii="Times New Roman" w:hAnsi="Times New Roman" w:cs="Times New Roman"/>
          <w:sz w:val="20"/>
          <w:szCs w:val="20"/>
          <w:lang w:bidi="ar-EG"/>
        </w:rPr>
        <w:t>7</w:t>
      </w:r>
      <w:r w:rsidR="00E36A5A" w:rsidRPr="0017700E">
        <w:rPr>
          <w:rFonts w:ascii="Times New Roman" w:hAnsi="Times New Roman" w:cs="Times New Roman"/>
          <w:sz w:val="20"/>
          <w:szCs w:val="20"/>
          <w:lang w:bidi="ar-EG"/>
        </w:rPr>
        <w:t>5</w:t>
      </w:r>
      <w:r w:rsidR="00E36A5A" w:rsidRPr="0017700E">
        <w:rPr>
          <w:rFonts w:ascii="Times New Roman" w:hAnsi="Times New Roman" w:cs="Times New Roman"/>
          <w:sz w:val="20"/>
          <w:szCs w:val="20"/>
        </w:rPr>
        <w:t>/1</w:t>
      </w:r>
      <w:r w:rsidR="008A4CE5" w:rsidRPr="0017700E">
        <w:rPr>
          <w:rFonts w:ascii="Times New Roman" w:hAnsi="Times New Roman" w:cs="Times New Roman"/>
          <w:sz w:val="20"/>
          <w:szCs w:val="20"/>
        </w:rPr>
        <w:t xml:space="preserve"> to represent</w:t>
      </w:r>
      <w:r w:rsidR="006710DC" w:rsidRPr="0017700E">
        <w:rPr>
          <w:rFonts w:ascii="Times New Roman" w:hAnsi="Times New Roman" w:cs="Times New Roman"/>
          <w:sz w:val="20"/>
          <w:szCs w:val="20"/>
        </w:rPr>
        <w:t xml:space="preserve"> </w:t>
      </w:r>
      <w:r w:rsidR="001F428D" w:rsidRPr="0017700E">
        <w:rPr>
          <w:rFonts w:ascii="Times New Roman" w:hAnsi="Times New Roman" w:cs="Times New Roman"/>
          <w:sz w:val="20"/>
          <w:szCs w:val="20"/>
        </w:rPr>
        <w:t>G</w:t>
      </w:r>
      <w:r w:rsidR="006C3C95" w:rsidRPr="0017700E">
        <w:rPr>
          <w:rFonts w:ascii="Times New Roman" w:hAnsi="Times New Roman" w:cs="Times New Roman"/>
          <w:sz w:val="20"/>
          <w:szCs w:val="20"/>
        </w:rPr>
        <w:t>roup</w:t>
      </w:r>
      <w:r w:rsidR="007B1337" w:rsidRPr="0017700E">
        <w:rPr>
          <w:rFonts w:ascii="Times New Roman" w:hAnsi="Times New Roman" w:cs="Times New Roman"/>
          <w:sz w:val="20"/>
          <w:szCs w:val="20"/>
        </w:rPr>
        <w:t>s</w:t>
      </w:r>
      <w:r w:rsidR="006C3C95" w:rsidRPr="0017700E">
        <w:rPr>
          <w:rFonts w:ascii="Times New Roman" w:hAnsi="Times New Roman" w:cs="Times New Roman"/>
          <w:sz w:val="20"/>
          <w:szCs w:val="20"/>
        </w:rPr>
        <w:t xml:space="preserve"> 2</w:t>
      </w:r>
      <w:r w:rsidR="003E56D3" w:rsidRPr="0017700E">
        <w:rPr>
          <w:rFonts w:ascii="Times New Roman" w:hAnsi="Times New Roman" w:cs="Times New Roman"/>
          <w:sz w:val="20"/>
          <w:szCs w:val="20"/>
        </w:rPr>
        <w:t>,</w:t>
      </w:r>
      <w:r w:rsidR="006A086C" w:rsidRPr="0017700E">
        <w:rPr>
          <w:rFonts w:ascii="Times New Roman" w:hAnsi="Times New Roman" w:cs="Times New Roman" w:hint="eastAsia"/>
          <w:sz w:val="20"/>
          <w:szCs w:val="20"/>
          <w:lang w:eastAsia="zh-CN"/>
        </w:rPr>
        <w:t xml:space="preserve"> </w:t>
      </w:r>
      <w:r w:rsidR="006C3C95" w:rsidRPr="0017700E">
        <w:rPr>
          <w:rFonts w:ascii="Times New Roman" w:hAnsi="Times New Roman" w:cs="Times New Roman"/>
          <w:sz w:val="20"/>
          <w:szCs w:val="20"/>
        </w:rPr>
        <w:t>3 and 4</w:t>
      </w:r>
      <w:r w:rsidR="008A4CE5" w:rsidRPr="0017700E">
        <w:rPr>
          <w:rFonts w:ascii="Times New Roman" w:hAnsi="Times New Roman" w:cs="Times New Roman"/>
          <w:sz w:val="20"/>
          <w:szCs w:val="20"/>
        </w:rPr>
        <w:t xml:space="preserve"> respectively</w:t>
      </w:r>
      <w:r w:rsidR="003E56D3" w:rsidRPr="0017700E">
        <w:rPr>
          <w:rFonts w:ascii="Times New Roman" w:hAnsi="Times New Roman" w:cs="Times New Roman"/>
          <w:sz w:val="20"/>
          <w:szCs w:val="20"/>
        </w:rPr>
        <w:t xml:space="preserve">. </w:t>
      </w:r>
      <w:r w:rsidR="00E06EA2" w:rsidRPr="0017700E">
        <w:rPr>
          <w:rFonts w:ascii="Times New Roman" w:hAnsi="Times New Roman" w:cs="Times New Roman"/>
          <w:sz w:val="20"/>
          <w:szCs w:val="20"/>
        </w:rPr>
        <w:t>The dis</w:t>
      </w:r>
      <w:r w:rsidR="006D6C84" w:rsidRPr="0017700E">
        <w:rPr>
          <w:rFonts w:ascii="Times New Roman" w:hAnsi="Times New Roman" w:cs="Times New Roman"/>
          <w:sz w:val="20"/>
          <w:szCs w:val="20"/>
        </w:rPr>
        <w:t>k</w:t>
      </w:r>
      <w:r w:rsidR="00E06EA2" w:rsidRPr="0017700E">
        <w:rPr>
          <w:rFonts w:ascii="Times New Roman" w:hAnsi="Times New Roman" w:cs="Times New Roman"/>
          <w:sz w:val="20"/>
          <w:szCs w:val="20"/>
        </w:rPr>
        <w:t>s of each group w</w:t>
      </w:r>
      <w:r w:rsidR="006D6C84" w:rsidRPr="0017700E">
        <w:rPr>
          <w:rFonts w:ascii="Times New Roman" w:hAnsi="Times New Roman" w:cs="Times New Roman"/>
          <w:sz w:val="20"/>
          <w:szCs w:val="20"/>
        </w:rPr>
        <w:t>ere</w:t>
      </w:r>
      <w:r w:rsidR="00E06EA2" w:rsidRPr="0017700E">
        <w:rPr>
          <w:rFonts w:ascii="Times New Roman" w:hAnsi="Times New Roman" w:cs="Times New Roman"/>
          <w:sz w:val="20"/>
          <w:szCs w:val="20"/>
        </w:rPr>
        <w:t xml:space="preserve"> subdivided into 9 subgroups;</w:t>
      </w:r>
      <w:r w:rsidR="00640907" w:rsidRPr="0017700E">
        <w:rPr>
          <w:rFonts w:ascii="Times New Roman" w:hAnsi="Times New Roman" w:cs="Times New Roman" w:hint="eastAsia"/>
          <w:sz w:val="20"/>
          <w:szCs w:val="20"/>
          <w:lang w:eastAsia="zh-CN"/>
        </w:rPr>
        <w:t xml:space="preserve"> </w:t>
      </w:r>
      <w:r w:rsidR="00E06EA2" w:rsidRPr="0017700E">
        <w:rPr>
          <w:rFonts w:ascii="Times New Roman" w:hAnsi="Times New Roman" w:cs="Times New Roman"/>
          <w:sz w:val="20"/>
          <w:szCs w:val="20"/>
        </w:rPr>
        <w:t>n=</w:t>
      </w:r>
      <w:r w:rsidR="002F0F28" w:rsidRPr="0017700E">
        <w:rPr>
          <w:rFonts w:ascii="Times New Roman" w:hAnsi="Times New Roman" w:cs="Times New Roman"/>
          <w:sz w:val="20"/>
          <w:szCs w:val="20"/>
        </w:rPr>
        <w:t>10</w:t>
      </w:r>
      <w:r w:rsidR="00C21C7D" w:rsidRPr="0017700E">
        <w:rPr>
          <w:rFonts w:ascii="Times New Roman" w:hAnsi="Times New Roman" w:cs="Times New Roman"/>
          <w:sz w:val="20"/>
          <w:szCs w:val="20"/>
        </w:rPr>
        <w:t>.</w:t>
      </w:r>
      <w:r w:rsidR="00640907" w:rsidRPr="0017700E">
        <w:rPr>
          <w:rFonts w:ascii="Times New Roman" w:hAnsi="Times New Roman" w:cs="Times New Roman" w:hint="eastAsia"/>
          <w:sz w:val="20"/>
          <w:szCs w:val="20"/>
          <w:lang w:eastAsia="zh-CN"/>
        </w:rPr>
        <w:t xml:space="preserve"> </w:t>
      </w:r>
      <w:r w:rsidR="003C58BA" w:rsidRPr="0017700E">
        <w:rPr>
          <w:rFonts w:ascii="Times New Roman" w:hAnsi="Times New Roman" w:cs="Times New Roman"/>
          <w:sz w:val="20"/>
          <w:szCs w:val="20"/>
        </w:rPr>
        <w:t xml:space="preserve">Working and setting time of different groups were measured. </w:t>
      </w:r>
      <w:r w:rsidR="001F428D" w:rsidRPr="0017700E">
        <w:rPr>
          <w:rFonts w:ascii="Times New Roman" w:hAnsi="Times New Roman" w:cs="Times New Roman"/>
          <w:sz w:val="20"/>
          <w:szCs w:val="20"/>
        </w:rPr>
        <w:t>Then, w</w:t>
      </w:r>
      <w:r w:rsidR="003C58BA" w:rsidRPr="0017700E">
        <w:rPr>
          <w:rFonts w:ascii="Times New Roman" w:hAnsi="Times New Roman" w:cs="Times New Roman"/>
          <w:sz w:val="20"/>
          <w:szCs w:val="20"/>
        </w:rPr>
        <w:t>ater sorption and solubility were calculated after storage in distilled water (</w:t>
      </w:r>
      <w:r w:rsidR="003C58BA" w:rsidRPr="0017700E">
        <w:rPr>
          <w:rFonts w:ascii="Times New Roman" w:hAnsi="Times New Roman" w:cs="Times New Roman"/>
          <w:sz w:val="20"/>
          <w:szCs w:val="20"/>
          <w:lang w:bidi="ar-EG"/>
        </w:rPr>
        <w:t>37ºC</w:t>
      </w:r>
      <w:r w:rsidR="003C58BA" w:rsidRPr="0017700E">
        <w:rPr>
          <w:rFonts w:ascii="Times New Roman" w:hAnsi="Times New Roman" w:cs="Times New Roman"/>
          <w:sz w:val="20"/>
          <w:szCs w:val="20"/>
        </w:rPr>
        <w:t xml:space="preserve">) at time intervals </w:t>
      </w:r>
      <w:r w:rsidR="003C58BA" w:rsidRPr="0017700E">
        <w:rPr>
          <w:rFonts w:ascii="Times New Roman" w:hAnsi="Times New Roman" w:cs="Times New Roman"/>
          <w:sz w:val="20"/>
          <w:szCs w:val="20"/>
          <w:lang w:bidi="ar-EG"/>
        </w:rPr>
        <w:t>72 and 168 hrs</w:t>
      </w:r>
      <w:r w:rsidR="00BB26D9" w:rsidRPr="0017700E">
        <w:rPr>
          <w:rFonts w:ascii="Times New Roman" w:hAnsi="Times New Roman" w:cs="Times New Roman"/>
          <w:sz w:val="20"/>
          <w:szCs w:val="20"/>
          <w:lang w:bidi="ar-EG"/>
        </w:rPr>
        <w:t xml:space="preserve">. </w:t>
      </w:r>
      <w:r w:rsidR="001F428D" w:rsidRPr="0017700E">
        <w:rPr>
          <w:rFonts w:ascii="Times New Roman" w:hAnsi="Times New Roman" w:cs="Times New Roman"/>
          <w:sz w:val="20"/>
          <w:szCs w:val="20"/>
          <w:lang w:bidi="ar-EG"/>
        </w:rPr>
        <w:t>As well</w:t>
      </w:r>
      <w:r w:rsidR="00C21C7D" w:rsidRPr="0017700E">
        <w:rPr>
          <w:rFonts w:ascii="Times New Roman" w:hAnsi="Times New Roman" w:cs="Times New Roman"/>
          <w:sz w:val="20"/>
          <w:szCs w:val="20"/>
          <w:lang w:bidi="ar-EG"/>
        </w:rPr>
        <w:t>,</w:t>
      </w:r>
      <w:r w:rsidR="001F428D" w:rsidRPr="0017700E">
        <w:rPr>
          <w:rFonts w:ascii="Times New Roman" w:hAnsi="Times New Roman" w:cs="Times New Roman"/>
          <w:sz w:val="20"/>
          <w:szCs w:val="20"/>
          <w:lang w:bidi="ar-EG"/>
        </w:rPr>
        <w:t xml:space="preserve"> m</w:t>
      </w:r>
      <w:r w:rsidR="007C7EA1" w:rsidRPr="0017700E">
        <w:rPr>
          <w:rFonts w:ascii="Times New Roman" w:hAnsi="Times New Roman" w:cs="Times New Roman"/>
          <w:sz w:val="20"/>
          <w:szCs w:val="20"/>
          <w:lang w:bidi="ar-EG"/>
        </w:rPr>
        <w:t xml:space="preserve">icro-hardness and surface roughness changes after different storage time intervals 24, 72 and 168 hrs for each investigated groups were measured. Surface chemistry was analyzed by XRD. </w:t>
      </w:r>
      <w:r w:rsidR="00F91A6B" w:rsidRPr="0017700E">
        <w:rPr>
          <w:rFonts w:ascii="Times New Roman" w:hAnsi="Times New Roman" w:cs="Times New Roman"/>
          <w:b/>
          <w:bCs/>
          <w:sz w:val="20"/>
          <w:szCs w:val="20"/>
          <w:lang w:bidi="ar-EG"/>
        </w:rPr>
        <w:t>Results</w:t>
      </w:r>
      <w:r w:rsidR="00F91A6B" w:rsidRPr="0017700E">
        <w:rPr>
          <w:rFonts w:ascii="Times New Roman" w:hAnsi="Times New Roman" w:cs="Times New Roman"/>
          <w:sz w:val="20"/>
          <w:szCs w:val="20"/>
          <w:lang w:bidi="ar-EG"/>
        </w:rPr>
        <w:t>:</w:t>
      </w:r>
      <w:r w:rsidR="006710DC" w:rsidRPr="0017700E">
        <w:rPr>
          <w:rFonts w:ascii="Times New Roman" w:hAnsi="Times New Roman" w:cs="Times New Roman"/>
          <w:sz w:val="20"/>
          <w:szCs w:val="20"/>
        </w:rPr>
        <w:t xml:space="preserve"> </w:t>
      </w:r>
      <w:r w:rsidR="00630AF8" w:rsidRPr="0017700E">
        <w:rPr>
          <w:rFonts w:ascii="Times New Roman" w:hAnsi="Times New Roman" w:cs="Times New Roman"/>
          <w:sz w:val="20"/>
          <w:szCs w:val="20"/>
        </w:rPr>
        <w:t>Despite t</w:t>
      </w:r>
      <w:r w:rsidR="00F25227" w:rsidRPr="0017700E">
        <w:rPr>
          <w:rFonts w:ascii="Times New Roman" w:hAnsi="Times New Roman" w:cs="Times New Roman"/>
          <w:sz w:val="20"/>
          <w:szCs w:val="20"/>
        </w:rPr>
        <w:t xml:space="preserve">he </w:t>
      </w:r>
      <w:r w:rsidR="00120C8B" w:rsidRPr="0017700E">
        <w:rPr>
          <w:rFonts w:ascii="Times New Roman" w:hAnsi="Times New Roman" w:cs="Times New Roman"/>
          <w:sz w:val="20"/>
          <w:szCs w:val="20"/>
        </w:rPr>
        <w:t xml:space="preserve">highest </w:t>
      </w:r>
      <w:r w:rsidR="00120C8B" w:rsidRPr="0017700E">
        <w:rPr>
          <w:rFonts w:ascii="Times New Roman" w:eastAsia="Times New Roman" w:hAnsi="Times New Roman" w:cs="Times New Roman"/>
          <w:sz w:val="20"/>
          <w:szCs w:val="20"/>
        </w:rPr>
        <w:t>significant</w:t>
      </w:r>
      <w:r w:rsidR="00120C8B" w:rsidRPr="0017700E">
        <w:rPr>
          <w:rFonts w:ascii="Times New Roman" w:hAnsi="Times New Roman" w:cs="Times New Roman"/>
          <w:sz w:val="20"/>
          <w:szCs w:val="20"/>
        </w:rPr>
        <w:t xml:space="preserve"> prolonged </w:t>
      </w:r>
      <w:r w:rsidR="003C2966" w:rsidRPr="0017700E">
        <w:rPr>
          <w:rFonts w:ascii="Times New Roman" w:eastAsia="Times New Roman" w:hAnsi="Times New Roman" w:cs="Times New Roman"/>
          <w:sz w:val="20"/>
          <w:szCs w:val="20"/>
        </w:rPr>
        <w:t>working time</w:t>
      </w:r>
      <w:r w:rsidR="00B864C9" w:rsidRPr="0017700E">
        <w:rPr>
          <w:rFonts w:ascii="Times New Roman" w:eastAsia="Times New Roman" w:hAnsi="Times New Roman" w:cs="Times New Roman"/>
          <w:sz w:val="20"/>
          <w:szCs w:val="20"/>
        </w:rPr>
        <w:t xml:space="preserve"> and setting time</w:t>
      </w:r>
      <w:r w:rsidR="006710DC" w:rsidRPr="0017700E">
        <w:rPr>
          <w:rFonts w:ascii="Times New Roman" w:eastAsia="Times New Roman" w:hAnsi="Times New Roman" w:cs="Times New Roman"/>
          <w:sz w:val="20"/>
          <w:szCs w:val="20"/>
        </w:rPr>
        <w:t xml:space="preserve"> </w:t>
      </w:r>
      <w:r w:rsidR="00C21C7D" w:rsidRPr="0017700E">
        <w:rPr>
          <w:rFonts w:ascii="Times New Roman" w:eastAsia="Times New Roman" w:hAnsi="Times New Roman" w:cs="Times New Roman"/>
          <w:sz w:val="20"/>
          <w:szCs w:val="20"/>
        </w:rPr>
        <w:t>was recorded by</w:t>
      </w:r>
      <w:r w:rsidR="003C2966" w:rsidRPr="0017700E">
        <w:rPr>
          <w:rFonts w:ascii="Times New Roman" w:eastAsia="Times New Roman" w:hAnsi="Times New Roman" w:cs="Times New Roman"/>
          <w:sz w:val="20"/>
          <w:szCs w:val="20"/>
        </w:rPr>
        <w:t xml:space="preserve"> Group 1 </w:t>
      </w:r>
      <w:r w:rsidR="00120C8B" w:rsidRPr="0017700E">
        <w:rPr>
          <w:rFonts w:ascii="Times New Roman" w:eastAsia="Times New Roman" w:hAnsi="Times New Roman" w:cs="Times New Roman"/>
          <w:sz w:val="20"/>
          <w:szCs w:val="20"/>
        </w:rPr>
        <w:t>(4.76±0.41</w:t>
      </w:r>
      <w:r w:rsidR="00B864C9" w:rsidRPr="0017700E">
        <w:rPr>
          <w:rFonts w:ascii="Times New Roman" w:eastAsia="Times New Roman" w:hAnsi="Times New Roman" w:cs="Times New Roman"/>
          <w:sz w:val="20"/>
          <w:szCs w:val="20"/>
        </w:rPr>
        <w:t>,10.79±.43</w:t>
      </w:r>
      <w:r w:rsidR="00120C8B" w:rsidRPr="0017700E">
        <w:rPr>
          <w:rFonts w:ascii="Times New Roman" w:eastAsia="Times New Roman" w:hAnsi="Times New Roman" w:cs="Times New Roman"/>
          <w:sz w:val="20"/>
          <w:szCs w:val="20"/>
        </w:rPr>
        <w:t>min)</w:t>
      </w:r>
      <w:r w:rsidR="00630AF8" w:rsidRPr="0017700E">
        <w:rPr>
          <w:rFonts w:ascii="Times New Roman" w:eastAsia="Times New Roman" w:hAnsi="Times New Roman" w:cs="Times New Roman"/>
          <w:sz w:val="20"/>
          <w:szCs w:val="20"/>
        </w:rPr>
        <w:t xml:space="preserve">, it </w:t>
      </w:r>
      <w:r w:rsidR="006710DC" w:rsidRPr="0017700E">
        <w:rPr>
          <w:rFonts w:ascii="Times New Roman" w:eastAsia="Times New Roman" w:hAnsi="Times New Roman" w:cs="Times New Roman"/>
          <w:sz w:val="20"/>
          <w:szCs w:val="20"/>
        </w:rPr>
        <w:t>was insignificantly</w:t>
      </w:r>
      <w:r w:rsidR="000317DE" w:rsidRPr="0017700E">
        <w:rPr>
          <w:rFonts w:ascii="Times New Roman" w:eastAsia="Times New Roman" w:hAnsi="Times New Roman" w:cs="Times New Roman"/>
          <w:sz w:val="20"/>
          <w:szCs w:val="20"/>
        </w:rPr>
        <w:t xml:space="preserve"> </w:t>
      </w:r>
      <w:r w:rsidR="00630AF8" w:rsidRPr="0017700E">
        <w:rPr>
          <w:rFonts w:ascii="Times New Roman" w:eastAsia="Times New Roman" w:hAnsi="Times New Roman" w:cs="Times New Roman"/>
          <w:sz w:val="20"/>
          <w:szCs w:val="20"/>
        </w:rPr>
        <w:t xml:space="preserve">decreased </w:t>
      </w:r>
      <w:r w:rsidR="000317DE" w:rsidRPr="0017700E">
        <w:rPr>
          <w:rFonts w:ascii="Times New Roman" w:eastAsia="Times New Roman" w:hAnsi="Times New Roman" w:cs="Times New Roman"/>
          <w:sz w:val="20"/>
          <w:szCs w:val="20"/>
        </w:rPr>
        <w:t>in the other</w:t>
      </w:r>
      <w:r w:rsidR="001E75AE" w:rsidRPr="0017700E">
        <w:rPr>
          <w:rFonts w:ascii="Times New Roman" w:eastAsia="Times New Roman" w:hAnsi="Times New Roman" w:cs="Times New Roman"/>
          <w:sz w:val="20"/>
          <w:szCs w:val="20"/>
        </w:rPr>
        <w:t xml:space="preserve"> investigated groups</w:t>
      </w:r>
      <w:r w:rsidR="000317DE" w:rsidRPr="0017700E">
        <w:rPr>
          <w:rFonts w:ascii="Times New Roman" w:eastAsia="Times New Roman" w:hAnsi="Times New Roman" w:cs="Times New Roman"/>
          <w:sz w:val="20"/>
          <w:szCs w:val="20"/>
        </w:rPr>
        <w:t>.</w:t>
      </w:r>
      <w:r w:rsidR="006710DC" w:rsidRPr="0017700E">
        <w:rPr>
          <w:rFonts w:ascii="Times New Roman" w:eastAsia="Times New Roman" w:hAnsi="Times New Roman" w:cs="Times New Roman"/>
          <w:sz w:val="20"/>
          <w:szCs w:val="20"/>
        </w:rPr>
        <w:t xml:space="preserve"> </w:t>
      </w:r>
      <w:r w:rsidR="005A03FB" w:rsidRPr="0017700E">
        <w:rPr>
          <w:rFonts w:ascii="Times New Roman" w:hAnsi="Times New Roman" w:cs="Times New Roman"/>
          <w:sz w:val="20"/>
          <w:szCs w:val="20"/>
        </w:rPr>
        <w:t>T</w:t>
      </w:r>
      <w:r w:rsidR="00364B50" w:rsidRPr="0017700E">
        <w:rPr>
          <w:rFonts w:ascii="Times New Roman" w:eastAsia="Times New Roman" w:hAnsi="Times New Roman" w:cs="Times New Roman"/>
          <w:sz w:val="20"/>
          <w:szCs w:val="20"/>
        </w:rPr>
        <w:t xml:space="preserve">he highest water sorption </w:t>
      </w:r>
      <w:r w:rsidR="005A03FB" w:rsidRPr="0017700E">
        <w:rPr>
          <w:rFonts w:ascii="Times New Roman" w:eastAsia="Times New Roman" w:hAnsi="Times New Roman" w:cs="Times New Roman"/>
          <w:sz w:val="20"/>
          <w:szCs w:val="20"/>
        </w:rPr>
        <w:t>wa</w:t>
      </w:r>
      <w:r w:rsidR="00364B50" w:rsidRPr="0017700E">
        <w:rPr>
          <w:rFonts w:ascii="Times New Roman" w:eastAsia="Times New Roman" w:hAnsi="Times New Roman" w:cs="Times New Roman"/>
          <w:sz w:val="20"/>
          <w:szCs w:val="20"/>
        </w:rPr>
        <w:t xml:space="preserve">s </w:t>
      </w:r>
      <w:r w:rsidR="00FF433F" w:rsidRPr="0017700E">
        <w:rPr>
          <w:rFonts w:ascii="Times New Roman" w:eastAsia="Times New Roman" w:hAnsi="Times New Roman" w:cs="Times New Roman"/>
          <w:sz w:val="20"/>
          <w:szCs w:val="20"/>
        </w:rPr>
        <w:t>recorded by G</w:t>
      </w:r>
      <w:r w:rsidR="00364B50" w:rsidRPr="0017700E">
        <w:rPr>
          <w:rFonts w:ascii="Times New Roman" w:eastAsia="Times New Roman" w:hAnsi="Times New Roman" w:cs="Times New Roman"/>
          <w:sz w:val="20"/>
          <w:szCs w:val="20"/>
        </w:rPr>
        <w:t>roup4 a</w:t>
      </w:r>
      <w:r w:rsidR="005A03FB" w:rsidRPr="0017700E">
        <w:rPr>
          <w:rFonts w:ascii="Times New Roman" w:eastAsia="Times New Roman" w:hAnsi="Times New Roman" w:cs="Times New Roman"/>
          <w:sz w:val="20"/>
          <w:szCs w:val="20"/>
        </w:rPr>
        <w:t>fter</w:t>
      </w:r>
      <w:r w:rsidR="00364B50" w:rsidRPr="0017700E">
        <w:rPr>
          <w:rFonts w:ascii="Times New Roman" w:eastAsia="Times New Roman" w:hAnsi="Times New Roman" w:cs="Times New Roman"/>
          <w:sz w:val="20"/>
          <w:szCs w:val="20"/>
        </w:rPr>
        <w:t xml:space="preserve"> 72</w:t>
      </w:r>
      <w:r w:rsidR="00F02D56" w:rsidRPr="0017700E">
        <w:rPr>
          <w:rFonts w:ascii="Times New Roman" w:eastAsia="Times New Roman" w:hAnsi="Times New Roman" w:cs="Times New Roman"/>
          <w:sz w:val="20"/>
          <w:szCs w:val="20"/>
        </w:rPr>
        <w:t xml:space="preserve"> and 168 </w:t>
      </w:r>
      <w:r w:rsidR="00364B50" w:rsidRPr="0017700E">
        <w:rPr>
          <w:rFonts w:ascii="Times New Roman" w:eastAsia="Times New Roman" w:hAnsi="Times New Roman" w:cs="Times New Roman"/>
          <w:sz w:val="20"/>
          <w:szCs w:val="20"/>
        </w:rPr>
        <w:t>hrs (105±7.9</w:t>
      </w:r>
      <w:r w:rsidR="00F02D56" w:rsidRPr="0017700E">
        <w:rPr>
          <w:rFonts w:ascii="Times New Roman" w:eastAsia="Times New Roman" w:hAnsi="Times New Roman" w:cs="Times New Roman"/>
          <w:sz w:val="20"/>
          <w:szCs w:val="20"/>
        </w:rPr>
        <w:t>, 41.1±29.4</w:t>
      </w:r>
      <w:r w:rsidR="00DE751A" w:rsidRPr="0017700E">
        <w:rPr>
          <w:rFonts w:ascii="Times New Roman" w:eastAsia="Times New Roman" w:hAnsi="Times New Roman" w:cs="Times New Roman"/>
          <w:sz w:val="20"/>
          <w:szCs w:val="20"/>
        </w:rPr>
        <w:t xml:space="preserve"> μg/mm</w:t>
      </w:r>
      <w:r w:rsidR="00DE751A" w:rsidRPr="0017700E">
        <w:rPr>
          <w:rFonts w:ascii="Times New Roman" w:eastAsia="Times New Roman" w:hAnsi="Times New Roman" w:cs="Times New Roman"/>
          <w:sz w:val="20"/>
          <w:szCs w:val="20"/>
          <w:vertAlign w:val="superscript"/>
        </w:rPr>
        <w:t>3</w:t>
      </w:r>
      <w:r w:rsidR="00364B50" w:rsidRPr="0017700E">
        <w:rPr>
          <w:rFonts w:ascii="Times New Roman" w:eastAsia="Times New Roman" w:hAnsi="Times New Roman" w:cs="Times New Roman"/>
          <w:sz w:val="20"/>
          <w:szCs w:val="20"/>
        </w:rPr>
        <w:t>)</w:t>
      </w:r>
      <w:r w:rsidR="00F02D56" w:rsidRPr="0017700E">
        <w:rPr>
          <w:rFonts w:ascii="Times New Roman" w:eastAsia="Times New Roman" w:hAnsi="Times New Roman" w:cs="Times New Roman"/>
          <w:sz w:val="20"/>
          <w:szCs w:val="20"/>
        </w:rPr>
        <w:t xml:space="preserve">, </w:t>
      </w:r>
      <w:r w:rsidR="00FF433F" w:rsidRPr="0017700E">
        <w:rPr>
          <w:rFonts w:ascii="Times New Roman" w:eastAsia="Times New Roman" w:hAnsi="Times New Roman" w:cs="Times New Roman"/>
          <w:sz w:val="20"/>
          <w:szCs w:val="20"/>
        </w:rPr>
        <w:t>but the least values were recorded by G</w:t>
      </w:r>
      <w:r w:rsidR="00364B50" w:rsidRPr="0017700E">
        <w:rPr>
          <w:rFonts w:ascii="Times New Roman" w:eastAsia="Times New Roman" w:hAnsi="Times New Roman" w:cs="Times New Roman"/>
          <w:sz w:val="20"/>
          <w:szCs w:val="20"/>
        </w:rPr>
        <w:t>roup 1 (61.8±11.5</w:t>
      </w:r>
      <w:r w:rsidR="00DE751A" w:rsidRPr="0017700E">
        <w:rPr>
          <w:rFonts w:ascii="Times New Roman" w:eastAsia="Times New Roman" w:hAnsi="Times New Roman" w:cs="Times New Roman"/>
          <w:sz w:val="20"/>
          <w:szCs w:val="20"/>
        </w:rPr>
        <w:t>, μg/mm3</w:t>
      </w:r>
      <w:r w:rsidR="00364B50" w:rsidRPr="0017700E">
        <w:rPr>
          <w:rFonts w:ascii="Times New Roman" w:eastAsia="Times New Roman" w:hAnsi="Times New Roman" w:cs="Times New Roman"/>
          <w:sz w:val="20"/>
          <w:szCs w:val="20"/>
        </w:rPr>
        <w:t xml:space="preserve">). </w:t>
      </w:r>
      <w:r w:rsidR="00491CD1" w:rsidRPr="0017700E">
        <w:rPr>
          <w:rFonts w:ascii="Times New Roman" w:eastAsia="Times New Roman" w:hAnsi="Times New Roman" w:cs="Times New Roman"/>
          <w:sz w:val="20"/>
          <w:szCs w:val="20"/>
        </w:rPr>
        <w:t>Also, t</w:t>
      </w:r>
      <w:r w:rsidR="005A05D0" w:rsidRPr="0017700E">
        <w:rPr>
          <w:rFonts w:ascii="Times New Roman" w:eastAsia="Times New Roman" w:hAnsi="Times New Roman" w:cs="Times New Roman"/>
          <w:sz w:val="20"/>
          <w:szCs w:val="20"/>
        </w:rPr>
        <w:t>he highest</w:t>
      </w:r>
      <w:r w:rsidR="00C62EAE" w:rsidRPr="0017700E">
        <w:rPr>
          <w:rFonts w:ascii="Times New Roman" w:eastAsia="Times New Roman" w:hAnsi="Times New Roman" w:cs="Times New Roman"/>
          <w:sz w:val="20"/>
          <w:szCs w:val="20"/>
        </w:rPr>
        <w:t xml:space="preserve"> water solubilit</w:t>
      </w:r>
      <w:r w:rsidR="00DE751A" w:rsidRPr="0017700E">
        <w:rPr>
          <w:rFonts w:ascii="Times New Roman" w:eastAsia="Times New Roman" w:hAnsi="Times New Roman" w:cs="Times New Roman"/>
          <w:sz w:val="20"/>
          <w:szCs w:val="20"/>
        </w:rPr>
        <w:t xml:space="preserve">y was recorded </w:t>
      </w:r>
      <w:r w:rsidR="00491CD1" w:rsidRPr="0017700E">
        <w:rPr>
          <w:rFonts w:ascii="Times New Roman" w:eastAsia="Times New Roman" w:hAnsi="Times New Roman" w:cs="Times New Roman"/>
          <w:sz w:val="20"/>
          <w:szCs w:val="20"/>
        </w:rPr>
        <w:t>by</w:t>
      </w:r>
      <w:r w:rsidR="006710DC" w:rsidRPr="0017700E">
        <w:rPr>
          <w:rFonts w:ascii="Times New Roman" w:eastAsia="Times New Roman" w:hAnsi="Times New Roman" w:cs="Times New Roman"/>
          <w:sz w:val="20"/>
          <w:szCs w:val="20"/>
        </w:rPr>
        <w:t xml:space="preserve"> </w:t>
      </w:r>
      <w:r w:rsidR="00FF433F" w:rsidRPr="0017700E">
        <w:rPr>
          <w:rFonts w:ascii="Times New Roman" w:eastAsia="Times New Roman" w:hAnsi="Times New Roman" w:cs="Times New Roman"/>
          <w:sz w:val="20"/>
          <w:szCs w:val="20"/>
        </w:rPr>
        <w:t>G</w:t>
      </w:r>
      <w:r w:rsidR="00DE751A" w:rsidRPr="0017700E">
        <w:rPr>
          <w:rFonts w:ascii="Times New Roman" w:eastAsia="Times New Roman" w:hAnsi="Times New Roman" w:cs="Times New Roman"/>
          <w:sz w:val="20"/>
          <w:szCs w:val="20"/>
        </w:rPr>
        <w:t>roup 4 after</w:t>
      </w:r>
      <w:r w:rsidR="00364B50" w:rsidRPr="0017700E">
        <w:rPr>
          <w:rFonts w:ascii="Times New Roman" w:eastAsia="Times New Roman" w:hAnsi="Times New Roman" w:cs="Times New Roman"/>
          <w:sz w:val="20"/>
          <w:szCs w:val="20"/>
        </w:rPr>
        <w:t>168hrs (196.27±58.6</w:t>
      </w:r>
      <w:r w:rsidR="00DE751A" w:rsidRPr="0017700E">
        <w:rPr>
          <w:rFonts w:ascii="Times New Roman" w:eastAsia="Times New Roman" w:hAnsi="Times New Roman" w:cs="Times New Roman"/>
          <w:sz w:val="20"/>
          <w:szCs w:val="20"/>
        </w:rPr>
        <w:t>μg/mm</w:t>
      </w:r>
      <w:r w:rsidR="00DE751A" w:rsidRPr="0017700E">
        <w:rPr>
          <w:rFonts w:ascii="Times New Roman" w:eastAsia="Times New Roman" w:hAnsi="Times New Roman" w:cs="Times New Roman"/>
          <w:sz w:val="20"/>
          <w:szCs w:val="20"/>
          <w:vertAlign w:val="superscript"/>
        </w:rPr>
        <w:t>3</w:t>
      </w:r>
      <w:r w:rsidR="00364B50" w:rsidRPr="0017700E">
        <w:rPr>
          <w:rFonts w:ascii="Times New Roman" w:eastAsia="Times New Roman" w:hAnsi="Times New Roman" w:cs="Times New Roman"/>
          <w:sz w:val="20"/>
          <w:szCs w:val="20"/>
        </w:rPr>
        <w:t xml:space="preserve">) </w:t>
      </w:r>
      <w:r w:rsidR="006F5E11" w:rsidRPr="0017700E">
        <w:rPr>
          <w:rFonts w:ascii="Times New Roman" w:eastAsia="Times New Roman" w:hAnsi="Times New Roman" w:cs="Times New Roman"/>
          <w:sz w:val="20"/>
          <w:szCs w:val="20"/>
        </w:rPr>
        <w:t>w</w:t>
      </w:r>
      <w:r w:rsidR="00364B50" w:rsidRPr="0017700E">
        <w:rPr>
          <w:rFonts w:ascii="Times New Roman" w:eastAsia="Times New Roman" w:hAnsi="Times New Roman" w:cs="Times New Roman"/>
          <w:sz w:val="20"/>
          <w:szCs w:val="20"/>
        </w:rPr>
        <w:t>h</w:t>
      </w:r>
      <w:r w:rsidR="006F5E11" w:rsidRPr="0017700E">
        <w:rPr>
          <w:rFonts w:ascii="Times New Roman" w:eastAsia="Times New Roman" w:hAnsi="Times New Roman" w:cs="Times New Roman"/>
          <w:sz w:val="20"/>
          <w:szCs w:val="20"/>
        </w:rPr>
        <w:t xml:space="preserve">ereas </w:t>
      </w:r>
      <w:r w:rsidR="00491CD1" w:rsidRPr="0017700E">
        <w:rPr>
          <w:rFonts w:ascii="Times New Roman" w:eastAsia="Times New Roman" w:hAnsi="Times New Roman" w:cs="Times New Roman"/>
          <w:sz w:val="20"/>
          <w:szCs w:val="20"/>
        </w:rPr>
        <w:t>G</w:t>
      </w:r>
      <w:r w:rsidR="006F5E11" w:rsidRPr="0017700E">
        <w:rPr>
          <w:rFonts w:ascii="Times New Roman" w:eastAsia="Times New Roman" w:hAnsi="Times New Roman" w:cs="Times New Roman"/>
          <w:sz w:val="20"/>
          <w:szCs w:val="20"/>
        </w:rPr>
        <w:t>roup 2</w:t>
      </w:r>
      <w:r w:rsidR="00491CD1" w:rsidRPr="0017700E">
        <w:rPr>
          <w:rFonts w:ascii="Times New Roman" w:eastAsia="Times New Roman" w:hAnsi="Times New Roman" w:cs="Times New Roman"/>
          <w:sz w:val="20"/>
          <w:szCs w:val="20"/>
        </w:rPr>
        <w:t xml:space="preserve">recorded </w:t>
      </w:r>
      <w:r w:rsidR="00364B50" w:rsidRPr="0017700E">
        <w:rPr>
          <w:rFonts w:ascii="Times New Roman" w:eastAsia="Times New Roman" w:hAnsi="Times New Roman" w:cs="Times New Roman"/>
          <w:sz w:val="20"/>
          <w:szCs w:val="20"/>
        </w:rPr>
        <w:t>the l</w:t>
      </w:r>
      <w:r w:rsidR="006F5E11" w:rsidRPr="0017700E">
        <w:rPr>
          <w:rFonts w:ascii="Times New Roman" w:eastAsia="Times New Roman" w:hAnsi="Times New Roman" w:cs="Times New Roman"/>
          <w:sz w:val="20"/>
          <w:szCs w:val="20"/>
        </w:rPr>
        <w:t>ea</w:t>
      </w:r>
      <w:r w:rsidR="00364B50" w:rsidRPr="0017700E">
        <w:rPr>
          <w:rFonts w:ascii="Times New Roman" w:eastAsia="Times New Roman" w:hAnsi="Times New Roman" w:cs="Times New Roman"/>
          <w:sz w:val="20"/>
          <w:szCs w:val="20"/>
        </w:rPr>
        <w:t xml:space="preserve">st </w:t>
      </w:r>
      <w:r w:rsidR="006F5E11" w:rsidRPr="0017700E">
        <w:rPr>
          <w:rFonts w:ascii="Times New Roman" w:eastAsia="Times New Roman" w:hAnsi="Times New Roman" w:cs="Times New Roman"/>
          <w:sz w:val="20"/>
          <w:szCs w:val="20"/>
        </w:rPr>
        <w:t xml:space="preserve">one </w:t>
      </w:r>
      <w:r w:rsidR="00364B50" w:rsidRPr="0017700E">
        <w:rPr>
          <w:rFonts w:ascii="Times New Roman" w:eastAsia="Times New Roman" w:hAnsi="Times New Roman" w:cs="Times New Roman"/>
          <w:sz w:val="20"/>
          <w:szCs w:val="20"/>
        </w:rPr>
        <w:t>(150.7±38.3</w:t>
      </w:r>
      <w:r w:rsidR="00DE751A" w:rsidRPr="0017700E">
        <w:rPr>
          <w:rFonts w:ascii="Times New Roman" w:eastAsia="Times New Roman" w:hAnsi="Times New Roman" w:cs="Times New Roman"/>
          <w:sz w:val="20"/>
          <w:szCs w:val="20"/>
        </w:rPr>
        <w:t xml:space="preserve"> μg/mm</w:t>
      </w:r>
      <w:r w:rsidR="006B0A4B" w:rsidRPr="0017700E">
        <w:rPr>
          <w:rFonts w:ascii="Times New Roman" w:eastAsia="Times New Roman" w:hAnsi="Times New Roman" w:cs="Times New Roman"/>
          <w:sz w:val="20"/>
          <w:szCs w:val="20"/>
          <w:vertAlign w:val="superscript"/>
        </w:rPr>
        <w:t>3</w:t>
      </w:r>
      <w:r w:rsidR="006B0A4B" w:rsidRPr="0017700E">
        <w:rPr>
          <w:rFonts w:ascii="Times New Roman" w:eastAsia="Times New Roman" w:hAnsi="Times New Roman" w:cs="Times New Roman"/>
          <w:sz w:val="20"/>
          <w:szCs w:val="20"/>
        </w:rPr>
        <w:t>). Regarding</w:t>
      </w:r>
      <w:r w:rsidR="006F5E11" w:rsidRPr="0017700E">
        <w:rPr>
          <w:rFonts w:ascii="Times New Roman" w:eastAsia="Times New Roman" w:hAnsi="Times New Roman" w:cs="Times New Roman"/>
          <w:sz w:val="20"/>
          <w:szCs w:val="20"/>
        </w:rPr>
        <w:t xml:space="preserve"> the </w:t>
      </w:r>
      <w:r w:rsidR="006F5E11" w:rsidRPr="0017700E">
        <w:rPr>
          <w:rFonts w:ascii="Times New Roman" w:hAnsi="Times New Roman" w:cs="Times New Roman"/>
          <w:sz w:val="20"/>
          <w:szCs w:val="20"/>
        </w:rPr>
        <w:t>micro-hardness</w:t>
      </w:r>
      <w:r w:rsidR="00491CD1" w:rsidRPr="0017700E">
        <w:rPr>
          <w:rFonts w:ascii="Times New Roman" w:hAnsi="Times New Roman" w:cs="Times New Roman"/>
          <w:sz w:val="20"/>
          <w:szCs w:val="20"/>
        </w:rPr>
        <w:t>,</w:t>
      </w:r>
      <w:r w:rsidR="006710DC" w:rsidRPr="0017700E">
        <w:rPr>
          <w:rFonts w:ascii="Times New Roman" w:hAnsi="Times New Roman" w:cs="Times New Roman"/>
          <w:sz w:val="20"/>
          <w:szCs w:val="20"/>
        </w:rPr>
        <w:t xml:space="preserve"> </w:t>
      </w:r>
      <w:r w:rsidR="00491CD1" w:rsidRPr="0017700E">
        <w:rPr>
          <w:rFonts w:ascii="Times New Roman" w:hAnsi="Times New Roman" w:cs="Times New Roman"/>
          <w:sz w:val="20"/>
          <w:szCs w:val="20"/>
        </w:rPr>
        <w:t>G</w:t>
      </w:r>
      <w:r w:rsidR="006F5E11" w:rsidRPr="0017700E">
        <w:rPr>
          <w:rFonts w:ascii="Times New Roman" w:hAnsi="Times New Roman" w:cs="Times New Roman"/>
          <w:sz w:val="20"/>
          <w:szCs w:val="20"/>
        </w:rPr>
        <w:t>roup</w:t>
      </w:r>
      <w:r w:rsidR="00630AF8" w:rsidRPr="0017700E">
        <w:rPr>
          <w:rFonts w:ascii="Times New Roman" w:hAnsi="Times New Roman" w:cs="Times New Roman"/>
          <w:sz w:val="20"/>
          <w:szCs w:val="20"/>
        </w:rPr>
        <w:t>s</w:t>
      </w:r>
      <w:r w:rsidR="006F5E11" w:rsidRPr="0017700E">
        <w:rPr>
          <w:rFonts w:ascii="Times New Roman" w:hAnsi="Times New Roman" w:cs="Times New Roman"/>
          <w:sz w:val="20"/>
          <w:szCs w:val="20"/>
        </w:rPr>
        <w:t xml:space="preserve"> 2,3</w:t>
      </w:r>
      <w:r w:rsidR="00114274" w:rsidRPr="0017700E">
        <w:rPr>
          <w:rFonts w:ascii="Times New Roman" w:hAnsi="Times New Roman" w:cs="Times New Roman"/>
          <w:sz w:val="20"/>
          <w:szCs w:val="20"/>
        </w:rPr>
        <w:t xml:space="preserve"> &amp; </w:t>
      </w:r>
      <w:r w:rsidR="006F5E11" w:rsidRPr="0017700E">
        <w:rPr>
          <w:rFonts w:ascii="Times New Roman" w:hAnsi="Times New Roman" w:cs="Times New Roman"/>
          <w:sz w:val="20"/>
          <w:szCs w:val="20"/>
        </w:rPr>
        <w:t xml:space="preserve">4 revealed lower hardness value than </w:t>
      </w:r>
      <w:r w:rsidR="00491CD1" w:rsidRPr="0017700E">
        <w:rPr>
          <w:rFonts w:ascii="Times New Roman" w:hAnsi="Times New Roman" w:cs="Times New Roman"/>
          <w:sz w:val="20"/>
          <w:szCs w:val="20"/>
        </w:rPr>
        <w:t>G</w:t>
      </w:r>
      <w:r w:rsidR="006F5E11" w:rsidRPr="0017700E">
        <w:rPr>
          <w:rFonts w:ascii="Times New Roman" w:hAnsi="Times New Roman" w:cs="Times New Roman"/>
          <w:sz w:val="20"/>
          <w:szCs w:val="20"/>
        </w:rPr>
        <w:t xml:space="preserve">roup 1 after 24 hrs </w:t>
      </w:r>
      <w:r w:rsidR="006B0A4B" w:rsidRPr="0017700E">
        <w:rPr>
          <w:rFonts w:ascii="Times New Roman" w:hAnsi="Times New Roman" w:cs="Times New Roman"/>
          <w:sz w:val="20"/>
          <w:szCs w:val="20"/>
        </w:rPr>
        <w:t>(50</w:t>
      </w:r>
      <w:r w:rsidR="00F91A6B" w:rsidRPr="0017700E">
        <w:rPr>
          <w:rFonts w:ascii="Times New Roman" w:hAnsi="Times New Roman" w:cs="Times New Roman"/>
          <w:sz w:val="20"/>
          <w:szCs w:val="20"/>
        </w:rPr>
        <w:t>.8</w:t>
      </w:r>
      <w:r w:rsidR="00406DB9" w:rsidRPr="0017700E">
        <w:rPr>
          <w:rFonts w:ascii="Times New Roman" w:hAnsi="Times New Roman" w:cs="Times New Roman"/>
          <w:sz w:val="20"/>
          <w:szCs w:val="20"/>
        </w:rPr>
        <w:t>±2,</w:t>
      </w:r>
      <w:r w:rsidR="00F91A6B" w:rsidRPr="0017700E">
        <w:rPr>
          <w:rFonts w:ascii="Times New Roman" w:hAnsi="Times New Roman" w:cs="Times New Roman"/>
          <w:sz w:val="20"/>
          <w:szCs w:val="20"/>
        </w:rPr>
        <w:t xml:space="preserve"> 45.3±5.38</w:t>
      </w:r>
      <w:r w:rsidR="006F5E11" w:rsidRPr="0017700E">
        <w:rPr>
          <w:rFonts w:ascii="Times New Roman" w:hAnsi="Times New Roman" w:cs="Times New Roman"/>
          <w:sz w:val="20"/>
          <w:szCs w:val="20"/>
        </w:rPr>
        <w:t>,</w:t>
      </w:r>
      <w:r w:rsidR="00406DB9" w:rsidRPr="0017700E">
        <w:rPr>
          <w:rFonts w:ascii="Times New Roman" w:eastAsia="Calibri" w:hAnsi="Times New Roman" w:cs="Times New Roman"/>
          <w:sz w:val="20"/>
          <w:szCs w:val="20"/>
        </w:rPr>
        <w:t>37.1±8.76</w:t>
      </w:r>
      <w:r w:rsidR="006F5E11" w:rsidRPr="0017700E">
        <w:rPr>
          <w:rFonts w:ascii="Times New Roman" w:eastAsia="Calibri" w:hAnsi="Times New Roman" w:cs="Times New Roman"/>
          <w:sz w:val="20"/>
          <w:szCs w:val="20"/>
        </w:rPr>
        <w:t xml:space="preserve"> and </w:t>
      </w:r>
      <w:r w:rsidR="006F5E11" w:rsidRPr="0017700E">
        <w:rPr>
          <w:rFonts w:ascii="Times New Roman" w:hAnsi="Times New Roman" w:cs="Times New Roman"/>
          <w:sz w:val="20"/>
          <w:szCs w:val="20"/>
        </w:rPr>
        <w:t>54.9±2.9</w:t>
      </w:r>
      <w:r w:rsidR="005A05D0" w:rsidRPr="0017700E">
        <w:rPr>
          <w:rFonts w:ascii="Times New Roman" w:eastAsia="Times New Roman" w:hAnsi="Times New Roman" w:cs="Times New Roman"/>
          <w:sz w:val="20"/>
          <w:szCs w:val="20"/>
          <w:lang w:bidi="ar-EG"/>
        </w:rPr>
        <w:t>VH</w:t>
      </w:r>
      <w:r w:rsidR="00491CD1" w:rsidRPr="0017700E">
        <w:rPr>
          <w:rFonts w:ascii="Times New Roman" w:eastAsia="Times New Roman" w:hAnsi="Times New Roman" w:cs="Times New Roman"/>
          <w:sz w:val="20"/>
          <w:szCs w:val="20"/>
          <w:lang w:bidi="ar-EG"/>
        </w:rPr>
        <w:t>N</w:t>
      </w:r>
      <w:r w:rsidR="00F91A6B" w:rsidRPr="0017700E">
        <w:rPr>
          <w:rFonts w:ascii="Times New Roman" w:hAnsi="Times New Roman" w:cs="Times New Roman"/>
          <w:sz w:val="20"/>
          <w:szCs w:val="20"/>
        </w:rPr>
        <w:t xml:space="preserve">). </w:t>
      </w:r>
      <w:r w:rsidR="00BF7F39" w:rsidRPr="0017700E">
        <w:rPr>
          <w:rFonts w:ascii="Times New Roman" w:hAnsi="Times New Roman" w:cs="Times New Roman"/>
          <w:sz w:val="20"/>
          <w:szCs w:val="20"/>
        </w:rPr>
        <w:t xml:space="preserve">Meanwhile, </w:t>
      </w:r>
      <w:r w:rsidR="00611D74" w:rsidRPr="0017700E">
        <w:rPr>
          <w:rFonts w:ascii="Times New Roman" w:hAnsi="Times New Roman" w:cs="Times New Roman"/>
          <w:sz w:val="20"/>
          <w:szCs w:val="20"/>
        </w:rPr>
        <w:t>Group</w:t>
      </w:r>
      <w:r w:rsidR="00801D5E" w:rsidRPr="0017700E">
        <w:rPr>
          <w:rFonts w:ascii="Times New Roman" w:hAnsi="Times New Roman" w:cs="Times New Roman"/>
          <w:sz w:val="20"/>
          <w:szCs w:val="20"/>
        </w:rPr>
        <w:t>s</w:t>
      </w:r>
      <w:r w:rsidR="005A05D0" w:rsidRPr="0017700E">
        <w:rPr>
          <w:rFonts w:ascii="Times New Roman" w:hAnsi="Times New Roman" w:cs="Times New Roman"/>
          <w:sz w:val="20"/>
          <w:szCs w:val="20"/>
        </w:rPr>
        <w:t>2 and</w:t>
      </w:r>
      <w:r w:rsidR="00611D74" w:rsidRPr="0017700E">
        <w:rPr>
          <w:rFonts w:ascii="Times New Roman" w:hAnsi="Times New Roman" w:cs="Times New Roman"/>
          <w:sz w:val="20"/>
          <w:szCs w:val="20"/>
        </w:rPr>
        <w:t xml:space="preserve"> 4 </w:t>
      </w:r>
      <w:r w:rsidR="00801D5E" w:rsidRPr="0017700E">
        <w:rPr>
          <w:rFonts w:ascii="Times New Roman" w:hAnsi="Times New Roman" w:cs="Times New Roman"/>
          <w:sz w:val="20"/>
          <w:szCs w:val="20"/>
        </w:rPr>
        <w:t>recorded</w:t>
      </w:r>
      <w:r w:rsidR="00611D74" w:rsidRPr="0017700E">
        <w:rPr>
          <w:rFonts w:ascii="Times New Roman" w:hAnsi="Times New Roman" w:cs="Times New Roman"/>
          <w:sz w:val="20"/>
          <w:szCs w:val="20"/>
        </w:rPr>
        <w:t xml:space="preserve"> the highest significant surface roughness (3.2±0.99 and 2.9±0.94</w:t>
      </w:r>
      <w:r w:rsidR="00A536D9" w:rsidRPr="0017700E">
        <w:rPr>
          <w:rFonts w:ascii="Times New Roman" w:hAnsi="Times New Roman" w:cs="Times New Roman"/>
          <w:sz w:val="20"/>
          <w:szCs w:val="20"/>
        </w:rPr>
        <w:t xml:space="preserve"> µm</w:t>
      </w:r>
      <w:r w:rsidR="00611D74" w:rsidRPr="0017700E">
        <w:rPr>
          <w:rFonts w:ascii="Times New Roman" w:hAnsi="Times New Roman" w:cs="Times New Roman"/>
          <w:sz w:val="20"/>
          <w:szCs w:val="20"/>
        </w:rPr>
        <w:t>).</w:t>
      </w:r>
      <w:r w:rsidR="006A086C" w:rsidRPr="0017700E">
        <w:rPr>
          <w:rFonts w:ascii="Times New Roman" w:hAnsi="Times New Roman" w:cs="Times New Roman" w:hint="eastAsia"/>
          <w:sz w:val="20"/>
          <w:szCs w:val="20"/>
          <w:lang w:eastAsia="zh-CN"/>
        </w:rPr>
        <w:t xml:space="preserve"> </w:t>
      </w:r>
      <w:r w:rsidR="00BF7F39" w:rsidRPr="0017700E">
        <w:rPr>
          <w:rFonts w:ascii="Times New Roman" w:eastAsia="Times New Roman" w:hAnsi="Times New Roman" w:cs="Times New Roman"/>
          <w:noProof/>
          <w:sz w:val="20"/>
          <w:szCs w:val="20"/>
        </w:rPr>
        <w:t xml:space="preserve">The </w:t>
      </w:r>
      <w:r w:rsidR="00F51DE3" w:rsidRPr="0017700E">
        <w:rPr>
          <w:rFonts w:ascii="Times New Roman" w:eastAsia="Times New Roman" w:hAnsi="Times New Roman" w:cs="Times New Roman"/>
          <w:noProof/>
          <w:sz w:val="20"/>
          <w:szCs w:val="20"/>
        </w:rPr>
        <w:t xml:space="preserve">XRD </w:t>
      </w:r>
      <w:r w:rsidR="00611D74" w:rsidRPr="0017700E">
        <w:rPr>
          <w:rFonts w:ascii="Times New Roman" w:eastAsia="Times New Roman" w:hAnsi="Times New Roman" w:cs="Times New Roman"/>
          <w:noProof/>
          <w:sz w:val="20"/>
          <w:szCs w:val="20"/>
        </w:rPr>
        <w:t>chemical analysis</w:t>
      </w:r>
      <w:r w:rsidR="00970F88" w:rsidRPr="0017700E">
        <w:rPr>
          <w:rFonts w:ascii="Times New Roman" w:eastAsia="Times New Roman" w:hAnsi="Times New Roman" w:cs="Times New Roman"/>
          <w:noProof/>
          <w:sz w:val="20"/>
          <w:szCs w:val="20"/>
        </w:rPr>
        <w:t xml:space="preserve">releaved </w:t>
      </w:r>
      <w:r w:rsidR="00EB193F" w:rsidRPr="0017700E">
        <w:rPr>
          <w:rFonts w:ascii="Times New Roman" w:eastAsia="Times New Roman" w:hAnsi="Times New Roman" w:cs="Times New Roman"/>
          <w:noProof/>
          <w:sz w:val="20"/>
          <w:szCs w:val="20"/>
        </w:rPr>
        <w:t xml:space="preserve">that the </w:t>
      </w:r>
      <w:r w:rsidR="00611D74" w:rsidRPr="0017700E">
        <w:rPr>
          <w:rFonts w:ascii="Times New Roman" w:eastAsia="Times New Roman" w:hAnsi="Times New Roman" w:cs="Times New Roman"/>
          <w:noProof/>
          <w:sz w:val="20"/>
          <w:szCs w:val="20"/>
        </w:rPr>
        <w:t xml:space="preserve">surface </w:t>
      </w:r>
      <w:r w:rsidR="00BF7F39" w:rsidRPr="0017700E">
        <w:rPr>
          <w:rFonts w:ascii="Times New Roman" w:eastAsia="Times New Roman" w:hAnsi="Times New Roman" w:cs="Times New Roman"/>
          <w:noProof/>
          <w:sz w:val="20"/>
          <w:szCs w:val="20"/>
        </w:rPr>
        <w:t xml:space="preserve">of the samples </w:t>
      </w:r>
      <w:r w:rsidR="00211A4C" w:rsidRPr="0017700E">
        <w:rPr>
          <w:rFonts w:ascii="Times New Roman" w:eastAsia="Times New Roman" w:hAnsi="Times New Roman" w:cs="Times New Roman"/>
          <w:noProof/>
          <w:sz w:val="20"/>
          <w:szCs w:val="20"/>
        </w:rPr>
        <w:t>compos</w:t>
      </w:r>
      <w:r w:rsidR="00AC29EE" w:rsidRPr="0017700E">
        <w:rPr>
          <w:rFonts w:ascii="Times New Roman" w:eastAsia="Times New Roman" w:hAnsi="Times New Roman" w:cs="Times New Roman"/>
          <w:noProof/>
          <w:sz w:val="20"/>
          <w:szCs w:val="20"/>
        </w:rPr>
        <w:t xml:space="preserve">ed </w:t>
      </w:r>
      <w:r w:rsidR="00EB193F" w:rsidRPr="0017700E">
        <w:rPr>
          <w:rFonts w:ascii="Times New Roman" w:eastAsia="Times New Roman" w:hAnsi="Times New Roman" w:cs="Times New Roman"/>
          <w:sz w:val="20"/>
          <w:szCs w:val="20"/>
        </w:rPr>
        <w:t>mainly</w:t>
      </w:r>
      <w:r w:rsidR="006A086C" w:rsidRPr="0017700E">
        <w:rPr>
          <w:rFonts w:ascii="Times New Roman" w:hAnsi="Times New Roman" w:cs="Times New Roman" w:hint="eastAsia"/>
          <w:sz w:val="20"/>
          <w:szCs w:val="20"/>
          <w:lang w:eastAsia="zh-CN"/>
        </w:rPr>
        <w:t xml:space="preserve"> </w:t>
      </w:r>
      <w:r w:rsidR="00AC29EE" w:rsidRPr="0017700E">
        <w:rPr>
          <w:rFonts w:ascii="Times New Roman" w:eastAsia="Times New Roman" w:hAnsi="Times New Roman" w:cs="Times New Roman"/>
          <w:noProof/>
          <w:sz w:val="20"/>
          <w:szCs w:val="20"/>
        </w:rPr>
        <w:t xml:space="preserve">of </w:t>
      </w:r>
      <w:r w:rsidR="00EB193F" w:rsidRPr="0017700E">
        <w:rPr>
          <w:rFonts w:ascii="Times New Roman" w:eastAsia="Times New Roman" w:hAnsi="Times New Roman" w:cs="Times New Roman"/>
          <w:noProof/>
          <w:sz w:val="20"/>
          <w:szCs w:val="20"/>
        </w:rPr>
        <w:t>a</w:t>
      </w:r>
      <w:r w:rsidR="00211A4C" w:rsidRPr="0017700E">
        <w:rPr>
          <w:rFonts w:ascii="Times New Roman" w:eastAsia="Times New Roman" w:hAnsi="Times New Roman" w:cs="Times New Roman"/>
          <w:noProof/>
          <w:sz w:val="20"/>
          <w:szCs w:val="20"/>
        </w:rPr>
        <w:t>luminum</w:t>
      </w:r>
      <w:r w:rsidR="006A086C" w:rsidRPr="0017700E">
        <w:rPr>
          <w:rFonts w:ascii="Times New Roman" w:hAnsi="Times New Roman" w:cs="Times New Roman" w:hint="eastAsia"/>
          <w:noProof/>
          <w:sz w:val="20"/>
          <w:szCs w:val="20"/>
          <w:lang w:eastAsia="zh-CN"/>
        </w:rPr>
        <w:t xml:space="preserve"> </w:t>
      </w:r>
      <w:r w:rsidR="00EB193F" w:rsidRPr="0017700E">
        <w:rPr>
          <w:rFonts w:ascii="Times New Roman" w:eastAsia="Times New Roman" w:hAnsi="Times New Roman" w:cs="Times New Roman"/>
          <w:sz w:val="20"/>
          <w:szCs w:val="20"/>
        </w:rPr>
        <w:t>s</w:t>
      </w:r>
      <w:r w:rsidR="00970F88" w:rsidRPr="0017700E">
        <w:rPr>
          <w:rFonts w:ascii="Times New Roman" w:eastAsia="Times New Roman" w:hAnsi="Times New Roman" w:cs="Times New Roman"/>
          <w:sz w:val="20"/>
          <w:szCs w:val="20"/>
        </w:rPr>
        <w:t>ilicon</w:t>
      </w:r>
      <w:r w:rsidR="00611D74" w:rsidRPr="0017700E">
        <w:rPr>
          <w:rFonts w:ascii="Times New Roman" w:eastAsia="Times New Roman" w:hAnsi="Times New Roman" w:cs="Times New Roman"/>
          <w:sz w:val="20"/>
          <w:szCs w:val="20"/>
        </w:rPr>
        <w:t xml:space="preserve"> and</w:t>
      </w:r>
      <w:r w:rsidR="006A086C" w:rsidRPr="0017700E">
        <w:rPr>
          <w:rFonts w:ascii="Times New Roman" w:hAnsi="Times New Roman" w:cs="Times New Roman" w:hint="eastAsia"/>
          <w:sz w:val="20"/>
          <w:szCs w:val="20"/>
          <w:lang w:eastAsia="zh-CN"/>
        </w:rPr>
        <w:t xml:space="preserve"> </w:t>
      </w:r>
      <w:r w:rsidR="00EB193F" w:rsidRPr="0017700E">
        <w:rPr>
          <w:rFonts w:ascii="Times New Roman" w:eastAsia="Times New Roman" w:hAnsi="Times New Roman" w:cs="Times New Roman"/>
          <w:sz w:val="20"/>
          <w:szCs w:val="20"/>
        </w:rPr>
        <w:t>s</w:t>
      </w:r>
      <w:r w:rsidR="00970F88" w:rsidRPr="0017700E">
        <w:rPr>
          <w:rFonts w:ascii="Times New Roman" w:eastAsia="Times New Roman" w:hAnsi="Times New Roman" w:cs="Times New Roman"/>
          <w:sz w:val="20"/>
          <w:szCs w:val="20"/>
        </w:rPr>
        <w:t xml:space="preserve">odium </w:t>
      </w:r>
      <w:r w:rsidR="00EB193F" w:rsidRPr="0017700E">
        <w:rPr>
          <w:rFonts w:ascii="Times New Roman" w:eastAsia="Times New Roman" w:hAnsi="Times New Roman" w:cs="Times New Roman"/>
          <w:sz w:val="20"/>
          <w:szCs w:val="20"/>
        </w:rPr>
        <w:t>s</w:t>
      </w:r>
      <w:r w:rsidR="00970F88" w:rsidRPr="0017700E">
        <w:rPr>
          <w:rFonts w:ascii="Times New Roman" w:eastAsia="Times New Roman" w:hAnsi="Times New Roman" w:cs="Times New Roman"/>
          <w:sz w:val="20"/>
          <w:szCs w:val="20"/>
        </w:rPr>
        <w:t xml:space="preserve">ilicon </w:t>
      </w:r>
      <w:r w:rsidR="00EB193F" w:rsidRPr="0017700E">
        <w:rPr>
          <w:rFonts w:ascii="Times New Roman" w:eastAsia="Times New Roman" w:hAnsi="Times New Roman" w:cs="Times New Roman"/>
          <w:sz w:val="20"/>
          <w:szCs w:val="20"/>
        </w:rPr>
        <w:t>f</w:t>
      </w:r>
      <w:r w:rsidR="00970F88" w:rsidRPr="0017700E">
        <w:rPr>
          <w:rFonts w:ascii="Times New Roman" w:eastAsia="Times New Roman" w:hAnsi="Times New Roman" w:cs="Times New Roman"/>
          <w:sz w:val="20"/>
          <w:szCs w:val="20"/>
        </w:rPr>
        <w:t>luoride.</w:t>
      </w:r>
      <w:r w:rsidR="006710DC" w:rsidRPr="0017700E">
        <w:rPr>
          <w:rFonts w:ascii="Times New Roman" w:hAnsi="Times New Roman" w:cs="Times New Roman"/>
          <w:b/>
          <w:bCs/>
          <w:sz w:val="20"/>
          <w:szCs w:val="20"/>
          <w:lang w:bidi="ar-EG"/>
        </w:rPr>
        <w:t xml:space="preserve"> </w:t>
      </w:r>
      <w:r w:rsidR="00E742C2" w:rsidRPr="0017700E">
        <w:rPr>
          <w:rFonts w:ascii="Times New Roman" w:hAnsi="Times New Roman" w:cs="Times New Roman"/>
          <w:b/>
          <w:bCs/>
          <w:sz w:val="20"/>
          <w:szCs w:val="20"/>
          <w:lang w:bidi="ar-EG"/>
        </w:rPr>
        <w:t>Conclusions</w:t>
      </w:r>
      <w:r w:rsidR="00F91EA9" w:rsidRPr="0017700E">
        <w:rPr>
          <w:rFonts w:ascii="Times New Roman" w:hAnsi="Times New Roman" w:cs="Times New Roman"/>
          <w:sz w:val="20"/>
          <w:szCs w:val="20"/>
          <w:lang w:bidi="ar-EG"/>
        </w:rPr>
        <w:t xml:space="preserve">:1) Increasing chitosan amount decreased both working and setting time of conventional </w:t>
      </w:r>
      <w:r w:rsidR="00FE7864" w:rsidRPr="0017700E">
        <w:rPr>
          <w:rFonts w:ascii="Times New Roman" w:hAnsi="Times New Roman" w:cs="Times New Roman"/>
          <w:sz w:val="20"/>
          <w:szCs w:val="20"/>
          <w:lang w:bidi="ar-EG"/>
        </w:rPr>
        <w:t>GIC</w:t>
      </w:r>
      <w:r w:rsidR="00F91EA9" w:rsidRPr="0017700E">
        <w:rPr>
          <w:rFonts w:ascii="Times New Roman" w:hAnsi="Times New Roman" w:cs="Times New Roman"/>
          <w:sz w:val="20"/>
          <w:szCs w:val="20"/>
          <w:lang w:bidi="ar-EG"/>
        </w:rPr>
        <w:t xml:space="preserve">. 2) Increasing </w:t>
      </w:r>
      <w:r w:rsidR="00FE7864" w:rsidRPr="0017700E">
        <w:rPr>
          <w:rFonts w:ascii="Times New Roman" w:hAnsi="Times New Roman" w:cs="Times New Roman"/>
          <w:sz w:val="20"/>
          <w:szCs w:val="20"/>
          <w:lang w:bidi="ar-EG"/>
        </w:rPr>
        <w:t>percentage of c</w:t>
      </w:r>
      <w:r w:rsidR="00F91EA9" w:rsidRPr="0017700E">
        <w:rPr>
          <w:rFonts w:ascii="Times New Roman" w:hAnsi="Times New Roman" w:cs="Times New Roman"/>
          <w:sz w:val="20"/>
          <w:szCs w:val="20"/>
          <w:lang w:bidi="ar-EG"/>
        </w:rPr>
        <w:t>hitosan was adversely affect water sorption and water solubility</w:t>
      </w:r>
      <w:r w:rsidR="00FE7864" w:rsidRPr="0017700E">
        <w:rPr>
          <w:rFonts w:ascii="Times New Roman" w:hAnsi="Times New Roman" w:cs="Times New Roman"/>
          <w:sz w:val="20"/>
          <w:szCs w:val="20"/>
          <w:lang w:bidi="ar-EG"/>
        </w:rPr>
        <w:t>;</w:t>
      </w:r>
      <w:r w:rsidR="00F91EA9" w:rsidRPr="0017700E">
        <w:rPr>
          <w:rFonts w:ascii="Times New Roman" w:hAnsi="Times New Roman" w:cs="Times New Roman"/>
          <w:sz w:val="20"/>
          <w:szCs w:val="20"/>
          <w:lang w:bidi="ar-EG"/>
        </w:rPr>
        <w:t xml:space="preserve"> in addition to</w:t>
      </w:r>
      <w:r w:rsidR="00FE7864" w:rsidRPr="0017700E">
        <w:rPr>
          <w:rFonts w:ascii="Times New Roman" w:hAnsi="Times New Roman" w:cs="Times New Roman"/>
          <w:sz w:val="20"/>
          <w:szCs w:val="20"/>
          <w:lang w:bidi="ar-EG"/>
        </w:rPr>
        <w:t>,</w:t>
      </w:r>
      <w:r w:rsidR="00F91EA9" w:rsidRPr="0017700E">
        <w:rPr>
          <w:rFonts w:ascii="Times New Roman" w:hAnsi="Times New Roman" w:cs="Times New Roman"/>
          <w:sz w:val="20"/>
          <w:szCs w:val="20"/>
          <w:lang w:bidi="ar-EG"/>
        </w:rPr>
        <w:t xml:space="preserve"> surface hardness. 3) Durability of GI</w:t>
      </w:r>
      <w:r w:rsidR="00FE7864" w:rsidRPr="0017700E">
        <w:rPr>
          <w:rFonts w:ascii="Times New Roman" w:hAnsi="Times New Roman" w:cs="Times New Roman"/>
          <w:sz w:val="20"/>
          <w:szCs w:val="20"/>
          <w:lang w:bidi="ar-EG"/>
        </w:rPr>
        <w:t xml:space="preserve">C </w:t>
      </w:r>
      <w:r w:rsidR="00F91EA9" w:rsidRPr="0017700E">
        <w:rPr>
          <w:rFonts w:ascii="Times New Roman" w:hAnsi="Times New Roman" w:cs="Times New Roman"/>
          <w:sz w:val="20"/>
          <w:szCs w:val="20"/>
          <w:lang w:bidi="ar-EG"/>
        </w:rPr>
        <w:t>was adversely affected by chitosan addition.</w:t>
      </w:r>
      <w:r w:rsidR="00114274" w:rsidRPr="0017700E">
        <w:rPr>
          <w:rFonts w:ascii="Times New Roman" w:hAnsi="Times New Roman" w:cs="Times New Roman"/>
          <w:sz w:val="20"/>
          <w:szCs w:val="20"/>
          <w:lang w:bidi="ar-EG"/>
        </w:rPr>
        <w:t xml:space="preserve"> </w:t>
      </w:r>
    </w:p>
    <w:p w:rsidR="00C76296" w:rsidRPr="0017700E" w:rsidRDefault="00C76296" w:rsidP="00C76296">
      <w:pPr>
        <w:bidi w:val="0"/>
        <w:snapToGrid w:val="0"/>
        <w:spacing w:after="0" w:line="240" w:lineRule="auto"/>
        <w:jc w:val="both"/>
        <w:rPr>
          <w:rFonts w:ascii="Times New Roman" w:hAnsi="Times New Roman" w:cs="Times New Roman"/>
          <w:sz w:val="20"/>
          <w:szCs w:val="20"/>
        </w:rPr>
      </w:pPr>
      <w:r w:rsidRPr="0017700E">
        <w:rPr>
          <w:rFonts w:ascii="Times New Roman" w:hAnsi="Times New Roman" w:cs="Times New Roman" w:hint="eastAsia"/>
          <w:sz w:val="20"/>
          <w:szCs w:val="20"/>
        </w:rPr>
        <w:t>[</w:t>
      </w:r>
      <w:r w:rsidRPr="0017700E">
        <w:rPr>
          <w:rFonts w:ascii="Times New Roman" w:hAnsi="Times New Roman" w:cs="Times New Roman"/>
          <w:sz w:val="20"/>
          <w:szCs w:val="20"/>
        </w:rPr>
        <w:t>Rehab S. Sayed, Heba A. Shalaby, Yasser F. Hussein Ali</w:t>
      </w:r>
      <w:r w:rsidRPr="0017700E">
        <w:rPr>
          <w:rFonts w:ascii="Times New Roman" w:hAnsi="Times New Roman" w:cs="Times New Roman"/>
          <w:sz w:val="20"/>
          <w:szCs w:val="20"/>
          <w:vertAlign w:val="superscript"/>
        </w:rPr>
        <w:t xml:space="preserve"> </w:t>
      </w:r>
      <w:r w:rsidRPr="0017700E">
        <w:rPr>
          <w:rFonts w:ascii="Times New Roman" w:hAnsi="Times New Roman" w:cs="Times New Roman"/>
          <w:sz w:val="20"/>
          <w:szCs w:val="20"/>
        </w:rPr>
        <w:t>and Nofal</w:t>
      </w:r>
      <w:r w:rsidR="00812480" w:rsidRPr="0017700E">
        <w:rPr>
          <w:rFonts w:ascii="Times New Roman" w:hAnsi="Times New Roman" w:cs="Times New Roman"/>
          <w:sz w:val="20"/>
          <w:szCs w:val="20"/>
        </w:rPr>
        <w:t>. K. S</w:t>
      </w:r>
      <w:r w:rsidRPr="0017700E">
        <w:rPr>
          <w:rFonts w:ascii="Times New Roman" w:hAnsi="Times New Roman" w:cs="Times New Roman"/>
          <w:sz w:val="20"/>
          <w:szCs w:val="20"/>
        </w:rPr>
        <w:t>oliman.</w:t>
      </w:r>
      <w:r w:rsidRPr="0017700E">
        <w:rPr>
          <w:rFonts w:ascii="Times New Roman" w:hAnsi="Times New Roman" w:cs="Times New Roman" w:hint="eastAsia"/>
          <w:b/>
          <w:bCs/>
          <w:sz w:val="20"/>
          <w:szCs w:val="20"/>
          <w:lang w:bidi="fa-IR"/>
        </w:rPr>
        <w:t xml:space="preserve"> </w:t>
      </w:r>
      <w:r w:rsidRPr="0017700E">
        <w:rPr>
          <w:rFonts w:ascii="Times New Roman" w:hAnsi="Times New Roman" w:cs="Times New Roman"/>
          <w:b/>
          <w:bCs/>
          <w:sz w:val="20"/>
          <w:szCs w:val="20"/>
        </w:rPr>
        <w:t>Surface Durability of Newly Glass Ionomer Cement Modified with Chitosan</w:t>
      </w:r>
      <w:r w:rsidRPr="0017700E">
        <w:rPr>
          <w:rFonts w:ascii="Times New Roman" w:eastAsia="Times New Roman" w:hAnsi="Times New Roman" w:cs="Times New Roman"/>
          <w:b/>
          <w:bCs/>
          <w:sz w:val="20"/>
          <w:szCs w:val="20"/>
          <w:lang w:bidi="fa-IR"/>
        </w:rPr>
        <w:t>.</w:t>
      </w:r>
      <w:r w:rsidRPr="0017700E">
        <w:rPr>
          <w:rFonts w:ascii="Times New Roman" w:hAnsi="Times New Roman" w:cs="Times New Roman"/>
          <w:bCs/>
          <w:i/>
          <w:sz w:val="20"/>
          <w:szCs w:val="20"/>
        </w:rPr>
        <w:t xml:space="preserve"> Researcher</w:t>
      </w:r>
      <w:r w:rsidRPr="0017700E">
        <w:rPr>
          <w:rFonts w:ascii="Times New Roman" w:hAnsi="Times New Roman" w:cs="Times New Roman"/>
          <w:bCs/>
          <w:sz w:val="20"/>
          <w:szCs w:val="20"/>
        </w:rPr>
        <w:t xml:space="preserve"> 201</w:t>
      </w:r>
      <w:r w:rsidRPr="0017700E">
        <w:rPr>
          <w:rFonts w:ascii="Times New Roman" w:hAnsi="Times New Roman" w:cs="Times New Roman" w:hint="eastAsia"/>
          <w:bCs/>
          <w:sz w:val="20"/>
          <w:szCs w:val="20"/>
        </w:rPr>
        <w:t>8</w:t>
      </w:r>
      <w:r w:rsidRPr="0017700E">
        <w:rPr>
          <w:rFonts w:ascii="Times New Roman" w:hAnsi="Times New Roman" w:cs="Times New Roman"/>
          <w:bCs/>
          <w:sz w:val="20"/>
          <w:szCs w:val="20"/>
        </w:rPr>
        <w:t>;</w:t>
      </w:r>
      <w:r w:rsidRPr="0017700E">
        <w:rPr>
          <w:rFonts w:ascii="Times New Roman" w:hAnsi="Times New Roman" w:cs="Times New Roman" w:hint="eastAsia"/>
          <w:bCs/>
          <w:sz w:val="20"/>
          <w:szCs w:val="20"/>
        </w:rPr>
        <w:t>10</w:t>
      </w:r>
      <w:r w:rsidRPr="0017700E">
        <w:rPr>
          <w:rFonts w:ascii="Times New Roman" w:hAnsi="Times New Roman" w:cs="Times New Roman"/>
          <w:bCs/>
          <w:sz w:val="20"/>
          <w:szCs w:val="20"/>
        </w:rPr>
        <w:t>(</w:t>
      </w:r>
      <w:r w:rsidRPr="0017700E">
        <w:rPr>
          <w:rFonts w:ascii="Times New Roman" w:hAnsi="Times New Roman" w:cs="Times New Roman" w:hint="eastAsia"/>
          <w:bCs/>
          <w:sz w:val="20"/>
          <w:szCs w:val="20"/>
        </w:rPr>
        <w:t>5</w:t>
      </w:r>
      <w:r w:rsidRPr="0017700E">
        <w:rPr>
          <w:rFonts w:ascii="Times New Roman" w:hAnsi="Times New Roman" w:cs="Times New Roman"/>
          <w:bCs/>
          <w:sz w:val="20"/>
          <w:szCs w:val="20"/>
        </w:rPr>
        <w:t>):</w:t>
      </w:r>
      <w:r w:rsidR="00AB4037" w:rsidRPr="0017700E">
        <w:rPr>
          <w:rFonts w:ascii="Times New Roman" w:hAnsi="Times New Roman" w:cs="Times New Roman"/>
          <w:noProof/>
          <w:color w:val="000000"/>
          <w:sz w:val="20"/>
          <w:szCs w:val="20"/>
        </w:rPr>
        <w:t>75-83</w:t>
      </w:r>
      <w:r w:rsidRPr="0017700E">
        <w:rPr>
          <w:rFonts w:ascii="Times New Roman" w:hAnsi="Times New Roman" w:cs="Times New Roman"/>
          <w:bCs/>
          <w:sz w:val="20"/>
          <w:szCs w:val="20"/>
        </w:rPr>
        <w:t xml:space="preserve">]. </w:t>
      </w:r>
      <w:r w:rsidRPr="0017700E">
        <w:rPr>
          <w:rFonts w:ascii="Times New Roman" w:hAnsi="Times New Roman" w:cs="Times New Roman"/>
          <w:sz w:val="20"/>
          <w:szCs w:val="20"/>
        </w:rPr>
        <w:t>ISSN 1553-9865 (print); ISSN 2163-8950 (online)</w:t>
      </w:r>
      <w:r w:rsidRPr="0017700E">
        <w:rPr>
          <w:rFonts w:ascii="Times New Roman" w:hAnsi="Times New Roman" w:cs="Times New Roman"/>
          <w:bCs/>
          <w:sz w:val="20"/>
          <w:szCs w:val="20"/>
        </w:rPr>
        <w:t xml:space="preserve">. </w:t>
      </w:r>
      <w:hyperlink r:id="rId9" w:history="1">
        <w:r w:rsidRPr="0017700E">
          <w:rPr>
            <w:rStyle w:val="Hyperlink"/>
            <w:rFonts w:ascii="Times New Roman" w:hAnsi="Times New Roman" w:cs="Times New Roman"/>
            <w:color w:val="0000FF"/>
            <w:sz w:val="20"/>
            <w:szCs w:val="20"/>
          </w:rPr>
          <w:t>http://www.sciencepub.net/researcher</w:t>
        </w:r>
      </w:hyperlink>
      <w:r w:rsidRPr="0017700E">
        <w:rPr>
          <w:rFonts w:ascii="Times New Roman" w:hAnsi="Times New Roman" w:cs="Times New Roman"/>
          <w:bCs/>
          <w:sz w:val="20"/>
          <w:szCs w:val="20"/>
        </w:rPr>
        <w:t>.</w:t>
      </w:r>
      <w:r w:rsidRPr="0017700E">
        <w:rPr>
          <w:rFonts w:ascii="Times New Roman" w:hAnsi="Times New Roman" w:cs="Times New Roman" w:hint="eastAsia"/>
          <w:bCs/>
          <w:sz w:val="20"/>
          <w:szCs w:val="20"/>
        </w:rPr>
        <w:t xml:space="preserve"> </w:t>
      </w:r>
      <w:r w:rsidRPr="0017700E">
        <w:rPr>
          <w:rFonts w:ascii="Times New Roman" w:hAnsi="Times New Roman" w:cs="Times New Roman" w:hint="eastAsia"/>
          <w:bCs/>
          <w:sz w:val="20"/>
          <w:szCs w:val="20"/>
          <w:lang w:eastAsia="zh-CN"/>
        </w:rPr>
        <w:t>10</w:t>
      </w:r>
      <w:r w:rsidRPr="0017700E">
        <w:rPr>
          <w:rFonts w:ascii="Times New Roman" w:hAnsi="Times New Roman" w:cs="Times New Roman" w:hint="eastAsia"/>
          <w:bCs/>
          <w:sz w:val="20"/>
          <w:szCs w:val="20"/>
        </w:rPr>
        <w:t xml:space="preserve">. </w:t>
      </w:r>
      <w:r w:rsidRPr="0017700E">
        <w:rPr>
          <w:rFonts w:ascii="Times New Roman" w:hAnsi="Times New Roman" w:cs="Times New Roman"/>
          <w:color w:val="000000"/>
          <w:sz w:val="20"/>
          <w:szCs w:val="20"/>
          <w:shd w:val="clear" w:color="auto" w:fill="FFFFFF"/>
        </w:rPr>
        <w:t>doi:</w:t>
      </w:r>
      <w:hyperlink r:id="rId10" w:history="1">
        <w:r w:rsidRPr="0017700E">
          <w:rPr>
            <w:rStyle w:val="Hyperlink"/>
            <w:rFonts w:ascii="Times New Roman" w:hAnsi="Times New Roman" w:cs="Times New Roman"/>
            <w:color w:val="0000FF"/>
            <w:sz w:val="20"/>
            <w:szCs w:val="20"/>
            <w:shd w:val="clear" w:color="auto" w:fill="FFFFFF"/>
          </w:rPr>
          <w:t>10.7537/mars</w:t>
        </w:r>
        <w:r w:rsidRPr="0017700E">
          <w:rPr>
            <w:rStyle w:val="Hyperlink"/>
            <w:rFonts w:ascii="Times New Roman" w:hAnsi="Times New Roman" w:cs="Times New Roman" w:hint="eastAsia"/>
            <w:color w:val="0000FF"/>
            <w:sz w:val="20"/>
            <w:szCs w:val="20"/>
            <w:shd w:val="clear" w:color="auto" w:fill="FFFFFF"/>
          </w:rPr>
          <w:t>r</w:t>
        </w:r>
        <w:r w:rsidRPr="0017700E">
          <w:rPr>
            <w:rStyle w:val="Hyperlink"/>
            <w:rFonts w:ascii="Times New Roman" w:hAnsi="Times New Roman" w:cs="Times New Roman"/>
            <w:color w:val="0000FF"/>
            <w:sz w:val="20"/>
            <w:szCs w:val="20"/>
            <w:shd w:val="clear" w:color="auto" w:fill="FFFFFF"/>
          </w:rPr>
          <w:t>sj</w:t>
        </w:r>
        <w:r w:rsidRPr="0017700E">
          <w:rPr>
            <w:rStyle w:val="Hyperlink"/>
            <w:rFonts w:ascii="Times New Roman" w:hAnsi="Times New Roman" w:cs="Times New Roman" w:hint="eastAsia"/>
            <w:color w:val="0000FF"/>
            <w:sz w:val="20"/>
            <w:szCs w:val="20"/>
            <w:shd w:val="clear" w:color="auto" w:fill="FFFFFF"/>
          </w:rPr>
          <w:t>100518.</w:t>
        </w:r>
        <w:r w:rsidRPr="0017700E">
          <w:rPr>
            <w:rStyle w:val="Hyperlink"/>
            <w:rFonts w:ascii="Times New Roman" w:hAnsi="Times New Roman" w:cs="Times New Roman" w:hint="eastAsia"/>
            <w:color w:val="0000FF"/>
            <w:sz w:val="20"/>
            <w:szCs w:val="20"/>
            <w:shd w:val="clear" w:color="auto" w:fill="FFFFFF"/>
            <w:lang w:eastAsia="zh-CN"/>
          </w:rPr>
          <w:t>1</w:t>
        </w:r>
        <w:r w:rsidRPr="0017700E">
          <w:rPr>
            <w:rStyle w:val="Hyperlink"/>
            <w:rFonts w:ascii="Times New Roman" w:hAnsi="Times New Roman" w:cs="Times New Roman"/>
            <w:color w:val="0000FF"/>
            <w:sz w:val="20"/>
            <w:szCs w:val="20"/>
            <w:shd w:val="clear" w:color="auto" w:fill="FFFFFF"/>
          </w:rPr>
          <w:t>0</w:t>
        </w:r>
      </w:hyperlink>
      <w:r w:rsidRPr="0017700E">
        <w:rPr>
          <w:rFonts w:ascii="Times New Roman" w:hAnsi="Times New Roman" w:cs="Times New Roman"/>
          <w:color w:val="000000"/>
          <w:sz w:val="20"/>
          <w:szCs w:val="20"/>
          <w:shd w:val="clear" w:color="auto" w:fill="FFFFFF"/>
        </w:rPr>
        <w:t>.</w:t>
      </w:r>
    </w:p>
    <w:p w:rsidR="00E664C6" w:rsidRPr="0017700E" w:rsidRDefault="00E664C6" w:rsidP="00C76296">
      <w:pPr>
        <w:bidi w:val="0"/>
        <w:snapToGrid w:val="0"/>
        <w:spacing w:after="0" w:line="240" w:lineRule="auto"/>
        <w:jc w:val="both"/>
        <w:rPr>
          <w:rFonts w:ascii="Times New Roman" w:hAnsi="Times New Roman" w:cs="Times New Roman"/>
          <w:b/>
          <w:bCs/>
          <w:sz w:val="20"/>
          <w:szCs w:val="20"/>
        </w:rPr>
      </w:pPr>
    </w:p>
    <w:p w:rsidR="005C41EB" w:rsidRPr="0017700E" w:rsidRDefault="008D6C6F" w:rsidP="00C76296">
      <w:pPr>
        <w:bidi w:val="0"/>
        <w:snapToGrid w:val="0"/>
        <w:spacing w:after="0" w:line="240" w:lineRule="auto"/>
        <w:jc w:val="both"/>
        <w:rPr>
          <w:rFonts w:ascii="Times New Roman" w:eastAsia="Calibri" w:hAnsi="Times New Roman" w:cs="Times New Roman"/>
          <w:sz w:val="20"/>
          <w:szCs w:val="20"/>
        </w:rPr>
      </w:pPr>
      <w:r w:rsidRPr="0017700E">
        <w:rPr>
          <w:rFonts w:ascii="Times New Roman" w:hAnsi="Times New Roman" w:cs="Times New Roman"/>
          <w:b/>
          <w:bCs/>
          <w:sz w:val="20"/>
          <w:szCs w:val="20"/>
          <w:lang w:bidi="ar-EG"/>
        </w:rPr>
        <w:t xml:space="preserve">Keywords: </w:t>
      </w:r>
      <w:r w:rsidR="006710DC" w:rsidRPr="0017700E">
        <w:rPr>
          <w:rFonts w:ascii="Times New Roman" w:eastAsia="Calibri" w:hAnsi="Times New Roman" w:cs="Times New Roman"/>
          <w:sz w:val="20"/>
          <w:szCs w:val="20"/>
        </w:rPr>
        <w:t>C</w:t>
      </w:r>
      <w:r w:rsidR="005C41EB" w:rsidRPr="0017700E">
        <w:rPr>
          <w:rFonts w:ascii="Times New Roman" w:eastAsia="Calibri" w:hAnsi="Times New Roman" w:cs="Times New Roman"/>
          <w:sz w:val="20"/>
          <w:szCs w:val="20"/>
        </w:rPr>
        <w:t xml:space="preserve">hitosan, glass ionomer cement, surface </w:t>
      </w:r>
      <w:r w:rsidR="00543FDE" w:rsidRPr="0017700E">
        <w:rPr>
          <w:rFonts w:ascii="Times New Roman" w:eastAsia="Calibri" w:hAnsi="Times New Roman" w:cs="Times New Roman"/>
          <w:sz w:val="20"/>
          <w:szCs w:val="20"/>
        </w:rPr>
        <w:t>hardness,</w:t>
      </w:r>
      <w:r w:rsidR="006710DC" w:rsidRPr="0017700E">
        <w:rPr>
          <w:rFonts w:ascii="Times New Roman" w:eastAsia="Calibri" w:hAnsi="Times New Roman" w:cs="Times New Roman"/>
          <w:sz w:val="20"/>
          <w:szCs w:val="20"/>
        </w:rPr>
        <w:t xml:space="preserve"> </w:t>
      </w:r>
      <w:r w:rsidR="00AE227A" w:rsidRPr="0017700E">
        <w:rPr>
          <w:rFonts w:ascii="Times New Roman" w:eastAsia="Calibri" w:hAnsi="Times New Roman" w:cs="Times New Roman"/>
          <w:sz w:val="20"/>
          <w:szCs w:val="20"/>
        </w:rPr>
        <w:t xml:space="preserve">surface roughness, </w:t>
      </w:r>
      <w:r w:rsidR="005C41EB" w:rsidRPr="0017700E">
        <w:rPr>
          <w:rFonts w:ascii="Times New Roman" w:eastAsia="Calibri" w:hAnsi="Times New Roman" w:cs="Times New Roman"/>
          <w:sz w:val="20"/>
          <w:szCs w:val="20"/>
        </w:rPr>
        <w:t xml:space="preserve">water sorption, </w:t>
      </w:r>
      <w:r w:rsidR="00543FDE" w:rsidRPr="0017700E">
        <w:rPr>
          <w:rFonts w:ascii="Times New Roman" w:eastAsia="Calibri" w:hAnsi="Times New Roman" w:cs="Times New Roman"/>
          <w:sz w:val="20"/>
          <w:szCs w:val="20"/>
        </w:rPr>
        <w:t>solubility, setting</w:t>
      </w:r>
      <w:r w:rsidR="005C41EB" w:rsidRPr="0017700E">
        <w:rPr>
          <w:rFonts w:ascii="Times New Roman" w:eastAsia="Calibri" w:hAnsi="Times New Roman" w:cs="Times New Roman"/>
          <w:sz w:val="20"/>
          <w:szCs w:val="20"/>
        </w:rPr>
        <w:t xml:space="preserve"> working </w:t>
      </w:r>
      <w:r w:rsidR="00543FDE" w:rsidRPr="0017700E">
        <w:rPr>
          <w:rFonts w:ascii="Times New Roman" w:eastAsia="Calibri" w:hAnsi="Times New Roman" w:cs="Times New Roman"/>
          <w:sz w:val="20"/>
          <w:szCs w:val="20"/>
        </w:rPr>
        <w:t xml:space="preserve">time, </w:t>
      </w:r>
      <w:r w:rsidR="009E3A20" w:rsidRPr="0017700E">
        <w:rPr>
          <w:rFonts w:ascii="Times New Roman" w:eastAsia="Calibri" w:hAnsi="Times New Roman" w:cs="Times New Roman"/>
          <w:sz w:val="20"/>
          <w:szCs w:val="20"/>
        </w:rPr>
        <w:t>XRD</w:t>
      </w:r>
      <w:r w:rsidR="00AC7C29" w:rsidRPr="0017700E">
        <w:rPr>
          <w:rFonts w:ascii="Times New Roman" w:eastAsia="Calibri" w:hAnsi="Times New Roman" w:cs="Times New Roman"/>
          <w:sz w:val="20"/>
          <w:szCs w:val="20"/>
        </w:rPr>
        <w:t>.</w:t>
      </w:r>
    </w:p>
    <w:p w:rsidR="00114274" w:rsidRPr="0017700E" w:rsidRDefault="00114274" w:rsidP="00C76296">
      <w:pPr>
        <w:pStyle w:val="Heading1"/>
        <w:keepNext w:val="0"/>
        <w:keepLines w:val="0"/>
        <w:snapToGrid w:val="0"/>
        <w:rPr>
          <w:rFonts w:ascii="Times New Roman" w:hAnsi="Times New Roman" w:cs="Times New Roman"/>
        </w:rPr>
      </w:pPr>
    </w:p>
    <w:p w:rsidR="00114274" w:rsidRPr="0017700E" w:rsidRDefault="00114274" w:rsidP="00C76296">
      <w:pPr>
        <w:pStyle w:val="Heading1"/>
        <w:keepNext w:val="0"/>
        <w:keepLines w:val="0"/>
        <w:snapToGrid w:val="0"/>
        <w:rPr>
          <w:rFonts w:ascii="Times New Roman" w:hAnsi="Times New Roman" w:cs="Times New Roman"/>
        </w:rPr>
        <w:sectPr w:rsidR="00114274" w:rsidRPr="0017700E" w:rsidSect="00AB4037">
          <w:headerReference w:type="default" r:id="rId11"/>
          <w:footerReference w:type="default" r:id="rId12"/>
          <w:type w:val="continuous"/>
          <w:pgSz w:w="12242" w:h="15842" w:code="1"/>
          <w:pgMar w:top="1440" w:right="1440" w:bottom="1440" w:left="1440" w:header="720" w:footer="720" w:gutter="0"/>
          <w:pgNumType w:start="75"/>
          <w:cols w:space="708"/>
          <w:docGrid w:linePitch="360"/>
        </w:sectPr>
      </w:pPr>
    </w:p>
    <w:p w:rsidR="008D6C6F" w:rsidRPr="0017700E" w:rsidRDefault="00E664C6" w:rsidP="00C76296">
      <w:pPr>
        <w:pStyle w:val="Heading1"/>
        <w:keepNext w:val="0"/>
        <w:keepLines w:val="0"/>
        <w:snapToGrid w:val="0"/>
        <w:rPr>
          <w:rFonts w:ascii="Times New Roman" w:hAnsi="Times New Roman" w:cs="Times New Roman"/>
        </w:rPr>
      </w:pPr>
      <w:r w:rsidRPr="0017700E">
        <w:rPr>
          <w:rFonts w:ascii="Times New Roman" w:hAnsi="Times New Roman" w:cs="Times New Roman"/>
        </w:rPr>
        <w:lastRenderedPageBreak/>
        <w:t xml:space="preserve">1. </w:t>
      </w:r>
      <w:r w:rsidR="00D13F4D" w:rsidRPr="0017700E">
        <w:rPr>
          <w:rFonts w:ascii="Times New Roman" w:hAnsi="Times New Roman" w:cs="Times New Roman"/>
        </w:rPr>
        <w:t>Introduction</w:t>
      </w:r>
    </w:p>
    <w:p w:rsidR="006B2423" w:rsidRPr="0017700E" w:rsidRDefault="006B2423" w:rsidP="00C76296">
      <w:pPr>
        <w:bidi w:val="0"/>
        <w:snapToGrid w:val="0"/>
        <w:spacing w:after="0" w:line="240" w:lineRule="auto"/>
        <w:ind w:firstLine="425"/>
        <w:jc w:val="both"/>
        <w:rPr>
          <w:rFonts w:ascii="Times New Roman" w:hAnsi="Times New Roman" w:cs="Times New Roman"/>
          <w:sz w:val="20"/>
          <w:szCs w:val="20"/>
          <w:vertAlign w:val="superscript"/>
          <w:lang w:bidi="ar-EG"/>
        </w:rPr>
      </w:pPr>
      <w:r w:rsidRPr="0017700E">
        <w:rPr>
          <w:rFonts w:ascii="Times New Roman" w:hAnsi="Times New Roman" w:cs="Times New Roman"/>
          <w:sz w:val="20"/>
          <w:szCs w:val="20"/>
          <w:lang w:bidi="ar-EG"/>
        </w:rPr>
        <w:t xml:space="preserve">Glass ionomer </w:t>
      </w:r>
      <w:r w:rsidR="00E67A1D" w:rsidRPr="0017700E">
        <w:rPr>
          <w:rFonts w:ascii="Times New Roman" w:hAnsi="Times New Roman" w:cs="Times New Roman"/>
          <w:sz w:val="20"/>
          <w:szCs w:val="20"/>
          <w:lang w:bidi="ar-EG"/>
        </w:rPr>
        <w:t xml:space="preserve">cement (GIC) </w:t>
      </w:r>
      <w:r w:rsidRPr="0017700E">
        <w:rPr>
          <w:rFonts w:ascii="Times New Roman" w:hAnsi="Times New Roman" w:cs="Times New Roman"/>
          <w:sz w:val="20"/>
          <w:szCs w:val="20"/>
          <w:lang w:bidi="ar-EG"/>
        </w:rPr>
        <w:t>is one of the smart esthetic restorative materials due to its adhesiveness, anti-</w:t>
      </w:r>
      <w:r w:rsidR="00E41F3F" w:rsidRPr="0017700E">
        <w:rPr>
          <w:rFonts w:ascii="Times New Roman" w:hAnsi="Times New Roman" w:cs="Times New Roman"/>
          <w:sz w:val="20"/>
          <w:szCs w:val="20"/>
          <w:lang w:bidi="ar-EG"/>
        </w:rPr>
        <w:t>car</w:t>
      </w:r>
      <w:r w:rsidR="007C4AAD" w:rsidRPr="0017700E">
        <w:rPr>
          <w:rFonts w:ascii="Times New Roman" w:hAnsi="Times New Roman" w:cs="Times New Roman"/>
          <w:sz w:val="20"/>
          <w:szCs w:val="20"/>
          <w:lang w:bidi="ar-EG"/>
        </w:rPr>
        <w:t>io</w:t>
      </w:r>
      <w:r w:rsidR="00E41F3F" w:rsidRPr="0017700E">
        <w:rPr>
          <w:rFonts w:ascii="Times New Roman" w:hAnsi="Times New Roman" w:cs="Times New Roman"/>
          <w:sz w:val="20"/>
          <w:szCs w:val="20"/>
          <w:lang w:bidi="ar-EG"/>
        </w:rPr>
        <w:t>genicity</w:t>
      </w:r>
      <w:r w:rsidRPr="0017700E">
        <w:rPr>
          <w:rFonts w:ascii="Times New Roman" w:hAnsi="Times New Roman" w:cs="Times New Roman"/>
          <w:sz w:val="20"/>
          <w:szCs w:val="20"/>
          <w:lang w:bidi="ar-EG"/>
        </w:rPr>
        <w:t>, antibact</w:t>
      </w:r>
      <w:r w:rsidR="003B233A" w:rsidRPr="0017700E">
        <w:rPr>
          <w:rFonts w:ascii="Times New Roman" w:hAnsi="Times New Roman" w:cs="Times New Roman"/>
          <w:sz w:val="20"/>
          <w:szCs w:val="20"/>
          <w:lang w:bidi="ar-EG"/>
        </w:rPr>
        <w:t>erial and aesthetic propertie</w:t>
      </w:r>
      <w:r w:rsidR="00905D32" w:rsidRPr="0017700E">
        <w:rPr>
          <w:rFonts w:ascii="Times New Roman" w:hAnsi="Times New Roman" w:cs="Times New Roman"/>
          <w:sz w:val="20"/>
          <w:szCs w:val="20"/>
          <w:lang w:bidi="ar-EG"/>
        </w:rPr>
        <w:t>s.</w:t>
      </w:r>
      <w:r w:rsidR="003B233A" w:rsidRPr="0017700E">
        <w:rPr>
          <w:rFonts w:ascii="Times New Roman" w:hAnsi="Times New Roman" w:cs="Times New Roman"/>
          <w:sz w:val="20"/>
          <w:szCs w:val="20"/>
          <w:vertAlign w:val="superscript"/>
          <w:lang w:bidi="ar-EG"/>
        </w:rPr>
        <w:t>1</w:t>
      </w:r>
      <w:r w:rsidRPr="0017700E">
        <w:rPr>
          <w:rFonts w:ascii="Times New Roman" w:hAnsi="Times New Roman" w:cs="Times New Roman"/>
          <w:sz w:val="20"/>
          <w:szCs w:val="20"/>
          <w:lang w:bidi="ar-EG"/>
        </w:rPr>
        <w:t>Unfortunately, the conventional glass ionomer (</w:t>
      </w:r>
      <w:r w:rsidR="005A05D0" w:rsidRPr="0017700E">
        <w:rPr>
          <w:rFonts w:ascii="Times New Roman" w:hAnsi="Times New Roman" w:cs="Times New Roman"/>
          <w:sz w:val="20"/>
          <w:szCs w:val="20"/>
          <w:lang w:bidi="ar-EG"/>
        </w:rPr>
        <w:t>C</w:t>
      </w:r>
      <w:r w:rsidRPr="0017700E">
        <w:rPr>
          <w:rFonts w:ascii="Times New Roman" w:hAnsi="Times New Roman" w:cs="Times New Roman"/>
          <w:sz w:val="20"/>
          <w:szCs w:val="20"/>
          <w:lang w:bidi="ar-EG"/>
        </w:rPr>
        <w:t>GI</w:t>
      </w:r>
      <w:r w:rsidR="008154FF" w:rsidRPr="0017700E">
        <w:rPr>
          <w:rFonts w:ascii="Times New Roman" w:hAnsi="Times New Roman" w:cs="Times New Roman"/>
          <w:sz w:val="20"/>
          <w:szCs w:val="20"/>
          <w:lang w:bidi="ar-EG"/>
        </w:rPr>
        <w:t>C</w:t>
      </w:r>
      <w:r w:rsidRPr="0017700E">
        <w:rPr>
          <w:rFonts w:ascii="Times New Roman" w:hAnsi="Times New Roman" w:cs="Times New Roman"/>
          <w:sz w:val="20"/>
          <w:szCs w:val="20"/>
          <w:lang w:bidi="ar-EG"/>
        </w:rPr>
        <w:t xml:space="preserve">) cement had many drawbacks with moisture sensitivity during the initial setting, long setting </w:t>
      </w:r>
      <w:r w:rsidR="00E41F3F" w:rsidRPr="0017700E">
        <w:rPr>
          <w:rFonts w:ascii="Times New Roman" w:hAnsi="Times New Roman" w:cs="Times New Roman"/>
          <w:sz w:val="20"/>
          <w:szCs w:val="20"/>
          <w:lang w:bidi="ar-EG"/>
        </w:rPr>
        <w:t>time, water</w:t>
      </w:r>
      <w:r w:rsidRPr="0017700E">
        <w:rPr>
          <w:rFonts w:ascii="Times New Roman" w:hAnsi="Times New Roman" w:cs="Times New Roman"/>
          <w:sz w:val="20"/>
          <w:szCs w:val="20"/>
          <w:lang w:bidi="ar-EG"/>
        </w:rPr>
        <w:t xml:space="preserve"> sorption, and solubility</w:t>
      </w:r>
      <w:r w:rsidR="00062EB4" w:rsidRPr="0017700E">
        <w:rPr>
          <w:rFonts w:ascii="Times New Roman" w:hAnsi="Times New Roman" w:cs="Times New Roman"/>
          <w:sz w:val="20"/>
          <w:szCs w:val="20"/>
          <w:lang w:bidi="ar-EG"/>
        </w:rPr>
        <w:t>.</w:t>
      </w:r>
      <w:r w:rsidR="00062EB4" w:rsidRPr="0017700E">
        <w:rPr>
          <w:rFonts w:ascii="Times New Roman" w:hAnsi="Times New Roman" w:cs="Times New Roman"/>
          <w:sz w:val="20"/>
          <w:szCs w:val="20"/>
          <w:vertAlign w:val="superscript"/>
          <w:lang w:bidi="ar-EG"/>
        </w:rPr>
        <w:t>2-</w:t>
      </w:r>
      <w:r w:rsidR="00DD155C" w:rsidRPr="0017700E">
        <w:rPr>
          <w:rFonts w:ascii="Times New Roman" w:hAnsi="Times New Roman" w:cs="Times New Roman"/>
          <w:sz w:val="20"/>
          <w:szCs w:val="20"/>
          <w:vertAlign w:val="superscript"/>
          <w:lang w:bidi="ar-EG"/>
        </w:rPr>
        <w:t>3</w:t>
      </w:r>
      <w:r w:rsidRPr="0017700E">
        <w:rPr>
          <w:rFonts w:ascii="Times New Roman" w:hAnsi="Times New Roman" w:cs="Times New Roman"/>
          <w:sz w:val="20"/>
          <w:szCs w:val="20"/>
          <w:lang w:bidi="ar-EG"/>
        </w:rPr>
        <w:t xml:space="preserve">Water sorption and solubility of cement lead to dimensional changes, loss of retention, staining </w:t>
      </w:r>
      <w:r w:rsidR="00517E2A" w:rsidRPr="0017700E">
        <w:rPr>
          <w:rFonts w:ascii="Times New Roman" w:hAnsi="Times New Roman" w:cs="Times New Roman"/>
          <w:sz w:val="20"/>
          <w:szCs w:val="20"/>
          <w:lang w:bidi="ar-EG"/>
        </w:rPr>
        <w:t xml:space="preserve">and breaking </w:t>
      </w:r>
      <w:r w:rsidR="00CD11D0" w:rsidRPr="0017700E">
        <w:rPr>
          <w:rFonts w:ascii="Times New Roman" w:hAnsi="Times New Roman" w:cs="Times New Roman"/>
          <w:sz w:val="20"/>
          <w:szCs w:val="20"/>
          <w:lang w:bidi="ar-EG"/>
        </w:rPr>
        <w:t>of</w:t>
      </w:r>
      <w:r w:rsidR="00517E2A" w:rsidRPr="0017700E">
        <w:rPr>
          <w:rFonts w:ascii="Times New Roman" w:hAnsi="Times New Roman" w:cs="Times New Roman"/>
          <w:sz w:val="20"/>
          <w:szCs w:val="20"/>
          <w:lang w:bidi="ar-EG"/>
        </w:rPr>
        <w:t xml:space="preserve"> margin</w:t>
      </w:r>
      <w:r w:rsidR="00CD11D0" w:rsidRPr="0017700E">
        <w:rPr>
          <w:rFonts w:ascii="Times New Roman" w:hAnsi="Times New Roman" w:cs="Times New Roman"/>
          <w:sz w:val="20"/>
          <w:szCs w:val="20"/>
          <w:lang w:bidi="ar-EG"/>
        </w:rPr>
        <w:t>al</w:t>
      </w:r>
      <w:r w:rsidR="00517E2A" w:rsidRPr="0017700E">
        <w:rPr>
          <w:rFonts w:ascii="Times New Roman" w:hAnsi="Times New Roman" w:cs="Times New Roman"/>
          <w:sz w:val="20"/>
          <w:szCs w:val="20"/>
          <w:lang w:bidi="ar-EG"/>
        </w:rPr>
        <w:t xml:space="preserve"> contours</w:t>
      </w:r>
      <w:r w:rsidR="00CD11D0" w:rsidRPr="0017700E">
        <w:rPr>
          <w:rFonts w:ascii="Times New Roman" w:hAnsi="Times New Roman" w:cs="Times New Roman"/>
          <w:sz w:val="20"/>
          <w:szCs w:val="20"/>
          <w:lang w:bidi="ar-EG"/>
        </w:rPr>
        <w:t>.</w:t>
      </w:r>
      <w:r w:rsidR="00DD155C" w:rsidRPr="0017700E">
        <w:rPr>
          <w:rFonts w:ascii="Times New Roman" w:hAnsi="Times New Roman" w:cs="Times New Roman"/>
          <w:sz w:val="20"/>
          <w:szCs w:val="20"/>
          <w:vertAlign w:val="superscript"/>
          <w:lang w:bidi="ar-EG"/>
        </w:rPr>
        <w:t>4</w:t>
      </w:r>
      <w:r w:rsidRPr="0017700E">
        <w:rPr>
          <w:rFonts w:ascii="Times New Roman" w:hAnsi="Times New Roman" w:cs="Times New Roman"/>
          <w:sz w:val="20"/>
          <w:szCs w:val="20"/>
          <w:lang w:bidi="ar-EG"/>
        </w:rPr>
        <w:t xml:space="preserve"> Water sorption and solubility of the restoration have been </w:t>
      </w:r>
      <w:r w:rsidR="00CD11D0" w:rsidRPr="0017700E">
        <w:rPr>
          <w:rFonts w:ascii="Times New Roman" w:hAnsi="Times New Roman" w:cs="Times New Roman"/>
          <w:sz w:val="20"/>
          <w:szCs w:val="20"/>
          <w:lang w:bidi="ar-EG"/>
        </w:rPr>
        <w:t xml:space="preserve">adversely affect </w:t>
      </w:r>
      <w:r w:rsidRPr="0017700E">
        <w:rPr>
          <w:rFonts w:ascii="Times New Roman" w:hAnsi="Times New Roman" w:cs="Times New Roman"/>
          <w:sz w:val="20"/>
          <w:szCs w:val="20"/>
          <w:lang w:bidi="ar-EG"/>
        </w:rPr>
        <w:t>the surface hardness of restoration</w:t>
      </w:r>
      <w:r w:rsidR="00CD11D0" w:rsidRPr="0017700E">
        <w:rPr>
          <w:rFonts w:ascii="Times New Roman" w:hAnsi="Times New Roman" w:cs="Times New Roman"/>
          <w:sz w:val="20"/>
          <w:szCs w:val="20"/>
          <w:lang w:bidi="ar-EG"/>
        </w:rPr>
        <w:t>;</w:t>
      </w:r>
      <w:r w:rsidRPr="0017700E">
        <w:rPr>
          <w:rFonts w:ascii="Times New Roman" w:hAnsi="Times New Roman" w:cs="Times New Roman"/>
          <w:sz w:val="20"/>
          <w:szCs w:val="20"/>
          <w:lang w:bidi="ar-EG"/>
        </w:rPr>
        <w:t xml:space="preserve"> consequently</w:t>
      </w:r>
      <w:r w:rsidR="00CD11D0" w:rsidRPr="0017700E">
        <w:rPr>
          <w:rFonts w:ascii="Times New Roman" w:hAnsi="Times New Roman" w:cs="Times New Roman"/>
          <w:sz w:val="20"/>
          <w:szCs w:val="20"/>
          <w:lang w:bidi="ar-EG"/>
        </w:rPr>
        <w:t>,</w:t>
      </w:r>
      <w:r w:rsidR="006710DC" w:rsidRPr="0017700E">
        <w:rPr>
          <w:rFonts w:ascii="Times New Roman" w:hAnsi="Times New Roman" w:cs="Times New Roman"/>
          <w:sz w:val="20"/>
          <w:szCs w:val="20"/>
          <w:lang w:bidi="ar-EG"/>
        </w:rPr>
        <w:t xml:space="preserve"> </w:t>
      </w:r>
      <w:r w:rsidR="00CD11D0" w:rsidRPr="0017700E">
        <w:rPr>
          <w:rFonts w:ascii="Times New Roman" w:hAnsi="Times New Roman" w:cs="Times New Roman"/>
          <w:sz w:val="20"/>
          <w:szCs w:val="20"/>
          <w:lang w:bidi="ar-EG"/>
        </w:rPr>
        <w:t>surface durability</w:t>
      </w:r>
      <w:r w:rsidR="0017700E" w:rsidRPr="0017700E">
        <w:rPr>
          <w:rFonts w:ascii="Times New Roman" w:hAnsi="Times New Roman" w:cs="Times New Roman" w:hint="eastAsia"/>
          <w:sz w:val="20"/>
          <w:szCs w:val="20"/>
          <w:lang w:eastAsia="zh-CN" w:bidi="ar-EG"/>
        </w:rPr>
        <w:t xml:space="preserve"> </w:t>
      </w:r>
      <w:r w:rsidR="00CD11D0" w:rsidRPr="0017700E">
        <w:rPr>
          <w:rFonts w:ascii="Times New Roman" w:hAnsi="Times New Roman" w:cs="Times New Roman"/>
          <w:sz w:val="20"/>
          <w:szCs w:val="20"/>
          <w:lang w:bidi="ar-EG"/>
        </w:rPr>
        <w:t xml:space="preserve">and </w:t>
      </w:r>
      <w:r w:rsidRPr="0017700E">
        <w:rPr>
          <w:rFonts w:ascii="Times New Roman" w:hAnsi="Times New Roman" w:cs="Times New Roman"/>
          <w:sz w:val="20"/>
          <w:szCs w:val="20"/>
          <w:lang w:bidi="ar-EG"/>
        </w:rPr>
        <w:t>longevity of restoration</w:t>
      </w:r>
      <w:r w:rsidR="00EF3D37" w:rsidRPr="0017700E">
        <w:rPr>
          <w:rFonts w:ascii="Times New Roman" w:hAnsi="Times New Roman" w:cs="Times New Roman"/>
          <w:sz w:val="20"/>
          <w:szCs w:val="20"/>
          <w:lang w:bidi="ar-EG"/>
        </w:rPr>
        <w:t>.</w:t>
      </w:r>
      <w:r w:rsidR="004C57AD" w:rsidRPr="0017700E">
        <w:rPr>
          <w:rFonts w:ascii="Times New Roman" w:hAnsi="Times New Roman" w:cs="Times New Roman"/>
          <w:sz w:val="20"/>
          <w:szCs w:val="20"/>
          <w:vertAlign w:val="superscript"/>
          <w:lang w:bidi="ar-EG"/>
        </w:rPr>
        <w:t>5</w:t>
      </w:r>
    </w:p>
    <w:p w:rsidR="00BF2497" w:rsidRPr="0017700E" w:rsidRDefault="006B2423" w:rsidP="00C76296">
      <w:pPr>
        <w:bidi w:val="0"/>
        <w:snapToGrid w:val="0"/>
        <w:spacing w:after="0" w:line="240" w:lineRule="auto"/>
        <w:ind w:firstLine="425"/>
        <w:jc w:val="both"/>
        <w:rPr>
          <w:rFonts w:ascii="Times New Roman" w:hAnsi="Times New Roman" w:cs="Times New Roman"/>
          <w:strike/>
          <w:sz w:val="20"/>
          <w:szCs w:val="20"/>
          <w:u w:val="single"/>
          <w:lang w:bidi="ar-EG"/>
        </w:rPr>
      </w:pPr>
      <w:r w:rsidRPr="0017700E">
        <w:rPr>
          <w:rFonts w:ascii="Times New Roman" w:hAnsi="Times New Roman" w:cs="Times New Roman"/>
          <w:sz w:val="20"/>
          <w:szCs w:val="20"/>
          <w:lang w:bidi="ar-EG"/>
        </w:rPr>
        <w:t>Many attempts are still being made to create glass-ionomer restoration fulfill the dentist and patients demands. Some of them based on adding constituents that change the setting</w:t>
      </w:r>
      <w:r w:rsidR="000003AC" w:rsidRPr="0017700E">
        <w:rPr>
          <w:rFonts w:ascii="Times New Roman" w:hAnsi="Times New Roman" w:cs="Times New Roman"/>
          <w:sz w:val="20"/>
          <w:szCs w:val="20"/>
          <w:lang w:bidi="ar-EG"/>
        </w:rPr>
        <w:t xml:space="preserve"> mechanism</w:t>
      </w:r>
      <w:r w:rsidR="00E67A1D" w:rsidRPr="0017700E">
        <w:rPr>
          <w:rFonts w:ascii="Times New Roman" w:hAnsi="Times New Roman" w:cs="Times New Roman"/>
          <w:sz w:val="20"/>
          <w:szCs w:val="20"/>
          <w:lang w:bidi="ar-EG"/>
        </w:rPr>
        <w:t>,</w:t>
      </w:r>
      <w:r w:rsidRPr="0017700E">
        <w:rPr>
          <w:rFonts w:ascii="Times New Roman" w:hAnsi="Times New Roman" w:cs="Times New Roman"/>
          <w:sz w:val="20"/>
          <w:szCs w:val="20"/>
          <w:lang w:bidi="ar-EG"/>
        </w:rPr>
        <w:t xml:space="preserve"> decrease setting time of glass ionomer and improve </w:t>
      </w:r>
      <w:r w:rsidRPr="0017700E">
        <w:rPr>
          <w:rFonts w:ascii="Times New Roman" w:hAnsi="Times New Roman" w:cs="Times New Roman"/>
          <w:sz w:val="20"/>
          <w:szCs w:val="20"/>
          <w:lang w:bidi="ar-EG"/>
        </w:rPr>
        <w:lastRenderedPageBreak/>
        <w:t>strength</w:t>
      </w:r>
      <w:r w:rsidR="001B34E6" w:rsidRPr="0017700E">
        <w:rPr>
          <w:rFonts w:ascii="Times New Roman" w:hAnsi="Times New Roman" w:cs="Times New Roman"/>
          <w:sz w:val="20"/>
          <w:szCs w:val="20"/>
          <w:lang w:bidi="ar-EG"/>
        </w:rPr>
        <w:t>;</w:t>
      </w:r>
      <w:r w:rsidR="006710DC" w:rsidRPr="0017700E">
        <w:rPr>
          <w:rFonts w:ascii="Times New Roman" w:hAnsi="Times New Roman" w:cs="Times New Roman"/>
          <w:sz w:val="20"/>
          <w:szCs w:val="20"/>
          <w:lang w:bidi="ar-EG"/>
        </w:rPr>
        <w:t xml:space="preserve"> </w:t>
      </w:r>
      <w:r w:rsidR="001B34E6" w:rsidRPr="0017700E">
        <w:rPr>
          <w:rFonts w:ascii="Times New Roman" w:hAnsi="Times New Roman" w:cs="Times New Roman"/>
          <w:sz w:val="20"/>
          <w:szCs w:val="20"/>
          <w:lang w:bidi="ar-EG"/>
        </w:rPr>
        <w:t>accordingly,</w:t>
      </w:r>
      <w:r w:rsidRPr="0017700E">
        <w:rPr>
          <w:rFonts w:ascii="Times New Roman" w:hAnsi="Times New Roman" w:cs="Times New Roman"/>
          <w:sz w:val="20"/>
          <w:szCs w:val="20"/>
          <w:lang w:bidi="ar-EG"/>
        </w:rPr>
        <w:t xml:space="preserve"> serviceability of restoration. Metal-reinforced glass ionomer cement was introduced by the addition of silver-amalgam alloy powder and pure silver to conventional materials</w:t>
      </w:r>
      <w:r w:rsidR="001B34E6" w:rsidRPr="0017700E">
        <w:rPr>
          <w:rFonts w:ascii="Times New Roman" w:hAnsi="Times New Roman" w:cs="Times New Roman"/>
          <w:sz w:val="20"/>
          <w:szCs w:val="20"/>
          <w:lang w:bidi="ar-EG"/>
        </w:rPr>
        <w:t xml:space="preserve"> resulting in</w:t>
      </w:r>
      <w:r w:rsidRPr="0017700E">
        <w:rPr>
          <w:rFonts w:ascii="Times New Roman" w:hAnsi="Times New Roman" w:cs="Times New Roman"/>
          <w:sz w:val="20"/>
          <w:szCs w:val="20"/>
          <w:lang w:bidi="ar-EG"/>
        </w:rPr>
        <w:t xml:space="preserve"> increased strength and surface hardness</w:t>
      </w:r>
      <w:r w:rsidR="00962E22" w:rsidRPr="0017700E">
        <w:rPr>
          <w:rFonts w:ascii="Times New Roman" w:hAnsi="Times New Roman" w:cs="Times New Roman"/>
          <w:sz w:val="20"/>
          <w:szCs w:val="20"/>
          <w:lang w:bidi="ar-EG"/>
        </w:rPr>
        <w:t>.</w:t>
      </w:r>
      <w:r w:rsidR="00B10956" w:rsidRPr="0017700E">
        <w:rPr>
          <w:rFonts w:ascii="Times New Roman" w:hAnsi="Times New Roman" w:cs="Times New Roman"/>
          <w:sz w:val="20"/>
          <w:szCs w:val="20"/>
          <w:vertAlign w:val="superscript"/>
          <w:lang w:bidi="ar-EG"/>
        </w:rPr>
        <w:t>6</w:t>
      </w:r>
      <w:r w:rsidR="00D736E5" w:rsidRPr="0017700E">
        <w:rPr>
          <w:rFonts w:ascii="Times New Roman" w:hAnsi="Times New Roman" w:cs="Times New Roman"/>
          <w:sz w:val="20"/>
          <w:szCs w:val="20"/>
          <w:vertAlign w:val="superscript"/>
          <w:lang w:bidi="ar-EG"/>
        </w:rPr>
        <w:t>,</w:t>
      </w:r>
      <w:r w:rsidR="00B10956" w:rsidRPr="0017700E">
        <w:rPr>
          <w:rFonts w:ascii="Times New Roman" w:hAnsi="Times New Roman" w:cs="Times New Roman"/>
          <w:sz w:val="20"/>
          <w:szCs w:val="20"/>
          <w:vertAlign w:val="superscript"/>
          <w:lang w:bidi="ar-EG"/>
        </w:rPr>
        <w:t>7</w:t>
      </w:r>
      <w:r w:rsidR="001B34E6" w:rsidRPr="0017700E">
        <w:rPr>
          <w:rFonts w:ascii="Times New Roman" w:hAnsi="Times New Roman" w:cs="Times New Roman"/>
          <w:sz w:val="20"/>
          <w:szCs w:val="20"/>
          <w:lang w:bidi="ar-EG"/>
        </w:rPr>
        <w:t>However</w:t>
      </w:r>
      <w:r w:rsidR="004D7AA9" w:rsidRPr="0017700E">
        <w:rPr>
          <w:rFonts w:ascii="Times New Roman" w:hAnsi="Times New Roman" w:cs="Times New Roman"/>
          <w:sz w:val="20"/>
          <w:szCs w:val="20"/>
          <w:lang w:bidi="ar-EG"/>
        </w:rPr>
        <w:t xml:space="preserve">, </w:t>
      </w:r>
      <w:r w:rsidR="001B34E6" w:rsidRPr="0017700E">
        <w:rPr>
          <w:rFonts w:ascii="Times New Roman" w:hAnsi="Times New Roman" w:cs="Times New Roman"/>
          <w:sz w:val="20"/>
          <w:szCs w:val="20"/>
          <w:lang w:bidi="ar-EG"/>
        </w:rPr>
        <w:t xml:space="preserve">the adhesiveness and fluoride releasing efficiency of GIC were decreased in addition to loss of </w:t>
      </w:r>
      <w:r w:rsidRPr="0017700E">
        <w:rPr>
          <w:rFonts w:ascii="Times New Roman" w:hAnsi="Times New Roman" w:cs="Times New Roman"/>
          <w:sz w:val="20"/>
          <w:szCs w:val="20"/>
          <w:lang w:bidi="ar-EG"/>
        </w:rPr>
        <w:t>esthetic</w:t>
      </w:r>
      <w:r w:rsidR="001B34E6" w:rsidRPr="0017700E">
        <w:rPr>
          <w:rFonts w:ascii="Times New Roman" w:hAnsi="Times New Roman" w:cs="Times New Roman"/>
          <w:sz w:val="20"/>
          <w:szCs w:val="20"/>
          <w:lang w:bidi="ar-EG"/>
        </w:rPr>
        <w:t>.</w:t>
      </w:r>
      <w:r w:rsidR="003349DA" w:rsidRPr="0017700E">
        <w:rPr>
          <w:rFonts w:ascii="Times New Roman" w:hAnsi="Times New Roman" w:cs="Times New Roman"/>
          <w:sz w:val="20"/>
          <w:szCs w:val="20"/>
          <w:vertAlign w:val="superscript"/>
          <w:lang w:bidi="ar-EG"/>
        </w:rPr>
        <w:t>4</w:t>
      </w:r>
      <w:r w:rsidR="000C65E1" w:rsidRPr="0017700E">
        <w:rPr>
          <w:rFonts w:ascii="Times New Roman" w:hAnsi="Times New Roman" w:cs="Times New Roman"/>
          <w:sz w:val="20"/>
          <w:szCs w:val="20"/>
          <w:lang w:bidi="ar-EG"/>
        </w:rPr>
        <w:t>To overcome these disadvantages, resin-modified glass ionomer cement</w:t>
      </w:r>
      <w:r w:rsidR="00C34820" w:rsidRPr="0017700E">
        <w:rPr>
          <w:rFonts w:ascii="Times New Roman" w:hAnsi="Times New Roman" w:cs="Times New Roman"/>
          <w:sz w:val="20"/>
          <w:szCs w:val="20"/>
          <w:lang w:bidi="ar-EG"/>
        </w:rPr>
        <w:t>s</w:t>
      </w:r>
      <w:r w:rsidR="000C65E1" w:rsidRPr="0017700E">
        <w:rPr>
          <w:rFonts w:ascii="Times New Roman" w:hAnsi="Times New Roman" w:cs="Times New Roman"/>
          <w:sz w:val="20"/>
          <w:szCs w:val="20"/>
          <w:lang w:bidi="ar-EG"/>
        </w:rPr>
        <w:t xml:space="preserve"> (RMGICs) were develope</w:t>
      </w:r>
      <w:r w:rsidR="00C34820" w:rsidRPr="0017700E">
        <w:rPr>
          <w:rFonts w:ascii="Times New Roman" w:hAnsi="Times New Roman" w:cs="Times New Roman"/>
          <w:sz w:val="20"/>
          <w:szCs w:val="20"/>
          <w:lang w:bidi="ar-EG"/>
        </w:rPr>
        <w:t>d.</w:t>
      </w:r>
      <w:r w:rsidR="000C65E1" w:rsidRPr="0017700E">
        <w:rPr>
          <w:rFonts w:ascii="Times New Roman" w:hAnsi="Times New Roman" w:cs="Times New Roman"/>
          <w:sz w:val="20"/>
          <w:szCs w:val="20"/>
          <w:lang w:bidi="ar-EG"/>
        </w:rPr>
        <w:t xml:space="preserve"> Adding </w:t>
      </w:r>
      <w:r w:rsidR="00962235" w:rsidRPr="0017700E">
        <w:rPr>
          <w:rFonts w:ascii="Times New Roman" w:hAnsi="Times New Roman" w:cs="Times New Roman"/>
          <w:sz w:val="20"/>
          <w:szCs w:val="20"/>
          <w:lang w:bidi="ar-EG"/>
        </w:rPr>
        <w:t>polymerization reaction of resin</w:t>
      </w:r>
      <w:r w:rsidR="000C65E1" w:rsidRPr="0017700E">
        <w:rPr>
          <w:rFonts w:ascii="Times New Roman" w:hAnsi="Times New Roman" w:cs="Times New Roman"/>
          <w:sz w:val="20"/>
          <w:szCs w:val="20"/>
          <w:lang w:bidi="ar-EG"/>
        </w:rPr>
        <w:t xml:space="preserve"> to </w:t>
      </w:r>
      <w:r w:rsidR="00962235" w:rsidRPr="0017700E">
        <w:rPr>
          <w:rFonts w:ascii="Times New Roman" w:hAnsi="Times New Roman" w:cs="Times New Roman"/>
          <w:sz w:val="20"/>
          <w:szCs w:val="20"/>
          <w:lang w:bidi="ar-EG"/>
        </w:rPr>
        <w:t xml:space="preserve">the initial acid-base reaction decreased </w:t>
      </w:r>
      <w:r w:rsidR="000C65E1" w:rsidRPr="0017700E">
        <w:rPr>
          <w:rFonts w:ascii="Times New Roman" w:hAnsi="Times New Roman" w:cs="Times New Roman"/>
          <w:sz w:val="20"/>
          <w:szCs w:val="20"/>
          <w:lang w:bidi="ar-EG"/>
        </w:rPr>
        <w:t>setting time and strength</w:t>
      </w:r>
      <w:r w:rsidR="00962235" w:rsidRPr="0017700E">
        <w:rPr>
          <w:rFonts w:ascii="Times New Roman" w:hAnsi="Times New Roman" w:cs="Times New Roman"/>
          <w:sz w:val="20"/>
          <w:szCs w:val="20"/>
          <w:lang w:bidi="ar-EG"/>
        </w:rPr>
        <w:t>en the cement</w:t>
      </w:r>
      <w:r w:rsidR="000C65E1" w:rsidRPr="0017700E">
        <w:rPr>
          <w:rFonts w:ascii="Times New Roman" w:hAnsi="Times New Roman" w:cs="Times New Roman"/>
          <w:sz w:val="20"/>
          <w:szCs w:val="20"/>
          <w:lang w:bidi="ar-EG"/>
        </w:rPr>
        <w:t xml:space="preserve"> without adverse effect on </w:t>
      </w:r>
      <w:r w:rsidR="006E3F8A" w:rsidRPr="0017700E">
        <w:rPr>
          <w:rFonts w:ascii="Times New Roman" w:hAnsi="Times New Roman" w:cs="Times New Roman"/>
          <w:sz w:val="20"/>
          <w:szCs w:val="20"/>
          <w:lang w:bidi="ar-EG"/>
        </w:rPr>
        <w:t xml:space="preserve">the </w:t>
      </w:r>
      <w:r w:rsidR="000C65E1" w:rsidRPr="0017700E">
        <w:rPr>
          <w:rFonts w:ascii="Times New Roman" w:hAnsi="Times New Roman" w:cs="Times New Roman"/>
          <w:sz w:val="20"/>
          <w:szCs w:val="20"/>
          <w:lang w:bidi="ar-EG"/>
        </w:rPr>
        <w:t>esthetic</w:t>
      </w:r>
      <w:r w:rsidR="006E3F8A" w:rsidRPr="0017700E">
        <w:rPr>
          <w:rFonts w:ascii="Times New Roman" w:hAnsi="Times New Roman" w:cs="Times New Roman"/>
          <w:sz w:val="20"/>
          <w:szCs w:val="20"/>
          <w:lang w:bidi="ar-EG"/>
        </w:rPr>
        <w:t>.</w:t>
      </w:r>
      <w:r w:rsidR="00816942" w:rsidRPr="0017700E">
        <w:rPr>
          <w:rFonts w:ascii="Times New Roman" w:hAnsi="Times New Roman" w:cs="Times New Roman"/>
          <w:sz w:val="20"/>
          <w:szCs w:val="20"/>
          <w:vertAlign w:val="superscript"/>
          <w:lang w:bidi="ar-EG"/>
        </w:rPr>
        <w:t>8</w:t>
      </w:r>
      <w:r w:rsidR="00962235" w:rsidRPr="0017700E">
        <w:rPr>
          <w:rFonts w:ascii="Times New Roman" w:hAnsi="Times New Roman" w:cs="Times New Roman"/>
          <w:sz w:val="20"/>
          <w:szCs w:val="20"/>
          <w:vertAlign w:val="superscript"/>
          <w:lang w:bidi="ar-EG"/>
        </w:rPr>
        <w:t>,</w:t>
      </w:r>
      <w:r w:rsidR="009E3EDD" w:rsidRPr="0017700E">
        <w:rPr>
          <w:rFonts w:ascii="Times New Roman" w:hAnsi="Times New Roman" w:cs="Times New Roman"/>
          <w:sz w:val="20"/>
          <w:szCs w:val="20"/>
          <w:vertAlign w:val="superscript"/>
          <w:lang w:bidi="ar-EG"/>
        </w:rPr>
        <w:t>9</w:t>
      </w:r>
      <w:r w:rsidR="006710DC" w:rsidRPr="0017700E">
        <w:rPr>
          <w:rFonts w:ascii="Times New Roman" w:hAnsi="Times New Roman" w:cs="Times New Roman"/>
          <w:sz w:val="20"/>
          <w:szCs w:val="20"/>
          <w:lang w:bidi="ar-EG"/>
        </w:rPr>
        <w:t xml:space="preserve"> </w:t>
      </w:r>
      <w:r w:rsidR="00603558" w:rsidRPr="0017700E">
        <w:rPr>
          <w:rFonts w:ascii="Times New Roman" w:hAnsi="Times New Roman" w:cs="Times New Roman"/>
          <w:sz w:val="20"/>
          <w:szCs w:val="20"/>
          <w:lang w:bidi="ar-EG"/>
        </w:rPr>
        <w:t>On an</w:t>
      </w:r>
      <w:r w:rsidR="00281269" w:rsidRPr="0017700E">
        <w:rPr>
          <w:rFonts w:ascii="Times New Roman" w:hAnsi="Times New Roman" w:cs="Times New Roman"/>
          <w:sz w:val="20"/>
          <w:szCs w:val="20"/>
          <w:lang w:bidi="ar-EG"/>
        </w:rPr>
        <w:t>other hand</w:t>
      </w:r>
      <w:r w:rsidR="000C65E1" w:rsidRPr="0017700E">
        <w:rPr>
          <w:rFonts w:ascii="Times New Roman" w:hAnsi="Times New Roman" w:cs="Times New Roman"/>
          <w:sz w:val="20"/>
          <w:szCs w:val="20"/>
          <w:lang w:bidi="ar-EG"/>
        </w:rPr>
        <w:t xml:space="preserve">, the antibacterial effect that was derived from </w:t>
      </w:r>
      <w:r w:rsidR="00BF2497" w:rsidRPr="0017700E">
        <w:rPr>
          <w:rFonts w:ascii="Times New Roman" w:hAnsi="Times New Roman" w:cs="Times New Roman"/>
          <w:sz w:val="20"/>
          <w:szCs w:val="20"/>
          <w:lang w:bidi="ar-EG"/>
        </w:rPr>
        <w:t>f</w:t>
      </w:r>
      <w:r w:rsidR="000C65E1" w:rsidRPr="0017700E">
        <w:rPr>
          <w:rFonts w:ascii="Times New Roman" w:hAnsi="Times New Roman" w:cs="Times New Roman"/>
          <w:sz w:val="20"/>
          <w:szCs w:val="20"/>
          <w:lang w:bidi="ar-EG"/>
        </w:rPr>
        <w:t xml:space="preserve">luoride </w:t>
      </w:r>
      <w:r w:rsidR="00BF2497" w:rsidRPr="0017700E">
        <w:rPr>
          <w:rFonts w:ascii="Times New Roman" w:hAnsi="Times New Roman" w:cs="Times New Roman"/>
          <w:sz w:val="20"/>
          <w:szCs w:val="20"/>
          <w:lang w:bidi="ar-EG"/>
        </w:rPr>
        <w:t>releasing was adversely affected.</w:t>
      </w:r>
      <w:r w:rsidR="009E3EDD" w:rsidRPr="0017700E">
        <w:rPr>
          <w:rFonts w:ascii="Times New Roman" w:hAnsi="Times New Roman" w:cs="Times New Roman"/>
          <w:sz w:val="20"/>
          <w:szCs w:val="20"/>
          <w:vertAlign w:val="superscript"/>
          <w:lang w:bidi="ar-EG"/>
        </w:rPr>
        <w:t>10</w:t>
      </w:r>
      <w:r w:rsidR="00BF2497" w:rsidRPr="0017700E">
        <w:rPr>
          <w:rFonts w:ascii="Times New Roman" w:hAnsi="Times New Roman" w:cs="Times New Roman"/>
          <w:sz w:val="20"/>
          <w:szCs w:val="20"/>
          <w:vertAlign w:val="superscript"/>
        </w:rPr>
        <w:t>11</w:t>
      </w:r>
    </w:p>
    <w:p w:rsidR="00D727E5" w:rsidRPr="0017700E" w:rsidRDefault="0095607D" w:rsidP="00C76296">
      <w:pPr>
        <w:bidi w:val="0"/>
        <w:snapToGrid w:val="0"/>
        <w:spacing w:after="0" w:line="240" w:lineRule="auto"/>
        <w:ind w:firstLine="425"/>
        <w:jc w:val="both"/>
        <w:rPr>
          <w:rFonts w:ascii="Times New Roman" w:eastAsia="Times New Roman" w:hAnsi="Times New Roman" w:cs="Times New Roman"/>
          <w:b/>
          <w:bCs/>
          <w:sz w:val="20"/>
          <w:szCs w:val="20"/>
        </w:rPr>
      </w:pPr>
      <w:r w:rsidRPr="0017700E">
        <w:rPr>
          <w:rFonts w:ascii="Times New Roman" w:hAnsi="Times New Roman" w:cs="Times New Roman"/>
          <w:sz w:val="20"/>
          <w:szCs w:val="20"/>
          <w:lang w:bidi="ar-EG"/>
        </w:rPr>
        <w:t xml:space="preserve">Many trials to </w:t>
      </w:r>
      <w:r w:rsidR="00BF2497" w:rsidRPr="0017700E">
        <w:rPr>
          <w:rFonts w:ascii="Times New Roman" w:hAnsi="Times New Roman" w:cs="Times New Roman"/>
          <w:sz w:val="20"/>
          <w:szCs w:val="20"/>
          <w:lang w:bidi="ar-EG"/>
        </w:rPr>
        <w:t xml:space="preserve">maintain the </w:t>
      </w:r>
      <w:r w:rsidRPr="0017700E">
        <w:rPr>
          <w:rFonts w:ascii="Times New Roman" w:hAnsi="Times New Roman" w:cs="Times New Roman"/>
          <w:sz w:val="20"/>
          <w:szCs w:val="20"/>
          <w:lang w:bidi="ar-EG"/>
        </w:rPr>
        <w:t xml:space="preserve">antibacterial action </w:t>
      </w:r>
      <w:r w:rsidR="00BF2497" w:rsidRPr="0017700E">
        <w:rPr>
          <w:rFonts w:ascii="Times New Roman" w:hAnsi="Times New Roman" w:cs="Times New Roman"/>
          <w:sz w:val="20"/>
          <w:szCs w:val="20"/>
          <w:lang w:bidi="ar-EG"/>
        </w:rPr>
        <w:t>of GIC</w:t>
      </w:r>
      <w:r w:rsidRPr="0017700E">
        <w:rPr>
          <w:rFonts w:ascii="Times New Roman" w:hAnsi="Times New Roman" w:cs="Times New Roman"/>
          <w:sz w:val="20"/>
          <w:szCs w:val="20"/>
          <w:lang w:bidi="ar-EG"/>
        </w:rPr>
        <w:t xml:space="preserve"> restorations </w:t>
      </w:r>
      <w:r w:rsidR="0084119B" w:rsidRPr="0017700E">
        <w:rPr>
          <w:rFonts w:ascii="Times New Roman" w:hAnsi="Times New Roman" w:cs="Times New Roman"/>
          <w:sz w:val="20"/>
          <w:szCs w:val="20"/>
          <w:lang w:bidi="ar-EG"/>
        </w:rPr>
        <w:t>like</w:t>
      </w:r>
      <w:r w:rsidR="0017700E" w:rsidRPr="0017700E">
        <w:rPr>
          <w:rFonts w:ascii="Times New Roman" w:hAnsi="Times New Roman" w:cs="Times New Roman" w:hint="eastAsia"/>
          <w:sz w:val="20"/>
          <w:szCs w:val="20"/>
          <w:lang w:eastAsia="zh-CN" w:bidi="ar-EG"/>
        </w:rPr>
        <w:t xml:space="preserve"> </w:t>
      </w:r>
      <w:r w:rsidR="00BF2497" w:rsidRPr="0017700E">
        <w:rPr>
          <w:rFonts w:ascii="Times New Roman" w:hAnsi="Times New Roman" w:cs="Times New Roman"/>
          <w:sz w:val="20"/>
          <w:szCs w:val="20"/>
        </w:rPr>
        <w:t xml:space="preserve">addition of </w:t>
      </w:r>
      <w:r w:rsidR="005E0B65" w:rsidRPr="0017700E">
        <w:rPr>
          <w:rFonts w:ascii="Times New Roman" w:hAnsi="Times New Roman" w:cs="Times New Roman"/>
          <w:sz w:val="20"/>
          <w:szCs w:val="20"/>
        </w:rPr>
        <w:t xml:space="preserve">chitosan </w:t>
      </w:r>
      <w:r w:rsidR="0084119B" w:rsidRPr="0017700E">
        <w:rPr>
          <w:rFonts w:ascii="Times New Roman" w:hAnsi="Times New Roman" w:cs="Times New Roman"/>
          <w:sz w:val="20"/>
          <w:szCs w:val="20"/>
        </w:rPr>
        <w:t xml:space="preserve">which </w:t>
      </w:r>
      <w:r w:rsidR="008735AC" w:rsidRPr="0017700E">
        <w:rPr>
          <w:rFonts w:ascii="Times New Roman" w:hAnsi="Times New Roman" w:cs="Times New Roman"/>
          <w:sz w:val="20"/>
          <w:szCs w:val="20"/>
        </w:rPr>
        <w:t>act</w:t>
      </w:r>
      <w:r w:rsidR="0084119B" w:rsidRPr="0017700E">
        <w:rPr>
          <w:rFonts w:ascii="Times New Roman" w:hAnsi="Times New Roman" w:cs="Times New Roman"/>
          <w:sz w:val="20"/>
          <w:szCs w:val="20"/>
        </w:rPr>
        <w:t>s</w:t>
      </w:r>
      <w:r w:rsidR="008735AC" w:rsidRPr="0017700E">
        <w:rPr>
          <w:rFonts w:ascii="Times New Roman" w:hAnsi="Times New Roman" w:cs="Times New Roman"/>
          <w:sz w:val="20"/>
          <w:szCs w:val="20"/>
        </w:rPr>
        <w:t xml:space="preserve"> as catalyst for </w:t>
      </w:r>
      <w:r w:rsidR="0084119B" w:rsidRPr="0017700E">
        <w:rPr>
          <w:rFonts w:ascii="Times New Roman" w:hAnsi="Times New Roman" w:cs="Times New Roman"/>
          <w:sz w:val="20"/>
          <w:szCs w:val="20"/>
        </w:rPr>
        <w:t>more</w:t>
      </w:r>
      <w:r w:rsidR="008735AC" w:rsidRPr="0017700E">
        <w:rPr>
          <w:rFonts w:ascii="Times New Roman" w:hAnsi="Times New Roman" w:cs="Times New Roman"/>
          <w:sz w:val="20"/>
          <w:szCs w:val="20"/>
        </w:rPr>
        <w:t xml:space="preserve"> release of Fluoride ions.</w:t>
      </w:r>
      <w:r w:rsidR="006710DC" w:rsidRPr="0017700E">
        <w:rPr>
          <w:rFonts w:ascii="Times New Roman" w:hAnsi="Times New Roman" w:cs="Times New Roman"/>
          <w:sz w:val="20"/>
          <w:szCs w:val="20"/>
          <w:lang w:bidi="ar-EG"/>
        </w:rPr>
        <w:t xml:space="preserve"> </w:t>
      </w:r>
      <w:r w:rsidR="008656E1" w:rsidRPr="0017700E">
        <w:rPr>
          <w:rFonts w:ascii="Times New Roman" w:hAnsi="Times New Roman" w:cs="Times New Roman"/>
          <w:sz w:val="20"/>
          <w:szCs w:val="20"/>
          <w:lang w:bidi="ar-EG"/>
        </w:rPr>
        <w:t xml:space="preserve">Chitosan is a natural linear bio-polyaminosaccharide formed by </w:t>
      </w:r>
      <w:r w:rsidR="008656E1" w:rsidRPr="0017700E">
        <w:rPr>
          <w:rFonts w:ascii="Times New Roman" w:hAnsi="Times New Roman" w:cs="Times New Roman"/>
          <w:sz w:val="20"/>
          <w:szCs w:val="20"/>
          <w:lang w:bidi="ar-EG"/>
        </w:rPr>
        <w:lastRenderedPageBreak/>
        <w:t>alkaline deacetylation of chitin, which occurs naturally in the shells of crabs and shrimps</w:t>
      </w:r>
      <w:r w:rsidR="00922419" w:rsidRPr="0017700E">
        <w:rPr>
          <w:rFonts w:ascii="Times New Roman" w:hAnsi="Times New Roman" w:cs="Times New Roman"/>
          <w:sz w:val="20"/>
          <w:szCs w:val="20"/>
          <w:lang w:bidi="ar-EG"/>
        </w:rPr>
        <w:t xml:space="preserve">. </w:t>
      </w:r>
      <w:r w:rsidR="00922419" w:rsidRPr="0017700E">
        <w:rPr>
          <w:rFonts w:ascii="Times New Roman" w:eastAsia="Times New Roman" w:hAnsi="Times New Roman" w:cs="Times New Roman"/>
          <w:sz w:val="20"/>
          <w:szCs w:val="20"/>
        </w:rPr>
        <w:t>Chitosan</w:t>
      </w:r>
      <w:r w:rsidR="008656E1" w:rsidRPr="0017700E">
        <w:rPr>
          <w:rFonts w:ascii="Times New Roman" w:hAnsi="Times New Roman" w:cs="Times New Roman"/>
          <w:sz w:val="20"/>
          <w:szCs w:val="20"/>
          <w:lang w:bidi="ar-EG"/>
        </w:rPr>
        <w:t xml:space="preserve">is considered to be one of the most widely </w:t>
      </w:r>
      <w:r w:rsidR="00F70EDD" w:rsidRPr="0017700E">
        <w:rPr>
          <w:rFonts w:ascii="Times New Roman" w:hAnsi="Times New Roman" w:cs="Times New Roman"/>
          <w:sz w:val="20"/>
          <w:szCs w:val="20"/>
          <w:lang w:bidi="ar-EG"/>
        </w:rPr>
        <w:t>disseminated</w:t>
      </w:r>
      <w:r w:rsidR="008656E1" w:rsidRPr="0017700E">
        <w:rPr>
          <w:rFonts w:ascii="Times New Roman" w:hAnsi="Times New Roman" w:cs="Times New Roman"/>
          <w:sz w:val="20"/>
          <w:szCs w:val="20"/>
          <w:lang w:bidi="ar-EG"/>
        </w:rPr>
        <w:t xml:space="preserve"> biopolymers</w:t>
      </w:r>
      <w:r w:rsidR="00922419" w:rsidRPr="0017700E">
        <w:rPr>
          <w:rFonts w:ascii="Times New Roman" w:hAnsi="Times New Roman" w:cs="Times New Roman"/>
          <w:sz w:val="20"/>
          <w:szCs w:val="20"/>
          <w:lang w:bidi="ar-EG"/>
        </w:rPr>
        <w:t xml:space="preserve"> which</w:t>
      </w:r>
      <w:r w:rsidR="0017700E" w:rsidRPr="0017700E">
        <w:rPr>
          <w:rFonts w:ascii="Times New Roman" w:hAnsi="Times New Roman" w:cs="Times New Roman" w:hint="eastAsia"/>
          <w:sz w:val="20"/>
          <w:szCs w:val="20"/>
          <w:lang w:eastAsia="zh-CN" w:bidi="ar-EG"/>
        </w:rPr>
        <w:t xml:space="preserve"> </w:t>
      </w:r>
      <w:r w:rsidR="008656E1" w:rsidRPr="0017700E">
        <w:rPr>
          <w:rFonts w:ascii="Times New Roman" w:eastAsia="Times New Roman" w:hAnsi="Times New Roman" w:cs="Times New Roman"/>
          <w:sz w:val="20"/>
          <w:szCs w:val="20"/>
        </w:rPr>
        <w:t>is biocompatible, non-toxic, biodegradable, and is inherently antibacterial in nature</w:t>
      </w:r>
      <w:r w:rsidR="00812480" w:rsidRPr="0017700E">
        <w:rPr>
          <w:rFonts w:ascii="Times New Roman" w:hAnsi="Times New Roman" w:cs="Times New Roman" w:hint="eastAsia"/>
          <w:sz w:val="20"/>
          <w:szCs w:val="20"/>
          <w:lang w:eastAsia="zh-CN"/>
        </w:rPr>
        <w:t>.</w:t>
      </w:r>
      <w:r w:rsidR="008656E1" w:rsidRPr="0017700E">
        <w:rPr>
          <w:rFonts w:ascii="Times New Roman" w:eastAsia="Times New Roman" w:hAnsi="Times New Roman" w:cs="Times New Roman"/>
          <w:sz w:val="20"/>
          <w:szCs w:val="20"/>
        </w:rPr>
        <w:t xml:space="preserve"> </w:t>
      </w:r>
      <w:r w:rsidR="008F7274" w:rsidRPr="0017700E">
        <w:rPr>
          <w:rFonts w:ascii="Times New Roman" w:eastAsia="Times New Roman" w:hAnsi="Times New Roman" w:cs="Times New Roman"/>
          <w:sz w:val="20"/>
          <w:szCs w:val="20"/>
          <w:vertAlign w:val="superscript"/>
        </w:rPr>
        <w:t>12,</w:t>
      </w:r>
      <w:r w:rsidR="00816942" w:rsidRPr="0017700E">
        <w:rPr>
          <w:rFonts w:ascii="Times New Roman" w:eastAsia="Times New Roman" w:hAnsi="Times New Roman" w:cs="Times New Roman"/>
          <w:sz w:val="20"/>
          <w:szCs w:val="20"/>
          <w:vertAlign w:val="superscript"/>
        </w:rPr>
        <w:t>13</w:t>
      </w:r>
    </w:p>
    <w:p w:rsidR="00675820" w:rsidRPr="0017700E" w:rsidRDefault="00C2371A" w:rsidP="00C76296">
      <w:pPr>
        <w:bidi w:val="0"/>
        <w:snapToGrid w:val="0"/>
        <w:spacing w:after="0" w:line="240" w:lineRule="auto"/>
        <w:ind w:firstLine="425"/>
        <w:jc w:val="both"/>
        <w:rPr>
          <w:rFonts w:ascii="Times New Roman" w:hAnsi="Times New Roman" w:cs="Times New Roman"/>
          <w:sz w:val="20"/>
          <w:szCs w:val="20"/>
          <w:lang w:bidi="ar-EG"/>
        </w:rPr>
      </w:pPr>
      <w:r w:rsidRPr="0017700E">
        <w:rPr>
          <w:rFonts w:ascii="Times New Roman" w:eastAsia="Times New Roman" w:hAnsi="Times New Roman" w:cs="Times New Roman"/>
          <w:sz w:val="20"/>
          <w:szCs w:val="20"/>
        </w:rPr>
        <w:t>Recently, c</w:t>
      </w:r>
      <w:r w:rsidR="00F102C1" w:rsidRPr="0017700E">
        <w:rPr>
          <w:rFonts w:ascii="Times New Roman" w:eastAsia="Times New Roman" w:hAnsi="Times New Roman" w:cs="Times New Roman"/>
          <w:sz w:val="20"/>
          <w:szCs w:val="20"/>
        </w:rPr>
        <w:t xml:space="preserve">hitosan can be used in </w:t>
      </w:r>
      <w:r w:rsidR="00705F04" w:rsidRPr="0017700E">
        <w:rPr>
          <w:rFonts w:ascii="Times New Roman" w:eastAsia="Times New Roman" w:hAnsi="Times New Roman" w:cs="Times New Roman"/>
          <w:sz w:val="20"/>
          <w:szCs w:val="20"/>
        </w:rPr>
        <w:t xml:space="preserve">the </w:t>
      </w:r>
      <w:r w:rsidR="00F102C1" w:rsidRPr="0017700E">
        <w:rPr>
          <w:rFonts w:ascii="Times New Roman" w:eastAsia="Times New Roman" w:hAnsi="Times New Roman" w:cs="Times New Roman"/>
          <w:sz w:val="20"/>
          <w:szCs w:val="20"/>
        </w:rPr>
        <w:t>form</w:t>
      </w:r>
      <w:r w:rsidR="00EC7F8C" w:rsidRPr="0017700E">
        <w:rPr>
          <w:rFonts w:ascii="Times New Roman" w:eastAsia="Times New Roman" w:hAnsi="Times New Roman" w:cs="Times New Roman"/>
          <w:sz w:val="20"/>
          <w:szCs w:val="20"/>
        </w:rPr>
        <w:t xml:space="preserve"> of</w:t>
      </w:r>
      <w:r w:rsidR="00F102C1" w:rsidRPr="0017700E">
        <w:rPr>
          <w:rFonts w:ascii="Times New Roman" w:eastAsia="Times New Roman" w:hAnsi="Times New Roman" w:cs="Times New Roman"/>
          <w:sz w:val="20"/>
          <w:szCs w:val="20"/>
        </w:rPr>
        <w:t xml:space="preserve"> powder or dissolved </w:t>
      </w:r>
      <w:r w:rsidR="00A32006" w:rsidRPr="0017700E">
        <w:rPr>
          <w:rFonts w:ascii="Times New Roman" w:eastAsia="Times New Roman" w:hAnsi="Times New Roman" w:cs="Times New Roman"/>
          <w:sz w:val="20"/>
          <w:szCs w:val="20"/>
        </w:rPr>
        <w:t xml:space="preserve">liquid </w:t>
      </w:r>
      <w:r w:rsidR="00F102C1" w:rsidRPr="0017700E">
        <w:rPr>
          <w:rFonts w:ascii="Times New Roman" w:eastAsia="Times New Roman" w:hAnsi="Times New Roman" w:cs="Times New Roman"/>
          <w:sz w:val="20"/>
          <w:szCs w:val="20"/>
        </w:rPr>
        <w:t>in acetic acid</w:t>
      </w:r>
      <w:r w:rsidR="00F70EDD" w:rsidRPr="0017700E">
        <w:rPr>
          <w:rFonts w:ascii="Times New Roman" w:eastAsia="Times New Roman" w:hAnsi="Times New Roman" w:cs="Times New Roman"/>
          <w:sz w:val="20"/>
          <w:szCs w:val="20"/>
        </w:rPr>
        <w:t>.</w:t>
      </w:r>
      <w:r w:rsidR="00816942" w:rsidRPr="0017700E">
        <w:rPr>
          <w:rFonts w:ascii="Times New Roman" w:eastAsia="Times New Roman" w:hAnsi="Times New Roman" w:cs="Times New Roman"/>
          <w:sz w:val="20"/>
          <w:szCs w:val="20"/>
          <w:vertAlign w:val="superscript"/>
        </w:rPr>
        <w:t>14</w:t>
      </w:r>
      <w:r w:rsidR="00F102C1" w:rsidRPr="0017700E">
        <w:rPr>
          <w:rFonts w:ascii="Times New Roman" w:eastAsia="Times New Roman" w:hAnsi="Times New Roman" w:cs="Times New Roman"/>
          <w:sz w:val="20"/>
          <w:szCs w:val="20"/>
        </w:rPr>
        <w:t xml:space="preserve"> Their properties differ according to molecular weight, </w:t>
      </w:r>
      <w:r w:rsidR="008B1C90" w:rsidRPr="0017700E">
        <w:rPr>
          <w:rFonts w:ascii="Times New Roman" w:eastAsia="Times New Roman" w:hAnsi="Times New Roman" w:cs="Times New Roman"/>
          <w:sz w:val="20"/>
          <w:szCs w:val="20"/>
        </w:rPr>
        <w:t xml:space="preserve">and </w:t>
      </w:r>
      <w:r w:rsidR="00F102C1" w:rsidRPr="0017700E">
        <w:rPr>
          <w:rFonts w:ascii="Times New Roman" w:eastAsia="Times New Roman" w:hAnsi="Times New Roman" w:cs="Times New Roman"/>
          <w:sz w:val="20"/>
          <w:szCs w:val="20"/>
        </w:rPr>
        <w:t xml:space="preserve">number of deacylated groups </w:t>
      </w:r>
      <w:r w:rsidR="00F47E08" w:rsidRPr="0017700E">
        <w:rPr>
          <w:rFonts w:ascii="Times New Roman" w:eastAsia="Times New Roman" w:hAnsi="Times New Roman" w:cs="Times New Roman"/>
          <w:sz w:val="20"/>
          <w:szCs w:val="20"/>
          <w:vertAlign w:val="superscript"/>
        </w:rPr>
        <w:t>11</w:t>
      </w:r>
      <w:r w:rsidR="00F102C1" w:rsidRPr="0017700E">
        <w:rPr>
          <w:rFonts w:ascii="Times New Roman" w:eastAsia="Times New Roman" w:hAnsi="Times New Roman" w:cs="Times New Roman"/>
          <w:sz w:val="20"/>
          <w:szCs w:val="20"/>
        </w:rPr>
        <w:t xml:space="preserve"> The null hypothesis of this investigation is that </w:t>
      </w:r>
      <w:r w:rsidR="004B21D4" w:rsidRPr="0017700E">
        <w:rPr>
          <w:rFonts w:ascii="Times New Roman" w:eastAsia="Times New Roman" w:hAnsi="Times New Roman" w:cs="Times New Roman"/>
          <w:sz w:val="20"/>
          <w:szCs w:val="20"/>
        </w:rPr>
        <w:t xml:space="preserve">modifying GIC with </w:t>
      </w:r>
      <w:r w:rsidR="00F102C1" w:rsidRPr="0017700E">
        <w:rPr>
          <w:rFonts w:ascii="Times New Roman" w:eastAsia="Times New Roman" w:hAnsi="Times New Roman" w:cs="Times New Roman"/>
          <w:sz w:val="20"/>
          <w:szCs w:val="20"/>
        </w:rPr>
        <w:t xml:space="preserve">chitosan liquid </w:t>
      </w:r>
      <w:r w:rsidR="004B21D4" w:rsidRPr="0017700E">
        <w:rPr>
          <w:rFonts w:ascii="Times New Roman" w:eastAsia="Times New Roman" w:hAnsi="Times New Roman" w:cs="Times New Roman"/>
          <w:sz w:val="20"/>
          <w:szCs w:val="20"/>
        </w:rPr>
        <w:t>would improve properties such as</w:t>
      </w:r>
      <w:r w:rsidR="00F102C1" w:rsidRPr="0017700E">
        <w:rPr>
          <w:rFonts w:ascii="Times New Roman" w:eastAsia="Times New Roman" w:hAnsi="Times New Roman" w:cs="Times New Roman"/>
          <w:sz w:val="20"/>
          <w:szCs w:val="20"/>
        </w:rPr>
        <w:t xml:space="preserve"> setting time, water sorption and solubility</w:t>
      </w:r>
      <w:r w:rsidR="00FA34EB" w:rsidRPr="0017700E">
        <w:rPr>
          <w:rFonts w:ascii="Times New Roman" w:eastAsia="Times New Roman" w:hAnsi="Times New Roman" w:cs="Times New Roman"/>
          <w:sz w:val="20"/>
          <w:szCs w:val="20"/>
        </w:rPr>
        <w:t>, surface roughness</w:t>
      </w:r>
      <w:r w:rsidR="0017700E" w:rsidRPr="0017700E">
        <w:rPr>
          <w:rFonts w:ascii="Times New Roman" w:hAnsi="Times New Roman" w:cs="Times New Roman" w:hint="eastAsia"/>
          <w:sz w:val="20"/>
          <w:szCs w:val="20"/>
          <w:lang w:eastAsia="zh-CN"/>
        </w:rPr>
        <w:t xml:space="preserve"> </w:t>
      </w:r>
      <w:r w:rsidR="004B21D4" w:rsidRPr="0017700E">
        <w:rPr>
          <w:rFonts w:ascii="Times New Roman" w:eastAsia="Times New Roman" w:hAnsi="Times New Roman" w:cs="Times New Roman"/>
          <w:sz w:val="20"/>
          <w:szCs w:val="20"/>
        </w:rPr>
        <w:t xml:space="preserve">and </w:t>
      </w:r>
      <w:r w:rsidR="00F102C1" w:rsidRPr="0017700E">
        <w:rPr>
          <w:rFonts w:ascii="Times New Roman" w:eastAsia="Times New Roman" w:hAnsi="Times New Roman" w:cs="Times New Roman"/>
          <w:sz w:val="20"/>
          <w:szCs w:val="20"/>
        </w:rPr>
        <w:t>surface hardness. Thus</w:t>
      </w:r>
      <w:r w:rsidR="00922419" w:rsidRPr="0017700E">
        <w:rPr>
          <w:rFonts w:ascii="Times New Roman" w:eastAsia="Times New Roman" w:hAnsi="Times New Roman" w:cs="Times New Roman"/>
          <w:sz w:val="20"/>
          <w:szCs w:val="20"/>
        </w:rPr>
        <w:t>,</w:t>
      </w:r>
      <w:r w:rsidR="00F102C1" w:rsidRPr="0017700E">
        <w:rPr>
          <w:rFonts w:ascii="Times New Roman" w:eastAsia="Times New Roman" w:hAnsi="Times New Roman" w:cs="Times New Roman"/>
          <w:sz w:val="20"/>
          <w:szCs w:val="20"/>
        </w:rPr>
        <w:t xml:space="preserve"> the current study was designed to </w:t>
      </w:r>
      <w:r w:rsidR="004B21D4" w:rsidRPr="0017700E">
        <w:rPr>
          <w:rFonts w:ascii="Times New Roman" w:eastAsia="Times New Roman" w:hAnsi="Times New Roman" w:cs="Times New Roman"/>
          <w:sz w:val="20"/>
          <w:szCs w:val="20"/>
        </w:rPr>
        <w:t>explore t</w:t>
      </w:r>
      <w:r w:rsidR="00F102C1" w:rsidRPr="0017700E">
        <w:rPr>
          <w:rFonts w:ascii="Times New Roman" w:eastAsia="Times New Roman" w:hAnsi="Times New Roman" w:cs="Times New Roman"/>
          <w:sz w:val="20"/>
          <w:szCs w:val="20"/>
        </w:rPr>
        <w:t xml:space="preserve">he effect of using chitosan </w:t>
      </w:r>
      <w:r w:rsidR="008B6DF2" w:rsidRPr="0017700E">
        <w:rPr>
          <w:rFonts w:ascii="Times New Roman" w:eastAsia="Times New Roman" w:hAnsi="Times New Roman" w:cs="Times New Roman"/>
          <w:sz w:val="20"/>
          <w:szCs w:val="20"/>
        </w:rPr>
        <w:t>liquid</w:t>
      </w:r>
      <w:r w:rsidR="005010CF" w:rsidRPr="0017700E">
        <w:rPr>
          <w:rFonts w:ascii="Times New Roman" w:eastAsia="Times New Roman" w:hAnsi="Times New Roman" w:cs="Times New Roman"/>
          <w:sz w:val="20"/>
          <w:szCs w:val="20"/>
        </w:rPr>
        <w:t xml:space="preserve"> to </w:t>
      </w:r>
      <w:r w:rsidR="00F102C1" w:rsidRPr="0017700E">
        <w:rPr>
          <w:rFonts w:ascii="Times New Roman" w:eastAsia="Times New Roman" w:hAnsi="Times New Roman" w:cs="Times New Roman"/>
          <w:sz w:val="20"/>
          <w:szCs w:val="20"/>
        </w:rPr>
        <w:t>modif</w:t>
      </w:r>
      <w:r w:rsidR="005010CF" w:rsidRPr="0017700E">
        <w:rPr>
          <w:rFonts w:ascii="Times New Roman" w:eastAsia="Times New Roman" w:hAnsi="Times New Roman" w:cs="Times New Roman"/>
          <w:sz w:val="20"/>
          <w:szCs w:val="20"/>
        </w:rPr>
        <w:t>y</w:t>
      </w:r>
      <w:r w:rsidR="00F102C1" w:rsidRPr="0017700E">
        <w:rPr>
          <w:rFonts w:ascii="Times New Roman" w:eastAsia="Times New Roman" w:hAnsi="Times New Roman" w:cs="Times New Roman"/>
          <w:sz w:val="20"/>
          <w:szCs w:val="20"/>
        </w:rPr>
        <w:t xml:space="preserve"> polyacrylic acid on the surface durability of glass-ionomer restoration.</w:t>
      </w:r>
    </w:p>
    <w:p w:rsidR="00DC101F" w:rsidRPr="0017700E" w:rsidRDefault="00DC101F" w:rsidP="00C76296">
      <w:pPr>
        <w:bidi w:val="0"/>
        <w:snapToGrid w:val="0"/>
        <w:spacing w:after="0" w:line="240" w:lineRule="auto"/>
        <w:ind w:firstLine="425"/>
        <w:jc w:val="both"/>
        <w:rPr>
          <w:rFonts w:ascii="Times New Roman" w:hAnsi="Times New Roman" w:cs="Times New Roman"/>
          <w:sz w:val="20"/>
          <w:szCs w:val="20"/>
          <w:lang w:bidi="ar-EG"/>
        </w:rPr>
      </w:pPr>
    </w:p>
    <w:p w:rsidR="008D6C6F" w:rsidRPr="0017700E" w:rsidRDefault="00E664C6" w:rsidP="00C76296">
      <w:pPr>
        <w:pStyle w:val="Heading1"/>
        <w:keepNext w:val="0"/>
        <w:keepLines w:val="0"/>
        <w:snapToGrid w:val="0"/>
        <w:rPr>
          <w:rFonts w:ascii="Times New Roman" w:hAnsi="Times New Roman" w:cs="Times New Roman"/>
        </w:rPr>
      </w:pPr>
      <w:r w:rsidRPr="0017700E">
        <w:rPr>
          <w:rFonts w:ascii="Times New Roman" w:hAnsi="Times New Roman" w:cs="Times New Roman"/>
        </w:rPr>
        <w:t xml:space="preserve">2. </w:t>
      </w:r>
      <w:r w:rsidR="00816942" w:rsidRPr="0017700E">
        <w:rPr>
          <w:rFonts w:ascii="Times New Roman" w:hAnsi="Times New Roman" w:cs="Times New Roman"/>
        </w:rPr>
        <w:t xml:space="preserve">Material and </w:t>
      </w:r>
      <w:r w:rsidRPr="0017700E">
        <w:rPr>
          <w:rFonts w:ascii="Times New Roman" w:hAnsi="Times New Roman" w:cs="Times New Roman"/>
        </w:rPr>
        <w:t>M</w:t>
      </w:r>
      <w:r w:rsidR="00816942" w:rsidRPr="0017700E">
        <w:rPr>
          <w:rFonts w:ascii="Times New Roman" w:hAnsi="Times New Roman" w:cs="Times New Roman"/>
        </w:rPr>
        <w:t>ethods</w:t>
      </w:r>
    </w:p>
    <w:p w:rsidR="00CA1CB0" w:rsidRPr="0017700E" w:rsidRDefault="00CA1CB0" w:rsidP="00C76296">
      <w:pPr>
        <w:pStyle w:val="Heading2"/>
        <w:keepNext w:val="0"/>
        <w:keepLines w:val="0"/>
        <w:snapToGrid w:val="0"/>
        <w:spacing w:before="0" w:line="240" w:lineRule="auto"/>
        <w:ind w:left="0" w:firstLine="0"/>
        <w:jc w:val="both"/>
        <w:rPr>
          <w:rFonts w:ascii="Times New Roman" w:hAnsi="Times New Roman"/>
          <w:sz w:val="20"/>
          <w:szCs w:val="20"/>
        </w:rPr>
      </w:pPr>
      <w:r w:rsidRPr="0017700E">
        <w:rPr>
          <w:rFonts w:ascii="Times New Roman" w:hAnsi="Times New Roman"/>
          <w:sz w:val="20"/>
          <w:szCs w:val="20"/>
        </w:rPr>
        <w:t>Samples preparation and grouping:</w:t>
      </w:r>
    </w:p>
    <w:p w:rsidR="00483AA8" w:rsidRPr="0017700E" w:rsidRDefault="004A6A0A" w:rsidP="00C76296">
      <w:pPr>
        <w:bidi w:val="0"/>
        <w:snapToGrid w:val="0"/>
        <w:spacing w:after="0" w:line="240" w:lineRule="auto"/>
        <w:ind w:firstLine="425"/>
        <w:jc w:val="both"/>
        <w:rPr>
          <w:rFonts w:ascii="Times New Roman" w:eastAsia="Times New Roman" w:hAnsi="Times New Roman" w:cs="Times New Roman"/>
          <w:sz w:val="20"/>
          <w:szCs w:val="20"/>
        </w:rPr>
      </w:pPr>
      <w:r w:rsidRPr="0017700E">
        <w:rPr>
          <w:rFonts w:ascii="Times New Roman" w:hAnsi="Times New Roman" w:cs="Times New Roman"/>
          <w:sz w:val="20"/>
          <w:szCs w:val="20"/>
        </w:rPr>
        <w:t>T</w:t>
      </w:r>
      <w:r w:rsidR="00BC3D46" w:rsidRPr="0017700E">
        <w:rPr>
          <w:rFonts w:ascii="Times New Roman" w:hAnsi="Times New Roman" w:cs="Times New Roman"/>
          <w:sz w:val="20"/>
          <w:szCs w:val="20"/>
        </w:rPr>
        <w:t>he materials used in this study</w:t>
      </w:r>
      <w:r w:rsidR="00812480" w:rsidRPr="0017700E">
        <w:rPr>
          <w:rFonts w:ascii="Times New Roman" w:hAnsi="Times New Roman" w:cs="Times New Roman"/>
          <w:sz w:val="20"/>
          <w:szCs w:val="20"/>
        </w:rPr>
        <w:t>, a</w:t>
      </w:r>
      <w:r w:rsidRPr="0017700E">
        <w:rPr>
          <w:rFonts w:ascii="Times New Roman" w:hAnsi="Times New Roman" w:cs="Times New Roman"/>
          <w:sz w:val="20"/>
          <w:szCs w:val="20"/>
        </w:rPr>
        <w:t xml:space="preserve">re </w:t>
      </w:r>
      <w:r w:rsidR="002B3B34" w:rsidRPr="0017700E">
        <w:rPr>
          <w:rFonts w:ascii="Times New Roman" w:hAnsi="Times New Roman" w:cs="Times New Roman"/>
          <w:sz w:val="20"/>
          <w:szCs w:val="20"/>
        </w:rPr>
        <w:t>Conventional G</w:t>
      </w:r>
      <w:r w:rsidR="00450EE4" w:rsidRPr="0017700E">
        <w:rPr>
          <w:rFonts w:ascii="Times New Roman" w:hAnsi="Times New Roman" w:cs="Times New Roman"/>
          <w:sz w:val="20"/>
          <w:szCs w:val="20"/>
        </w:rPr>
        <w:t>lass ionomer</w:t>
      </w:r>
      <w:r w:rsidR="00AA4569" w:rsidRPr="0017700E">
        <w:rPr>
          <w:rFonts w:ascii="Times New Roman" w:hAnsi="Times New Roman" w:cs="Times New Roman"/>
          <w:sz w:val="20"/>
          <w:szCs w:val="20"/>
        </w:rPr>
        <w:t xml:space="preserve"> (CGIC) </w:t>
      </w:r>
      <w:r w:rsidR="00450EE4" w:rsidRPr="0017700E">
        <w:rPr>
          <w:rFonts w:ascii="Times New Roman" w:hAnsi="Times New Roman" w:cs="Times New Roman"/>
          <w:sz w:val="20"/>
          <w:szCs w:val="20"/>
        </w:rPr>
        <w:t>(</w:t>
      </w:r>
      <w:r w:rsidR="00424B45" w:rsidRPr="0017700E">
        <w:rPr>
          <w:rFonts w:ascii="Times New Roman" w:hAnsi="Times New Roman" w:cs="Times New Roman"/>
          <w:sz w:val="20"/>
          <w:szCs w:val="20"/>
        </w:rPr>
        <w:t>M</w:t>
      </w:r>
      <w:r w:rsidR="00877A4E" w:rsidRPr="0017700E">
        <w:rPr>
          <w:rFonts w:ascii="Times New Roman" w:hAnsi="Times New Roman" w:cs="Times New Roman"/>
          <w:sz w:val="20"/>
          <w:szCs w:val="20"/>
        </w:rPr>
        <w:t xml:space="preserve">edicem- </w:t>
      </w:r>
      <w:hyperlink r:id="rId13" w:history="1">
        <w:r w:rsidR="00877A4E" w:rsidRPr="0017700E">
          <w:rPr>
            <w:rFonts w:ascii="Times New Roman" w:hAnsi="Times New Roman" w:cs="Times New Roman"/>
            <w:sz w:val="20"/>
            <w:szCs w:val="20"/>
            <w:shd w:val="clear" w:color="auto" w:fill="FFFFFF"/>
          </w:rPr>
          <w:t>Promedica</w:t>
        </w:r>
      </w:hyperlink>
      <w:r w:rsidR="00424B45" w:rsidRPr="0017700E">
        <w:rPr>
          <w:rFonts w:ascii="Times New Roman" w:hAnsi="Times New Roman" w:cs="Times New Roman"/>
          <w:sz w:val="20"/>
          <w:szCs w:val="20"/>
          <w:shd w:val="clear" w:color="auto" w:fill="FFFFFF"/>
        </w:rPr>
        <w:t>,</w:t>
      </w:r>
      <w:r w:rsidR="00877A4E" w:rsidRPr="0017700E">
        <w:rPr>
          <w:rFonts w:ascii="Times New Roman" w:hAnsi="Times New Roman" w:cs="Times New Roman"/>
          <w:sz w:val="20"/>
          <w:szCs w:val="20"/>
        </w:rPr>
        <w:t xml:space="preserve"> Germany -</w:t>
      </w:r>
      <w:r w:rsidR="00877A4E" w:rsidRPr="0017700E">
        <w:rPr>
          <w:rFonts w:ascii="Times New Roman" w:hAnsi="Times New Roman" w:cs="Times New Roman"/>
          <w:sz w:val="20"/>
          <w:szCs w:val="20"/>
          <w:shd w:val="clear" w:color="auto" w:fill="FFFFFF"/>
        </w:rPr>
        <w:t xml:space="preserve"> PRO243</w:t>
      </w:r>
      <w:r w:rsidR="00877A4E" w:rsidRPr="0017700E">
        <w:rPr>
          <w:rFonts w:ascii="Times New Roman" w:hAnsi="Times New Roman" w:cs="Times New Roman"/>
          <w:sz w:val="20"/>
          <w:szCs w:val="20"/>
        </w:rPr>
        <w:t>8</w:t>
      </w:r>
      <w:r w:rsidR="00450EE4" w:rsidRPr="0017700E">
        <w:rPr>
          <w:rFonts w:ascii="Times New Roman" w:hAnsi="Times New Roman" w:cs="Times New Roman"/>
          <w:sz w:val="20"/>
          <w:szCs w:val="20"/>
        </w:rPr>
        <w:t>)</w:t>
      </w:r>
      <w:r w:rsidR="00424B45" w:rsidRPr="0017700E">
        <w:rPr>
          <w:rFonts w:ascii="Times New Roman" w:hAnsi="Times New Roman" w:cs="Times New Roman"/>
          <w:sz w:val="20"/>
          <w:szCs w:val="20"/>
        </w:rPr>
        <w:t>, and medium molecular weight chitosan (</w:t>
      </w:r>
      <w:r w:rsidR="00424B45" w:rsidRPr="0017700E">
        <w:rPr>
          <w:rFonts w:ascii="Times New Roman" w:eastAsia="ACaslonPro-Regular" w:hAnsi="Times New Roman" w:cs="Times New Roman"/>
          <w:sz w:val="20"/>
          <w:szCs w:val="20"/>
        </w:rPr>
        <w:t>Sigma Aldrich, Germany-</w:t>
      </w:r>
      <w:r w:rsidR="00424B45" w:rsidRPr="0017700E">
        <w:rPr>
          <w:rFonts w:ascii="Times New Roman" w:eastAsia="Calibri" w:hAnsi="Times New Roman" w:cs="Times New Roman"/>
          <w:sz w:val="20"/>
          <w:szCs w:val="20"/>
          <w:lang w:bidi="ar-EG"/>
        </w:rPr>
        <w:t>242142</w:t>
      </w:r>
      <w:r w:rsidR="00812480" w:rsidRPr="0017700E">
        <w:rPr>
          <w:rFonts w:ascii="Times New Roman" w:eastAsia="ACaslonPro-Regular" w:hAnsi="Times New Roman" w:cs="Times New Roman"/>
          <w:sz w:val="20"/>
          <w:szCs w:val="20"/>
        </w:rPr>
        <w:t>) p</w:t>
      </w:r>
      <w:r w:rsidR="002B3B34" w:rsidRPr="0017700E">
        <w:rPr>
          <w:rFonts w:ascii="Times New Roman" w:eastAsia="ACaslonPro-Regular" w:hAnsi="Times New Roman" w:cs="Times New Roman"/>
          <w:sz w:val="20"/>
          <w:szCs w:val="20"/>
        </w:rPr>
        <w:t>repared</w:t>
      </w:r>
      <w:r w:rsidR="00483AA8" w:rsidRPr="0017700E">
        <w:rPr>
          <w:rFonts w:ascii="Times New Roman" w:eastAsia="ACaslonPro-Regular" w:hAnsi="Times New Roman" w:cs="Times New Roman"/>
          <w:sz w:val="20"/>
          <w:szCs w:val="20"/>
        </w:rPr>
        <w:t xml:space="preserve"> in form of solution</w:t>
      </w:r>
      <w:r w:rsidR="00812480" w:rsidRPr="0017700E">
        <w:rPr>
          <w:rFonts w:ascii="Times New Roman" w:eastAsia="ACaslonPro-Regular" w:hAnsi="Times New Roman" w:cs="Times New Roman"/>
          <w:sz w:val="20"/>
          <w:szCs w:val="20"/>
        </w:rPr>
        <w:t xml:space="preserve">. </w:t>
      </w:r>
      <w:r w:rsidR="00812480" w:rsidRPr="0017700E">
        <w:rPr>
          <w:rFonts w:ascii="Times New Roman" w:eastAsia="Times New Roman" w:hAnsi="Times New Roman" w:cs="Times New Roman"/>
          <w:sz w:val="20"/>
          <w:szCs w:val="20"/>
        </w:rPr>
        <w:t>A</w:t>
      </w:r>
      <w:r w:rsidR="00272DCF" w:rsidRPr="0017700E">
        <w:rPr>
          <w:rFonts w:ascii="Times New Roman" w:eastAsia="Times New Roman" w:hAnsi="Times New Roman" w:cs="Times New Roman"/>
          <w:sz w:val="20"/>
          <w:szCs w:val="20"/>
        </w:rPr>
        <w:t xml:space="preserve"> 0.7</w:t>
      </w:r>
      <w:r w:rsidR="007C6524" w:rsidRPr="0017700E">
        <w:rPr>
          <w:rFonts w:ascii="Times New Roman" w:eastAsia="Times New Roman" w:hAnsi="Times New Roman" w:cs="Times New Roman"/>
          <w:sz w:val="20"/>
          <w:szCs w:val="20"/>
        </w:rPr>
        <w:t>g</w:t>
      </w:r>
      <w:r w:rsidR="00272DCF" w:rsidRPr="0017700E">
        <w:rPr>
          <w:rFonts w:ascii="Times New Roman" w:eastAsia="Times New Roman" w:hAnsi="Times New Roman" w:cs="Times New Roman"/>
          <w:sz w:val="20"/>
          <w:szCs w:val="20"/>
        </w:rPr>
        <w:t>c</w:t>
      </w:r>
      <w:r w:rsidR="00483AA8" w:rsidRPr="0017700E">
        <w:rPr>
          <w:rFonts w:ascii="Times New Roman" w:eastAsia="Times New Roman" w:hAnsi="Times New Roman" w:cs="Times New Roman"/>
          <w:sz w:val="20"/>
          <w:szCs w:val="20"/>
        </w:rPr>
        <w:t xml:space="preserve">hitosan powder </w:t>
      </w:r>
      <w:r w:rsidR="007C6524" w:rsidRPr="0017700E">
        <w:rPr>
          <w:rFonts w:ascii="Times New Roman" w:eastAsia="Times New Roman" w:hAnsi="Times New Roman" w:cs="Times New Roman"/>
          <w:sz w:val="20"/>
          <w:szCs w:val="20"/>
        </w:rPr>
        <w:t xml:space="preserve">was </w:t>
      </w:r>
      <w:r w:rsidR="0090628C" w:rsidRPr="0017700E">
        <w:rPr>
          <w:rFonts w:ascii="Times New Roman" w:eastAsia="Times New Roman" w:hAnsi="Times New Roman" w:cs="Times New Roman"/>
          <w:sz w:val="20"/>
          <w:szCs w:val="20"/>
        </w:rPr>
        <w:t>stirr</w:t>
      </w:r>
      <w:r w:rsidR="007C6524" w:rsidRPr="0017700E">
        <w:rPr>
          <w:rFonts w:ascii="Times New Roman" w:eastAsia="Times New Roman" w:hAnsi="Times New Roman" w:cs="Times New Roman"/>
          <w:sz w:val="20"/>
          <w:szCs w:val="20"/>
        </w:rPr>
        <w:t xml:space="preserve">ed in 100 ml of </w:t>
      </w:r>
      <w:r w:rsidR="00272DCF" w:rsidRPr="0017700E">
        <w:rPr>
          <w:rFonts w:ascii="Times New Roman" w:eastAsia="ACaslonPro-Regular" w:hAnsi="Times New Roman" w:cs="Times New Roman"/>
          <w:sz w:val="20"/>
          <w:szCs w:val="20"/>
        </w:rPr>
        <w:t xml:space="preserve">1% </w:t>
      </w:r>
      <w:r w:rsidR="00BF72CB" w:rsidRPr="0017700E">
        <w:rPr>
          <w:rFonts w:ascii="Times New Roman" w:eastAsia="Times New Roman" w:hAnsi="Times New Roman" w:cs="Times New Roman"/>
          <w:sz w:val="20"/>
          <w:szCs w:val="20"/>
        </w:rPr>
        <w:t>aqueous</w:t>
      </w:r>
      <w:r w:rsidR="007C6524" w:rsidRPr="0017700E">
        <w:rPr>
          <w:rFonts w:ascii="Times New Roman" w:eastAsia="Times New Roman" w:hAnsi="Times New Roman" w:cs="Times New Roman"/>
          <w:sz w:val="20"/>
          <w:szCs w:val="20"/>
        </w:rPr>
        <w:t xml:space="preserve"> acetic acid</w:t>
      </w:r>
      <w:r w:rsidR="0090628C" w:rsidRPr="0017700E">
        <w:rPr>
          <w:rFonts w:ascii="Times New Roman" w:eastAsia="Times New Roman" w:hAnsi="Times New Roman" w:cs="Times New Roman"/>
          <w:sz w:val="20"/>
          <w:szCs w:val="20"/>
        </w:rPr>
        <w:t xml:space="preserve"> by </w:t>
      </w:r>
      <w:r w:rsidR="00A41CD3" w:rsidRPr="0017700E">
        <w:rPr>
          <w:rFonts w:ascii="Times New Roman" w:eastAsia="Times New Roman" w:hAnsi="Times New Roman" w:cs="Times New Roman"/>
          <w:sz w:val="20"/>
          <w:szCs w:val="20"/>
        </w:rPr>
        <w:t>magnetic</w:t>
      </w:r>
      <w:r w:rsidR="0090628C" w:rsidRPr="0017700E">
        <w:rPr>
          <w:rFonts w:ascii="Times New Roman" w:eastAsia="Times New Roman" w:hAnsi="Times New Roman" w:cs="Times New Roman"/>
          <w:sz w:val="20"/>
          <w:szCs w:val="20"/>
        </w:rPr>
        <w:t xml:space="preserve"> stirrer at room temperature for 24 hrs</w:t>
      </w:r>
      <w:r w:rsidR="007C6524" w:rsidRPr="0017700E">
        <w:rPr>
          <w:rFonts w:ascii="Times New Roman" w:eastAsia="Times New Roman" w:hAnsi="Times New Roman" w:cs="Times New Roman"/>
          <w:sz w:val="20"/>
          <w:szCs w:val="20"/>
        </w:rPr>
        <w:t>.</w:t>
      </w:r>
      <w:r w:rsidR="00483AA8" w:rsidRPr="0017700E">
        <w:rPr>
          <w:rFonts w:ascii="Times New Roman" w:eastAsia="Times New Roman" w:hAnsi="Times New Roman" w:cs="Times New Roman"/>
          <w:sz w:val="20"/>
          <w:szCs w:val="20"/>
        </w:rPr>
        <w:t xml:space="preserve"> The pH value was </w:t>
      </w:r>
      <w:r w:rsidR="00BF72CB" w:rsidRPr="0017700E">
        <w:rPr>
          <w:rFonts w:ascii="Times New Roman" w:eastAsia="Times New Roman" w:hAnsi="Times New Roman" w:cs="Times New Roman"/>
          <w:sz w:val="20"/>
          <w:szCs w:val="20"/>
        </w:rPr>
        <w:t>adjusted at</w:t>
      </w:r>
      <w:r w:rsidR="00D8521F" w:rsidRPr="0017700E">
        <w:rPr>
          <w:rFonts w:ascii="Times New Roman" w:eastAsia="Times New Roman" w:hAnsi="Times New Roman" w:cs="Times New Roman"/>
          <w:sz w:val="20"/>
          <w:szCs w:val="20"/>
        </w:rPr>
        <w:t xml:space="preserve"> pH=3.7 </w:t>
      </w:r>
      <w:r w:rsidR="00483AA8" w:rsidRPr="0017700E">
        <w:rPr>
          <w:rFonts w:ascii="Times New Roman" w:eastAsia="Times New Roman" w:hAnsi="Times New Roman" w:cs="Times New Roman"/>
          <w:sz w:val="20"/>
          <w:szCs w:val="20"/>
        </w:rPr>
        <w:t>by Tris-buffer hydroxyl amino</w:t>
      </w:r>
      <w:r w:rsidR="00D8521F" w:rsidRPr="0017700E">
        <w:rPr>
          <w:rFonts w:ascii="Times New Roman" w:eastAsia="Times New Roman" w:hAnsi="Times New Roman" w:cs="Times New Roman"/>
          <w:sz w:val="20"/>
          <w:szCs w:val="20"/>
        </w:rPr>
        <w:t>-</w:t>
      </w:r>
      <w:r w:rsidR="00BF72CB" w:rsidRPr="0017700E">
        <w:rPr>
          <w:rFonts w:ascii="Times New Roman" w:eastAsia="Times New Roman" w:hAnsi="Times New Roman" w:cs="Times New Roman"/>
          <w:sz w:val="20"/>
          <w:szCs w:val="20"/>
        </w:rPr>
        <w:t>methane</w:t>
      </w:r>
      <w:r w:rsidR="00483AA8" w:rsidRPr="0017700E">
        <w:rPr>
          <w:rFonts w:ascii="Times New Roman" w:eastAsia="Times New Roman" w:hAnsi="Times New Roman" w:cs="Times New Roman"/>
          <w:sz w:val="20"/>
          <w:szCs w:val="20"/>
        </w:rPr>
        <w:t>-HCL. The</w:t>
      </w:r>
      <w:r w:rsidR="00272DCF" w:rsidRPr="0017700E">
        <w:rPr>
          <w:rFonts w:ascii="Times New Roman" w:eastAsia="Times New Roman" w:hAnsi="Times New Roman" w:cs="Times New Roman"/>
          <w:sz w:val="20"/>
          <w:szCs w:val="20"/>
        </w:rPr>
        <w:t>n, the</w:t>
      </w:r>
      <w:r w:rsidR="006710DC" w:rsidRPr="0017700E">
        <w:rPr>
          <w:rFonts w:ascii="Times New Roman" w:eastAsia="Times New Roman" w:hAnsi="Times New Roman" w:cs="Times New Roman"/>
          <w:sz w:val="20"/>
          <w:szCs w:val="20"/>
        </w:rPr>
        <w:t xml:space="preserve"> </w:t>
      </w:r>
      <w:r w:rsidR="00606609" w:rsidRPr="0017700E">
        <w:rPr>
          <w:rFonts w:ascii="Times New Roman" w:eastAsia="Times New Roman" w:hAnsi="Times New Roman" w:cs="Times New Roman"/>
          <w:sz w:val="20"/>
          <w:szCs w:val="20"/>
        </w:rPr>
        <w:t>chitosan</w:t>
      </w:r>
      <w:r w:rsidR="00483AA8" w:rsidRPr="0017700E">
        <w:rPr>
          <w:rFonts w:ascii="Times New Roman" w:eastAsia="Times New Roman" w:hAnsi="Times New Roman" w:cs="Times New Roman"/>
          <w:sz w:val="20"/>
          <w:szCs w:val="20"/>
        </w:rPr>
        <w:t xml:space="preserve"> solution was properly sealed and stored in </w:t>
      </w:r>
      <w:r w:rsidR="00950855" w:rsidRPr="0017700E">
        <w:rPr>
          <w:rFonts w:ascii="Times New Roman" w:eastAsia="Times New Roman" w:hAnsi="Times New Roman" w:cs="Times New Roman"/>
          <w:sz w:val="20"/>
          <w:szCs w:val="20"/>
        </w:rPr>
        <w:t xml:space="preserve">a </w:t>
      </w:r>
      <w:r w:rsidR="00483AA8" w:rsidRPr="0017700E">
        <w:rPr>
          <w:rFonts w:ascii="Times New Roman" w:eastAsia="Times New Roman" w:hAnsi="Times New Roman" w:cs="Times New Roman"/>
          <w:sz w:val="20"/>
          <w:szCs w:val="20"/>
        </w:rPr>
        <w:t>refrigerator until us</w:t>
      </w:r>
      <w:r w:rsidR="00272DCF" w:rsidRPr="0017700E">
        <w:rPr>
          <w:rFonts w:ascii="Times New Roman" w:eastAsia="Times New Roman" w:hAnsi="Times New Roman" w:cs="Times New Roman"/>
          <w:sz w:val="20"/>
          <w:szCs w:val="20"/>
        </w:rPr>
        <w:t>age</w:t>
      </w:r>
      <w:r w:rsidR="00E53272" w:rsidRPr="0017700E">
        <w:rPr>
          <w:rFonts w:ascii="Times New Roman" w:eastAsia="Times New Roman" w:hAnsi="Times New Roman" w:cs="Times New Roman"/>
          <w:sz w:val="20"/>
          <w:szCs w:val="20"/>
        </w:rPr>
        <w:t>.</w:t>
      </w:r>
    </w:p>
    <w:p w:rsidR="00114274" w:rsidRPr="0017700E" w:rsidRDefault="00E937D0" w:rsidP="00C76296">
      <w:pPr>
        <w:bidi w:val="0"/>
        <w:snapToGrid w:val="0"/>
        <w:spacing w:after="0" w:line="240" w:lineRule="auto"/>
        <w:ind w:firstLine="425"/>
        <w:jc w:val="both"/>
        <w:rPr>
          <w:rFonts w:ascii="Times New Roman" w:hAnsi="Times New Roman" w:cs="Times New Roman"/>
          <w:sz w:val="20"/>
          <w:szCs w:val="20"/>
        </w:rPr>
      </w:pPr>
      <w:r w:rsidRPr="0017700E">
        <w:rPr>
          <w:rFonts w:ascii="Times New Roman" w:eastAsia="Times New Roman" w:hAnsi="Times New Roman" w:cs="Times New Roman"/>
          <w:sz w:val="20"/>
          <w:szCs w:val="20"/>
        </w:rPr>
        <w:t xml:space="preserve">According to manufacturer instructions, </w:t>
      </w:r>
      <w:r w:rsidR="00EA6DC8" w:rsidRPr="0017700E">
        <w:rPr>
          <w:rFonts w:ascii="Times New Roman" w:eastAsia="Times New Roman" w:hAnsi="Times New Roman" w:cs="Times New Roman"/>
          <w:sz w:val="20"/>
          <w:szCs w:val="20"/>
        </w:rPr>
        <w:t xml:space="preserve">0.12 mg </w:t>
      </w:r>
      <w:r w:rsidR="009B3960" w:rsidRPr="0017700E">
        <w:rPr>
          <w:rFonts w:ascii="Times New Roman" w:hAnsi="Times New Roman" w:cs="Times New Roman"/>
          <w:sz w:val="20"/>
          <w:szCs w:val="20"/>
        </w:rPr>
        <w:t>powder:</w:t>
      </w:r>
      <w:r w:rsidR="00EA6DC8" w:rsidRPr="0017700E">
        <w:rPr>
          <w:rFonts w:ascii="Times New Roman" w:eastAsia="Times New Roman" w:hAnsi="Times New Roman" w:cs="Times New Roman"/>
          <w:sz w:val="20"/>
          <w:szCs w:val="20"/>
        </w:rPr>
        <w:t>0.5ml</w:t>
      </w:r>
      <w:r w:rsidR="00E33539" w:rsidRPr="0017700E">
        <w:rPr>
          <w:rFonts w:ascii="Times New Roman" w:hAnsi="Times New Roman" w:cs="Times New Roman"/>
          <w:sz w:val="20"/>
          <w:szCs w:val="20"/>
        </w:rPr>
        <w:t>polycarboxylic liqui</w:t>
      </w:r>
      <w:r w:rsidR="00114274" w:rsidRPr="0017700E">
        <w:rPr>
          <w:rFonts w:ascii="Times New Roman" w:hAnsi="Times New Roman" w:cs="Times New Roman"/>
          <w:sz w:val="20"/>
          <w:szCs w:val="20"/>
        </w:rPr>
        <w:t>d (</w:t>
      </w:r>
      <w:r w:rsidR="00607763" w:rsidRPr="0017700E">
        <w:rPr>
          <w:rFonts w:ascii="Times New Roman" w:eastAsia="Times New Roman" w:hAnsi="Times New Roman" w:cs="Times New Roman"/>
          <w:sz w:val="20"/>
          <w:szCs w:val="20"/>
        </w:rPr>
        <w:t xml:space="preserve">1/1V) </w:t>
      </w:r>
      <w:r w:rsidR="00EA6DC8" w:rsidRPr="0017700E">
        <w:rPr>
          <w:rFonts w:ascii="Times New Roman" w:eastAsia="Times New Roman" w:hAnsi="Times New Roman" w:cs="Times New Roman"/>
          <w:sz w:val="20"/>
          <w:szCs w:val="20"/>
        </w:rPr>
        <w:t xml:space="preserve">was </w:t>
      </w:r>
      <w:r w:rsidR="0061796D" w:rsidRPr="0017700E">
        <w:rPr>
          <w:rFonts w:ascii="Times New Roman" w:hAnsi="Times New Roman" w:cs="Times New Roman"/>
          <w:sz w:val="20"/>
          <w:szCs w:val="20"/>
        </w:rPr>
        <w:t>manually</w:t>
      </w:r>
      <w:r w:rsidR="0017700E" w:rsidRPr="0017700E">
        <w:rPr>
          <w:rFonts w:ascii="Times New Roman" w:hAnsi="Times New Roman" w:cs="Times New Roman" w:hint="eastAsia"/>
          <w:sz w:val="20"/>
          <w:szCs w:val="20"/>
          <w:lang w:eastAsia="zh-CN"/>
        </w:rPr>
        <w:t xml:space="preserve"> </w:t>
      </w:r>
      <w:r w:rsidR="00EA6DC8" w:rsidRPr="0017700E">
        <w:rPr>
          <w:rFonts w:ascii="Times New Roman" w:eastAsia="Times New Roman" w:hAnsi="Times New Roman" w:cs="Times New Roman"/>
          <w:sz w:val="20"/>
          <w:szCs w:val="20"/>
        </w:rPr>
        <w:t>mixed</w:t>
      </w:r>
      <w:r w:rsidR="0017700E" w:rsidRPr="0017700E">
        <w:rPr>
          <w:rFonts w:ascii="Times New Roman" w:hAnsi="Times New Roman" w:cs="Times New Roman" w:hint="eastAsia"/>
          <w:sz w:val="20"/>
          <w:szCs w:val="20"/>
          <w:lang w:eastAsia="zh-CN"/>
        </w:rPr>
        <w:t xml:space="preserve"> </w:t>
      </w:r>
      <w:r w:rsidR="00EA6DC8" w:rsidRPr="0017700E">
        <w:rPr>
          <w:rFonts w:ascii="Times New Roman" w:eastAsia="Times New Roman" w:hAnsi="Times New Roman" w:cs="Times New Roman"/>
          <w:sz w:val="20"/>
          <w:szCs w:val="20"/>
        </w:rPr>
        <w:t xml:space="preserve">to prepare </w:t>
      </w:r>
      <w:r w:rsidR="00EA6DC8" w:rsidRPr="0017700E">
        <w:rPr>
          <w:rFonts w:ascii="Times New Roman" w:hAnsi="Times New Roman" w:cs="Times New Roman"/>
          <w:sz w:val="20"/>
          <w:szCs w:val="20"/>
        </w:rPr>
        <w:t>th</w:t>
      </w:r>
      <w:r w:rsidR="00812480" w:rsidRPr="0017700E">
        <w:rPr>
          <w:rFonts w:ascii="Times New Roman" w:hAnsi="Times New Roman" w:cs="Times New Roman"/>
          <w:sz w:val="20"/>
          <w:szCs w:val="20"/>
        </w:rPr>
        <w:t>e C</w:t>
      </w:r>
      <w:r w:rsidR="00607763" w:rsidRPr="0017700E">
        <w:rPr>
          <w:rFonts w:ascii="Times New Roman" w:hAnsi="Times New Roman" w:cs="Times New Roman"/>
          <w:sz w:val="20"/>
          <w:szCs w:val="20"/>
        </w:rPr>
        <w:t xml:space="preserve">GIC cement </w:t>
      </w:r>
      <w:r w:rsidR="009B3960" w:rsidRPr="0017700E">
        <w:rPr>
          <w:rFonts w:ascii="Times New Roman" w:hAnsi="Times New Roman" w:cs="Times New Roman"/>
          <w:sz w:val="20"/>
          <w:szCs w:val="20"/>
        </w:rPr>
        <w:t>disks;</w:t>
      </w:r>
      <w:r w:rsidR="006710DC" w:rsidRPr="0017700E">
        <w:rPr>
          <w:rFonts w:ascii="Times New Roman" w:eastAsia="Times New Roman" w:hAnsi="Times New Roman" w:cs="Times New Roman"/>
          <w:b/>
          <w:bCs/>
          <w:sz w:val="20"/>
          <w:szCs w:val="20"/>
        </w:rPr>
        <w:t xml:space="preserve"> </w:t>
      </w:r>
      <w:r w:rsidR="0061796D" w:rsidRPr="0017700E">
        <w:rPr>
          <w:rFonts w:ascii="Times New Roman" w:eastAsia="Times New Roman" w:hAnsi="Times New Roman" w:cs="Times New Roman"/>
          <w:b/>
          <w:bCs/>
          <w:sz w:val="20"/>
          <w:szCs w:val="20"/>
        </w:rPr>
        <w:t>C</w:t>
      </w:r>
      <w:r w:rsidR="008C0EEE" w:rsidRPr="0017700E">
        <w:rPr>
          <w:rFonts w:ascii="Times New Roman" w:eastAsia="Times New Roman" w:hAnsi="Times New Roman" w:cs="Times New Roman"/>
          <w:b/>
          <w:bCs/>
          <w:sz w:val="20"/>
          <w:szCs w:val="20"/>
        </w:rPr>
        <w:t>ontrol group (</w:t>
      </w:r>
      <w:r w:rsidR="0061796D" w:rsidRPr="0017700E">
        <w:rPr>
          <w:rFonts w:ascii="Times New Roman" w:eastAsia="Times New Roman" w:hAnsi="Times New Roman" w:cs="Times New Roman"/>
          <w:b/>
          <w:bCs/>
          <w:sz w:val="20"/>
          <w:szCs w:val="20"/>
        </w:rPr>
        <w:t xml:space="preserve">Group </w:t>
      </w:r>
      <w:r w:rsidR="005019BB" w:rsidRPr="0017700E">
        <w:rPr>
          <w:rFonts w:ascii="Times New Roman" w:eastAsia="Times New Roman" w:hAnsi="Times New Roman" w:cs="Times New Roman"/>
          <w:b/>
          <w:bCs/>
          <w:sz w:val="20"/>
          <w:szCs w:val="20"/>
        </w:rPr>
        <w:t>1</w:t>
      </w:r>
      <w:r w:rsidR="008C0EEE" w:rsidRPr="0017700E">
        <w:rPr>
          <w:rFonts w:ascii="Times New Roman" w:eastAsia="Times New Roman" w:hAnsi="Times New Roman" w:cs="Times New Roman"/>
          <w:b/>
          <w:bCs/>
          <w:sz w:val="20"/>
          <w:szCs w:val="20"/>
        </w:rPr>
        <w:t>)</w:t>
      </w:r>
      <w:r w:rsidR="008C0EEE" w:rsidRPr="0017700E">
        <w:rPr>
          <w:rFonts w:ascii="Times New Roman" w:eastAsia="Times New Roman" w:hAnsi="Times New Roman" w:cs="Times New Roman"/>
          <w:sz w:val="20"/>
          <w:szCs w:val="20"/>
        </w:rPr>
        <w:t>.</w:t>
      </w:r>
      <w:r w:rsidR="006710DC" w:rsidRPr="0017700E">
        <w:rPr>
          <w:rFonts w:ascii="Times New Roman" w:hAnsi="Times New Roman" w:cs="Times New Roman"/>
          <w:sz w:val="20"/>
          <w:szCs w:val="20"/>
        </w:rPr>
        <w:t xml:space="preserve"> </w:t>
      </w:r>
      <w:r w:rsidR="009B3960" w:rsidRPr="0017700E">
        <w:rPr>
          <w:rFonts w:ascii="Times New Roman" w:hAnsi="Times New Roman" w:cs="Times New Roman"/>
          <w:sz w:val="20"/>
          <w:szCs w:val="20"/>
        </w:rPr>
        <w:t>One</w:t>
      </w:r>
      <w:r w:rsidR="006710DC" w:rsidRPr="0017700E">
        <w:rPr>
          <w:rFonts w:ascii="Times New Roman" w:hAnsi="Times New Roman" w:cs="Times New Roman"/>
          <w:sz w:val="20"/>
          <w:szCs w:val="20"/>
        </w:rPr>
        <w:t xml:space="preserve"> </w:t>
      </w:r>
      <w:r w:rsidR="009B3960" w:rsidRPr="0017700E">
        <w:rPr>
          <w:rFonts w:ascii="Times New Roman" w:hAnsi="Times New Roman" w:cs="Times New Roman"/>
          <w:sz w:val="20"/>
          <w:szCs w:val="20"/>
        </w:rPr>
        <w:t xml:space="preserve">volume </w:t>
      </w:r>
      <w:r w:rsidR="00683DF2" w:rsidRPr="0017700E">
        <w:rPr>
          <w:rFonts w:ascii="Times New Roman" w:hAnsi="Times New Roman" w:cs="Times New Roman"/>
          <w:sz w:val="20"/>
          <w:szCs w:val="20"/>
        </w:rPr>
        <w:t>of</w:t>
      </w:r>
      <w:r w:rsidR="0017700E" w:rsidRPr="0017700E">
        <w:rPr>
          <w:rFonts w:ascii="Times New Roman" w:hAnsi="Times New Roman" w:cs="Times New Roman" w:hint="eastAsia"/>
          <w:sz w:val="20"/>
          <w:szCs w:val="20"/>
          <w:lang w:eastAsia="zh-CN"/>
        </w:rPr>
        <w:t xml:space="preserve"> </w:t>
      </w:r>
      <w:r w:rsidR="00CD4F9F" w:rsidRPr="0017700E">
        <w:rPr>
          <w:rFonts w:ascii="Times New Roman" w:hAnsi="Times New Roman" w:cs="Times New Roman"/>
          <w:sz w:val="20"/>
          <w:szCs w:val="20"/>
        </w:rPr>
        <w:t>p</w:t>
      </w:r>
      <w:r w:rsidR="00950855" w:rsidRPr="0017700E">
        <w:rPr>
          <w:rFonts w:ascii="Times New Roman" w:hAnsi="Times New Roman" w:cs="Times New Roman"/>
          <w:sz w:val="20"/>
          <w:szCs w:val="20"/>
        </w:rPr>
        <w:t>oly</w:t>
      </w:r>
      <w:r w:rsidR="009B3960" w:rsidRPr="0017700E">
        <w:rPr>
          <w:rFonts w:ascii="Times New Roman" w:hAnsi="Times New Roman" w:cs="Times New Roman"/>
          <w:sz w:val="20"/>
          <w:szCs w:val="20"/>
        </w:rPr>
        <w:t xml:space="preserve">carboxylic acid liquid was modified by </w:t>
      </w:r>
      <w:r w:rsidR="00CD4F9F" w:rsidRPr="0017700E">
        <w:rPr>
          <w:rFonts w:ascii="Times New Roman" w:hAnsi="Times New Roman" w:cs="Times New Roman"/>
          <w:sz w:val="20"/>
          <w:szCs w:val="20"/>
        </w:rPr>
        <w:t xml:space="preserve">adding </w:t>
      </w:r>
      <w:r w:rsidR="00DC7DFA" w:rsidRPr="0017700E">
        <w:rPr>
          <w:rFonts w:ascii="Times New Roman" w:hAnsi="Times New Roman" w:cs="Times New Roman"/>
          <w:sz w:val="20"/>
          <w:szCs w:val="20"/>
        </w:rPr>
        <w:t>chitosan volumes solution (</w:t>
      </w:r>
      <w:r w:rsidR="00B10968" w:rsidRPr="0017700E">
        <w:rPr>
          <w:rFonts w:ascii="Times New Roman" w:hAnsi="Times New Roman" w:cs="Times New Roman"/>
          <w:sz w:val="20"/>
          <w:szCs w:val="20"/>
        </w:rPr>
        <w:t>0.75</w:t>
      </w:r>
      <w:r w:rsidR="00DC7DFA" w:rsidRPr="0017700E">
        <w:rPr>
          <w:rFonts w:ascii="Times New Roman" w:hAnsi="Times New Roman" w:cs="Times New Roman"/>
          <w:sz w:val="20"/>
          <w:szCs w:val="20"/>
        </w:rPr>
        <w:t>:0.</w:t>
      </w:r>
      <w:r w:rsidR="003A0B2F" w:rsidRPr="0017700E">
        <w:rPr>
          <w:rFonts w:ascii="Times New Roman" w:hAnsi="Times New Roman" w:cs="Times New Roman"/>
          <w:sz w:val="20"/>
          <w:szCs w:val="20"/>
        </w:rPr>
        <w:t>2</w:t>
      </w:r>
      <w:r w:rsidR="00DC7DFA" w:rsidRPr="0017700E">
        <w:rPr>
          <w:rFonts w:ascii="Times New Roman" w:hAnsi="Times New Roman" w:cs="Times New Roman"/>
          <w:sz w:val="20"/>
          <w:szCs w:val="20"/>
        </w:rPr>
        <w:t xml:space="preserve">5, </w:t>
      </w:r>
      <w:r w:rsidR="00B10968" w:rsidRPr="0017700E">
        <w:rPr>
          <w:rFonts w:ascii="Times New Roman" w:hAnsi="Times New Roman" w:cs="Times New Roman"/>
          <w:sz w:val="20"/>
          <w:szCs w:val="20"/>
        </w:rPr>
        <w:t>0.5</w:t>
      </w:r>
      <w:r w:rsidR="00DC7DFA" w:rsidRPr="0017700E">
        <w:rPr>
          <w:rFonts w:ascii="Times New Roman" w:hAnsi="Times New Roman" w:cs="Times New Roman"/>
          <w:sz w:val="20"/>
          <w:szCs w:val="20"/>
        </w:rPr>
        <w:t>:</w:t>
      </w:r>
      <w:r w:rsidR="003A0B2F" w:rsidRPr="0017700E">
        <w:rPr>
          <w:rFonts w:ascii="Times New Roman" w:hAnsi="Times New Roman" w:cs="Times New Roman"/>
          <w:sz w:val="20"/>
          <w:szCs w:val="20"/>
        </w:rPr>
        <w:t xml:space="preserve">0.5 and </w:t>
      </w:r>
      <w:r w:rsidR="00B10968" w:rsidRPr="0017700E">
        <w:rPr>
          <w:rFonts w:ascii="Times New Roman" w:hAnsi="Times New Roman" w:cs="Times New Roman"/>
          <w:sz w:val="20"/>
          <w:szCs w:val="20"/>
        </w:rPr>
        <w:t>0.25</w:t>
      </w:r>
      <w:r w:rsidR="003A0B2F" w:rsidRPr="0017700E">
        <w:rPr>
          <w:rFonts w:ascii="Times New Roman" w:hAnsi="Times New Roman" w:cs="Times New Roman"/>
          <w:sz w:val="20"/>
          <w:szCs w:val="20"/>
        </w:rPr>
        <w:t>:0</w:t>
      </w:r>
      <w:r w:rsidR="00DC7DFA" w:rsidRPr="0017700E">
        <w:rPr>
          <w:rFonts w:ascii="Times New Roman" w:hAnsi="Times New Roman" w:cs="Times New Roman"/>
          <w:sz w:val="20"/>
          <w:szCs w:val="20"/>
        </w:rPr>
        <w:t>.</w:t>
      </w:r>
      <w:r w:rsidR="003A0B2F" w:rsidRPr="0017700E">
        <w:rPr>
          <w:rFonts w:ascii="Times New Roman" w:hAnsi="Times New Roman" w:cs="Times New Roman"/>
          <w:sz w:val="20"/>
          <w:szCs w:val="20"/>
        </w:rPr>
        <w:t>7</w:t>
      </w:r>
      <w:r w:rsidR="00DC7DFA" w:rsidRPr="0017700E">
        <w:rPr>
          <w:rFonts w:ascii="Times New Roman" w:hAnsi="Times New Roman" w:cs="Times New Roman"/>
          <w:sz w:val="20"/>
          <w:szCs w:val="20"/>
        </w:rPr>
        <w:t>5 v/</w:t>
      </w:r>
      <w:r w:rsidR="00F304B0" w:rsidRPr="0017700E">
        <w:rPr>
          <w:rFonts w:ascii="Times New Roman" w:hAnsi="Times New Roman" w:cs="Times New Roman"/>
          <w:sz w:val="20"/>
          <w:szCs w:val="20"/>
        </w:rPr>
        <w:t>v)</w:t>
      </w:r>
      <w:r w:rsidR="00DC7DFA" w:rsidRPr="0017700E">
        <w:rPr>
          <w:rFonts w:ascii="Times New Roman" w:hAnsi="Times New Roman" w:cs="Times New Roman"/>
          <w:sz w:val="20"/>
          <w:szCs w:val="20"/>
        </w:rPr>
        <w:t>. Finally,</w:t>
      </w:r>
      <w:r w:rsidR="006710DC" w:rsidRPr="0017700E">
        <w:rPr>
          <w:rFonts w:ascii="Times New Roman" w:hAnsi="Times New Roman" w:cs="Times New Roman"/>
          <w:sz w:val="20"/>
          <w:szCs w:val="20"/>
        </w:rPr>
        <w:t xml:space="preserve"> </w:t>
      </w:r>
      <w:r w:rsidR="00DC7DFA" w:rsidRPr="0017700E">
        <w:rPr>
          <w:rFonts w:ascii="Times New Roman" w:hAnsi="Times New Roman" w:cs="Times New Roman"/>
          <w:sz w:val="20"/>
          <w:szCs w:val="20"/>
        </w:rPr>
        <w:t xml:space="preserve">one volume CGIC powder was mixed with one volume of the modified liquid representing the </w:t>
      </w:r>
      <w:r w:rsidR="00B45F61" w:rsidRPr="0017700E">
        <w:rPr>
          <w:rFonts w:ascii="Times New Roman" w:hAnsi="Times New Roman" w:cs="Times New Roman"/>
          <w:sz w:val="20"/>
          <w:szCs w:val="20"/>
        </w:rPr>
        <w:t>different investigated groups</w:t>
      </w:r>
      <w:r w:rsidR="00C9012B" w:rsidRPr="0017700E">
        <w:rPr>
          <w:rFonts w:ascii="Times New Roman" w:hAnsi="Times New Roman" w:cs="Times New Roman"/>
          <w:sz w:val="20"/>
          <w:szCs w:val="20"/>
        </w:rPr>
        <w:t xml:space="preserve"> as follow:</w:t>
      </w:r>
    </w:p>
    <w:p w:rsidR="00E36A5A" w:rsidRPr="0017700E" w:rsidRDefault="00114274" w:rsidP="00C76296">
      <w:pPr>
        <w:bidi w:val="0"/>
        <w:snapToGrid w:val="0"/>
        <w:spacing w:after="0" w:line="240" w:lineRule="auto"/>
        <w:ind w:firstLine="425"/>
        <w:jc w:val="both"/>
        <w:rPr>
          <w:rFonts w:ascii="Times New Roman" w:eastAsia="Times New Roman" w:hAnsi="Times New Roman" w:cs="Times New Roman"/>
          <w:sz w:val="20"/>
          <w:szCs w:val="20"/>
        </w:rPr>
      </w:pPr>
      <w:r w:rsidRPr="0017700E">
        <w:rPr>
          <w:rFonts w:ascii="Times New Roman" w:eastAsia="Times New Roman" w:hAnsi="Times New Roman" w:cs="Times New Roman"/>
          <w:sz w:val="20"/>
          <w:szCs w:val="20"/>
        </w:rPr>
        <w:t>•</w:t>
      </w:r>
      <w:r w:rsidR="00E36A5A" w:rsidRPr="0017700E">
        <w:rPr>
          <w:rFonts w:ascii="Times New Roman" w:eastAsia="Times New Roman" w:hAnsi="Times New Roman" w:cs="Times New Roman"/>
          <w:sz w:val="20"/>
          <w:szCs w:val="20"/>
        </w:rPr>
        <w:t xml:space="preserve"> </w:t>
      </w:r>
      <w:r w:rsidR="00E36A5A" w:rsidRPr="0017700E">
        <w:rPr>
          <w:rFonts w:ascii="Times New Roman" w:eastAsia="Times New Roman" w:hAnsi="Times New Roman" w:cs="Times New Roman"/>
          <w:b/>
          <w:bCs/>
          <w:sz w:val="20"/>
          <w:szCs w:val="20"/>
        </w:rPr>
        <w:t>Group 1</w:t>
      </w:r>
      <w:r w:rsidR="00E36A5A" w:rsidRPr="0017700E">
        <w:rPr>
          <w:rFonts w:ascii="Times New Roman" w:eastAsia="Times New Roman" w:hAnsi="Times New Roman" w:cs="Times New Roman"/>
          <w:sz w:val="20"/>
          <w:szCs w:val="20"/>
        </w:rPr>
        <w:t>: CGIC (control group)</w:t>
      </w:r>
      <w:r w:rsidR="00DC7DFA" w:rsidRPr="0017700E">
        <w:rPr>
          <w:rFonts w:ascii="Times New Roman" w:eastAsia="Times New Roman" w:hAnsi="Times New Roman" w:cs="Times New Roman"/>
          <w:sz w:val="20"/>
          <w:szCs w:val="20"/>
        </w:rPr>
        <w:t>, in P/</w:t>
      </w:r>
      <w:r w:rsidR="00E36A5A" w:rsidRPr="0017700E">
        <w:rPr>
          <w:rFonts w:ascii="Times New Roman" w:eastAsia="Times New Roman" w:hAnsi="Times New Roman" w:cs="Times New Roman"/>
          <w:sz w:val="20"/>
          <w:szCs w:val="20"/>
        </w:rPr>
        <w:t>L (PCA)</w:t>
      </w:r>
      <w:r w:rsidR="00DC7DFA" w:rsidRPr="0017700E">
        <w:rPr>
          <w:rFonts w:ascii="Times New Roman" w:eastAsia="Times New Roman" w:hAnsi="Times New Roman" w:cs="Times New Roman"/>
          <w:sz w:val="20"/>
          <w:szCs w:val="20"/>
        </w:rPr>
        <w:t xml:space="preserve"> ratio</w:t>
      </w:r>
      <w:r w:rsidR="00E36A5A" w:rsidRPr="0017700E">
        <w:rPr>
          <w:rFonts w:ascii="Times New Roman" w:eastAsia="Times New Roman" w:hAnsi="Times New Roman" w:cs="Times New Roman"/>
          <w:sz w:val="20"/>
          <w:szCs w:val="20"/>
        </w:rPr>
        <w:t xml:space="preserve"> 1</w:t>
      </w:r>
      <w:r w:rsidR="00DC7DFA" w:rsidRPr="0017700E">
        <w:rPr>
          <w:rFonts w:ascii="Times New Roman" w:eastAsia="Times New Roman" w:hAnsi="Times New Roman" w:cs="Times New Roman"/>
          <w:sz w:val="20"/>
          <w:szCs w:val="20"/>
        </w:rPr>
        <w:t>:</w:t>
      </w:r>
      <w:r w:rsidR="00E36A5A" w:rsidRPr="0017700E">
        <w:rPr>
          <w:rFonts w:ascii="Times New Roman" w:eastAsia="Times New Roman" w:hAnsi="Times New Roman" w:cs="Times New Roman"/>
          <w:sz w:val="20"/>
          <w:szCs w:val="20"/>
        </w:rPr>
        <w:t xml:space="preserve">1 </w:t>
      </w:r>
      <w:r w:rsidR="00DC7DFA" w:rsidRPr="0017700E">
        <w:rPr>
          <w:rFonts w:ascii="Times New Roman" w:eastAsia="Times New Roman" w:hAnsi="Times New Roman" w:cs="Times New Roman"/>
          <w:sz w:val="20"/>
          <w:szCs w:val="20"/>
        </w:rPr>
        <w:t>by v/v</w:t>
      </w:r>
      <w:r w:rsidR="00E36A5A" w:rsidRPr="0017700E">
        <w:rPr>
          <w:rFonts w:ascii="Times New Roman" w:eastAsia="Times New Roman" w:hAnsi="Times New Roman" w:cs="Times New Roman"/>
          <w:sz w:val="20"/>
          <w:szCs w:val="20"/>
        </w:rPr>
        <w:t>.</w:t>
      </w:r>
    </w:p>
    <w:p w:rsidR="00E36A5A" w:rsidRPr="0017700E" w:rsidRDefault="00E36A5A" w:rsidP="00C76296">
      <w:pPr>
        <w:bidi w:val="0"/>
        <w:snapToGrid w:val="0"/>
        <w:spacing w:after="0" w:line="240" w:lineRule="auto"/>
        <w:ind w:firstLine="425"/>
        <w:jc w:val="both"/>
        <w:rPr>
          <w:rFonts w:ascii="Times New Roman" w:eastAsia="Times New Roman" w:hAnsi="Times New Roman" w:cs="Times New Roman"/>
          <w:sz w:val="20"/>
          <w:szCs w:val="20"/>
        </w:rPr>
      </w:pPr>
      <w:r w:rsidRPr="0017700E">
        <w:rPr>
          <w:rFonts w:ascii="Times New Roman" w:eastAsia="Times New Roman" w:hAnsi="Times New Roman" w:cs="Times New Roman"/>
          <w:sz w:val="20"/>
          <w:szCs w:val="20"/>
        </w:rPr>
        <w:t xml:space="preserve">• </w:t>
      </w:r>
      <w:r w:rsidRPr="0017700E">
        <w:rPr>
          <w:rFonts w:ascii="Times New Roman" w:eastAsia="Times New Roman" w:hAnsi="Times New Roman" w:cs="Times New Roman"/>
          <w:b/>
          <w:bCs/>
          <w:sz w:val="20"/>
          <w:szCs w:val="20"/>
        </w:rPr>
        <w:t>Group 2</w:t>
      </w:r>
      <w:r w:rsidRPr="0017700E">
        <w:rPr>
          <w:rFonts w:ascii="Times New Roman" w:eastAsia="Times New Roman" w:hAnsi="Times New Roman" w:cs="Times New Roman"/>
          <w:sz w:val="20"/>
          <w:szCs w:val="20"/>
        </w:rPr>
        <w:t xml:space="preserve">: CH modified CGIC, </w:t>
      </w:r>
      <w:r w:rsidR="00323D24" w:rsidRPr="0017700E">
        <w:rPr>
          <w:rFonts w:ascii="Times New Roman" w:eastAsia="Times New Roman" w:hAnsi="Times New Roman" w:cs="Times New Roman"/>
          <w:sz w:val="20"/>
          <w:szCs w:val="20"/>
        </w:rPr>
        <w:t>P: L (</w:t>
      </w:r>
      <w:r w:rsidRPr="0017700E">
        <w:rPr>
          <w:rFonts w:ascii="Times New Roman" w:eastAsia="Times New Roman" w:hAnsi="Times New Roman" w:cs="Times New Roman"/>
          <w:sz w:val="20"/>
          <w:szCs w:val="20"/>
        </w:rPr>
        <w:t>PCA +CH</w:t>
      </w:r>
      <w:r w:rsidR="00323D24" w:rsidRPr="0017700E">
        <w:rPr>
          <w:rFonts w:ascii="Times New Roman" w:eastAsia="Times New Roman" w:hAnsi="Times New Roman" w:cs="Times New Roman"/>
          <w:sz w:val="20"/>
          <w:szCs w:val="20"/>
        </w:rPr>
        <w:t>)</w:t>
      </w:r>
      <w:r w:rsidR="008A56D6" w:rsidRPr="0017700E">
        <w:rPr>
          <w:rFonts w:ascii="Times New Roman" w:eastAsia="Times New Roman" w:hAnsi="Times New Roman" w:cs="Times New Roman"/>
          <w:sz w:val="20"/>
          <w:szCs w:val="20"/>
        </w:rPr>
        <w:t>; [1:</w:t>
      </w:r>
      <w:r w:rsidR="00DC7DFA" w:rsidRPr="0017700E">
        <w:rPr>
          <w:rFonts w:ascii="Times New Roman" w:eastAsia="Times New Roman" w:hAnsi="Times New Roman" w:cs="Times New Roman"/>
          <w:sz w:val="20"/>
          <w:szCs w:val="20"/>
        </w:rPr>
        <w:t xml:space="preserve"> (</w:t>
      </w:r>
      <w:r w:rsidR="00323D24" w:rsidRPr="0017700E">
        <w:rPr>
          <w:rFonts w:ascii="Times New Roman" w:hAnsi="Times New Roman" w:cs="Times New Roman"/>
          <w:sz w:val="20"/>
          <w:szCs w:val="20"/>
        </w:rPr>
        <w:t>0.75</w:t>
      </w:r>
      <w:r w:rsidR="00DC7DFA" w:rsidRPr="0017700E">
        <w:rPr>
          <w:rFonts w:ascii="Times New Roman" w:eastAsia="Times New Roman" w:hAnsi="Times New Roman" w:cs="Times New Roman"/>
          <w:sz w:val="20"/>
          <w:szCs w:val="20"/>
        </w:rPr>
        <w:t>:0.</w:t>
      </w:r>
      <w:r w:rsidR="00FB12F2" w:rsidRPr="0017700E">
        <w:rPr>
          <w:rFonts w:ascii="Times New Roman" w:eastAsia="Times New Roman" w:hAnsi="Times New Roman" w:cs="Times New Roman"/>
          <w:sz w:val="20"/>
          <w:szCs w:val="20"/>
        </w:rPr>
        <w:t>2</w:t>
      </w:r>
      <w:r w:rsidR="00DC7DFA" w:rsidRPr="0017700E">
        <w:rPr>
          <w:rFonts w:ascii="Times New Roman" w:eastAsia="Times New Roman" w:hAnsi="Times New Roman" w:cs="Times New Roman"/>
          <w:sz w:val="20"/>
          <w:szCs w:val="20"/>
        </w:rPr>
        <w:t>5)] by v/v.</w:t>
      </w:r>
    </w:p>
    <w:p w:rsidR="00DC7DFA" w:rsidRPr="0017700E" w:rsidRDefault="00E36A5A" w:rsidP="00C76296">
      <w:pPr>
        <w:bidi w:val="0"/>
        <w:snapToGrid w:val="0"/>
        <w:spacing w:after="0" w:line="240" w:lineRule="auto"/>
        <w:ind w:firstLine="425"/>
        <w:jc w:val="both"/>
        <w:rPr>
          <w:rFonts w:ascii="Times New Roman" w:eastAsia="Times New Roman" w:hAnsi="Times New Roman" w:cs="Times New Roman"/>
          <w:sz w:val="20"/>
          <w:szCs w:val="20"/>
        </w:rPr>
      </w:pPr>
      <w:r w:rsidRPr="0017700E">
        <w:rPr>
          <w:rFonts w:ascii="Times New Roman" w:eastAsia="Times New Roman" w:hAnsi="Times New Roman" w:cs="Times New Roman"/>
          <w:sz w:val="20"/>
          <w:szCs w:val="20"/>
        </w:rPr>
        <w:t>•</w:t>
      </w:r>
      <w:r w:rsidRPr="0017700E">
        <w:rPr>
          <w:rFonts w:ascii="Times New Roman" w:eastAsia="Times New Roman" w:hAnsi="Times New Roman" w:cs="Times New Roman"/>
          <w:b/>
          <w:bCs/>
          <w:sz w:val="20"/>
          <w:szCs w:val="20"/>
        </w:rPr>
        <w:t xml:space="preserve"> Group 3</w:t>
      </w:r>
      <w:r w:rsidRPr="0017700E">
        <w:rPr>
          <w:rFonts w:ascii="Times New Roman" w:eastAsia="Times New Roman" w:hAnsi="Times New Roman" w:cs="Times New Roman"/>
          <w:sz w:val="20"/>
          <w:szCs w:val="20"/>
        </w:rPr>
        <w:t>: CH modified CGIC, P: L PCA +CH</w:t>
      </w:r>
      <w:r w:rsidR="008A56D6" w:rsidRPr="0017700E">
        <w:rPr>
          <w:rFonts w:ascii="Times New Roman" w:eastAsia="Times New Roman" w:hAnsi="Times New Roman" w:cs="Times New Roman"/>
          <w:sz w:val="20"/>
          <w:szCs w:val="20"/>
        </w:rPr>
        <w:t>; [1</w:t>
      </w:r>
      <w:r w:rsidR="00114274" w:rsidRPr="0017700E">
        <w:rPr>
          <w:rFonts w:ascii="Times New Roman" w:eastAsia="Times New Roman" w:hAnsi="Times New Roman" w:cs="Times New Roman"/>
          <w:sz w:val="20"/>
          <w:szCs w:val="20"/>
        </w:rPr>
        <w:t>: (</w:t>
      </w:r>
      <w:r w:rsidR="008A56D6" w:rsidRPr="0017700E">
        <w:rPr>
          <w:rFonts w:ascii="Times New Roman" w:hAnsi="Times New Roman" w:cs="Times New Roman"/>
          <w:sz w:val="20"/>
          <w:szCs w:val="20"/>
        </w:rPr>
        <w:t>0.5:0.5</w:t>
      </w:r>
      <w:r w:rsidR="00DC7DFA" w:rsidRPr="0017700E">
        <w:rPr>
          <w:rFonts w:ascii="Times New Roman" w:eastAsia="Times New Roman" w:hAnsi="Times New Roman" w:cs="Times New Roman"/>
          <w:sz w:val="20"/>
          <w:szCs w:val="20"/>
        </w:rPr>
        <w:t>)] by v/v.</w:t>
      </w:r>
    </w:p>
    <w:p w:rsidR="00DC7DFA" w:rsidRPr="0017700E" w:rsidRDefault="00E36A5A" w:rsidP="00C76296">
      <w:pPr>
        <w:bidi w:val="0"/>
        <w:snapToGrid w:val="0"/>
        <w:spacing w:after="0" w:line="240" w:lineRule="auto"/>
        <w:ind w:firstLine="425"/>
        <w:jc w:val="both"/>
        <w:rPr>
          <w:rFonts w:ascii="Times New Roman" w:eastAsia="Times New Roman" w:hAnsi="Times New Roman" w:cs="Times New Roman"/>
          <w:sz w:val="20"/>
          <w:szCs w:val="20"/>
        </w:rPr>
      </w:pPr>
      <w:r w:rsidRPr="0017700E">
        <w:rPr>
          <w:rFonts w:ascii="Times New Roman" w:eastAsia="Times New Roman" w:hAnsi="Times New Roman" w:cs="Times New Roman"/>
          <w:sz w:val="20"/>
          <w:szCs w:val="20"/>
        </w:rPr>
        <w:t xml:space="preserve">• </w:t>
      </w:r>
      <w:r w:rsidRPr="0017700E">
        <w:rPr>
          <w:rFonts w:ascii="Times New Roman" w:eastAsia="Times New Roman" w:hAnsi="Times New Roman" w:cs="Times New Roman"/>
          <w:b/>
          <w:bCs/>
          <w:sz w:val="20"/>
          <w:szCs w:val="20"/>
        </w:rPr>
        <w:t>Group 4</w:t>
      </w:r>
      <w:r w:rsidRPr="0017700E">
        <w:rPr>
          <w:rFonts w:ascii="Times New Roman" w:eastAsia="Times New Roman" w:hAnsi="Times New Roman" w:cs="Times New Roman"/>
          <w:sz w:val="20"/>
          <w:szCs w:val="20"/>
        </w:rPr>
        <w:t>: CH modified CGIC, P: L</w:t>
      </w:r>
      <w:r w:rsidR="00DC7DFA" w:rsidRPr="0017700E">
        <w:rPr>
          <w:rFonts w:ascii="Times New Roman" w:eastAsia="Times New Roman" w:hAnsi="Times New Roman" w:cs="Times New Roman"/>
          <w:sz w:val="20"/>
          <w:szCs w:val="20"/>
        </w:rPr>
        <w:t xml:space="preserve"> [</w:t>
      </w:r>
      <w:r w:rsidRPr="0017700E">
        <w:rPr>
          <w:rFonts w:ascii="Times New Roman" w:eastAsia="Times New Roman" w:hAnsi="Times New Roman" w:cs="Times New Roman"/>
          <w:sz w:val="20"/>
          <w:szCs w:val="20"/>
        </w:rPr>
        <w:t>PCA +CH</w:t>
      </w:r>
      <w:r w:rsidR="008A56D6" w:rsidRPr="0017700E">
        <w:rPr>
          <w:rFonts w:ascii="Times New Roman" w:eastAsia="Times New Roman" w:hAnsi="Times New Roman" w:cs="Times New Roman"/>
          <w:sz w:val="20"/>
          <w:szCs w:val="20"/>
        </w:rPr>
        <w:t>; [1:</w:t>
      </w:r>
      <w:r w:rsidRPr="0017700E">
        <w:rPr>
          <w:rFonts w:ascii="Times New Roman" w:eastAsia="Times New Roman" w:hAnsi="Times New Roman" w:cs="Times New Roman"/>
          <w:sz w:val="20"/>
          <w:szCs w:val="20"/>
        </w:rPr>
        <w:t xml:space="preserve"> (</w:t>
      </w:r>
      <w:r w:rsidR="008A56D6" w:rsidRPr="0017700E">
        <w:rPr>
          <w:rFonts w:ascii="Times New Roman" w:hAnsi="Times New Roman" w:cs="Times New Roman"/>
          <w:sz w:val="20"/>
          <w:szCs w:val="20"/>
        </w:rPr>
        <w:t>0.25:0.75</w:t>
      </w:r>
      <w:r w:rsidRPr="0017700E">
        <w:rPr>
          <w:rFonts w:ascii="Times New Roman" w:eastAsia="Times New Roman" w:hAnsi="Times New Roman" w:cs="Times New Roman"/>
          <w:sz w:val="20"/>
          <w:szCs w:val="20"/>
        </w:rPr>
        <w:t>)</w:t>
      </w:r>
      <w:r w:rsidR="00DC7DFA" w:rsidRPr="0017700E">
        <w:rPr>
          <w:rFonts w:ascii="Times New Roman" w:eastAsia="Times New Roman" w:hAnsi="Times New Roman" w:cs="Times New Roman"/>
          <w:sz w:val="20"/>
          <w:szCs w:val="20"/>
        </w:rPr>
        <w:t>]by v/v.</w:t>
      </w:r>
    </w:p>
    <w:p w:rsidR="0075594A" w:rsidRPr="0017700E" w:rsidRDefault="0075594A" w:rsidP="00C76296">
      <w:pPr>
        <w:pStyle w:val="Heading2"/>
        <w:keepNext w:val="0"/>
        <w:keepLines w:val="0"/>
        <w:snapToGrid w:val="0"/>
        <w:spacing w:before="0" w:line="240" w:lineRule="auto"/>
        <w:ind w:left="0" w:firstLine="0"/>
        <w:jc w:val="both"/>
        <w:rPr>
          <w:rFonts w:ascii="Times New Roman" w:hAnsi="Times New Roman"/>
          <w:sz w:val="20"/>
          <w:szCs w:val="20"/>
        </w:rPr>
      </w:pPr>
      <w:r w:rsidRPr="0017700E">
        <w:rPr>
          <w:rFonts w:ascii="Times New Roman" w:hAnsi="Times New Roman"/>
          <w:sz w:val="20"/>
          <w:szCs w:val="20"/>
        </w:rPr>
        <w:t xml:space="preserve">Working </w:t>
      </w:r>
      <w:r w:rsidR="00F03634" w:rsidRPr="0017700E">
        <w:rPr>
          <w:rFonts w:ascii="Times New Roman" w:hAnsi="Times New Roman"/>
          <w:sz w:val="20"/>
          <w:szCs w:val="20"/>
        </w:rPr>
        <w:t>and Setting Time</w:t>
      </w:r>
      <w:r w:rsidRPr="0017700E">
        <w:rPr>
          <w:rFonts w:ascii="Times New Roman" w:hAnsi="Times New Roman"/>
          <w:sz w:val="20"/>
          <w:szCs w:val="20"/>
        </w:rPr>
        <w:t>:</w:t>
      </w:r>
    </w:p>
    <w:p w:rsidR="0075594A" w:rsidRPr="0017700E" w:rsidRDefault="00DE6E72" w:rsidP="00C76296">
      <w:pPr>
        <w:bidi w:val="0"/>
        <w:snapToGrid w:val="0"/>
        <w:spacing w:after="0" w:line="240" w:lineRule="auto"/>
        <w:ind w:firstLine="425"/>
        <w:jc w:val="both"/>
        <w:rPr>
          <w:rFonts w:ascii="Times New Roman" w:hAnsi="Times New Roman" w:cs="Times New Roman"/>
          <w:sz w:val="20"/>
          <w:szCs w:val="20"/>
          <w:lang w:bidi="ar-EG"/>
        </w:rPr>
      </w:pPr>
      <w:r w:rsidRPr="0017700E">
        <w:rPr>
          <w:rFonts w:ascii="Times New Roman" w:hAnsi="Times New Roman" w:cs="Times New Roman"/>
          <w:sz w:val="20"/>
          <w:szCs w:val="20"/>
          <w:lang w:bidi="ar-EG"/>
        </w:rPr>
        <w:t xml:space="preserve">The working time and setting time of newly developed modified CGIC by CH solution </w:t>
      </w:r>
      <w:r w:rsidR="0075594A" w:rsidRPr="0017700E">
        <w:rPr>
          <w:rFonts w:ascii="Times New Roman" w:hAnsi="Times New Roman" w:cs="Times New Roman"/>
          <w:sz w:val="20"/>
          <w:szCs w:val="20"/>
          <w:lang w:bidi="ar-EG"/>
        </w:rPr>
        <w:t>were conducted according to ANSI/ADA specification No. 66 for dental glass ionomer cements</w:t>
      </w:r>
      <w:r w:rsidR="00563041" w:rsidRPr="0017700E">
        <w:rPr>
          <w:rFonts w:ascii="Times New Roman" w:hAnsi="Times New Roman" w:cs="Times New Roman"/>
          <w:sz w:val="20"/>
          <w:szCs w:val="20"/>
          <w:lang w:bidi="ar-EG"/>
        </w:rPr>
        <w:t>.</w:t>
      </w:r>
      <w:r w:rsidR="00F47E08" w:rsidRPr="0017700E">
        <w:rPr>
          <w:rFonts w:ascii="Times New Roman" w:hAnsi="Times New Roman" w:cs="Times New Roman"/>
          <w:sz w:val="20"/>
          <w:szCs w:val="20"/>
          <w:vertAlign w:val="superscript"/>
          <w:lang w:bidi="ar-EG"/>
        </w:rPr>
        <w:t>15</w:t>
      </w:r>
      <w:r w:rsidR="00DB4DE6" w:rsidRPr="0017700E">
        <w:rPr>
          <w:rFonts w:ascii="Times New Roman" w:hAnsi="Times New Roman" w:cs="Times New Roman"/>
          <w:sz w:val="20"/>
          <w:szCs w:val="20"/>
          <w:lang w:bidi="ar-EG"/>
        </w:rPr>
        <w:t>A total 80 specimens</w:t>
      </w:r>
      <w:r w:rsidR="006710DC" w:rsidRPr="0017700E">
        <w:rPr>
          <w:rFonts w:ascii="Times New Roman" w:hAnsi="Times New Roman" w:cs="Times New Roman"/>
          <w:sz w:val="20"/>
          <w:szCs w:val="20"/>
          <w:lang w:bidi="ar-EG"/>
        </w:rPr>
        <w:t xml:space="preserve"> </w:t>
      </w:r>
      <w:r w:rsidR="00DB4DE6" w:rsidRPr="0017700E">
        <w:rPr>
          <w:rFonts w:ascii="Times New Roman" w:hAnsi="Times New Roman" w:cs="Times New Roman"/>
          <w:sz w:val="20"/>
          <w:szCs w:val="20"/>
          <w:lang w:bidi="ar-EG"/>
        </w:rPr>
        <w:t>from different investigated cement groups were prepared; 40 for working time and setting time</w:t>
      </w:r>
      <w:r w:rsidR="00B7745D" w:rsidRPr="0017700E">
        <w:rPr>
          <w:rFonts w:ascii="Times New Roman" w:hAnsi="Times New Roman" w:cs="Times New Roman"/>
          <w:sz w:val="20"/>
          <w:szCs w:val="20"/>
          <w:lang w:bidi="ar-EG"/>
        </w:rPr>
        <w:t xml:space="preserve"> </w:t>
      </w:r>
      <w:r w:rsidR="00B7745D" w:rsidRPr="0017700E">
        <w:rPr>
          <w:rFonts w:ascii="Times New Roman" w:hAnsi="Times New Roman" w:cs="Times New Roman"/>
          <w:sz w:val="20"/>
          <w:szCs w:val="20"/>
          <w:lang w:bidi="ar-EG"/>
        </w:rPr>
        <w:lastRenderedPageBreak/>
        <w:t>(n=10)</w:t>
      </w:r>
      <w:r w:rsidR="00DB4DE6" w:rsidRPr="0017700E">
        <w:rPr>
          <w:rFonts w:ascii="Times New Roman" w:hAnsi="Times New Roman" w:cs="Times New Roman"/>
          <w:sz w:val="20"/>
          <w:szCs w:val="20"/>
          <w:lang w:bidi="ar-EG"/>
        </w:rPr>
        <w:t xml:space="preserve">. </w:t>
      </w:r>
      <w:r w:rsidR="00AA769A" w:rsidRPr="0017700E">
        <w:rPr>
          <w:rFonts w:ascii="Times New Roman" w:hAnsi="Times New Roman" w:cs="Times New Roman"/>
          <w:sz w:val="20"/>
          <w:szCs w:val="20"/>
          <w:lang w:bidi="ar-EG"/>
        </w:rPr>
        <w:t xml:space="preserve">The </w:t>
      </w:r>
      <w:r w:rsidR="00DB4DE6" w:rsidRPr="0017700E">
        <w:rPr>
          <w:rFonts w:ascii="Times New Roman" w:hAnsi="Times New Roman" w:cs="Times New Roman"/>
          <w:sz w:val="20"/>
          <w:szCs w:val="20"/>
          <w:lang w:bidi="ar-EG"/>
        </w:rPr>
        <w:t xml:space="preserve">specimens of each </w:t>
      </w:r>
      <w:r w:rsidR="00563041" w:rsidRPr="0017700E">
        <w:rPr>
          <w:rFonts w:ascii="Times New Roman" w:hAnsi="Times New Roman" w:cs="Times New Roman"/>
          <w:sz w:val="20"/>
          <w:szCs w:val="20"/>
          <w:lang w:bidi="ar-EG"/>
        </w:rPr>
        <w:t>group</w:t>
      </w:r>
      <w:r w:rsidR="00DB4DE6" w:rsidRPr="0017700E">
        <w:rPr>
          <w:rFonts w:ascii="Times New Roman" w:hAnsi="Times New Roman" w:cs="Times New Roman"/>
          <w:sz w:val="20"/>
          <w:szCs w:val="20"/>
          <w:lang w:bidi="ar-EG"/>
        </w:rPr>
        <w:t xml:space="preserve"> were mixed </w:t>
      </w:r>
      <w:r w:rsidR="0075594A" w:rsidRPr="0017700E">
        <w:rPr>
          <w:rFonts w:ascii="Times New Roman" w:hAnsi="Times New Roman" w:cs="Times New Roman"/>
          <w:sz w:val="20"/>
          <w:szCs w:val="20"/>
          <w:lang w:bidi="ar-EG"/>
        </w:rPr>
        <w:t xml:space="preserve">and placed in split Teflon </w:t>
      </w:r>
      <w:r w:rsidR="004A0D1F" w:rsidRPr="0017700E">
        <w:rPr>
          <w:rFonts w:ascii="Times New Roman" w:hAnsi="Times New Roman" w:cs="Times New Roman"/>
          <w:sz w:val="20"/>
          <w:szCs w:val="20"/>
          <w:lang w:bidi="ar-EG"/>
        </w:rPr>
        <w:t>mold</w:t>
      </w:r>
      <w:r w:rsidR="0075594A" w:rsidRPr="0017700E">
        <w:rPr>
          <w:rFonts w:ascii="Times New Roman" w:hAnsi="Times New Roman" w:cs="Times New Roman"/>
          <w:sz w:val="20"/>
          <w:szCs w:val="20"/>
          <w:lang w:bidi="ar-EG"/>
        </w:rPr>
        <w:t xml:space="preserve"> of </w:t>
      </w:r>
      <w:r w:rsidR="004A0D1F" w:rsidRPr="0017700E">
        <w:rPr>
          <w:rFonts w:ascii="Times New Roman" w:hAnsi="Times New Roman" w:cs="Times New Roman"/>
          <w:sz w:val="20"/>
          <w:szCs w:val="20"/>
          <w:lang w:bidi="ar-EG"/>
        </w:rPr>
        <w:t xml:space="preserve">20mm </w:t>
      </w:r>
      <w:r w:rsidR="0075594A" w:rsidRPr="0017700E">
        <w:rPr>
          <w:rFonts w:ascii="Times New Roman" w:hAnsi="Times New Roman" w:cs="Times New Roman"/>
          <w:sz w:val="20"/>
          <w:szCs w:val="20"/>
          <w:lang w:bidi="ar-EG"/>
        </w:rPr>
        <w:t xml:space="preserve">diameter and </w:t>
      </w:r>
      <w:r w:rsidR="004A0D1F" w:rsidRPr="0017700E">
        <w:rPr>
          <w:rFonts w:ascii="Times New Roman" w:hAnsi="Times New Roman" w:cs="Times New Roman"/>
          <w:sz w:val="20"/>
          <w:szCs w:val="20"/>
          <w:lang w:bidi="ar-EG"/>
        </w:rPr>
        <w:t xml:space="preserve">1.5±0.3mm </w:t>
      </w:r>
      <w:r w:rsidR="0075594A" w:rsidRPr="0017700E">
        <w:rPr>
          <w:rFonts w:ascii="Times New Roman" w:hAnsi="Times New Roman" w:cs="Times New Roman"/>
          <w:sz w:val="20"/>
          <w:szCs w:val="20"/>
          <w:lang w:bidi="ar-EG"/>
        </w:rPr>
        <w:t>thickness</w:t>
      </w:r>
      <w:r w:rsidR="002E72B9" w:rsidRPr="0017700E">
        <w:rPr>
          <w:rFonts w:ascii="Times New Roman" w:hAnsi="Times New Roman" w:cs="Times New Roman"/>
          <w:sz w:val="20"/>
          <w:szCs w:val="20"/>
          <w:lang w:bidi="ar-EG"/>
        </w:rPr>
        <w:t>.</w:t>
      </w:r>
      <w:r w:rsidR="006710DC" w:rsidRPr="0017700E">
        <w:rPr>
          <w:rFonts w:ascii="Times New Roman" w:hAnsi="Times New Roman" w:cs="Times New Roman"/>
          <w:sz w:val="20"/>
          <w:szCs w:val="20"/>
          <w:lang w:bidi="ar-EG"/>
        </w:rPr>
        <w:t xml:space="preserve"> </w:t>
      </w:r>
      <w:r w:rsidR="006F05E0" w:rsidRPr="0017700E">
        <w:rPr>
          <w:rFonts w:ascii="Times New Roman" w:hAnsi="Times New Roman" w:cs="Times New Roman"/>
          <w:sz w:val="20"/>
          <w:szCs w:val="20"/>
          <w:lang w:bidi="ar-EG"/>
        </w:rPr>
        <w:t>The w</w:t>
      </w:r>
      <w:r w:rsidR="0075594A" w:rsidRPr="0017700E">
        <w:rPr>
          <w:rFonts w:ascii="Times New Roman" w:hAnsi="Times New Roman" w:cs="Times New Roman"/>
          <w:sz w:val="20"/>
          <w:szCs w:val="20"/>
          <w:lang w:bidi="ar-EG"/>
        </w:rPr>
        <w:t>orking time measurement was ca</w:t>
      </w:r>
      <w:r w:rsidR="002E72B9" w:rsidRPr="0017700E">
        <w:rPr>
          <w:rFonts w:ascii="Times New Roman" w:hAnsi="Times New Roman" w:cs="Times New Roman"/>
          <w:sz w:val="20"/>
          <w:szCs w:val="20"/>
          <w:lang w:bidi="ar-EG"/>
        </w:rPr>
        <w:t xml:space="preserve">rried out using an indenter of 28±0.25 g </w:t>
      </w:r>
      <w:r w:rsidR="0075594A" w:rsidRPr="0017700E">
        <w:rPr>
          <w:rFonts w:ascii="Times New Roman" w:hAnsi="Times New Roman" w:cs="Times New Roman"/>
          <w:sz w:val="20"/>
          <w:szCs w:val="20"/>
          <w:lang w:bidi="ar-EG"/>
        </w:rPr>
        <w:t xml:space="preserve">mass </w:t>
      </w:r>
      <w:r w:rsidR="002E72B9" w:rsidRPr="0017700E">
        <w:rPr>
          <w:rFonts w:ascii="Times New Roman" w:hAnsi="Times New Roman" w:cs="Times New Roman"/>
          <w:sz w:val="20"/>
          <w:szCs w:val="20"/>
          <w:lang w:bidi="ar-EG"/>
        </w:rPr>
        <w:t>with</w:t>
      </w:r>
      <w:r w:rsidR="0075594A" w:rsidRPr="0017700E">
        <w:rPr>
          <w:rFonts w:ascii="Times New Roman" w:hAnsi="Times New Roman" w:cs="Times New Roman"/>
          <w:sz w:val="20"/>
          <w:szCs w:val="20"/>
          <w:lang w:bidi="ar-EG"/>
        </w:rPr>
        <w:t xml:space="preserve"> a flat end of 2±0.05 mm</w:t>
      </w:r>
      <w:r w:rsidR="0017700E" w:rsidRPr="0017700E">
        <w:rPr>
          <w:rFonts w:ascii="Times New Roman" w:hAnsi="Times New Roman" w:cs="Times New Roman" w:hint="eastAsia"/>
          <w:sz w:val="20"/>
          <w:szCs w:val="20"/>
          <w:lang w:eastAsia="zh-CN" w:bidi="ar-EG"/>
        </w:rPr>
        <w:t xml:space="preserve"> </w:t>
      </w:r>
      <w:r w:rsidR="002E72B9" w:rsidRPr="0017700E">
        <w:rPr>
          <w:rFonts w:ascii="Times New Roman" w:hAnsi="Times New Roman" w:cs="Times New Roman"/>
          <w:sz w:val="20"/>
          <w:szCs w:val="20"/>
          <w:lang w:bidi="ar-EG"/>
        </w:rPr>
        <w:t>diameter</w:t>
      </w:r>
      <w:r w:rsidR="0075594A" w:rsidRPr="0017700E">
        <w:rPr>
          <w:rFonts w:ascii="Times New Roman" w:hAnsi="Times New Roman" w:cs="Times New Roman"/>
          <w:sz w:val="20"/>
          <w:szCs w:val="20"/>
          <w:lang w:bidi="ar-EG"/>
        </w:rPr>
        <w:t>. The flat ended needle tip was cylindrical for a distance approximately 5 mm and perpendicular to the long axis of needle</w:t>
      </w:r>
      <w:r w:rsidR="0092276E" w:rsidRPr="0017700E">
        <w:rPr>
          <w:rFonts w:ascii="Times New Roman" w:hAnsi="Times New Roman" w:cs="Times New Roman"/>
          <w:sz w:val="20"/>
          <w:szCs w:val="20"/>
          <w:lang w:bidi="ar-EG"/>
        </w:rPr>
        <w:t>.</w:t>
      </w:r>
      <w:r w:rsidR="0075594A" w:rsidRPr="0017700E">
        <w:rPr>
          <w:rFonts w:ascii="Times New Roman" w:hAnsi="Times New Roman" w:cs="Times New Roman"/>
          <w:sz w:val="20"/>
          <w:szCs w:val="20"/>
          <w:lang w:bidi="ar-EG"/>
        </w:rPr>
        <w:t xml:space="preserve"> Two minutes after the start of mixing the indenter was carefully applied onto the surface of the </w:t>
      </w:r>
      <w:r w:rsidR="006F05E0" w:rsidRPr="0017700E">
        <w:rPr>
          <w:rFonts w:ascii="Times New Roman" w:hAnsi="Times New Roman" w:cs="Times New Roman"/>
          <w:sz w:val="20"/>
          <w:szCs w:val="20"/>
          <w:lang w:bidi="ar-EG"/>
        </w:rPr>
        <w:t xml:space="preserve">mixed </w:t>
      </w:r>
      <w:r w:rsidR="002E72B9" w:rsidRPr="0017700E">
        <w:rPr>
          <w:rFonts w:ascii="Times New Roman" w:hAnsi="Times New Roman" w:cs="Times New Roman"/>
          <w:sz w:val="20"/>
          <w:szCs w:val="20"/>
          <w:lang w:bidi="ar-EG"/>
        </w:rPr>
        <w:t xml:space="preserve">cement </w:t>
      </w:r>
      <w:r w:rsidR="0075594A" w:rsidRPr="0017700E">
        <w:rPr>
          <w:rFonts w:ascii="Times New Roman" w:hAnsi="Times New Roman" w:cs="Times New Roman"/>
          <w:sz w:val="20"/>
          <w:szCs w:val="20"/>
          <w:lang w:bidi="ar-EG"/>
        </w:rPr>
        <w:t xml:space="preserve">to mark circular indention. The indention was repeated </w:t>
      </w:r>
      <w:r w:rsidR="002E72B9" w:rsidRPr="0017700E">
        <w:rPr>
          <w:rFonts w:ascii="Times New Roman" w:hAnsi="Times New Roman" w:cs="Times New Roman"/>
          <w:sz w:val="20"/>
          <w:szCs w:val="20"/>
          <w:lang w:bidi="ar-EG"/>
        </w:rPr>
        <w:t xml:space="preserve">after10 </w:t>
      </w:r>
      <w:r w:rsidR="00AF3C60" w:rsidRPr="0017700E">
        <w:rPr>
          <w:rFonts w:ascii="Times New Roman" w:hAnsi="Times New Roman" w:cs="Times New Roman"/>
          <w:sz w:val="20"/>
          <w:szCs w:val="20"/>
          <w:lang w:bidi="ar-EG"/>
        </w:rPr>
        <w:t>seconds</w:t>
      </w:r>
      <w:r w:rsidR="006710DC" w:rsidRPr="0017700E">
        <w:rPr>
          <w:rFonts w:ascii="Times New Roman" w:hAnsi="Times New Roman" w:cs="Times New Roman"/>
          <w:sz w:val="20"/>
          <w:szCs w:val="20"/>
          <w:lang w:bidi="ar-EG"/>
        </w:rPr>
        <w:t xml:space="preserve"> </w:t>
      </w:r>
      <w:r w:rsidR="006F05E0" w:rsidRPr="0017700E">
        <w:rPr>
          <w:rFonts w:ascii="Times New Roman" w:hAnsi="Times New Roman" w:cs="Times New Roman"/>
          <w:sz w:val="20"/>
          <w:szCs w:val="20"/>
          <w:lang w:bidi="ar-EG"/>
        </w:rPr>
        <w:t xml:space="preserve">and with </w:t>
      </w:r>
      <w:r w:rsidR="0075594A" w:rsidRPr="0017700E">
        <w:rPr>
          <w:rFonts w:ascii="Times New Roman" w:hAnsi="Times New Roman" w:cs="Times New Roman"/>
          <w:sz w:val="20"/>
          <w:szCs w:val="20"/>
          <w:lang w:bidi="ar-EG"/>
        </w:rPr>
        <w:t xml:space="preserve">equal </w:t>
      </w:r>
      <w:r w:rsidR="002E72B9" w:rsidRPr="0017700E">
        <w:rPr>
          <w:rFonts w:ascii="Times New Roman" w:hAnsi="Times New Roman" w:cs="Times New Roman"/>
          <w:sz w:val="20"/>
          <w:szCs w:val="20"/>
          <w:lang w:bidi="ar-EG"/>
        </w:rPr>
        <w:t xml:space="preserve">time </w:t>
      </w:r>
      <w:r w:rsidR="0075594A" w:rsidRPr="0017700E">
        <w:rPr>
          <w:rFonts w:ascii="Times New Roman" w:hAnsi="Times New Roman" w:cs="Times New Roman"/>
          <w:sz w:val="20"/>
          <w:szCs w:val="20"/>
          <w:lang w:bidi="ar-EG"/>
        </w:rPr>
        <w:t>interval</w:t>
      </w:r>
      <w:r w:rsidR="002E72B9" w:rsidRPr="0017700E">
        <w:rPr>
          <w:rFonts w:ascii="Times New Roman" w:hAnsi="Times New Roman" w:cs="Times New Roman"/>
          <w:sz w:val="20"/>
          <w:szCs w:val="20"/>
          <w:lang w:bidi="ar-EG"/>
        </w:rPr>
        <w:t>s</w:t>
      </w:r>
      <w:r w:rsidR="0075594A" w:rsidRPr="0017700E">
        <w:rPr>
          <w:rFonts w:ascii="Times New Roman" w:hAnsi="Times New Roman" w:cs="Times New Roman"/>
          <w:sz w:val="20"/>
          <w:szCs w:val="20"/>
          <w:lang w:bidi="ar-EG"/>
        </w:rPr>
        <w:t>, until needle failed to make a complete circular indentation</w:t>
      </w:r>
      <w:r w:rsidR="002E72B9" w:rsidRPr="0017700E">
        <w:rPr>
          <w:rFonts w:ascii="Times New Roman" w:hAnsi="Times New Roman" w:cs="Times New Roman"/>
          <w:sz w:val="20"/>
          <w:szCs w:val="20"/>
          <w:lang w:bidi="ar-EG"/>
        </w:rPr>
        <w:t>. Indentation area was examined by</w:t>
      </w:r>
      <w:r w:rsidR="0075594A" w:rsidRPr="0017700E">
        <w:rPr>
          <w:rFonts w:ascii="Times New Roman" w:hAnsi="Times New Roman" w:cs="Times New Roman"/>
          <w:sz w:val="20"/>
          <w:szCs w:val="20"/>
          <w:lang w:bidi="ar-EG"/>
        </w:rPr>
        <w:t xml:space="preserve"> using a hand lens of magnificatio</w:t>
      </w:r>
      <w:r w:rsidR="00114274" w:rsidRPr="0017700E">
        <w:rPr>
          <w:rFonts w:ascii="Times New Roman" w:hAnsi="Times New Roman" w:cs="Times New Roman"/>
          <w:sz w:val="20"/>
          <w:szCs w:val="20"/>
          <w:lang w:bidi="ar-EG"/>
        </w:rPr>
        <w:t>n (</w:t>
      </w:r>
      <w:r w:rsidR="006F05E0" w:rsidRPr="0017700E">
        <w:rPr>
          <w:rFonts w:ascii="Times New Roman" w:hAnsi="Times New Roman" w:cs="Times New Roman"/>
          <w:sz w:val="20"/>
          <w:szCs w:val="20"/>
          <w:lang w:bidi="ar-EG"/>
        </w:rPr>
        <w:t>X</w:t>
      </w:r>
      <w:r w:rsidR="0075594A" w:rsidRPr="0017700E">
        <w:rPr>
          <w:rFonts w:ascii="Times New Roman" w:hAnsi="Times New Roman" w:cs="Times New Roman"/>
          <w:sz w:val="20"/>
          <w:szCs w:val="20"/>
          <w:lang w:bidi="ar-EG"/>
        </w:rPr>
        <w:t>10). The time elapsing between the start of mixing to the time when needle failed to make complete circular indentation was recorded as the working time</w:t>
      </w:r>
      <w:r w:rsidR="00DE6A5B" w:rsidRPr="0017700E">
        <w:rPr>
          <w:rFonts w:ascii="Times New Roman" w:hAnsi="Times New Roman" w:cs="Times New Roman"/>
          <w:sz w:val="20"/>
          <w:szCs w:val="20"/>
          <w:lang w:bidi="ar-EG"/>
        </w:rPr>
        <w:t>.</w:t>
      </w:r>
      <w:r w:rsidR="00F47E08" w:rsidRPr="0017700E">
        <w:rPr>
          <w:rFonts w:ascii="Times New Roman" w:hAnsi="Times New Roman" w:cs="Times New Roman"/>
          <w:sz w:val="20"/>
          <w:szCs w:val="20"/>
          <w:vertAlign w:val="superscript"/>
          <w:lang w:bidi="ar-EG"/>
        </w:rPr>
        <w:t>15</w:t>
      </w:r>
    </w:p>
    <w:p w:rsidR="001B4583" w:rsidRPr="0017700E" w:rsidRDefault="00D73A93" w:rsidP="00C76296">
      <w:pPr>
        <w:bidi w:val="0"/>
        <w:snapToGrid w:val="0"/>
        <w:spacing w:after="0" w:line="240" w:lineRule="auto"/>
        <w:ind w:firstLine="425"/>
        <w:jc w:val="both"/>
        <w:rPr>
          <w:rFonts w:ascii="Times New Roman" w:eastAsia="Times New Roman" w:hAnsi="Times New Roman" w:cs="Times New Roman"/>
          <w:sz w:val="20"/>
          <w:szCs w:val="20"/>
        </w:rPr>
      </w:pPr>
      <w:r w:rsidRPr="0017700E">
        <w:rPr>
          <w:rFonts w:ascii="Times New Roman" w:eastAsia="Times New Roman" w:hAnsi="Times New Roman" w:cs="Times New Roman"/>
          <w:sz w:val="20"/>
          <w:szCs w:val="20"/>
        </w:rPr>
        <w:t>The s</w:t>
      </w:r>
      <w:r w:rsidR="0075594A" w:rsidRPr="0017700E">
        <w:rPr>
          <w:rFonts w:ascii="Times New Roman" w:eastAsia="Times New Roman" w:hAnsi="Times New Roman" w:cs="Times New Roman"/>
          <w:sz w:val="20"/>
          <w:szCs w:val="20"/>
        </w:rPr>
        <w:t xml:space="preserve">etting time measurements was carried out using an indenter of </w:t>
      </w:r>
      <w:r w:rsidR="002E72B9" w:rsidRPr="0017700E">
        <w:rPr>
          <w:rFonts w:ascii="Times New Roman" w:eastAsia="Times New Roman" w:hAnsi="Times New Roman" w:cs="Times New Roman"/>
          <w:sz w:val="20"/>
          <w:szCs w:val="20"/>
        </w:rPr>
        <w:t>400 ±</w:t>
      </w:r>
      <w:r w:rsidR="00EB38D5" w:rsidRPr="0017700E">
        <w:rPr>
          <w:rFonts w:ascii="Times New Roman" w:eastAsia="Times New Roman" w:hAnsi="Times New Roman" w:cs="Times New Roman"/>
          <w:sz w:val="20"/>
          <w:szCs w:val="20"/>
        </w:rPr>
        <w:t>5g mass having</w:t>
      </w:r>
      <w:r w:rsidR="0075594A" w:rsidRPr="0017700E">
        <w:rPr>
          <w:rFonts w:ascii="Times New Roman" w:eastAsia="Times New Roman" w:hAnsi="Times New Roman" w:cs="Times New Roman"/>
          <w:sz w:val="20"/>
          <w:szCs w:val="20"/>
        </w:rPr>
        <w:t xml:space="preserve"> a flat end of 1.0±0.01 mm </w:t>
      </w:r>
      <w:r w:rsidR="002E72B9" w:rsidRPr="0017700E">
        <w:rPr>
          <w:rFonts w:ascii="Times New Roman" w:eastAsia="Times New Roman" w:hAnsi="Times New Roman" w:cs="Times New Roman"/>
          <w:sz w:val="20"/>
          <w:szCs w:val="20"/>
        </w:rPr>
        <w:t xml:space="preserve">diameter </w:t>
      </w:r>
      <w:r w:rsidR="0075594A" w:rsidRPr="0017700E">
        <w:rPr>
          <w:rFonts w:ascii="Times New Roman" w:eastAsia="Times New Roman" w:hAnsi="Times New Roman" w:cs="Times New Roman"/>
          <w:sz w:val="20"/>
          <w:szCs w:val="20"/>
        </w:rPr>
        <w:t xml:space="preserve">applied vertically onto the surface of the mix. Two and half minutes after the start of mixing the indenter was allowed to remain there for 5 seconds. </w:t>
      </w:r>
      <w:r w:rsidR="001B4583" w:rsidRPr="0017700E">
        <w:rPr>
          <w:rFonts w:ascii="Times New Roman" w:eastAsia="Times New Roman" w:hAnsi="Times New Roman" w:cs="Times New Roman"/>
          <w:sz w:val="20"/>
          <w:szCs w:val="20"/>
        </w:rPr>
        <w:t>The indentions were repeated at equal time interval, each 30 seconds, until the needle failed to make complete circular indention.</w:t>
      </w:r>
      <w:r w:rsidR="006710DC" w:rsidRPr="0017700E">
        <w:rPr>
          <w:rFonts w:ascii="Times New Roman" w:hAnsi="Times New Roman" w:cs="Times New Roman"/>
          <w:sz w:val="20"/>
          <w:szCs w:val="20"/>
          <w:lang w:bidi="ar-EG"/>
        </w:rPr>
        <w:t xml:space="preserve"> </w:t>
      </w:r>
      <w:r w:rsidR="001B4583" w:rsidRPr="0017700E">
        <w:rPr>
          <w:rFonts w:ascii="Times New Roman" w:hAnsi="Times New Roman" w:cs="Times New Roman"/>
          <w:sz w:val="20"/>
          <w:szCs w:val="20"/>
          <w:lang w:bidi="ar-EG"/>
        </w:rPr>
        <w:t>Indentation area was examined by using a hand lens of magnificatio</w:t>
      </w:r>
      <w:r w:rsidR="00114274" w:rsidRPr="0017700E">
        <w:rPr>
          <w:rFonts w:ascii="Times New Roman" w:hAnsi="Times New Roman" w:cs="Times New Roman"/>
          <w:sz w:val="20"/>
          <w:szCs w:val="20"/>
          <w:lang w:bidi="ar-EG"/>
        </w:rPr>
        <w:t>n (</w:t>
      </w:r>
      <w:r w:rsidR="001B4583" w:rsidRPr="0017700E">
        <w:rPr>
          <w:rFonts w:ascii="Times New Roman" w:hAnsi="Times New Roman" w:cs="Times New Roman"/>
          <w:sz w:val="20"/>
          <w:szCs w:val="20"/>
          <w:lang w:bidi="ar-EG"/>
        </w:rPr>
        <w:t>x10)</w:t>
      </w:r>
      <w:r w:rsidR="001B4583" w:rsidRPr="0017700E">
        <w:rPr>
          <w:rFonts w:ascii="Times New Roman" w:eastAsia="Times New Roman" w:hAnsi="Times New Roman" w:cs="Times New Roman"/>
          <w:sz w:val="20"/>
          <w:szCs w:val="20"/>
        </w:rPr>
        <w:t>. The time elapsed until failure of indentation or to penetrate was recorded as setting time,</w:t>
      </w:r>
      <w:r w:rsidR="00F47E08" w:rsidRPr="0017700E">
        <w:rPr>
          <w:rFonts w:ascii="Times New Roman" w:eastAsia="Times New Roman" w:hAnsi="Times New Roman" w:cs="Times New Roman"/>
          <w:sz w:val="20"/>
          <w:szCs w:val="20"/>
          <w:vertAlign w:val="superscript"/>
        </w:rPr>
        <w:t>15</w:t>
      </w:r>
    </w:p>
    <w:p w:rsidR="006C1630" w:rsidRPr="0017700E" w:rsidRDefault="006C1630" w:rsidP="00C76296">
      <w:pPr>
        <w:pStyle w:val="Heading2"/>
        <w:keepNext w:val="0"/>
        <w:keepLines w:val="0"/>
        <w:snapToGrid w:val="0"/>
        <w:spacing w:before="0" w:line="240" w:lineRule="auto"/>
        <w:ind w:left="0" w:firstLine="0"/>
        <w:jc w:val="both"/>
        <w:rPr>
          <w:rFonts w:ascii="Times New Roman" w:hAnsi="Times New Roman"/>
          <w:sz w:val="20"/>
          <w:szCs w:val="20"/>
        </w:rPr>
      </w:pPr>
      <w:r w:rsidRPr="0017700E">
        <w:rPr>
          <w:rFonts w:ascii="Times New Roman" w:hAnsi="Times New Roman"/>
          <w:sz w:val="20"/>
          <w:szCs w:val="20"/>
        </w:rPr>
        <w:t>Surface characterization by XRD:</w:t>
      </w:r>
    </w:p>
    <w:p w:rsidR="006C1630" w:rsidRPr="0017700E" w:rsidRDefault="000320CC" w:rsidP="00C76296">
      <w:pPr>
        <w:bidi w:val="0"/>
        <w:snapToGrid w:val="0"/>
        <w:spacing w:after="0" w:line="240" w:lineRule="auto"/>
        <w:ind w:firstLine="425"/>
        <w:jc w:val="both"/>
        <w:rPr>
          <w:rFonts w:ascii="Times New Roman" w:hAnsi="Times New Roman" w:cs="Times New Roman"/>
          <w:b/>
          <w:bCs/>
          <w:sz w:val="20"/>
          <w:szCs w:val="20"/>
        </w:rPr>
      </w:pPr>
      <w:r w:rsidRPr="0017700E">
        <w:rPr>
          <w:rFonts w:ascii="Times New Roman" w:hAnsi="Times New Roman" w:cs="Times New Roman"/>
          <w:sz w:val="20"/>
          <w:szCs w:val="20"/>
        </w:rPr>
        <w:t xml:space="preserve">XRD was performed in order to identify the crystalline constituents' phases </w:t>
      </w:r>
      <w:r w:rsidR="007223F0" w:rsidRPr="0017700E">
        <w:rPr>
          <w:rFonts w:ascii="Times New Roman" w:hAnsi="Times New Roman" w:cs="Times New Roman"/>
          <w:sz w:val="20"/>
          <w:szCs w:val="20"/>
        </w:rPr>
        <w:t>and their percentage in</w:t>
      </w:r>
      <w:r w:rsidRPr="0017700E">
        <w:rPr>
          <w:rFonts w:ascii="Times New Roman" w:hAnsi="Times New Roman" w:cs="Times New Roman"/>
          <w:sz w:val="20"/>
          <w:szCs w:val="20"/>
        </w:rPr>
        <w:t xml:space="preserve"> the </w:t>
      </w:r>
      <w:r w:rsidR="007223F0" w:rsidRPr="0017700E">
        <w:rPr>
          <w:rFonts w:ascii="Times New Roman" w:hAnsi="Times New Roman" w:cs="Times New Roman"/>
          <w:sz w:val="20"/>
          <w:szCs w:val="20"/>
        </w:rPr>
        <w:t xml:space="preserve">surfaces of </w:t>
      </w:r>
      <w:r w:rsidRPr="0017700E">
        <w:rPr>
          <w:rFonts w:ascii="Times New Roman" w:hAnsi="Times New Roman" w:cs="Times New Roman"/>
          <w:sz w:val="20"/>
          <w:szCs w:val="20"/>
        </w:rPr>
        <w:t>cement disk</w:t>
      </w:r>
      <w:r w:rsidR="007223F0" w:rsidRPr="0017700E">
        <w:rPr>
          <w:rFonts w:ascii="Times New Roman" w:hAnsi="Times New Roman" w:cs="Times New Roman"/>
          <w:sz w:val="20"/>
          <w:szCs w:val="20"/>
        </w:rPr>
        <w:t>s</w:t>
      </w:r>
      <w:r w:rsidRPr="0017700E">
        <w:rPr>
          <w:rFonts w:ascii="Times New Roman" w:hAnsi="Times New Roman" w:cs="Times New Roman"/>
          <w:sz w:val="20"/>
          <w:szCs w:val="20"/>
        </w:rPr>
        <w:t xml:space="preserve">. </w:t>
      </w:r>
      <w:r w:rsidR="006C1630" w:rsidRPr="0017700E">
        <w:rPr>
          <w:rFonts w:ascii="Times New Roman" w:hAnsi="Times New Roman" w:cs="Times New Roman"/>
          <w:sz w:val="20"/>
          <w:szCs w:val="20"/>
        </w:rPr>
        <w:t xml:space="preserve">Thin film X-Ray diffractometer with a copper target (Cu k α = 1.54060) and Nickel filter (PAN analytical, X’Pert Pro, Holand) was used. The mathematical procedures were facilitated by computer software (PSI-Plot, poly software international, </w:t>
      </w:r>
      <w:r w:rsidR="0017700E" w:rsidRPr="0017700E">
        <w:rPr>
          <w:rFonts w:ascii="Times New Roman" w:hAnsi="Times New Roman" w:cs="Times New Roman"/>
          <w:sz w:val="20"/>
          <w:szCs w:val="20"/>
        </w:rPr>
        <w:t>salt lake</w:t>
      </w:r>
      <w:r w:rsidR="006C1630" w:rsidRPr="0017700E">
        <w:rPr>
          <w:rFonts w:ascii="Times New Roman" w:hAnsi="Times New Roman" w:cs="Times New Roman"/>
          <w:sz w:val="20"/>
          <w:szCs w:val="20"/>
        </w:rPr>
        <w:t>, UT). The data of XRD</w:t>
      </w:r>
      <w:r w:rsidR="00D267B8" w:rsidRPr="0017700E">
        <w:rPr>
          <w:rFonts w:ascii="Times New Roman" w:hAnsi="Times New Roman" w:cs="Times New Roman"/>
          <w:sz w:val="20"/>
          <w:szCs w:val="20"/>
        </w:rPr>
        <w:t xml:space="preserve"> were based on Bragg's equation</w:t>
      </w:r>
      <w:r w:rsidR="00DC7DFA" w:rsidRPr="0017700E">
        <w:rPr>
          <w:rFonts w:ascii="Times New Roman" w:hAnsi="Times New Roman" w:cs="Times New Roman"/>
          <w:sz w:val="20"/>
          <w:szCs w:val="20"/>
        </w:rPr>
        <w:t>.</w:t>
      </w:r>
      <w:r w:rsidR="00F47E08" w:rsidRPr="0017700E">
        <w:rPr>
          <w:rFonts w:ascii="Times New Roman" w:hAnsi="Times New Roman" w:cs="Times New Roman"/>
          <w:sz w:val="20"/>
          <w:szCs w:val="20"/>
          <w:vertAlign w:val="superscript"/>
        </w:rPr>
        <w:t>16</w:t>
      </w:r>
    </w:p>
    <w:p w:rsidR="006F1A8C" w:rsidRPr="0017700E" w:rsidRDefault="006F1A8C" w:rsidP="00C76296">
      <w:pPr>
        <w:pStyle w:val="Heading2"/>
        <w:keepNext w:val="0"/>
        <w:keepLines w:val="0"/>
        <w:snapToGrid w:val="0"/>
        <w:spacing w:before="0" w:line="240" w:lineRule="auto"/>
        <w:ind w:left="0" w:firstLine="0"/>
        <w:jc w:val="both"/>
        <w:rPr>
          <w:rFonts w:ascii="Times New Roman" w:hAnsi="Times New Roman"/>
          <w:sz w:val="20"/>
          <w:szCs w:val="20"/>
        </w:rPr>
      </w:pPr>
      <w:r w:rsidRPr="0017700E">
        <w:rPr>
          <w:rFonts w:ascii="Times New Roman" w:hAnsi="Times New Roman"/>
          <w:sz w:val="20"/>
          <w:szCs w:val="20"/>
        </w:rPr>
        <w:t xml:space="preserve">Water </w:t>
      </w:r>
      <w:r w:rsidR="00D71C8C" w:rsidRPr="0017700E">
        <w:rPr>
          <w:rFonts w:ascii="Times New Roman" w:hAnsi="Times New Roman"/>
          <w:sz w:val="20"/>
          <w:szCs w:val="20"/>
        </w:rPr>
        <w:t>S</w:t>
      </w:r>
      <w:r w:rsidRPr="0017700E">
        <w:rPr>
          <w:rFonts w:ascii="Times New Roman" w:hAnsi="Times New Roman"/>
          <w:sz w:val="20"/>
          <w:szCs w:val="20"/>
        </w:rPr>
        <w:t>orption</w:t>
      </w:r>
      <w:r w:rsidR="00D71C8C" w:rsidRPr="0017700E">
        <w:rPr>
          <w:rFonts w:ascii="Times New Roman" w:hAnsi="Times New Roman"/>
          <w:sz w:val="20"/>
          <w:szCs w:val="20"/>
        </w:rPr>
        <w:t xml:space="preserve"> and Solubility</w:t>
      </w:r>
      <w:r w:rsidR="0025115D" w:rsidRPr="0017700E">
        <w:rPr>
          <w:rFonts w:ascii="Times New Roman" w:hAnsi="Times New Roman"/>
          <w:sz w:val="20"/>
          <w:szCs w:val="20"/>
        </w:rPr>
        <w:t>:</w:t>
      </w:r>
    </w:p>
    <w:p w:rsidR="00812480" w:rsidRPr="0017700E" w:rsidRDefault="00E300D8" w:rsidP="00C76296">
      <w:pPr>
        <w:bidi w:val="0"/>
        <w:snapToGrid w:val="0"/>
        <w:spacing w:after="0" w:line="240" w:lineRule="auto"/>
        <w:ind w:firstLine="425"/>
        <w:jc w:val="both"/>
        <w:rPr>
          <w:rFonts w:ascii="Times New Roman" w:hAnsi="Times New Roman" w:cs="Times New Roman"/>
          <w:sz w:val="20"/>
          <w:szCs w:val="20"/>
          <w:lang w:bidi="ar-EG"/>
        </w:rPr>
      </w:pPr>
      <w:r w:rsidRPr="0017700E">
        <w:rPr>
          <w:rFonts w:ascii="Times New Roman" w:hAnsi="Times New Roman" w:cs="Times New Roman"/>
          <w:sz w:val="20"/>
          <w:szCs w:val="20"/>
          <w:lang w:bidi="ar-EG"/>
        </w:rPr>
        <w:t>80 cement disks were prepared</w:t>
      </w:r>
      <w:r w:rsidR="00766826" w:rsidRPr="0017700E">
        <w:rPr>
          <w:rFonts w:ascii="Times New Roman" w:hAnsi="Times New Roman" w:cs="Times New Roman"/>
          <w:sz w:val="20"/>
          <w:szCs w:val="20"/>
          <w:lang w:bidi="ar-EG"/>
        </w:rPr>
        <w:t xml:space="preserve"> f</w:t>
      </w:r>
      <w:r w:rsidR="006F1A8C" w:rsidRPr="0017700E">
        <w:rPr>
          <w:rFonts w:ascii="Times New Roman" w:hAnsi="Times New Roman" w:cs="Times New Roman"/>
          <w:sz w:val="20"/>
          <w:szCs w:val="20"/>
          <w:lang w:bidi="ar-EG"/>
        </w:rPr>
        <w:t xml:space="preserve">or water sorption </w:t>
      </w:r>
      <w:r w:rsidR="00D71C8C" w:rsidRPr="0017700E">
        <w:rPr>
          <w:rFonts w:ascii="Times New Roman" w:hAnsi="Times New Roman" w:cs="Times New Roman"/>
          <w:sz w:val="20"/>
          <w:szCs w:val="20"/>
          <w:lang w:bidi="ar-EG"/>
        </w:rPr>
        <w:t xml:space="preserve">and </w:t>
      </w:r>
      <w:r w:rsidR="006710DC" w:rsidRPr="0017700E">
        <w:rPr>
          <w:rFonts w:ascii="Times New Roman" w:hAnsi="Times New Roman" w:cs="Times New Roman"/>
          <w:sz w:val="20"/>
          <w:szCs w:val="20"/>
          <w:lang w:bidi="ar-EG"/>
        </w:rPr>
        <w:t>solubility testing</w:t>
      </w:r>
      <w:r w:rsidR="0060641E" w:rsidRPr="0017700E">
        <w:rPr>
          <w:rFonts w:ascii="Times New Roman" w:hAnsi="Times New Roman" w:cs="Times New Roman"/>
          <w:sz w:val="20"/>
          <w:szCs w:val="20"/>
          <w:lang w:bidi="ar-EG"/>
        </w:rPr>
        <w:t xml:space="preserve">, </w:t>
      </w:r>
      <w:r w:rsidR="00DB498D" w:rsidRPr="0017700E">
        <w:rPr>
          <w:rFonts w:ascii="Times New Roman" w:hAnsi="Times New Roman" w:cs="Times New Roman"/>
          <w:sz w:val="20"/>
          <w:szCs w:val="20"/>
          <w:lang w:bidi="ar-EG"/>
        </w:rPr>
        <w:t>2</w:t>
      </w:r>
      <w:r w:rsidR="0060641E" w:rsidRPr="0017700E">
        <w:rPr>
          <w:rFonts w:ascii="Times New Roman" w:hAnsi="Times New Roman" w:cs="Times New Roman"/>
          <w:sz w:val="20"/>
          <w:szCs w:val="20"/>
          <w:lang w:bidi="ar-EG"/>
        </w:rPr>
        <w:t>0 for each group</w:t>
      </w:r>
      <w:r w:rsidR="00EE5BE7" w:rsidRPr="0017700E">
        <w:rPr>
          <w:rFonts w:ascii="Times New Roman" w:hAnsi="Times New Roman" w:cs="Times New Roman"/>
          <w:sz w:val="20"/>
          <w:szCs w:val="20"/>
          <w:lang w:bidi="ar-EG"/>
        </w:rPr>
        <w:t xml:space="preserve"> and </w:t>
      </w:r>
      <w:r w:rsidR="00DB498D" w:rsidRPr="0017700E">
        <w:rPr>
          <w:rFonts w:ascii="Times New Roman" w:hAnsi="Times New Roman" w:cs="Times New Roman"/>
          <w:sz w:val="20"/>
          <w:szCs w:val="20"/>
          <w:lang w:bidi="ar-EG"/>
        </w:rPr>
        <w:t>1</w:t>
      </w:r>
      <w:r w:rsidR="00EE5BE7" w:rsidRPr="0017700E">
        <w:rPr>
          <w:rFonts w:ascii="Times New Roman" w:hAnsi="Times New Roman" w:cs="Times New Roman"/>
          <w:sz w:val="20"/>
          <w:szCs w:val="20"/>
          <w:lang w:bidi="ar-EG"/>
        </w:rPr>
        <w:t>0 for each storing time interval</w:t>
      </w:r>
      <w:r w:rsidR="002B24B9" w:rsidRPr="0017700E">
        <w:rPr>
          <w:rFonts w:ascii="Times New Roman" w:hAnsi="Times New Roman" w:cs="Times New Roman"/>
          <w:sz w:val="20"/>
          <w:szCs w:val="20"/>
          <w:lang w:bidi="ar-EG"/>
        </w:rPr>
        <w:t>;</w:t>
      </w:r>
      <w:r w:rsidR="0060641E" w:rsidRPr="0017700E">
        <w:rPr>
          <w:rFonts w:ascii="Times New Roman" w:hAnsi="Times New Roman" w:cs="Times New Roman"/>
          <w:sz w:val="20"/>
          <w:szCs w:val="20"/>
          <w:lang w:bidi="ar-EG"/>
        </w:rPr>
        <w:t xml:space="preserve"> (n=10)</w:t>
      </w:r>
      <w:r w:rsidR="00766826" w:rsidRPr="0017700E">
        <w:rPr>
          <w:rFonts w:ascii="Times New Roman" w:hAnsi="Times New Roman" w:cs="Times New Roman"/>
          <w:sz w:val="20"/>
          <w:szCs w:val="20"/>
          <w:lang w:bidi="ar-EG"/>
        </w:rPr>
        <w:t xml:space="preserve">. </w:t>
      </w:r>
      <w:r w:rsidR="00A5285C" w:rsidRPr="0017700E">
        <w:rPr>
          <w:rFonts w:ascii="Times New Roman" w:hAnsi="Times New Roman" w:cs="Times New Roman"/>
          <w:sz w:val="20"/>
          <w:szCs w:val="20"/>
          <w:lang w:bidi="ar-EG"/>
        </w:rPr>
        <w:t>The standard cement disks were prepared with 15 mm diameter and 1mm thickness according to ISO 4049 (1998)</w:t>
      </w:r>
      <w:r w:rsidR="008D2827" w:rsidRPr="0017700E">
        <w:rPr>
          <w:rFonts w:ascii="Times New Roman" w:hAnsi="Times New Roman" w:cs="Times New Roman"/>
          <w:sz w:val="20"/>
          <w:szCs w:val="20"/>
          <w:lang w:bidi="ar-EG"/>
        </w:rPr>
        <w:t>.</w:t>
      </w:r>
      <w:r w:rsidR="00F47E08" w:rsidRPr="0017700E">
        <w:rPr>
          <w:rFonts w:ascii="Times New Roman" w:hAnsi="Times New Roman" w:cs="Times New Roman"/>
          <w:sz w:val="20"/>
          <w:szCs w:val="20"/>
          <w:vertAlign w:val="superscript"/>
          <w:lang w:bidi="ar-EG"/>
        </w:rPr>
        <w:t>17</w:t>
      </w:r>
      <w:r w:rsidR="0017700E" w:rsidRPr="0017700E">
        <w:rPr>
          <w:rFonts w:ascii="Times New Roman" w:hAnsi="Times New Roman" w:cs="Times New Roman" w:hint="eastAsia"/>
          <w:sz w:val="20"/>
          <w:szCs w:val="20"/>
          <w:vertAlign w:val="superscript"/>
          <w:lang w:eastAsia="zh-CN" w:bidi="ar-EG"/>
        </w:rPr>
        <w:t xml:space="preserve"> </w:t>
      </w:r>
      <w:r w:rsidR="00BF72CB" w:rsidRPr="0017700E">
        <w:rPr>
          <w:rFonts w:ascii="Times New Roman" w:hAnsi="Times New Roman" w:cs="Times New Roman"/>
          <w:sz w:val="20"/>
          <w:szCs w:val="20"/>
          <w:lang w:bidi="ar-EG"/>
        </w:rPr>
        <w:t xml:space="preserve">The prepared </w:t>
      </w:r>
      <w:r w:rsidR="00FD23A1" w:rsidRPr="0017700E">
        <w:rPr>
          <w:rFonts w:ascii="Times New Roman" w:hAnsi="Times New Roman" w:cs="Times New Roman"/>
          <w:sz w:val="20"/>
          <w:szCs w:val="20"/>
          <w:lang w:bidi="ar-EG"/>
        </w:rPr>
        <w:t>cements</w:t>
      </w:r>
      <w:r w:rsidR="006F1A8C" w:rsidRPr="0017700E">
        <w:rPr>
          <w:rFonts w:ascii="Times New Roman" w:hAnsi="Times New Roman" w:cs="Times New Roman"/>
          <w:sz w:val="20"/>
          <w:szCs w:val="20"/>
          <w:lang w:bidi="ar-EG"/>
        </w:rPr>
        <w:t xml:space="preserve"> surface</w:t>
      </w:r>
      <w:r w:rsidR="00FD23A1" w:rsidRPr="0017700E">
        <w:rPr>
          <w:rFonts w:ascii="Times New Roman" w:hAnsi="Times New Roman" w:cs="Times New Roman"/>
          <w:sz w:val="20"/>
          <w:szCs w:val="20"/>
          <w:lang w:bidi="ar-EG"/>
        </w:rPr>
        <w:t>s were</w:t>
      </w:r>
      <w:r w:rsidR="006F1A8C" w:rsidRPr="0017700E">
        <w:rPr>
          <w:rFonts w:ascii="Times New Roman" w:hAnsi="Times New Roman" w:cs="Times New Roman"/>
          <w:sz w:val="20"/>
          <w:szCs w:val="20"/>
          <w:lang w:bidi="ar-EG"/>
        </w:rPr>
        <w:t xml:space="preserve"> flattened and pressed with another glass slab </w:t>
      </w:r>
      <w:r w:rsidR="008D2827" w:rsidRPr="0017700E">
        <w:rPr>
          <w:rFonts w:ascii="Times New Roman" w:hAnsi="Times New Roman" w:cs="Times New Roman"/>
          <w:sz w:val="20"/>
          <w:szCs w:val="20"/>
          <w:lang w:bidi="ar-EG"/>
        </w:rPr>
        <w:t>to get rid of excess material</w:t>
      </w:r>
      <w:r w:rsidR="006F1A8C" w:rsidRPr="0017700E">
        <w:rPr>
          <w:rFonts w:ascii="Times New Roman" w:hAnsi="Times New Roman" w:cs="Times New Roman"/>
          <w:sz w:val="20"/>
          <w:szCs w:val="20"/>
          <w:lang w:bidi="ar-EG"/>
        </w:rPr>
        <w:t xml:space="preserve">. </w:t>
      </w:r>
      <w:r w:rsidR="001D69F5" w:rsidRPr="0017700E">
        <w:rPr>
          <w:rFonts w:ascii="Times New Roman" w:hAnsi="Times New Roman" w:cs="Times New Roman"/>
          <w:sz w:val="20"/>
          <w:szCs w:val="20"/>
          <w:lang w:bidi="ar-EG"/>
        </w:rPr>
        <w:t>The set</w:t>
      </w:r>
      <w:r w:rsidR="006F1A8C" w:rsidRPr="0017700E">
        <w:rPr>
          <w:rFonts w:ascii="Times New Roman" w:hAnsi="Times New Roman" w:cs="Times New Roman"/>
          <w:sz w:val="20"/>
          <w:szCs w:val="20"/>
          <w:lang w:bidi="ar-EG"/>
        </w:rPr>
        <w:t xml:space="preserve"> cement samples were taken off the </w:t>
      </w:r>
      <w:r w:rsidR="004B1CE8" w:rsidRPr="0017700E">
        <w:rPr>
          <w:rFonts w:ascii="Times New Roman" w:hAnsi="Times New Roman" w:cs="Times New Roman"/>
          <w:sz w:val="20"/>
          <w:szCs w:val="20"/>
          <w:lang w:bidi="ar-EG"/>
        </w:rPr>
        <w:t>mold. The</w:t>
      </w:r>
      <w:r w:rsidR="0017700E" w:rsidRPr="0017700E">
        <w:rPr>
          <w:rFonts w:ascii="Times New Roman" w:hAnsi="Times New Roman" w:cs="Times New Roman" w:hint="eastAsia"/>
          <w:sz w:val="20"/>
          <w:szCs w:val="20"/>
          <w:lang w:eastAsia="zh-CN" w:bidi="ar-EG"/>
        </w:rPr>
        <w:t xml:space="preserve"> </w:t>
      </w:r>
      <w:r w:rsidR="00BA4F10" w:rsidRPr="0017700E">
        <w:rPr>
          <w:rFonts w:ascii="Times New Roman" w:hAnsi="Times New Roman" w:cs="Times New Roman"/>
          <w:sz w:val="20"/>
          <w:szCs w:val="20"/>
          <w:lang w:bidi="ar-EG"/>
        </w:rPr>
        <w:t>original disk</w:t>
      </w:r>
      <w:r w:rsidR="00D3118C" w:rsidRPr="0017700E">
        <w:rPr>
          <w:rFonts w:ascii="Times New Roman" w:hAnsi="Times New Roman" w:cs="Times New Roman"/>
          <w:sz w:val="20"/>
          <w:szCs w:val="20"/>
          <w:lang w:bidi="ar-EG"/>
        </w:rPr>
        <w:t xml:space="preserve">s were weighed by using digital sensitive balance (M1). </w:t>
      </w:r>
      <w:r w:rsidR="006F1A8C" w:rsidRPr="0017700E">
        <w:rPr>
          <w:rFonts w:ascii="Times New Roman" w:hAnsi="Times New Roman" w:cs="Times New Roman"/>
          <w:sz w:val="20"/>
          <w:szCs w:val="20"/>
          <w:lang w:bidi="ar-EG"/>
        </w:rPr>
        <w:t xml:space="preserve">The </w:t>
      </w:r>
      <w:r w:rsidR="00BA4F10" w:rsidRPr="0017700E">
        <w:rPr>
          <w:rFonts w:ascii="Times New Roman" w:hAnsi="Times New Roman" w:cs="Times New Roman"/>
          <w:sz w:val="20"/>
          <w:szCs w:val="20"/>
          <w:lang w:bidi="ar-EG"/>
        </w:rPr>
        <w:t>disk</w:t>
      </w:r>
      <w:r w:rsidR="006F1A8C" w:rsidRPr="0017700E">
        <w:rPr>
          <w:rFonts w:ascii="Times New Roman" w:hAnsi="Times New Roman" w:cs="Times New Roman"/>
          <w:sz w:val="20"/>
          <w:szCs w:val="20"/>
          <w:lang w:bidi="ar-EG"/>
        </w:rPr>
        <w:t xml:space="preserve">s were </w:t>
      </w:r>
      <w:r w:rsidR="001D69F5" w:rsidRPr="0017700E">
        <w:rPr>
          <w:rFonts w:ascii="Times New Roman" w:hAnsi="Times New Roman" w:cs="Times New Roman"/>
          <w:sz w:val="20"/>
          <w:szCs w:val="20"/>
          <w:lang w:bidi="ar-EG"/>
        </w:rPr>
        <w:t>stor</w:t>
      </w:r>
      <w:r w:rsidR="006F1A8C" w:rsidRPr="0017700E">
        <w:rPr>
          <w:rFonts w:ascii="Times New Roman" w:hAnsi="Times New Roman" w:cs="Times New Roman"/>
          <w:sz w:val="20"/>
          <w:szCs w:val="20"/>
          <w:lang w:bidi="ar-EG"/>
        </w:rPr>
        <w:t xml:space="preserve">ed into </w:t>
      </w:r>
      <w:r w:rsidR="001D69F5" w:rsidRPr="0017700E">
        <w:rPr>
          <w:rFonts w:ascii="Times New Roman" w:hAnsi="Times New Roman" w:cs="Times New Roman"/>
          <w:sz w:val="20"/>
          <w:szCs w:val="20"/>
          <w:lang w:bidi="ar-EG"/>
        </w:rPr>
        <w:t xml:space="preserve">distilled water in </w:t>
      </w:r>
      <w:r w:rsidR="006F1A8C" w:rsidRPr="0017700E">
        <w:rPr>
          <w:rFonts w:ascii="Times New Roman" w:hAnsi="Times New Roman" w:cs="Times New Roman"/>
          <w:sz w:val="20"/>
          <w:szCs w:val="20"/>
          <w:lang w:bidi="ar-EG"/>
        </w:rPr>
        <w:t xml:space="preserve">pre-numbered </w:t>
      </w:r>
      <w:r w:rsidR="001D69F5" w:rsidRPr="0017700E">
        <w:rPr>
          <w:rFonts w:ascii="Times New Roman" w:hAnsi="Times New Roman" w:cs="Times New Roman"/>
          <w:sz w:val="20"/>
          <w:szCs w:val="20"/>
          <w:lang w:bidi="ar-EG"/>
        </w:rPr>
        <w:t xml:space="preserve">plastic tubes in an incubator at </w:t>
      </w:r>
      <w:r w:rsidR="00BA4F10" w:rsidRPr="0017700E">
        <w:rPr>
          <w:rFonts w:ascii="Times New Roman" w:hAnsi="Times New Roman" w:cs="Times New Roman"/>
          <w:sz w:val="20"/>
          <w:szCs w:val="20"/>
          <w:lang w:bidi="ar-EG"/>
        </w:rPr>
        <w:t>37±1</w:t>
      </w:r>
      <w:r w:rsidR="00BA4F10" w:rsidRPr="0017700E">
        <w:rPr>
          <w:rFonts w:ascii="Times New Roman" w:hAnsi="Times New Roman" w:cs="Times New Roman"/>
          <w:sz w:val="20"/>
          <w:szCs w:val="20"/>
          <w:vertAlign w:val="superscript"/>
          <w:lang w:bidi="ar-EG"/>
        </w:rPr>
        <w:t xml:space="preserve"> o</w:t>
      </w:r>
      <w:r w:rsidR="00BA4F10" w:rsidRPr="0017700E">
        <w:rPr>
          <w:rFonts w:ascii="Times New Roman" w:hAnsi="Times New Roman" w:cs="Times New Roman"/>
          <w:sz w:val="20"/>
          <w:szCs w:val="20"/>
          <w:lang w:bidi="ar-EG"/>
        </w:rPr>
        <w:t>C</w:t>
      </w:r>
      <w:r w:rsidR="001D69F5" w:rsidRPr="0017700E">
        <w:rPr>
          <w:rFonts w:ascii="Times New Roman" w:hAnsi="Times New Roman" w:cs="Times New Roman"/>
          <w:sz w:val="20"/>
          <w:szCs w:val="20"/>
          <w:lang w:bidi="ar-EG"/>
        </w:rPr>
        <w:t xml:space="preserve"> for different time intervals 72hrs, 186hrs</w:t>
      </w:r>
      <w:r w:rsidR="006F1A8C" w:rsidRPr="0017700E">
        <w:rPr>
          <w:rFonts w:ascii="Times New Roman" w:hAnsi="Times New Roman" w:cs="Times New Roman"/>
          <w:sz w:val="20"/>
          <w:szCs w:val="20"/>
          <w:lang w:bidi="ar-EG"/>
        </w:rPr>
        <w:t xml:space="preserve">. </w:t>
      </w:r>
      <w:r w:rsidR="00D3118C" w:rsidRPr="0017700E">
        <w:rPr>
          <w:rFonts w:ascii="Times New Roman" w:hAnsi="Times New Roman" w:cs="Times New Roman"/>
          <w:sz w:val="20"/>
          <w:szCs w:val="20"/>
          <w:lang w:bidi="ar-EG"/>
        </w:rPr>
        <w:t>At each selected time interval t</w:t>
      </w:r>
      <w:r w:rsidR="006F1A8C" w:rsidRPr="0017700E">
        <w:rPr>
          <w:rFonts w:ascii="Times New Roman" w:hAnsi="Times New Roman" w:cs="Times New Roman"/>
          <w:sz w:val="20"/>
          <w:szCs w:val="20"/>
          <w:lang w:bidi="ar-EG"/>
        </w:rPr>
        <w:t xml:space="preserve">he disks were removed </w:t>
      </w:r>
      <w:r w:rsidR="00A05AC2" w:rsidRPr="0017700E">
        <w:rPr>
          <w:rFonts w:ascii="Times New Roman" w:hAnsi="Times New Roman" w:cs="Times New Roman"/>
          <w:sz w:val="20"/>
          <w:szCs w:val="20"/>
          <w:lang w:bidi="ar-EG"/>
        </w:rPr>
        <w:t xml:space="preserve">and </w:t>
      </w:r>
      <w:r w:rsidR="008B3F7D" w:rsidRPr="0017700E">
        <w:rPr>
          <w:rFonts w:ascii="Times New Roman" w:hAnsi="Times New Roman" w:cs="Times New Roman"/>
          <w:sz w:val="20"/>
          <w:szCs w:val="20"/>
          <w:lang w:bidi="ar-EG"/>
        </w:rPr>
        <w:t>dri</w:t>
      </w:r>
      <w:r w:rsidR="006F1A8C" w:rsidRPr="0017700E">
        <w:rPr>
          <w:rFonts w:ascii="Times New Roman" w:hAnsi="Times New Roman" w:cs="Times New Roman"/>
          <w:sz w:val="20"/>
          <w:szCs w:val="20"/>
          <w:lang w:bidi="ar-EG"/>
        </w:rPr>
        <w:t xml:space="preserve">ed with dry soft tissue </w:t>
      </w:r>
      <w:r w:rsidR="008D2827" w:rsidRPr="0017700E">
        <w:rPr>
          <w:rFonts w:ascii="Times New Roman" w:hAnsi="Times New Roman" w:cs="Times New Roman"/>
          <w:sz w:val="20"/>
          <w:szCs w:val="20"/>
          <w:lang w:bidi="ar-EG"/>
        </w:rPr>
        <w:t>to be</w:t>
      </w:r>
      <w:r w:rsidR="006F1A8C" w:rsidRPr="0017700E">
        <w:rPr>
          <w:rFonts w:ascii="Times New Roman" w:hAnsi="Times New Roman" w:cs="Times New Roman"/>
          <w:sz w:val="20"/>
          <w:szCs w:val="20"/>
          <w:lang w:bidi="ar-EG"/>
        </w:rPr>
        <w:t xml:space="preserve"> free from moisture and </w:t>
      </w:r>
      <w:r w:rsidR="008D2827" w:rsidRPr="0017700E">
        <w:rPr>
          <w:rFonts w:ascii="Times New Roman" w:hAnsi="Times New Roman" w:cs="Times New Roman"/>
          <w:sz w:val="20"/>
          <w:szCs w:val="20"/>
          <w:lang w:bidi="ar-EG"/>
        </w:rPr>
        <w:t>re-</w:t>
      </w:r>
      <w:r w:rsidR="006F1A8C" w:rsidRPr="0017700E">
        <w:rPr>
          <w:rFonts w:ascii="Times New Roman" w:hAnsi="Times New Roman" w:cs="Times New Roman"/>
          <w:sz w:val="20"/>
          <w:szCs w:val="20"/>
          <w:lang w:bidi="ar-EG"/>
        </w:rPr>
        <w:t xml:space="preserve">weighed </w:t>
      </w:r>
      <w:r w:rsidR="008B3F7D" w:rsidRPr="0017700E">
        <w:rPr>
          <w:rFonts w:ascii="Times New Roman" w:hAnsi="Times New Roman" w:cs="Times New Roman"/>
          <w:sz w:val="20"/>
          <w:szCs w:val="20"/>
          <w:lang w:bidi="ar-EG"/>
        </w:rPr>
        <w:t>to record</w:t>
      </w:r>
      <w:r w:rsidR="006F1A8C" w:rsidRPr="0017700E">
        <w:rPr>
          <w:rFonts w:ascii="Times New Roman" w:hAnsi="Times New Roman" w:cs="Times New Roman"/>
          <w:sz w:val="20"/>
          <w:szCs w:val="20"/>
          <w:lang w:bidi="ar-EG"/>
        </w:rPr>
        <w:t xml:space="preserve"> (M2). The value for water sorption was calculated for each disk </w:t>
      </w:r>
      <w:r w:rsidR="008B3F7D" w:rsidRPr="0017700E">
        <w:rPr>
          <w:rFonts w:ascii="Times New Roman" w:hAnsi="Times New Roman" w:cs="Times New Roman"/>
          <w:sz w:val="20"/>
          <w:szCs w:val="20"/>
          <w:lang w:bidi="ar-EG"/>
        </w:rPr>
        <w:t xml:space="preserve">by </w:t>
      </w:r>
      <w:r w:rsidR="006F1A8C" w:rsidRPr="0017700E">
        <w:rPr>
          <w:rFonts w:ascii="Times New Roman" w:hAnsi="Times New Roman" w:cs="Times New Roman"/>
          <w:sz w:val="20"/>
          <w:szCs w:val="20"/>
          <w:lang w:bidi="ar-EG"/>
        </w:rPr>
        <w:t xml:space="preserve">Equation </w:t>
      </w:r>
      <w:r w:rsidR="00812480" w:rsidRPr="0017700E">
        <w:rPr>
          <w:rFonts w:ascii="Times New Roman" w:hAnsi="Times New Roman" w:cs="Times New Roman"/>
          <w:sz w:val="20"/>
          <w:szCs w:val="20"/>
          <w:lang w:bidi="ar-EG"/>
        </w:rPr>
        <w:t>1.</w:t>
      </w:r>
    </w:p>
    <w:p w:rsidR="006F1A8C" w:rsidRPr="0017700E" w:rsidRDefault="008D2827" w:rsidP="00C76296">
      <w:pPr>
        <w:bidi w:val="0"/>
        <w:snapToGrid w:val="0"/>
        <w:spacing w:after="0" w:line="240" w:lineRule="auto"/>
        <w:ind w:firstLine="425"/>
        <w:jc w:val="both"/>
        <w:rPr>
          <w:rFonts w:ascii="Times New Roman" w:hAnsi="Times New Roman" w:cs="Times New Roman"/>
          <w:sz w:val="20"/>
          <w:szCs w:val="20"/>
          <w:lang w:bidi="ar-EG"/>
        </w:rPr>
      </w:pPr>
      <w:r w:rsidRPr="0017700E">
        <w:rPr>
          <w:rFonts w:ascii="Times New Roman" w:hAnsi="Times New Roman" w:cs="Times New Roman"/>
          <w:sz w:val="20"/>
          <w:szCs w:val="20"/>
          <w:lang w:bidi="ar-EG"/>
        </w:rPr>
        <w:t>Water sorption =</w:t>
      </w:r>
      <w:r w:rsidR="00114274" w:rsidRPr="0017700E">
        <w:rPr>
          <w:rFonts w:ascii="Times New Roman" w:hAnsi="Times New Roman" w:cs="Times New Roman"/>
          <w:sz w:val="20"/>
          <w:szCs w:val="20"/>
          <w:lang w:bidi="ar-EG"/>
        </w:rPr>
        <w:t xml:space="preserve"> </w:t>
      </w:r>
      <w:r w:rsidRPr="0017700E">
        <w:rPr>
          <w:rFonts w:ascii="Times New Roman" w:hAnsi="Times New Roman" w:cs="Times New Roman"/>
          <w:sz w:val="20"/>
          <w:szCs w:val="20"/>
          <w:lang w:bidi="ar-EG"/>
        </w:rPr>
        <w:t>M</w:t>
      </w:r>
      <w:r w:rsidR="006F1A8C" w:rsidRPr="0017700E">
        <w:rPr>
          <w:rFonts w:ascii="Times New Roman" w:hAnsi="Times New Roman" w:cs="Times New Roman"/>
          <w:sz w:val="20"/>
          <w:szCs w:val="20"/>
          <w:lang w:bidi="ar-EG"/>
        </w:rPr>
        <w:t>2-</w:t>
      </w:r>
      <w:r w:rsidRPr="0017700E">
        <w:rPr>
          <w:rFonts w:ascii="Times New Roman" w:hAnsi="Times New Roman" w:cs="Times New Roman"/>
          <w:sz w:val="20"/>
          <w:szCs w:val="20"/>
          <w:lang w:bidi="ar-EG"/>
        </w:rPr>
        <w:t>M</w:t>
      </w:r>
      <w:r w:rsidR="006F1A8C" w:rsidRPr="0017700E">
        <w:rPr>
          <w:rFonts w:ascii="Times New Roman" w:hAnsi="Times New Roman" w:cs="Times New Roman"/>
          <w:sz w:val="20"/>
          <w:szCs w:val="20"/>
          <w:lang w:bidi="ar-EG"/>
        </w:rPr>
        <w:t>1/v</w:t>
      </w:r>
      <w:r w:rsidR="008B3F7D" w:rsidRPr="0017700E">
        <w:rPr>
          <w:rFonts w:ascii="Times New Roman" w:hAnsi="Times New Roman" w:cs="Times New Roman"/>
          <w:sz w:val="20"/>
          <w:szCs w:val="20"/>
          <w:lang w:bidi="ar-EG"/>
        </w:rPr>
        <w:t>----------- Equation 1</w:t>
      </w:r>
    </w:p>
    <w:p w:rsidR="006F1A8C" w:rsidRPr="0017700E" w:rsidRDefault="004368E1" w:rsidP="00C76296">
      <w:pPr>
        <w:bidi w:val="0"/>
        <w:snapToGrid w:val="0"/>
        <w:spacing w:after="0" w:line="240" w:lineRule="auto"/>
        <w:ind w:firstLine="425"/>
        <w:jc w:val="both"/>
        <w:rPr>
          <w:rFonts w:ascii="Times New Roman" w:hAnsi="Times New Roman" w:cs="Times New Roman"/>
          <w:sz w:val="20"/>
          <w:szCs w:val="20"/>
          <w:lang w:bidi="ar-EG"/>
        </w:rPr>
      </w:pPr>
      <w:r w:rsidRPr="0017700E">
        <w:rPr>
          <w:rFonts w:ascii="Times New Roman" w:hAnsi="Times New Roman" w:cs="Times New Roman"/>
          <w:sz w:val="20"/>
          <w:szCs w:val="20"/>
          <w:lang w:bidi="ar-EG"/>
        </w:rPr>
        <w:lastRenderedPageBreak/>
        <w:t>Then,</w:t>
      </w:r>
      <w:r w:rsidR="005443C1" w:rsidRPr="0017700E">
        <w:rPr>
          <w:rFonts w:ascii="Times New Roman" w:hAnsi="Times New Roman" w:cs="Times New Roman"/>
          <w:sz w:val="20"/>
          <w:szCs w:val="20"/>
          <w:lang w:bidi="ar-EG"/>
        </w:rPr>
        <w:t xml:space="preserve"> the cement disks were dehydrated in </w:t>
      </w:r>
      <w:r w:rsidR="00523643" w:rsidRPr="0017700E">
        <w:rPr>
          <w:rFonts w:ascii="Times New Roman" w:hAnsi="Times New Roman" w:cs="Times New Roman"/>
          <w:sz w:val="20"/>
          <w:szCs w:val="20"/>
          <w:lang w:bidi="ar-EG"/>
        </w:rPr>
        <w:t>incubator</w:t>
      </w:r>
      <w:r w:rsidR="005443C1" w:rsidRPr="0017700E">
        <w:rPr>
          <w:rFonts w:ascii="Times New Roman" w:hAnsi="Times New Roman" w:cs="Times New Roman"/>
          <w:sz w:val="20"/>
          <w:szCs w:val="20"/>
          <w:lang w:bidi="ar-EG"/>
        </w:rPr>
        <w:t xml:space="preserve"> at 37</w:t>
      </w:r>
      <w:r w:rsidR="005443C1" w:rsidRPr="0017700E">
        <w:rPr>
          <w:rFonts w:ascii="Times New Roman" w:hAnsi="Times New Roman" w:cs="Times New Roman"/>
          <w:sz w:val="20"/>
          <w:szCs w:val="20"/>
          <w:vertAlign w:val="superscript"/>
          <w:lang w:bidi="ar-EG"/>
        </w:rPr>
        <w:t>o</w:t>
      </w:r>
      <w:r w:rsidR="005443C1" w:rsidRPr="0017700E">
        <w:rPr>
          <w:rFonts w:ascii="Times New Roman" w:hAnsi="Times New Roman" w:cs="Times New Roman"/>
          <w:sz w:val="20"/>
          <w:szCs w:val="20"/>
          <w:lang w:bidi="ar-EG"/>
        </w:rPr>
        <w:t>C for 24 hrs,</w:t>
      </w:r>
      <w:r w:rsidR="006710DC" w:rsidRPr="0017700E">
        <w:rPr>
          <w:rFonts w:ascii="Times New Roman" w:hAnsi="Times New Roman" w:cs="Times New Roman"/>
          <w:sz w:val="20"/>
          <w:szCs w:val="20"/>
          <w:lang w:bidi="ar-EG"/>
        </w:rPr>
        <w:t xml:space="preserve"> </w:t>
      </w:r>
      <w:r w:rsidRPr="0017700E">
        <w:rPr>
          <w:rFonts w:ascii="Times New Roman" w:hAnsi="Times New Roman" w:cs="Times New Roman"/>
          <w:sz w:val="20"/>
          <w:szCs w:val="20"/>
          <w:lang w:bidi="ar-EG"/>
        </w:rPr>
        <w:t>and re-</w:t>
      </w:r>
      <w:r w:rsidR="005443C1" w:rsidRPr="0017700E">
        <w:rPr>
          <w:rFonts w:ascii="Times New Roman" w:hAnsi="Times New Roman" w:cs="Times New Roman"/>
          <w:sz w:val="20"/>
          <w:szCs w:val="20"/>
          <w:lang w:bidi="ar-EG"/>
        </w:rPr>
        <w:t xml:space="preserve"> weighted to record</w:t>
      </w:r>
      <w:r w:rsidR="00BA4F10" w:rsidRPr="0017700E">
        <w:rPr>
          <w:rFonts w:ascii="Times New Roman" w:hAnsi="Times New Roman" w:cs="Times New Roman"/>
          <w:sz w:val="20"/>
          <w:szCs w:val="20"/>
          <w:lang w:bidi="ar-EG"/>
        </w:rPr>
        <w:t xml:space="preserve"> dry constant weight (</w:t>
      </w:r>
      <w:r w:rsidR="005443C1" w:rsidRPr="0017700E">
        <w:rPr>
          <w:rFonts w:ascii="Times New Roman" w:hAnsi="Times New Roman" w:cs="Times New Roman"/>
          <w:sz w:val="20"/>
          <w:szCs w:val="20"/>
          <w:lang w:bidi="ar-EG"/>
        </w:rPr>
        <w:t>M3</w:t>
      </w:r>
      <w:r w:rsidR="00BA4F10" w:rsidRPr="0017700E">
        <w:rPr>
          <w:rFonts w:ascii="Times New Roman" w:hAnsi="Times New Roman" w:cs="Times New Roman"/>
          <w:sz w:val="20"/>
          <w:szCs w:val="20"/>
          <w:lang w:bidi="ar-EG"/>
        </w:rPr>
        <w:t>)</w:t>
      </w:r>
      <w:r w:rsidR="00812480" w:rsidRPr="0017700E">
        <w:rPr>
          <w:rFonts w:ascii="Times New Roman" w:hAnsi="Times New Roman" w:cs="Times New Roman"/>
          <w:sz w:val="20"/>
          <w:szCs w:val="20"/>
          <w:lang w:bidi="ar-EG"/>
        </w:rPr>
        <w:t>. T</w:t>
      </w:r>
      <w:r w:rsidR="006F1A8C" w:rsidRPr="0017700E">
        <w:rPr>
          <w:rFonts w:ascii="Times New Roman" w:hAnsi="Times New Roman" w:cs="Times New Roman"/>
          <w:sz w:val="20"/>
          <w:szCs w:val="20"/>
          <w:lang w:bidi="ar-EG"/>
        </w:rPr>
        <w:t>he value for solubility for each disk was calculated as mass lost in relation to original desiccated weight (</w:t>
      </w:r>
      <w:r w:rsidRPr="0017700E">
        <w:rPr>
          <w:rFonts w:ascii="Times New Roman" w:hAnsi="Times New Roman" w:cs="Times New Roman"/>
          <w:sz w:val="20"/>
          <w:szCs w:val="20"/>
          <w:lang w:bidi="ar-EG"/>
        </w:rPr>
        <w:t>M</w:t>
      </w:r>
      <w:r w:rsidR="006F1A8C" w:rsidRPr="0017700E">
        <w:rPr>
          <w:rFonts w:ascii="Times New Roman" w:hAnsi="Times New Roman" w:cs="Times New Roman"/>
          <w:sz w:val="20"/>
          <w:szCs w:val="20"/>
          <w:lang w:bidi="ar-EG"/>
        </w:rPr>
        <w:t xml:space="preserve">1). Solubility was calculated according to the </w:t>
      </w:r>
      <w:r w:rsidR="00523643" w:rsidRPr="0017700E">
        <w:rPr>
          <w:rFonts w:ascii="Times New Roman" w:hAnsi="Times New Roman" w:cs="Times New Roman"/>
          <w:sz w:val="20"/>
          <w:szCs w:val="20"/>
          <w:lang w:bidi="ar-EG"/>
        </w:rPr>
        <w:t>Equation 2</w:t>
      </w:r>
      <w:r w:rsidR="006F1A8C" w:rsidRPr="0017700E">
        <w:rPr>
          <w:rFonts w:ascii="Times New Roman" w:hAnsi="Times New Roman" w:cs="Times New Roman"/>
          <w:sz w:val="20"/>
          <w:szCs w:val="20"/>
          <w:lang w:bidi="ar-EG"/>
        </w:rPr>
        <w:t>:</w:t>
      </w:r>
    </w:p>
    <w:p w:rsidR="00523643" w:rsidRPr="0017700E" w:rsidRDefault="006F1A8C" w:rsidP="00C76296">
      <w:pPr>
        <w:bidi w:val="0"/>
        <w:snapToGrid w:val="0"/>
        <w:spacing w:after="0" w:line="240" w:lineRule="auto"/>
        <w:ind w:firstLine="425"/>
        <w:jc w:val="both"/>
        <w:rPr>
          <w:rFonts w:ascii="Times New Roman" w:hAnsi="Times New Roman" w:cs="Times New Roman"/>
          <w:sz w:val="20"/>
          <w:szCs w:val="20"/>
          <w:lang w:bidi="ar-EG"/>
        </w:rPr>
      </w:pPr>
      <w:r w:rsidRPr="0017700E">
        <w:rPr>
          <w:rFonts w:ascii="Times New Roman" w:hAnsi="Times New Roman" w:cs="Times New Roman"/>
          <w:sz w:val="20"/>
          <w:szCs w:val="20"/>
          <w:lang w:bidi="ar-EG"/>
        </w:rPr>
        <w:t>Solubility=(</w:t>
      </w:r>
      <w:r w:rsidR="004A4615" w:rsidRPr="0017700E">
        <w:rPr>
          <w:rFonts w:ascii="Times New Roman" w:hAnsi="Times New Roman" w:cs="Times New Roman"/>
          <w:sz w:val="20"/>
          <w:szCs w:val="20"/>
          <w:lang w:bidi="ar-EG"/>
        </w:rPr>
        <w:t>M</w:t>
      </w:r>
      <w:r w:rsidRPr="0017700E">
        <w:rPr>
          <w:rFonts w:ascii="Times New Roman" w:hAnsi="Times New Roman" w:cs="Times New Roman"/>
          <w:sz w:val="20"/>
          <w:szCs w:val="20"/>
          <w:lang w:bidi="ar-EG"/>
        </w:rPr>
        <w:t>3-</w:t>
      </w:r>
      <w:r w:rsidR="004368E1" w:rsidRPr="0017700E">
        <w:rPr>
          <w:rFonts w:ascii="Times New Roman" w:hAnsi="Times New Roman" w:cs="Times New Roman"/>
          <w:sz w:val="20"/>
          <w:szCs w:val="20"/>
          <w:lang w:bidi="ar-EG"/>
        </w:rPr>
        <w:t>M</w:t>
      </w:r>
      <w:r w:rsidRPr="0017700E">
        <w:rPr>
          <w:rFonts w:ascii="Times New Roman" w:hAnsi="Times New Roman" w:cs="Times New Roman"/>
          <w:sz w:val="20"/>
          <w:szCs w:val="20"/>
          <w:lang w:bidi="ar-EG"/>
        </w:rPr>
        <w:t xml:space="preserve">1)/v </w:t>
      </w:r>
      <w:r w:rsidR="00523643" w:rsidRPr="0017700E">
        <w:rPr>
          <w:rFonts w:ascii="Times New Roman" w:hAnsi="Times New Roman" w:cs="Times New Roman"/>
          <w:sz w:val="20"/>
          <w:szCs w:val="20"/>
          <w:lang w:bidi="ar-EG"/>
        </w:rPr>
        <w:t>----------- Equation 2</w:t>
      </w:r>
    </w:p>
    <w:p w:rsidR="006F1A8C" w:rsidRPr="0017700E" w:rsidRDefault="006F1A8C" w:rsidP="00C76296">
      <w:pPr>
        <w:bidi w:val="0"/>
        <w:snapToGrid w:val="0"/>
        <w:spacing w:after="0" w:line="240" w:lineRule="auto"/>
        <w:ind w:firstLine="425"/>
        <w:jc w:val="both"/>
        <w:rPr>
          <w:rFonts w:ascii="Times New Roman" w:hAnsi="Times New Roman" w:cs="Times New Roman"/>
          <w:sz w:val="20"/>
          <w:szCs w:val="20"/>
          <w:lang w:bidi="ar-EG"/>
        </w:rPr>
      </w:pPr>
      <w:r w:rsidRPr="0017700E">
        <w:rPr>
          <w:rFonts w:ascii="Times New Roman" w:hAnsi="Times New Roman" w:cs="Times New Roman"/>
          <w:sz w:val="20"/>
          <w:szCs w:val="20"/>
          <w:lang w:bidi="ar-EG"/>
        </w:rPr>
        <w:t>Where:</w:t>
      </w:r>
    </w:p>
    <w:p w:rsidR="006F1A8C" w:rsidRPr="0017700E" w:rsidRDefault="006F1A8C" w:rsidP="00C76296">
      <w:pPr>
        <w:bidi w:val="0"/>
        <w:snapToGrid w:val="0"/>
        <w:spacing w:after="0" w:line="240" w:lineRule="auto"/>
        <w:ind w:firstLine="425"/>
        <w:jc w:val="both"/>
        <w:rPr>
          <w:rFonts w:ascii="Times New Roman" w:hAnsi="Times New Roman" w:cs="Times New Roman"/>
          <w:sz w:val="20"/>
          <w:szCs w:val="20"/>
          <w:lang w:bidi="ar-EG"/>
        </w:rPr>
      </w:pPr>
      <w:r w:rsidRPr="0017700E">
        <w:rPr>
          <w:rFonts w:ascii="Times New Roman" w:hAnsi="Times New Roman" w:cs="Times New Roman"/>
          <w:b/>
          <w:bCs/>
          <w:sz w:val="20"/>
          <w:szCs w:val="20"/>
          <w:lang w:bidi="ar-EG"/>
        </w:rPr>
        <w:t>M1:</w:t>
      </w:r>
      <w:r w:rsidRPr="0017700E">
        <w:rPr>
          <w:rFonts w:ascii="Times New Roman" w:hAnsi="Times New Roman" w:cs="Times New Roman"/>
          <w:sz w:val="20"/>
          <w:szCs w:val="20"/>
          <w:lang w:bidi="ar-EG"/>
        </w:rPr>
        <w:t xml:space="preserve"> Represented </w:t>
      </w:r>
      <w:r w:rsidR="00C92816" w:rsidRPr="0017700E">
        <w:rPr>
          <w:rFonts w:ascii="Times New Roman" w:hAnsi="Times New Roman" w:cs="Times New Roman"/>
          <w:sz w:val="20"/>
          <w:szCs w:val="20"/>
          <w:lang w:bidi="ar-EG"/>
        </w:rPr>
        <w:t xml:space="preserve">the </w:t>
      </w:r>
      <w:r w:rsidRPr="0017700E">
        <w:rPr>
          <w:rFonts w:ascii="Times New Roman" w:hAnsi="Times New Roman" w:cs="Times New Roman"/>
          <w:sz w:val="20"/>
          <w:szCs w:val="20"/>
          <w:lang w:bidi="ar-EG"/>
        </w:rPr>
        <w:t>initial mass after complete setting</w:t>
      </w:r>
      <w:r w:rsidR="006710DC" w:rsidRPr="0017700E">
        <w:rPr>
          <w:rFonts w:ascii="Times New Roman" w:hAnsi="Times New Roman" w:cs="Times New Roman"/>
          <w:sz w:val="20"/>
          <w:szCs w:val="20"/>
          <w:lang w:bidi="ar-EG"/>
        </w:rPr>
        <w:t xml:space="preserve"> </w:t>
      </w:r>
      <w:r w:rsidRPr="0017700E">
        <w:rPr>
          <w:rFonts w:ascii="Times New Roman" w:hAnsi="Times New Roman" w:cs="Times New Roman"/>
          <w:sz w:val="20"/>
          <w:szCs w:val="20"/>
          <w:lang w:bidi="ar-EG"/>
        </w:rPr>
        <w:t>(3times the setting time).</w:t>
      </w:r>
    </w:p>
    <w:p w:rsidR="006F1A8C" w:rsidRPr="0017700E" w:rsidRDefault="006F1A8C" w:rsidP="00C76296">
      <w:pPr>
        <w:bidi w:val="0"/>
        <w:snapToGrid w:val="0"/>
        <w:spacing w:after="0" w:line="240" w:lineRule="auto"/>
        <w:ind w:firstLine="425"/>
        <w:jc w:val="both"/>
        <w:rPr>
          <w:rFonts w:ascii="Times New Roman" w:hAnsi="Times New Roman" w:cs="Times New Roman"/>
          <w:sz w:val="20"/>
          <w:szCs w:val="20"/>
          <w:lang w:bidi="ar-EG"/>
        </w:rPr>
      </w:pPr>
      <w:r w:rsidRPr="0017700E">
        <w:rPr>
          <w:rFonts w:ascii="Times New Roman" w:hAnsi="Times New Roman" w:cs="Times New Roman"/>
          <w:b/>
          <w:bCs/>
          <w:sz w:val="20"/>
          <w:szCs w:val="20"/>
          <w:lang w:bidi="ar-EG"/>
        </w:rPr>
        <w:t>M2:</w:t>
      </w:r>
      <w:r w:rsidRPr="0017700E">
        <w:rPr>
          <w:rFonts w:ascii="Times New Roman" w:hAnsi="Times New Roman" w:cs="Times New Roman"/>
          <w:sz w:val="20"/>
          <w:szCs w:val="20"/>
          <w:lang w:bidi="ar-EG"/>
        </w:rPr>
        <w:t xml:space="preserve"> Represented</w:t>
      </w:r>
      <w:r w:rsidR="004A4615" w:rsidRPr="0017700E">
        <w:rPr>
          <w:rFonts w:ascii="Times New Roman" w:hAnsi="Times New Roman" w:cs="Times New Roman"/>
          <w:sz w:val="20"/>
          <w:szCs w:val="20"/>
          <w:lang w:bidi="ar-EG"/>
        </w:rPr>
        <w:t xml:space="preserve"> weight after storage time intervals</w:t>
      </w:r>
      <w:r w:rsidR="006710DC" w:rsidRPr="0017700E">
        <w:rPr>
          <w:rFonts w:ascii="Times New Roman" w:hAnsi="Times New Roman" w:cs="Times New Roman"/>
          <w:sz w:val="20"/>
          <w:szCs w:val="20"/>
          <w:lang w:bidi="ar-EG"/>
        </w:rPr>
        <w:t xml:space="preserve"> </w:t>
      </w:r>
      <w:r w:rsidR="00E766AA" w:rsidRPr="0017700E">
        <w:rPr>
          <w:rFonts w:ascii="Times New Roman" w:hAnsi="Times New Roman" w:cs="Times New Roman"/>
          <w:sz w:val="20"/>
          <w:szCs w:val="20"/>
          <w:lang w:bidi="ar-EG"/>
        </w:rPr>
        <w:t xml:space="preserve">as </w:t>
      </w:r>
      <w:r w:rsidR="00C92816" w:rsidRPr="0017700E">
        <w:rPr>
          <w:rFonts w:ascii="Times New Roman" w:hAnsi="Times New Roman" w:cs="Times New Roman"/>
          <w:sz w:val="20"/>
          <w:szCs w:val="20"/>
          <w:lang w:bidi="ar-EG"/>
        </w:rPr>
        <w:t>dry</w:t>
      </w:r>
      <w:r w:rsidR="006710DC" w:rsidRPr="0017700E">
        <w:rPr>
          <w:rFonts w:ascii="Times New Roman" w:hAnsi="Times New Roman" w:cs="Times New Roman"/>
          <w:sz w:val="20"/>
          <w:szCs w:val="20"/>
          <w:lang w:bidi="ar-EG"/>
        </w:rPr>
        <w:t xml:space="preserve"> </w:t>
      </w:r>
      <w:r w:rsidR="00C92816" w:rsidRPr="0017700E">
        <w:rPr>
          <w:rFonts w:ascii="Times New Roman" w:hAnsi="Times New Roman" w:cs="Times New Roman"/>
          <w:sz w:val="20"/>
          <w:szCs w:val="20"/>
          <w:lang w:bidi="ar-EG"/>
        </w:rPr>
        <w:t>blotted</w:t>
      </w:r>
      <w:r w:rsidR="006710DC" w:rsidRPr="0017700E">
        <w:rPr>
          <w:rFonts w:ascii="Times New Roman" w:hAnsi="Times New Roman" w:cs="Times New Roman"/>
          <w:sz w:val="20"/>
          <w:szCs w:val="20"/>
          <w:lang w:bidi="ar-EG"/>
        </w:rPr>
        <w:t xml:space="preserve"> </w:t>
      </w:r>
      <w:r w:rsidR="00C92816" w:rsidRPr="0017700E">
        <w:rPr>
          <w:rFonts w:ascii="Times New Roman" w:hAnsi="Times New Roman" w:cs="Times New Roman"/>
          <w:sz w:val="20"/>
          <w:szCs w:val="20"/>
          <w:lang w:bidi="ar-EG"/>
        </w:rPr>
        <w:t xml:space="preserve">by soft tissue. </w:t>
      </w:r>
    </w:p>
    <w:p w:rsidR="004A4615" w:rsidRPr="0017700E" w:rsidRDefault="004A4615" w:rsidP="00C76296">
      <w:pPr>
        <w:bidi w:val="0"/>
        <w:snapToGrid w:val="0"/>
        <w:spacing w:after="0" w:line="240" w:lineRule="auto"/>
        <w:ind w:firstLine="425"/>
        <w:jc w:val="both"/>
        <w:rPr>
          <w:rFonts w:ascii="Times New Roman" w:hAnsi="Times New Roman" w:cs="Times New Roman"/>
          <w:b/>
          <w:bCs/>
          <w:sz w:val="20"/>
          <w:szCs w:val="20"/>
          <w:lang w:bidi="ar-EG"/>
        </w:rPr>
      </w:pPr>
      <w:r w:rsidRPr="0017700E">
        <w:rPr>
          <w:rFonts w:ascii="Times New Roman" w:hAnsi="Times New Roman" w:cs="Times New Roman"/>
          <w:b/>
          <w:bCs/>
          <w:sz w:val="20"/>
          <w:szCs w:val="20"/>
          <w:lang w:bidi="ar-EG"/>
        </w:rPr>
        <w:t>M3:</w:t>
      </w:r>
      <w:r w:rsidRPr="0017700E">
        <w:rPr>
          <w:rFonts w:ascii="Times New Roman" w:hAnsi="Times New Roman" w:cs="Times New Roman"/>
          <w:sz w:val="20"/>
          <w:szCs w:val="20"/>
          <w:lang w:bidi="ar-EG"/>
        </w:rPr>
        <w:t xml:space="preserve"> Represented d</w:t>
      </w:r>
      <w:r w:rsidR="00AC7705" w:rsidRPr="0017700E">
        <w:rPr>
          <w:rFonts w:ascii="Times New Roman" w:hAnsi="Times New Roman" w:cs="Times New Roman"/>
          <w:sz w:val="20"/>
          <w:szCs w:val="20"/>
          <w:lang w:bidi="ar-EG"/>
        </w:rPr>
        <w:t>ehydrate</w:t>
      </w:r>
      <w:r w:rsidRPr="0017700E">
        <w:rPr>
          <w:rFonts w:ascii="Times New Roman" w:hAnsi="Times New Roman" w:cs="Times New Roman"/>
          <w:sz w:val="20"/>
          <w:szCs w:val="20"/>
          <w:lang w:bidi="ar-EG"/>
        </w:rPr>
        <w:t xml:space="preserve">d weight after </w:t>
      </w:r>
      <w:r w:rsidR="00FF4B74" w:rsidRPr="0017700E">
        <w:rPr>
          <w:rFonts w:ascii="Times New Roman" w:hAnsi="Times New Roman" w:cs="Times New Roman"/>
          <w:sz w:val="20"/>
          <w:szCs w:val="20"/>
          <w:lang w:bidi="ar-EG"/>
        </w:rPr>
        <w:t xml:space="preserve">each </w:t>
      </w:r>
      <w:r w:rsidRPr="0017700E">
        <w:rPr>
          <w:rFonts w:ascii="Times New Roman" w:hAnsi="Times New Roman" w:cs="Times New Roman"/>
          <w:sz w:val="20"/>
          <w:szCs w:val="20"/>
          <w:lang w:bidi="ar-EG"/>
        </w:rPr>
        <w:t>storage time intervals.</w:t>
      </w:r>
    </w:p>
    <w:p w:rsidR="006F1A8C" w:rsidRPr="0017700E" w:rsidRDefault="006F1A8C" w:rsidP="00C76296">
      <w:pPr>
        <w:bidi w:val="0"/>
        <w:snapToGrid w:val="0"/>
        <w:spacing w:after="0" w:line="240" w:lineRule="auto"/>
        <w:ind w:firstLine="425"/>
        <w:jc w:val="both"/>
        <w:rPr>
          <w:rFonts w:ascii="Times New Roman" w:hAnsi="Times New Roman" w:cs="Times New Roman"/>
          <w:sz w:val="20"/>
          <w:szCs w:val="20"/>
          <w:lang w:bidi="ar-EG"/>
        </w:rPr>
      </w:pPr>
      <w:r w:rsidRPr="0017700E">
        <w:rPr>
          <w:rFonts w:ascii="Times New Roman" w:hAnsi="Times New Roman" w:cs="Times New Roman"/>
          <w:b/>
          <w:bCs/>
          <w:sz w:val="20"/>
          <w:szCs w:val="20"/>
          <w:lang w:bidi="ar-EG"/>
        </w:rPr>
        <w:t>V:</w:t>
      </w:r>
      <w:r w:rsidRPr="0017700E">
        <w:rPr>
          <w:rFonts w:ascii="Times New Roman" w:hAnsi="Times New Roman" w:cs="Times New Roman"/>
          <w:sz w:val="20"/>
          <w:szCs w:val="20"/>
          <w:lang w:bidi="ar-EG"/>
        </w:rPr>
        <w:t xml:space="preserve"> Represented the volume of </w:t>
      </w:r>
      <w:r w:rsidR="004A4615" w:rsidRPr="0017700E">
        <w:rPr>
          <w:rFonts w:ascii="Times New Roman" w:hAnsi="Times New Roman" w:cs="Times New Roman"/>
          <w:sz w:val="20"/>
          <w:szCs w:val="20"/>
          <w:lang w:bidi="ar-EG"/>
        </w:rPr>
        <w:t xml:space="preserve">standard </w:t>
      </w:r>
      <w:r w:rsidRPr="0017700E">
        <w:rPr>
          <w:rFonts w:ascii="Times New Roman" w:hAnsi="Times New Roman" w:cs="Times New Roman"/>
          <w:sz w:val="20"/>
          <w:szCs w:val="20"/>
          <w:lang w:bidi="ar-EG"/>
        </w:rPr>
        <w:t>dis</w:t>
      </w:r>
      <w:r w:rsidR="00114274" w:rsidRPr="0017700E">
        <w:rPr>
          <w:rFonts w:ascii="Times New Roman" w:hAnsi="Times New Roman" w:cs="Times New Roman"/>
          <w:sz w:val="20"/>
          <w:szCs w:val="20"/>
          <w:lang w:bidi="ar-EG"/>
        </w:rPr>
        <w:t>k (</w:t>
      </w:r>
      <w:r w:rsidR="004368E1" w:rsidRPr="0017700E">
        <w:rPr>
          <w:rFonts w:ascii="Times New Roman" w:hAnsi="Times New Roman" w:cs="Times New Roman"/>
          <w:sz w:val="20"/>
          <w:szCs w:val="20"/>
          <w:lang w:bidi="ar-EG"/>
        </w:rPr>
        <w:t>mm</w:t>
      </w:r>
      <w:r w:rsidR="004368E1" w:rsidRPr="0017700E">
        <w:rPr>
          <w:rFonts w:ascii="Times New Roman" w:hAnsi="Times New Roman" w:cs="Times New Roman"/>
          <w:sz w:val="20"/>
          <w:szCs w:val="20"/>
          <w:vertAlign w:val="superscript"/>
          <w:lang w:bidi="ar-EG"/>
        </w:rPr>
        <w:t>3</w:t>
      </w:r>
      <w:r w:rsidR="004368E1" w:rsidRPr="0017700E">
        <w:rPr>
          <w:rFonts w:ascii="Times New Roman" w:hAnsi="Times New Roman" w:cs="Times New Roman"/>
          <w:sz w:val="20"/>
          <w:szCs w:val="20"/>
          <w:lang w:bidi="ar-EG"/>
        </w:rPr>
        <w:t>)</w:t>
      </w:r>
      <w:r w:rsidRPr="0017700E">
        <w:rPr>
          <w:rFonts w:ascii="Times New Roman" w:hAnsi="Times New Roman" w:cs="Times New Roman"/>
          <w:sz w:val="20"/>
          <w:szCs w:val="20"/>
          <w:lang w:bidi="ar-EG"/>
        </w:rPr>
        <w:t>.</w:t>
      </w:r>
    </w:p>
    <w:p w:rsidR="009A08B1" w:rsidRPr="0017700E" w:rsidRDefault="00304DCB" w:rsidP="00C76296">
      <w:pPr>
        <w:pStyle w:val="Heading2"/>
        <w:keepNext w:val="0"/>
        <w:keepLines w:val="0"/>
        <w:snapToGrid w:val="0"/>
        <w:spacing w:before="0" w:line="240" w:lineRule="auto"/>
        <w:ind w:left="0" w:firstLine="0"/>
        <w:jc w:val="both"/>
        <w:rPr>
          <w:rFonts w:ascii="Times New Roman" w:hAnsi="Times New Roman"/>
          <w:sz w:val="20"/>
          <w:szCs w:val="20"/>
        </w:rPr>
      </w:pPr>
      <w:r w:rsidRPr="0017700E">
        <w:rPr>
          <w:rFonts w:ascii="Times New Roman" w:hAnsi="Times New Roman"/>
          <w:sz w:val="20"/>
          <w:szCs w:val="20"/>
        </w:rPr>
        <w:t>M</w:t>
      </w:r>
      <w:r w:rsidR="009A08B1" w:rsidRPr="0017700E">
        <w:rPr>
          <w:rFonts w:ascii="Times New Roman" w:hAnsi="Times New Roman"/>
          <w:sz w:val="20"/>
          <w:szCs w:val="20"/>
        </w:rPr>
        <w:t xml:space="preserve">icro </w:t>
      </w:r>
      <w:r w:rsidRPr="0017700E">
        <w:rPr>
          <w:rFonts w:ascii="Times New Roman" w:hAnsi="Times New Roman"/>
          <w:sz w:val="20"/>
          <w:szCs w:val="20"/>
        </w:rPr>
        <w:t>H</w:t>
      </w:r>
      <w:r w:rsidR="009A08B1" w:rsidRPr="0017700E">
        <w:rPr>
          <w:rFonts w:ascii="Times New Roman" w:hAnsi="Times New Roman"/>
          <w:sz w:val="20"/>
          <w:szCs w:val="20"/>
        </w:rPr>
        <w:t xml:space="preserve">ardness </w:t>
      </w:r>
      <w:r w:rsidRPr="0017700E">
        <w:rPr>
          <w:rFonts w:ascii="Times New Roman" w:hAnsi="Times New Roman"/>
          <w:sz w:val="20"/>
          <w:szCs w:val="20"/>
        </w:rPr>
        <w:t>T</w:t>
      </w:r>
      <w:r w:rsidR="009A08B1" w:rsidRPr="0017700E">
        <w:rPr>
          <w:rFonts w:ascii="Times New Roman" w:hAnsi="Times New Roman"/>
          <w:sz w:val="20"/>
          <w:szCs w:val="20"/>
        </w:rPr>
        <w:t>est:</w:t>
      </w:r>
    </w:p>
    <w:p w:rsidR="0078421A" w:rsidRPr="0017700E" w:rsidRDefault="00065EFE" w:rsidP="00C76296">
      <w:pPr>
        <w:bidi w:val="0"/>
        <w:snapToGrid w:val="0"/>
        <w:spacing w:after="0" w:line="240" w:lineRule="auto"/>
        <w:ind w:firstLine="425"/>
        <w:jc w:val="both"/>
        <w:rPr>
          <w:rFonts w:ascii="Times New Roman" w:hAnsi="Times New Roman" w:cs="Times New Roman"/>
          <w:sz w:val="20"/>
          <w:szCs w:val="20"/>
        </w:rPr>
      </w:pPr>
      <w:r w:rsidRPr="0017700E">
        <w:rPr>
          <w:rFonts w:ascii="Times New Roman" w:hAnsi="Times New Roman" w:cs="Times New Roman"/>
          <w:sz w:val="20"/>
          <w:szCs w:val="20"/>
          <w:lang w:bidi="ar-EG"/>
        </w:rPr>
        <w:t xml:space="preserve">All cement disks for different investigated groups were subjected to micro hardness test </w:t>
      </w:r>
      <w:r w:rsidR="009A7761" w:rsidRPr="0017700E">
        <w:rPr>
          <w:rFonts w:ascii="Times New Roman" w:hAnsi="Times New Roman" w:cs="Times New Roman"/>
          <w:sz w:val="20"/>
          <w:szCs w:val="20"/>
          <w:lang w:bidi="ar-EG"/>
        </w:rPr>
        <w:t>by using Vicker’s Hardness Teste</w:t>
      </w:r>
      <w:r w:rsidR="00114274" w:rsidRPr="0017700E">
        <w:rPr>
          <w:rFonts w:ascii="Times New Roman" w:hAnsi="Times New Roman" w:cs="Times New Roman"/>
          <w:sz w:val="20"/>
          <w:szCs w:val="20"/>
          <w:lang w:bidi="ar-EG"/>
        </w:rPr>
        <w:t xml:space="preserve">r </w:t>
      </w:r>
      <w:r w:rsidR="00114274" w:rsidRPr="0017700E">
        <w:rPr>
          <w:rFonts w:ascii="Times New Roman" w:hAnsi="Times New Roman" w:cs="Times New Roman"/>
          <w:sz w:val="20"/>
          <w:szCs w:val="20"/>
        </w:rPr>
        <w:t>(</w:t>
      </w:r>
      <w:r w:rsidR="00C74F51" w:rsidRPr="0017700E">
        <w:rPr>
          <w:rFonts w:ascii="Times New Roman" w:hAnsi="Times New Roman" w:cs="Times New Roman"/>
          <w:sz w:val="20"/>
          <w:szCs w:val="20"/>
        </w:rPr>
        <w:t>Shimadzu, HMV-2</w:t>
      </w:r>
      <w:r w:rsidR="004B1CE8" w:rsidRPr="0017700E">
        <w:rPr>
          <w:rFonts w:ascii="Times New Roman" w:hAnsi="Times New Roman" w:cs="Times New Roman"/>
          <w:sz w:val="20"/>
          <w:szCs w:val="20"/>
        </w:rPr>
        <w:t>E- Japan</w:t>
      </w:r>
      <w:r w:rsidR="009A7761" w:rsidRPr="0017700E">
        <w:rPr>
          <w:rFonts w:ascii="Times New Roman" w:hAnsi="Times New Roman" w:cs="Times New Roman"/>
          <w:sz w:val="20"/>
          <w:szCs w:val="20"/>
          <w:lang w:bidi="ar-EG"/>
        </w:rPr>
        <w:t xml:space="preserve">) </w:t>
      </w:r>
      <w:r w:rsidRPr="0017700E">
        <w:rPr>
          <w:rFonts w:ascii="Times New Roman" w:hAnsi="Times New Roman" w:cs="Times New Roman"/>
          <w:sz w:val="20"/>
          <w:szCs w:val="20"/>
          <w:lang w:bidi="ar-EG"/>
        </w:rPr>
        <w:t>after storage in distilled water at different time intervals; 24, 72 and 168 hrs.</w:t>
      </w:r>
      <w:r w:rsidR="002451DD" w:rsidRPr="0017700E">
        <w:rPr>
          <w:rFonts w:ascii="Times New Roman" w:hAnsi="Times New Roman" w:cs="Times New Roman"/>
          <w:sz w:val="20"/>
          <w:szCs w:val="20"/>
          <w:lang w:bidi="ar-EG"/>
        </w:rPr>
        <w:t>120</w:t>
      </w:r>
      <w:r w:rsidR="009A08B1" w:rsidRPr="0017700E">
        <w:rPr>
          <w:rFonts w:ascii="Times New Roman" w:hAnsi="Times New Roman" w:cs="Times New Roman"/>
          <w:sz w:val="20"/>
          <w:szCs w:val="20"/>
          <w:lang w:bidi="ar-EG"/>
        </w:rPr>
        <w:t>cement disks were prepared</w:t>
      </w:r>
      <w:r w:rsidRPr="0017700E">
        <w:rPr>
          <w:rFonts w:ascii="Times New Roman" w:hAnsi="Times New Roman" w:cs="Times New Roman"/>
          <w:sz w:val="20"/>
          <w:szCs w:val="20"/>
          <w:lang w:bidi="ar-EG"/>
        </w:rPr>
        <w:t>, 30 disks for each group</w:t>
      </w:r>
      <w:r w:rsidR="00C13974" w:rsidRPr="0017700E">
        <w:rPr>
          <w:rFonts w:ascii="Times New Roman" w:hAnsi="Times New Roman" w:cs="Times New Roman"/>
          <w:sz w:val="20"/>
          <w:szCs w:val="20"/>
          <w:lang w:bidi="ar-EG"/>
        </w:rPr>
        <w:t xml:space="preserve"> which subdivided into three subgroup representing </w:t>
      </w:r>
      <w:r w:rsidRPr="0017700E">
        <w:rPr>
          <w:rFonts w:ascii="Times New Roman" w:hAnsi="Times New Roman" w:cs="Times New Roman"/>
          <w:sz w:val="20"/>
          <w:szCs w:val="20"/>
          <w:lang w:bidi="ar-EG"/>
        </w:rPr>
        <w:t>each time intervals</w:t>
      </w:r>
      <w:r w:rsidR="00C13974" w:rsidRPr="0017700E">
        <w:rPr>
          <w:rFonts w:ascii="Times New Roman" w:hAnsi="Times New Roman" w:cs="Times New Roman"/>
          <w:sz w:val="20"/>
          <w:szCs w:val="20"/>
          <w:lang w:bidi="ar-EG"/>
        </w:rPr>
        <w:t>; n=10</w:t>
      </w:r>
      <w:r w:rsidR="00812480" w:rsidRPr="0017700E">
        <w:rPr>
          <w:rFonts w:ascii="Times New Roman" w:hAnsi="Times New Roman" w:cs="Times New Roman"/>
          <w:sz w:val="20"/>
          <w:szCs w:val="20"/>
          <w:lang w:bidi="ar-EG"/>
        </w:rPr>
        <w:t>. A</w:t>
      </w:r>
      <w:r w:rsidR="00C74F51" w:rsidRPr="0017700E">
        <w:rPr>
          <w:rFonts w:ascii="Times New Roman" w:hAnsi="Times New Roman" w:cs="Times New Roman"/>
          <w:sz w:val="20"/>
          <w:szCs w:val="20"/>
          <w:lang w:bidi="ar-EG"/>
        </w:rPr>
        <w:t xml:space="preserve"> </w:t>
      </w:r>
      <w:r w:rsidR="006710DC" w:rsidRPr="0017700E">
        <w:rPr>
          <w:rFonts w:ascii="Times New Roman" w:hAnsi="Times New Roman" w:cs="Times New Roman"/>
          <w:sz w:val="20"/>
          <w:szCs w:val="20"/>
          <w:lang w:bidi="ar-EG"/>
        </w:rPr>
        <w:t>Teflon mold</w:t>
      </w:r>
      <w:r w:rsidR="00C74F51" w:rsidRPr="0017700E">
        <w:rPr>
          <w:rFonts w:ascii="Times New Roman" w:hAnsi="Times New Roman" w:cs="Times New Roman"/>
          <w:sz w:val="20"/>
          <w:szCs w:val="20"/>
          <w:lang w:bidi="ar-EG"/>
        </w:rPr>
        <w:t xml:space="preserve"> with a central hole 8 mm in diameter and 2 mm height was </w:t>
      </w:r>
      <w:r w:rsidR="009A08B1" w:rsidRPr="0017700E">
        <w:rPr>
          <w:rFonts w:ascii="Times New Roman" w:hAnsi="Times New Roman" w:cs="Times New Roman"/>
          <w:sz w:val="20"/>
          <w:szCs w:val="20"/>
          <w:lang w:bidi="ar-EG"/>
        </w:rPr>
        <w:t>placed on a Mylar strip</w:t>
      </w:r>
      <w:r w:rsidR="00C74F51" w:rsidRPr="0017700E">
        <w:rPr>
          <w:rFonts w:ascii="Times New Roman" w:hAnsi="Times New Roman" w:cs="Times New Roman"/>
          <w:sz w:val="20"/>
          <w:szCs w:val="20"/>
          <w:lang w:bidi="ar-EG"/>
        </w:rPr>
        <w:t xml:space="preserve"> bottomed </w:t>
      </w:r>
      <w:r w:rsidR="006710DC" w:rsidRPr="0017700E">
        <w:rPr>
          <w:rFonts w:ascii="Times New Roman" w:hAnsi="Times New Roman" w:cs="Times New Roman"/>
          <w:sz w:val="20"/>
          <w:szCs w:val="20"/>
          <w:lang w:bidi="ar-EG"/>
        </w:rPr>
        <w:t>by glass</w:t>
      </w:r>
      <w:r w:rsidR="00C74F51" w:rsidRPr="0017700E">
        <w:rPr>
          <w:rFonts w:ascii="Times New Roman" w:hAnsi="Times New Roman" w:cs="Times New Roman"/>
          <w:sz w:val="20"/>
          <w:szCs w:val="20"/>
          <w:lang w:bidi="ar-EG"/>
        </w:rPr>
        <w:t xml:space="preserve"> slab was used in preparation of samples of hardness</w:t>
      </w:r>
      <w:r w:rsidR="00837EEB" w:rsidRPr="0017700E">
        <w:rPr>
          <w:rFonts w:ascii="Times New Roman" w:hAnsi="Times New Roman" w:cs="Times New Roman"/>
          <w:sz w:val="20"/>
          <w:szCs w:val="20"/>
          <w:lang w:bidi="ar-EG"/>
        </w:rPr>
        <w:t xml:space="preserve"> Cement disks were prepared, according to</w:t>
      </w:r>
      <w:r w:rsidR="00A15362" w:rsidRPr="0017700E">
        <w:rPr>
          <w:rFonts w:ascii="Times New Roman" w:hAnsi="Times New Roman" w:cs="Times New Roman"/>
          <w:sz w:val="20"/>
          <w:szCs w:val="20"/>
          <w:vertAlign w:val="superscript"/>
          <w:lang w:bidi="ar-EG"/>
        </w:rPr>
        <w:t>7</w:t>
      </w:r>
      <w:r w:rsidR="00C74F51" w:rsidRPr="0017700E">
        <w:rPr>
          <w:rFonts w:ascii="Times New Roman" w:hAnsi="Times New Roman" w:cs="Times New Roman"/>
          <w:sz w:val="20"/>
          <w:szCs w:val="20"/>
          <w:lang w:bidi="ar-EG"/>
        </w:rPr>
        <w:t>.</w:t>
      </w:r>
      <w:r w:rsidR="00114274" w:rsidRPr="0017700E">
        <w:rPr>
          <w:rFonts w:ascii="Times New Roman" w:hAnsi="Times New Roman" w:cs="Times New Roman"/>
          <w:sz w:val="20"/>
          <w:szCs w:val="20"/>
          <w:lang w:bidi="ar-EG"/>
        </w:rPr>
        <w:t xml:space="preserve"> </w:t>
      </w:r>
      <w:r w:rsidR="009A08B1" w:rsidRPr="0017700E">
        <w:rPr>
          <w:rFonts w:ascii="Times New Roman" w:hAnsi="Times New Roman" w:cs="Times New Roman"/>
          <w:sz w:val="20"/>
          <w:szCs w:val="20"/>
          <w:lang w:bidi="ar-EG"/>
        </w:rPr>
        <w:t>The</w:t>
      </w:r>
      <w:r w:rsidR="00C74F51" w:rsidRPr="0017700E">
        <w:rPr>
          <w:rFonts w:ascii="Times New Roman" w:hAnsi="Times New Roman" w:cs="Times New Roman"/>
          <w:sz w:val="20"/>
          <w:szCs w:val="20"/>
          <w:lang w:bidi="ar-EG"/>
        </w:rPr>
        <w:t xml:space="preserve"> mix of each group </w:t>
      </w:r>
      <w:r w:rsidR="006710DC" w:rsidRPr="0017700E">
        <w:rPr>
          <w:rFonts w:ascii="Times New Roman" w:hAnsi="Times New Roman" w:cs="Times New Roman"/>
          <w:sz w:val="20"/>
          <w:szCs w:val="20"/>
          <w:lang w:bidi="ar-EG"/>
        </w:rPr>
        <w:t>was packed</w:t>
      </w:r>
      <w:r w:rsidR="009A08B1" w:rsidRPr="0017700E">
        <w:rPr>
          <w:rFonts w:ascii="Times New Roman" w:hAnsi="Times New Roman" w:cs="Times New Roman"/>
          <w:sz w:val="20"/>
          <w:szCs w:val="20"/>
          <w:lang w:bidi="ar-EG"/>
        </w:rPr>
        <w:t xml:space="preserve"> in the mold then covered with another Mylar strip and pressed for 30s under another glass slab to extrude the excess material and obtain a uniform smooth specimen surface. </w:t>
      </w:r>
      <w:r w:rsidR="009A7761" w:rsidRPr="0017700E">
        <w:rPr>
          <w:rFonts w:ascii="Times New Roman" w:hAnsi="Times New Roman" w:cs="Times New Roman"/>
          <w:sz w:val="20"/>
          <w:szCs w:val="20"/>
          <w:lang w:bidi="ar-EG"/>
        </w:rPr>
        <w:t>The surfaces were</w:t>
      </w:r>
      <w:r w:rsidR="009A08B1" w:rsidRPr="0017700E">
        <w:rPr>
          <w:rFonts w:ascii="Times New Roman" w:hAnsi="Times New Roman" w:cs="Times New Roman"/>
          <w:sz w:val="20"/>
          <w:szCs w:val="20"/>
          <w:lang w:bidi="ar-EG"/>
        </w:rPr>
        <w:t xml:space="preserve"> coated immediately by petroleum gel varnish. </w:t>
      </w:r>
      <w:r w:rsidR="00C74F51" w:rsidRPr="0017700E">
        <w:rPr>
          <w:rFonts w:ascii="Times New Roman" w:hAnsi="Times New Roman" w:cs="Times New Roman"/>
          <w:sz w:val="20"/>
          <w:szCs w:val="20"/>
          <w:lang w:bidi="ar-EG"/>
        </w:rPr>
        <w:t>The s</w:t>
      </w:r>
      <w:r w:rsidR="009A08B1" w:rsidRPr="0017700E">
        <w:rPr>
          <w:rFonts w:ascii="Times New Roman" w:hAnsi="Times New Roman" w:cs="Times New Roman"/>
          <w:sz w:val="20"/>
          <w:szCs w:val="20"/>
          <w:lang w:bidi="ar-EG"/>
        </w:rPr>
        <w:t>et varnished cement disks were stored in</w:t>
      </w:r>
      <w:r w:rsidR="009A7761" w:rsidRPr="0017700E">
        <w:rPr>
          <w:rFonts w:ascii="Times New Roman" w:hAnsi="Times New Roman" w:cs="Times New Roman"/>
          <w:sz w:val="20"/>
          <w:szCs w:val="20"/>
          <w:lang w:bidi="ar-EG"/>
        </w:rPr>
        <w:t xml:space="preserve"> distilled water at 37ºC for 24, 72</w:t>
      </w:r>
      <w:r w:rsidR="009A08B1" w:rsidRPr="0017700E">
        <w:rPr>
          <w:rFonts w:ascii="Times New Roman" w:hAnsi="Times New Roman" w:cs="Times New Roman"/>
          <w:sz w:val="20"/>
          <w:szCs w:val="20"/>
          <w:lang w:bidi="ar-EG"/>
        </w:rPr>
        <w:t xml:space="preserve"> and 168 hrs. </w:t>
      </w:r>
      <w:r w:rsidR="0008732D" w:rsidRPr="0017700E">
        <w:rPr>
          <w:rFonts w:ascii="Times New Roman" w:hAnsi="Times New Roman" w:cs="Times New Roman"/>
          <w:sz w:val="20"/>
          <w:szCs w:val="20"/>
        </w:rPr>
        <w:t xml:space="preserve">The specimens were tested for </w:t>
      </w:r>
      <w:r w:rsidR="0078421A" w:rsidRPr="0017700E">
        <w:rPr>
          <w:rFonts w:ascii="Times New Roman" w:hAnsi="Times New Roman" w:cs="Times New Roman"/>
          <w:sz w:val="20"/>
          <w:szCs w:val="20"/>
        </w:rPr>
        <w:t>micro</w:t>
      </w:r>
      <w:r w:rsidR="00C74F51" w:rsidRPr="0017700E">
        <w:rPr>
          <w:rFonts w:ascii="Times New Roman" w:hAnsi="Times New Roman" w:cs="Times New Roman"/>
          <w:sz w:val="20"/>
          <w:szCs w:val="20"/>
        </w:rPr>
        <w:t>-</w:t>
      </w:r>
      <w:r w:rsidR="0078421A" w:rsidRPr="0017700E">
        <w:rPr>
          <w:rFonts w:ascii="Times New Roman" w:hAnsi="Times New Roman" w:cs="Times New Roman"/>
          <w:sz w:val="20"/>
          <w:szCs w:val="20"/>
        </w:rPr>
        <w:t>hardness</w:t>
      </w:r>
      <w:r w:rsidR="00C74F51" w:rsidRPr="0017700E">
        <w:rPr>
          <w:rFonts w:ascii="Times New Roman" w:hAnsi="Times New Roman" w:cs="Times New Roman"/>
          <w:sz w:val="20"/>
          <w:szCs w:val="20"/>
        </w:rPr>
        <w:t xml:space="preserve"> under applied </w:t>
      </w:r>
      <w:r w:rsidR="0008732D" w:rsidRPr="0017700E">
        <w:rPr>
          <w:rFonts w:ascii="Times New Roman" w:hAnsi="Times New Roman" w:cs="Times New Roman"/>
          <w:sz w:val="20"/>
          <w:szCs w:val="20"/>
        </w:rPr>
        <w:t>load</w:t>
      </w:r>
      <w:r w:rsidR="0078421A" w:rsidRPr="0017700E">
        <w:rPr>
          <w:rFonts w:ascii="Times New Roman" w:hAnsi="Times New Roman" w:cs="Times New Roman"/>
          <w:sz w:val="20"/>
          <w:szCs w:val="20"/>
        </w:rPr>
        <w:t>300g for 15</w:t>
      </w:r>
      <w:r w:rsidR="0008732D" w:rsidRPr="0017700E">
        <w:rPr>
          <w:rFonts w:ascii="Times New Roman" w:hAnsi="Times New Roman" w:cs="Times New Roman"/>
          <w:sz w:val="20"/>
          <w:szCs w:val="20"/>
        </w:rPr>
        <w:t>s</w:t>
      </w:r>
      <w:r w:rsidR="00C74F51" w:rsidRPr="0017700E">
        <w:rPr>
          <w:rFonts w:ascii="Times New Roman" w:hAnsi="Times New Roman" w:cs="Times New Roman"/>
          <w:sz w:val="20"/>
          <w:szCs w:val="20"/>
        </w:rPr>
        <w:t xml:space="preserve"> duration</w:t>
      </w:r>
      <w:r w:rsidR="0008732D" w:rsidRPr="0017700E">
        <w:rPr>
          <w:rFonts w:ascii="Times New Roman" w:hAnsi="Times New Roman" w:cs="Times New Roman"/>
          <w:sz w:val="20"/>
          <w:szCs w:val="20"/>
        </w:rPr>
        <w:t xml:space="preserve">. </w:t>
      </w:r>
    </w:p>
    <w:p w:rsidR="00B33EBC" w:rsidRPr="0017700E" w:rsidRDefault="00B33EBC" w:rsidP="00C76296">
      <w:pPr>
        <w:pStyle w:val="Heading2"/>
        <w:keepNext w:val="0"/>
        <w:keepLines w:val="0"/>
        <w:snapToGrid w:val="0"/>
        <w:spacing w:before="0" w:line="240" w:lineRule="auto"/>
        <w:ind w:left="0" w:firstLine="0"/>
        <w:jc w:val="both"/>
        <w:rPr>
          <w:rFonts w:ascii="Times New Roman" w:hAnsi="Times New Roman"/>
          <w:sz w:val="20"/>
          <w:szCs w:val="20"/>
        </w:rPr>
      </w:pPr>
      <w:r w:rsidRPr="0017700E">
        <w:rPr>
          <w:rFonts w:ascii="Times New Roman" w:hAnsi="Times New Roman"/>
          <w:sz w:val="20"/>
          <w:szCs w:val="20"/>
        </w:rPr>
        <w:t>Surface roughness</w:t>
      </w:r>
    </w:p>
    <w:p w:rsidR="00B33EBC" w:rsidRPr="0017700E" w:rsidRDefault="00B33EBC" w:rsidP="00C76296">
      <w:pPr>
        <w:bidi w:val="0"/>
        <w:snapToGrid w:val="0"/>
        <w:spacing w:after="0" w:line="240" w:lineRule="auto"/>
        <w:ind w:firstLine="425"/>
        <w:jc w:val="both"/>
        <w:rPr>
          <w:rFonts w:ascii="Times New Roman" w:hAnsi="Times New Roman" w:cs="Times New Roman"/>
          <w:sz w:val="20"/>
          <w:szCs w:val="20"/>
          <w:lang w:bidi="ar-EG"/>
        </w:rPr>
      </w:pPr>
      <w:r w:rsidRPr="0017700E">
        <w:rPr>
          <w:rFonts w:ascii="Times New Roman" w:hAnsi="Times New Roman" w:cs="Times New Roman"/>
          <w:sz w:val="20"/>
          <w:szCs w:val="20"/>
          <w:lang w:bidi="ar-EG"/>
        </w:rPr>
        <w:t>The different cement tested groups were surveyed by mechanical contact surface profilometery. The</w:t>
      </w:r>
      <w:r w:rsidR="00112CD2" w:rsidRPr="0017700E">
        <w:rPr>
          <w:rFonts w:ascii="Times New Roman" w:hAnsi="Times New Roman" w:cs="Times New Roman"/>
          <w:sz w:val="20"/>
          <w:szCs w:val="20"/>
          <w:lang w:bidi="ar-EG"/>
        </w:rPr>
        <w:t xml:space="preserve"> ten</w:t>
      </w:r>
      <w:r w:rsidRPr="0017700E">
        <w:rPr>
          <w:rFonts w:ascii="Times New Roman" w:hAnsi="Times New Roman" w:cs="Times New Roman"/>
          <w:sz w:val="20"/>
          <w:szCs w:val="20"/>
          <w:lang w:bidi="ar-EG"/>
        </w:rPr>
        <w:t xml:space="preserve"> disk</w:t>
      </w:r>
      <w:r w:rsidR="00112CD2" w:rsidRPr="0017700E">
        <w:rPr>
          <w:rFonts w:ascii="Times New Roman" w:hAnsi="Times New Roman" w:cs="Times New Roman"/>
          <w:sz w:val="20"/>
          <w:szCs w:val="20"/>
          <w:lang w:bidi="ar-EG"/>
        </w:rPr>
        <w:t>s from each group were</w:t>
      </w:r>
      <w:r w:rsidR="0017700E" w:rsidRPr="0017700E">
        <w:rPr>
          <w:rFonts w:ascii="Times New Roman" w:hAnsi="Times New Roman" w:cs="Times New Roman" w:hint="eastAsia"/>
          <w:sz w:val="20"/>
          <w:szCs w:val="20"/>
          <w:lang w:eastAsia="zh-CN" w:bidi="ar-EG"/>
        </w:rPr>
        <w:t xml:space="preserve"> </w:t>
      </w:r>
      <w:r w:rsidR="00112CD2" w:rsidRPr="0017700E">
        <w:rPr>
          <w:rFonts w:ascii="Times New Roman" w:hAnsi="Times New Roman" w:cs="Times New Roman"/>
          <w:sz w:val="20"/>
          <w:szCs w:val="20"/>
          <w:lang w:bidi="ar-EG"/>
        </w:rPr>
        <w:t>prepared by</w:t>
      </w:r>
      <w:r w:rsidRPr="0017700E">
        <w:rPr>
          <w:rFonts w:ascii="Times New Roman" w:hAnsi="Times New Roman" w:cs="Times New Roman"/>
          <w:sz w:val="20"/>
          <w:szCs w:val="20"/>
          <w:lang w:bidi="ar-EG"/>
        </w:rPr>
        <w:t xml:space="preserve"> using standard Teflon mold have 8 mm diameter and 2 mm depth</w:t>
      </w:r>
      <w:r w:rsidR="00C73A2A" w:rsidRPr="0017700E">
        <w:rPr>
          <w:rFonts w:ascii="Times New Roman" w:hAnsi="Times New Roman" w:cs="Times New Roman"/>
          <w:sz w:val="20"/>
          <w:szCs w:val="20"/>
          <w:lang w:bidi="ar-EG"/>
        </w:rPr>
        <w:t xml:space="preserve">, according to </w:t>
      </w:r>
      <w:r w:rsidR="00A15362" w:rsidRPr="0017700E">
        <w:rPr>
          <w:rFonts w:ascii="Times New Roman" w:hAnsi="Times New Roman" w:cs="Times New Roman"/>
          <w:b/>
          <w:bCs/>
          <w:sz w:val="20"/>
          <w:szCs w:val="20"/>
          <w:vertAlign w:val="superscript"/>
          <w:lang w:bidi="ar-EG"/>
        </w:rPr>
        <w:t>7</w:t>
      </w:r>
      <w:r w:rsidR="00800EDD" w:rsidRPr="0017700E">
        <w:rPr>
          <w:rFonts w:ascii="Times New Roman" w:hAnsi="Times New Roman" w:cs="Times New Roman"/>
          <w:sz w:val="20"/>
          <w:szCs w:val="20"/>
          <w:lang w:bidi="ar-EG"/>
        </w:rPr>
        <w:t>.</w:t>
      </w:r>
      <w:r w:rsidRPr="0017700E">
        <w:rPr>
          <w:rFonts w:ascii="Times New Roman" w:hAnsi="Times New Roman" w:cs="Times New Roman"/>
          <w:sz w:val="20"/>
          <w:szCs w:val="20"/>
          <w:lang w:bidi="ar-EG"/>
        </w:rPr>
        <w:t xml:space="preserve"> The mold was first mounted on top of a</w:t>
      </w:r>
      <w:r w:rsidR="00B27532" w:rsidRPr="0017700E">
        <w:rPr>
          <w:rFonts w:ascii="Times New Roman" w:hAnsi="Times New Roman" w:cs="Times New Roman"/>
          <w:sz w:val="20"/>
          <w:szCs w:val="20"/>
          <w:lang w:bidi="ar-EG"/>
        </w:rPr>
        <w:t xml:space="preserve"> glass plate and a Mylar strip</w:t>
      </w:r>
      <w:r w:rsidRPr="0017700E">
        <w:rPr>
          <w:rFonts w:ascii="Times New Roman" w:hAnsi="Times New Roman" w:cs="Times New Roman"/>
          <w:sz w:val="20"/>
          <w:szCs w:val="20"/>
          <w:lang w:bidi="ar-EG"/>
        </w:rPr>
        <w:t xml:space="preserve"> then a second glass plate was placed on top of the filled mold with slight pressure application. The extruded excess cement amount was removed. The prepared disks were stored in distilled water at 37 °C for 24 h. </w:t>
      </w:r>
      <w:r w:rsidR="000079B3" w:rsidRPr="0017700E">
        <w:rPr>
          <w:rFonts w:ascii="Times New Roman" w:hAnsi="Times New Roman" w:cs="Times New Roman"/>
          <w:sz w:val="20"/>
          <w:szCs w:val="20"/>
          <w:lang w:bidi="ar-EG"/>
        </w:rPr>
        <w:t xml:space="preserve">The investigated disks were properly fixed by epoxy resin, traversed by a diamond tip of stylus (with average radius 2-10 μm). The tip of stylus attached to a cantilever was drawing across the surface in the </w:t>
      </w:r>
      <w:r w:rsidR="005377F6" w:rsidRPr="0017700E">
        <w:rPr>
          <w:rFonts w:ascii="Times New Roman" w:hAnsi="Times New Roman" w:cs="Times New Roman"/>
          <w:sz w:val="20"/>
          <w:szCs w:val="20"/>
          <w:lang w:bidi="ar-EG"/>
        </w:rPr>
        <w:t xml:space="preserve">horizontal </w:t>
      </w:r>
      <w:r w:rsidR="000079B3" w:rsidRPr="0017700E">
        <w:rPr>
          <w:rFonts w:ascii="Times New Roman" w:hAnsi="Times New Roman" w:cs="Times New Roman"/>
          <w:sz w:val="20"/>
          <w:szCs w:val="20"/>
          <w:lang w:bidi="ar-EG"/>
        </w:rPr>
        <w:t xml:space="preserve">X-direction and vertical </w:t>
      </w:r>
      <w:r w:rsidR="005377F6" w:rsidRPr="0017700E">
        <w:rPr>
          <w:rFonts w:ascii="Times New Roman" w:hAnsi="Times New Roman" w:cs="Times New Roman"/>
          <w:sz w:val="20"/>
          <w:szCs w:val="20"/>
          <w:lang w:bidi="ar-EG"/>
        </w:rPr>
        <w:t>Z-</w:t>
      </w:r>
      <w:r w:rsidR="000079B3" w:rsidRPr="0017700E">
        <w:rPr>
          <w:rFonts w:ascii="Times New Roman" w:hAnsi="Times New Roman" w:cs="Times New Roman"/>
          <w:sz w:val="20"/>
          <w:szCs w:val="20"/>
          <w:lang w:bidi="ar-EG"/>
        </w:rPr>
        <w:t xml:space="preserve">direction. Profile of the surface was recorded. </w:t>
      </w:r>
      <w:r w:rsidRPr="0017700E">
        <w:rPr>
          <w:rFonts w:ascii="Times New Roman" w:hAnsi="Times New Roman" w:cs="Times New Roman"/>
          <w:sz w:val="20"/>
          <w:szCs w:val="20"/>
          <w:lang w:bidi="ar-EG"/>
        </w:rPr>
        <w:t xml:space="preserve">The </w:t>
      </w:r>
      <w:r w:rsidR="000079B3" w:rsidRPr="0017700E">
        <w:rPr>
          <w:rFonts w:ascii="Times New Roman" w:hAnsi="Times New Roman" w:cs="Times New Roman"/>
          <w:sz w:val="20"/>
          <w:szCs w:val="20"/>
          <w:lang w:bidi="ar-EG"/>
        </w:rPr>
        <w:t xml:space="preserve">average arithmetic mean (Ra) of the departures of roughness profile from the mean line </w:t>
      </w:r>
      <w:r w:rsidR="006710DC" w:rsidRPr="0017700E">
        <w:rPr>
          <w:rFonts w:ascii="Times New Roman" w:hAnsi="Times New Roman" w:cs="Times New Roman"/>
          <w:sz w:val="20"/>
          <w:szCs w:val="20"/>
          <w:lang w:bidi="ar-EG"/>
        </w:rPr>
        <w:t>was measured</w:t>
      </w:r>
      <w:r w:rsidRPr="0017700E">
        <w:rPr>
          <w:rFonts w:ascii="Times New Roman" w:hAnsi="Times New Roman" w:cs="Times New Roman"/>
          <w:sz w:val="20"/>
          <w:szCs w:val="20"/>
          <w:lang w:bidi="ar-EG"/>
        </w:rPr>
        <w:t xml:space="preserve"> in μm.</w:t>
      </w:r>
    </w:p>
    <w:p w:rsidR="003F5EB7" w:rsidRPr="0017700E" w:rsidRDefault="003F5EB7" w:rsidP="00C76296">
      <w:pPr>
        <w:pStyle w:val="Heading2"/>
        <w:keepNext w:val="0"/>
        <w:keepLines w:val="0"/>
        <w:snapToGrid w:val="0"/>
        <w:spacing w:before="0" w:line="240" w:lineRule="auto"/>
        <w:ind w:left="0" w:firstLine="0"/>
        <w:jc w:val="both"/>
        <w:rPr>
          <w:rFonts w:ascii="Times New Roman" w:hAnsi="Times New Roman"/>
          <w:sz w:val="20"/>
          <w:szCs w:val="20"/>
        </w:rPr>
      </w:pPr>
      <w:r w:rsidRPr="0017700E">
        <w:rPr>
          <w:rFonts w:ascii="Times New Roman" w:hAnsi="Times New Roman"/>
          <w:sz w:val="20"/>
          <w:szCs w:val="20"/>
        </w:rPr>
        <w:lastRenderedPageBreak/>
        <w:t>Statistical analysis</w:t>
      </w:r>
    </w:p>
    <w:p w:rsidR="00F027FB" w:rsidRPr="0017700E" w:rsidRDefault="003F5EB7" w:rsidP="00C76296">
      <w:pPr>
        <w:bidi w:val="0"/>
        <w:snapToGrid w:val="0"/>
        <w:spacing w:after="0" w:line="240" w:lineRule="auto"/>
        <w:ind w:firstLine="425"/>
        <w:jc w:val="both"/>
        <w:rPr>
          <w:rFonts w:ascii="Times New Roman" w:hAnsi="Times New Roman" w:cs="Times New Roman"/>
          <w:sz w:val="20"/>
          <w:szCs w:val="20"/>
        </w:rPr>
      </w:pPr>
      <w:r w:rsidRPr="0017700E">
        <w:rPr>
          <w:rFonts w:ascii="Times New Roman" w:hAnsi="Times New Roman" w:cs="Times New Roman"/>
          <w:sz w:val="20"/>
          <w:szCs w:val="20"/>
        </w:rPr>
        <w:t>All data were collected and were statistically analyzed using one</w:t>
      </w:r>
      <w:r w:rsidR="006710DC" w:rsidRPr="0017700E">
        <w:rPr>
          <w:rFonts w:ascii="Times New Roman" w:eastAsia="MS Gothic" w:hAnsi="Times New Roman" w:cs="Times New Roman"/>
          <w:sz w:val="20"/>
          <w:szCs w:val="20"/>
        </w:rPr>
        <w:t xml:space="preserve"> </w:t>
      </w:r>
      <w:r w:rsidRPr="0017700E">
        <w:rPr>
          <w:rFonts w:ascii="Times New Roman" w:hAnsi="Times New Roman" w:cs="Times New Roman"/>
          <w:sz w:val="20"/>
          <w:szCs w:val="20"/>
        </w:rPr>
        <w:t>way analysis of variance and the comparison of means was conducted using Tukey’s post-hoc test</w:t>
      </w:r>
      <w:r w:rsidR="00BB55E8" w:rsidRPr="0017700E">
        <w:rPr>
          <w:rFonts w:ascii="Times New Roman" w:hAnsi="Times New Roman" w:cs="Times New Roman"/>
          <w:sz w:val="20"/>
          <w:szCs w:val="20"/>
        </w:rPr>
        <w:t xml:space="preserve"> at P-value</w:t>
      </w:r>
      <w:r w:rsidR="00BB55E8" w:rsidRPr="0017700E">
        <w:rPr>
          <w:rFonts w:ascii="Times New Roman" w:eastAsia="Times New Roman" w:hAnsi="Times New Roman" w:cs="Times New Roman"/>
          <w:sz w:val="20"/>
          <w:szCs w:val="20"/>
        </w:rPr>
        <w:t>≤0.05</w:t>
      </w:r>
      <w:r w:rsidR="006F2F93" w:rsidRPr="0017700E">
        <w:rPr>
          <w:rFonts w:ascii="Times New Roman" w:hAnsi="Times New Roman" w:cs="Times New Roman"/>
          <w:sz w:val="20"/>
          <w:szCs w:val="20"/>
        </w:rPr>
        <w:t>. The</w:t>
      </w:r>
      <w:r w:rsidR="006710DC" w:rsidRPr="0017700E">
        <w:rPr>
          <w:rFonts w:ascii="Times New Roman" w:hAnsi="Times New Roman" w:cs="Times New Roman"/>
          <w:sz w:val="20"/>
          <w:szCs w:val="20"/>
        </w:rPr>
        <w:t xml:space="preserve"> </w:t>
      </w:r>
      <w:r w:rsidR="006F2F93" w:rsidRPr="0017700E">
        <w:rPr>
          <w:rFonts w:ascii="Times New Roman" w:hAnsi="Times New Roman" w:cs="Times New Roman"/>
          <w:sz w:val="20"/>
          <w:szCs w:val="20"/>
        </w:rPr>
        <w:t>s</w:t>
      </w:r>
      <w:r w:rsidRPr="0017700E">
        <w:rPr>
          <w:rFonts w:ascii="Times New Roman" w:hAnsi="Times New Roman" w:cs="Times New Roman"/>
          <w:sz w:val="20"/>
          <w:szCs w:val="20"/>
        </w:rPr>
        <w:t xml:space="preserve">tatistical analysis was performed </w:t>
      </w:r>
      <w:r w:rsidR="006F2F93" w:rsidRPr="0017700E">
        <w:rPr>
          <w:rFonts w:ascii="Times New Roman" w:hAnsi="Times New Roman" w:cs="Times New Roman"/>
          <w:sz w:val="20"/>
          <w:szCs w:val="20"/>
        </w:rPr>
        <w:t>using</w:t>
      </w:r>
      <w:r w:rsidRPr="0017700E">
        <w:rPr>
          <w:rFonts w:ascii="Times New Roman" w:hAnsi="Times New Roman" w:cs="Times New Roman"/>
          <w:sz w:val="20"/>
          <w:szCs w:val="20"/>
        </w:rPr>
        <w:t xml:space="preserve"> Predictive Analytics Software Statistics18.0 (SPSS; IBM Company, Chicago, Illinois, USA).</w:t>
      </w:r>
    </w:p>
    <w:p w:rsidR="00E664C6" w:rsidRPr="0017700E" w:rsidRDefault="00E664C6" w:rsidP="00C76296">
      <w:pPr>
        <w:pStyle w:val="Heading1"/>
        <w:keepNext w:val="0"/>
        <w:keepLines w:val="0"/>
        <w:snapToGrid w:val="0"/>
        <w:rPr>
          <w:rFonts w:ascii="Times New Roman" w:hAnsi="Times New Roman" w:cs="Times New Roman"/>
        </w:rPr>
      </w:pPr>
    </w:p>
    <w:p w:rsidR="008D6C6F" w:rsidRPr="0017700E" w:rsidRDefault="00E664C6" w:rsidP="00C76296">
      <w:pPr>
        <w:pStyle w:val="Heading1"/>
        <w:keepNext w:val="0"/>
        <w:keepLines w:val="0"/>
        <w:snapToGrid w:val="0"/>
        <w:rPr>
          <w:rFonts w:ascii="Times New Roman" w:hAnsi="Times New Roman" w:cs="Times New Roman"/>
        </w:rPr>
      </w:pPr>
      <w:r w:rsidRPr="0017700E">
        <w:rPr>
          <w:rFonts w:ascii="Times New Roman" w:hAnsi="Times New Roman" w:cs="Times New Roman"/>
        </w:rPr>
        <w:t xml:space="preserve">3. </w:t>
      </w:r>
      <w:r w:rsidR="00AA3A87" w:rsidRPr="0017700E">
        <w:rPr>
          <w:rFonts w:ascii="Times New Roman" w:hAnsi="Times New Roman" w:cs="Times New Roman"/>
        </w:rPr>
        <w:t>Results</w:t>
      </w:r>
      <w:r w:rsidR="008D6C6F" w:rsidRPr="0017700E">
        <w:rPr>
          <w:rFonts w:ascii="Times New Roman" w:hAnsi="Times New Roman" w:cs="Times New Roman"/>
        </w:rPr>
        <w:t>:</w:t>
      </w:r>
    </w:p>
    <w:p w:rsidR="00644F41" w:rsidRPr="0017700E" w:rsidRDefault="003326C7" w:rsidP="00C76296">
      <w:pPr>
        <w:pStyle w:val="Heading2"/>
        <w:keepNext w:val="0"/>
        <w:keepLines w:val="0"/>
        <w:snapToGrid w:val="0"/>
        <w:spacing w:before="0" w:line="240" w:lineRule="auto"/>
        <w:ind w:left="0" w:firstLine="0"/>
        <w:jc w:val="both"/>
        <w:rPr>
          <w:rFonts w:ascii="Times New Roman" w:hAnsi="Times New Roman"/>
          <w:sz w:val="20"/>
          <w:szCs w:val="20"/>
        </w:rPr>
      </w:pPr>
      <w:r w:rsidRPr="0017700E">
        <w:rPr>
          <w:rFonts w:ascii="Times New Roman" w:hAnsi="Times New Roman"/>
          <w:noProof/>
          <w:sz w:val="20"/>
          <w:szCs w:val="20"/>
          <w:lang w:bidi="ar-SA"/>
        </w:rPr>
        <w:pict>
          <v:shapetype id="_x0000_t202" coordsize="21600,21600" o:spt="202" path="m,l,21600r21600,l21600,xe">
            <v:stroke joinstyle="miter"/>
            <v:path gradientshapeok="t" o:connecttype="rect"/>
          </v:shapetype>
          <v:shape id="Text Box 100" o:spid="_x0000_s1026" type="#_x0000_t202" style="position:absolute;left:0;text-align:left;margin-left:1287.9pt;margin-top:1338.85pt;width:657.65pt;height:5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" fillcolor="#af94a3" stroked="f" strokecolor="white">
            <v:textbox inset="0,0,0,0">
              <w:txbxContent>
                <w:p w:rsidR="006A2ED5" w:rsidRDefault="006A2ED5" w:rsidP="00644F41">
                  <w:pPr>
                    <w:pStyle w:val="Caption"/>
                    <w:bidi/>
                    <w:jc w:val="center"/>
                    <w:rPr>
                      <w:color w:val="FFFFFF"/>
                      <w:sz w:val="44"/>
                      <w:szCs w:val="44"/>
                    </w:rPr>
                  </w:pPr>
                  <w:r>
                    <w:rPr>
                      <w:color w:val="FFFFFF"/>
                      <w:sz w:val="44"/>
                      <w:szCs w:val="44"/>
                    </w:rPr>
                    <w:t xml:space="preserve">Self Etched samples representing  </w:t>
                  </w:r>
                  <w:r>
                    <w:rPr>
                      <w:color w:val="FFFFFF"/>
                      <w:sz w:val="48"/>
                      <w:szCs w:val="48"/>
                    </w:rPr>
                    <w:t>cohesive</w:t>
                  </w:r>
                  <w:r>
                    <w:rPr>
                      <w:color w:val="FFFFFF"/>
                      <w:sz w:val="44"/>
                      <w:szCs w:val="44"/>
                    </w:rPr>
                    <w:t xml:space="preserve"> fracture</w:t>
                  </w:r>
                </w:p>
              </w:txbxContent>
            </v:textbox>
          </v:shape>
        </w:pict>
      </w:r>
      <w:r w:rsidR="00762357" w:rsidRPr="0017700E">
        <w:rPr>
          <w:rFonts w:ascii="Times New Roman" w:hAnsi="Times New Roman"/>
          <w:sz w:val="20"/>
          <w:szCs w:val="20"/>
        </w:rPr>
        <w:t>W</w:t>
      </w:r>
      <w:r w:rsidR="00644F41" w:rsidRPr="0017700E">
        <w:rPr>
          <w:rFonts w:ascii="Times New Roman" w:hAnsi="Times New Roman"/>
          <w:sz w:val="20"/>
          <w:szCs w:val="20"/>
        </w:rPr>
        <w:t xml:space="preserve">orking </w:t>
      </w:r>
      <w:r w:rsidR="00762357" w:rsidRPr="0017700E">
        <w:rPr>
          <w:rFonts w:ascii="Times New Roman" w:hAnsi="Times New Roman"/>
          <w:sz w:val="20"/>
          <w:szCs w:val="20"/>
        </w:rPr>
        <w:t>T</w:t>
      </w:r>
      <w:r w:rsidR="00644F41" w:rsidRPr="0017700E">
        <w:rPr>
          <w:rFonts w:ascii="Times New Roman" w:hAnsi="Times New Roman"/>
          <w:sz w:val="20"/>
          <w:szCs w:val="20"/>
        </w:rPr>
        <w:t>ime:</w:t>
      </w:r>
    </w:p>
    <w:p w:rsidR="00F027FB" w:rsidRPr="0017700E" w:rsidRDefault="00F027FB" w:rsidP="00C76296">
      <w:pPr>
        <w:bidi w:val="0"/>
        <w:snapToGrid w:val="0"/>
        <w:spacing w:after="0" w:line="240" w:lineRule="auto"/>
        <w:ind w:firstLine="425"/>
        <w:jc w:val="both"/>
        <w:rPr>
          <w:rFonts w:ascii="Times New Roman" w:eastAsia="Times New Roman" w:hAnsi="Times New Roman" w:cs="Times New Roman"/>
          <w:sz w:val="20"/>
          <w:szCs w:val="20"/>
        </w:rPr>
      </w:pPr>
      <w:r w:rsidRPr="0017700E">
        <w:rPr>
          <w:rFonts w:ascii="Times New Roman" w:eastAsia="Times New Roman" w:hAnsi="Times New Roman" w:cs="Times New Roman"/>
          <w:sz w:val="20"/>
          <w:szCs w:val="20"/>
          <w:lang w:bidi="ar-EG"/>
        </w:rPr>
        <w:t xml:space="preserve">The statistical </w:t>
      </w:r>
      <w:r w:rsidR="00B50529" w:rsidRPr="0017700E">
        <w:rPr>
          <w:rFonts w:ascii="Times New Roman" w:eastAsia="Times New Roman" w:hAnsi="Times New Roman" w:cs="Times New Roman"/>
          <w:sz w:val="20"/>
          <w:szCs w:val="20"/>
          <w:lang w:bidi="ar-EG"/>
        </w:rPr>
        <w:t>analysis of the</w:t>
      </w:r>
      <w:r w:rsidR="00B50529" w:rsidRPr="0017700E">
        <w:rPr>
          <w:rFonts w:ascii="Times New Roman" w:eastAsia="Times New Roman" w:hAnsi="Times New Roman" w:cs="Times New Roman"/>
          <w:sz w:val="20"/>
          <w:szCs w:val="20"/>
        </w:rPr>
        <w:t xml:space="preserve"> working time </w:t>
      </w:r>
      <w:r w:rsidR="0017700E" w:rsidRPr="0017700E">
        <w:rPr>
          <w:rFonts w:ascii="Times New Roman" w:eastAsia="Times New Roman" w:hAnsi="Times New Roman" w:cs="Times New Roman"/>
          <w:sz w:val="20"/>
          <w:szCs w:val="20"/>
        </w:rPr>
        <w:t>of</w:t>
      </w:r>
      <w:r w:rsidR="0017700E" w:rsidRPr="0017700E">
        <w:rPr>
          <w:rFonts w:ascii="Times New Roman" w:eastAsia="Times New Roman" w:hAnsi="Times New Roman" w:cs="Times New Roman"/>
          <w:sz w:val="20"/>
          <w:szCs w:val="20"/>
          <w:lang w:bidi="ar-EG"/>
        </w:rPr>
        <w:t xml:space="preserve"> the</w:t>
      </w:r>
      <w:r w:rsidR="00B50529" w:rsidRPr="0017700E">
        <w:rPr>
          <w:rFonts w:ascii="Times New Roman" w:eastAsia="Times New Roman" w:hAnsi="Times New Roman" w:cs="Times New Roman"/>
          <w:sz w:val="20"/>
          <w:szCs w:val="20"/>
          <w:lang w:bidi="ar-EG"/>
        </w:rPr>
        <w:t xml:space="preserve"> different investigated groups is</w:t>
      </w:r>
      <w:r w:rsidRPr="0017700E">
        <w:rPr>
          <w:rFonts w:ascii="Times New Roman" w:eastAsia="Times New Roman" w:hAnsi="Times New Roman" w:cs="Times New Roman"/>
          <w:sz w:val="20"/>
          <w:szCs w:val="20"/>
        </w:rPr>
        <w:t xml:space="preserve"> presented in tables (3-1) and figure (3-1). </w:t>
      </w:r>
      <w:r w:rsidRPr="0017700E">
        <w:rPr>
          <w:rFonts w:ascii="Times New Roman" w:eastAsia="Times New Roman" w:hAnsi="Times New Roman" w:cs="Times New Roman"/>
          <w:b/>
          <w:bCs/>
          <w:sz w:val="20"/>
          <w:szCs w:val="20"/>
        </w:rPr>
        <w:t>Group 1</w:t>
      </w:r>
      <w:r w:rsidRPr="0017700E">
        <w:rPr>
          <w:rFonts w:ascii="Times New Roman" w:eastAsia="Times New Roman" w:hAnsi="Times New Roman" w:cs="Times New Roman"/>
          <w:sz w:val="20"/>
          <w:szCs w:val="20"/>
        </w:rPr>
        <w:t xml:space="preserve"> showed the highest significant working time (4.76±0.41</w:t>
      </w:r>
      <w:r w:rsidR="009E16F3" w:rsidRPr="0017700E">
        <w:rPr>
          <w:rFonts w:ascii="Times New Roman" w:eastAsia="Times New Roman" w:hAnsi="Times New Roman" w:cs="Times New Roman"/>
          <w:sz w:val="20"/>
          <w:szCs w:val="20"/>
        </w:rPr>
        <w:t>min.</w:t>
      </w:r>
      <w:r w:rsidRPr="0017700E">
        <w:rPr>
          <w:rFonts w:ascii="Times New Roman" w:eastAsia="Times New Roman" w:hAnsi="Times New Roman" w:cs="Times New Roman"/>
          <w:sz w:val="20"/>
          <w:szCs w:val="20"/>
        </w:rPr>
        <w:t xml:space="preserve">), whereas </w:t>
      </w:r>
      <w:r w:rsidRPr="0017700E">
        <w:rPr>
          <w:rFonts w:ascii="Times New Roman" w:eastAsia="Times New Roman" w:hAnsi="Times New Roman" w:cs="Times New Roman"/>
          <w:b/>
          <w:bCs/>
          <w:sz w:val="20"/>
          <w:szCs w:val="20"/>
        </w:rPr>
        <w:t xml:space="preserve">Group3 </w:t>
      </w:r>
      <w:r w:rsidR="00203B44" w:rsidRPr="0017700E">
        <w:rPr>
          <w:rFonts w:ascii="Times New Roman" w:eastAsia="Times New Roman" w:hAnsi="Times New Roman" w:cs="Times New Roman"/>
          <w:sz w:val="20"/>
          <w:szCs w:val="20"/>
        </w:rPr>
        <w:t>recorded</w:t>
      </w:r>
      <w:r w:rsidRPr="0017700E">
        <w:rPr>
          <w:rFonts w:ascii="Times New Roman" w:eastAsia="Times New Roman" w:hAnsi="Times New Roman" w:cs="Times New Roman"/>
          <w:sz w:val="20"/>
          <w:szCs w:val="20"/>
        </w:rPr>
        <w:t xml:space="preserve"> the least significant one</w:t>
      </w:r>
      <w:r w:rsidR="00367E0E" w:rsidRPr="0017700E">
        <w:rPr>
          <w:rFonts w:ascii="Times New Roman" w:eastAsia="Times New Roman" w:hAnsi="Times New Roman" w:cs="Times New Roman"/>
          <w:sz w:val="20"/>
          <w:szCs w:val="20"/>
        </w:rPr>
        <w:t xml:space="preserve"> (3.59±1.2</w:t>
      </w:r>
      <w:r w:rsidR="009E16F3" w:rsidRPr="0017700E">
        <w:rPr>
          <w:rFonts w:ascii="Times New Roman" w:eastAsia="Times New Roman" w:hAnsi="Times New Roman" w:cs="Times New Roman"/>
          <w:sz w:val="20"/>
          <w:szCs w:val="20"/>
        </w:rPr>
        <w:t>min.</w:t>
      </w:r>
      <w:r w:rsidR="00367E0E" w:rsidRPr="0017700E">
        <w:rPr>
          <w:rFonts w:ascii="Times New Roman" w:eastAsia="Times New Roman" w:hAnsi="Times New Roman" w:cs="Times New Roman"/>
          <w:sz w:val="20"/>
          <w:szCs w:val="20"/>
        </w:rPr>
        <w:t>)</w:t>
      </w:r>
      <w:r w:rsidR="009E16F3" w:rsidRPr="0017700E">
        <w:rPr>
          <w:rFonts w:ascii="Times New Roman" w:eastAsia="Times New Roman" w:hAnsi="Times New Roman" w:cs="Times New Roman"/>
          <w:sz w:val="20"/>
          <w:szCs w:val="20"/>
        </w:rPr>
        <w:t>.</w:t>
      </w:r>
      <w:r w:rsidR="00367E0E" w:rsidRPr="0017700E">
        <w:rPr>
          <w:rFonts w:ascii="Times New Roman" w:eastAsia="Times New Roman" w:hAnsi="Times New Roman" w:cs="Times New Roman"/>
          <w:sz w:val="20"/>
          <w:szCs w:val="20"/>
        </w:rPr>
        <w:t xml:space="preserve"> On ano</w:t>
      </w:r>
      <w:r w:rsidRPr="0017700E">
        <w:rPr>
          <w:rFonts w:ascii="Times New Roman" w:eastAsia="Times New Roman" w:hAnsi="Times New Roman" w:cs="Times New Roman"/>
          <w:sz w:val="20"/>
          <w:szCs w:val="20"/>
        </w:rPr>
        <w:t>ther hand, there was no significant difference recorded in working time between</w:t>
      </w:r>
      <w:r w:rsidR="006710DC" w:rsidRPr="0017700E">
        <w:rPr>
          <w:rFonts w:ascii="Times New Roman" w:eastAsia="Times New Roman" w:hAnsi="Times New Roman" w:cs="Times New Roman"/>
          <w:b/>
          <w:bCs/>
          <w:sz w:val="20"/>
          <w:szCs w:val="20"/>
        </w:rPr>
        <w:t xml:space="preserve"> </w:t>
      </w:r>
      <w:r w:rsidR="009E16F3" w:rsidRPr="0017700E">
        <w:rPr>
          <w:rFonts w:ascii="Times New Roman" w:eastAsia="Times New Roman" w:hAnsi="Times New Roman" w:cs="Times New Roman"/>
          <w:b/>
          <w:bCs/>
          <w:sz w:val="20"/>
          <w:szCs w:val="20"/>
        </w:rPr>
        <w:t>G</w:t>
      </w:r>
      <w:r w:rsidRPr="0017700E">
        <w:rPr>
          <w:rFonts w:ascii="Times New Roman" w:eastAsia="Times New Roman" w:hAnsi="Times New Roman" w:cs="Times New Roman"/>
          <w:b/>
          <w:bCs/>
          <w:sz w:val="20"/>
          <w:szCs w:val="20"/>
        </w:rPr>
        <w:t>roup</w:t>
      </w:r>
      <w:r w:rsidR="009E16F3" w:rsidRPr="0017700E">
        <w:rPr>
          <w:rFonts w:ascii="Times New Roman" w:eastAsia="Times New Roman" w:hAnsi="Times New Roman" w:cs="Times New Roman"/>
          <w:b/>
          <w:bCs/>
          <w:sz w:val="20"/>
          <w:szCs w:val="20"/>
        </w:rPr>
        <w:t>s</w:t>
      </w:r>
      <w:r w:rsidRPr="0017700E">
        <w:rPr>
          <w:rFonts w:ascii="Times New Roman" w:eastAsia="Times New Roman" w:hAnsi="Times New Roman" w:cs="Times New Roman"/>
          <w:b/>
          <w:bCs/>
          <w:sz w:val="20"/>
          <w:szCs w:val="20"/>
        </w:rPr>
        <w:t xml:space="preserve"> 2</w:t>
      </w:r>
      <w:r w:rsidR="009E16F3" w:rsidRPr="0017700E">
        <w:rPr>
          <w:rFonts w:ascii="Times New Roman" w:eastAsia="Times New Roman" w:hAnsi="Times New Roman" w:cs="Times New Roman"/>
          <w:b/>
          <w:bCs/>
          <w:sz w:val="20"/>
          <w:szCs w:val="20"/>
        </w:rPr>
        <w:t>,</w:t>
      </w:r>
      <w:r w:rsidRPr="0017700E">
        <w:rPr>
          <w:rFonts w:ascii="Times New Roman" w:eastAsia="Times New Roman" w:hAnsi="Times New Roman" w:cs="Times New Roman"/>
          <w:b/>
          <w:bCs/>
          <w:sz w:val="20"/>
          <w:szCs w:val="20"/>
        </w:rPr>
        <w:t xml:space="preserve">3 </w:t>
      </w:r>
      <w:r w:rsidRPr="0017700E">
        <w:rPr>
          <w:rFonts w:ascii="Times New Roman" w:eastAsia="Times New Roman" w:hAnsi="Times New Roman" w:cs="Times New Roman"/>
          <w:sz w:val="20"/>
          <w:szCs w:val="20"/>
        </w:rPr>
        <w:t>and</w:t>
      </w:r>
      <w:r w:rsidRPr="0017700E">
        <w:rPr>
          <w:rFonts w:ascii="Times New Roman" w:eastAsia="Times New Roman" w:hAnsi="Times New Roman" w:cs="Times New Roman"/>
          <w:b/>
          <w:bCs/>
          <w:sz w:val="20"/>
          <w:szCs w:val="20"/>
        </w:rPr>
        <w:t xml:space="preserve"> 4</w:t>
      </w:r>
      <w:r w:rsidRPr="0017700E">
        <w:rPr>
          <w:rFonts w:ascii="Times New Roman" w:eastAsia="Times New Roman" w:hAnsi="Times New Roman" w:cs="Times New Roman"/>
          <w:sz w:val="20"/>
          <w:szCs w:val="20"/>
        </w:rPr>
        <w:t xml:space="preserve"> (3.59±.52, 3.59±1.2,</w:t>
      </w:r>
      <w:r w:rsidR="0017700E" w:rsidRPr="0017700E">
        <w:rPr>
          <w:rFonts w:ascii="Times New Roman" w:hAnsi="Times New Roman" w:cs="Times New Roman" w:hint="eastAsia"/>
          <w:sz w:val="20"/>
          <w:szCs w:val="20"/>
          <w:lang w:eastAsia="zh-CN"/>
        </w:rPr>
        <w:t xml:space="preserve"> </w:t>
      </w:r>
      <w:r w:rsidRPr="0017700E">
        <w:rPr>
          <w:rFonts w:ascii="Times New Roman" w:eastAsia="Times New Roman" w:hAnsi="Times New Roman" w:cs="Times New Roman"/>
          <w:sz w:val="20"/>
          <w:szCs w:val="20"/>
        </w:rPr>
        <w:t>3.60±.44</w:t>
      </w:r>
      <w:r w:rsidRPr="0017700E">
        <w:rPr>
          <w:rFonts w:ascii="Times New Roman" w:eastAsia="Times New Roman" w:hAnsi="Times New Roman" w:cs="Times New Roman"/>
          <w:sz w:val="20"/>
          <w:szCs w:val="20"/>
          <w:lang w:bidi="ar-EG"/>
        </w:rPr>
        <w:t>min</w:t>
      </w:r>
      <w:r w:rsidR="009E16F3" w:rsidRPr="0017700E">
        <w:rPr>
          <w:rFonts w:ascii="Times New Roman" w:eastAsia="Times New Roman" w:hAnsi="Times New Roman" w:cs="Times New Roman"/>
          <w:sz w:val="20"/>
          <w:szCs w:val="20"/>
          <w:lang w:bidi="ar-EG"/>
        </w:rPr>
        <w:t>.</w:t>
      </w:r>
      <w:r w:rsidRPr="0017700E">
        <w:rPr>
          <w:rFonts w:ascii="Times New Roman" w:eastAsia="Times New Roman" w:hAnsi="Times New Roman" w:cs="Times New Roman"/>
          <w:sz w:val="20"/>
          <w:szCs w:val="20"/>
          <w:lang w:bidi="ar-EG"/>
        </w:rPr>
        <w:t>), respectively</w:t>
      </w:r>
      <w:r w:rsidRPr="0017700E">
        <w:rPr>
          <w:rFonts w:ascii="Times New Roman" w:eastAsia="Times New Roman" w:hAnsi="Times New Roman" w:cs="Times New Roman"/>
          <w:sz w:val="20"/>
          <w:szCs w:val="20"/>
        </w:rPr>
        <w:t>.</w:t>
      </w:r>
    </w:p>
    <w:p w:rsidR="00E664C6" w:rsidRPr="0017700E" w:rsidRDefault="00E664C6" w:rsidP="00C76296">
      <w:pPr>
        <w:pStyle w:val="Caption"/>
        <w:snapToGrid w:val="0"/>
        <w:spacing w:after="0"/>
        <w:jc w:val="center"/>
        <w:rPr>
          <w:rFonts w:ascii="Times New Roman" w:hAnsi="Times New Roman" w:cs="Times New Roman"/>
          <w:sz w:val="20"/>
          <w:szCs w:val="20"/>
        </w:rPr>
      </w:pPr>
    </w:p>
    <w:p w:rsidR="00F027FB" w:rsidRPr="0017700E" w:rsidRDefault="00F027FB" w:rsidP="00C76296">
      <w:pPr>
        <w:pStyle w:val="Caption"/>
        <w:snapToGrid w:val="0"/>
        <w:spacing w:after="0"/>
        <w:jc w:val="both"/>
        <w:rPr>
          <w:rFonts w:ascii="Times New Roman" w:hAnsi="Times New Roman" w:cs="Times New Roman"/>
          <w:color w:val="auto"/>
          <w:sz w:val="20"/>
          <w:szCs w:val="20"/>
        </w:rPr>
      </w:pPr>
      <w:r w:rsidRPr="0017700E">
        <w:rPr>
          <w:rFonts w:ascii="Times New Roman" w:hAnsi="Times New Roman" w:cs="Times New Roman"/>
          <w:color w:val="auto"/>
          <w:sz w:val="20"/>
          <w:szCs w:val="20"/>
        </w:rPr>
        <w:t xml:space="preserve">Table </w:t>
      </w:r>
      <w:r w:rsidR="00BD09EB" w:rsidRPr="0017700E">
        <w:rPr>
          <w:rFonts w:ascii="Times New Roman" w:hAnsi="Times New Roman" w:cs="Times New Roman"/>
          <w:color w:val="auto"/>
          <w:sz w:val="20"/>
          <w:szCs w:val="20"/>
        </w:rPr>
        <w:t>3</w:t>
      </w:r>
      <w:r w:rsidR="00071EAB" w:rsidRPr="0017700E">
        <w:rPr>
          <w:rFonts w:ascii="Times New Roman" w:hAnsi="Times New Roman" w:cs="Times New Roman"/>
          <w:color w:val="auto"/>
          <w:sz w:val="20"/>
          <w:szCs w:val="20"/>
        </w:rPr>
        <w:t>-</w:t>
      </w:r>
      <w:r w:rsidR="003326C7" w:rsidRPr="0017700E">
        <w:rPr>
          <w:rFonts w:ascii="Times New Roman" w:hAnsi="Times New Roman" w:cs="Times New Roman"/>
          <w:color w:val="auto"/>
          <w:sz w:val="20"/>
          <w:szCs w:val="20"/>
        </w:rPr>
        <w:fldChar w:fldCharType="begin"/>
      </w:r>
      <w:r w:rsidRPr="0017700E">
        <w:rPr>
          <w:rFonts w:ascii="Times New Roman" w:hAnsi="Times New Roman" w:cs="Times New Roman"/>
          <w:color w:val="auto"/>
          <w:sz w:val="20"/>
          <w:szCs w:val="20"/>
        </w:rPr>
        <w:instrText xml:space="preserve"> SEQ Table \* ARABIC </w:instrText>
      </w:r>
      <w:r w:rsidR="003326C7" w:rsidRPr="0017700E">
        <w:rPr>
          <w:rFonts w:ascii="Times New Roman" w:hAnsi="Times New Roman" w:cs="Times New Roman"/>
          <w:color w:val="auto"/>
          <w:sz w:val="20"/>
          <w:szCs w:val="20"/>
        </w:rPr>
        <w:fldChar w:fldCharType="separate"/>
      </w:r>
      <w:r w:rsidR="00E664C6" w:rsidRPr="0017700E">
        <w:rPr>
          <w:rFonts w:ascii="Times New Roman" w:hAnsi="Times New Roman" w:cs="Times New Roman"/>
          <w:noProof/>
          <w:color w:val="auto"/>
          <w:sz w:val="20"/>
          <w:szCs w:val="20"/>
        </w:rPr>
        <w:t>1</w:t>
      </w:r>
      <w:r w:rsidR="003326C7" w:rsidRPr="0017700E">
        <w:rPr>
          <w:rFonts w:ascii="Times New Roman" w:hAnsi="Times New Roman" w:cs="Times New Roman"/>
          <w:color w:val="auto"/>
          <w:sz w:val="20"/>
          <w:szCs w:val="20"/>
        </w:rPr>
        <w:fldChar w:fldCharType="end"/>
      </w:r>
      <w:r w:rsidR="00981AB5" w:rsidRPr="0017700E">
        <w:rPr>
          <w:rFonts w:ascii="Times New Roman" w:hAnsi="Times New Roman" w:cs="Times New Roman"/>
          <w:color w:val="auto"/>
          <w:sz w:val="20"/>
          <w:szCs w:val="20"/>
        </w:rPr>
        <w:t xml:space="preserve">: Descriptive statistics and test of significance </w:t>
      </w:r>
      <w:r w:rsidR="00090644" w:rsidRPr="0017700E">
        <w:rPr>
          <w:rFonts w:ascii="Times New Roman" w:hAnsi="Times New Roman" w:cs="Times New Roman"/>
          <w:color w:val="auto"/>
          <w:sz w:val="20"/>
          <w:szCs w:val="20"/>
        </w:rPr>
        <w:t>o</w:t>
      </w:r>
      <w:r w:rsidR="00981AB5" w:rsidRPr="0017700E">
        <w:rPr>
          <w:rFonts w:ascii="Times New Roman" w:hAnsi="Times New Roman" w:cs="Times New Roman"/>
          <w:color w:val="auto"/>
          <w:sz w:val="20"/>
          <w:szCs w:val="20"/>
        </w:rPr>
        <w:t xml:space="preserve">f working time (min) </w:t>
      </w:r>
      <w:r w:rsidR="0064301B" w:rsidRPr="0017700E">
        <w:rPr>
          <w:rFonts w:ascii="Times New Roman" w:hAnsi="Times New Roman" w:cs="Times New Roman"/>
          <w:color w:val="auto"/>
          <w:sz w:val="20"/>
          <w:szCs w:val="20"/>
        </w:rPr>
        <w:t xml:space="preserve">of the </w:t>
      </w:r>
      <w:r w:rsidR="00981AB5" w:rsidRPr="0017700E">
        <w:rPr>
          <w:rFonts w:ascii="Times New Roman" w:hAnsi="Times New Roman" w:cs="Times New Roman"/>
          <w:color w:val="auto"/>
          <w:sz w:val="20"/>
          <w:szCs w:val="20"/>
        </w:rPr>
        <w:t>different investigated groups</w:t>
      </w:r>
    </w:p>
    <w:tbl>
      <w:tblPr>
        <w:tblStyle w:val="TableGrid1821"/>
        <w:tblW w:w="5000" w:type="pct"/>
        <w:jc w:val="center"/>
        <w:tblCellMar>
          <w:left w:w="57" w:type="dxa"/>
          <w:right w:w="57" w:type="dxa"/>
        </w:tblCellMar>
        <w:tblLook w:val="04A0"/>
      </w:tblPr>
      <w:tblGrid>
        <w:gridCol w:w="1328"/>
        <w:gridCol w:w="1902"/>
        <w:gridCol w:w="1290"/>
      </w:tblGrid>
      <w:tr w:rsidR="00CD54B3" w:rsidRPr="0017700E" w:rsidTr="00114274">
        <w:trPr>
          <w:jc w:val="center"/>
        </w:trPr>
        <w:tc>
          <w:tcPr>
            <w:tcW w:w="1469" w:type="pct"/>
            <w:shd w:val="clear" w:color="auto" w:fill="FFE599"/>
            <w:vAlign w:val="center"/>
          </w:tcPr>
          <w:p w:rsidR="00CD54B3" w:rsidRPr="0017700E" w:rsidRDefault="00CD54B3" w:rsidP="00C76296">
            <w:pPr>
              <w:bidi w:val="0"/>
              <w:snapToGrid w:val="0"/>
              <w:jc w:val="both"/>
              <w:rPr>
                <w:rFonts w:ascii="Times New Roman" w:eastAsia="Times New Roman" w:hAnsi="Times New Roman" w:cs="Times New Roman"/>
                <w:b/>
                <w:bCs/>
                <w:noProof/>
                <w:sz w:val="20"/>
                <w:szCs w:val="20"/>
              </w:rPr>
            </w:pPr>
            <w:r w:rsidRPr="0017700E">
              <w:rPr>
                <w:rFonts w:ascii="Times New Roman" w:eastAsia="Times New Roman" w:hAnsi="Times New Roman" w:cs="Times New Roman"/>
                <w:b/>
                <w:bCs/>
                <w:noProof/>
                <w:sz w:val="20"/>
                <w:szCs w:val="20"/>
              </w:rPr>
              <w:t>Groups</w:t>
            </w:r>
          </w:p>
        </w:tc>
        <w:tc>
          <w:tcPr>
            <w:tcW w:w="2104" w:type="pct"/>
            <w:shd w:val="clear" w:color="auto" w:fill="FFE599"/>
            <w:vAlign w:val="center"/>
          </w:tcPr>
          <w:p w:rsidR="00CD54B3" w:rsidRPr="0017700E" w:rsidRDefault="00CD54B3" w:rsidP="00C76296">
            <w:pPr>
              <w:bidi w:val="0"/>
              <w:snapToGrid w:val="0"/>
              <w:jc w:val="both"/>
              <w:rPr>
                <w:rFonts w:ascii="Times New Roman" w:eastAsia="Times New Roman" w:hAnsi="Times New Roman" w:cs="Times New Roman"/>
                <w:b/>
                <w:bCs/>
                <w:noProof/>
                <w:sz w:val="20"/>
                <w:szCs w:val="20"/>
              </w:rPr>
            </w:pPr>
            <w:r w:rsidRPr="0017700E">
              <w:rPr>
                <w:rFonts w:ascii="Times New Roman" w:eastAsia="Times New Roman" w:hAnsi="Times New Roman" w:cs="Times New Roman"/>
                <w:b/>
                <w:bCs/>
                <w:noProof/>
                <w:sz w:val="20"/>
                <w:szCs w:val="20"/>
              </w:rPr>
              <w:t>Mean ±S.D.</w:t>
            </w:r>
          </w:p>
        </w:tc>
        <w:tc>
          <w:tcPr>
            <w:tcW w:w="1427" w:type="pct"/>
            <w:shd w:val="clear" w:color="auto" w:fill="FFE599"/>
            <w:vAlign w:val="center"/>
          </w:tcPr>
          <w:p w:rsidR="00CD54B3" w:rsidRPr="0017700E" w:rsidRDefault="00BB55E8" w:rsidP="00C76296">
            <w:pPr>
              <w:bidi w:val="0"/>
              <w:snapToGrid w:val="0"/>
              <w:jc w:val="both"/>
              <w:rPr>
                <w:rFonts w:ascii="Times New Roman" w:eastAsia="Times New Roman" w:hAnsi="Times New Roman" w:cs="Times New Roman"/>
                <w:b/>
                <w:bCs/>
                <w:noProof/>
                <w:sz w:val="20"/>
                <w:szCs w:val="20"/>
              </w:rPr>
            </w:pPr>
            <w:r w:rsidRPr="0017700E">
              <w:rPr>
                <w:rFonts w:ascii="Times New Roman" w:eastAsia="Times New Roman" w:hAnsi="Times New Roman" w:cs="Times New Roman"/>
                <w:b/>
                <w:bCs/>
                <w:noProof/>
                <w:sz w:val="20"/>
                <w:szCs w:val="20"/>
              </w:rPr>
              <w:t>P</w:t>
            </w:r>
            <w:r w:rsidR="00CD54B3" w:rsidRPr="0017700E">
              <w:rPr>
                <w:rFonts w:ascii="Times New Roman" w:eastAsia="Times New Roman" w:hAnsi="Times New Roman" w:cs="Times New Roman"/>
                <w:b/>
                <w:bCs/>
                <w:noProof/>
                <w:sz w:val="20"/>
                <w:szCs w:val="20"/>
              </w:rPr>
              <w:t>-value</w:t>
            </w:r>
          </w:p>
        </w:tc>
      </w:tr>
      <w:tr w:rsidR="00CD54B3" w:rsidRPr="0017700E" w:rsidTr="00114274">
        <w:trPr>
          <w:jc w:val="center"/>
        </w:trPr>
        <w:tc>
          <w:tcPr>
            <w:tcW w:w="1469" w:type="pct"/>
            <w:shd w:val="clear" w:color="auto" w:fill="FFE599"/>
            <w:vAlign w:val="center"/>
          </w:tcPr>
          <w:p w:rsidR="00CD54B3" w:rsidRPr="0017700E" w:rsidRDefault="00CD54B3" w:rsidP="00C76296">
            <w:pPr>
              <w:bidi w:val="0"/>
              <w:snapToGrid w:val="0"/>
              <w:jc w:val="both"/>
              <w:rPr>
                <w:rFonts w:ascii="Times New Roman" w:eastAsia="Times New Roman" w:hAnsi="Times New Roman" w:cs="Times New Roman"/>
                <w:b/>
                <w:bCs/>
                <w:noProof/>
                <w:sz w:val="20"/>
                <w:szCs w:val="20"/>
              </w:rPr>
            </w:pPr>
            <w:r w:rsidRPr="0017700E">
              <w:rPr>
                <w:rFonts w:ascii="Times New Roman" w:eastAsia="Times New Roman" w:hAnsi="Times New Roman" w:cs="Times New Roman"/>
                <w:b/>
                <w:bCs/>
                <w:noProof/>
                <w:sz w:val="20"/>
                <w:szCs w:val="20"/>
              </w:rPr>
              <w:t>G</w:t>
            </w:r>
            <w:r w:rsidR="00B7033C" w:rsidRPr="0017700E">
              <w:rPr>
                <w:rFonts w:ascii="Times New Roman" w:eastAsia="Times New Roman" w:hAnsi="Times New Roman" w:cs="Times New Roman"/>
                <w:b/>
                <w:bCs/>
                <w:noProof/>
                <w:sz w:val="20"/>
                <w:szCs w:val="20"/>
              </w:rPr>
              <w:t>rou</w:t>
            </w:r>
            <w:r w:rsidRPr="0017700E">
              <w:rPr>
                <w:rFonts w:ascii="Times New Roman" w:eastAsia="Times New Roman" w:hAnsi="Times New Roman" w:cs="Times New Roman"/>
                <w:b/>
                <w:bCs/>
                <w:noProof/>
                <w:sz w:val="20"/>
                <w:szCs w:val="20"/>
              </w:rPr>
              <w:t>p</w:t>
            </w:r>
            <w:r w:rsidR="0017700E">
              <w:rPr>
                <w:rFonts w:ascii="Times New Roman" w:eastAsiaTheme="minorEastAsia" w:hAnsi="Times New Roman" w:cs="Times New Roman" w:hint="eastAsia"/>
                <w:b/>
                <w:bCs/>
                <w:noProof/>
                <w:sz w:val="20"/>
                <w:szCs w:val="20"/>
                <w:lang w:eastAsia="zh-CN"/>
              </w:rPr>
              <w:t xml:space="preserve"> </w:t>
            </w:r>
            <w:r w:rsidRPr="0017700E">
              <w:rPr>
                <w:rFonts w:ascii="Times New Roman" w:eastAsia="Times New Roman" w:hAnsi="Times New Roman" w:cs="Times New Roman"/>
                <w:b/>
                <w:bCs/>
                <w:noProof/>
                <w:sz w:val="20"/>
                <w:szCs w:val="20"/>
              </w:rPr>
              <w:t>1</w:t>
            </w:r>
          </w:p>
        </w:tc>
        <w:tc>
          <w:tcPr>
            <w:tcW w:w="2104" w:type="pct"/>
            <w:vAlign w:val="center"/>
          </w:tcPr>
          <w:p w:rsidR="00CD54B3" w:rsidRPr="0017700E" w:rsidRDefault="00CD54B3" w:rsidP="00C76296">
            <w:pPr>
              <w:bidi w:val="0"/>
              <w:snapToGrid w:val="0"/>
              <w:jc w:val="both"/>
              <w:rPr>
                <w:rFonts w:ascii="Times New Roman" w:eastAsia="Times New Roman" w:hAnsi="Times New Roman" w:cs="Times New Roman"/>
                <w:b/>
                <w:bCs/>
                <w:noProof/>
                <w:sz w:val="20"/>
                <w:szCs w:val="20"/>
              </w:rPr>
            </w:pPr>
            <w:r w:rsidRPr="0017700E">
              <w:rPr>
                <w:rFonts w:ascii="Times New Roman" w:hAnsi="Times New Roman" w:cs="Times New Roman"/>
                <w:sz w:val="20"/>
                <w:szCs w:val="20"/>
              </w:rPr>
              <w:t>4.76±0.41</w:t>
            </w:r>
            <w:r w:rsidR="003A569D" w:rsidRPr="0017700E">
              <w:rPr>
                <w:rFonts w:ascii="Times New Roman" w:eastAsia="Times New Roman" w:hAnsi="Times New Roman" w:cs="Times New Roman"/>
                <w:b/>
                <w:bCs/>
                <w:noProof/>
                <w:sz w:val="20"/>
                <w:szCs w:val="20"/>
                <w:vertAlign w:val="superscript"/>
              </w:rPr>
              <w:t>a</w:t>
            </w:r>
          </w:p>
        </w:tc>
        <w:tc>
          <w:tcPr>
            <w:tcW w:w="1427" w:type="pct"/>
            <w:vMerge w:val="restart"/>
            <w:vAlign w:val="center"/>
          </w:tcPr>
          <w:p w:rsidR="00CD54B3" w:rsidRPr="0017700E" w:rsidRDefault="00CD54B3" w:rsidP="00C76296">
            <w:pPr>
              <w:bidi w:val="0"/>
              <w:snapToGrid w:val="0"/>
              <w:jc w:val="both"/>
              <w:rPr>
                <w:rFonts w:ascii="Times New Roman" w:eastAsia="Times New Roman" w:hAnsi="Times New Roman" w:cs="Times New Roman"/>
                <w:b/>
                <w:bCs/>
                <w:noProof/>
                <w:sz w:val="20"/>
                <w:szCs w:val="20"/>
              </w:rPr>
            </w:pPr>
            <w:r w:rsidRPr="0017700E">
              <w:rPr>
                <w:rFonts w:ascii="Times New Roman" w:eastAsia="Times New Roman" w:hAnsi="Times New Roman" w:cs="Times New Roman"/>
                <w:b/>
                <w:bCs/>
                <w:noProof/>
                <w:sz w:val="20"/>
                <w:szCs w:val="20"/>
              </w:rPr>
              <w:t>0.02*</w:t>
            </w:r>
          </w:p>
        </w:tc>
      </w:tr>
      <w:tr w:rsidR="00CD54B3" w:rsidRPr="0017700E" w:rsidTr="00114274">
        <w:trPr>
          <w:jc w:val="center"/>
        </w:trPr>
        <w:tc>
          <w:tcPr>
            <w:tcW w:w="1469" w:type="pct"/>
            <w:shd w:val="clear" w:color="auto" w:fill="FFE599"/>
            <w:vAlign w:val="center"/>
          </w:tcPr>
          <w:p w:rsidR="00CD54B3" w:rsidRPr="0017700E" w:rsidRDefault="00CD54B3" w:rsidP="00C76296">
            <w:pPr>
              <w:bidi w:val="0"/>
              <w:snapToGrid w:val="0"/>
              <w:jc w:val="both"/>
              <w:rPr>
                <w:rFonts w:ascii="Times New Roman" w:eastAsia="Times New Roman" w:hAnsi="Times New Roman" w:cs="Times New Roman"/>
                <w:b/>
                <w:bCs/>
                <w:noProof/>
                <w:sz w:val="20"/>
                <w:szCs w:val="20"/>
              </w:rPr>
            </w:pPr>
            <w:r w:rsidRPr="0017700E">
              <w:rPr>
                <w:rFonts w:ascii="Times New Roman" w:eastAsia="Times New Roman" w:hAnsi="Times New Roman" w:cs="Times New Roman"/>
                <w:b/>
                <w:bCs/>
                <w:noProof/>
                <w:sz w:val="20"/>
                <w:szCs w:val="20"/>
              </w:rPr>
              <w:t>G</w:t>
            </w:r>
            <w:r w:rsidR="00B7033C" w:rsidRPr="0017700E">
              <w:rPr>
                <w:rFonts w:ascii="Times New Roman" w:eastAsia="Times New Roman" w:hAnsi="Times New Roman" w:cs="Times New Roman"/>
                <w:b/>
                <w:bCs/>
                <w:noProof/>
                <w:sz w:val="20"/>
                <w:szCs w:val="20"/>
              </w:rPr>
              <w:t>rou</w:t>
            </w:r>
            <w:r w:rsidRPr="0017700E">
              <w:rPr>
                <w:rFonts w:ascii="Times New Roman" w:eastAsia="Times New Roman" w:hAnsi="Times New Roman" w:cs="Times New Roman"/>
                <w:b/>
                <w:bCs/>
                <w:noProof/>
                <w:sz w:val="20"/>
                <w:szCs w:val="20"/>
              </w:rPr>
              <w:t>p</w:t>
            </w:r>
            <w:r w:rsidR="0017700E">
              <w:rPr>
                <w:rFonts w:ascii="Times New Roman" w:eastAsiaTheme="minorEastAsia" w:hAnsi="Times New Roman" w:cs="Times New Roman" w:hint="eastAsia"/>
                <w:b/>
                <w:bCs/>
                <w:noProof/>
                <w:sz w:val="20"/>
                <w:szCs w:val="20"/>
                <w:lang w:eastAsia="zh-CN"/>
              </w:rPr>
              <w:t xml:space="preserve"> </w:t>
            </w:r>
            <w:r w:rsidRPr="0017700E">
              <w:rPr>
                <w:rFonts w:ascii="Times New Roman" w:eastAsia="Times New Roman" w:hAnsi="Times New Roman" w:cs="Times New Roman"/>
                <w:b/>
                <w:bCs/>
                <w:noProof/>
                <w:sz w:val="20"/>
                <w:szCs w:val="20"/>
              </w:rPr>
              <w:t>2</w:t>
            </w:r>
          </w:p>
        </w:tc>
        <w:tc>
          <w:tcPr>
            <w:tcW w:w="2104" w:type="pct"/>
            <w:vAlign w:val="center"/>
          </w:tcPr>
          <w:p w:rsidR="00CD54B3" w:rsidRPr="0017700E" w:rsidRDefault="00CD54B3" w:rsidP="00C76296">
            <w:pPr>
              <w:bidi w:val="0"/>
              <w:snapToGrid w:val="0"/>
              <w:jc w:val="both"/>
              <w:rPr>
                <w:rFonts w:ascii="Times New Roman" w:eastAsia="Times New Roman" w:hAnsi="Times New Roman" w:cs="Times New Roman"/>
                <w:b/>
                <w:bCs/>
                <w:noProof/>
                <w:sz w:val="20"/>
                <w:szCs w:val="20"/>
              </w:rPr>
            </w:pPr>
            <w:r w:rsidRPr="0017700E">
              <w:rPr>
                <w:rFonts w:ascii="Times New Roman" w:hAnsi="Times New Roman" w:cs="Times New Roman"/>
                <w:sz w:val="20"/>
                <w:szCs w:val="20"/>
              </w:rPr>
              <w:t>3.59±</w:t>
            </w:r>
            <w:r w:rsidR="00D7535C" w:rsidRPr="0017700E">
              <w:rPr>
                <w:rFonts w:ascii="Times New Roman" w:hAnsi="Times New Roman" w:cs="Times New Roman"/>
                <w:sz w:val="20"/>
                <w:szCs w:val="20"/>
              </w:rPr>
              <w:t>0</w:t>
            </w:r>
            <w:r w:rsidRPr="0017700E">
              <w:rPr>
                <w:rFonts w:ascii="Times New Roman" w:hAnsi="Times New Roman" w:cs="Times New Roman"/>
                <w:sz w:val="20"/>
                <w:szCs w:val="20"/>
              </w:rPr>
              <w:t>.52</w:t>
            </w:r>
            <w:r w:rsidR="003A569D" w:rsidRPr="0017700E">
              <w:rPr>
                <w:rFonts w:ascii="Times New Roman" w:eastAsia="Times New Roman" w:hAnsi="Times New Roman" w:cs="Times New Roman"/>
                <w:b/>
                <w:bCs/>
                <w:noProof/>
                <w:sz w:val="20"/>
                <w:szCs w:val="20"/>
                <w:vertAlign w:val="superscript"/>
              </w:rPr>
              <w:t>be</w:t>
            </w:r>
          </w:p>
        </w:tc>
        <w:tc>
          <w:tcPr>
            <w:tcW w:w="1427" w:type="pct"/>
            <w:vMerge/>
            <w:vAlign w:val="center"/>
          </w:tcPr>
          <w:p w:rsidR="00CD54B3" w:rsidRPr="0017700E" w:rsidRDefault="00CD54B3" w:rsidP="00C76296">
            <w:pPr>
              <w:bidi w:val="0"/>
              <w:snapToGrid w:val="0"/>
              <w:jc w:val="both"/>
              <w:rPr>
                <w:rFonts w:ascii="Times New Roman" w:eastAsia="Times New Roman" w:hAnsi="Times New Roman" w:cs="Times New Roman"/>
                <w:b/>
                <w:bCs/>
                <w:noProof/>
                <w:sz w:val="20"/>
                <w:szCs w:val="20"/>
              </w:rPr>
            </w:pPr>
          </w:p>
        </w:tc>
      </w:tr>
      <w:tr w:rsidR="00CD54B3" w:rsidRPr="0017700E" w:rsidTr="00114274">
        <w:trPr>
          <w:jc w:val="center"/>
        </w:trPr>
        <w:tc>
          <w:tcPr>
            <w:tcW w:w="1469" w:type="pct"/>
            <w:shd w:val="clear" w:color="auto" w:fill="FFE599"/>
            <w:vAlign w:val="center"/>
          </w:tcPr>
          <w:p w:rsidR="00CD54B3" w:rsidRPr="0017700E" w:rsidRDefault="00CD54B3" w:rsidP="00C76296">
            <w:pPr>
              <w:bidi w:val="0"/>
              <w:snapToGrid w:val="0"/>
              <w:jc w:val="both"/>
              <w:rPr>
                <w:rFonts w:ascii="Times New Roman" w:eastAsia="Times New Roman" w:hAnsi="Times New Roman" w:cs="Times New Roman"/>
                <w:b/>
                <w:bCs/>
                <w:noProof/>
                <w:sz w:val="20"/>
                <w:szCs w:val="20"/>
              </w:rPr>
            </w:pPr>
            <w:r w:rsidRPr="0017700E">
              <w:rPr>
                <w:rFonts w:ascii="Times New Roman" w:eastAsia="Times New Roman" w:hAnsi="Times New Roman" w:cs="Times New Roman"/>
                <w:b/>
                <w:bCs/>
                <w:noProof/>
                <w:sz w:val="20"/>
                <w:szCs w:val="20"/>
              </w:rPr>
              <w:t>G</w:t>
            </w:r>
            <w:r w:rsidR="00B7033C" w:rsidRPr="0017700E">
              <w:rPr>
                <w:rFonts w:ascii="Times New Roman" w:eastAsia="Times New Roman" w:hAnsi="Times New Roman" w:cs="Times New Roman"/>
                <w:b/>
                <w:bCs/>
                <w:noProof/>
                <w:sz w:val="20"/>
                <w:szCs w:val="20"/>
              </w:rPr>
              <w:t>rou</w:t>
            </w:r>
            <w:r w:rsidRPr="0017700E">
              <w:rPr>
                <w:rFonts w:ascii="Times New Roman" w:eastAsia="Times New Roman" w:hAnsi="Times New Roman" w:cs="Times New Roman"/>
                <w:b/>
                <w:bCs/>
                <w:noProof/>
                <w:sz w:val="20"/>
                <w:szCs w:val="20"/>
              </w:rPr>
              <w:t>p</w:t>
            </w:r>
            <w:r w:rsidR="0017700E">
              <w:rPr>
                <w:rFonts w:ascii="Times New Roman" w:eastAsiaTheme="minorEastAsia" w:hAnsi="Times New Roman" w:cs="Times New Roman" w:hint="eastAsia"/>
                <w:b/>
                <w:bCs/>
                <w:noProof/>
                <w:sz w:val="20"/>
                <w:szCs w:val="20"/>
                <w:lang w:eastAsia="zh-CN"/>
              </w:rPr>
              <w:t xml:space="preserve"> </w:t>
            </w:r>
            <w:r w:rsidRPr="0017700E">
              <w:rPr>
                <w:rFonts w:ascii="Times New Roman" w:eastAsia="Times New Roman" w:hAnsi="Times New Roman" w:cs="Times New Roman"/>
                <w:b/>
                <w:bCs/>
                <w:noProof/>
                <w:sz w:val="20"/>
                <w:szCs w:val="20"/>
              </w:rPr>
              <w:t>3</w:t>
            </w:r>
          </w:p>
        </w:tc>
        <w:tc>
          <w:tcPr>
            <w:tcW w:w="2104" w:type="pct"/>
            <w:vAlign w:val="center"/>
          </w:tcPr>
          <w:p w:rsidR="00CD54B3" w:rsidRPr="0017700E" w:rsidRDefault="00CD54B3" w:rsidP="00C76296">
            <w:pPr>
              <w:bidi w:val="0"/>
              <w:snapToGrid w:val="0"/>
              <w:jc w:val="both"/>
              <w:rPr>
                <w:rFonts w:ascii="Times New Roman" w:eastAsia="Times New Roman" w:hAnsi="Times New Roman" w:cs="Times New Roman"/>
                <w:b/>
                <w:bCs/>
                <w:noProof/>
                <w:sz w:val="20"/>
                <w:szCs w:val="20"/>
              </w:rPr>
            </w:pPr>
            <w:r w:rsidRPr="0017700E">
              <w:rPr>
                <w:rFonts w:ascii="Times New Roman" w:hAnsi="Times New Roman" w:cs="Times New Roman"/>
                <w:sz w:val="20"/>
                <w:szCs w:val="20"/>
              </w:rPr>
              <w:t>3.59±1.2</w:t>
            </w:r>
            <w:r w:rsidR="003A569D" w:rsidRPr="0017700E">
              <w:rPr>
                <w:rFonts w:ascii="Times New Roman" w:eastAsia="Times New Roman" w:hAnsi="Times New Roman" w:cs="Times New Roman"/>
                <w:b/>
                <w:bCs/>
                <w:noProof/>
                <w:sz w:val="20"/>
                <w:szCs w:val="20"/>
                <w:vertAlign w:val="superscript"/>
              </w:rPr>
              <w:t>de</w:t>
            </w:r>
          </w:p>
        </w:tc>
        <w:tc>
          <w:tcPr>
            <w:tcW w:w="1427" w:type="pct"/>
            <w:vMerge/>
            <w:vAlign w:val="center"/>
          </w:tcPr>
          <w:p w:rsidR="00CD54B3" w:rsidRPr="0017700E" w:rsidRDefault="00CD54B3" w:rsidP="00C76296">
            <w:pPr>
              <w:bidi w:val="0"/>
              <w:snapToGrid w:val="0"/>
              <w:jc w:val="both"/>
              <w:rPr>
                <w:rFonts w:ascii="Times New Roman" w:eastAsia="Times New Roman" w:hAnsi="Times New Roman" w:cs="Times New Roman"/>
                <w:b/>
                <w:bCs/>
                <w:noProof/>
                <w:sz w:val="20"/>
                <w:szCs w:val="20"/>
              </w:rPr>
            </w:pPr>
          </w:p>
        </w:tc>
      </w:tr>
      <w:tr w:rsidR="00CD54B3" w:rsidRPr="0017700E" w:rsidTr="00114274">
        <w:trPr>
          <w:jc w:val="center"/>
        </w:trPr>
        <w:tc>
          <w:tcPr>
            <w:tcW w:w="1469" w:type="pct"/>
            <w:shd w:val="clear" w:color="auto" w:fill="FFE599"/>
            <w:vAlign w:val="center"/>
          </w:tcPr>
          <w:p w:rsidR="00CD54B3" w:rsidRPr="0017700E" w:rsidRDefault="00CD54B3" w:rsidP="00C76296">
            <w:pPr>
              <w:bidi w:val="0"/>
              <w:snapToGrid w:val="0"/>
              <w:jc w:val="both"/>
              <w:rPr>
                <w:rFonts w:ascii="Times New Roman" w:eastAsia="Times New Roman" w:hAnsi="Times New Roman" w:cs="Times New Roman"/>
                <w:b/>
                <w:bCs/>
                <w:noProof/>
                <w:sz w:val="20"/>
                <w:szCs w:val="20"/>
                <w:lang w:bidi="ar-EG"/>
              </w:rPr>
            </w:pPr>
            <w:r w:rsidRPr="0017700E">
              <w:rPr>
                <w:rFonts w:ascii="Times New Roman" w:eastAsia="Times New Roman" w:hAnsi="Times New Roman" w:cs="Times New Roman"/>
                <w:b/>
                <w:bCs/>
                <w:noProof/>
                <w:sz w:val="20"/>
                <w:szCs w:val="20"/>
              </w:rPr>
              <w:t>G</w:t>
            </w:r>
            <w:r w:rsidR="00B7033C" w:rsidRPr="0017700E">
              <w:rPr>
                <w:rFonts w:ascii="Times New Roman" w:eastAsia="Times New Roman" w:hAnsi="Times New Roman" w:cs="Times New Roman"/>
                <w:b/>
                <w:bCs/>
                <w:noProof/>
                <w:sz w:val="20"/>
                <w:szCs w:val="20"/>
              </w:rPr>
              <w:t>rou</w:t>
            </w:r>
            <w:r w:rsidRPr="0017700E">
              <w:rPr>
                <w:rFonts w:ascii="Times New Roman" w:eastAsia="Times New Roman" w:hAnsi="Times New Roman" w:cs="Times New Roman"/>
                <w:b/>
                <w:bCs/>
                <w:noProof/>
                <w:sz w:val="20"/>
                <w:szCs w:val="20"/>
              </w:rPr>
              <w:t>p</w:t>
            </w:r>
            <w:r w:rsidR="0017700E">
              <w:rPr>
                <w:rFonts w:ascii="Times New Roman" w:eastAsiaTheme="minorEastAsia" w:hAnsi="Times New Roman" w:cs="Times New Roman" w:hint="eastAsia"/>
                <w:b/>
                <w:bCs/>
                <w:noProof/>
                <w:sz w:val="20"/>
                <w:szCs w:val="20"/>
                <w:lang w:eastAsia="zh-CN"/>
              </w:rPr>
              <w:t xml:space="preserve"> </w:t>
            </w:r>
            <w:r w:rsidRPr="0017700E">
              <w:rPr>
                <w:rFonts w:ascii="Times New Roman" w:eastAsia="Times New Roman" w:hAnsi="Times New Roman" w:cs="Times New Roman"/>
                <w:b/>
                <w:bCs/>
                <w:noProof/>
                <w:sz w:val="20"/>
                <w:szCs w:val="20"/>
              </w:rPr>
              <w:t>4</w:t>
            </w:r>
          </w:p>
        </w:tc>
        <w:tc>
          <w:tcPr>
            <w:tcW w:w="2104" w:type="pct"/>
            <w:vAlign w:val="center"/>
          </w:tcPr>
          <w:p w:rsidR="00CD54B3" w:rsidRPr="0017700E" w:rsidRDefault="00CD54B3" w:rsidP="00C76296">
            <w:pPr>
              <w:bidi w:val="0"/>
              <w:snapToGrid w:val="0"/>
              <w:jc w:val="both"/>
              <w:rPr>
                <w:rFonts w:ascii="Times New Roman" w:eastAsia="Times New Roman" w:hAnsi="Times New Roman" w:cs="Times New Roman"/>
                <w:b/>
                <w:bCs/>
                <w:noProof/>
                <w:sz w:val="20"/>
                <w:szCs w:val="20"/>
              </w:rPr>
            </w:pPr>
            <w:r w:rsidRPr="0017700E">
              <w:rPr>
                <w:rFonts w:ascii="Times New Roman" w:hAnsi="Times New Roman" w:cs="Times New Roman"/>
                <w:sz w:val="20"/>
                <w:szCs w:val="20"/>
              </w:rPr>
              <w:t>3.60±</w:t>
            </w:r>
            <w:r w:rsidR="00D7535C" w:rsidRPr="0017700E">
              <w:rPr>
                <w:rFonts w:ascii="Times New Roman" w:hAnsi="Times New Roman" w:cs="Times New Roman"/>
                <w:sz w:val="20"/>
                <w:szCs w:val="20"/>
              </w:rPr>
              <w:t>0</w:t>
            </w:r>
            <w:r w:rsidRPr="0017700E">
              <w:rPr>
                <w:rFonts w:ascii="Times New Roman" w:hAnsi="Times New Roman" w:cs="Times New Roman"/>
                <w:sz w:val="20"/>
                <w:szCs w:val="20"/>
              </w:rPr>
              <w:t>.44</w:t>
            </w:r>
            <w:r w:rsidR="003A569D" w:rsidRPr="0017700E">
              <w:rPr>
                <w:rFonts w:ascii="Times New Roman" w:eastAsia="Times New Roman" w:hAnsi="Times New Roman" w:cs="Times New Roman"/>
                <w:b/>
                <w:bCs/>
                <w:noProof/>
                <w:sz w:val="20"/>
                <w:szCs w:val="20"/>
                <w:vertAlign w:val="superscript"/>
              </w:rPr>
              <w:t>ce</w:t>
            </w:r>
          </w:p>
        </w:tc>
        <w:tc>
          <w:tcPr>
            <w:tcW w:w="1427" w:type="pct"/>
            <w:vMerge/>
            <w:vAlign w:val="center"/>
          </w:tcPr>
          <w:p w:rsidR="00CD54B3" w:rsidRPr="0017700E" w:rsidRDefault="00CD54B3" w:rsidP="00C76296">
            <w:pPr>
              <w:bidi w:val="0"/>
              <w:snapToGrid w:val="0"/>
              <w:jc w:val="both"/>
              <w:rPr>
                <w:rFonts w:ascii="Times New Roman" w:eastAsia="Times New Roman" w:hAnsi="Times New Roman" w:cs="Times New Roman"/>
                <w:b/>
                <w:bCs/>
                <w:noProof/>
                <w:sz w:val="20"/>
                <w:szCs w:val="20"/>
              </w:rPr>
            </w:pPr>
          </w:p>
        </w:tc>
      </w:tr>
    </w:tbl>
    <w:p w:rsidR="00981AB5" w:rsidRPr="0017700E" w:rsidRDefault="00981AB5" w:rsidP="00C76296">
      <w:pPr>
        <w:bidi w:val="0"/>
        <w:snapToGrid w:val="0"/>
        <w:spacing w:after="0" w:line="240" w:lineRule="auto"/>
        <w:jc w:val="both"/>
        <w:rPr>
          <w:rFonts w:ascii="Times New Roman" w:hAnsi="Times New Roman" w:cs="Times New Roman"/>
          <w:sz w:val="20"/>
          <w:szCs w:val="20"/>
          <w:lang w:eastAsia="zh-CN"/>
        </w:rPr>
      </w:pPr>
      <w:r w:rsidRPr="0017700E">
        <w:rPr>
          <w:rFonts w:ascii="Times New Roman" w:eastAsia="Times New Roman" w:hAnsi="Times New Roman" w:cs="Times New Roman"/>
          <w:sz w:val="20"/>
          <w:szCs w:val="20"/>
        </w:rPr>
        <w:t>Means with the same letter within each column are not significantly different at</w:t>
      </w:r>
      <w:r w:rsidR="0017700E">
        <w:rPr>
          <w:rFonts w:ascii="Times New Roman" w:hAnsi="Times New Roman" w:cs="Times New Roman" w:hint="eastAsia"/>
          <w:sz w:val="20"/>
          <w:szCs w:val="20"/>
          <w:lang w:eastAsia="zh-CN"/>
        </w:rPr>
        <w:t xml:space="preserve"> </w:t>
      </w:r>
      <w:r w:rsidR="00DF7262" w:rsidRPr="0017700E">
        <w:rPr>
          <w:rFonts w:ascii="Times New Roman" w:eastAsia="Times New Roman" w:hAnsi="Times New Roman" w:cs="Times New Roman"/>
          <w:sz w:val="20"/>
          <w:szCs w:val="20"/>
        </w:rPr>
        <w:t>P ≤</w:t>
      </w:r>
      <w:r w:rsidRPr="0017700E">
        <w:rPr>
          <w:rFonts w:ascii="Times New Roman" w:eastAsia="Times New Roman" w:hAnsi="Times New Roman" w:cs="Times New Roman"/>
          <w:sz w:val="20"/>
          <w:szCs w:val="20"/>
        </w:rPr>
        <w:t>0.05.</w:t>
      </w:r>
    </w:p>
    <w:p w:rsidR="00C76296" w:rsidRPr="0017700E" w:rsidRDefault="00C76296" w:rsidP="00C76296">
      <w:pPr>
        <w:bidi w:val="0"/>
        <w:snapToGrid w:val="0"/>
        <w:spacing w:after="0" w:line="240" w:lineRule="auto"/>
        <w:jc w:val="both"/>
        <w:rPr>
          <w:rFonts w:ascii="Times New Roman" w:hAnsi="Times New Roman" w:cs="Times New Roman"/>
          <w:sz w:val="20"/>
          <w:szCs w:val="20"/>
          <w:lang w:eastAsia="zh-CN"/>
        </w:rPr>
      </w:pPr>
    </w:p>
    <w:p w:rsidR="00644F41" w:rsidRPr="0017700E" w:rsidRDefault="00E664C6" w:rsidP="00C76296">
      <w:pPr>
        <w:bidi w:val="0"/>
        <w:snapToGrid w:val="0"/>
        <w:spacing w:after="0" w:line="240" w:lineRule="auto"/>
        <w:jc w:val="center"/>
        <w:rPr>
          <w:rFonts w:ascii="Times New Roman" w:eastAsia="Times New Roman" w:hAnsi="Times New Roman" w:cs="Times New Roman"/>
          <w:sz w:val="20"/>
          <w:szCs w:val="20"/>
          <w:lang w:eastAsia="ar-SA" w:bidi="ar-EG"/>
        </w:rPr>
      </w:pPr>
      <w:r w:rsidRPr="0017700E">
        <w:rPr>
          <w:rFonts w:ascii="Times New Roman" w:eastAsia="Times New Roman" w:hAnsi="Times New Roman" w:cs="Times New Roman"/>
          <w:noProof/>
          <w:sz w:val="20"/>
          <w:szCs w:val="20"/>
          <w:lang w:eastAsia="zh-CN"/>
        </w:rPr>
        <w:drawing>
          <wp:inline distT="0" distB="0" distL="0" distR="0">
            <wp:extent cx="2821214" cy="17145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821214" cy="1714500"/>
                    </a:xfrm>
                    <a:prstGeom prst="rect">
                      <a:avLst/>
                    </a:prstGeom>
                    <a:noFill/>
                    <a:ln w="9525">
                      <a:noFill/>
                      <a:miter lim="800000"/>
                      <a:headEnd/>
                      <a:tailEnd/>
                    </a:ln>
                  </pic:spPr>
                </pic:pic>
              </a:graphicData>
            </a:graphic>
          </wp:inline>
        </w:drawing>
      </w:r>
    </w:p>
    <w:p w:rsidR="00E664C6" w:rsidRPr="0017700E" w:rsidRDefault="00E664C6" w:rsidP="00812480">
      <w:pPr>
        <w:pStyle w:val="Caption"/>
        <w:snapToGrid w:val="0"/>
        <w:spacing w:after="0"/>
        <w:jc w:val="both"/>
        <w:rPr>
          <w:rFonts w:ascii="Times New Roman" w:eastAsiaTheme="minorEastAsia" w:hAnsi="Times New Roman" w:cs="Times New Roman"/>
          <w:color w:val="auto"/>
          <w:sz w:val="20"/>
          <w:szCs w:val="20"/>
          <w:lang w:eastAsia="zh-CN"/>
        </w:rPr>
      </w:pPr>
      <w:r w:rsidRPr="0017700E">
        <w:rPr>
          <w:rFonts w:ascii="Times New Roman" w:hAnsi="Times New Roman" w:cs="Times New Roman"/>
          <w:color w:val="auto"/>
          <w:sz w:val="20"/>
          <w:szCs w:val="20"/>
        </w:rPr>
        <w:t>Figure3-1:</w:t>
      </w:r>
      <w:r w:rsidR="006710DC" w:rsidRPr="0017700E">
        <w:rPr>
          <w:rFonts w:ascii="Times New Roman" w:hAnsi="Times New Roman" w:cs="Times New Roman"/>
          <w:color w:val="auto"/>
          <w:sz w:val="20"/>
          <w:szCs w:val="20"/>
        </w:rPr>
        <w:t xml:space="preserve"> </w:t>
      </w:r>
      <w:r w:rsidRPr="0017700E">
        <w:rPr>
          <w:rFonts w:ascii="Times New Roman" w:hAnsi="Times New Roman" w:cs="Times New Roman"/>
          <w:color w:val="auto"/>
          <w:sz w:val="20"/>
          <w:szCs w:val="20"/>
        </w:rPr>
        <w:t>Histogram for working time of the different investigated groups</w:t>
      </w:r>
    </w:p>
    <w:p w:rsidR="00C76296" w:rsidRPr="0017700E" w:rsidRDefault="00C76296" w:rsidP="00812480">
      <w:pPr>
        <w:bidi w:val="0"/>
        <w:snapToGrid w:val="0"/>
        <w:spacing w:after="0" w:line="240" w:lineRule="auto"/>
        <w:rPr>
          <w:rFonts w:ascii="Times New Roman" w:hAnsi="Times New Roman" w:cs="Times New Roman"/>
          <w:sz w:val="20"/>
          <w:szCs w:val="20"/>
          <w:lang w:eastAsia="zh-CN"/>
        </w:rPr>
      </w:pPr>
    </w:p>
    <w:p w:rsidR="00644F41" w:rsidRPr="0017700E" w:rsidRDefault="00644F41" w:rsidP="00812480">
      <w:pPr>
        <w:pStyle w:val="Heading2"/>
        <w:keepNext w:val="0"/>
        <w:keepLines w:val="0"/>
        <w:snapToGrid w:val="0"/>
        <w:spacing w:before="0" w:line="240" w:lineRule="auto"/>
        <w:ind w:left="0" w:firstLine="0"/>
        <w:jc w:val="both"/>
        <w:rPr>
          <w:rFonts w:ascii="Times New Roman" w:hAnsi="Times New Roman"/>
          <w:sz w:val="20"/>
          <w:szCs w:val="20"/>
        </w:rPr>
      </w:pPr>
      <w:r w:rsidRPr="0017700E">
        <w:rPr>
          <w:rFonts w:ascii="Times New Roman" w:hAnsi="Times New Roman"/>
          <w:sz w:val="20"/>
          <w:szCs w:val="20"/>
        </w:rPr>
        <w:t xml:space="preserve">Setting </w:t>
      </w:r>
      <w:r w:rsidR="004D4AEB" w:rsidRPr="0017700E">
        <w:rPr>
          <w:rFonts w:ascii="Times New Roman" w:hAnsi="Times New Roman"/>
          <w:sz w:val="20"/>
          <w:szCs w:val="20"/>
        </w:rPr>
        <w:t>T</w:t>
      </w:r>
      <w:r w:rsidRPr="0017700E">
        <w:rPr>
          <w:rFonts w:ascii="Times New Roman" w:hAnsi="Times New Roman"/>
          <w:sz w:val="20"/>
          <w:szCs w:val="20"/>
        </w:rPr>
        <w:t>ime</w:t>
      </w:r>
      <w:r w:rsidR="004D4AEB" w:rsidRPr="0017700E">
        <w:rPr>
          <w:rFonts w:ascii="Times New Roman" w:hAnsi="Times New Roman"/>
          <w:sz w:val="20"/>
          <w:szCs w:val="20"/>
        </w:rPr>
        <w:t>:</w:t>
      </w:r>
    </w:p>
    <w:p w:rsidR="00E54964" w:rsidRPr="0017700E" w:rsidRDefault="004D4AEB" w:rsidP="00812480">
      <w:pPr>
        <w:bidi w:val="0"/>
        <w:snapToGrid w:val="0"/>
        <w:spacing w:after="0" w:line="240" w:lineRule="auto"/>
        <w:ind w:firstLine="425"/>
        <w:jc w:val="both"/>
        <w:rPr>
          <w:rFonts w:ascii="Times New Roman" w:eastAsia="Times New Roman" w:hAnsi="Times New Roman" w:cs="Times New Roman"/>
          <w:strike/>
          <w:noProof/>
          <w:sz w:val="20"/>
          <w:szCs w:val="20"/>
        </w:rPr>
      </w:pPr>
      <w:r w:rsidRPr="0017700E">
        <w:rPr>
          <w:rFonts w:ascii="Times New Roman" w:eastAsia="Times New Roman" w:hAnsi="Times New Roman" w:cs="Times New Roman"/>
          <w:noProof/>
          <w:sz w:val="20"/>
          <w:szCs w:val="20"/>
        </w:rPr>
        <w:t>The statistical analys</w:t>
      </w:r>
      <w:r w:rsidR="0062635A" w:rsidRPr="0017700E">
        <w:rPr>
          <w:rFonts w:ascii="Times New Roman" w:eastAsia="Times New Roman" w:hAnsi="Times New Roman" w:cs="Times New Roman"/>
          <w:noProof/>
          <w:sz w:val="20"/>
          <w:szCs w:val="20"/>
        </w:rPr>
        <w:t>i</w:t>
      </w:r>
      <w:r w:rsidRPr="0017700E">
        <w:rPr>
          <w:rFonts w:ascii="Times New Roman" w:eastAsia="Times New Roman" w:hAnsi="Times New Roman" w:cs="Times New Roman"/>
          <w:noProof/>
          <w:sz w:val="20"/>
          <w:szCs w:val="20"/>
        </w:rPr>
        <w:t xml:space="preserve">s </w:t>
      </w:r>
      <w:r w:rsidR="0062635A" w:rsidRPr="0017700E">
        <w:rPr>
          <w:rFonts w:ascii="Times New Roman" w:eastAsia="Times New Roman" w:hAnsi="Times New Roman" w:cs="Times New Roman"/>
          <w:noProof/>
          <w:sz w:val="20"/>
          <w:szCs w:val="20"/>
        </w:rPr>
        <w:t>o</w:t>
      </w:r>
      <w:r w:rsidRPr="0017700E">
        <w:rPr>
          <w:rFonts w:ascii="Times New Roman" w:eastAsia="Times New Roman" w:hAnsi="Times New Roman" w:cs="Times New Roman"/>
          <w:noProof/>
          <w:sz w:val="20"/>
          <w:szCs w:val="20"/>
        </w:rPr>
        <w:t>f the setting</w:t>
      </w:r>
      <w:r w:rsidR="00114274" w:rsidRPr="0017700E">
        <w:rPr>
          <w:rFonts w:ascii="Times New Roman" w:eastAsia="Times New Roman" w:hAnsi="Times New Roman" w:cs="Times New Roman"/>
          <w:noProof/>
          <w:sz w:val="20"/>
          <w:szCs w:val="20"/>
        </w:rPr>
        <w:t xml:space="preserve"> </w:t>
      </w:r>
      <w:r w:rsidRPr="0017700E">
        <w:rPr>
          <w:rFonts w:ascii="Times New Roman" w:eastAsia="Times New Roman" w:hAnsi="Times New Roman" w:cs="Times New Roman"/>
          <w:noProof/>
          <w:sz w:val="20"/>
          <w:szCs w:val="20"/>
        </w:rPr>
        <w:t xml:space="preserve">time among </w:t>
      </w:r>
      <w:r w:rsidR="0062635A" w:rsidRPr="0017700E">
        <w:rPr>
          <w:rFonts w:ascii="Times New Roman" w:eastAsia="Times New Roman" w:hAnsi="Times New Roman" w:cs="Times New Roman"/>
          <w:noProof/>
          <w:sz w:val="20"/>
          <w:szCs w:val="20"/>
        </w:rPr>
        <w:t xml:space="preserve">the </w:t>
      </w:r>
      <w:r w:rsidRPr="0017700E">
        <w:rPr>
          <w:rFonts w:ascii="Times New Roman" w:eastAsia="Times New Roman" w:hAnsi="Times New Roman" w:cs="Times New Roman"/>
          <w:noProof/>
          <w:sz w:val="20"/>
          <w:szCs w:val="20"/>
        </w:rPr>
        <w:t xml:space="preserve">different investigated groups </w:t>
      </w:r>
      <w:r w:rsidR="0062635A" w:rsidRPr="0017700E">
        <w:rPr>
          <w:rFonts w:ascii="Times New Roman" w:eastAsia="Times New Roman" w:hAnsi="Times New Roman" w:cs="Times New Roman"/>
          <w:noProof/>
          <w:sz w:val="20"/>
          <w:szCs w:val="20"/>
        </w:rPr>
        <w:t xml:space="preserve">is </w:t>
      </w:r>
      <w:r w:rsidRPr="0017700E">
        <w:rPr>
          <w:rFonts w:ascii="Times New Roman" w:eastAsia="Times New Roman" w:hAnsi="Times New Roman" w:cs="Times New Roman"/>
          <w:noProof/>
          <w:sz w:val="20"/>
          <w:szCs w:val="20"/>
        </w:rPr>
        <w:t xml:space="preserve">presented in tables (3-2) and figure (3-2). </w:t>
      </w:r>
      <w:r w:rsidRPr="0017700E">
        <w:rPr>
          <w:rFonts w:ascii="Times New Roman" w:eastAsia="Times New Roman" w:hAnsi="Times New Roman" w:cs="Times New Roman"/>
          <w:b/>
          <w:bCs/>
          <w:sz w:val="20"/>
          <w:szCs w:val="20"/>
        </w:rPr>
        <w:t>Group 1</w:t>
      </w:r>
      <w:r w:rsidRPr="0017700E">
        <w:rPr>
          <w:rFonts w:ascii="Times New Roman" w:eastAsia="Times New Roman" w:hAnsi="Times New Roman" w:cs="Times New Roman"/>
          <w:sz w:val="20"/>
          <w:szCs w:val="20"/>
        </w:rPr>
        <w:t xml:space="preserve"> showed the highest significant setting time </w:t>
      </w:r>
      <w:r w:rsidR="00AF4874" w:rsidRPr="0017700E">
        <w:rPr>
          <w:rFonts w:ascii="Times New Roman" w:eastAsia="Times New Roman" w:hAnsi="Times New Roman" w:cs="Times New Roman"/>
          <w:b/>
          <w:bCs/>
          <w:sz w:val="20"/>
          <w:szCs w:val="20"/>
        </w:rPr>
        <w:t>(</w:t>
      </w:r>
      <w:r w:rsidRPr="0017700E">
        <w:rPr>
          <w:rFonts w:ascii="Times New Roman" w:eastAsia="Times New Roman" w:hAnsi="Times New Roman" w:cs="Times New Roman"/>
          <w:b/>
          <w:bCs/>
          <w:sz w:val="20"/>
          <w:szCs w:val="20"/>
        </w:rPr>
        <w:t>10.79±.43</w:t>
      </w:r>
      <w:r w:rsidRPr="0017700E">
        <w:rPr>
          <w:rFonts w:ascii="Times New Roman" w:eastAsia="Times New Roman" w:hAnsi="Times New Roman" w:cs="Times New Roman"/>
          <w:sz w:val="20"/>
          <w:szCs w:val="20"/>
        </w:rPr>
        <w:t xml:space="preserve"> min</w:t>
      </w:r>
      <w:r w:rsidR="00AF4874" w:rsidRPr="0017700E">
        <w:rPr>
          <w:rFonts w:ascii="Times New Roman" w:eastAsia="Times New Roman" w:hAnsi="Times New Roman" w:cs="Times New Roman"/>
          <w:sz w:val="20"/>
          <w:szCs w:val="20"/>
        </w:rPr>
        <w:t>.)</w:t>
      </w:r>
      <w:r w:rsidRPr="0017700E">
        <w:rPr>
          <w:rFonts w:ascii="Times New Roman" w:eastAsia="Times New Roman" w:hAnsi="Times New Roman" w:cs="Times New Roman"/>
          <w:sz w:val="20"/>
          <w:szCs w:val="20"/>
        </w:rPr>
        <w:t xml:space="preserve">, whereas </w:t>
      </w:r>
      <w:r w:rsidRPr="0017700E">
        <w:rPr>
          <w:rFonts w:ascii="Times New Roman" w:eastAsia="Times New Roman" w:hAnsi="Times New Roman" w:cs="Times New Roman"/>
          <w:b/>
          <w:bCs/>
          <w:sz w:val="20"/>
          <w:szCs w:val="20"/>
        </w:rPr>
        <w:t>Group</w:t>
      </w:r>
      <w:r w:rsidR="0017700E" w:rsidRPr="0017700E">
        <w:rPr>
          <w:rFonts w:ascii="Times New Roman" w:hAnsi="Times New Roman" w:cs="Times New Roman" w:hint="eastAsia"/>
          <w:b/>
          <w:bCs/>
          <w:sz w:val="20"/>
          <w:szCs w:val="20"/>
          <w:lang w:eastAsia="zh-CN"/>
        </w:rPr>
        <w:t xml:space="preserve"> </w:t>
      </w:r>
      <w:r w:rsidRPr="0017700E">
        <w:rPr>
          <w:rFonts w:ascii="Times New Roman" w:eastAsia="Times New Roman" w:hAnsi="Times New Roman" w:cs="Times New Roman"/>
          <w:b/>
          <w:bCs/>
          <w:sz w:val="20"/>
          <w:szCs w:val="20"/>
        </w:rPr>
        <w:t xml:space="preserve">2 </w:t>
      </w:r>
      <w:r w:rsidRPr="0017700E">
        <w:rPr>
          <w:rFonts w:ascii="Times New Roman" w:eastAsia="Times New Roman" w:hAnsi="Times New Roman" w:cs="Times New Roman"/>
          <w:sz w:val="20"/>
          <w:szCs w:val="20"/>
        </w:rPr>
        <w:t xml:space="preserve">was the least significant </w:t>
      </w:r>
      <w:r w:rsidR="006710DC" w:rsidRPr="0017700E">
        <w:rPr>
          <w:rFonts w:ascii="Times New Roman" w:eastAsia="Times New Roman" w:hAnsi="Times New Roman" w:cs="Times New Roman"/>
          <w:sz w:val="20"/>
          <w:szCs w:val="20"/>
        </w:rPr>
        <w:t>one (</w:t>
      </w:r>
      <w:r w:rsidRPr="0017700E">
        <w:rPr>
          <w:rFonts w:ascii="Times New Roman" w:eastAsia="Times New Roman" w:hAnsi="Times New Roman" w:cs="Times New Roman"/>
          <w:sz w:val="20"/>
          <w:szCs w:val="20"/>
        </w:rPr>
        <w:t>8.62±.86 min.</w:t>
      </w:r>
      <w:r w:rsidR="00AF4874" w:rsidRPr="0017700E">
        <w:rPr>
          <w:rFonts w:ascii="Times New Roman" w:eastAsia="Times New Roman" w:hAnsi="Times New Roman" w:cs="Times New Roman"/>
          <w:sz w:val="20"/>
          <w:szCs w:val="20"/>
        </w:rPr>
        <w:t>)</w:t>
      </w:r>
      <w:r w:rsidR="00812480" w:rsidRPr="0017700E">
        <w:rPr>
          <w:rFonts w:ascii="Times New Roman" w:eastAsia="Times New Roman" w:hAnsi="Times New Roman" w:cs="Times New Roman"/>
          <w:sz w:val="20"/>
          <w:szCs w:val="20"/>
        </w:rPr>
        <w:t xml:space="preserve">. </w:t>
      </w:r>
      <w:r w:rsidR="00812480" w:rsidRPr="0017700E">
        <w:rPr>
          <w:rFonts w:ascii="Times New Roman" w:eastAsia="Times New Roman" w:hAnsi="Times New Roman" w:cs="Times New Roman"/>
          <w:b/>
          <w:bCs/>
          <w:noProof/>
          <w:sz w:val="20"/>
          <w:szCs w:val="20"/>
        </w:rPr>
        <w:t>G</w:t>
      </w:r>
      <w:r w:rsidRPr="0017700E">
        <w:rPr>
          <w:rFonts w:ascii="Times New Roman" w:eastAsia="Times New Roman" w:hAnsi="Times New Roman" w:cs="Times New Roman"/>
          <w:b/>
          <w:bCs/>
          <w:noProof/>
          <w:sz w:val="20"/>
          <w:szCs w:val="20"/>
        </w:rPr>
        <w:t>roup 3</w:t>
      </w:r>
      <w:r w:rsidRPr="0017700E">
        <w:rPr>
          <w:rFonts w:ascii="Times New Roman" w:eastAsia="Times New Roman" w:hAnsi="Times New Roman" w:cs="Times New Roman"/>
          <w:noProof/>
          <w:sz w:val="20"/>
          <w:szCs w:val="20"/>
        </w:rPr>
        <w:t>and</w:t>
      </w:r>
      <w:r w:rsidRPr="0017700E">
        <w:rPr>
          <w:rFonts w:ascii="Times New Roman" w:eastAsia="Times New Roman" w:hAnsi="Times New Roman" w:cs="Times New Roman"/>
          <w:b/>
          <w:bCs/>
          <w:noProof/>
          <w:sz w:val="20"/>
          <w:szCs w:val="20"/>
        </w:rPr>
        <w:t xml:space="preserve"> Group4</w:t>
      </w:r>
      <w:r w:rsidRPr="0017700E">
        <w:rPr>
          <w:rFonts w:ascii="Times New Roman" w:eastAsia="Times New Roman" w:hAnsi="Times New Roman" w:cs="Times New Roman"/>
          <w:noProof/>
          <w:sz w:val="20"/>
          <w:szCs w:val="20"/>
        </w:rPr>
        <w:t xml:space="preserve"> recorded </w:t>
      </w:r>
      <w:r w:rsidR="00AF4874" w:rsidRPr="0017700E">
        <w:rPr>
          <w:rFonts w:ascii="Times New Roman" w:eastAsia="Times New Roman" w:hAnsi="Times New Roman" w:cs="Times New Roman"/>
          <w:noProof/>
          <w:sz w:val="20"/>
          <w:szCs w:val="20"/>
        </w:rPr>
        <w:t>values of non signficant difference in betwee</w:t>
      </w:r>
      <w:r w:rsidR="00114274" w:rsidRPr="0017700E">
        <w:rPr>
          <w:rFonts w:ascii="Times New Roman" w:eastAsia="Times New Roman" w:hAnsi="Times New Roman" w:cs="Times New Roman"/>
          <w:noProof/>
          <w:sz w:val="20"/>
          <w:szCs w:val="20"/>
        </w:rPr>
        <w:t>n (</w:t>
      </w:r>
      <w:r w:rsidRPr="0017700E">
        <w:rPr>
          <w:rFonts w:ascii="Times New Roman" w:eastAsia="Times New Roman" w:hAnsi="Times New Roman" w:cs="Times New Roman"/>
          <w:sz w:val="20"/>
          <w:szCs w:val="20"/>
        </w:rPr>
        <w:t>9.94±.55</w:t>
      </w:r>
      <w:r w:rsidR="00AF4874" w:rsidRPr="0017700E">
        <w:rPr>
          <w:rFonts w:ascii="Times New Roman" w:eastAsia="Times New Roman" w:hAnsi="Times New Roman" w:cs="Times New Roman"/>
          <w:sz w:val="20"/>
          <w:szCs w:val="20"/>
        </w:rPr>
        <w:t xml:space="preserve"> and</w:t>
      </w:r>
      <w:r w:rsidRPr="0017700E">
        <w:rPr>
          <w:rFonts w:ascii="Times New Roman" w:eastAsia="Times New Roman" w:hAnsi="Times New Roman" w:cs="Times New Roman"/>
          <w:sz w:val="20"/>
          <w:szCs w:val="20"/>
        </w:rPr>
        <w:t xml:space="preserve"> 9.97±.57min</w:t>
      </w:r>
      <w:r w:rsidR="00AF4874" w:rsidRPr="0017700E">
        <w:rPr>
          <w:rFonts w:ascii="Times New Roman" w:eastAsia="Times New Roman" w:hAnsi="Times New Roman" w:cs="Times New Roman"/>
          <w:noProof/>
          <w:sz w:val="20"/>
          <w:szCs w:val="20"/>
        </w:rPr>
        <w:t>.</w:t>
      </w:r>
      <w:r w:rsidRPr="0017700E">
        <w:rPr>
          <w:rFonts w:ascii="Times New Roman" w:eastAsia="Times New Roman" w:hAnsi="Times New Roman" w:cs="Times New Roman"/>
          <w:noProof/>
          <w:sz w:val="20"/>
          <w:szCs w:val="20"/>
        </w:rPr>
        <w:t>) respectively.</w:t>
      </w:r>
    </w:p>
    <w:p w:rsidR="006710DC" w:rsidRPr="0017700E" w:rsidRDefault="006710DC" w:rsidP="00C76296">
      <w:pPr>
        <w:pStyle w:val="Heading2"/>
        <w:keepNext w:val="0"/>
        <w:keepLines w:val="0"/>
        <w:snapToGrid w:val="0"/>
        <w:spacing w:before="0" w:line="240" w:lineRule="auto"/>
        <w:ind w:left="0" w:firstLine="0"/>
        <w:jc w:val="both"/>
        <w:rPr>
          <w:rFonts w:ascii="Times New Roman" w:hAnsi="Times New Roman"/>
          <w:sz w:val="20"/>
          <w:szCs w:val="20"/>
        </w:rPr>
      </w:pPr>
      <w:r w:rsidRPr="0017700E">
        <w:rPr>
          <w:rFonts w:ascii="Times New Roman" w:hAnsi="Times New Roman"/>
          <w:sz w:val="20"/>
          <w:szCs w:val="20"/>
        </w:rPr>
        <w:lastRenderedPageBreak/>
        <w:t>Water Sorption:</w:t>
      </w:r>
    </w:p>
    <w:p w:rsidR="006B24C3" w:rsidRPr="0017700E" w:rsidRDefault="006B24C3" w:rsidP="00C76296">
      <w:pPr>
        <w:pStyle w:val="Caption"/>
        <w:snapToGrid w:val="0"/>
        <w:spacing w:after="0"/>
        <w:jc w:val="both"/>
        <w:rPr>
          <w:rFonts w:ascii="Times New Roman" w:hAnsi="Times New Roman" w:cs="Times New Roman"/>
          <w:color w:val="auto"/>
          <w:sz w:val="20"/>
          <w:szCs w:val="20"/>
        </w:rPr>
      </w:pPr>
      <w:r w:rsidRPr="0017700E">
        <w:rPr>
          <w:rFonts w:ascii="Times New Roman" w:hAnsi="Times New Roman" w:cs="Times New Roman"/>
          <w:color w:val="auto"/>
          <w:sz w:val="20"/>
          <w:szCs w:val="20"/>
        </w:rPr>
        <w:t>Table 3</w:t>
      </w:r>
      <w:r w:rsidR="0031349C" w:rsidRPr="0017700E">
        <w:rPr>
          <w:rFonts w:ascii="Times New Roman" w:hAnsi="Times New Roman" w:cs="Times New Roman"/>
          <w:color w:val="auto"/>
          <w:sz w:val="20"/>
          <w:szCs w:val="20"/>
        </w:rPr>
        <w:t>-</w:t>
      </w:r>
      <w:r w:rsidR="003326C7" w:rsidRPr="0017700E">
        <w:rPr>
          <w:rFonts w:ascii="Times New Roman" w:hAnsi="Times New Roman" w:cs="Times New Roman"/>
          <w:color w:val="auto"/>
          <w:sz w:val="20"/>
          <w:szCs w:val="20"/>
        </w:rPr>
        <w:fldChar w:fldCharType="begin"/>
      </w:r>
      <w:r w:rsidR="00462DAD" w:rsidRPr="0017700E">
        <w:rPr>
          <w:rFonts w:ascii="Times New Roman" w:hAnsi="Times New Roman" w:cs="Times New Roman"/>
          <w:color w:val="auto"/>
          <w:sz w:val="20"/>
          <w:szCs w:val="20"/>
        </w:rPr>
        <w:instrText xml:space="preserve"> SEQ Table \* ARABIC </w:instrText>
      </w:r>
      <w:r w:rsidR="003326C7" w:rsidRPr="0017700E">
        <w:rPr>
          <w:rFonts w:ascii="Times New Roman" w:hAnsi="Times New Roman" w:cs="Times New Roman"/>
          <w:color w:val="auto"/>
          <w:sz w:val="20"/>
          <w:szCs w:val="20"/>
        </w:rPr>
        <w:fldChar w:fldCharType="separate"/>
      </w:r>
      <w:r w:rsidR="00E664C6" w:rsidRPr="0017700E">
        <w:rPr>
          <w:rFonts w:ascii="Times New Roman" w:hAnsi="Times New Roman" w:cs="Times New Roman"/>
          <w:noProof/>
          <w:color w:val="auto"/>
          <w:sz w:val="20"/>
          <w:szCs w:val="20"/>
        </w:rPr>
        <w:t>2</w:t>
      </w:r>
      <w:r w:rsidR="003326C7" w:rsidRPr="0017700E">
        <w:rPr>
          <w:rFonts w:ascii="Times New Roman" w:hAnsi="Times New Roman" w:cs="Times New Roman"/>
          <w:color w:val="auto"/>
          <w:sz w:val="20"/>
          <w:szCs w:val="20"/>
        </w:rPr>
        <w:fldChar w:fldCharType="end"/>
      </w:r>
      <w:r w:rsidRPr="0017700E">
        <w:rPr>
          <w:rFonts w:ascii="Times New Roman" w:eastAsia="Times New Roman" w:hAnsi="Times New Roman" w:cs="Times New Roman"/>
          <w:color w:val="auto"/>
          <w:sz w:val="20"/>
          <w:szCs w:val="20"/>
        </w:rPr>
        <w:t xml:space="preserve">: </w:t>
      </w:r>
      <w:r w:rsidR="005B0808" w:rsidRPr="0017700E">
        <w:rPr>
          <w:rFonts w:ascii="Times New Roman" w:hAnsi="Times New Roman" w:cs="Times New Roman"/>
          <w:color w:val="auto"/>
          <w:sz w:val="20"/>
          <w:szCs w:val="20"/>
        </w:rPr>
        <w:t xml:space="preserve">Descriptive statistics and test of significance </w:t>
      </w:r>
      <w:r w:rsidR="0031349C" w:rsidRPr="0017700E">
        <w:rPr>
          <w:rFonts w:ascii="Times New Roman" w:hAnsi="Times New Roman" w:cs="Times New Roman"/>
          <w:color w:val="auto"/>
          <w:sz w:val="20"/>
          <w:szCs w:val="20"/>
        </w:rPr>
        <w:t>o</w:t>
      </w:r>
      <w:r w:rsidR="005B0808" w:rsidRPr="0017700E">
        <w:rPr>
          <w:rFonts w:ascii="Times New Roman" w:hAnsi="Times New Roman" w:cs="Times New Roman"/>
          <w:color w:val="auto"/>
          <w:sz w:val="20"/>
          <w:szCs w:val="20"/>
        </w:rPr>
        <w:t>f</w:t>
      </w:r>
      <w:r w:rsidR="0031349C" w:rsidRPr="0017700E">
        <w:rPr>
          <w:rFonts w:ascii="Times New Roman" w:hAnsi="Times New Roman" w:cs="Times New Roman"/>
          <w:color w:val="auto"/>
          <w:sz w:val="20"/>
          <w:szCs w:val="20"/>
        </w:rPr>
        <w:t xml:space="preserve"> the</w:t>
      </w:r>
      <w:r w:rsidR="005B0808" w:rsidRPr="0017700E">
        <w:rPr>
          <w:rFonts w:ascii="Times New Roman" w:hAnsi="Times New Roman" w:cs="Times New Roman"/>
          <w:color w:val="auto"/>
          <w:sz w:val="20"/>
          <w:szCs w:val="20"/>
        </w:rPr>
        <w:t xml:space="preserve"> setting time </w:t>
      </w:r>
      <w:r w:rsidR="0031349C" w:rsidRPr="0017700E">
        <w:rPr>
          <w:rFonts w:ascii="Times New Roman" w:hAnsi="Times New Roman" w:cs="Times New Roman"/>
          <w:color w:val="auto"/>
          <w:sz w:val="20"/>
          <w:szCs w:val="20"/>
        </w:rPr>
        <w:t>the different investigated groups</w:t>
      </w:r>
    </w:p>
    <w:tbl>
      <w:tblPr>
        <w:tblStyle w:val="TableGrid1821"/>
        <w:tblW w:w="5000" w:type="pct"/>
        <w:jc w:val="center"/>
        <w:tblCellMar>
          <w:left w:w="57" w:type="dxa"/>
          <w:right w:w="57" w:type="dxa"/>
        </w:tblCellMar>
        <w:tblLook w:val="04A0"/>
      </w:tblPr>
      <w:tblGrid>
        <w:gridCol w:w="1302"/>
        <w:gridCol w:w="1951"/>
        <w:gridCol w:w="1267"/>
      </w:tblGrid>
      <w:tr w:rsidR="00C9663B" w:rsidRPr="0017700E" w:rsidTr="00114274">
        <w:trPr>
          <w:jc w:val="center"/>
        </w:trPr>
        <w:tc>
          <w:tcPr>
            <w:tcW w:w="1441" w:type="pct"/>
            <w:shd w:val="clear" w:color="auto" w:fill="FFE599"/>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rPr>
            </w:pPr>
            <w:r w:rsidRPr="0017700E">
              <w:rPr>
                <w:rFonts w:ascii="Times New Roman" w:eastAsia="Times New Roman" w:hAnsi="Times New Roman" w:cs="Times New Roman"/>
                <w:b/>
                <w:bCs/>
                <w:noProof/>
                <w:sz w:val="20"/>
                <w:szCs w:val="20"/>
              </w:rPr>
              <w:t>Groups</w:t>
            </w:r>
          </w:p>
        </w:tc>
        <w:tc>
          <w:tcPr>
            <w:tcW w:w="2158" w:type="pct"/>
            <w:shd w:val="clear" w:color="auto" w:fill="FFE599"/>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rPr>
            </w:pPr>
            <w:r w:rsidRPr="0017700E">
              <w:rPr>
                <w:rFonts w:ascii="Times New Roman" w:eastAsia="Times New Roman" w:hAnsi="Times New Roman" w:cs="Times New Roman"/>
                <w:b/>
                <w:bCs/>
                <w:noProof/>
                <w:sz w:val="20"/>
                <w:szCs w:val="20"/>
              </w:rPr>
              <w:t>Mean ±S. D.</w:t>
            </w:r>
          </w:p>
        </w:tc>
        <w:tc>
          <w:tcPr>
            <w:tcW w:w="1401" w:type="pct"/>
            <w:shd w:val="clear" w:color="auto" w:fill="FFE599"/>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rPr>
            </w:pPr>
            <w:r w:rsidRPr="0017700E">
              <w:rPr>
                <w:rFonts w:ascii="Times New Roman" w:eastAsia="Times New Roman" w:hAnsi="Times New Roman" w:cs="Times New Roman"/>
                <w:b/>
                <w:bCs/>
                <w:noProof/>
                <w:sz w:val="20"/>
                <w:szCs w:val="20"/>
              </w:rPr>
              <w:t>P-value</w:t>
            </w:r>
          </w:p>
        </w:tc>
      </w:tr>
      <w:tr w:rsidR="00C9663B" w:rsidRPr="0017700E" w:rsidTr="00114274">
        <w:trPr>
          <w:jc w:val="center"/>
        </w:trPr>
        <w:tc>
          <w:tcPr>
            <w:tcW w:w="1441" w:type="pct"/>
            <w:shd w:val="clear" w:color="auto" w:fill="FFE599"/>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rPr>
            </w:pPr>
            <w:r w:rsidRPr="0017700E">
              <w:rPr>
                <w:rFonts w:ascii="Times New Roman" w:eastAsia="Times New Roman" w:hAnsi="Times New Roman" w:cs="Times New Roman"/>
                <w:b/>
                <w:bCs/>
                <w:noProof/>
                <w:sz w:val="20"/>
                <w:szCs w:val="20"/>
              </w:rPr>
              <w:t>Group1</w:t>
            </w:r>
          </w:p>
        </w:tc>
        <w:tc>
          <w:tcPr>
            <w:tcW w:w="2158" w:type="pct"/>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rPr>
            </w:pPr>
            <w:r w:rsidRPr="0017700E">
              <w:rPr>
                <w:rFonts w:ascii="Times New Roman" w:hAnsi="Times New Roman" w:cs="Times New Roman"/>
                <w:sz w:val="20"/>
                <w:szCs w:val="20"/>
              </w:rPr>
              <w:t>4.76±0.41</w:t>
            </w:r>
            <w:r w:rsidR="00DC6CC0" w:rsidRPr="0017700E">
              <w:rPr>
                <w:rFonts w:ascii="Times New Roman" w:eastAsia="Times New Roman" w:hAnsi="Times New Roman" w:cs="Times New Roman"/>
                <w:b/>
                <w:bCs/>
                <w:noProof/>
                <w:sz w:val="20"/>
                <w:szCs w:val="20"/>
                <w:vertAlign w:val="superscript"/>
              </w:rPr>
              <w:t>a</w:t>
            </w:r>
          </w:p>
        </w:tc>
        <w:tc>
          <w:tcPr>
            <w:tcW w:w="1401" w:type="pct"/>
            <w:vMerge w:val="restart"/>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rPr>
            </w:pPr>
            <w:r w:rsidRPr="0017700E">
              <w:rPr>
                <w:rFonts w:ascii="Times New Roman" w:eastAsia="Times New Roman" w:hAnsi="Times New Roman" w:cs="Times New Roman"/>
                <w:b/>
                <w:bCs/>
                <w:noProof/>
                <w:sz w:val="20"/>
                <w:szCs w:val="20"/>
              </w:rPr>
              <w:t>0.02*</w:t>
            </w:r>
          </w:p>
        </w:tc>
      </w:tr>
      <w:tr w:rsidR="00C9663B" w:rsidRPr="0017700E" w:rsidTr="00114274">
        <w:trPr>
          <w:jc w:val="center"/>
        </w:trPr>
        <w:tc>
          <w:tcPr>
            <w:tcW w:w="1441" w:type="pct"/>
            <w:shd w:val="clear" w:color="auto" w:fill="FFE599"/>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rPr>
            </w:pPr>
            <w:r w:rsidRPr="0017700E">
              <w:rPr>
                <w:rFonts w:ascii="Times New Roman" w:eastAsia="Times New Roman" w:hAnsi="Times New Roman" w:cs="Times New Roman"/>
                <w:b/>
                <w:bCs/>
                <w:noProof/>
                <w:sz w:val="20"/>
                <w:szCs w:val="20"/>
              </w:rPr>
              <w:t>Group2</w:t>
            </w:r>
          </w:p>
        </w:tc>
        <w:tc>
          <w:tcPr>
            <w:tcW w:w="2158" w:type="pct"/>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rPr>
            </w:pPr>
            <w:r w:rsidRPr="0017700E">
              <w:rPr>
                <w:rFonts w:ascii="Times New Roman" w:hAnsi="Times New Roman" w:cs="Times New Roman"/>
                <w:sz w:val="20"/>
                <w:szCs w:val="20"/>
              </w:rPr>
              <w:t>3.59±.52</w:t>
            </w:r>
            <w:r w:rsidR="00DC6CC0" w:rsidRPr="0017700E">
              <w:rPr>
                <w:rFonts w:ascii="Times New Roman" w:eastAsia="Times New Roman" w:hAnsi="Times New Roman" w:cs="Times New Roman"/>
                <w:b/>
                <w:bCs/>
                <w:noProof/>
                <w:sz w:val="20"/>
                <w:szCs w:val="20"/>
                <w:vertAlign w:val="superscript"/>
              </w:rPr>
              <w:t>be</w:t>
            </w:r>
          </w:p>
        </w:tc>
        <w:tc>
          <w:tcPr>
            <w:tcW w:w="1401" w:type="pct"/>
            <w:vMerge/>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rPr>
            </w:pPr>
          </w:p>
        </w:tc>
      </w:tr>
      <w:tr w:rsidR="00C9663B" w:rsidRPr="0017700E" w:rsidTr="00114274">
        <w:trPr>
          <w:jc w:val="center"/>
        </w:trPr>
        <w:tc>
          <w:tcPr>
            <w:tcW w:w="1441" w:type="pct"/>
            <w:shd w:val="clear" w:color="auto" w:fill="FFE599"/>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rPr>
            </w:pPr>
            <w:r w:rsidRPr="0017700E">
              <w:rPr>
                <w:rFonts w:ascii="Times New Roman" w:eastAsia="Times New Roman" w:hAnsi="Times New Roman" w:cs="Times New Roman"/>
                <w:b/>
                <w:bCs/>
                <w:noProof/>
                <w:sz w:val="20"/>
                <w:szCs w:val="20"/>
              </w:rPr>
              <w:t>Group3</w:t>
            </w:r>
          </w:p>
        </w:tc>
        <w:tc>
          <w:tcPr>
            <w:tcW w:w="2158" w:type="pct"/>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rPr>
            </w:pPr>
            <w:r w:rsidRPr="0017700E">
              <w:rPr>
                <w:rFonts w:ascii="Times New Roman" w:hAnsi="Times New Roman" w:cs="Times New Roman"/>
                <w:sz w:val="20"/>
                <w:szCs w:val="20"/>
              </w:rPr>
              <w:t>3.59±1.2</w:t>
            </w:r>
            <w:r w:rsidR="00DC6CC0" w:rsidRPr="0017700E">
              <w:rPr>
                <w:rFonts w:ascii="Times New Roman" w:eastAsia="Times New Roman" w:hAnsi="Times New Roman" w:cs="Times New Roman"/>
                <w:b/>
                <w:bCs/>
                <w:noProof/>
                <w:sz w:val="20"/>
                <w:szCs w:val="20"/>
                <w:vertAlign w:val="superscript"/>
              </w:rPr>
              <w:t>de</w:t>
            </w:r>
          </w:p>
        </w:tc>
        <w:tc>
          <w:tcPr>
            <w:tcW w:w="1401" w:type="pct"/>
            <w:vMerge/>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rPr>
            </w:pPr>
          </w:p>
        </w:tc>
      </w:tr>
      <w:tr w:rsidR="00C9663B" w:rsidRPr="0017700E" w:rsidTr="00114274">
        <w:trPr>
          <w:jc w:val="center"/>
        </w:trPr>
        <w:tc>
          <w:tcPr>
            <w:tcW w:w="1441" w:type="pct"/>
            <w:shd w:val="clear" w:color="auto" w:fill="FFE599"/>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lang w:bidi="ar-EG"/>
              </w:rPr>
            </w:pPr>
            <w:r w:rsidRPr="0017700E">
              <w:rPr>
                <w:rFonts w:ascii="Times New Roman" w:eastAsia="Times New Roman" w:hAnsi="Times New Roman" w:cs="Times New Roman"/>
                <w:b/>
                <w:bCs/>
                <w:noProof/>
                <w:sz w:val="20"/>
                <w:szCs w:val="20"/>
              </w:rPr>
              <w:t>Group4</w:t>
            </w:r>
          </w:p>
        </w:tc>
        <w:tc>
          <w:tcPr>
            <w:tcW w:w="2158" w:type="pct"/>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rPr>
            </w:pPr>
            <w:r w:rsidRPr="0017700E">
              <w:rPr>
                <w:rFonts w:ascii="Times New Roman" w:hAnsi="Times New Roman" w:cs="Times New Roman"/>
                <w:sz w:val="20"/>
                <w:szCs w:val="20"/>
              </w:rPr>
              <w:t>3.60±.44</w:t>
            </w:r>
            <w:r w:rsidR="00DC6CC0" w:rsidRPr="0017700E">
              <w:rPr>
                <w:rFonts w:ascii="Times New Roman" w:eastAsia="Times New Roman" w:hAnsi="Times New Roman" w:cs="Times New Roman"/>
                <w:b/>
                <w:bCs/>
                <w:noProof/>
                <w:sz w:val="20"/>
                <w:szCs w:val="20"/>
                <w:vertAlign w:val="superscript"/>
              </w:rPr>
              <w:t>ce</w:t>
            </w:r>
          </w:p>
        </w:tc>
        <w:tc>
          <w:tcPr>
            <w:tcW w:w="1401" w:type="pct"/>
            <w:vMerge/>
            <w:vAlign w:val="center"/>
          </w:tcPr>
          <w:p w:rsidR="00C9663B" w:rsidRPr="0017700E" w:rsidRDefault="00C9663B" w:rsidP="00C76296">
            <w:pPr>
              <w:bidi w:val="0"/>
              <w:snapToGrid w:val="0"/>
              <w:jc w:val="both"/>
              <w:rPr>
                <w:rFonts w:ascii="Times New Roman" w:eastAsia="Times New Roman" w:hAnsi="Times New Roman" w:cs="Times New Roman"/>
                <w:b/>
                <w:bCs/>
                <w:noProof/>
                <w:sz w:val="20"/>
                <w:szCs w:val="20"/>
              </w:rPr>
            </w:pPr>
          </w:p>
        </w:tc>
      </w:tr>
    </w:tbl>
    <w:p w:rsidR="005B0808" w:rsidRPr="0017700E" w:rsidRDefault="005B0808" w:rsidP="00C76296">
      <w:pPr>
        <w:bidi w:val="0"/>
        <w:snapToGrid w:val="0"/>
        <w:spacing w:after="0" w:line="240" w:lineRule="auto"/>
        <w:jc w:val="both"/>
        <w:rPr>
          <w:rFonts w:ascii="Times New Roman" w:hAnsi="Times New Roman" w:cs="Times New Roman"/>
          <w:sz w:val="20"/>
          <w:szCs w:val="20"/>
          <w:lang w:eastAsia="zh-CN"/>
        </w:rPr>
      </w:pPr>
      <w:r w:rsidRPr="0017700E">
        <w:rPr>
          <w:rFonts w:ascii="Times New Roman" w:eastAsia="Times New Roman" w:hAnsi="Times New Roman" w:cs="Times New Roman"/>
          <w:sz w:val="20"/>
          <w:szCs w:val="20"/>
        </w:rPr>
        <w:t>Means with the same letter within each column are not significantly different at p=0.05.</w:t>
      </w:r>
    </w:p>
    <w:p w:rsidR="00C76296" w:rsidRPr="0017700E" w:rsidRDefault="00C76296" w:rsidP="00C76296">
      <w:pPr>
        <w:bidi w:val="0"/>
        <w:snapToGrid w:val="0"/>
        <w:spacing w:after="0" w:line="240" w:lineRule="auto"/>
        <w:jc w:val="both"/>
        <w:rPr>
          <w:rFonts w:ascii="Times New Roman" w:hAnsi="Times New Roman" w:cs="Times New Roman"/>
          <w:sz w:val="20"/>
          <w:szCs w:val="20"/>
          <w:lang w:eastAsia="zh-CN"/>
        </w:rPr>
      </w:pPr>
    </w:p>
    <w:p w:rsidR="00C76296" w:rsidRPr="0017700E" w:rsidRDefault="00C76296" w:rsidP="00C76296">
      <w:pPr>
        <w:bidi w:val="0"/>
        <w:snapToGrid w:val="0"/>
        <w:spacing w:after="0" w:line="240" w:lineRule="auto"/>
        <w:ind w:firstLine="425"/>
        <w:jc w:val="both"/>
        <w:rPr>
          <w:rFonts w:ascii="Times New Roman" w:eastAsia="Times New Roman" w:hAnsi="Times New Roman" w:cs="Times New Roman"/>
          <w:sz w:val="20"/>
          <w:szCs w:val="20"/>
          <w:lang w:bidi="ar-EG"/>
        </w:rPr>
      </w:pPr>
      <w:r w:rsidRPr="0017700E">
        <w:rPr>
          <w:rFonts w:ascii="Times New Roman" w:eastAsia="Times New Roman" w:hAnsi="Times New Roman" w:cs="Times New Roman"/>
          <w:sz w:val="20"/>
          <w:szCs w:val="20"/>
          <w:lang w:bidi="ar-EG"/>
        </w:rPr>
        <w:t>The statistical analysis of the water sorption of the different investigated groups at different storage time intervals (72 hrs and168 hrs) are presented in Table 3-3 and Figure 3-3. After 72hrs storage, the water sorption of Group 1, Group 2, Group 3 and Group 4 recorded (61.8±11.5,</w:t>
      </w:r>
      <w:r w:rsidR="0017700E" w:rsidRPr="0017700E">
        <w:rPr>
          <w:rFonts w:ascii="Times New Roman" w:hAnsi="Times New Roman" w:cs="Times New Roman" w:hint="eastAsia"/>
          <w:sz w:val="20"/>
          <w:szCs w:val="20"/>
          <w:lang w:eastAsia="zh-CN" w:bidi="ar-EG"/>
        </w:rPr>
        <w:t xml:space="preserve"> </w:t>
      </w:r>
      <w:r w:rsidRPr="0017700E">
        <w:rPr>
          <w:rFonts w:ascii="Times New Roman" w:eastAsia="Times New Roman" w:hAnsi="Times New Roman" w:cs="Times New Roman"/>
          <w:sz w:val="20"/>
          <w:szCs w:val="20"/>
          <w:lang w:bidi="ar-EG"/>
        </w:rPr>
        <w:t>89.3±8.9, 82.7±9.7and 105±7.9</w:t>
      </w:r>
      <w:r w:rsidRPr="0017700E">
        <w:rPr>
          <w:rFonts w:ascii="Times New Roman" w:eastAsia="Times New Roman" w:hAnsi="Times New Roman" w:cs="Times New Roman"/>
          <w:sz w:val="20"/>
          <w:szCs w:val="20"/>
        </w:rPr>
        <w:t>μg/mm</w:t>
      </w:r>
      <w:r w:rsidRPr="0017700E">
        <w:rPr>
          <w:rFonts w:ascii="Times New Roman" w:eastAsia="Times New Roman" w:hAnsi="Times New Roman" w:cs="Times New Roman"/>
          <w:sz w:val="20"/>
          <w:szCs w:val="20"/>
          <w:vertAlign w:val="superscript"/>
        </w:rPr>
        <w:t>3</w:t>
      </w:r>
      <w:r w:rsidRPr="0017700E">
        <w:rPr>
          <w:rFonts w:ascii="Times New Roman" w:eastAsia="Times New Roman" w:hAnsi="Times New Roman" w:cs="Times New Roman"/>
          <w:sz w:val="20"/>
          <w:szCs w:val="20"/>
          <w:lang w:bidi="ar-EG"/>
        </w:rPr>
        <w:t xml:space="preserve">) respectively. They were significantly decreased after 168hrs, storage into (29.7±5.6 </w:t>
      </w:r>
      <w:r w:rsidRPr="0017700E">
        <w:rPr>
          <w:rFonts w:ascii="Times New Roman" w:eastAsia="Times New Roman" w:hAnsi="Times New Roman" w:cs="Times New Roman"/>
          <w:sz w:val="20"/>
          <w:szCs w:val="20"/>
          <w:lang w:bidi="ar-EG"/>
        </w:rPr>
        <w:lastRenderedPageBreak/>
        <w:t>29.4±13.2 and 41.1±29. 4</w:t>
      </w:r>
      <w:r w:rsidRPr="0017700E">
        <w:rPr>
          <w:rFonts w:ascii="Times New Roman" w:eastAsia="Times New Roman" w:hAnsi="Times New Roman" w:cs="Times New Roman"/>
          <w:sz w:val="20"/>
          <w:szCs w:val="20"/>
        </w:rPr>
        <w:t>μg/mm3</w:t>
      </w:r>
      <w:r w:rsidRPr="0017700E">
        <w:rPr>
          <w:rFonts w:ascii="Times New Roman" w:eastAsia="Times New Roman" w:hAnsi="Times New Roman" w:cs="Times New Roman"/>
          <w:sz w:val="20"/>
          <w:szCs w:val="20"/>
          <w:lang w:bidi="ar-EG"/>
        </w:rPr>
        <w:t>) respectively</w:t>
      </w:r>
      <w:r w:rsidR="00812480" w:rsidRPr="0017700E">
        <w:rPr>
          <w:rFonts w:ascii="Times New Roman" w:eastAsia="Times New Roman" w:hAnsi="Times New Roman" w:cs="Times New Roman"/>
          <w:sz w:val="20"/>
          <w:szCs w:val="20"/>
          <w:lang w:bidi="ar-EG"/>
        </w:rPr>
        <w:t>. A</w:t>
      </w:r>
      <w:r w:rsidRPr="0017700E">
        <w:rPr>
          <w:rFonts w:ascii="Times New Roman" w:eastAsia="Times New Roman" w:hAnsi="Times New Roman" w:cs="Times New Roman"/>
          <w:sz w:val="20"/>
          <w:szCs w:val="20"/>
          <w:lang w:bidi="ar-EG"/>
        </w:rPr>
        <w:t>fter 72hrs and 168hrs the highest water sorption was group</w:t>
      </w:r>
      <w:r w:rsidR="0017700E" w:rsidRPr="0017700E">
        <w:rPr>
          <w:rFonts w:ascii="Times New Roman" w:hAnsi="Times New Roman" w:cs="Times New Roman" w:hint="eastAsia"/>
          <w:sz w:val="20"/>
          <w:szCs w:val="20"/>
          <w:lang w:eastAsia="zh-CN" w:bidi="ar-EG"/>
        </w:rPr>
        <w:t xml:space="preserve"> </w:t>
      </w:r>
      <w:r w:rsidRPr="0017700E">
        <w:rPr>
          <w:rFonts w:ascii="Times New Roman" w:eastAsia="Times New Roman" w:hAnsi="Times New Roman" w:cs="Times New Roman"/>
          <w:sz w:val="20"/>
          <w:szCs w:val="20"/>
          <w:lang w:bidi="ar-EG"/>
        </w:rPr>
        <w:t>4 (105±7.9</w:t>
      </w:r>
      <w:r w:rsidRPr="0017700E">
        <w:rPr>
          <w:rFonts w:ascii="Times New Roman" w:eastAsia="Times New Roman" w:hAnsi="Times New Roman" w:cs="Times New Roman"/>
          <w:sz w:val="20"/>
          <w:szCs w:val="20"/>
        </w:rPr>
        <w:t xml:space="preserve">, </w:t>
      </w:r>
      <w:r w:rsidRPr="0017700E">
        <w:rPr>
          <w:rFonts w:ascii="Times New Roman" w:eastAsia="Times New Roman" w:hAnsi="Times New Roman" w:cs="Times New Roman"/>
          <w:sz w:val="20"/>
          <w:szCs w:val="20"/>
          <w:lang w:bidi="ar-EG"/>
        </w:rPr>
        <w:t>41.1±29.4</w:t>
      </w:r>
      <w:r w:rsidRPr="0017700E">
        <w:rPr>
          <w:rFonts w:ascii="Times New Roman" w:eastAsia="Times New Roman" w:hAnsi="Times New Roman" w:cs="Times New Roman"/>
          <w:sz w:val="20"/>
          <w:szCs w:val="20"/>
        </w:rPr>
        <w:t>μg/mm3</w:t>
      </w:r>
      <w:r w:rsidRPr="0017700E">
        <w:rPr>
          <w:rFonts w:ascii="Times New Roman" w:eastAsia="Times New Roman" w:hAnsi="Times New Roman" w:cs="Times New Roman"/>
          <w:sz w:val="20"/>
          <w:szCs w:val="20"/>
          <w:lang w:bidi="ar-EG"/>
        </w:rPr>
        <w:t>). On another hand, the group 1 showed the least water sorption after 72, 168 hrs (61.8±11.5, 28.7±13.2</w:t>
      </w:r>
      <w:r w:rsidRPr="0017700E">
        <w:rPr>
          <w:rFonts w:ascii="Times New Roman" w:eastAsia="Times New Roman" w:hAnsi="Times New Roman" w:cs="Times New Roman"/>
          <w:sz w:val="20"/>
          <w:szCs w:val="20"/>
        </w:rPr>
        <w:t>μg/mm</w:t>
      </w:r>
      <w:r w:rsidRPr="0017700E">
        <w:rPr>
          <w:rFonts w:ascii="Times New Roman" w:eastAsia="Times New Roman" w:hAnsi="Times New Roman" w:cs="Times New Roman"/>
          <w:sz w:val="20"/>
          <w:szCs w:val="20"/>
          <w:vertAlign w:val="superscript"/>
        </w:rPr>
        <w:t>3</w:t>
      </w:r>
      <w:r w:rsidRPr="0017700E">
        <w:rPr>
          <w:rFonts w:ascii="Times New Roman" w:eastAsia="Times New Roman" w:hAnsi="Times New Roman" w:cs="Times New Roman"/>
          <w:sz w:val="20"/>
          <w:szCs w:val="20"/>
          <w:lang w:bidi="ar-EG"/>
        </w:rPr>
        <w:t xml:space="preserve">). </w:t>
      </w:r>
    </w:p>
    <w:p w:rsidR="006A2ED5" w:rsidRPr="0017700E" w:rsidRDefault="006A2ED5" w:rsidP="00C76296">
      <w:pPr>
        <w:bidi w:val="0"/>
        <w:snapToGrid w:val="0"/>
        <w:spacing w:after="0" w:line="240" w:lineRule="auto"/>
        <w:ind w:firstLine="425"/>
        <w:jc w:val="both"/>
        <w:rPr>
          <w:rFonts w:ascii="Times New Roman" w:eastAsia="Times New Roman" w:hAnsi="Times New Roman" w:cs="Times New Roman"/>
          <w:sz w:val="20"/>
          <w:szCs w:val="20"/>
        </w:rPr>
      </w:pPr>
    </w:p>
    <w:p w:rsidR="00644F41" w:rsidRPr="0017700E" w:rsidRDefault="00A72CEF" w:rsidP="00C76296">
      <w:pPr>
        <w:bidi w:val="0"/>
        <w:snapToGrid w:val="0"/>
        <w:spacing w:after="0" w:line="240" w:lineRule="auto"/>
        <w:jc w:val="center"/>
        <w:rPr>
          <w:rFonts w:ascii="Times New Roman" w:eastAsia="Times New Roman" w:hAnsi="Times New Roman" w:cs="Times New Roman"/>
          <w:b/>
          <w:bCs/>
          <w:sz w:val="20"/>
          <w:szCs w:val="20"/>
          <w:lang w:eastAsia="ar-SA" w:bidi="ar-EG"/>
        </w:rPr>
      </w:pPr>
      <w:r w:rsidRPr="0017700E">
        <w:rPr>
          <w:rFonts w:ascii="Times New Roman" w:eastAsia="Times New Roman" w:hAnsi="Times New Roman" w:cs="Times New Roman"/>
          <w:b/>
          <w:bCs/>
          <w:noProof/>
          <w:sz w:val="20"/>
          <w:szCs w:val="20"/>
          <w:lang w:eastAsia="zh-CN"/>
        </w:rPr>
        <w:drawing>
          <wp:inline distT="0" distB="0" distL="0" distR="0">
            <wp:extent cx="2636686" cy="1530442"/>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41255" cy="1533094"/>
                    </a:xfrm>
                    <a:prstGeom prst="rect">
                      <a:avLst/>
                    </a:prstGeom>
                    <a:noFill/>
                    <a:ln w="9525">
                      <a:noFill/>
                      <a:miter lim="800000"/>
                      <a:headEnd/>
                      <a:tailEnd/>
                    </a:ln>
                  </pic:spPr>
                </pic:pic>
              </a:graphicData>
            </a:graphic>
          </wp:inline>
        </w:drawing>
      </w:r>
    </w:p>
    <w:p w:rsidR="006A2ED5" w:rsidRPr="0017700E" w:rsidRDefault="006A2ED5" w:rsidP="00C76296">
      <w:pPr>
        <w:pStyle w:val="Caption"/>
        <w:snapToGrid w:val="0"/>
        <w:spacing w:after="0"/>
        <w:jc w:val="both"/>
        <w:rPr>
          <w:rFonts w:ascii="Times New Roman" w:eastAsia="Times New Roman" w:hAnsi="Times New Roman" w:cs="Times New Roman"/>
          <w:b w:val="0"/>
          <w:bCs w:val="0"/>
          <w:noProof/>
          <w:color w:val="auto"/>
          <w:sz w:val="20"/>
          <w:szCs w:val="20"/>
        </w:rPr>
      </w:pPr>
      <w:bookmarkStart w:id="2" w:name="_Ref508994051"/>
      <w:bookmarkStart w:id="3" w:name="_Toc510473652"/>
      <w:r w:rsidRPr="0017700E">
        <w:rPr>
          <w:rFonts w:ascii="Times New Roman" w:hAnsi="Times New Roman" w:cs="Times New Roman"/>
          <w:b w:val="0"/>
          <w:bCs w:val="0"/>
          <w:color w:val="auto"/>
          <w:sz w:val="20"/>
          <w:szCs w:val="20"/>
        </w:rPr>
        <w:t xml:space="preserve">Figure </w:t>
      </w:r>
      <w:bookmarkEnd w:id="2"/>
      <w:r w:rsidRPr="0017700E">
        <w:rPr>
          <w:rFonts w:ascii="Times New Roman" w:hAnsi="Times New Roman" w:cs="Times New Roman"/>
          <w:b w:val="0"/>
          <w:bCs w:val="0"/>
          <w:color w:val="auto"/>
          <w:sz w:val="20"/>
          <w:szCs w:val="20"/>
        </w:rPr>
        <w:t>3.2:</w:t>
      </w:r>
      <w:bookmarkEnd w:id="3"/>
      <w:r w:rsidR="006710DC" w:rsidRPr="0017700E">
        <w:rPr>
          <w:rFonts w:ascii="Times New Roman" w:hAnsi="Times New Roman" w:cs="Times New Roman"/>
          <w:b w:val="0"/>
          <w:bCs w:val="0"/>
          <w:color w:val="auto"/>
          <w:sz w:val="20"/>
          <w:szCs w:val="20"/>
        </w:rPr>
        <w:t xml:space="preserve"> </w:t>
      </w:r>
      <w:r w:rsidRPr="0017700E">
        <w:rPr>
          <w:rFonts w:ascii="Times New Roman" w:hAnsi="Times New Roman" w:cs="Times New Roman"/>
          <w:b w:val="0"/>
          <w:bCs w:val="0"/>
          <w:color w:val="auto"/>
          <w:sz w:val="20"/>
          <w:szCs w:val="20"/>
        </w:rPr>
        <w:t>A histogram of the</w:t>
      </w:r>
      <w:r w:rsidR="006710DC" w:rsidRPr="0017700E">
        <w:rPr>
          <w:rFonts w:ascii="Times New Roman" w:hAnsi="Times New Roman" w:cs="Times New Roman"/>
          <w:b w:val="0"/>
          <w:bCs w:val="0"/>
          <w:color w:val="auto"/>
          <w:sz w:val="20"/>
          <w:szCs w:val="20"/>
        </w:rPr>
        <w:t xml:space="preserve"> </w:t>
      </w:r>
      <w:r w:rsidRPr="0017700E">
        <w:rPr>
          <w:rFonts w:ascii="Times New Roman" w:hAnsi="Times New Roman" w:cs="Times New Roman"/>
          <w:b w:val="0"/>
          <w:bCs w:val="0"/>
          <w:color w:val="auto"/>
          <w:sz w:val="20"/>
          <w:szCs w:val="20"/>
        </w:rPr>
        <w:t>setting time of the different investigated groups</w:t>
      </w:r>
    </w:p>
    <w:p w:rsidR="00114274" w:rsidRPr="0017700E" w:rsidRDefault="00114274" w:rsidP="00C76296">
      <w:pPr>
        <w:pStyle w:val="Caption"/>
        <w:snapToGrid w:val="0"/>
        <w:spacing w:after="0"/>
        <w:jc w:val="center"/>
        <w:rPr>
          <w:rFonts w:ascii="Times New Roman" w:hAnsi="Times New Roman" w:cs="Times New Roman"/>
          <w:sz w:val="20"/>
          <w:szCs w:val="20"/>
        </w:rPr>
        <w:sectPr w:rsidR="00114274" w:rsidRPr="0017700E" w:rsidSect="00C76296">
          <w:type w:val="continuous"/>
          <w:pgSz w:w="12242" w:h="15842" w:code="1"/>
          <w:pgMar w:top="1440" w:right="1440" w:bottom="1440" w:left="1440" w:header="720" w:footer="720" w:gutter="0"/>
          <w:cols w:num="2" w:space="550"/>
          <w:docGrid w:linePitch="360"/>
        </w:sectPr>
      </w:pPr>
    </w:p>
    <w:p w:rsidR="006B24C3" w:rsidRPr="0017700E" w:rsidRDefault="00114274" w:rsidP="00C76296">
      <w:pPr>
        <w:pStyle w:val="Caption"/>
        <w:snapToGrid w:val="0"/>
        <w:spacing w:after="0"/>
        <w:jc w:val="both"/>
        <w:rPr>
          <w:rFonts w:ascii="Times New Roman" w:hAnsi="Times New Roman" w:cs="Times New Roman"/>
          <w:color w:val="auto"/>
          <w:sz w:val="20"/>
          <w:szCs w:val="20"/>
        </w:rPr>
      </w:pPr>
      <w:r w:rsidRPr="0017700E">
        <w:rPr>
          <w:rFonts w:ascii="Times New Roman" w:hAnsi="Times New Roman" w:cs="Times New Roman"/>
          <w:sz w:val="20"/>
          <w:szCs w:val="20"/>
        </w:rPr>
        <w:lastRenderedPageBreak/>
        <w:cr/>
      </w:r>
      <w:r w:rsidR="006B24C3" w:rsidRPr="0017700E">
        <w:rPr>
          <w:rFonts w:ascii="Times New Roman" w:hAnsi="Times New Roman" w:cs="Times New Roman"/>
          <w:color w:val="auto"/>
          <w:sz w:val="20"/>
          <w:szCs w:val="20"/>
        </w:rPr>
        <w:t>Table</w:t>
      </w:r>
      <w:r w:rsidR="00901742" w:rsidRPr="0017700E">
        <w:rPr>
          <w:rFonts w:ascii="Times New Roman" w:hAnsi="Times New Roman" w:cs="Times New Roman"/>
          <w:color w:val="auto"/>
          <w:sz w:val="20"/>
          <w:szCs w:val="20"/>
        </w:rPr>
        <w:t>3.</w:t>
      </w:r>
      <w:r w:rsidR="003326C7" w:rsidRPr="0017700E">
        <w:rPr>
          <w:rFonts w:ascii="Times New Roman" w:hAnsi="Times New Roman" w:cs="Times New Roman"/>
          <w:color w:val="auto"/>
          <w:sz w:val="20"/>
          <w:szCs w:val="20"/>
        </w:rPr>
        <w:fldChar w:fldCharType="begin"/>
      </w:r>
      <w:r w:rsidR="009B3960" w:rsidRPr="0017700E">
        <w:rPr>
          <w:rFonts w:ascii="Times New Roman" w:hAnsi="Times New Roman" w:cs="Times New Roman"/>
          <w:color w:val="auto"/>
          <w:sz w:val="20"/>
          <w:szCs w:val="20"/>
        </w:rPr>
        <w:instrText xml:space="preserve"> SEQ Table \* ARABIC </w:instrText>
      </w:r>
      <w:r w:rsidR="003326C7" w:rsidRPr="0017700E">
        <w:rPr>
          <w:rFonts w:ascii="Times New Roman" w:hAnsi="Times New Roman" w:cs="Times New Roman"/>
          <w:color w:val="auto"/>
          <w:sz w:val="20"/>
          <w:szCs w:val="20"/>
        </w:rPr>
        <w:fldChar w:fldCharType="separate"/>
      </w:r>
      <w:r w:rsidR="00E664C6" w:rsidRPr="0017700E">
        <w:rPr>
          <w:rFonts w:ascii="Times New Roman" w:hAnsi="Times New Roman" w:cs="Times New Roman"/>
          <w:noProof/>
          <w:color w:val="auto"/>
          <w:sz w:val="20"/>
          <w:szCs w:val="20"/>
        </w:rPr>
        <w:t>3</w:t>
      </w:r>
      <w:r w:rsidR="003326C7" w:rsidRPr="0017700E">
        <w:rPr>
          <w:rFonts w:ascii="Times New Roman" w:hAnsi="Times New Roman" w:cs="Times New Roman"/>
          <w:noProof/>
          <w:color w:val="auto"/>
          <w:sz w:val="20"/>
          <w:szCs w:val="20"/>
        </w:rPr>
        <w:fldChar w:fldCharType="end"/>
      </w:r>
      <w:r w:rsidR="00812480" w:rsidRPr="0017700E">
        <w:rPr>
          <w:rFonts w:ascii="Times New Roman" w:hAnsi="Times New Roman" w:cs="Times New Roman"/>
          <w:color w:val="auto"/>
          <w:sz w:val="20"/>
          <w:szCs w:val="20"/>
        </w:rPr>
        <w:t xml:space="preserve">: </w:t>
      </w:r>
      <w:r w:rsidR="00812480" w:rsidRPr="0017700E">
        <w:rPr>
          <w:rFonts w:ascii="Times New Roman" w:eastAsia="Times New Roman" w:hAnsi="Times New Roman" w:cs="Times New Roman"/>
          <w:noProof/>
          <w:color w:val="auto"/>
          <w:sz w:val="20"/>
          <w:szCs w:val="20"/>
        </w:rPr>
        <w:t>D</w:t>
      </w:r>
      <w:r w:rsidR="00FF7113" w:rsidRPr="0017700E">
        <w:rPr>
          <w:rFonts w:ascii="Times New Roman" w:eastAsia="Times New Roman" w:hAnsi="Times New Roman" w:cs="Times New Roman"/>
          <w:noProof/>
          <w:color w:val="auto"/>
          <w:sz w:val="20"/>
          <w:szCs w:val="20"/>
        </w:rPr>
        <w:t xml:space="preserve">escriptive statistics and test of significance </w:t>
      </w:r>
      <w:r w:rsidR="00901742" w:rsidRPr="0017700E">
        <w:rPr>
          <w:rFonts w:ascii="Times New Roman" w:eastAsia="Times New Roman" w:hAnsi="Times New Roman" w:cs="Times New Roman"/>
          <w:noProof/>
          <w:color w:val="auto"/>
          <w:sz w:val="20"/>
          <w:szCs w:val="20"/>
        </w:rPr>
        <w:t>o</w:t>
      </w:r>
      <w:r w:rsidR="00FF7113" w:rsidRPr="0017700E">
        <w:rPr>
          <w:rFonts w:ascii="Times New Roman" w:eastAsia="Times New Roman" w:hAnsi="Times New Roman" w:cs="Times New Roman"/>
          <w:noProof/>
          <w:color w:val="auto"/>
          <w:sz w:val="20"/>
          <w:szCs w:val="20"/>
        </w:rPr>
        <w:t>f water sorption (</w:t>
      </w:r>
      <w:r w:rsidR="00FF7113" w:rsidRPr="0017700E">
        <w:rPr>
          <w:rFonts w:ascii="Times New Roman" w:eastAsia="Times New Roman" w:hAnsi="Times New Roman" w:cs="Times New Roman"/>
          <w:color w:val="auto"/>
          <w:sz w:val="20"/>
          <w:szCs w:val="20"/>
        </w:rPr>
        <w:t>μg/mm3</w:t>
      </w:r>
      <w:r w:rsidR="00812480" w:rsidRPr="0017700E">
        <w:rPr>
          <w:rFonts w:ascii="Times New Roman" w:eastAsia="Times New Roman" w:hAnsi="Times New Roman" w:cs="Times New Roman"/>
          <w:color w:val="auto"/>
          <w:sz w:val="20"/>
          <w:szCs w:val="20"/>
        </w:rPr>
        <w:t xml:space="preserve">) </w:t>
      </w:r>
      <w:r w:rsidR="00812480" w:rsidRPr="0017700E">
        <w:rPr>
          <w:rFonts w:ascii="Times New Roman" w:eastAsia="Times New Roman" w:hAnsi="Times New Roman" w:cs="Times New Roman"/>
          <w:noProof/>
          <w:color w:val="auto"/>
          <w:sz w:val="20"/>
          <w:szCs w:val="20"/>
        </w:rPr>
        <w:t>o</w:t>
      </w:r>
      <w:r w:rsidR="00901742" w:rsidRPr="0017700E">
        <w:rPr>
          <w:rFonts w:ascii="Times New Roman" w:eastAsia="Times New Roman" w:hAnsi="Times New Roman" w:cs="Times New Roman"/>
          <w:noProof/>
          <w:color w:val="auto"/>
          <w:sz w:val="20"/>
          <w:szCs w:val="20"/>
        </w:rPr>
        <w:t xml:space="preserve">f the different investigated groups </w:t>
      </w:r>
      <w:r w:rsidR="00FF7113" w:rsidRPr="0017700E">
        <w:rPr>
          <w:rFonts w:ascii="Times New Roman" w:eastAsia="Times New Roman" w:hAnsi="Times New Roman" w:cs="Times New Roman"/>
          <w:noProof/>
          <w:color w:val="auto"/>
          <w:sz w:val="20"/>
          <w:szCs w:val="20"/>
        </w:rPr>
        <w:t>at different storage time intevals (72</w:t>
      </w:r>
      <w:r w:rsidRPr="0017700E">
        <w:rPr>
          <w:rFonts w:ascii="Times New Roman" w:eastAsia="Times New Roman" w:hAnsi="Times New Roman" w:cs="Times New Roman"/>
          <w:noProof/>
          <w:color w:val="auto"/>
          <w:sz w:val="20"/>
          <w:szCs w:val="20"/>
        </w:rPr>
        <w:t>,</w:t>
      </w:r>
      <w:r w:rsidR="00FF7113" w:rsidRPr="0017700E">
        <w:rPr>
          <w:rFonts w:ascii="Times New Roman" w:eastAsia="Times New Roman" w:hAnsi="Times New Roman" w:cs="Times New Roman"/>
          <w:noProof/>
          <w:color w:val="auto"/>
          <w:sz w:val="20"/>
          <w:szCs w:val="20"/>
        </w:rPr>
        <w:t xml:space="preserve"> 168hrs)</w:t>
      </w:r>
      <w:r w:rsidRPr="0017700E">
        <w:rPr>
          <w:rFonts w:ascii="Times New Roman" w:eastAsia="Times New Roman" w:hAnsi="Times New Roman" w:cs="Times New Roman"/>
          <w:noProof/>
          <w:color w:val="auto"/>
          <w:sz w:val="20"/>
          <w:szCs w:val="20"/>
        </w:rPr>
        <w:t xml:space="preserve"> </w:t>
      </w:r>
    </w:p>
    <w:tbl>
      <w:tblPr>
        <w:tblStyle w:val="TableGrid171"/>
        <w:tblW w:w="5000" w:type="pct"/>
        <w:jc w:val="center"/>
        <w:tblCellMar>
          <w:left w:w="57" w:type="dxa"/>
          <w:right w:w="57" w:type="dxa"/>
        </w:tblCellMar>
        <w:tblLook w:val="04A0"/>
      </w:tblPr>
      <w:tblGrid>
        <w:gridCol w:w="1417"/>
        <w:gridCol w:w="2029"/>
        <w:gridCol w:w="387"/>
        <w:gridCol w:w="387"/>
        <w:gridCol w:w="2121"/>
        <w:gridCol w:w="389"/>
        <w:gridCol w:w="2746"/>
      </w:tblGrid>
      <w:tr w:rsidR="00D43A08" w:rsidRPr="0017700E" w:rsidTr="00114274">
        <w:trPr>
          <w:jc w:val="center"/>
        </w:trPr>
        <w:tc>
          <w:tcPr>
            <w:tcW w:w="748" w:type="pct"/>
            <w:vMerge w:val="restart"/>
            <w:shd w:val="clear" w:color="auto" w:fill="FFE599"/>
            <w:vAlign w:val="center"/>
          </w:tcPr>
          <w:p w:rsidR="00D43A08" w:rsidRPr="0017700E" w:rsidRDefault="00D43A08" w:rsidP="00C76296">
            <w:pPr>
              <w:bidi w:val="0"/>
              <w:snapToGrid w:val="0"/>
              <w:jc w:val="both"/>
              <w:rPr>
                <w:rFonts w:ascii="Times New Roman" w:eastAsiaTheme="minorEastAsia" w:hAnsi="Times New Roman" w:cs="Times New Roman" w:hint="eastAsia"/>
                <w:b/>
                <w:bCs/>
                <w:sz w:val="20"/>
                <w:szCs w:val="20"/>
                <w:lang w:eastAsia="zh-CN"/>
              </w:rPr>
            </w:pPr>
            <w:r w:rsidRPr="0017700E">
              <w:rPr>
                <w:rFonts w:ascii="Times New Roman" w:hAnsi="Times New Roman" w:cs="Times New Roman"/>
                <w:b/>
                <w:bCs/>
                <w:sz w:val="20"/>
                <w:szCs w:val="20"/>
              </w:rPr>
              <w:t>Groups</w:t>
            </w:r>
          </w:p>
        </w:tc>
        <w:tc>
          <w:tcPr>
            <w:tcW w:w="4252" w:type="pct"/>
            <w:gridSpan w:val="6"/>
            <w:shd w:val="clear" w:color="auto" w:fill="auto"/>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Sto</w:t>
            </w:r>
            <w:r w:rsidR="00365949" w:rsidRPr="0017700E">
              <w:rPr>
                <w:rFonts w:ascii="Times New Roman" w:hAnsi="Times New Roman" w:cs="Times New Roman"/>
                <w:b/>
                <w:bCs/>
                <w:sz w:val="20"/>
                <w:szCs w:val="20"/>
              </w:rPr>
              <w:t>rage Time s for water sorption</w:t>
            </w:r>
          </w:p>
        </w:tc>
      </w:tr>
      <w:tr w:rsidR="00114274" w:rsidRPr="0017700E" w:rsidTr="00114274">
        <w:trPr>
          <w:jc w:val="center"/>
        </w:trPr>
        <w:tc>
          <w:tcPr>
            <w:tcW w:w="748" w:type="pct"/>
            <w:vMerge/>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p>
        </w:tc>
        <w:tc>
          <w:tcPr>
            <w:tcW w:w="1071" w:type="pct"/>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1</w:t>
            </w:r>
            <w:r w:rsidRPr="0017700E">
              <w:rPr>
                <w:rFonts w:ascii="Times New Roman" w:hAnsi="Times New Roman" w:cs="Times New Roman"/>
                <w:b/>
                <w:bCs/>
                <w:sz w:val="20"/>
                <w:szCs w:val="20"/>
                <w:vertAlign w:val="superscript"/>
              </w:rPr>
              <w:t>st</w:t>
            </w:r>
            <w:r w:rsidR="00A17880" w:rsidRPr="0017700E">
              <w:rPr>
                <w:rFonts w:ascii="Times New Roman" w:hAnsi="Times New Roman" w:cs="Times New Roman"/>
                <w:b/>
                <w:bCs/>
                <w:sz w:val="20"/>
                <w:szCs w:val="20"/>
              </w:rPr>
              <w:t>interval</w:t>
            </w:r>
          </w:p>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 xml:space="preserve">Mean </w:t>
            </w:r>
            <w:r w:rsidRPr="0017700E">
              <w:rPr>
                <w:rFonts w:ascii="Times New Roman" w:hAnsi="Times New Roman" w:cs="Times New Roman"/>
                <w:b/>
                <w:bCs/>
                <w:sz w:val="20"/>
                <w:szCs w:val="20"/>
                <w:lang w:bidi="ar-EG"/>
              </w:rPr>
              <w:t>±S</w:t>
            </w:r>
            <w:r w:rsidR="00A17880" w:rsidRPr="0017700E">
              <w:rPr>
                <w:rFonts w:ascii="Times New Roman" w:hAnsi="Times New Roman" w:cs="Times New Roman"/>
                <w:b/>
                <w:bCs/>
                <w:sz w:val="20"/>
                <w:szCs w:val="20"/>
                <w:lang w:bidi="ar-EG"/>
              </w:rPr>
              <w:t>.D.</w:t>
            </w:r>
          </w:p>
        </w:tc>
        <w:tc>
          <w:tcPr>
            <w:tcW w:w="408" w:type="pct"/>
            <w:gridSpan w:val="2"/>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p>
        </w:tc>
        <w:tc>
          <w:tcPr>
            <w:tcW w:w="1119" w:type="pct"/>
            <w:shd w:val="clear" w:color="auto" w:fill="FFE599"/>
            <w:vAlign w:val="center"/>
          </w:tcPr>
          <w:p w:rsidR="00D43A08" w:rsidRPr="0017700E" w:rsidRDefault="00A17880"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2</w:t>
            </w:r>
            <w:r w:rsidRPr="0017700E">
              <w:rPr>
                <w:rFonts w:ascii="Times New Roman" w:hAnsi="Times New Roman" w:cs="Times New Roman"/>
                <w:b/>
                <w:bCs/>
                <w:sz w:val="20"/>
                <w:szCs w:val="20"/>
                <w:vertAlign w:val="superscript"/>
              </w:rPr>
              <w:t>n</w:t>
            </w:r>
            <w:r w:rsidR="00D43A08" w:rsidRPr="0017700E">
              <w:rPr>
                <w:rFonts w:ascii="Times New Roman" w:hAnsi="Times New Roman" w:cs="Times New Roman"/>
                <w:b/>
                <w:bCs/>
                <w:sz w:val="20"/>
                <w:szCs w:val="20"/>
                <w:vertAlign w:val="superscript"/>
              </w:rPr>
              <w:t>d</w:t>
            </w:r>
            <w:r w:rsidRPr="0017700E">
              <w:rPr>
                <w:rFonts w:ascii="Times New Roman" w:hAnsi="Times New Roman" w:cs="Times New Roman"/>
                <w:b/>
                <w:bCs/>
                <w:sz w:val="20"/>
                <w:szCs w:val="20"/>
              </w:rPr>
              <w:t>interval</w:t>
            </w:r>
          </w:p>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 xml:space="preserve">Mean </w:t>
            </w:r>
            <w:r w:rsidRPr="0017700E">
              <w:rPr>
                <w:rFonts w:ascii="Times New Roman" w:hAnsi="Times New Roman" w:cs="Times New Roman"/>
                <w:b/>
                <w:bCs/>
                <w:sz w:val="20"/>
                <w:szCs w:val="20"/>
                <w:lang w:bidi="ar-EG"/>
              </w:rPr>
              <w:t>±S</w:t>
            </w:r>
            <w:r w:rsidR="00A17880" w:rsidRPr="0017700E">
              <w:rPr>
                <w:rFonts w:ascii="Times New Roman" w:hAnsi="Times New Roman" w:cs="Times New Roman"/>
                <w:b/>
                <w:bCs/>
                <w:sz w:val="20"/>
                <w:szCs w:val="20"/>
                <w:lang w:bidi="ar-EG"/>
              </w:rPr>
              <w:t>. D.</w:t>
            </w:r>
          </w:p>
        </w:tc>
        <w:tc>
          <w:tcPr>
            <w:tcW w:w="205" w:type="pct"/>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p>
        </w:tc>
        <w:tc>
          <w:tcPr>
            <w:tcW w:w="1449" w:type="pct"/>
            <w:shd w:val="clear" w:color="auto" w:fill="FFE599"/>
            <w:vAlign w:val="center"/>
          </w:tcPr>
          <w:p w:rsidR="00D43A08" w:rsidRPr="0017700E" w:rsidRDefault="00A17880"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color w:val="000000"/>
                <w:sz w:val="20"/>
                <w:szCs w:val="20"/>
                <w:lang w:eastAsia="en-GB"/>
              </w:rPr>
              <w:t>P</w:t>
            </w:r>
            <w:r w:rsidR="00D43A08" w:rsidRPr="0017700E">
              <w:rPr>
                <w:rFonts w:ascii="Times New Roman" w:hAnsi="Times New Roman" w:cs="Times New Roman"/>
                <w:b/>
                <w:bCs/>
                <w:color w:val="000000"/>
                <w:sz w:val="20"/>
                <w:szCs w:val="20"/>
                <w:lang w:eastAsia="en-GB"/>
              </w:rPr>
              <w:t>-value</w:t>
            </w:r>
          </w:p>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among each raw</w:t>
            </w:r>
          </w:p>
        </w:tc>
      </w:tr>
      <w:tr w:rsidR="00D43A08" w:rsidRPr="0017700E" w:rsidTr="00114274">
        <w:trPr>
          <w:jc w:val="center"/>
        </w:trPr>
        <w:tc>
          <w:tcPr>
            <w:tcW w:w="748" w:type="pct"/>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G</w:t>
            </w:r>
            <w:r w:rsidR="00A17880" w:rsidRPr="0017700E">
              <w:rPr>
                <w:rFonts w:ascii="Times New Roman" w:hAnsi="Times New Roman" w:cs="Times New Roman"/>
                <w:b/>
                <w:bCs/>
                <w:sz w:val="20"/>
                <w:szCs w:val="20"/>
              </w:rPr>
              <w:t>rou</w:t>
            </w:r>
            <w:r w:rsidRPr="0017700E">
              <w:rPr>
                <w:rFonts w:ascii="Times New Roman" w:hAnsi="Times New Roman" w:cs="Times New Roman"/>
                <w:b/>
                <w:bCs/>
                <w:sz w:val="20"/>
                <w:szCs w:val="20"/>
              </w:rPr>
              <w:t>p</w:t>
            </w:r>
            <w:r w:rsidR="0017700E">
              <w:rPr>
                <w:rFonts w:ascii="Times New Roman" w:eastAsiaTheme="minorEastAsia" w:hAnsi="Times New Roman" w:cs="Times New Roman" w:hint="eastAsia"/>
                <w:b/>
                <w:bCs/>
                <w:sz w:val="20"/>
                <w:szCs w:val="20"/>
                <w:lang w:eastAsia="zh-CN"/>
              </w:rPr>
              <w:t xml:space="preserve"> </w:t>
            </w:r>
            <w:r w:rsidRPr="0017700E">
              <w:rPr>
                <w:rFonts w:ascii="Times New Roman" w:hAnsi="Times New Roman" w:cs="Times New Roman"/>
                <w:b/>
                <w:bCs/>
                <w:sz w:val="20"/>
                <w:szCs w:val="20"/>
              </w:rPr>
              <w:t>1</w:t>
            </w:r>
          </w:p>
        </w:tc>
        <w:tc>
          <w:tcPr>
            <w:tcW w:w="1071" w:type="pct"/>
            <w:vAlign w:val="center"/>
          </w:tcPr>
          <w:p w:rsidR="00D43A08" w:rsidRPr="0017700E" w:rsidRDefault="00D43A08" w:rsidP="00C76296">
            <w:pPr>
              <w:bidi w:val="0"/>
              <w:snapToGrid w:val="0"/>
              <w:jc w:val="both"/>
              <w:rPr>
                <w:rFonts w:ascii="Times New Roman" w:hAnsi="Times New Roman" w:cs="Times New Roman"/>
                <w:b/>
                <w:bCs/>
                <w:sz w:val="20"/>
                <w:szCs w:val="20"/>
                <w:lang w:bidi="ar-EG"/>
              </w:rPr>
            </w:pPr>
            <w:r w:rsidRPr="0017700E">
              <w:rPr>
                <w:rFonts w:ascii="Times New Roman" w:hAnsi="Times New Roman" w:cs="Times New Roman"/>
                <w:b/>
                <w:bCs/>
                <w:sz w:val="20"/>
                <w:szCs w:val="20"/>
              </w:rPr>
              <w:t>61.8±11.5*</w:t>
            </w:r>
          </w:p>
        </w:tc>
        <w:tc>
          <w:tcPr>
            <w:tcW w:w="408" w:type="pct"/>
            <w:gridSpan w:val="2"/>
            <w:vAlign w:val="center"/>
          </w:tcPr>
          <w:p w:rsidR="00D43A08" w:rsidRPr="0017700E" w:rsidRDefault="00524293" w:rsidP="00C76296">
            <w:pPr>
              <w:bidi w:val="0"/>
              <w:snapToGrid w:val="0"/>
              <w:jc w:val="both"/>
              <w:rPr>
                <w:rFonts w:ascii="Times New Roman" w:hAnsi="Times New Roman" w:cs="Times New Roman"/>
                <w:b/>
                <w:bCs/>
                <w:sz w:val="20"/>
                <w:szCs w:val="20"/>
                <w:lang w:bidi="ar-EG"/>
              </w:rPr>
            </w:pPr>
            <w:r w:rsidRPr="0017700E">
              <w:rPr>
                <w:rFonts w:ascii="Times New Roman" w:hAnsi="Times New Roman" w:cs="Times New Roman"/>
                <w:b/>
                <w:bCs/>
                <w:sz w:val="20"/>
                <w:szCs w:val="20"/>
                <w:lang w:bidi="ar-EG"/>
              </w:rPr>
              <w:t>a</w:t>
            </w:r>
          </w:p>
        </w:tc>
        <w:tc>
          <w:tcPr>
            <w:tcW w:w="1119"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28.7±13.2*</w:t>
            </w:r>
          </w:p>
        </w:tc>
        <w:tc>
          <w:tcPr>
            <w:tcW w:w="205" w:type="pct"/>
            <w:vAlign w:val="center"/>
          </w:tcPr>
          <w:p w:rsidR="00D43A08" w:rsidRPr="0017700E" w:rsidRDefault="00F9144B"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a</w:t>
            </w:r>
          </w:p>
        </w:tc>
        <w:tc>
          <w:tcPr>
            <w:tcW w:w="1449" w:type="pct"/>
            <w:tcBorders>
              <w:bottom w:val="single" w:sz="4" w:space="0" w:color="auto"/>
            </w:tcBorders>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0.02</w:t>
            </w:r>
          </w:p>
        </w:tc>
      </w:tr>
      <w:tr w:rsidR="00D43A08" w:rsidRPr="0017700E" w:rsidTr="00114274">
        <w:trPr>
          <w:jc w:val="center"/>
        </w:trPr>
        <w:tc>
          <w:tcPr>
            <w:tcW w:w="748" w:type="pct"/>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G</w:t>
            </w:r>
            <w:r w:rsidR="00A17880" w:rsidRPr="0017700E">
              <w:rPr>
                <w:rFonts w:ascii="Times New Roman" w:hAnsi="Times New Roman" w:cs="Times New Roman"/>
                <w:b/>
                <w:bCs/>
                <w:sz w:val="20"/>
                <w:szCs w:val="20"/>
              </w:rPr>
              <w:t>rou</w:t>
            </w:r>
            <w:r w:rsidRPr="0017700E">
              <w:rPr>
                <w:rFonts w:ascii="Times New Roman" w:hAnsi="Times New Roman" w:cs="Times New Roman"/>
                <w:b/>
                <w:bCs/>
                <w:sz w:val="20"/>
                <w:szCs w:val="20"/>
              </w:rPr>
              <w:t>p</w:t>
            </w:r>
            <w:r w:rsidR="0017700E">
              <w:rPr>
                <w:rFonts w:ascii="Times New Roman" w:eastAsiaTheme="minorEastAsia" w:hAnsi="Times New Roman" w:cs="Times New Roman" w:hint="eastAsia"/>
                <w:b/>
                <w:bCs/>
                <w:sz w:val="20"/>
                <w:szCs w:val="20"/>
                <w:lang w:eastAsia="zh-CN"/>
              </w:rPr>
              <w:t xml:space="preserve"> </w:t>
            </w:r>
            <w:r w:rsidRPr="0017700E">
              <w:rPr>
                <w:rFonts w:ascii="Times New Roman" w:hAnsi="Times New Roman" w:cs="Times New Roman"/>
                <w:b/>
                <w:bCs/>
                <w:sz w:val="20"/>
                <w:szCs w:val="20"/>
              </w:rPr>
              <w:t>2</w:t>
            </w:r>
          </w:p>
        </w:tc>
        <w:tc>
          <w:tcPr>
            <w:tcW w:w="1071"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89.3±8.9*</w:t>
            </w:r>
          </w:p>
        </w:tc>
        <w:tc>
          <w:tcPr>
            <w:tcW w:w="408" w:type="pct"/>
            <w:gridSpan w:val="2"/>
            <w:vAlign w:val="center"/>
          </w:tcPr>
          <w:p w:rsidR="00D43A08" w:rsidRPr="0017700E" w:rsidRDefault="00524293"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b</w:t>
            </w:r>
            <w:r w:rsidR="00365949" w:rsidRPr="0017700E">
              <w:rPr>
                <w:rFonts w:ascii="Times New Roman" w:hAnsi="Times New Roman" w:cs="Times New Roman"/>
                <w:b/>
                <w:bCs/>
                <w:sz w:val="20"/>
                <w:szCs w:val="20"/>
              </w:rPr>
              <w:t>d</w:t>
            </w:r>
          </w:p>
        </w:tc>
        <w:tc>
          <w:tcPr>
            <w:tcW w:w="1119" w:type="pct"/>
            <w:vAlign w:val="center"/>
          </w:tcPr>
          <w:p w:rsidR="00D43A08" w:rsidRPr="0017700E" w:rsidRDefault="00D43A08" w:rsidP="00C76296">
            <w:pPr>
              <w:bidi w:val="0"/>
              <w:snapToGrid w:val="0"/>
              <w:jc w:val="both"/>
              <w:rPr>
                <w:rFonts w:ascii="Times New Roman" w:hAnsi="Times New Roman" w:cs="Times New Roman"/>
                <w:b/>
                <w:bCs/>
                <w:sz w:val="20"/>
                <w:szCs w:val="20"/>
                <w:lang w:bidi="ar-EG"/>
              </w:rPr>
            </w:pPr>
            <w:r w:rsidRPr="0017700E">
              <w:rPr>
                <w:rFonts w:ascii="Times New Roman" w:hAnsi="Times New Roman" w:cs="Times New Roman"/>
                <w:b/>
                <w:bCs/>
                <w:sz w:val="20"/>
                <w:szCs w:val="20"/>
              </w:rPr>
              <w:t>29.7±5.6*</w:t>
            </w:r>
          </w:p>
        </w:tc>
        <w:tc>
          <w:tcPr>
            <w:tcW w:w="205" w:type="pct"/>
            <w:vAlign w:val="center"/>
          </w:tcPr>
          <w:p w:rsidR="00D43A08" w:rsidRPr="0017700E" w:rsidRDefault="00F9144B" w:rsidP="00C76296">
            <w:pPr>
              <w:bidi w:val="0"/>
              <w:snapToGrid w:val="0"/>
              <w:jc w:val="both"/>
              <w:rPr>
                <w:rFonts w:ascii="Times New Roman" w:hAnsi="Times New Roman" w:cs="Times New Roman"/>
                <w:b/>
                <w:bCs/>
                <w:sz w:val="20"/>
                <w:szCs w:val="20"/>
                <w:lang w:bidi="ar-EG"/>
              </w:rPr>
            </w:pPr>
            <w:r w:rsidRPr="0017700E">
              <w:rPr>
                <w:rFonts w:ascii="Times New Roman" w:hAnsi="Times New Roman" w:cs="Times New Roman"/>
                <w:b/>
                <w:bCs/>
                <w:sz w:val="20"/>
                <w:szCs w:val="20"/>
                <w:lang w:bidi="ar-EG"/>
              </w:rPr>
              <w:t>a</w:t>
            </w:r>
          </w:p>
        </w:tc>
        <w:tc>
          <w:tcPr>
            <w:tcW w:w="1449"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0.000</w:t>
            </w:r>
          </w:p>
        </w:tc>
      </w:tr>
      <w:tr w:rsidR="00D43A08" w:rsidRPr="0017700E" w:rsidTr="00114274">
        <w:trPr>
          <w:jc w:val="center"/>
        </w:trPr>
        <w:tc>
          <w:tcPr>
            <w:tcW w:w="748" w:type="pct"/>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G</w:t>
            </w:r>
            <w:r w:rsidR="00A17880" w:rsidRPr="0017700E">
              <w:rPr>
                <w:rFonts w:ascii="Times New Roman" w:hAnsi="Times New Roman" w:cs="Times New Roman"/>
                <w:b/>
                <w:bCs/>
                <w:sz w:val="20"/>
                <w:szCs w:val="20"/>
              </w:rPr>
              <w:t>rou</w:t>
            </w:r>
            <w:r w:rsidRPr="0017700E">
              <w:rPr>
                <w:rFonts w:ascii="Times New Roman" w:hAnsi="Times New Roman" w:cs="Times New Roman"/>
                <w:b/>
                <w:bCs/>
                <w:sz w:val="20"/>
                <w:szCs w:val="20"/>
              </w:rPr>
              <w:t>p</w:t>
            </w:r>
            <w:r w:rsidR="0017700E">
              <w:rPr>
                <w:rFonts w:ascii="Times New Roman" w:eastAsiaTheme="minorEastAsia" w:hAnsi="Times New Roman" w:cs="Times New Roman" w:hint="eastAsia"/>
                <w:b/>
                <w:bCs/>
                <w:sz w:val="20"/>
                <w:szCs w:val="20"/>
                <w:lang w:eastAsia="zh-CN"/>
              </w:rPr>
              <w:t xml:space="preserve"> </w:t>
            </w:r>
            <w:r w:rsidRPr="0017700E">
              <w:rPr>
                <w:rFonts w:ascii="Times New Roman" w:hAnsi="Times New Roman" w:cs="Times New Roman"/>
                <w:b/>
                <w:bCs/>
                <w:sz w:val="20"/>
                <w:szCs w:val="20"/>
              </w:rPr>
              <w:t>3</w:t>
            </w:r>
          </w:p>
        </w:tc>
        <w:tc>
          <w:tcPr>
            <w:tcW w:w="1071"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82.7±9.7*</w:t>
            </w:r>
          </w:p>
        </w:tc>
        <w:tc>
          <w:tcPr>
            <w:tcW w:w="408" w:type="pct"/>
            <w:gridSpan w:val="2"/>
            <w:vAlign w:val="center"/>
          </w:tcPr>
          <w:p w:rsidR="00D43A08" w:rsidRPr="0017700E" w:rsidRDefault="00524293"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a</w:t>
            </w:r>
            <w:r w:rsidR="00365949" w:rsidRPr="0017700E">
              <w:rPr>
                <w:rFonts w:ascii="Times New Roman" w:hAnsi="Times New Roman" w:cs="Times New Roman"/>
                <w:b/>
                <w:bCs/>
                <w:sz w:val="20"/>
                <w:szCs w:val="20"/>
              </w:rPr>
              <w:t>da</w:t>
            </w:r>
          </w:p>
        </w:tc>
        <w:tc>
          <w:tcPr>
            <w:tcW w:w="1119"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29.4±13.2*</w:t>
            </w:r>
          </w:p>
        </w:tc>
        <w:tc>
          <w:tcPr>
            <w:tcW w:w="205" w:type="pct"/>
            <w:vAlign w:val="center"/>
          </w:tcPr>
          <w:p w:rsidR="00D43A08" w:rsidRPr="0017700E" w:rsidRDefault="00F9144B"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lang w:bidi="ar-EG"/>
              </w:rPr>
              <w:t>a</w:t>
            </w:r>
          </w:p>
        </w:tc>
        <w:tc>
          <w:tcPr>
            <w:tcW w:w="1449"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0.003</w:t>
            </w:r>
          </w:p>
        </w:tc>
      </w:tr>
      <w:tr w:rsidR="00D43A08" w:rsidRPr="0017700E" w:rsidTr="00114274">
        <w:trPr>
          <w:jc w:val="center"/>
        </w:trPr>
        <w:tc>
          <w:tcPr>
            <w:tcW w:w="748" w:type="pct"/>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G</w:t>
            </w:r>
            <w:r w:rsidR="00A17880" w:rsidRPr="0017700E">
              <w:rPr>
                <w:rFonts w:ascii="Times New Roman" w:hAnsi="Times New Roman" w:cs="Times New Roman"/>
                <w:b/>
                <w:bCs/>
                <w:sz w:val="20"/>
                <w:szCs w:val="20"/>
              </w:rPr>
              <w:t>rou</w:t>
            </w:r>
            <w:r w:rsidRPr="0017700E">
              <w:rPr>
                <w:rFonts w:ascii="Times New Roman" w:hAnsi="Times New Roman" w:cs="Times New Roman"/>
                <w:b/>
                <w:bCs/>
                <w:sz w:val="20"/>
                <w:szCs w:val="20"/>
              </w:rPr>
              <w:t>p</w:t>
            </w:r>
            <w:r w:rsidR="0017700E">
              <w:rPr>
                <w:rFonts w:ascii="Times New Roman" w:eastAsiaTheme="minorEastAsia" w:hAnsi="Times New Roman" w:cs="Times New Roman" w:hint="eastAsia"/>
                <w:b/>
                <w:bCs/>
                <w:sz w:val="20"/>
                <w:szCs w:val="20"/>
                <w:lang w:eastAsia="zh-CN"/>
              </w:rPr>
              <w:t xml:space="preserve"> </w:t>
            </w:r>
            <w:r w:rsidRPr="0017700E">
              <w:rPr>
                <w:rFonts w:ascii="Times New Roman" w:hAnsi="Times New Roman" w:cs="Times New Roman"/>
                <w:b/>
                <w:bCs/>
                <w:sz w:val="20"/>
                <w:szCs w:val="20"/>
              </w:rPr>
              <w:t>4</w:t>
            </w:r>
          </w:p>
        </w:tc>
        <w:tc>
          <w:tcPr>
            <w:tcW w:w="1071"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105±7.9*</w:t>
            </w:r>
          </w:p>
        </w:tc>
        <w:tc>
          <w:tcPr>
            <w:tcW w:w="408" w:type="pct"/>
            <w:gridSpan w:val="2"/>
            <w:vAlign w:val="center"/>
          </w:tcPr>
          <w:p w:rsidR="00D43A08" w:rsidRPr="0017700E" w:rsidRDefault="00524293"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c</w:t>
            </w:r>
            <w:r w:rsidR="00D0645F" w:rsidRPr="0017700E">
              <w:rPr>
                <w:rFonts w:ascii="Times New Roman" w:hAnsi="Times New Roman" w:cs="Times New Roman"/>
                <w:b/>
                <w:bCs/>
                <w:sz w:val="20"/>
                <w:szCs w:val="20"/>
              </w:rPr>
              <w:t>e</w:t>
            </w:r>
            <w:r w:rsidR="00365949" w:rsidRPr="0017700E">
              <w:rPr>
                <w:rFonts w:ascii="Times New Roman" w:hAnsi="Times New Roman" w:cs="Times New Roman"/>
                <w:b/>
                <w:bCs/>
                <w:sz w:val="20"/>
                <w:szCs w:val="20"/>
              </w:rPr>
              <w:t>a</w:t>
            </w:r>
          </w:p>
        </w:tc>
        <w:tc>
          <w:tcPr>
            <w:tcW w:w="1119"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41.1±29.4*</w:t>
            </w:r>
          </w:p>
        </w:tc>
        <w:tc>
          <w:tcPr>
            <w:tcW w:w="205" w:type="pct"/>
            <w:vAlign w:val="center"/>
          </w:tcPr>
          <w:p w:rsidR="00D43A08" w:rsidRPr="0017700E" w:rsidRDefault="00F9144B"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a</w:t>
            </w:r>
          </w:p>
        </w:tc>
        <w:tc>
          <w:tcPr>
            <w:tcW w:w="1449"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0.05</w:t>
            </w:r>
          </w:p>
        </w:tc>
      </w:tr>
      <w:tr w:rsidR="00D43A08" w:rsidRPr="0017700E" w:rsidTr="00114274">
        <w:trPr>
          <w:jc w:val="center"/>
        </w:trPr>
        <w:tc>
          <w:tcPr>
            <w:tcW w:w="748" w:type="pct"/>
            <w:tcBorders>
              <w:bottom w:val="single" w:sz="4" w:space="0" w:color="auto"/>
            </w:tcBorders>
            <w:shd w:val="clear" w:color="auto" w:fill="FFE599"/>
            <w:vAlign w:val="center"/>
          </w:tcPr>
          <w:p w:rsidR="00D43A08" w:rsidRPr="0017700E" w:rsidRDefault="00A17880"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color w:val="000000"/>
                <w:sz w:val="20"/>
                <w:szCs w:val="20"/>
                <w:lang w:eastAsia="en-GB"/>
              </w:rPr>
              <w:t>P</w:t>
            </w:r>
            <w:r w:rsidR="00D43A08" w:rsidRPr="0017700E">
              <w:rPr>
                <w:rFonts w:ascii="Times New Roman" w:hAnsi="Times New Roman" w:cs="Times New Roman"/>
                <w:b/>
                <w:bCs/>
                <w:color w:val="000000"/>
                <w:sz w:val="20"/>
                <w:szCs w:val="20"/>
                <w:lang w:eastAsia="en-GB"/>
              </w:rPr>
              <w:t>-value</w:t>
            </w:r>
          </w:p>
        </w:tc>
        <w:tc>
          <w:tcPr>
            <w:tcW w:w="1275" w:type="pct"/>
            <w:gridSpan w:val="2"/>
            <w:tcBorders>
              <w:bottom w:val="single" w:sz="4" w:space="0" w:color="auto"/>
            </w:tcBorders>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0.01</w:t>
            </w:r>
          </w:p>
        </w:tc>
        <w:tc>
          <w:tcPr>
            <w:tcW w:w="1528" w:type="pct"/>
            <w:gridSpan w:val="3"/>
            <w:tcBorders>
              <w:bottom w:val="single" w:sz="4" w:space="0" w:color="auto"/>
            </w:tcBorders>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0.6</w:t>
            </w:r>
          </w:p>
        </w:tc>
        <w:tc>
          <w:tcPr>
            <w:tcW w:w="1449" w:type="pct"/>
            <w:tcBorders>
              <w:bottom w:val="single" w:sz="4" w:space="0" w:color="auto"/>
            </w:tcBorders>
            <w:vAlign w:val="center"/>
          </w:tcPr>
          <w:p w:rsidR="00D43A08" w:rsidRPr="0017700E" w:rsidRDefault="00D43A08" w:rsidP="00C76296">
            <w:pPr>
              <w:bidi w:val="0"/>
              <w:snapToGrid w:val="0"/>
              <w:jc w:val="both"/>
              <w:rPr>
                <w:rFonts w:ascii="Times New Roman" w:hAnsi="Times New Roman" w:cs="Times New Roman"/>
                <w:b/>
                <w:bCs/>
                <w:sz w:val="20"/>
                <w:szCs w:val="20"/>
              </w:rPr>
            </w:pPr>
          </w:p>
        </w:tc>
      </w:tr>
    </w:tbl>
    <w:p w:rsidR="009B1AF5" w:rsidRPr="0017700E" w:rsidRDefault="00FF7113" w:rsidP="00C76296">
      <w:pPr>
        <w:bidi w:val="0"/>
        <w:snapToGrid w:val="0"/>
        <w:spacing w:after="0" w:line="240" w:lineRule="auto"/>
        <w:jc w:val="both"/>
        <w:rPr>
          <w:rFonts w:ascii="Times New Roman" w:eastAsia="Times New Roman" w:hAnsi="Times New Roman" w:cs="Times New Roman"/>
          <w:b/>
          <w:bCs/>
          <w:sz w:val="20"/>
          <w:szCs w:val="20"/>
        </w:rPr>
      </w:pPr>
      <w:r w:rsidRPr="0017700E">
        <w:rPr>
          <w:rFonts w:ascii="Times New Roman" w:eastAsia="Times New Roman" w:hAnsi="Times New Roman" w:cs="Times New Roman"/>
          <w:sz w:val="20"/>
          <w:szCs w:val="20"/>
        </w:rPr>
        <w:t xml:space="preserve"> Means with the same letter within each column and treatment are not significantly different at p=0.05</w:t>
      </w:r>
    </w:p>
    <w:p w:rsidR="00114274" w:rsidRPr="0017700E" w:rsidRDefault="00114274" w:rsidP="00C76296">
      <w:pPr>
        <w:pStyle w:val="Caption"/>
        <w:snapToGrid w:val="0"/>
        <w:spacing w:after="0"/>
        <w:jc w:val="both"/>
        <w:rPr>
          <w:rFonts w:ascii="Times New Roman" w:hAnsi="Times New Roman" w:cs="Times New Roman"/>
          <w:color w:val="auto"/>
          <w:sz w:val="20"/>
          <w:szCs w:val="20"/>
        </w:rPr>
      </w:pPr>
      <w:bookmarkStart w:id="4" w:name="_Ref508994962"/>
      <w:bookmarkStart w:id="5" w:name="_Toc510473655"/>
    </w:p>
    <w:p w:rsidR="00114274" w:rsidRPr="0017700E" w:rsidRDefault="00114274" w:rsidP="00C76296">
      <w:pPr>
        <w:pStyle w:val="Caption"/>
        <w:snapToGrid w:val="0"/>
        <w:spacing w:after="0"/>
        <w:jc w:val="center"/>
        <w:rPr>
          <w:rFonts w:ascii="Times New Roman" w:hAnsi="Times New Roman" w:cs="Times New Roman"/>
          <w:color w:val="auto"/>
          <w:sz w:val="20"/>
          <w:szCs w:val="20"/>
        </w:rPr>
        <w:sectPr w:rsidR="00114274" w:rsidRPr="0017700E" w:rsidSect="00114274">
          <w:type w:val="continuous"/>
          <w:pgSz w:w="12242" w:h="15842" w:code="1"/>
          <w:pgMar w:top="1440" w:right="1440" w:bottom="1440" w:left="1440" w:header="720" w:footer="720" w:gutter="0"/>
          <w:cols w:space="708"/>
          <w:docGrid w:linePitch="360"/>
        </w:sectPr>
      </w:pPr>
    </w:p>
    <w:p w:rsidR="006A2ED5" w:rsidRPr="0017700E" w:rsidRDefault="006A2ED5" w:rsidP="00C76296">
      <w:pPr>
        <w:pStyle w:val="Caption"/>
        <w:snapToGrid w:val="0"/>
        <w:spacing w:after="0"/>
        <w:jc w:val="center"/>
        <w:rPr>
          <w:rFonts w:ascii="Times New Roman" w:hAnsi="Times New Roman" w:cs="Times New Roman"/>
          <w:color w:val="auto"/>
          <w:sz w:val="20"/>
          <w:szCs w:val="20"/>
        </w:rPr>
      </w:pPr>
      <w:r w:rsidRPr="0017700E">
        <w:rPr>
          <w:rFonts w:ascii="Times New Roman" w:hAnsi="Times New Roman" w:cs="Times New Roman"/>
          <w:b w:val="0"/>
          <w:bCs w:val="0"/>
          <w:noProof/>
          <w:sz w:val="20"/>
          <w:szCs w:val="20"/>
          <w:lang w:eastAsia="zh-CN"/>
        </w:rPr>
        <w:lastRenderedPageBreak/>
        <w:drawing>
          <wp:inline distT="0" distB="0" distL="0" distR="0">
            <wp:extent cx="2899218" cy="150383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904547" cy="1506598"/>
                    </a:xfrm>
                    <a:prstGeom prst="rect">
                      <a:avLst/>
                    </a:prstGeom>
                    <a:noFill/>
                    <a:ln w="9525">
                      <a:noFill/>
                      <a:miter lim="800000"/>
                      <a:headEnd/>
                      <a:tailEnd/>
                    </a:ln>
                  </pic:spPr>
                </pic:pic>
              </a:graphicData>
            </a:graphic>
          </wp:inline>
        </w:drawing>
      </w:r>
    </w:p>
    <w:p w:rsidR="006A2ED5" w:rsidRPr="0017700E" w:rsidRDefault="006A2ED5" w:rsidP="00C76296">
      <w:pPr>
        <w:pStyle w:val="Caption"/>
        <w:snapToGrid w:val="0"/>
        <w:spacing w:after="0"/>
        <w:jc w:val="both"/>
        <w:rPr>
          <w:rFonts w:ascii="Times New Roman" w:eastAsia="Times New Roman" w:hAnsi="Times New Roman" w:cs="Times New Roman"/>
          <w:noProof/>
          <w:color w:val="auto"/>
          <w:sz w:val="20"/>
          <w:szCs w:val="20"/>
        </w:rPr>
      </w:pPr>
      <w:r w:rsidRPr="0017700E">
        <w:rPr>
          <w:rFonts w:ascii="Times New Roman" w:hAnsi="Times New Roman" w:cs="Times New Roman"/>
          <w:color w:val="auto"/>
          <w:sz w:val="20"/>
          <w:szCs w:val="20"/>
        </w:rPr>
        <w:t xml:space="preserve">Figure </w:t>
      </w:r>
      <w:bookmarkEnd w:id="4"/>
      <w:r w:rsidRPr="0017700E">
        <w:rPr>
          <w:rFonts w:ascii="Times New Roman" w:hAnsi="Times New Roman" w:cs="Times New Roman"/>
          <w:color w:val="auto"/>
          <w:sz w:val="20"/>
          <w:szCs w:val="20"/>
        </w:rPr>
        <w:t xml:space="preserve">3-3: </w:t>
      </w:r>
      <w:bookmarkEnd w:id="5"/>
      <w:r w:rsidRPr="0017700E">
        <w:rPr>
          <w:rFonts w:ascii="Times New Roman" w:hAnsi="Times New Roman" w:cs="Times New Roman"/>
          <w:color w:val="auto"/>
          <w:sz w:val="20"/>
          <w:szCs w:val="20"/>
        </w:rPr>
        <w:t>A histogram o</w:t>
      </w:r>
      <w:r w:rsidRPr="0017700E">
        <w:rPr>
          <w:rFonts w:ascii="Times New Roman" w:hAnsi="Times New Roman" w:cs="Times New Roman"/>
          <w:noProof/>
          <w:color w:val="auto"/>
          <w:sz w:val="20"/>
          <w:szCs w:val="20"/>
        </w:rPr>
        <w:t>f water sorption of the different investigated groups at different storage time intevals (72</w:t>
      </w:r>
      <w:r w:rsidR="00114274" w:rsidRPr="0017700E">
        <w:rPr>
          <w:rFonts w:ascii="Times New Roman" w:hAnsi="Times New Roman" w:cs="Times New Roman"/>
          <w:noProof/>
          <w:color w:val="auto"/>
          <w:sz w:val="20"/>
          <w:szCs w:val="20"/>
        </w:rPr>
        <w:t>,</w:t>
      </w:r>
      <w:r w:rsidRPr="0017700E">
        <w:rPr>
          <w:rFonts w:ascii="Times New Roman" w:hAnsi="Times New Roman" w:cs="Times New Roman"/>
          <w:noProof/>
          <w:color w:val="auto"/>
          <w:sz w:val="20"/>
          <w:szCs w:val="20"/>
        </w:rPr>
        <w:t xml:space="preserve"> 168hrs)</w:t>
      </w:r>
      <w:r w:rsidR="00114274" w:rsidRPr="0017700E">
        <w:rPr>
          <w:rFonts w:ascii="Times New Roman" w:hAnsi="Times New Roman" w:cs="Times New Roman"/>
          <w:noProof/>
          <w:color w:val="auto"/>
          <w:sz w:val="20"/>
          <w:szCs w:val="20"/>
        </w:rPr>
        <w:t xml:space="preserve"> </w:t>
      </w:r>
    </w:p>
    <w:p w:rsidR="009B1AF5" w:rsidRPr="0017700E" w:rsidRDefault="009B1AF5" w:rsidP="00C76296">
      <w:pPr>
        <w:bidi w:val="0"/>
        <w:snapToGrid w:val="0"/>
        <w:spacing w:after="0" w:line="240" w:lineRule="auto"/>
        <w:ind w:firstLine="425"/>
        <w:jc w:val="both"/>
        <w:rPr>
          <w:rFonts w:ascii="Times New Roman" w:eastAsia="Times New Roman" w:hAnsi="Times New Roman" w:cs="Times New Roman"/>
          <w:sz w:val="20"/>
          <w:szCs w:val="20"/>
          <w:lang w:eastAsia="ar-SA" w:bidi="ar-EG"/>
        </w:rPr>
      </w:pPr>
    </w:p>
    <w:p w:rsidR="00CC7A73" w:rsidRPr="0017700E" w:rsidRDefault="00CC7A73" w:rsidP="00C76296">
      <w:pPr>
        <w:pStyle w:val="Heading2"/>
        <w:keepNext w:val="0"/>
        <w:keepLines w:val="0"/>
        <w:snapToGrid w:val="0"/>
        <w:spacing w:before="0" w:line="240" w:lineRule="auto"/>
        <w:ind w:left="0" w:firstLine="0"/>
        <w:jc w:val="both"/>
        <w:rPr>
          <w:rFonts w:ascii="Times New Roman" w:hAnsi="Times New Roman"/>
          <w:sz w:val="20"/>
          <w:szCs w:val="20"/>
        </w:rPr>
      </w:pPr>
      <w:bookmarkStart w:id="6" w:name="_Toc505706839"/>
      <w:bookmarkStart w:id="7" w:name="_Toc510473546"/>
      <w:r w:rsidRPr="0017700E">
        <w:rPr>
          <w:rFonts w:ascii="Times New Roman" w:hAnsi="Times New Roman"/>
          <w:sz w:val="20"/>
          <w:szCs w:val="20"/>
        </w:rPr>
        <w:t xml:space="preserve">Water </w:t>
      </w:r>
      <w:r w:rsidR="00EE6F6A" w:rsidRPr="0017700E">
        <w:rPr>
          <w:rFonts w:ascii="Times New Roman" w:hAnsi="Times New Roman"/>
          <w:sz w:val="20"/>
          <w:szCs w:val="20"/>
        </w:rPr>
        <w:t>S</w:t>
      </w:r>
      <w:r w:rsidRPr="0017700E">
        <w:rPr>
          <w:rFonts w:ascii="Times New Roman" w:hAnsi="Times New Roman"/>
          <w:sz w:val="20"/>
          <w:szCs w:val="20"/>
        </w:rPr>
        <w:t>olubility</w:t>
      </w:r>
      <w:bookmarkEnd w:id="6"/>
      <w:bookmarkEnd w:id="7"/>
      <w:r w:rsidR="00A459E3" w:rsidRPr="0017700E">
        <w:rPr>
          <w:rFonts w:ascii="Times New Roman" w:hAnsi="Times New Roman"/>
          <w:sz w:val="20"/>
          <w:szCs w:val="20"/>
        </w:rPr>
        <w:t>:</w:t>
      </w:r>
    </w:p>
    <w:p w:rsidR="00CC7A73" w:rsidRPr="0017700E" w:rsidRDefault="00E63229" w:rsidP="00C76296">
      <w:pPr>
        <w:bidi w:val="0"/>
        <w:snapToGrid w:val="0"/>
        <w:spacing w:after="0" w:line="240" w:lineRule="auto"/>
        <w:ind w:firstLine="425"/>
        <w:jc w:val="both"/>
        <w:rPr>
          <w:rFonts w:ascii="Times New Roman" w:eastAsia="ACaslonPro-Regular" w:hAnsi="Times New Roman" w:cs="Times New Roman"/>
          <w:sz w:val="20"/>
          <w:szCs w:val="20"/>
        </w:rPr>
      </w:pPr>
      <w:r w:rsidRPr="0017700E">
        <w:rPr>
          <w:rFonts w:ascii="Times New Roman" w:eastAsia="ACaslonPro-Regular" w:hAnsi="Times New Roman" w:cs="Times New Roman"/>
          <w:sz w:val="20"/>
          <w:szCs w:val="20"/>
        </w:rPr>
        <w:t>The statistical analysi</w:t>
      </w:r>
      <w:r w:rsidR="005B7FDD" w:rsidRPr="0017700E">
        <w:rPr>
          <w:rFonts w:ascii="Times New Roman" w:eastAsia="ACaslonPro-Regular" w:hAnsi="Times New Roman" w:cs="Times New Roman"/>
          <w:sz w:val="20"/>
          <w:szCs w:val="20"/>
        </w:rPr>
        <w:t xml:space="preserve">s </w:t>
      </w:r>
      <w:r w:rsidRPr="0017700E">
        <w:rPr>
          <w:rFonts w:ascii="Times New Roman" w:eastAsia="ACaslonPro-Regular" w:hAnsi="Times New Roman" w:cs="Times New Roman"/>
          <w:sz w:val="20"/>
          <w:szCs w:val="20"/>
        </w:rPr>
        <w:t>o</w:t>
      </w:r>
      <w:r w:rsidR="005B7FDD" w:rsidRPr="0017700E">
        <w:rPr>
          <w:rFonts w:ascii="Times New Roman" w:eastAsia="ACaslonPro-Regular" w:hAnsi="Times New Roman" w:cs="Times New Roman"/>
          <w:sz w:val="20"/>
          <w:szCs w:val="20"/>
        </w:rPr>
        <w:t xml:space="preserve">f the water solubility of </w:t>
      </w:r>
      <w:r w:rsidRPr="0017700E">
        <w:rPr>
          <w:rFonts w:ascii="Times New Roman" w:eastAsia="ACaslonPro-Regular" w:hAnsi="Times New Roman" w:cs="Times New Roman"/>
          <w:sz w:val="20"/>
          <w:szCs w:val="20"/>
        </w:rPr>
        <w:t xml:space="preserve">the </w:t>
      </w:r>
      <w:r w:rsidR="005B7FDD" w:rsidRPr="0017700E">
        <w:rPr>
          <w:rFonts w:ascii="Times New Roman" w:eastAsia="ACaslonPro-Regular" w:hAnsi="Times New Roman" w:cs="Times New Roman"/>
          <w:sz w:val="20"/>
          <w:szCs w:val="20"/>
        </w:rPr>
        <w:t>different investigated groups at different storage time intervals (72 hrs and168 hrs) are presented in Table 3-4 and Figure 3</w:t>
      </w:r>
      <w:r w:rsidR="00BF4A7A" w:rsidRPr="0017700E">
        <w:rPr>
          <w:rFonts w:ascii="Times New Roman" w:eastAsia="ACaslonPro-Regular" w:hAnsi="Times New Roman" w:cs="Times New Roman"/>
          <w:sz w:val="20"/>
          <w:szCs w:val="20"/>
        </w:rPr>
        <w:t>-4</w:t>
      </w:r>
      <w:r w:rsidR="00812480" w:rsidRPr="0017700E">
        <w:rPr>
          <w:rFonts w:ascii="Times New Roman" w:eastAsia="ACaslonPro-Regular" w:hAnsi="Times New Roman" w:cs="Times New Roman"/>
          <w:sz w:val="20"/>
          <w:szCs w:val="20"/>
        </w:rPr>
        <w:t>. A</w:t>
      </w:r>
      <w:r w:rsidR="00BF4A7A" w:rsidRPr="0017700E">
        <w:rPr>
          <w:rFonts w:ascii="Times New Roman" w:eastAsia="ACaslonPro-Regular" w:hAnsi="Times New Roman" w:cs="Times New Roman"/>
          <w:sz w:val="20"/>
          <w:szCs w:val="20"/>
        </w:rPr>
        <w:t>fter 72hrs storage, the w</w:t>
      </w:r>
      <w:r w:rsidR="005B7FDD" w:rsidRPr="0017700E">
        <w:rPr>
          <w:rFonts w:ascii="Times New Roman" w:eastAsia="ACaslonPro-Regular" w:hAnsi="Times New Roman" w:cs="Times New Roman"/>
          <w:sz w:val="20"/>
          <w:szCs w:val="20"/>
        </w:rPr>
        <w:t>ater solubilit</w:t>
      </w:r>
      <w:r w:rsidR="00BF4A7A" w:rsidRPr="0017700E">
        <w:rPr>
          <w:rFonts w:ascii="Times New Roman" w:eastAsia="ACaslonPro-Regular" w:hAnsi="Times New Roman" w:cs="Times New Roman"/>
          <w:sz w:val="20"/>
          <w:szCs w:val="20"/>
        </w:rPr>
        <w:t>y of G</w:t>
      </w:r>
      <w:r w:rsidR="005B7FDD" w:rsidRPr="0017700E">
        <w:rPr>
          <w:rFonts w:ascii="Times New Roman" w:eastAsia="ACaslonPro-Regular" w:hAnsi="Times New Roman" w:cs="Times New Roman"/>
          <w:sz w:val="20"/>
          <w:szCs w:val="20"/>
        </w:rPr>
        <w:t>roup 1</w:t>
      </w:r>
      <w:r w:rsidR="00BF4A7A" w:rsidRPr="0017700E">
        <w:rPr>
          <w:rFonts w:ascii="Times New Roman" w:eastAsia="ACaslonPro-Regular" w:hAnsi="Times New Roman" w:cs="Times New Roman"/>
          <w:sz w:val="20"/>
          <w:szCs w:val="20"/>
        </w:rPr>
        <w:t>,</w:t>
      </w:r>
      <w:r w:rsidR="005B7FDD" w:rsidRPr="0017700E">
        <w:rPr>
          <w:rFonts w:ascii="Times New Roman" w:eastAsia="ACaslonPro-Regular" w:hAnsi="Times New Roman" w:cs="Times New Roman"/>
          <w:sz w:val="20"/>
          <w:szCs w:val="20"/>
        </w:rPr>
        <w:t xml:space="preserve"> Group 2, Group 3 and Group4; recorded (479.1±12.6, 442.9±88.9, 404.5±61.8 and 451.6±124.4(μg/mm</w:t>
      </w:r>
      <w:r w:rsidR="005B7FDD" w:rsidRPr="0017700E">
        <w:rPr>
          <w:rFonts w:ascii="Times New Roman" w:eastAsia="ACaslonPro-Regular" w:hAnsi="Times New Roman" w:cs="Times New Roman"/>
          <w:sz w:val="20"/>
          <w:szCs w:val="20"/>
          <w:vertAlign w:val="superscript"/>
        </w:rPr>
        <w:t>3</w:t>
      </w:r>
      <w:r w:rsidR="005B7FDD" w:rsidRPr="0017700E">
        <w:rPr>
          <w:rFonts w:ascii="Times New Roman" w:eastAsia="ACaslonPro-Regular" w:hAnsi="Times New Roman" w:cs="Times New Roman"/>
          <w:sz w:val="20"/>
          <w:szCs w:val="20"/>
        </w:rPr>
        <w:t xml:space="preserve">) respectively. </w:t>
      </w:r>
      <w:r w:rsidR="005B7FDD" w:rsidRPr="0017700E">
        <w:rPr>
          <w:rFonts w:ascii="Times New Roman" w:eastAsia="ACaslonPro-Regular" w:hAnsi="Times New Roman" w:cs="Times New Roman"/>
          <w:sz w:val="20"/>
          <w:szCs w:val="20"/>
        </w:rPr>
        <w:lastRenderedPageBreak/>
        <w:t>They were significantly decreased after 168hrs storage into (159.4±39.1, 150.7±38.3,161.7±36.7and 196.27±58.6 μg/mm</w:t>
      </w:r>
      <w:r w:rsidR="005B7FDD" w:rsidRPr="0017700E">
        <w:rPr>
          <w:rFonts w:ascii="Times New Roman" w:eastAsia="ACaslonPro-Regular" w:hAnsi="Times New Roman" w:cs="Times New Roman"/>
          <w:sz w:val="20"/>
          <w:szCs w:val="20"/>
          <w:vertAlign w:val="superscript"/>
        </w:rPr>
        <w:t>3</w:t>
      </w:r>
      <w:r w:rsidR="005B7FDD" w:rsidRPr="0017700E">
        <w:rPr>
          <w:rFonts w:ascii="Times New Roman" w:eastAsia="ACaslonPro-Regular" w:hAnsi="Times New Roman" w:cs="Times New Roman"/>
          <w:sz w:val="20"/>
          <w:szCs w:val="20"/>
        </w:rPr>
        <w:t>) respectively</w:t>
      </w:r>
      <w:r w:rsidR="00812480" w:rsidRPr="0017700E">
        <w:rPr>
          <w:rFonts w:ascii="Times New Roman" w:eastAsia="ACaslonPro-Regular" w:hAnsi="Times New Roman" w:cs="Times New Roman"/>
          <w:sz w:val="20"/>
          <w:szCs w:val="20"/>
        </w:rPr>
        <w:t>. A</w:t>
      </w:r>
      <w:r w:rsidR="00A97D21" w:rsidRPr="0017700E">
        <w:rPr>
          <w:rFonts w:ascii="Times New Roman" w:eastAsia="ACaslonPro-Regular" w:hAnsi="Times New Roman" w:cs="Times New Roman"/>
          <w:sz w:val="20"/>
          <w:szCs w:val="20"/>
        </w:rPr>
        <w:t>f</w:t>
      </w:r>
      <w:r w:rsidR="005B7FDD" w:rsidRPr="0017700E">
        <w:rPr>
          <w:rFonts w:ascii="Times New Roman" w:eastAsia="ACaslonPro-Regular" w:hAnsi="Times New Roman" w:cs="Times New Roman"/>
          <w:sz w:val="20"/>
          <w:szCs w:val="20"/>
        </w:rPr>
        <w:t>t</w:t>
      </w:r>
      <w:r w:rsidR="00A97D21" w:rsidRPr="0017700E">
        <w:rPr>
          <w:rFonts w:ascii="Times New Roman" w:eastAsia="ACaslonPro-Regular" w:hAnsi="Times New Roman" w:cs="Times New Roman"/>
          <w:sz w:val="20"/>
          <w:szCs w:val="20"/>
        </w:rPr>
        <w:t>er</w:t>
      </w:r>
      <w:r w:rsidR="005B7FDD" w:rsidRPr="0017700E">
        <w:rPr>
          <w:rFonts w:ascii="Times New Roman" w:eastAsia="ACaslonPro-Regular" w:hAnsi="Times New Roman" w:cs="Times New Roman"/>
          <w:sz w:val="20"/>
          <w:szCs w:val="20"/>
        </w:rPr>
        <w:t xml:space="preserve"> 72hrs</w:t>
      </w:r>
      <w:r w:rsidR="00A97D21" w:rsidRPr="0017700E">
        <w:rPr>
          <w:rFonts w:ascii="Times New Roman" w:eastAsia="ACaslonPro-Regular" w:hAnsi="Times New Roman" w:cs="Times New Roman"/>
          <w:sz w:val="20"/>
          <w:szCs w:val="20"/>
        </w:rPr>
        <w:t>,</w:t>
      </w:r>
      <w:r w:rsidR="005B7FDD" w:rsidRPr="0017700E">
        <w:rPr>
          <w:rFonts w:ascii="Times New Roman" w:eastAsia="ACaslonPro-Regular" w:hAnsi="Times New Roman" w:cs="Times New Roman"/>
          <w:sz w:val="20"/>
          <w:szCs w:val="20"/>
        </w:rPr>
        <w:t xml:space="preserve"> the highest water solubility was recorded </w:t>
      </w:r>
      <w:r w:rsidR="00A97D21" w:rsidRPr="0017700E">
        <w:rPr>
          <w:rFonts w:ascii="Times New Roman" w:eastAsia="ACaslonPro-Regular" w:hAnsi="Times New Roman" w:cs="Times New Roman"/>
          <w:sz w:val="20"/>
          <w:szCs w:val="20"/>
        </w:rPr>
        <w:t>by</w:t>
      </w:r>
      <w:r w:rsidR="005B7FDD" w:rsidRPr="0017700E">
        <w:rPr>
          <w:rFonts w:ascii="Times New Roman" w:eastAsia="ACaslonPro-Regular" w:hAnsi="Times New Roman" w:cs="Times New Roman"/>
          <w:sz w:val="20"/>
          <w:szCs w:val="20"/>
        </w:rPr>
        <w:t xml:space="preserve"> group 1(479.1±12.6 μg/mm</w:t>
      </w:r>
      <w:r w:rsidR="005B7FDD" w:rsidRPr="0017700E">
        <w:rPr>
          <w:rFonts w:ascii="Times New Roman" w:eastAsia="ACaslonPro-Regular" w:hAnsi="Times New Roman" w:cs="Times New Roman"/>
          <w:sz w:val="20"/>
          <w:szCs w:val="20"/>
          <w:vertAlign w:val="superscript"/>
        </w:rPr>
        <w:t>3</w:t>
      </w:r>
      <w:r w:rsidR="005B7FDD" w:rsidRPr="0017700E">
        <w:rPr>
          <w:rFonts w:ascii="Times New Roman" w:eastAsia="ACaslonPro-Regular" w:hAnsi="Times New Roman" w:cs="Times New Roman"/>
          <w:sz w:val="20"/>
          <w:szCs w:val="20"/>
        </w:rPr>
        <w:t xml:space="preserve">) while the least one </w:t>
      </w:r>
      <w:r w:rsidR="0017700E" w:rsidRPr="0017700E">
        <w:rPr>
          <w:rFonts w:ascii="Times New Roman" w:eastAsia="ACaslonPro-Regular" w:hAnsi="Times New Roman" w:cs="Times New Roman"/>
          <w:sz w:val="20"/>
          <w:szCs w:val="20"/>
        </w:rPr>
        <w:t>was recorded</w:t>
      </w:r>
      <w:r w:rsidR="00A97D21" w:rsidRPr="0017700E">
        <w:rPr>
          <w:rFonts w:ascii="Times New Roman" w:eastAsia="ACaslonPro-Regular" w:hAnsi="Times New Roman" w:cs="Times New Roman"/>
          <w:sz w:val="20"/>
          <w:szCs w:val="20"/>
        </w:rPr>
        <w:t xml:space="preserve"> by G</w:t>
      </w:r>
      <w:r w:rsidR="005B7FDD" w:rsidRPr="0017700E">
        <w:rPr>
          <w:rFonts w:ascii="Times New Roman" w:eastAsia="ACaslonPro-Regular" w:hAnsi="Times New Roman" w:cs="Times New Roman"/>
          <w:sz w:val="20"/>
          <w:szCs w:val="20"/>
        </w:rPr>
        <w:t>roup 3(404.5±61.8 μg/mm</w:t>
      </w:r>
      <w:r w:rsidR="005B7FDD" w:rsidRPr="0017700E">
        <w:rPr>
          <w:rFonts w:ascii="Times New Roman" w:eastAsia="ACaslonPro-Regular" w:hAnsi="Times New Roman" w:cs="Times New Roman"/>
          <w:sz w:val="20"/>
          <w:szCs w:val="20"/>
          <w:vertAlign w:val="superscript"/>
        </w:rPr>
        <w:t>3</w:t>
      </w:r>
      <w:r w:rsidR="005B7FDD" w:rsidRPr="0017700E">
        <w:rPr>
          <w:rFonts w:ascii="Times New Roman" w:eastAsia="ACaslonPro-Regular" w:hAnsi="Times New Roman" w:cs="Times New Roman"/>
          <w:sz w:val="20"/>
          <w:szCs w:val="20"/>
        </w:rPr>
        <w:t>).</w:t>
      </w:r>
      <w:r w:rsidR="00114274" w:rsidRPr="0017700E">
        <w:rPr>
          <w:rFonts w:ascii="Times New Roman" w:eastAsia="ACaslonPro-Regular" w:hAnsi="Times New Roman" w:cs="Times New Roman"/>
          <w:sz w:val="20"/>
          <w:szCs w:val="20"/>
        </w:rPr>
        <w:t xml:space="preserve"> </w:t>
      </w:r>
      <w:r w:rsidR="005B7FDD" w:rsidRPr="0017700E">
        <w:rPr>
          <w:rFonts w:ascii="Times New Roman" w:eastAsia="ACaslonPro-Regular" w:hAnsi="Times New Roman" w:cs="Times New Roman"/>
          <w:sz w:val="20"/>
          <w:szCs w:val="20"/>
        </w:rPr>
        <w:t>Whereas</w:t>
      </w:r>
      <w:r w:rsidR="00812480" w:rsidRPr="0017700E">
        <w:rPr>
          <w:rFonts w:ascii="Times New Roman" w:eastAsia="ACaslonPro-Regular" w:hAnsi="Times New Roman" w:cs="Times New Roman"/>
          <w:sz w:val="20"/>
          <w:szCs w:val="20"/>
        </w:rPr>
        <w:t>, t</w:t>
      </w:r>
      <w:r w:rsidR="009F0AA0" w:rsidRPr="0017700E">
        <w:rPr>
          <w:rFonts w:ascii="Times New Roman" w:eastAsia="ACaslonPro-Regular" w:hAnsi="Times New Roman" w:cs="Times New Roman"/>
          <w:sz w:val="20"/>
          <w:szCs w:val="20"/>
        </w:rPr>
        <w:t xml:space="preserve">he highest water solubility was recorded </w:t>
      </w:r>
      <w:r w:rsidR="005B7FDD" w:rsidRPr="0017700E">
        <w:rPr>
          <w:rFonts w:ascii="Times New Roman" w:eastAsia="ACaslonPro-Regular" w:hAnsi="Times New Roman" w:cs="Times New Roman"/>
          <w:sz w:val="20"/>
          <w:szCs w:val="20"/>
        </w:rPr>
        <w:t>after 168</w:t>
      </w:r>
      <w:r w:rsidR="00A97D21" w:rsidRPr="0017700E">
        <w:rPr>
          <w:rFonts w:ascii="Times New Roman" w:eastAsia="ACaslonPro-Regular" w:hAnsi="Times New Roman" w:cs="Times New Roman"/>
          <w:sz w:val="20"/>
          <w:szCs w:val="20"/>
        </w:rPr>
        <w:t xml:space="preserve"> hrs for G</w:t>
      </w:r>
      <w:r w:rsidR="005B7FDD" w:rsidRPr="0017700E">
        <w:rPr>
          <w:rFonts w:ascii="Times New Roman" w:eastAsia="ACaslonPro-Regular" w:hAnsi="Times New Roman" w:cs="Times New Roman"/>
          <w:sz w:val="20"/>
          <w:szCs w:val="20"/>
        </w:rPr>
        <w:t>roup 4(196.27±58.6 μg/mm</w:t>
      </w:r>
      <w:r w:rsidR="005B7FDD" w:rsidRPr="0017700E">
        <w:rPr>
          <w:rFonts w:ascii="Times New Roman" w:eastAsia="ACaslonPro-Regular" w:hAnsi="Times New Roman" w:cs="Times New Roman"/>
          <w:sz w:val="20"/>
          <w:szCs w:val="20"/>
          <w:vertAlign w:val="superscript"/>
        </w:rPr>
        <w:t>3</w:t>
      </w:r>
      <w:r w:rsidR="005B7FDD" w:rsidRPr="0017700E">
        <w:rPr>
          <w:rFonts w:ascii="Times New Roman" w:eastAsia="ACaslonPro-Regular" w:hAnsi="Times New Roman" w:cs="Times New Roman"/>
          <w:sz w:val="20"/>
          <w:szCs w:val="20"/>
        </w:rPr>
        <w:t xml:space="preserve">) </w:t>
      </w:r>
      <w:r w:rsidR="009F0AA0" w:rsidRPr="0017700E">
        <w:rPr>
          <w:rFonts w:ascii="Times New Roman" w:eastAsia="ACaslonPro-Regular" w:hAnsi="Times New Roman" w:cs="Times New Roman"/>
          <w:sz w:val="20"/>
          <w:szCs w:val="20"/>
        </w:rPr>
        <w:t>and</w:t>
      </w:r>
      <w:r w:rsidR="005B7FDD" w:rsidRPr="0017700E">
        <w:rPr>
          <w:rFonts w:ascii="Times New Roman" w:eastAsia="ACaslonPro-Regular" w:hAnsi="Times New Roman" w:cs="Times New Roman"/>
          <w:sz w:val="20"/>
          <w:szCs w:val="20"/>
        </w:rPr>
        <w:t xml:space="preserve"> the least one </w:t>
      </w:r>
      <w:r w:rsidR="0017700E" w:rsidRPr="0017700E">
        <w:rPr>
          <w:rFonts w:ascii="Times New Roman" w:eastAsia="ACaslonPro-Regular" w:hAnsi="Times New Roman" w:cs="Times New Roman"/>
          <w:sz w:val="20"/>
          <w:szCs w:val="20"/>
        </w:rPr>
        <w:t>was recorded</w:t>
      </w:r>
      <w:r w:rsidR="00A97D21" w:rsidRPr="0017700E">
        <w:rPr>
          <w:rFonts w:ascii="Times New Roman" w:eastAsia="ACaslonPro-Regular" w:hAnsi="Times New Roman" w:cs="Times New Roman"/>
          <w:sz w:val="20"/>
          <w:szCs w:val="20"/>
        </w:rPr>
        <w:t xml:space="preserve"> by G</w:t>
      </w:r>
      <w:r w:rsidR="005B7FDD" w:rsidRPr="0017700E">
        <w:rPr>
          <w:rFonts w:ascii="Times New Roman" w:eastAsia="ACaslonPro-Regular" w:hAnsi="Times New Roman" w:cs="Times New Roman"/>
          <w:sz w:val="20"/>
          <w:szCs w:val="20"/>
        </w:rPr>
        <w:t>roup 2(150.7±38.3 μg/mm</w:t>
      </w:r>
      <w:r w:rsidR="005B7FDD" w:rsidRPr="0017700E">
        <w:rPr>
          <w:rFonts w:ascii="Times New Roman" w:eastAsia="ACaslonPro-Regular" w:hAnsi="Times New Roman" w:cs="Times New Roman"/>
          <w:sz w:val="20"/>
          <w:szCs w:val="20"/>
          <w:vertAlign w:val="superscript"/>
        </w:rPr>
        <w:t>3</w:t>
      </w:r>
      <w:r w:rsidR="005B7FDD" w:rsidRPr="0017700E">
        <w:rPr>
          <w:rFonts w:ascii="Times New Roman" w:eastAsia="ACaslonPro-Regular" w:hAnsi="Times New Roman" w:cs="Times New Roman"/>
          <w:sz w:val="20"/>
          <w:szCs w:val="20"/>
        </w:rPr>
        <w:t>).</w:t>
      </w:r>
    </w:p>
    <w:p w:rsidR="00114274" w:rsidRPr="0017700E" w:rsidRDefault="00114274" w:rsidP="00C76296">
      <w:pPr>
        <w:bidi w:val="0"/>
        <w:snapToGrid w:val="0"/>
        <w:spacing w:after="0" w:line="240" w:lineRule="auto"/>
        <w:jc w:val="center"/>
        <w:rPr>
          <w:rFonts w:ascii="Times New Roman" w:hAnsi="Times New Roman" w:cs="Times New Roman"/>
          <w:sz w:val="20"/>
          <w:szCs w:val="20"/>
          <w:lang w:eastAsia="zh-CN"/>
        </w:rPr>
      </w:pPr>
    </w:p>
    <w:p w:rsidR="00812480" w:rsidRPr="0017700E" w:rsidRDefault="00812480" w:rsidP="00812480">
      <w:pPr>
        <w:bidi w:val="0"/>
        <w:snapToGrid w:val="0"/>
        <w:spacing w:after="0" w:line="240" w:lineRule="auto"/>
        <w:jc w:val="center"/>
        <w:rPr>
          <w:rFonts w:ascii="Times New Roman" w:hAnsi="Times New Roman" w:cs="Times New Roman"/>
          <w:sz w:val="20"/>
          <w:szCs w:val="20"/>
          <w:lang w:bidi="ar-EG"/>
        </w:rPr>
      </w:pPr>
      <w:r w:rsidRPr="0017700E">
        <w:rPr>
          <w:rFonts w:ascii="Times New Roman" w:hAnsi="Times New Roman" w:cs="Times New Roman"/>
          <w:noProof/>
          <w:sz w:val="20"/>
          <w:szCs w:val="20"/>
          <w:lang w:eastAsia="zh-CN"/>
        </w:rPr>
        <w:drawing>
          <wp:inline distT="0" distB="0" distL="0" distR="0">
            <wp:extent cx="2650302" cy="1415333"/>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2655980" cy="1418365"/>
                    </a:xfrm>
                    <a:prstGeom prst="rect">
                      <a:avLst/>
                    </a:prstGeom>
                    <a:noFill/>
                    <a:ln w="9525">
                      <a:noFill/>
                      <a:miter lim="800000"/>
                      <a:headEnd/>
                      <a:tailEnd/>
                    </a:ln>
                  </pic:spPr>
                </pic:pic>
              </a:graphicData>
            </a:graphic>
          </wp:inline>
        </w:drawing>
      </w:r>
    </w:p>
    <w:p w:rsidR="00812480" w:rsidRPr="0017700E" w:rsidRDefault="00812480" w:rsidP="00812480">
      <w:pPr>
        <w:pStyle w:val="Caption"/>
        <w:snapToGrid w:val="0"/>
        <w:spacing w:after="0"/>
        <w:jc w:val="both"/>
        <w:rPr>
          <w:rFonts w:ascii="Times New Roman" w:eastAsia="Times New Roman" w:hAnsi="Times New Roman" w:cs="Times New Roman"/>
          <w:noProof/>
          <w:color w:val="auto"/>
          <w:sz w:val="20"/>
          <w:szCs w:val="20"/>
        </w:rPr>
      </w:pPr>
      <w:bookmarkStart w:id="8" w:name="_Ref508995003"/>
      <w:bookmarkStart w:id="9" w:name="_Toc510473656"/>
      <w:r w:rsidRPr="0017700E">
        <w:rPr>
          <w:rFonts w:ascii="Times New Roman" w:hAnsi="Times New Roman" w:cs="Times New Roman"/>
          <w:color w:val="auto"/>
          <w:sz w:val="20"/>
          <w:szCs w:val="20"/>
        </w:rPr>
        <w:t xml:space="preserve">Figure </w:t>
      </w:r>
      <w:bookmarkStart w:id="10" w:name="_Toc504763894"/>
      <w:bookmarkEnd w:id="8"/>
      <w:r w:rsidRPr="0017700E">
        <w:rPr>
          <w:rFonts w:ascii="Times New Roman" w:hAnsi="Times New Roman" w:cs="Times New Roman"/>
          <w:color w:val="auto"/>
          <w:sz w:val="20"/>
          <w:szCs w:val="20"/>
        </w:rPr>
        <w:t xml:space="preserve">3.4: A histogram </w:t>
      </w:r>
      <w:r w:rsidRPr="0017700E">
        <w:rPr>
          <w:rFonts w:ascii="Times New Roman" w:hAnsi="Times New Roman" w:cs="Times New Roman"/>
          <w:noProof/>
          <w:color w:val="auto"/>
          <w:sz w:val="20"/>
          <w:szCs w:val="20"/>
        </w:rPr>
        <w:t>of the water solubility of the different investigated groups at different storage time intevals (72, 168hrs)</w:t>
      </w:r>
      <w:bookmarkEnd w:id="9"/>
      <w:bookmarkEnd w:id="10"/>
    </w:p>
    <w:p w:rsidR="00812480" w:rsidRPr="0017700E" w:rsidRDefault="00812480" w:rsidP="00812480">
      <w:pPr>
        <w:bidi w:val="0"/>
        <w:snapToGrid w:val="0"/>
        <w:spacing w:after="0" w:line="240" w:lineRule="auto"/>
        <w:jc w:val="center"/>
        <w:rPr>
          <w:rFonts w:ascii="Times New Roman" w:hAnsi="Times New Roman" w:cs="Times New Roman"/>
          <w:sz w:val="20"/>
          <w:szCs w:val="20"/>
          <w:lang w:eastAsia="zh-CN"/>
        </w:rPr>
        <w:sectPr w:rsidR="00812480" w:rsidRPr="0017700E" w:rsidSect="00C76296">
          <w:type w:val="continuous"/>
          <w:pgSz w:w="12242" w:h="15842" w:code="1"/>
          <w:pgMar w:top="1440" w:right="1440" w:bottom="1440" w:left="1440" w:header="720" w:footer="720" w:gutter="0"/>
          <w:cols w:num="2" w:space="550"/>
          <w:docGrid w:linePitch="360"/>
        </w:sectPr>
      </w:pPr>
    </w:p>
    <w:p w:rsidR="00D43A08" w:rsidRPr="0017700E" w:rsidRDefault="0089561D" w:rsidP="00C76296">
      <w:pPr>
        <w:pStyle w:val="Caption"/>
        <w:snapToGrid w:val="0"/>
        <w:spacing w:after="0"/>
        <w:jc w:val="both"/>
        <w:rPr>
          <w:rFonts w:ascii="Times New Roman" w:hAnsi="Times New Roman" w:cs="Times New Roman"/>
          <w:color w:val="auto"/>
          <w:sz w:val="20"/>
          <w:szCs w:val="20"/>
        </w:rPr>
      </w:pPr>
      <w:r w:rsidRPr="0017700E">
        <w:rPr>
          <w:rFonts w:ascii="Times New Roman" w:hAnsi="Times New Roman" w:cs="Times New Roman"/>
          <w:color w:val="auto"/>
          <w:sz w:val="20"/>
          <w:szCs w:val="20"/>
        </w:rPr>
        <w:lastRenderedPageBreak/>
        <w:t>Table 3.</w:t>
      </w:r>
      <w:r w:rsidR="0041598C" w:rsidRPr="0017700E">
        <w:rPr>
          <w:rFonts w:ascii="Times New Roman" w:hAnsi="Times New Roman" w:cs="Times New Roman"/>
          <w:color w:val="auto"/>
          <w:sz w:val="20"/>
          <w:szCs w:val="20"/>
        </w:rPr>
        <w:t>4</w:t>
      </w:r>
      <w:r w:rsidR="00F60001" w:rsidRPr="0017700E">
        <w:rPr>
          <w:rFonts w:ascii="Times New Roman" w:hAnsi="Times New Roman" w:cs="Times New Roman"/>
          <w:color w:val="auto"/>
          <w:sz w:val="20"/>
          <w:szCs w:val="20"/>
        </w:rPr>
        <w:t xml:space="preserve">: </w:t>
      </w:r>
      <w:r w:rsidR="0041598C" w:rsidRPr="0017700E">
        <w:rPr>
          <w:rFonts w:ascii="Times New Roman" w:eastAsia="Times New Roman" w:hAnsi="Times New Roman" w:cs="Times New Roman"/>
          <w:noProof/>
          <w:color w:val="auto"/>
          <w:sz w:val="20"/>
          <w:szCs w:val="20"/>
        </w:rPr>
        <w:t xml:space="preserve">Descriptive statistics and test of significance </w:t>
      </w:r>
      <w:r w:rsidR="00B54AEF" w:rsidRPr="0017700E">
        <w:rPr>
          <w:rFonts w:ascii="Times New Roman" w:eastAsia="Times New Roman" w:hAnsi="Times New Roman" w:cs="Times New Roman"/>
          <w:noProof/>
          <w:color w:val="auto"/>
          <w:sz w:val="20"/>
          <w:szCs w:val="20"/>
        </w:rPr>
        <w:t>o</w:t>
      </w:r>
      <w:r w:rsidR="0041598C" w:rsidRPr="0017700E">
        <w:rPr>
          <w:rFonts w:ascii="Times New Roman" w:eastAsia="Times New Roman" w:hAnsi="Times New Roman" w:cs="Times New Roman"/>
          <w:noProof/>
          <w:color w:val="auto"/>
          <w:sz w:val="20"/>
          <w:szCs w:val="20"/>
        </w:rPr>
        <w:t>f</w:t>
      </w:r>
      <w:r w:rsidR="00B54AEF" w:rsidRPr="0017700E">
        <w:rPr>
          <w:rFonts w:ascii="Times New Roman" w:eastAsia="Times New Roman" w:hAnsi="Times New Roman" w:cs="Times New Roman"/>
          <w:noProof/>
          <w:color w:val="auto"/>
          <w:sz w:val="20"/>
          <w:szCs w:val="20"/>
        </w:rPr>
        <w:t xml:space="preserve"> the</w:t>
      </w:r>
      <w:r w:rsidR="0041598C" w:rsidRPr="0017700E">
        <w:rPr>
          <w:rFonts w:ascii="Times New Roman" w:eastAsia="Times New Roman" w:hAnsi="Times New Roman" w:cs="Times New Roman"/>
          <w:noProof/>
          <w:color w:val="auto"/>
          <w:sz w:val="20"/>
          <w:szCs w:val="20"/>
        </w:rPr>
        <w:t xml:space="preserve"> water solubility (</w:t>
      </w:r>
      <w:r w:rsidR="0041598C" w:rsidRPr="0017700E">
        <w:rPr>
          <w:rFonts w:ascii="Times New Roman" w:eastAsia="Times New Roman" w:hAnsi="Times New Roman" w:cs="Times New Roman"/>
          <w:color w:val="auto"/>
          <w:sz w:val="20"/>
          <w:szCs w:val="20"/>
        </w:rPr>
        <w:t>μg/mm</w:t>
      </w:r>
      <w:r w:rsidR="0041598C" w:rsidRPr="0017700E">
        <w:rPr>
          <w:rFonts w:ascii="Times New Roman" w:eastAsia="Times New Roman" w:hAnsi="Times New Roman" w:cs="Times New Roman"/>
          <w:color w:val="auto"/>
          <w:sz w:val="20"/>
          <w:szCs w:val="20"/>
          <w:vertAlign w:val="superscript"/>
        </w:rPr>
        <w:t>3</w:t>
      </w:r>
      <w:r w:rsidR="0041598C" w:rsidRPr="0017700E">
        <w:rPr>
          <w:rFonts w:ascii="Times New Roman" w:eastAsia="Times New Roman" w:hAnsi="Times New Roman" w:cs="Times New Roman"/>
          <w:color w:val="auto"/>
          <w:sz w:val="20"/>
          <w:szCs w:val="20"/>
        </w:rPr>
        <w:t>)</w:t>
      </w:r>
      <w:r w:rsidR="0017700E">
        <w:rPr>
          <w:rFonts w:ascii="Times New Roman" w:eastAsiaTheme="minorEastAsia" w:hAnsi="Times New Roman" w:cs="Times New Roman" w:hint="eastAsia"/>
          <w:color w:val="auto"/>
          <w:sz w:val="20"/>
          <w:szCs w:val="20"/>
          <w:lang w:eastAsia="zh-CN"/>
        </w:rPr>
        <w:t xml:space="preserve"> </w:t>
      </w:r>
      <w:r w:rsidR="00B54AEF" w:rsidRPr="0017700E">
        <w:rPr>
          <w:rFonts w:ascii="Times New Roman" w:eastAsia="Times New Roman" w:hAnsi="Times New Roman" w:cs="Times New Roman"/>
          <w:noProof/>
          <w:color w:val="auto"/>
          <w:sz w:val="20"/>
          <w:szCs w:val="20"/>
        </w:rPr>
        <w:t>of the different investigated groups</w:t>
      </w:r>
      <w:r w:rsidR="0041598C" w:rsidRPr="0017700E">
        <w:rPr>
          <w:rFonts w:ascii="Times New Roman" w:eastAsia="Times New Roman" w:hAnsi="Times New Roman" w:cs="Times New Roman"/>
          <w:noProof/>
          <w:color w:val="auto"/>
          <w:sz w:val="20"/>
          <w:szCs w:val="20"/>
        </w:rPr>
        <w:t>at different storage time intevals (72</w:t>
      </w:r>
      <w:r w:rsidR="00114274" w:rsidRPr="0017700E">
        <w:rPr>
          <w:rFonts w:ascii="Times New Roman" w:eastAsia="Times New Roman" w:hAnsi="Times New Roman" w:cs="Times New Roman"/>
          <w:noProof/>
          <w:color w:val="auto"/>
          <w:sz w:val="20"/>
          <w:szCs w:val="20"/>
        </w:rPr>
        <w:t>,</w:t>
      </w:r>
      <w:r w:rsidR="0041598C" w:rsidRPr="0017700E">
        <w:rPr>
          <w:rFonts w:ascii="Times New Roman" w:eastAsia="Times New Roman" w:hAnsi="Times New Roman" w:cs="Times New Roman"/>
          <w:noProof/>
          <w:color w:val="auto"/>
          <w:sz w:val="20"/>
          <w:szCs w:val="20"/>
        </w:rPr>
        <w:t xml:space="preserve"> 168hrs)</w:t>
      </w:r>
      <w:r w:rsidR="00114274" w:rsidRPr="0017700E">
        <w:rPr>
          <w:rFonts w:ascii="Times New Roman" w:eastAsia="Times New Roman" w:hAnsi="Times New Roman" w:cs="Times New Roman"/>
          <w:noProof/>
          <w:color w:val="auto"/>
          <w:sz w:val="20"/>
          <w:szCs w:val="20"/>
        </w:rPr>
        <w:t xml:space="preserve"> </w:t>
      </w:r>
    </w:p>
    <w:tbl>
      <w:tblPr>
        <w:tblStyle w:val="TableGrid171"/>
        <w:tblW w:w="5000" w:type="pct"/>
        <w:jc w:val="center"/>
        <w:tblCellMar>
          <w:left w:w="57" w:type="dxa"/>
          <w:right w:w="57" w:type="dxa"/>
        </w:tblCellMar>
        <w:tblLook w:val="04A0"/>
      </w:tblPr>
      <w:tblGrid>
        <w:gridCol w:w="1614"/>
        <w:gridCol w:w="2324"/>
        <w:gridCol w:w="766"/>
        <w:gridCol w:w="2530"/>
        <w:gridCol w:w="675"/>
        <w:gridCol w:w="1567"/>
      </w:tblGrid>
      <w:tr w:rsidR="00D43A08" w:rsidRPr="0017700E" w:rsidTr="00114274">
        <w:trPr>
          <w:jc w:val="center"/>
        </w:trPr>
        <w:tc>
          <w:tcPr>
            <w:tcW w:w="852" w:type="pct"/>
            <w:vMerge w:val="restart"/>
            <w:shd w:val="clear" w:color="auto" w:fill="FFE599"/>
            <w:vAlign w:val="center"/>
          </w:tcPr>
          <w:p w:rsidR="00D43A08" w:rsidRPr="0017700E" w:rsidRDefault="00D43A08" w:rsidP="00C76296">
            <w:pPr>
              <w:bidi w:val="0"/>
              <w:snapToGrid w:val="0"/>
              <w:jc w:val="both"/>
              <w:rPr>
                <w:rFonts w:ascii="Times New Roman" w:eastAsiaTheme="minorEastAsia" w:hAnsi="Times New Roman" w:cs="Times New Roman" w:hint="eastAsia"/>
                <w:b/>
                <w:bCs/>
                <w:sz w:val="20"/>
                <w:szCs w:val="20"/>
                <w:lang w:eastAsia="zh-CN"/>
              </w:rPr>
            </w:pPr>
            <w:r w:rsidRPr="0017700E">
              <w:rPr>
                <w:rFonts w:ascii="Times New Roman" w:hAnsi="Times New Roman" w:cs="Times New Roman"/>
                <w:b/>
                <w:bCs/>
                <w:sz w:val="20"/>
                <w:szCs w:val="20"/>
              </w:rPr>
              <w:t>Groups</w:t>
            </w:r>
          </w:p>
        </w:tc>
        <w:tc>
          <w:tcPr>
            <w:tcW w:w="4148" w:type="pct"/>
            <w:gridSpan w:val="5"/>
            <w:shd w:val="clear" w:color="auto" w:fill="auto"/>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Storage Time intervals</w:t>
            </w:r>
            <w:r w:rsidR="00974EFE" w:rsidRPr="0017700E">
              <w:rPr>
                <w:rFonts w:ascii="Times New Roman" w:hAnsi="Times New Roman" w:cs="Times New Roman"/>
                <w:b/>
                <w:bCs/>
                <w:sz w:val="20"/>
                <w:szCs w:val="20"/>
              </w:rPr>
              <w:t xml:space="preserve"> for water solubility</w:t>
            </w:r>
          </w:p>
        </w:tc>
      </w:tr>
      <w:tr w:rsidR="00114274" w:rsidRPr="0017700E" w:rsidTr="00114274">
        <w:trPr>
          <w:jc w:val="center"/>
        </w:trPr>
        <w:tc>
          <w:tcPr>
            <w:tcW w:w="852" w:type="pct"/>
            <w:vMerge/>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p>
        </w:tc>
        <w:tc>
          <w:tcPr>
            <w:tcW w:w="1226" w:type="pct"/>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1</w:t>
            </w:r>
            <w:r w:rsidRPr="0017700E">
              <w:rPr>
                <w:rFonts w:ascii="Times New Roman" w:hAnsi="Times New Roman" w:cs="Times New Roman"/>
                <w:b/>
                <w:bCs/>
                <w:sz w:val="20"/>
                <w:szCs w:val="20"/>
                <w:vertAlign w:val="superscript"/>
              </w:rPr>
              <w:t>st</w:t>
            </w:r>
            <w:r w:rsidR="006507D4" w:rsidRPr="0017700E">
              <w:rPr>
                <w:rFonts w:ascii="Times New Roman" w:hAnsi="Times New Roman" w:cs="Times New Roman"/>
                <w:b/>
                <w:bCs/>
                <w:sz w:val="20"/>
                <w:szCs w:val="20"/>
              </w:rPr>
              <w:t xml:space="preserve"> interval</w:t>
            </w:r>
          </w:p>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 xml:space="preserve">Mean </w:t>
            </w:r>
            <w:r w:rsidRPr="0017700E">
              <w:rPr>
                <w:rFonts w:ascii="Times New Roman" w:hAnsi="Times New Roman" w:cs="Times New Roman"/>
                <w:b/>
                <w:bCs/>
                <w:sz w:val="20"/>
                <w:szCs w:val="20"/>
                <w:lang w:bidi="ar-EG"/>
              </w:rPr>
              <w:t>±SD</w:t>
            </w:r>
          </w:p>
        </w:tc>
        <w:tc>
          <w:tcPr>
            <w:tcW w:w="404" w:type="pct"/>
            <w:shd w:val="clear" w:color="auto" w:fill="FFE599"/>
            <w:vAlign w:val="center"/>
          </w:tcPr>
          <w:p w:rsidR="00D43A08" w:rsidRPr="0017700E" w:rsidRDefault="00D43A08" w:rsidP="00C76296">
            <w:pPr>
              <w:bidi w:val="0"/>
              <w:snapToGrid w:val="0"/>
              <w:jc w:val="both"/>
              <w:rPr>
                <w:rFonts w:ascii="Times New Roman" w:eastAsiaTheme="minorEastAsia" w:hAnsi="Times New Roman" w:cs="Times New Roman" w:hint="eastAsia"/>
                <w:b/>
                <w:bCs/>
                <w:sz w:val="20"/>
                <w:szCs w:val="20"/>
                <w:lang w:eastAsia="zh-CN"/>
              </w:rPr>
            </w:pPr>
          </w:p>
        </w:tc>
        <w:tc>
          <w:tcPr>
            <w:tcW w:w="1335" w:type="pct"/>
            <w:shd w:val="clear" w:color="auto" w:fill="FFE599"/>
            <w:vAlign w:val="center"/>
          </w:tcPr>
          <w:p w:rsidR="006507D4" w:rsidRPr="0017700E" w:rsidRDefault="006507D4"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2</w:t>
            </w:r>
            <w:r w:rsidRPr="0017700E">
              <w:rPr>
                <w:rFonts w:ascii="Times New Roman" w:hAnsi="Times New Roman" w:cs="Times New Roman"/>
                <w:b/>
                <w:bCs/>
                <w:sz w:val="20"/>
                <w:szCs w:val="20"/>
                <w:vertAlign w:val="superscript"/>
              </w:rPr>
              <w:t>n</w:t>
            </w:r>
            <w:r w:rsidR="00D43A08" w:rsidRPr="0017700E">
              <w:rPr>
                <w:rFonts w:ascii="Times New Roman" w:hAnsi="Times New Roman" w:cs="Times New Roman"/>
                <w:b/>
                <w:bCs/>
                <w:sz w:val="20"/>
                <w:szCs w:val="20"/>
                <w:vertAlign w:val="superscript"/>
              </w:rPr>
              <w:t>d</w:t>
            </w:r>
            <w:r w:rsidRPr="0017700E">
              <w:rPr>
                <w:rFonts w:ascii="Times New Roman" w:hAnsi="Times New Roman" w:cs="Times New Roman"/>
                <w:b/>
                <w:bCs/>
                <w:sz w:val="20"/>
                <w:szCs w:val="20"/>
              </w:rPr>
              <w:t xml:space="preserve"> interval</w:t>
            </w:r>
          </w:p>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 xml:space="preserve">Mean </w:t>
            </w:r>
            <w:r w:rsidRPr="0017700E">
              <w:rPr>
                <w:rFonts w:ascii="Times New Roman" w:hAnsi="Times New Roman" w:cs="Times New Roman"/>
                <w:b/>
                <w:bCs/>
                <w:sz w:val="20"/>
                <w:szCs w:val="20"/>
                <w:lang w:bidi="ar-EG"/>
              </w:rPr>
              <w:t>±SD</w:t>
            </w:r>
          </w:p>
        </w:tc>
        <w:tc>
          <w:tcPr>
            <w:tcW w:w="356" w:type="pct"/>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p>
        </w:tc>
        <w:tc>
          <w:tcPr>
            <w:tcW w:w="828" w:type="pct"/>
            <w:shd w:val="clear" w:color="auto" w:fill="FFE599"/>
            <w:vAlign w:val="center"/>
          </w:tcPr>
          <w:p w:rsidR="00D43A08" w:rsidRPr="0017700E" w:rsidRDefault="00974EFE" w:rsidP="00C76296">
            <w:pPr>
              <w:bidi w:val="0"/>
              <w:snapToGrid w:val="0"/>
              <w:jc w:val="both"/>
              <w:rPr>
                <w:rFonts w:ascii="Times New Roman" w:eastAsiaTheme="minorEastAsia" w:hAnsi="Times New Roman" w:cs="Times New Roman" w:hint="eastAsia"/>
                <w:b/>
                <w:bCs/>
                <w:sz w:val="20"/>
                <w:szCs w:val="20"/>
                <w:lang w:eastAsia="zh-CN"/>
              </w:rPr>
            </w:pPr>
            <w:r w:rsidRPr="0017700E">
              <w:rPr>
                <w:rFonts w:ascii="Times New Roman" w:hAnsi="Times New Roman" w:cs="Times New Roman"/>
                <w:b/>
                <w:bCs/>
                <w:i/>
                <w:iCs/>
                <w:color w:val="000000"/>
                <w:sz w:val="20"/>
                <w:szCs w:val="20"/>
                <w:lang w:eastAsia="en-GB"/>
              </w:rPr>
              <w:t>P</w:t>
            </w:r>
            <w:r w:rsidR="00D43A08" w:rsidRPr="0017700E">
              <w:rPr>
                <w:rFonts w:ascii="Times New Roman" w:hAnsi="Times New Roman" w:cs="Times New Roman"/>
                <w:b/>
                <w:bCs/>
                <w:color w:val="000000"/>
                <w:sz w:val="20"/>
                <w:szCs w:val="20"/>
                <w:lang w:eastAsia="en-GB"/>
              </w:rPr>
              <w:t>-value</w:t>
            </w:r>
          </w:p>
        </w:tc>
      </w:tr>
      <w:tr w:rsidR="00D43A08" w:rsidRPr="0017700E" w:rsidTr="00114274">
        <w:trPr>
          <w:jc w:val="center"/>
        </w:trPr>
        <w:tc>
          <w:tcPr>
            <w:tcW w:w="852" w:type="pct"/>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G</w:t>
            </w:r>
            <w:r w:rsidR="006507D4" w:rsidRPr="0017700E">
              <w:rPr>
                <w:rFonts w:ascii="Times New Roman" w:hAnsi="Times New Roman" w:cs="Times New Roman"/>
                <w:b/>
                <w:bCs/>
                <w:sz w:val="20"/>
                <w:szCs w:val="20"/>
              </w:rPr>
              <w:t>rou</w:t>
            </w:r>
            <w:r w:rsidRPr="0017700E">
              <w:rPr>
                <w:rFonts w:ascii="Times New Roman" w:hAnsi="Times New Roman" w:cs="Times New Roman"/>
                <w:b/>
                <w:bCs/>
                <w:sz w:val="20"/>
                <w:szCs w:val="20"/>
              </w:rPr>
              <w:t>p1</w:t>
            </w:r>
          </w:p>
        </w:tc>
        <w:tc>
          <w:tcPr>
            <w:tcW w:w="1226" w:type="pct"/>
            <w:vAlign w:val="center"/>
          </w:tcPr>
          <w:p w:rsidR="00D43A08" w:rsidRPr="0017700E" w:rsidRDefault="00D43A08" w:rsidP="00C76296">
            <w:pPr>
              <w:bidi w:val="0"/>
              <w:snapToGrid w:val="0"/>
              <w:jc w:val="both"/>
              <w:rPr>
                <w:rFonts w:ascii="Times New Roman" w:hAnsi="Times New Roman" w:cs="Times New Roman"/>
                <w:b/>
                <w:bCs/>
                <w:sz w:val="20"/>
                <w:szCs w:val="20"/>
                <w:lang w:bidi="ar-EG"/>
              </w:rPr>
            </w:pPr>
            <w:r w:rsidRPr="0017700E">
              <w:rPr>
                <w:rFonts w:ascii="Times New Roman" w:hAnsi="Times New Roman" w:cs="Times New Roman"/>
                <w:b/>
                <w:bCs/>
                <w:sz w:val="20"/>
                <w:szCs w:val="20"/>
              </w:rPr>
              <w:t>479.1±12.6*</w:t>
            </w:r>
          </w:p>
        </w:tc>
        <w:tc>
          <w:tcPr>
            <w:tcW w:w="404" w:type="pct"/>
            <w:vAlign w:val="center"/>
          </w:tcPr>
          <w:p w:rsidR="00D43A08" w:rsidRPr="0017700E" w:rsidRDefault="00DC6CC0" w:rsidP="00C76296">
            <w:pPr>
              <w:bidi w:val="0"/>
              <w:snapToGrid w:val="0"/>
              <w:jc w:val="both"/>
              <w:rPr>
                <w:rFonts w:ascii="Times New Roman" w:hAnsi="Times New Roman" w:cs="Times New Roman"/>
                <w:b/>
                <w:bCs/>
                <w:sz w:val="20"/>
                <w:szCs w:val="20"/>
                <w:lang w:bidi="ar-EG"/>
              </w:rPr>
            </w:pPr>
            <w:r w:rsidRPr="0017700E">
              <w:rPr>
                <w:rFonts w:ascii="Times New Roman" w:hAnsi="Times New Roman" w:cs="Times New Roman"/>
                <w:b/>
                <w:bCs/>
                <w:sz w:val="20"/>
                <w:szCs w:val="20"/>
                <w:lang w:bidi="ar-EG"/>
              </w:rPr>
              <w:t>a</w:t>
            </w:r>
          </w:p>
        </w:tc>
        <w:tc>
          <w:tcPr>
            <w:tcW w:w="1335"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159.4±39.1*</w:t>
            </w:r>
          </w:p>
        </w:tc>
        <w:tc>
          <w:tcPr>
            <w:tcW w:w="356" w:type="pct"/>
            <w:vAlign w:val="center"/>
          </w:tcPr>
          <w:p w:rsidR="00D43A08" w:rsidRPr="0017700E" w:rsidRDefault="00DC6CC0"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a</w:t>
            </w:r>
          </w:p>
        </w:tc>
        <w:tc>
          <w:tcPr>
            <w:tcW w:w="828" w:type="pct"/>
            <w:tcBorders>
              <w:bottom w:val="single" w:sz="4" w:space="0" w:color="auto"/>
            </w:tcBorders>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0.000</w:t>
            </w:r>
          </w:p>
        </w:tc>
      </w:tr>
      <w:tr w:rsidR="00D43A08" w:rsidRPr="0017700E" w:rsidTr="00114274">
        <w:trPr>
          <w:jc w:val="center"/>
        </w:trPr>
        <w:tc>
          <w:tcPr>
            <w:tcW w:w="852" w:type="pct"/>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G</w:t>
            </w:r>
            <w:r w:rsidR="006507D4" w:rsidRPr="0017700E">
              <w:rPr>
                <w:rFonts w:ascii="Times New Roman" w:hAnsi="Times New Roman" w:cs="Times New Roman"/>
                <w:b/>
                <w:bCs/>
                <w:sz w:val="20"/>
                <w:szCs w:val="20"/>
              </w:rPr>
              <w:t>rou</w:t>
            </w:r>
            <w:r w:rsidRPr="0017700E">
              <w:rPr>
                <w:rFonts w:ascii="Times New Roman" w:hAnsi="Times New Roman" w:cs="Times New Roman"/>
                <w:b/>
                <w:bCs/>
                <w:sz w:val="20"/>
                <w:szCs w:val="20"/>
              </w:rPr>
              <w:t>p2</w:t>
            </w:r>
          </w:p>
        </w:tc>
        <w:tc>
          <w:tcPr>
            <w:tcW w:w="1226"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442.9±88.9*</w:t>
            </w:r>
          </w:p>
        </w:tc>
        <w:tc>
          <w:tcPr>
            <w:tcW w:w="404" w:type="pct"/>
            <w:vAlign w:val="center"/>
          </w:tcPr>
          <w:p w:rsidR="00D43A08" w:rsidRPr="0017700E" w:rsidRDefault="00DC6CC0"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bd</w:t>
            </w:r>
          </w:p>
        </w:tc>
        <w:tc>
          <w:tcPr>
            <w:tcW w:w="1335" w:type="pct"/>
            <w:vAlign w:val="center"/>
          </w:tcPr>
          <w:p w:rsidR="00D43A08" w:rsidRPr="0017700E" w:rsidRDefault="00D43A08" w:rsidP="00C76296">
            <w:pPr>
              <w:bidi w:val="0"/>
              <w:snapToGrid w:val="0"/>
              <w:jc w:val="both"/>
              <w:rPr>
                <w:rFonts w:ascii="Times New Roman" w:hAnsi="Times New Roman" w:cs="Times New Roman"/>
                <w:b/>
                <w:bCs/>
                <w:sz w:val="20"/>
                <w:szCs w:val="20"/>
                <w:lang w:bidi="ar-EG"/>
              </w:rPr>
            </w:pPr>
            <w:r w:rsidRPr="0017700E">
              <w:rPr>
                <w:rFonts w:ascii="Times New Roman" w:hAnsi="Times New Roman" w:cs="Times New Roman"/>
                <w:b/>
                <w:bCs/>
                <w:sz w:val="20"/>
                <w:szCs w:val="20"/>
              </w:rPr>
              <w:t>150.7±38.3*</w:t>
            </w:r>
          </w:p>
        </w:tc>
        <w:tc>
          <w:tcPr>
            <w:tcW w:w="356" w:type="pct"/>
            <w:vAlign w:val="center"/>
          </w:tcPr>
          <w:p w:rsidR="00D43A08" w:rsidRPr="0017700E" w:rsidRDefault="00DC6CC0" w:rsidP="00C76296">
            <w:pPr>
              <w:bidi w:val="0"/>
              <w:snapToGrid w:val="0"/>
              <w:jc w:val="both"/>
              <w:rPr>
                <w:rFonts w:ascii="Times New Roman" w:hAnsi="Times New Roman" w:cs="Times New Roman"/>
                <w:b/>
                <w:bCs/>
                <w:sz w:val="20"/>
                <w:szCs w:val="20"/>
                <w:lang w:bidi="ar-EG"/>
              </w:rPr>
            </w:pPr>
            <w:r w:rsidRPr="0017700E">
              <w:rPr>
                <w:rFonts w:ascii="Times New Roman" w:hAnsi="Times New Roman" w:cs="Times New Roman"/>
                <w:b/>
                <w:bCs/>
                <w:sz w:val="20"/>
                <w:szCs w:val="20"/>
              </w:rPr>
              <w:t>a</w:t>
            </w:r>
            <w:r w:rsidR="00D43A08" w:rsidRPr="0017700E">
              <w:rPr>
                <w:rFonts w:ascii="Times New Roman" w:hAnsi="Times New Roman" w:cs="Times New Roman"/>
                <w:b/>
                <w:bCs/>
                <w:sz w:val="20"/>
                <w:szCs w:val="20"/>
                <w:lang w:bidi="ar-EG"/>
              </w:rPr>
              <w:t>c</w:t>
            </w:r>
          </w:p>
        </w:tc>
        <w:tc>
          <w:tcPr>
            <w:tcW w:w="828"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0.000</w:t>
            </w:r>
          </w:p>
        </w:tc>
      </w:tr>
      <w:tr w:rsidR="00D43A08" w:rsidRPr="0017700E" w:rsidTr="00114274">
        <w:trPr>
          <w:jc w:val="center"/>
        </w:trPr>
        <w:tc>
          <w:tcPr>
            <w:tcW w:w="852" w:type="pct"/>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G</w:t>
            </w:r>
            <w:r w:rsidR="006507D4" w:rsidRPr="0017700E">
              <w:rPr>
                <w:rFonts w:ascii="Times New Roman" w:hAnsi="Times New Roman" w:cs="Times New Roman"/>
                <w:b/>
                <w:bCs/>
                <w:sz w:val="20"/>
                <w:szCs w:val="20"/>
              </w:rPr>
              <w:t>rou</w:t>
            </w:r>
            <w:r w:rsidRPr="0017700E">
              <w:rPr>
                <w:rFonts w:ascii="Times New Roman" w:hAnsi="Times New Roman" w:cs="Times New Roman"/>
                <w:b/>
                <w:bCs/>
                <w:sz w:val="20"/>
                <w:szCs w:val="20"/>
              </w:rPr>
              <w:t>p3</w:t>
            </w:r>
          </w:p>
        </w:tc>
        <w:tc>
          <w:tcPr>
            <w:tcW w:w="1226"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404.5±61.8*</w:t>
            </w:r>
          </w:p>
        </w:tc>
        <w:tc>
          <w:tcPr>
            <w:tcW w:w="404"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Cd</w:t>
            </w:r>
          </w:p>
        </w:tc>
        <w:tc>
          <w:tcPr>
            <w:tcW w:w="1335"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161.7±36.7*</w:t>
            </w:r>
          </w:p>
        </w:tc>
        <w:tc>
          <w:tcPr>
            <w:tcW w:w="356" w:type="pct"/>
            <w:vAlign w:val="center"/>
          </w:tcPr>
          <w:p w:rsidR="00D43A08" w:rsidRPr="0017700E" w:rsidRDefault="00DC6CC0"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lang w:bidi="ar-EG"/>
              </w:rPr>
              <w:t>a</w:t>
            </w:r>
          </w:p>
        </w:tc>
        <w:tc>
          <w:tcPr>
            <w:tcW w:w="828"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0.001</w:t>
            </w:r>
          </w:p>
        </w:tc>
      </w:tr>
      <w:tr w:rsidR="00D43A08" w:rsidRPr="0017700E" w:rsidTr="00114274">
        <w:trPr>
          <w:jc w:val="center"/>
        </w:trPr>
        <w:tc>
          <w:tcPr>
            <w:tcW w:w="852" w:type="pct"/>
            <w:shd w:val="clear" w:color="auto" w:fill="FFE599"/>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G</w:t>
            </w:r>
            <w:r w:rsidR="006507D4" w:rsidRPr="0017700E">
              <w:rPr>
                <w:rFonts w:ascii="Times New Roman" w:hAnsi="Times New Roman" w:cs="Times New Roman"/>
                <w:b/>
                <w:bCs/>
                <w:sz w:val="20"/>
                <w:szCs w:val="20"/>
              </w:rPr>
              <w:t>rou</w:t>
            </w:r>
            <w:r w:rsidRPr="0017700E">
              <w:rPr>
                <w:rFonts w:ascii="Times New Roman" w:hAnsi="Times New Roman" w:cs="Times New Roman"/>
                <w:b/>
                <w:bCs/>
                <w:sz w:val="20"/>
                <w:szCs w:val="20"/>
              </w:rPr>
              <w:t>p4</w:t>
            </w:r>
          </w:p>
        </w:tc>
        <w:tc>
          <w:tcPr>
            <w:tcW w:w="1226"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451.6±12.4*</w:t>
            </w:r>
          </w:p>
        </w:tc>
        <w:tc>
          <w:tcPr>
            <w:tcW w:w="404" w:type="pct"/>
            <w:vAlign w:val="center"/>
          </w:tcPr>
          <w:p w:rsidR="00D43A08" w:rsidRPr="0017700E" w:rsidRDefault="00DC6CC0"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a</w:t>
            </w:r>
            <w:r w:rsidR="00D43A08" w:rsidRPr="0017700E">
              <w:rPr>
                <w:rFonts w:ascii="Times New Roman" w:hAnsi="Times New Roman" w:cs="Times New Roman"/>
                <w:b/>
                <w:bCs/>
                <w:sz w:val="20"/>
                <w:szCs w:val="20"/>
              </w:rPr>
              <w:t>d</w:t>
            </w:r>
          </w:p>
        </w:tc>
        <w:tc>
          <w:tcPr>
            <w:tcW w:w="1335"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196.27±58.6*</w:t>
            </w:r>
          </w:p>
        </w:tc>
        <w:tc>
          <w:tcPr>
            <w:tcW w:w="356" w:type="pct"/>
            <w:vAlign w:val="center"/>
          </w:tcPr>
          <w:p w:rsidR="00D43A08" w:rsidRPr="0017700E" w:rsidRDefault="00DC6CC0"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ab</w:t>
            </w:r>
          </w:p>
        </w:tc>
        <w:tc>
          <w:tcPr>
            <w:tcW w:w="828" w:type="pct"/>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0.01</w:t>
            </w:r>
          </w:p>
        </w:tc>
      </w:tr>
      <w:tr w:rsidR="00D43A08" w:rsidRPr="0017700E" w:rsidTr="00114274">
        <w:trPr>
          <w:jc w:val="center"/>
        </w:trPr>
        <w:tc>
          <w:tcPr>
            <w:tcW w:w="852" w:type="pct"/>
            <w:shd w:val="clear" w:color="auto" w:fill="FFE599"/>
            <w:vAlign w:val="center"/>
          </w:tcPr>
          <w:p w:rsidR="00D43A08" w:rsidRPr="0017700E" w:rsidRDefault="006507D4"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i/>
                <w:iCs/>
                <w:color w:val="000000"/>
                <w:sz w:val="20"/>
                <w:szCs w:val="20"/>
                <w:lang w:eastAsia="en-GB"/>
              </w:rPr>
              <w:t>P</w:t>
            </w:r>
            <w:r w:rsidR="00D43A08" w:rsidRPr="0017700E">
              <w:rPr>
                <w:rFonts w:ascii="Times New Roman" w:hAnsi="Times New Roman" w:cs="Times New Roman"/>
                <w:b/>
                <w:bCs/>
                <w:color w:val="000000"/>
                <w:sz w:val="20"/>
                <w:szCs w:val="20"/>
                <w:lang w:eastAsia="en-GB"/>
              </w:rPr>
              <w:t>-value</w:t>
            </w:r>
          </w:p>
        </w:tc>
        <w:tc>
          <w:tcPr>
            <w:tcW w:w="4148" w:type="pct"/>
            <w:gridSpan w:val="5"/>
            <w:vAlign w:val="center"/>
          </w:tcPr>
          <w:p w:rsidR="00D43A08" w:rsidRPr="0017700E" w:rsidRDefault="00D43A0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0.05</w:t>
            </w:r>
          </w:p>
        </w:tc>
      </w:tr>
    </w:tbl>
    <w:p w:rsidR="0041598C" w:rsidRPr="0017700E" w:rsidRDefault="0041598C" w:rsidP="00C76296">
      <w:pPr>
        <w:bidi w:val="0"/>
        <w:snapToGrid w:val="0"/>
        <w:spacing w:after="0" w:line="240" w:lineRule="auto"/>
        <w:jc w:val="both"/>
        <w:rPr>
          <w:rFonts w:ascii="Times New Roman" w:eastAsia="Times New Roman" w:hAnsi="Times New Roman" w:cs="Times New Roman"/>
          <w:b/>
          <w:bCs/>
          <w:sz w:val="20"/>
          <w:szCs w:val="20"/>
        </w:rPr>
      </w:pPr>
      <w:r w:rsidRPr="0017700E">
        <w:rPr>
          <w:rFonts w:ascii="Times New Roman" w:eastAsia="Times New Roman" w:hAnsi="Times New Roman" w:cs="Times New Roman"/>
          <w:sz w:val="20"/>
          <w:szCs w:val="20"/>
        </w:rPr>
        <w:t>S.d.= Standard deviation, P= Probability level, NS= Insignificant (p&gt;0.05), *= Significant at ≤ 0.05.</w:t>
      </w:r>
      <w:r w:rsidR="00114274" w:rsidRPr="0017700E">
        <w:rPr>
          <w:rFonts w:ascii="Times New Roman" w:eastAsia="Times New Roman" w:hAnsi="Times New Roman" w:cs="Times New Roman"/>
          <w:sz w:val="20"/>
          <w:szCs w:val="20"/>
        </w:rPr>
        <w:t xml:space="preserve"> </w:t>
      </w:r>
      <w:r w:rsidRPr="0017700E">
        <w:rPr>
          <w:rFonts w:ascii="Times New Roman" w:eastAsia="Times New Roman" w:hAnsi="Times New Roman" w:cs="Times New Roman"/>
          <w:sz w:val="20"/>
          <w:szCs w:val="20"/>
        </w:rPr>
        <w:t xml:space="preserve">ph= Post Hoc Tests Tukey HSD for the effect of storage time intervals on water </w:t>
      </w:r>
      <w:r w:rsidR="006B0A4B" w:rsidRPr="0017700E">
        <w:rPr>
          <w:rFonts w:ascii="Times New Roman" w:eastAsia="Times New Roman" w:hAnsi="Times New Roman" w:cs="Times New Roman"/>
          <w:sz w:val="20"/>
          <w:szCs w:val="20"/>
        </w:rPr>
        <w:t>sorption</w:t>
      </w:r>
      <w:r w:rsidRPr="0017700E">
        <w:rPr>
          <w:rFonts w:ascii="Times New Roman" w:eastAsia="Times New Roman" w:hAnsi="Times New Roman" w:cs="Times New Roman"/>
          <w:sz w:val="20"/>
          <w:szCs w:val="20"/>
        </w:rPr>
        <w:t xml:space="preserve"> Means with the same letter within each column and treatment are not significantly different at p=0.05</w:t>
      </w:r>
    </w:p>
    <w:p w:rsidR="00114274" w:rsidRPr="0017700E" w:rsidRDefault="00114274" w:rsidP="00C76296">
      <w:pPr>
        <w:bidi w:val="0"/>
        <w:snapToGrid w:val="0"/>
        <w:spacing w:after="0" w:line="240" w:lineRule="auto"/>
        <w:ind w:firstLine="425"/>
        <w:jc w:val="both"/>
        <w:rPr>
          <w:rFonts w:ascii="Times New Roman" w:hAnsi="Times New Roman" w:cs="Times New Roman"/>
          <w:sz w:val="20"/>
          <w:szCs w:val="20"/>
          <w:lang w:bidi="ar-EG"/>
        </w:rPr>
      </w:pPr>
    </w:p>
    <w:p w:rsidR="00114274" w:rsidRPr="0017700E" w:rsidRDefault="00114274" w:rsidP="00C76296">
      <w:pPr>
        <w:bidi w:val="0"/>
        <w:snapToGrid w:val="0"/>
        <w:spacing w:after="0" w:line="240" w:lineRule="auto"/>
        <w:jc w:val="center"/>
        <w:rPr>
          <w:rFonts w:ascii="Times New Roman" w:hAnsi="Times New Roman" w:cs="Times New Roman"/>
          <w:sz w:val="20"/>
          <w:szCs w:val="20"/>
          <w:lang w:bidi="ar-EG"/>
        </w:rPr>
        <w:sectPr w:rsidR="00114274" w:rsidRPr="0017700E" w:rsidSect="00114274">
          <w:type w:val="continuous"/>
          <w:pgSz w:w="12242" w:h="15842" w:code="1"/>
          <w:pgMar w:top="1440" w:right="1440" w:bottom="1440" w:left="1440" w:header="720" w:footer="720" w:gutter="0"/>
          <w:cols w:space="708"/>
          <w:docGrid w:linePitch="360"/>
        </w:sectPr>
      </w:pPr>
    </w:p>
    <w:p w:rsidR="000F2A4A" w:rsidRPr="0017700E" w:rsidRDefault="00C62299" w:rsidP="00C76296">
      <w:pPr>
        <w:pStyle w:val="Heading2"/>
        <w:keepNext w:val="0"/>
        <w:keepLines w:val="0"/>
        <w:snapToGrid w:val="0"/>
        <w:spacing w:before="0" w:line="240" w:lineRule="auto"/>
        <w:ind w:left="0" w:firstLine="0"/>
        <w:jc w:val="both"/>
        <w:rPr>
          <w:rFonts w:ascii="Times New Roman" w:hAnsi="Times New Roman"/>
          <w:sz w:val="20"/>
          <w:szCs w:val="20"/>
        </w:rPr>
      </w:pPr>
      <w:r w:rsidRPr="0017700E">
        <w:rPr>
          <w:rFonts w:ascii="Times New Roman" w:hAnsi="Times New Roman"/>
          <w:sz w:val="20"/>
          <w:szCs w:val="20"/>
        </w:rPr>
        <w:lastRenderedPageBreak/>
        <w:t>S</w:t>
      </w:r>
      <w:r w:rsidR="00AF517A" w:rsidRPr="0017700E">
        <w:rPr>
          <w:rFonts w:ascii="Times New Roman" w:hAnsi="Times New Roman"/>
          <w:sz w:val="20"/>
          <w:szCs w:val="20"/>
        </w:rPr>
        <w:t>urface</w:t>
      </w:r>
      <w:r w:rsidR="006710DC" w:rsidRPr="0017700E">
        <w:rPr>
          <w:rFonts w:ascii="Times New Roman" w:hAnsi="Times New Roman"/>
          <w:sz w:val="20"/>
          <w:szCs w:val="20"/>
        </w:rPr>
        <w:t xml:space="preserve"> </w:t>
      </w:r>
      <w:r w:rsidRPr="0017700E">
        <w:rPr>
          <w:rFonts w:ascii="Times New Roman" w:hAnsi="Times New Roman"/>
          <w:sz w:val="20"/>
          <w:szCs w:val="20"/>
        </w:rPr>
        <w:t>C</w:t>
      </w:r>
      <w:r w:rsidR="00D70E0C" w:rsidRPr="0017700E">
        <w:rPr>
          <w:rFonts w:ascii="Times New Roman" w:hAnsi="Times New Roman"/>
          <w:sz w:val="20"/>
          <w:szCs w:val="20"/>
        </w:rPr>
        <w:t>haracterization:</w:t>
      </w:r>
    </w:p>
    <w:p w:rsidR="006A2ED5" w:rsidRPr="0017700E" w:rsidRDefault="006A2ED5" w:rsidP="00C76296">
      <w:pPr>
        <w:pStyle w:val="Caption"/>
        <w:snapToGrid w:val="0"/>
        <w:spacing w:after="0"/>
        <w:jc w:val="center"/>
        <w:rPr>
          <w:rFonts w:ascii="Times New Roman" w:hAnsi="Times New Roman" w:cs="Times New Roman"/>
          <w:sz w:val="20"/>
          <w:szCs w:val="20"/>
        </w:rPr>
      </w:pPr>
    </w:p>
    <w:p w:rsidR="006F1C77" w:rsidRPr="0017700E" w:rsidRDefault="006F1C77" w:rsidP="00C76296">
      <w:pPr>
        <w:pStyle w:val="Caption"/>
        <w:snapToGrid w:val="0"/>
        <w:spacing w:after="0"/>
        <w:jc w:val="both"/>
        <w:rPr>
          <w:rFonts w:ascii="Times New Roman" w:hAnsi="Times New Roman" w:cs="Times New Roman"/>
          <w:color w:val="auto"/>
          <w:sz w:val="20"/>
          <w:szCs w:val="20"/>
        </w:rPr>
      </w:pPr>
      <w:r w:rsidRPr="0017700E">
        <w:rPr>
          <w:rFonts w:ascii="Times New Roman" w:hAnsi="Times New Roman" w:cs="Times New Roman"/>
          <w:color w:val="auto"/>
          <w:sz w:val="20"/>
          <w:szCs w:val="20"/>
        </w:rPr>
        <w:t xml:space="preserve">Table </w:t>
      </w:r>
      <w:r w:rsidR="0089561D" w:rsidRPr="0017700E">
        <w:rPr>
          <w:rFonts w:ascii="Times New Roman" w:hAnsi="Times New Roman" w:cs="Times New Roman"/>
          <w:color w:val="auto"/>
          <w:sz w:val="20"/>
          <w:szCs w:val="20"/>
        </w:rPr>
        <w:t>3.</w:t>
      </w:r>
      <w:r w:rsidR="005F55FB" w:rsidRPr="0017700E">
        <w:rPr>
          <w:rFonts w:ascii="Times New Roman" w:hAnsi="Times New Roman" w:cs="Times New Roman"/>
          <w:color w:val="auto"/>
          <w:sz w:val="20"/>
          <w:szCs w:val="20"/>
        </w:rPr>
        <w:t>5</w:t>
      </w:r>
      <w:r w:rsidRPr="0017700E">
        <w:rPr>
          <w:rFonts w:ascii="Times New Roman" w:hAnsi="Times New Roman" w:cs="Times New Roman"/>
          <w:color w:val="auto"/>
          <w:sz w:val="20"/>
          <w:szCs w:val="20"/>
        </w:rPr>
        <w:t>: % Surface area of crystalline phase constituents for different investigated cements groups</w:t>
      </w:r>
      <w:r w:rsidR="009C52FA" w:rsidRPr="0017700E">
        <w:rPr>
          <w:rFonts w:ascii="Times New Roman" w:hAnsi="Times New Roman" w:cs="Times New Roman"/>
          <w:color w:val="auto"/>
          <w:sz w:val="20"/>
          <w:szCs w:val="20"/>
        </w:rPr>
        <w:t>.</w:t>
      </w:r>
    </w:p>
    <w:tbl>
      <w:tblPr>
        <w:tblStyle w:val="TableGrid"/>
        <w:tblW w:w="5000" w:type="pct"/>
        <w:jc w:val="center"/>
        <w:tblCellMar>
          <w:left w:w="57" w:type="dxa"/>
          <w:right w:w="57" w:type="dxa"/>
        </w:tblCellMar>
        <w:tblLook w:val="04A0"/>
      </w:tblPr>
      <w:tblGrid>
        <w:gridCol w:w="1147"/>
        <w:gridCol w:w="843"/>
        <w:gridCol w:w="843"/>
        <w:gridCol w:w="843"/>
        <w:gridCol w:w="844"/>
      </w:tblGrid>
      <w:tr w:rsidR="00F4627C" w:rsidRPr="0017700E" w:rsidTr="00114274">
        <w:trPr>
          <w:jc w:val="center"/>
        </w:trPr>
        <w:tc>
          <w:tcPr>
            <w:tcW w:w="1270" w:type="pct"/>
            <w:vMerge w:val="restart"/>
            <w:vAlign w:val="center"/>
          </w:tcPr>
          <w:p w:rsidR="00F4627C" w:rsidRPr="0017700E" w:rsidRDefault="00F4627C"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noProof/>
              </w:rPr>
              <w:t>Phase</w:t>
            </w:r>
          </w:p>
        </w:tc>
        <w:tc>
          <w:tcPr>
            <w:tcW w:w="3730" w:type="pct"/>
            <w:gridSpan w:val="4"/>
            <w:vAlign w:val="center"/>
          </w:tcPr>
          <w:p w:rsidR="00F4627C" w:rsidRPr="0017700E" w:rsidRDefault="00000BAE"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rPr>
              <w:t xml:space="preserve">Intensity </w:t>
            </w:r>
            <w:r w:rsidR="00F4627C" w:rsidRPr="0017700E">
              <w:rPr>
                <w:rFonts w:ascii="Times New Roman" w:eastAsia="Times New Roman" w:hAnsi="Times New Roman" w:cs="Times New Roman"/>
                <w:b/>
                <w:bCs/>
              </w:rPr>
              <w:t>%</w:t>
            </w:r>
          </w:p>
        </w:tc>
      </w:tr>
      <w:tr w:rsidR="00F4627C" w:rsidRPr="0017700E" w:rsidTr="00114274">
        <w:trPr>
          <w:jc w:val="center"/>
        </w:trPr>
        <w:tc>
          <w:tcPr>
            <w:tcW w:w="1270" w:type="pct"/>
            <w:vMerge/>
            <w:vAlign w:val="center"/>
          </w:tcPr>
          <w:p w:rsidR="00F4627C" w:rsidRPr="0017700E" w:rsidRDefault="00F4627C" w:rsidP="00C76296">
            <w:pPr>
              <w:bidi w:val="0"/>
              <w:snapToGrid w:val="0"/>
              <w:jc w:val="both"/>
              <w:rPr>
                <w:rFonts w:ascii="Times New Roman" w:eastAsia="Times New Roman" w:hAnsi="Times New Roman" w:cs="Times New Roman"/>
                <w:b/>
                <w:bCs/>
                <w:noProof/>
              </w:rPr>
            </w:pPr>
          </w:p>
        </w:tc>
        <w:tc>
          <w:tcPr>
            <w:tcW w:w="932" w:type="pct"/>
            <w:vAlign w:val="center"/>
          </w:tcPr>
          <w:p w:rsidR="00F4627C" w:rsidRPr="0017700E" w:rsidRDefault="00F4627C"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noProof/>
              </w:rPr>
              <w:t>G</w:t>
            </w:r>
            <w:r w:rsidR="00AB7055" w:rsidRPr="0017700E">
              <w:rPr>
                <w:rFonts w:ascii="Times New Roman" w:eastAsia="Times New Roman" w:hAnsi="Times New Roman" w:cs="Times New Roman"/>
                <w:b/>
                <w:bCs/>
                <w:noProof/>
              </w:rPr>
              <w:t>rou</w:t>
            </w:r>
            <w:r w:rsidRPr="0017700E">
              <w:rPr>
                <w:rFonts w:ascii="Times New Roman" w:eastAsia="Times New Roman" w:hAnsi="Times New Roman" w:cs="Times New Roman"/>
                <w:b/>
                <w:bCs/>
                <w:noProof/>
              </w:rPr>
              <w:t>p 1</w:t>
            </w:r>
          </w:p>
        </w:tc>
        <w:tc>
          <w:tcPr>
            <w:tcW w:w="932" w:type="pct"/>
            <w:vAlign w:val="center"/>
          </w:tcPr>
          <w:p w:rsidR="00F4627C" w:rsidRPr="0017700E" w:rsidRDefault="00F4627C"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noProof/>
              </w:rPr>
              <w:t>G</w:t>
            </w:r>
            <w:r w:rsidR="00AB7055" w:rsidRPr="0017700E">
              <w:rPr>
                <w:rFonts w:ascii="Times New Roman" w:eastAsia="Times New Roman" w:hAnsi="Times New Roman" w:cs="Times New Roman"/>
                <w:b/>
                <w:bCs/>
                <w:noProof/>
              </w:rPr>
              <w:t>rou</w:t>
            </w:r>
            <w:r w:rsidRPr="0017700E">
              <w:rPr>
                <w:rFonts w:ascii="Times New Roman" w:eastAsia="Times New Roman" w:hAnsi="Times New Roman" w:cs="Times New Roman"/>
                <w:b/>
                <w:bCs/>
                <w:noProof/>
              </w:rPr>
              <w:t>p 2</w:t>
            </w:r>
          </w:p>
        </w:tc>
        <w:tc>
          <w:tcPr>
            <w:tcW w:w="932" w:type="pct"/>
            <w:vAlign w:val="center"/>
          </w:tcPr>
          <w:p w:rsidR="00F4627C" w:rsidRPr="0017700E" w:rsidRDefault="00F4627C"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noProof/>
              </w:rPr>
              <w:t>G</w:t>
            </w:r>
            <w:r w:rsidR="00AB7055" w:rsidRPr="0017700E">
              <w:rPr>
                <w:rFonts w:ascii="Times New Roman" w:eastAsia="Times New Roman" w:hAnsi="Times New Roman" w:cs="Times New Roman"/>
                <w:b/>
                <w:bCs/>
                <w:noProof/>
              </w:rPr>
              <w:t>rou</w:t>
            </w:r>
            <w:r w:rsidRPr="0017700E">
              <w:rPr>
                <w:rFonts w:ascii="Times New Roman" w:eastAsia="Times New Roman" w:hAnsi="Times New Roman" w:cs="Times New Roman"/>
                <w:b/>
                <w:bCs/>
                <w:noProof/>
              </w:rPr>
              <w:t>p 3</w:t>
            </w:r>
          </w:p>
        </w:tc>
        <w:tc>
          <w:tcPr>
            <w:tcW w:w="932" w:type="pct"/>
            <w:vAlign w:val="center"/>
          </w:tcPr>
          <w:p w:rsidR="00F4627C" w:rsidRPr="0017700E" w:rsidRDefault="00F4627C"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noProof/>
              </w:rPr>
              <w:t>G</w:t>
            </w:r>
            <w:r w:rsidR="00AB7055" w:rsidRPr="0017700E">
              <w:rPr>
                <w:rFonts w:ascii="Times New Roman" w:eastAsia="Times New Roman" w:hAnsi="Times New Roman" w:cs="Times New Roman"/>
                <w:b/>
                <w:bCs/>
                <w:noProof/>
              </w:rPr>
              <w:t>rou</w:t>
            </w:r>
            <w:r w:rsidRPr="0017700E">
              <w:rPr>
                <w:rFonts w:ascii="Times New Roman" w:eastAsia="Times New Roman" w:hAnsi="Times New Roman" w:cs="Times New Roman"/>
                <w:b/>
                <w:bCs/>
                <w:noProof/>
              </w:rPr>
              <w:t>p 4</w:t>
            </w:r>
          </w:p>
        </w:tc>
      </w:tr>
      <w:tr w:rsidR="00F4627C" w:rsidRPr="0017700E" w:rsidTr="00114274">
        <w:trPr>
          <w:jc w:val="center"/>
        </w:trPr>
        <w:tc>
          <w:tcPr>
            <w:tcW w:w="1270" w:type="pct"/>
            <w:vAlign w:val="center"/>
          </w:tcPr>
          <w:p w:rsidR="00F4627C" w:rsidRPr="0017700E" w:rsidRDefault="00F4627C"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rPr>
              <w:t>Al</w:t>
            </w:r>
            <w:r w:rsidRPr="0017700E">
              <w:rPr>
                <w:rFonts w:ascii="Times New Roman" w:eastAsia="Times New Roman" w:hAnsi="Times New Roman" w:cs="Times New Roman"/>
                <w:b/>
                <w:bCs/>
                <w:vertAlign w:val="subscript"/>
              </w:rPr>
              <w:t>0</w:t>
            </w:r>
            <w:r w:rsidRPr="0017700E">
              <w:rPr>
                <w:rFonts w:ascii="Times New Roman" w:eastAsia="Times New Roman" w:hAnsi="Times New Roman" w:cs="Times New Roman"/>
                <w:b/>
                <w:bCs/>
              </w:rPr>
              <w:t>.</w:t>
            </w:r>
            <w:r w:rsidRPr="0017700E">
              <w:rPr>
                <w:rFonts w:ascii="Times New Roman" w:eastAsia="Times New Roman" w:hAnsi="Times New Roman" w:cs="Times New Roman"/>
                <w:b/>
                <w:bCs/>
                <w:vertAlign w:val="subscript"/>
              </w:rPr>
              <w:t>963</w:t>
            </w:r>
            <w:r w:rsidRPr="0017700E">
              <w:rPr>
                <w:rFonts w:ascii="Times New Roman" w:eastAsia="Times New Roman" w:hAnsi="Times New Roman" w:cs="Times New Roman"/>
                <w:b/>
                <w:bCs/>
              </w:rPr>
              <w:t xml:space="preserve"> Si</w:t>
            </w:r>
            <w:r w:rsidRPr="0017700E">
              <w:rPr>
                <w:rFonts w:ascii="Times New Roman" w:eastAsia="Times New Roman" w:hAnsi="Times New Roman" w:cs="Times New Roman"/>
                <w:b/>
                <w:bCs/>
                <w:vertAlign w:val="subscript"/>
              </w:rPr>
              <w:t>0.037</w:t>
            </w:r>
          </w:p>
        </w:tc>
        <w:tc>
          <w:tcPr>
            <w:tcW w:w="932" w:type="pct"/>
            <w:vAlign w:val="center"/>
          </w:tcPr>
          <w:p w:rsidR="00F4627C" w:rsidRPr="0017700E" w:rsidRDefault="00F4627C"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rPr>
              <w:t>54.39</w:t>
            </w:r>
          </w:p>
        </w:tc>
        <w:tc>
          <w:tcPr>
            <w:tcW w:w="932" w:type="pct"/>
            <w:vAlign w:val="center"/>
          </w:tcPr>
          <w:p w:rsidR="00F4627C" w:rsidRPr="0017700E" w:rsidRDefault="006F1C77"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noProof/>
              </w:rPr>
              <w:t>86.06</w:t>
            </w:r>
          </w:p>
        </w:tc>
        <w:tc>
          <w:tcPr>
            <w:tcW w:w="932" w:type="pct"/>
            <w:vAlign w:val="center"/>
          </w:tcPr>
          <w:p w:rsidR="00F4627C" w:rsidRPr="0017700E" w:rsidRDefault="006F1C77"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noProof/>
              </w:rPr>
              <w:t>86.06</w:t>
            </w:r>
          </w:p>
        </w:tc>
        <w:tc>
          <w:tcPr>
            <w:tcW w:w="932" w:type="pct"/>
            <w:vAlign w:val="center"/>
          </w:tcPr>
          <w:p w:rsidR="00F4627C" w:rsidRPr="0017700E" w:rsidRDefault="006F1C77"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noProof/>
              </w:rPr>
              <w:t>77.81</w:t>
            </w:r>
          </w:p>
        </w:tc>
      </w:tr>
      <w:tr w:rsidR="00F4627C" w:rsidRPr="0017700E" w:rsidTr="00114274">
        <w:trPr>
          <w:jc w:val="center"/>
        </w:trPr>
        <w:tc>
          <w:tcPr>
            <w:tcW w:w="1270" w:type="pct"/>
            <w:vAlign w:val="center"/>
          </w:tcPr>
          <w:p w:rsidR="00F4627C" w:rsidRPr="0017700E" w:rsidRDefault="00F4627C"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rPr>
              <w:t>Na</w:t>
            </w:r>
            <w:r w:rsidRPr="0017700E">
              <w:rPr>
                <w:rFonts w:ascii="Times New Roman" w:eastAsia="Times New Roman" w:hAnsi="Times New Roman" w:cs="Times New Roman"/>
                <w:b/>
                <w:bCs/>
                <w:vertAlign w:val="subscript"/>
              </w:rPr>
              <w:t>3</w:t>
            </w:r>
            <w:r w:rsidRPr="0017700E">
              <w:rPr>
                <w:rFonts w:ascii="Times New Roman" w:eastAsia="Times New Roman" w:hAnsi="Times New Roman" w:cs="Times New Roman"/>
                <w:b/>
                <w:bCs/>
              </w:rPr>
              <w:t>AlF</w:t>
            </w:r>
            <w:r w:rsidRPr="0017700E">
              <w:rPr>
                <w:rFonts w:ascii="Times New Roman" w:eastAsia="Times New Roman" w:hAnsi="Times New Roman" w:cs="Times New Roman"/>
                <w:b/>
                <w:bCs/>
                <w:vertAlign w:val="subscript"/>
              </w:rPr>
              <w:t>6</w:t>
            </w:r>
          </w:p>
        </w:tc>
        <w:tc>
          <w:tcPr>
            <w:tcW w:w="932" w:type="pct"/>
            <w:vAlign w:val="center"/>
          </w:tcPr>
          <w:p w:rsidR="00F4627C" w:rsidRPr="0017700E" w:rsidRDefault="00F4627C"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rPr>
              <w:t>45.61</w:t>
            </w:r>
          </w:p>
        </w:tc>
        <w:tc>
          <w:tcPr>
            <w:tcW w:w="932" w:type="pct"/>
            <w:vAlign w:val="center"/>
          </w:tcPr>
          <w:p w:rsidR="00F4627C" w:rsidRPr="0017700E" w:rsidRDefault="00F4627C"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noProof/>
              </w:rPr>
              <w:t>13.94</w:t>
            </w:r>
          </w:p>
        </w:tc>
        <w:tc>
          <w:tcPr>
            <w:tcW w:w="932" w:type="pct"/>
            <w:vAlign w:val="center"/>
          </w:tcPr>
          <w:p w:rsidR="00F4627C" w:rsidRPr="0017700E" w:rsidRDefault="006F1C77"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noProof/>
              </w:rPr>
              <w:t>13.94</w:t>
            </w:r>
          </w:p>
        </w:tc>
        <w:tc>
          <w:tcPr>
            <w:tcW w:w="932" w:type="pct"/>
            <w:vAlign w:val="center"/>
          </w:tcPr>
          <w:p w:rsidR="00F4627C" w:rsidRPr="0017700E" w:rsidRDefault="006F1C77" w:rsidP="00C76296">
            <w:pPr>
              <w:bidi w:val="0"/>
              <w:snapToGrid w:val="0"/>
              <w:jc w:val="both"/>
              <w:rPr>
                <w:rFonts w:ascii="Times New Roman" w:eastAsia="Times New Roman" w:hAnsi="Times New Roman" w:cs="Times New Roman"/>
                <w:b/>
                <w:bCs/>
                <w:noProof/>
              </w:rPr>
            </w:pPr>
            <w:r w:rsidRPr="0017700E">
              <w:rPr>
                <w:rFonts w:ascii="Times New Roman" w:eastAsia="Times New Roman" w:hAnsi="Times New Roman" w:cs="Times New Roman"/>
                <w:b/>
                <w:bCs/>
                <w:noProof/>
              </w:rPr>
              <w:t>22.19</w:t>
            </w:r>
          </w:p>
        </w:tc>
      </w:tr>
    </w:tbl>
    <w:p w:rsidR="00812480" w:rsidRPr="0017700E" w:rsidRDefault="00812480" w:rsidP="00C76296">
      <w:pPr>
        <w:bidi w:val="0"/>
        <w:snapToGrid w:val="0"/>
        <w:spacing w:after="0" w:line="240" w:lineRule="auto"/>
        <w:jc w:val="center"/>
        <w:rPr>
          <w:rFonts w:ascii="Times New Roman" w:hAnsi="Times New Roman" w:cs="Times New Roman"/>
          <w:noProof/>
          <w:sz w:val="20"/>
          <w:szCs w:val="20"/>
          <w:lang w:eastAsia="zh-CN"/>
        </w:rPr>
      </w:pPr>
    </w:p>
    <w:p w:rsidR="00F52A42" w:rsidRPr="0017700E" w:rsidRDefault="006A2ED5" w:rsidP="00812480">
      <w:pPr>
        <w:bidi w:val="0"/>
        <w:snapToGrid w:val="0"/>
        <w:spacing w:after="0" w:line="240" w:lineRule="auto"/>
        <w:jc w:val="center"/>
        <w:rPr>
          <w:rFonts w:ascii="Times New Roman" w:eastAsia="Times New Roman" w:hAnsi="Times New Roman" w:cs="Times New Roman"/>
          <w:noProof/>
          <w:sz w:val="20"/>
          <w:szCs w:val="20"/>
        </w:rPr>
      </w:pPr>
      <w:r w:rsidRPr="0017700E">
        <w:rPr>
          <w:rFonts w:ascii="Times New Roman" w:eastAsia="Times New Roman" w:hAnsi="Times New Roman" w:cs="Times New Roman"/>
          <w:noProof/>
          <w:sz w:val="20"/>
          <w:szCs w:val="20"/>
          <w:lang w:eastAsia="zh-CN"/>
        </w:rPr>
        <w:drawing>
          <wp:inline distT="0" distB="0" distL="0" distR="0">
            <wp:extent cx="2819565" cy="146304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2824676" cy="1465692"/>
                    </a:xfrm>
                    <a:prstGeom prst="rect">
                      <a:avLst/>
                    </a:prstGeom>
                    <a:noFill/>
                    <a:ln w="9525">
                      <a:noFill/>
                      <a:miter lim="800000"/>
                      <a:headEnd/>
                      <a:tailEnd/>
                    </a:ln>
                  </pic:spPr>
                </pic:pic>
              </a:graphicData>
            </a:graphic>
          </wp:inline>
        </w:drawing>
      </w:r>
    </w:p>
    <w:p w:rsidR="006A2ED5" w:rsidRPr="0017700E" w:rsidRDefault="006A2ED5" w:rsidP="00C76296">
      <w:pPr>
        <w:pStyle w:val="Caption"/>
        <w:snapToGrid w:val="0"/>
        <w:spacing w:after="0"/>
        <w:jc w:val="both"/>
        <w:rPr>
          <w:rFonts w:ascii="Times New Roman" w:eastAsiaTheme="minorEastAsia" w:hAnsi="Times New Roman" w:cs="Times New Roman"/>
          <w:color w:val="auto"/>
          <w:sz w:val="20"/>
          <w:szCs w:val="20"/>
          <w:lang w:eastAsia="zh-CN"/>
        </w:rPr>
      </w:pPr>
      <w:r w:rsidRPr="0017700E">
        <w:rPr>
          <w:rFonts w:ascii="Times New Roman" w:hAnsi="Times New Roman" w:cs="Times New Roman"/>
          <w:color w:val="auto"/>
          <w:sz w:val="20"/>
          <w:szCs w:val="20"/>
        </w:rPr>
        <w:t>Figure3-5</w:t>
      </w:r>
      <w:r w:rsidR="00812480" w:rsidRPr="0017700E">
        <w:rPr>
          <w:rFonts w:ascii="Times New Roman" w:hAnsi="Times New Roman" w:cs="Times New Roman"/>
          <w:color w:val="auto"/>
          <w:sz w:val="20"/>
          <w:szCs w:val="20"/>
        </w:rPr>
        <w:t>: X</w:t>
      </w:r>
      <w:r w:rsidRPr="0017700E">
        <w:rPr>
          <w:rFonts w:ascii="Times New Roman" w:hAnsi="Times New Roman" w:cs="Times New Roman"/>
          <w:color w:val="auto"/>
          <w:sz w:val="20"/>
          <w:szCs w:val="20"/>
        </w:rPr>
        <w:t>RD pattern of different investigated groups 1.2,3 and 4</w:t>
      </w:r>
    </w:p>
    <w:p w:rsidR="00C76296" w:rsidRPr="0017700E" w:rsidRDefault="00C76296" w:rsidP="00C76296">
      <w:pPr>
        <w:bidi w:val="0"/>
        <w:snapToGrid w:val="0"/>
        <w:spacing w:after="0" w:line="240" w:lineRule="auto"/>
        <w:rPr>
          <w:rFonts w:ascii="Times New Roman" w:hAnsi="Times New Roman" w:cs="Times New Roman"/>
          <w:sz w:val="20"/>
          <w:szCs w:val="20"/>
          <w:lang w:eastAsia="zh-CN"/>
        </w:rPr>
      </w:pPr>
    </w:p>
    <w:p w:rsidR="00812480" w:rsidRPr="0017700E" w:rsidRDefault="00812480" w:rsidP="00812480">
      <w:pPr>
        <w:bidi w:val="0"/>
        <w:snapToGrid w:val="0"/>
        <w:spacing w:after="0" w:line="240" w:lineRule="auto"/>
        <w:ind w:firstLine="425"/>
        <w:jc w:val="both"/>
        <w:rPr>
          <w:rFonts w:ascii="Times New Roman" w:eastAsia="Times New Roman" w:hAnsi="Times New Roman" w:cs="Times New Roman"/>
          <w:sz w:val="20"/>
          <w:szCs w:val="20"/>
        </w:rPr>
      </w:pPr>
      <w:r w:rsidRPr="0017700E">
        <w:rPr>
          <w:rFonts w:ascii="Times New Roman" w:eastAsia="Times New Roman" w:hAnsi="Times New Roman" w:cs="Times New Roman"/>
          <w:sz w:val="20"/>
          <w:szCs w:val="20"/>
        </w:rPr>
        <w:t xml:space="preserve">The constituting phases and their percent intensities of different investigated groups were characterized by XRD that are shown in figure (3-5) and table (3-5). The data were compared with International Centre for Diffraction Data (ICDD) card 04-003-7126, and 00-038-0684 for Aluminum Silicon (Al0.963 Si0.037) and Sodium Silicon Fluoride (Na2 Si F6), respectively. The maximum peak intensity 100% was found at 2θ=44.73 for Aluminum Silicon (Al0.963 Si0.037). Whereas Na3AlF6, was captured at 2 θ= 65.06844. The XRD pattern obtained for all investigated </w:t>
      </w:r>
      <w:r w:rsidR="0017700E" w:rsidRPr="0017700E">
        <w:rPr>
          <w:rFonts w:ascii="Times New Roman" w:eastAsia="Times New Roman" w:hAnsi="Times New Roman" w:cs="Times New Roman"/>
          <w:sz w:val="20"/>
          <w:szCs w:val="20"/>
        </w:rPr>
        <w:t>groups revealed</w:t>
      </w:r>
      <w:r w:rsidRPr="0017700E">
        <w:rPr>
          <w:rFonts w:ascii="Times New Roman" w:eastAsia="Times New Roman" w:hAnsi="Times New Roman" w:cs="Times New Roman"/>
          <w:sz w:val="20"/>
          <w:szCs w:val="20"/>
        </w:rPr>
        <w:t xml:space="preserve"> the same crystalline structure but with different intensities of the two constituent’s phases. The highest intensity value for Sodium Silicon Fluoride (Na2 Si F6) was recorded for group 1; 45.61%. Whereas the least intensity value was recorded for group 2 and 3; 13.94%.</w:t>
      </w:r>
    </w:p>
    <w:p w:rsidR="00762357" w:rsidRPr="0017700E" w:rsidRDefault="00FF2D5B" w:rsidP="00C76296">
      <w:pPr>
        <w:pStyle w:val="Heading2"/>
        <w:keepNext w:val="0"/>
        <w:keepLines w:val="0"/>
        <w:snapToGrid w:val="0"/>
        <w:spacing w:before="0" w:line="240" w:lineRule="auto"/>
        <w:ind w:left="0" w:firstLine="0"/>
        <w:jc w:val="both"/>
        <w:rPr>
          <w:rFonts w:ascii="Times New Roman" w:hAnsi="Times New Roman"/>
          <w:sz w:val="20"/>
          <w:szCs w:val="20"/>
        </w:rPr>
      </w:pPr>
      <w:r w:rsidRPr="0017700E">
        <w:rPr>
          <w:rFonts w:ascii="Times New Roman" w:hAnsi="Times New Roman"/>
          <w:sz w:val="20"/>
          <w:szCs w:val="20"/>
        </w:rPr>
        <w:t>Micro Hardness</w:t>
      </w:r>
      <w:r w:rsidR="00762357" w:rsidRPr="0017700E">
        <w:rPr>
          <w:rFonts w:ascii="Times New Roman" w:hAnsi="Times New Roman"/>
          <w:sz w:val="20"/>
          <w:szCs w:val="20"/>
        </w:rPr>
        <w:t xml:space="preserve"> results:</w:t>
      </w:r>
    </w:p>
    <w:p w:rsidR="000F34E6" w:rsidRPr="0017700E" w:rsidRDefault="000F34E6" w:rsidP="00C76296">
      <w:pPr>
        <w:bidi w:val="0"/>
        <w:snapToGrid w:val="0"/>
        <w:spacing w:after="0" w:line="240" w:lineRule="auto"/>
        <w:ind w:firstLine="425"/>
        <w:jc w:val="both"/>
        <w:rPr>
          <w:rFonts w:ascii="Times New Roman" w:eastAsia="Times New Roman" w:hAnsi="Times New Roman" w:cs="Times New Roman"/>
          <w:sz w:val="20"/>
          <w:szCs w:val="20"/>
          <w:lang w:bidi="ar-EG"/>
        </w:rPr>
      </w:pPr>
      <w:bookmarkStart w:id="11" w:name="_Ref508993638"/>
      <w:bookmarkStart w:id="12" w:name="_Toc510473686"/>
      <w:r w:rsidRPr="0017700E">
        <w:rPr>
          <w:rFonts w:ascii="Times New Roman" w:eastAsia="Times New Roman" w:hAnsi="Times New Roman" w:cs="Times New Roman"/>
          <w:sz w:val="20"/>
          <w:szCs w:val="20"/>
          <w:lang w:bidi="ar-EG"/>
        </w:rPr>
        <w:lastRenderedPageBreak/>
        <w:t xml:space="preserve">The statistical analyses for the of hardness test data of different investigated groups after different storage time intervals; 24hrs, 72 hrs and168 hrs are presented in tables </w:t>
      </w:r>
      <w:r w:rsidR="001E0D16" w:rsidRPr="0017700E">
        <w:rPr>
          <w:rFonts w:ascii="Times New Roman" w:eastAsia="Times New Roman" w:hAnsi="Times New Roman" w:cs="Times New Roman"/>
          <w:sz w:val="20"/>
          <w:szCs w:val="20"/>
          <w:lang w:bidi="ar-EG"/>
        </w:rPr>
        <w:t>3-6</w:t>
      </w:r>
      <w:r w:rsidRPr="0017700E">
        <w:rPr>
          <w:rFonts w:ascii="Times New Roman" w:eastAsia="Times New Roman" w:hAnsi="Times New Roman" w:cs="Times New Roman"/>
          <w:sz w:val="20"/>
          <w:szCs w:val="20"/>
          <w:lang w:bidi="ar-EG"/>
        </w:rPr>
        <w:t xml:space="preserve"> and figure </w:t>
      </w:r>
      <w:r w:rsidR="001E0D16" w:rsidRPr="0017700E">
        <w:rPr>
          <w:rFonts w:ascii="Times New Roman" w:eastAsia="Times New Roman" w:hAnsi="Times New Roman" w:cs="Times New Roman"/>
          <w:sz w:val="20"/>
          <w:szCs w:val="20"/>
          <w:lang w:bidi="ar-EG"/>
        </w:rPr>
        <w:t>3-</w:t>
      </w:r>
      <w:r w:rsidR="0089561D" w:rsidRPr="0017700E">
        <w:rPr>
          <w:rFonts w:ascii="Times New Roman" w:eastAsia="Times New Roman" w:hAnsi="Times New Roman" w:cs="Times New Roman"/>
          <w:sz w:val="20"/>
          <w:szCs w:val="20"/>
          <w:lang w:bidi="ar-EG"/>
        </w:rPr>
        <w:t>6. The</w:t>
      </w:r>
      <w:r w:rsidRPr="0017700E">
        <w:rPr>
          <w:rFonts w:ascii="Times New Roman" w:eastAsia="Times New Roman" w:hAnsi="Times New Roman" w:cs="Times New Roman"/>
          <w:sz w:val="20"/>
          <w:szCs w:val="20"/>
          <w:lang w:bidi="ar-EG"/>
        </w:rPr>
        <w:t xml:space="preserve"> statistical analyses for the of hardness test data of Group 1 revealed increasing in the hardness number but with no</w:t>
      </w:r>
      <w:r w:rsidR="006D1AB6" w:rsidRPr="0017700E">
        <w:rPr>
          <w:rFonts w:ascii="Times New Roman" w:eastAsia="Times New Roman" w:hAnsi="Times New Roman" w:cs="Times New Roman"/>
          <w:sz w:val="20"/>
          <w:szCs w:val="20"/>
          <w:lang w:bidi="ar-EG"/>
        </w:rPr>
        <w:t>n-significant different through</w:t>
      </w:r>
      <w:r w:rsidRPr="0017700E">
        <w:rPr>
          <w:rFonts w:ascii="Times New Roman" w:eastAsia="Times New Roman" w:hAnsi="Times New Roman" w:cs="Times New Roman"/>
          <w:sz w:val="20"/>
          <w:szCs w:val="20"/>
          <w:lang w:bidi="ar-EG"/>
        </w:rPr>
        <w:t xml:space="preserve">out the different time intervals 24, 72 and168 hrs; (54.9±2.9, 55.0±3.5, 56.8±3.6 Vicker’s Hardness no.) respectively. </w:t>
      </w:r>
      <w:r w:rsidR="003F476D" w:rsidRPr="0017700E">
        <w:rPr>
          <w:rFonts w:ascii="Times New Roman" w:eastAsia="Times New Roman" w:hAnsi="Times New Roman" w:cs="Times New Roman"/>
          <w:sz w:val="20"/>
          <w:szCs w:val="20"/>
          <w:lang w:bidi="ar-EG"/>
        </w:rPr>
        <w:t>Meanwhile</w:t>
      </w:r>
      <w:r w:rsidRPr="0017700E">
        <w:rPr>
          <w:rFonts w:ascii="Times New Roman" w:eastAsia="Times New Roman" w:hAnsi="Times New Roman" w:cs="Times New Roman"/>
          <w:sz w:val="20"/>
          <w:szCs w:val="20"/>
          <w:lang w:bidi="ar-EG"/>
        </w:rPr>
        <w:t>, Group 2 reco</w:t>
      </w:r>
      <w:r w:rsidR="006D1AB6" w:rsidRPr="0017700E">
        <w:rPr>
          <w:rFonts w:ascii="Times New Roman" w:eastAsia="Times New Roman" w:hAnsi="Times New Roman" w:cs="Times New Roman"/>
          <w:sz w:val="20"/>
          <w:szCs w:val="20"/>
          <w:lang w:bidi="ar-EG"/>
        </w:rPr>
        <w:t>r</w:t>
      </w:r>
      <w:r w:rsidRPr="0017700E">
        <w:rPr>
          <w:rFonts w:ascii="Times New Roman" w:eastAsia="Times New Roman" w:hAnsi="Times New Roman" w:cs="Times New Roman"/>
          <w:sz w:val="20"/>
          <w:szCs w:val="20"/>
          <w:lang w:bidi="ar-EG"/>
        </w:rPr>
        <w:t xml:space="preserve">ded </w:t>
      </w:r>
      <w:r w:rsidR="00E004A4" w:rsidRPr="0017700E">
        <w:rPr>
          <w:rFonts w:ascii="Times New Roman" w:eastAsia="Times New Roman" w:hAnsi="Times New Roman" w:cs="Times New Roman"/>
          <w:sz w:val="20"/>
          <w:szCs w:val="20"/>
          <w:lang w:bidi="ar-EG"/>
        </w:rPr>
        <w:t xml:space="preserve">a </w:t>
      </w:r>
      <w:r w:rsidRPr="0017700E">
        <w:rPr>
          <w:rFonts w:ascii="Times New Roman" w:eastAsia="Times New Roman" w:hAnsi="Times New Roman" w:cs="Times New Roman"/>
          <w:sz w:val="20"/>
          <w:szCs w:val="20"/>
          <w:lang w:bidi="ar-EG"/>
        </w:rPr>
        <w:t>significant increase</w:t>
      </w:r>
      <w:r w:rsidR="00302729" w:rsidRPr="0017700E">
        <w:rPr>
          <w:rFonts w:ascii="Times New Roman" w:eastAsia="Times New Roman" w:hAnsi="Times New Roman" w:cs="Times New Roman"/>
          <w:sz w:val="20"/>
          <w:szCs w:val="20"/>
          <w:lang w:bidi="ar-EG"/>
        </w:rPr>
        <w:t xml:space="preserve"> of</w:t>
      </w:r>
      <w:r w:rsidRPr="0017700E">
        <w:rPr>
          <w:rFonts w:ascii="Times New Roman" w:eastAsia="Times New Roman" w:hAnsi="Times New Roman" w:cs="Times New Roman"/>
          <w:sz w:val="20"/>
          <w:szCs w:val="20"/>
          <w:lang w:bidi="ar-EG"/>
        </w:rPr>
        <w:t xml:space="preserve"> hardness </w:t>
      </w:r>
      <w:r w:rsidR="00302729" w:rsidRPr="0017700E">
        <w:rPr>
          <w:rFonts w:ascii="Times New Roman" w:eastAsia="Times New Roman" w:hAnsi="Times New Roman" w:cs="Times New Roman"/>
          <w:sz w:val="20"/>
          <w:szCs w:val="20"/>
          <w:lang w:bidi="ar-EG"/>
        </w:rPr>
        <w:t>value</w:t>
      </w:r>
      <w:r w:rsidRPr="0017700E">
        <w:rPr>
          <w:rFonts w:ascii="Times New Roman" w:eastAsia="Times New Roman" w:hAnsi="Times New Roman" w:cs="Times New Roman"/>
          <w:sz w:val="20"/>
          <w:szCs w:val="20"/>
          <w:lang w:bidi="ar-EG"/>
        </w:rPr>
        <w:t xml:space="preserve"> through</w:t>
      </w:r>
      <w:r w:rsidR="00E004A4" w:rsidRPr="0017700E">
        <w:rPr>
          <w:rFonts w:ascii="Times New Roman" w:eastAsia="Times New Roman" w:hAnsi="Times New Roman" w:cs="Times New Roman"/>
          <w:sz w:val="20"/>
          <w:szCs w:val="20"/>
          <w:lang w:bidi="ar-EG"/>
        </w:rPr>
        <w:t>out</w:t>
      </w:r>
      <w:r w:rsidRPr="0017700E">
        <w:rPr>
          <w:rFonts w:ascii="Times New Roman" w:eastAsia="Times New Roman" w:hAnsi="Times New Roman" w:cs="Times New Roman"/>
          <w:sz w:val="20"/>
          <w:szCs w:val="20"/>
          <w:lang w:bidi="ar-EG"/>
        </w:rPr>
        <w:t xml:space="preserve"> the different time intervals; (50.8±2.3, 53.6±3.6 and 54.3±4.2 VH</w:t>
      </w:r>
      <w:r w:rsidR="00E004A4" w:rsidRPr="0017700E">
        <w:rPr>
          <w:rFonts w:ascii="Times New Roman" w:eastAsia="Times New Roman" w:hAnsi="Times New Roman" w:cs="Times New Roman"/>
          <w:sz w:val="20"/>
          <w:szCs w:val="20"/>
          <w:lang w:bidi="ar-EG"/>
        </w:rPr>
        <w:t>N</w:t>
      </w:r>
      <w:r w:rsidRPr="0017700E">
        <w:rPr>
          <w:rFonts w:ascii="Times New Roman" w:eastAsia="Times New Roman" w:hAnsi="Times New Roman" w:cs="Times New Roman"/>
          <w:sz w:val="20"/>
          <w:szCs w:val="20"/>
          <w:lang w:bidi="ar-EG"/>
        </w:rPr>
        <w:t>)</w:t>
      </w:r>
      <w:r w:rsidR="00384D4E" w:rsidRPr="0017700E">
        <w:rPr>
          <w:rFonts w:ascii="Times New Roman" w:eastAsia="Times New Roman" w:hAnsi="Times New Roman" w:cs="Times New Roman"/>
          <w:sz w:val="20"/>
          <w:szCs w:val="20"/>
          <w:lang w:bidi="ar-EG"/>
        </w:rPr>
        <w:t>,</w:t>
      </w:r>
      <w:r w:rsidRPr="0017700E">
        <w:rPr>
          <w:rFonts w:ascii="Times New Roman" w:eastAsia="Times New Roman" w:hAnsi="Times New Roman" w:cs="Times New Roman"/>
          <w:sz w:val="20"/>
          <w:szCs w:val="20"/>
          <w:lang w:bidi="ar-EG"/>
        </w:rPr>
        <w:t xml:space="preserve"> respectively</w:t>
      </w:r>
      <w:r w:rsidR="0072479C" w:rsidRPr="0017700E">
        <w:rPr>
          <w:rFonts w:ascii="Times New Roman" w:eastAsia="Times New Roman" w:hAnsi="Times New Roman" w:cs="Times New Roman"/>
          <w:sz w:val="20"/>
          <w:szCs w:val="20"/>
          <w:lang w:bidi="ar-EG"/>
        </w:rPr>
        <w:t xml:space="preserve">. </w:t>
      </w:r>
      <w:r w:rsidRPr="0017700E">
        <w:rPr>
          <w:rFonts w:ascii="Times New Roman" w:eastAsia="Times New Roman" w:hAnsi="Times New Roman" w:cs="Times New Roman"/>
          <w:sz w:val="20"/>
          <w:szCs w:val="20"/>
          <w:lang w:bidi="ar-EG"/>
        </w:rPr>
        <w:t xml:space="preserve">On </w:t>
      </w:r>
      <w:r w:rsidR="006D1AB6" w:rsidRPr="0017700E">
        <w:rPr>
          <w:rFonts w:ascii="Times New Roman" w:eastAsia="Times New Roman" w:hAnsi="Times New Roman" w:cs="Times New Roman"/>
          <w:sz w:val="20"/>
          <w:szCs w:val="20"/>
          <w:lang w:bidi="ar-EG"/>
        </w:rPr>
        <w:t>contrary</w:t>
      </w:r>
      <w:r w:rsidRPr="0017700E">
        <w:rPr>
          <w:rFonts w:ascii="Times New Roman" w:eastAsia="Times New Roman" w:hAnsi="Times New Roman" w:cs="Times New Roman"/>
          <w:sz w:val="20"/>
          <w:szCs w:val="20"/>
          <w:lang w:bidi="ar-EG"/>
        </w:rPr>
        <w:t>, statistical analyses for the hardness test data of Group3 recorded significantly decreased hardness number after168 hrs than 24</w:t>
      </w:r>
      <w:r w:rsidR="00384D4E" w:rsidRPr="0017700E">
        <w:rPr>
          <w:rFonts w:ascii="Times New Roman" w:eastAsia="Times New Roman" w:hAnsi="Times New Roman" w:cs="Times New Roman"/>
          <w:sz w:val="20"/>
          <w:szCs w:val="20"/>
          <w:lang w:bidi="ar-EG"/>
        </w:rPr>
        <w:t>hrs; (44.8±6.7 and 45.3±5.38) V</w:t>
      </w:r>
      <w:r w:rsidRPr="0017700E">
        <w:rPr>
          <w:rFonts w:ascii="Times New Roman" w:eastAsia="Times New Roman" w:hAnsi="Times New Roman" w:cs="Times New Roman"/>
          <w:sz w:val="20"/>
          <w:szCs w:val="20"/>
          <w:lang w:bidi="ar-EG"/>
        </w:rPr>
        <w:t>H</w:t>
      </w:r>
      <w:r w:rsidR="00384D4E" w:rsidRPr="0017700E">
        <w:rPr>
          <w:rFonts w:ascii="Times New Roman" w:eastAsia="Times New Roman" w:hAnsi="Times New Roman" w:cs="Times New Roman"/>
          <w:sz w:val="20"/>
          <w:szCs w:val="20"/>
          <w:lang w:bidi="ar-EG"/>
        </w:rPr>
        <w:t>N</w:t>
      </w:r>
      <w:r w:rsidRPr="0017700E">
        <w:rPr>
          <w:rFonts w:ascii="Times New Roman" w:eastAsia="Times New Roman" w:hAnsi="Times New Roman" w:cs="Times New Roman"/>
          <w:sz w:val="20"/>
          <w:szCs w:val="20"/>
          <w:lang w:bidi="ar-EG"/>
        </w:rPr>
        <w:t xml:space="preserve">, respectively. </w:t>
      </w:r>
      <w:r w:rsidR="004916E9" w:rsidRPr="0017700E">
        <w:rPr>
          <w:rFonts w:ascii="Times New Roman" w:eastAsia="Times New Roman" w:hAnsi="Times New Roman" w:cs="Times New Roman"/>
          <w:sz w:val="20"/>
          <w:szCs w:val="20"/>
          <w:lang w:bidi="ar-EG"/>
        </w:rPr>
        <w:t>Meanwhile,</w:t>
      </w:r>
      <w:r w:rsidRPr="0017700E">
        <w:rPr>
          <w:rFonts w:ascii="Times New Roman" w:eastAsia="Times New Roman" w:hAnsi="Times New Roman" w:cs="Times New Roman"/>
          <w:sz w:val="20"/>
          <w:szCs w:val="20"/>
          <w:lang w:bidi="ar-EG"/>
        </w:rPr>
        <w:t xml:space="preserve"> Group 4 showed </w:t>
      </w:r>
      <w:r w:rsidR="003F476D" w:rsidRPr="0017700E">
        <w:rPr>
          <w:rFonts w:ascii="Times New Roman" w:eastAsia="Times New Roman" w:hAnsi="Times New Roman" w:cs="Times New Roman"/>
          <w:sz w:val="20"/>
          <w:szCs w:val="20"/>
          <w:lang w:bidi="ar-EG"/>
        </w:rPr>
        <w:t xml:space="preserve">a </w:t>
      </w:r>
      <w:r w:rsidRPr="0017700E">
        <w:rPr>
          <w:rFonts w:ascii="Times New Roman" w:eastAsia="Times New Roman" w:hAnsi="Times New Roman" w:cs="Times New Roman"/>
          <w:sz w:val="20"/>
          <w:szCs w:val="20"/>
          <w:lang w:bidi="ar-EG"/>
        </w:rPr>
        <w:t>significant decreas</w:t>
      </w:r>
      <w:r w:rsidR="00164281" w:rsidRPr="0017700E">
        <w:rPr>
          <w:rFonts w:ascii="Times New Roman" w:eastAsia="Times New Roman" w:hAnsi="Times New Roman" w:cs="Times New Roman"/>
          <w:sz w:val="20"/>
          <w:szCs w:val="20"/>
          <w:lang w:bidi="ar-EG"/>
        </w:rPr>
        <w:t>e</w:t>
      </w:r>
      <w:r w:rsidRPr="0017700E">
        <w:rPr>
          <w:rFonts w:ascii="Times New Roman" w:eastAsia="Times New Roman" w:hAnsi="Times New Roman" w:cs="Times New Roman"/>
          <w:sz w:val="20"/>
          <w:szCs w:val="20"/>
          <w:lang w:bidi="ar-EG"/>
        </w:rPr>
        <w:t xml:space="preserve"> in hardness number from 24 hrs to 72hrs storage (39.1±4.8, and 32.0±4.9)</w:t>
      </w:r>
      <w:r w:rsidR="00384D4E" w:rsidRPr="0017700E">
        <w:rPr>
          <w:rFonts w:ascii="Times New Roman" w:eastAsia="Times New Roman" w:hAnsi="Times New Roman" w:cs="Times New Roman"/>
          <w:sz w:val="20"/>
          <w:szCs w:val="20"/>
          <w:lang w:bidi="ar-EG"/>
        </w:rPr>
        <w:t>,</w:t>
      </w:r>
      <w:r w:rsidRPr="0017700E">
        <w:rPr>
          <w:rFonts w:ascii="Times New Roman" w:eastAsia="Times New Roman" w:hAnsi="Times New Roman" w:cs="Times New Roman"/>
          <w:sz w:val="20"/>
          <w:szCs w:val="20"/>
          <w:lang w:bidi="ar-EG"/>
        </w:rPr>
        <w:t xml:space="preserve"> respectively. That was significantly increased after 168hrs storage into (40.4±8.3) VH</w:t>
      </w:r>
      <w:r w:rsidR="00D13D6F" w:rsidRPr="0017700E">
        <w:rPr>
          <w:rFonts w:ascii="Times New Roman" w:eastAsia="Times New Roman" w:hAnsi="Times New Roman" w:cs="Times New Roman"/>
          <w:sz w:val="20"/>
          <w:szCs w:val="20"/>
          <w:lang w:bidi="ar-EG"/>
        </w:rPr>
        <w:t>N</w:t>
      </w:r>
      <w:r w:rsidRPr="0017700E">
        <w:rPr>
          <w:rFonts w:ascii="Times New Roman" w:eastAsia="Times New Roman" w:hAnsi="Times New Roman" w:cs="Times New Roman"/>
          <w:sz w:val="20"/>
          <w:szCs w:val="20"/>
          <w:lang w:bidi="ar-EG"/>
        </w:rPr>
        <w:t xml:space="preserve">, respectively. </w:t>
      </w:r>
    </w:p>
    <w:p w:rsidR="000F34E6" w:rsidRPr="0017700E" w:rsidRDefault="000F34E6" w:rsidP="00C76296">
      <w:pPr>
        <w:bidi w:val="0"/>
        <w:snapToGrid w:val="0"/>
        <w:spacing w:after="0" w:line="240" w:lineRule="auto"/>
        <w:ind w:firstLine="425"/>
        <w:jc w:val="both"/>
        <w:rPr>
          <w:rFonts w:ascii="Times New Roman" w:eastAsia="Times New Roman" w:hAnsi="Times New Roman" w:cs="Times New Roman"/>
          <w:sz w:val="20"/>
          <w:szCs w:val="20"/>
          <w:lang w:bidi="ar-EG"/>
        </w:rPr>
      </w:pPr>
      <w:r w:rsidRPr="0017700E">
        <w:rPr>
          <w:rFonts w:ascii="Times New Roman" w:eastAsia="Times New Roman" w:hAnsi="Times New Roman" w:cs="Times New Roman"/>
          <w:sz w:val="20"/>
          <w:szCs w:val="20"/>
          <w:lang w:bidi="ar-EG"/>
        </w:rPr>
        <w:t xml:space="preserve">The statistical analyses of the hardness test data among different investigated groups showed that; Group 1 was the highest significant hardness number at </w:t>
      </w:r>
      <w:r w:rsidR="00C51E9D" w:rsidRPr="0017700E">
        <w:rPr>
          <w:rFonts w:ascii="Times New Roman" w:eastAsia="Times New Roman" w:hAnsi="Times New Roman" w:cs="Times New Roman"/>
          <w:sz w:val="20"/>
          <w:szCs w:val="20"/>
          <w:lang w:bidi="ar-EG"/>
        </w:rPr>
        <w:t>all-time</w:t>
      </w:r>
      <w:r w:rsidRPr="0017700E">
        <w:rPr>
          <w:rFonts w:ascii="Times New Roman" w:eastAsia="Times New Roman" w:hAnsi="Times New Roman" w:cs="Times New Roman"/>
          <w:sz w:val="20"/>
          <w:szCs w:val="20"/>
          <w:lang w:bidi="ar-EG"/>
        </w:rPr>
        <w:t xml:space="preserve"> intervals 24, 72, 168 hrs</w:t>
      </w:r>
      <w:r w:rsidR="00812480" w:rsidRPr="0017700E">
        <w:rPr>
          <w:rFonts w:ascii="Times New Roman" w:eastAsia="Times New Roman" w:hAnsi="Times New Roman" w:cs="Times New Roman"/>
          <w:sz w:val="20"/>
          <w:szCs w:val="20"/>
          <w:lang w:bidi="ar-EG"/>
        </w:rPr>
        <w:t>. G</w:t>
      </w:r>
      <w:r w:rsidR="001A37DA" w:rsidRPr="0017700E">
        <w:rPr>
          <w:rFonts w:ascii="Times New Roman" w:eastAsia="Times New Roman" w:hAnsi="Times New Roman" w:cs="Times New Roman"/>
          <w:sz w:val="20"/>
          <w:szCs w:val="20"/>
          <w:lang w:bidi="ar-EG"/>
        </w:rPr>
        <w:t xml:space="preserve">roup 2 and 3 showed lower significant hardness number than group 1 along the different time </w:t>
      </w:r>
      <w:r w:rsidR="001E0D16" w:rsidRPr="0017700E">
        <w:rPr>
          <w:rFonts w:ascii="Times New Roman" w:eastAsia="Times New Roman" w:hAnsi="Times New Roman" w:cs="Times New Roman"/>
          <w:sz w:val="20"/>
          <w:szCs w:val="20"/>
          <w:lang w:bidi="ar-EG"/>
        </w:rPr>
        <w:t xml:space="preserve">interval. </w:t>
      </w:r>
      <w:r w:rsidR="0017700E" w:rsidRPr="0017700E">
        <w:rPr>
          <w:rFonts w:ascii="Times New Roman" w:eastAsia="Times New Roman" w:hAnsi="Times New Roman" w:cs="Times New Roman"/>
          <w:sz w:val="20"/>
          <w:szCs w:val="20"/>
          <w:lang w:bidi="ar-EG"/>
        </w:rPr>
        <w:t>On another</w:t>
      </w:r>
      <w:r w:rsidR="00C51E9D" w:rsidRPr="0017700E">
        <w:rPr>
          <w:rFonts w:ascii="Times New Roman" w:eastAsia="Times New Roman" w:hAnsi="Times New Roman" w:cs="Times New Roman"/>
          <w:sz w:val="20"/>
          <w:szCs w:val="20"/>
          <w:lang w:bidi="ar-EG"/>
        </w:rPr>
        <w:t xml:space="preserve"> hand,</w:t>
      </w:r>
      <w:r w:rsidRPr="0017700E">
        <w:rPr>
          <w:rFonts w:ascii="Times New Roman" w:eastAsia="Times New Roman" w:hAnsi="Times New Roman" w:cs="Times New Roman"/>
          <w:sz w:val="20"/>
          <w:szCs w:val="20"/>
          <w:lang w:bidi="ar-EG"/>
        </w:rPr>
        <w:t xml:space="preserve"> Groups 4 was the least significant one all </w:t>
      </w:r>
      <w:r w:rsidR="00C51E9D" w:rsidRPr="0017700E">
        <w:rPr>
          <w:rFonts w:ascii="Times New Roman" w:eastAsia="Times New Roman" w:hAnsi="Times New Roman" w:cs="Times New Roman"/>
          <w:sz w:val="20"/>
          <w:szCs w:val="20"/>
          <w:lang w:bidi="ar-EG"/>
        </w:rPr>
        <w:t xml:space="preserve">investigated </w:t>
      </w:r>
      <w:r w:rsidRPr="0017700E">
        <w:rPr>
          <w:rFonts w:ascii="Times New Roman" w:eastAsia="Times New Roman" w:hAnsi="Times New Roman" w:cs="Times New Roman"/>
          <w:sz w:val="20"/>
          <w:szCs w:val="20"/>
          <w:lang w:bidi="ar-EG"/>
        </w:rPr>
        <w:t>time intervals</w:t>
      </w:r>
      <w:r w:rsidR="00C51E9D" w:rsidRPr="0017700E">
        <w:rPr>
          <w:rFonts w:ascii="Times New Roman" w:eastAsia="Times New Roman" w:hAnsi="Times New Roman" w:cs="Times New Roman"/>
          <w:sz w:val="20"/>
          <w:szCs w:val="20"/>
          <w:lang w:bidi="ar-EG"/>
        </w:rPr>
        <w:t>.</w:t>
      </w:r>
    </w:p>
    <w:p w:rsidR="00114274" w:rsidRPr="0017700E" w:rsidRDefault="00114274" w:rsidP="00C76296">
      <w:pPr>
        <w:bidi w:val="0"/>
        <w:snapToGrid w:val="0"/>
        <w:spacing w:after="0" w:line="240" w:lineRule="auto"/>
        <w:jc w:val="center"/>
        <w:rPr>
          <w:rFonts w:ascii="Times New Roman" w:hAnsi="Times New Roman" w:cs="Times New Roman"/>
          <w:sz w:val="20"/>
          <w:szCs w:val="20"/>
          <w:lang w:eastAsia="zh-CN" w:bidi="ar-EG"/>
        </w:rPr>
      </w:pPr>
    </w:p>
    <w:p w:rsidR="00812480" w:rsidRPr="0017700E" w:rsidRDefault="00812480" w:rsidP="00812480">
      <w:pPr>
        <w:bidi w:val="0"/>
        <w:snapToGrid w:val="0"/>
        <w:spacing w:after="0" w:line="240" w:lineRule="auto"/>
        <w:jc w:val="center"/>
        <w:rPr>
          <w:rFonts w:ascii="Times New Roman" w:hAnsi="Times New Roman" w:cs="Times New Roman"/>
          <w:sz w:val="20"/>
          <w:szCs w:val="20"/>
        </w:rPr>
      </w:pPr>
      <w:r w:rsidRPr="0017700E">
        <w:rPr>
          <w:rFonts w:ascii="Times New Roman" w:hAnsi="Times New Roman" w:cs="Times New Roman"/>
          <w:noProof/>
          <w:sz w:val="20"/>
          <w:szCs w:val="20"/>
          <w:lang w:eastAsia="zh-CN"/>
        </w:rPr>
        <w:drawing>
          <wp:inline distT="0" distB="0" distL="0" distR="0">
            <wp:extent cx="2752725" cy="1417841"/>
            <wp:effectExtent l="19050" t="0" r="9525"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2755428" cy="1419233"/>
                    </a:xfrm>
                    <a:prstGeom prst="rect">
                      <a:avLst/>
                    </a:prstGeom>
                    <a:noFill/>
                    <a:ln w="9525">
                      <a:noFill/>
                      <a:miter lim="800000"/>
                      <a:headEnd/>
                      <a:tailEnd/>
                    </a:ln>
                  </pic:spPr>
                </pic:pic>
              </a:graphicData>
            </a:graphic>
          </wp:inline>
        </w:drawing>
      </w:r>
    </w:p>
    <w:p w:rsidR="00812480" w:rsidRPr="0017700E" w:rsidRDefault="00812480" w:rsidP="00812480">
      <w:pPr>
        <w:pStyle w:val="Caption"/>
        <w:snapToGrid w:val="0"/>
        <w:spacing w:after="0"/>
        <w:jc w:val="both"/>
        <w:rPr>
          <w:rFonts w:ascii="Times New Roman" w:eastAsia="Times New Roman" w:hAnsi="Times New Roman" w:cs="Times New Roman"/>
          <w:color w:val="auto"/>
          <w:sz w:val="20"/>
          <w:szCs w:val="20"/>
        </w:rPr>
      </w:pPr>
      <w:r w:rsidRPr="0017700E">
        <w:rPr>
          <w:rFonts w:ascii="Times New Roman" w:hAnsi="Times New Roman" w:cs="Times New Roman"/>
          <w:color w:val="auto"/>
          <w:sz w:val="20"/>
          <w:szCs w:val="20"/>
        </w:rPr>
        <w:t>Figure</w:t>
      </w:r>
      <w:r w:rsidR="0017700E">
        <w:rPr>
          <w:rFonts w:ascii="Times New Roman" w:eastAsiaTheme="minorEastAsia" w:hAnsi="Times New Roman" w:cs="Times New Roman" w:hint="eastAsia"/>
          <w:color w:val="auto"/>
          <w:sz w:val="20"/>
          <w:szCs w:val="20"/>
          <w:lang w:eastAsia="zh-CN"/>
        </w:rPr>
        <w:t xml:space="preserve"> </w:t>
      </w:r>
      <w:r w:rsidRPr="0017700E">
        <w:rPr>
          <w:rFonts w:ascii="Times New Roman" w:hAnsi="Times New Roman" w:cs="Times New Roman"/>
          <w:color w:val="auto"/>
          <w:sz w:val="20"/>
          <w:szCs w:val="20"/>
        </w:rPr>
        <w:t>3-6</w:t>
      </w:r>
      <w:r w:rsidRPr="0017700E">
        <w:rPr>
          <w:rFonts w:ascii="Times New Roman" w:hAnsi="Times New Roman" w:cs="Times New Roman"/>
          <w:b w:val="0"/>
          <w:bCs w:val="0"/>
          <w:color w:val="auto"/>
          <w:sz w:val="20"/>
          <w:szCs w:val="20"/>
        </w:rPr>
        <w:t xml:space="preserve">: </w:t>
      </w:r>
      <w:r w:rsidRPr="0017700E">
        <w:rPr>
          <w:rFonts w:ascii="Times New Roman" w:eastAsia="Times New Roman" w:hAnsi="Times New Roman" w:cs="Times New Roman"/>
          <w:color w:val="auto"/>
          <w:sz w:val="20"/>
          <w:szCs w:val="20"/>
        </w:rPr>
        <w:t>A histogram of the effect of different storage time intervals on the surface hardness</w:t>
      </w:r>
    </w:p>
    <w:p w:rsidR="00812480" w:rsidRPr="0017700E" w:rsidRDefault="00812480" w:rsidP="00812480">
      <w:pPr>
        <w:bidi w:val="0"/>
        <w:snapToGrid w:val="0"/>
        <w:spacing w:after="0" w:line="240" w:lineRule="auto"/>
        <w:jc w:val="center"/>
        <w:rPr>
          <w:rFonts w:ascii="Times New Roman" w:hAnsi="Times New Roman" w:cs="Times New Roman"/>
          <w:sz w:val="20"/>
          <w:szCs w:val="20"/>
          <w:lang w:eastAsia="zh-CN" w:bidi="ar-EG"/>
        </w:rPr>
        <w:sectPr w:rsidR="00812480" w:rsidRPr="0017700E" w:rsidSect="00C76296">
          <w:type w:val="continuous"/>
          <w:pgSz w:w="12242" w:h="15842" w:code="1"/>
          <w:pgMar w:top="1440" w:right="1440" w:bottom="1440" w:left="1440" w:header="720" w:footer="720" w:gutter="0"/>
          <w:cols w:num="2" w:space="550"/>
          <w:docGrid w:linePitch="360"/>
        </w:sectPr>
      </w:pPr>
    </w:p>
    <w:bookmarkEnd w:id="11"/>
    <w:bookmarkEnd w:id="12"/>
    <w:p w:rsidR="00762357" w:rsidRPr="0017700E" w:rsidRDefault="00762357" w:rsidP="00812480">
      <w:pPr>
        <w:bidi w:val="0"/>
        <w:snapToGrid w:val="0"/>
        <w:spacing w:after="0" w:line="240" w:lineRule="auto"/>
        <w:jc w:val="both"/>
        <w:rPr>
          <w:rFonts w:ascii="Times New Roman" w:hAnsi="Times New Roman" w:cs="Times New Roman"/>
          <w:sz w:val="20"/>
          <w:szCs w:val="20"/>
        </w:rPr>
      </w:pPr>
      <w:r w:rsidRPr="0017700E">
        <w:rPr>
          <w:rFonts w:ascii="Times New Roman" w:hAnsi="Times New Roman" w:cs="Times New Roman"/>
          <w:sz w:val="20"/>
          <w:szCs w:val="20"/>
        </w:rPr>
        <w:lastRenderedPageBreak/>
        <w:t xml:space="preserve">Table </w:t>
      </w:r>
      <w:r w:rsidR="0089561D" w:rsidRPr="0017700E">
        <w:rPr>
          <w:rFonts w:ascii="Times New Roman" w:hAnsi="Times New Roman" w:cs="Times New Roman"/>
          <w:sz w:val="20"/>
          <w:szCs w:val="20"/>
        </w:rPr>
        <w:t>3.6</w:t>
      </w:r>
      <w:r w:rsidR="00812480" w:rsidRPr="0017700E">
        <w:rPr>
          <w:rFonts w:ascii="Times New Roman" w:hAnsi="Times New Roman" w:cs="Times New Roman"/>
          <w:noProof/>
          <w:sz w:val="20"/>
          <w:szCs w:val="20"/>
        </w:rPr>
        <w:t xml:space="preserve">; </w:t>
      </w:r>
      <w:r w:rsidR="00812480" w:rsidRPr="0017700E">
        <w:rPr>
          <w:rFonts w:ascii="Times New Roman" w:eastAsia="Times New Roman" w:hAnsi="Times New Roman" w:cs="Times New Roman"/>
          <w:noProof/>
          <w:sz w:val="20"/>
          <w:szCs w:val="20"/>
        </w:rPr>
        <w:t>D</w:t>
      </w:r>
      <w:r w:rsidR="00C2116E" w:rsidRPr="0017700E">
        <w:rPr>
          <w:rFonts w:ascii="Times New Roman" w:eastAsia="Times New Roman" w:hAnsi="Times New Roman" w:cs="Times New Roman"/>
          <w:noProof/>
          <w:sz w:val="20"/>
          <w:szCs w:val="20"/>
        </w:rPr>
        <w:t xml:space="preserve">escriptive statistics and test of significance </w:t>
      </w:r>
      <w:r w:rsidR="005C6238" w:rsidRPr="0017700E">
        <w:rPr>
          <w:rFonts w:ascii="Times New Roman" w:eastAsia="Times New Roman" w:hAnsi="Times New Roman" w:cs="Times New Roman"/>
          <w:noProof/>
          <w:sz w:val="20"/>
          <w:szCs w:val="20"/>
        </w:rPr>
        <w:t>o</w:t>
      </w:r>
      <w:r w:rsidR="00C2116E" w:rsidRPr="0017700E">
        <w:rPr>
          <w:rFonts w:ascii="Times New Roman" w:eastAsia="Times New Roman" w:hAnsi="Times New Roman" w:cs="Times New Roman"/>
          <w:noProof/>
          <w:sz w:val="20"/>
          <w:szCs w:val="20"/>
        </w:rPr>
        <w:t>f the effect of different storage time intervals (24,72 and 168 hrs) on V</w:t>
      </w:r>
      <w:r w:rsidR="005C6238" w:rsidRPr="0017700E">
        <w:rPr>
          <w:rFonts w:ascii="Times New Roman" w:eastAsia="Times New Roman" w:hAnsi="Times New Roman" w:cs="Times New Roman"/>
          <w:noProof/>
          <w:sz w:val="20"/>
          <w:szCs w:val="20"/>
        </w:rPr>
        <w:t>HNof the different investigated groups</w:t>
      </w:r>
    </w:p>
    <w:tbl>
      <w:tblPr>
        <w:tblStyle w:val="TableGrid18111"/>
        <w:tblW w:w="5000" w:type="pct"/>
        <w:jc w:val="center"/>
        <w:tblCellMar>
          <w:left w:w="57" w:type="dxa"/>
          <w:right w:w="57" w:type="dxa"/>
        </w:tblCellMar>
        <w:tblLook w:val="04A0"/>
      </w:tblPr>
      <w:tblGrid>
        <w:gridCol w:w="2751"/>
        <w:gridCol w:w="1370"/>
        <w:gridCol w:w="495"/>
        <w:gridCol w:w="1438"/>
        <w:gridCol w:w="495"/>
        <w:gridCol w:w="1418"/>
        <w:gridCol w:w="495"/>
        <w:gridCol w:w="1014"/>
      </w:tblGrid>
      <w:tr w:rsidR="00114274" w:rsidRPr="0017700E" w:rsidTr="00114274">
        <w:trPr>
          <w:jc w:val="center"/>
        </w:trPr>
        <w:tc>
          <w:tcPr>
            <w:tcW w:w="1452" w:type="pct"/>
            <w:tcBorders>
              <w:tl2br w:val="single" w:sz="4" w:space="0" w:color="auto"/>
            </w:tcBorders>
            <w:shd w:val="clear" w:color="auto" w:fill="FFE599"/>
            <w:vAlign w:val="center"/>
          </w:tcPr>
          <w:p w:rsidR="00310168" w:rsidRPr="0017700E" w:rsidRDefault="00310168" w:rsidP="00812480">
            <w:pPr>
              <w:bidi w:val="0"/>
              <w:snapToGrid w:val="0"/>
              <w:jc w:val="right"/>
              <w:rPr>
                <w:rFonts w:ascii="Times New Roman" w:hAnsi="Times New Roman" w:cs="Times New Roman"/>
                <w:b/>
                <w:bCs/>
                <w:sz w:val="20"/>
                <w:szCs w:val="20"/>
              </w:rPr>
            </w:pPr>
            <w:r w:rsidRPr="0017700E">
              <w:rPr>
                <w:rFonts w:ascii="Times New Roman" w:hAnsi="Times New Roman" w:cs="Times New Roman"/>
                <w:b/>
                <w:bCs/>
                <w:sz w:val="20"/>
                <w:szCs w:val="20"/>
              </w:rPr>
              <w:t>Storage Time</w:t>
            </w:r>
            <w:r w:rsidR="00114274" w:rsidRPr="0017700E">
              <w:rPr>
                <w:rFonts w:ascii="Times New Roman" w:hAnsi="Times New Roman" w:cs="Times New Roman"/>
                <w:b/>
                <w:bCs/>
                <w:sz w:val="20"/>
                <w:szCs w:val="20"/>
              </w:rPr>
              <w:t xml:space="preserve"> </w:t>
            </w:r>
            <w:r w:rsidRPr="0017700E">
              <w:rPr>
                <w:rFonts w:ascii="Times New Roman" w:hAnsi="Times New Roman" w:cs="Times New Roman"/>
                <w:b/>
                <w:bCs/>
                <w:sz w:val="20"/>
                <w:szCs w:val="20"/>
              </w:rPr>
              <w:t>intervals</w:t>
            </w:r>
          </w:p>
          <w:p w:rsidR="00310168" w:rsidRPr="0017700E" w:rsidRDefault="0031016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Groups</w:t>
            </w:r>
          </w:p>
        </w:tc>
        <w:tc>
          <w:tcPr>
            <w:tcW w:w="723" w:type="pct"/>
            <w:shd w:val="clear" w:color="auto" w:fill="FFE599"/>
            <w:vAlign w:val="center"/>
          </w:tcPr>
          <w:p w:rsidR="00310168" w:rsidRPr="0017700E" w:rsidRDefault="0031016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1</w:t>
            </w:r>
            <w:r w:rsidRPr="0017700E">
              <w:rPr>
                <w:rFonts w:ascii="Times New Roman" w:hAnsi="Times New Roman" w:cs="Times New Roman"/>
                <w:b/>
                <w:bCs/>
                <w:sz w:val="20"/>
                <w:szCs w:val="20"/>
                <w:vertAlign w:val="superscript"/>
              </w:rPr>
              <w:t>st</w:t>
            </w:r>
            <w:r w:rsidRPr="0017700E">
              <w:rPr>
                <w:rFonts w:ascii="Times New Roman" w:hAnsi="Times New Roman" w:cs="Times New Roman"/>
                <w:b/>
                <w:bCs/>
                <w:sz w:val="20"/>
                <w:szCs w:val="20"/>
              </w:rPr>
              <w:t xml:space="preserve"> interval</w:t>
            </w:r>
          </w:p>
          <w:p w:rsidR="00310168" w:rsidRPr="0017700E" w:rsidRDefault="0031016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 xml:space="preserve">Mean </w:t>
            </w:r>
            <w:r w:rsidRPr="0017700E">
              <w:rPr>
                <w:rFonts w:ascii="Times New Roman" w:hAnsi="Times New Roman" w:cs="Times New Roman"/>
                <w:b/>
                <w:bCs/>
                <w:sz w:val="20"/>
                <w:szCs w:val="20"/>
                <w:lang w:bidi="ar-EG"/>
              </w:rPr>
              <w:t>±SD</w:t>
            </w:r>
          </w:p>
        </w:tc>
        <w:tc>
          <w:tcPr>
            <w:tcW w:w="261" w:type="pct"/>
            <w:shd w:val="clear" w:color="auto" w:fill="FFE599"/>
            <w:vAlign w:val="center"/>
          </w:tcPr>
          <w:p w:rsidR="00310168" w:rsidRPr="0017700E" w:rsidRDefault="00310168" w:rsidP="00C76296">
            <w:pPr>
              <w:bidi w:val="0"/>
              <w:snapToGrid w:val="0"/>
              <w:jc w:val="both"/>
              <w:rPr>
                <w:rFonts w:ascii="Times New Roman" w:hAnsi="Times New Roman" w:cs="Times New Roman"/>
                <w:b/>
                <w:bCs/>
                <w:sz w:val="20"/>
                <w:szCs w:val="20"/>
              </w:rPr>
            </w:pPr>
          </w:p>
        </w:tc>
        <w:tc>
          <w:tcPr>
            <w:tcW w:w="759" w:type="pct"/>
            <w:shd w:val="clear" w:color="auto" w:fill="FFE599"/>
            <w:vAlign w:val="center"/>
          </w:tcPr>
          <w:p w:rsidR="00310168" w:rsidRPr="0017700E" w:rsidRDefault="0031016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2</w:t>
            </w:r>
            <w:r w:rsidRPr="0017700E">
              <w:rPr>
                <w:rFonts w:ascii="Times New Roman" w:hAnsi="Times New Roman" w:cs="Times New Roman"/>
                <w:b/>
                <w:bCs/>
                <w:sz w:val="20"/>
                <w:szCs w:val="20"/>
                <w:vertAlign w:val="superscript"/>
              </w:rPr>
              <w:t>nd</w:t>
            </w:r>
            <w:r w:rsidRPr="0017700E">
              <w:rPr>
                <w:rFonts w:ascii="Times New Roman" w:hAnsi="Times New Roman" w:cs="Times New Roman"/>
                <w:b/>
                <w:bCs/>
                <w:sz w:val="20"/>
                <w:szCs w:val="20"/>
              </w:rPr>
              <w:t xml:space="preserve"> interval</w:t>
            </w:r>
          </w:p>
          <w:p w:rsidR="00310168" w:rsidRPr="0017700E" w:rsidRDefault="0031016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 xml:space="preserve">Mean </w:t>
            </w:r>
            <w:r w:rsidRPr="0017700E">
              <w:rPr>
                <w:rFonts w:ascii="Times New Roman" w:hAnsi="Times New Roman" w:cs="Times New Roman"/>
                <w:b/>
                <w:bCs/>
                <w:sz w:val="20"/>
                <w:szCs w:val="20"/>
                <w:lang w:bidi="ar-EG"/>
              </w:rPr>
              <w:t>±SD</w:t>
            </w:r>
          </w:p>
        </w:tc>
        <w:tc>
          <w:tcPr>
            <w:tcW w:w="261" w:type="pct"/>
            <w:shd w:val="clear" w:color="auto" w:fill="FFE599"/>
            <w:vAlign w:val="center"/>
          </w:tcPr>
          <w:p w:rsidR="00310168" w:rsidRPr="0017700E" w:rsidRDefault="00310168" w:rsidP="00C76296">
            <w:pPr>
              <w:bidi w:val="0"/>
              <w:snapToGrid w:val="0"/>
              <w:jc w:val="both"/>
              <w:rPr>
                <w:rFonts w:ascii="Times New Roman" w:hAnsi="Times New Roman" w:cs="Times New Roman"/>
                <w:b/>
                <w:bCs/>
                <w:sz w:val="20"/>
                <w:szCs w:val="20"/>
              </w:rPr>
            </w:pPr>
          </w:p>
        </w:tc>
        <w:tc>
          <w:tcPr>
            <w:tcW w:w="748" w:type="pct"/>
            <w:shd w:val="clear" w:color="auto" w:fill="FFE599"/>
            <w:vAlign w:val="center"/>
          </w:tcPr>
          <w:p w:rsidR="00310168" w:rsidRPr="0017700E" w:rsidRDefault="0031016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3</w:t>
            </w:r>
            <w:r w:rsidRPr="0017700E">
              <w:rPr>
                <w:rFonts w:ascii="Times New Roman" w:hAnsi="Times New Roman" w:cs="Times New Roman"/>
                <w:b/>
                <w:bCs/>
                <w:sz w:val="20"/>
                <w:szCs w:val="20"/>
                <w:vertAlign w:val="superscript"/>
              </w:rPr>
              <w:t>rd</w:t>
            </w:r>
            <w:r w:rsidRPr="0017700E">
              <w:rPr>
                <w:rFonts w:ascii="Times New Roman" w:hAnsi="Times New Roman" w:cs="Times New Roman"/>
                <w:b/>
                <w:bCs/>
                <w:sz w:val="20"/>
                <w:szCs w:val="20"/>
              </w:rPr>
              <w:t xml:space="preserve"> interval</w:t>
            </w:r>
          </w:p>
          <w:p w:rsidR="00310168" w:rsidRPr="0017700E" w:rsidRDefault="0031016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 xml:space="preserve">Mean </w:t>
            </w:r>
            <w:r w:rsidRPr="0017700E">
              <w:rPr>
                <w:rFonts w:ascii="Times New Roman" w:hAnsi="Times New Roman" w:cs="Times New Roman"/>
                <w:b/>
                <w:bCs/>
                <w:sz w:val="20"/>
                <w:szCs w:val="20"/>
                <w:lang w:bidi="ar-EG"/>
              </w:rPr>
              <w:t>±SD</w:t>
            </w:r>
          </w:p>
        </w:tc>
        <w:tc>
          <w:tcPr>
            <w:tcW w:w="261" w:type="pct"/>
            <w:shd w:val="clear" w:color="auto" w:fill="FFE599"/>
            <w:vAlign w:val="center"/>
          </w:tcPr>
          <w:p w:rsidR="00310168" w:rsidRPr="0017700E" w:rsidRDefault="00310168" w:rsidP="00C76296">
            <w:pPr>
              <w:bidi w:val="0"/>
              <w:snapToGrid w:val="0"/>
              <w:jc w:val="both"/>
              <w:rPr>
                <w:rFonts w:ascii="Times New Roman" w:hAnsi="Times New Roman" w:cs="Times New Roman"/>
                <w:b/>
                <w:bCs/>
                <w:sz w:val="20"/>
                <w:szCs w:val="20"/>
              </w:rPr>
            </w:pPr>
          </w:p>
        </w:tc>
        <w:tc>
          <w:tcPr>
            <w:tcW w:w="535" w:type="pct"/>
            <w:shd w:val="clear" w:color="auto" w:fill="FFE599"/>
            <w:vAlign w:val="center"/>
          </w:tcPr>
          <w:p w:rsidR="00310168" w:rsidRPr="0017700E" w:rsidRDefault="00310168"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i/>
                <w:color w:val="000000"/>
                <w:sz w:val="20"/>
                <w:szCs w:val="20"/>
                <w:lang w:eastAsia="en-GB"/>
              </w:rPr>
              <w:t>P</w:t>
            </w:r>
            <w:r w:rsidRPr="0017700E">
              <w:rPr>
                <w:rFonts w:ascii="Times New Roman" w:hAnsi="Times New Roman" w:cs="Times New Roman"/>
                <w:b/>
                <w:bCs/>
                <w:color w:val="000000"/>
                <w:sz w:val="20"/>
                <w:szCs w:val="20"/>
                <w:lang w:eastAsia="en-GB"/>
              </w:rPr>
              <w:t>-value</w:t>
            </w:r>
          </w:p>
        </w:tc>
      </w:tr>
      <w:tr w:rsidR="00114274" w:rsidRPr="0017700E" w:rsidTr="00114274">
        <w:trPr>
          <w:jc w:val="center"/>
        </w:trPr>
        <w:tc>
          <w:tcPr>
            <w:tcW w:w="1452" w:type="pct"/>
            <w:shd w:val="clear" w:color="auto" w:fill="FFE599"/>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G</w:t>
            </w:r>
            <w:r w:rsidR="00AB7055" w:rsidRPr="0017700E">
              <w:rPr>
                <w:rFonts w:ascii="Times New Roman" w:hAnsi="Times New Roman" w:cs="Times New Roman"/>
                <w:b/>
                <w:bCs/>
                <w:sz w:val="20"/>
                <w:szCs w:val="20"/>
              </w:rPr>
              <w:t>rou</w:t>
            </w:r>
            <w:r w:rsidRPr="0017700E">
              <w:rPr>
                <w:rFonts w:ascii="Times New Roman" w:hAnsi="Times New Roman" w:cs="Times New Roman"/>
                <w:b/>
                <w:bCs/>
                <w:sz w:val="20"/>
                <w:szCs w:val="20"/>
              </w:rPr>
              <w:t>p1</w:t>
            </w:r>
          </w:p>
        </w:tc>
        <w:tc>
          <w:tcPr>
            <w:tcW w:w="723" w:type="pct"/>
            <w:vAlign w:val="center"/>
          </w:tcPr>
          <w:p w:rsidR="00762357" w:rsidRPr="0017700E" w:rsidRDefault="00762357" w:rsidP="00C76296">
            <w:pPr>
              <w:bidi w:val="0"/>
              <w:snapToGrid w:val="0"/>
              <w:jc w:val="both"/>
              <w:rPr>
                <w:rFonts w:ascii="Times New Roman" w:hAnsi="Times New Roman" w:cs="Times New Roman"/>
                <w:b/>
                <w:bCs/>
                <w:sz w:val="20"/>
                <w:szCs w:val="20"/>
                <w:lang w:bidi="ar-EG"/>
              </w:rPr>
            </w:pPr>
            <w:r w:rsidRPr="0017700E">
              <w:rPr>
                <w:rFonts w:ascii="Times New Roman" w:hAnsi="Times New Roman" w:cs="Times New Roman"/>
                <w:b/>
                <w:bCs/>
                <w:sz w:val="20"/>
                <w:szCs w:val="20"/>
              </w:rPr>
              <w:t>54.9±2.9</w:t>
            </w:r>
          </w:p>
        </w:tc>
        <w:tc>
          <w:tcPr>
            <w:tcW w:w="261" w:type="pct"/>
            <w:vAlign w:val="center"/>
          </w:tcPr>
          <w:p w:rsidR="00762357" w:rsidRPr="0017700E" w:rsidRDefault="00762357" w:rsidP="00C76296">
            <w:pPr>
              <w:bidi w:val="0"/>
              <w:snapToGrid w:val="0"/>
              <w:jc w:val="both"/>
              <w:rPr>
                <w:rFonts w:ascii="Times New Roman" w:hAnsi="Times New Roman" w:cs="Times New Roman"/>
                <w:b/>
                <w:bCs/>
                <w:sz w:val="20"/>
                <w:szCs w:val="20"/>
                <w:lang w:bidi="ar-EG"/>
              </w:rPr>
            </w:pPr>
            <w:r w:rsidRPr="0017700E">
              <w:rPr>
                <w:rFonts w:ascii="Times New Roman" w:hAnsi="Times New Roman" w:cs="Times New Roman"/>
                <w:b/>
                <w:bCs/>
                <w:sz w:val="20"/>
                <w:szCs w:val="20"/>
                <w:lang w:bidi="ar-EG"/>
              </w:rPr>
              <w:t>A</w:t>
            </w:r>
          </w:p>
        </w:tc>
        <w:tc>
          <w:tcPr>
            <w:tcW w:w="759"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55.0±3.5</w:t>
            </w:r>
          </w:p>
        </w:tc>
        <w:tc>
          <w:tcPr>
            <w:tcW w:w="261"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A</w:t>
            </w:r>
          </w:p>
        </w:tc>
        <w:tc>
          <w:tcPr>
            <w:tcW w:w="748" w:type="pct"/>
            <w:tcBorders>
              <w:bottom w:val="single" w:sz="4" w:space="0" w:color="auto"/>
            </w:tcBorders>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56.8±3.6</w:t>
            </w:r>
          </w:p>
        </w:tc>
        <w:tc>
          <w:tcPr>
            <w:tcW w:w="261" w:type="pct"/>
            <w:tcBorders>
              <w:bottom w:val="single" w:sz="4" w:space="0" w:color="auto"/>
            </w:tcBorders>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A</w:t>
            </w:r>
          </w:p>
        </w:tc>
        <w:tc>
          <w:tcPr>
            <w:tcW w:w="535" w:type="pct"/>
            <w:tcBorders>
              <w:bottom w:val="single" w:sz="4" w:space="0" w:color="auto"/>
            </w:tcBorders>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0.3</w:t>
            </w:r>
          </w:p>
        </w:tc>
      </w:tr>
      <w:tr w:rsidR="00114274" w:rsidRPr="0017700E" w:rsidTr="00114274">
        <w:trPr>
          <w:jc w:val="center"/>
        </w:trPr>
        <w:tc>
          <w:tcPr>
            <w:tcW w:w="1452" w:type="pct"/>
            <w:shd w:val="clear" w:color="auto" w:fill="FFE599"/>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G</w:t>
            </w:r>
            <w:r w:rsidR="00AB7055" w:rsidRPr="0017700E">
              <w:rPr>
                <w:rFonts w:ascii="Times New Roman" w:hAnsi="Times New Roman" w:cs="Times New Roman"/>
                <w:b/>
                <w:bCs/>
                <w:sz w:val="20"/>
                <w:szCs w:val="20"/>
              </w:rPr>
              <w:t>rou</w:t>
            </w:r>
            <w:r w:rsidRPr="0017700E">
              <w:rPr>
                <w:rFonts w:ascii="Times New Roman" w:hAnsi="Times New Roman" w:cs="Times New Roman"/>
                <w:b/>
                <w:bCs/>
                <w:sz w:val="20"/>
                <w:szCs w:val="20"/>
              </w:rPr>
              <w:t>p2</w:t>
            </w:r>
          </w:p>
        </w:tc>
        <w:tc>
          <w:tcPr>
            <w:tcW w:w="723"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50.8±2.3</w:t>
            </w:r>
            <w:r w:rsidRPr="0017700E">
              <w:rPr>
                <w:rFonts w:ascii="Times New Roman" w:hAnsi="Times New Roman" w:cs="Times New Roman"/>
                <w:b/>
                <w:bCs/>
                <w:sz w:val="20"/>
                <w:szCs w:val="20"/>
                <w:lang w:bidi="ar-EG"/>
              </w:rPr>
              <w:t>*</w:t>
            </w:r>
          </w:p>
        </w:tc>
        <w:tc>
          <w:tcPr>
            <w:tcW w:w="261"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B</w:t>
            </w:r>
          </w:p>
        </w:tc>
        <w:tc>
          <w:tcPr>
            <w:tcW w:w="759" w:type="pct"/>
            <w:vAlign w:val="center"/>
          </w:tcPr>
          <w:p w:rsidR="00762357" w:rsidRPr="0017700E" w:rsidRDefault="00762357" w:rsidP="00C76296">
            <w:pPr>
              <w:bidi w:val="0"/>
              <w:snapToGrid w:val="0"/>
              <w:jc w:val="both"/>
              <w:rPr>
                <w:rFonts w:ascii="Times New Roman" w:hAnsi="Times New Roman" w:cs="Times New Roman"/>
                <w:b/>
                <w:bCs/>
                <w:sz w:val="20"/>
                <w:szCs w:val="20"/>
                <w:lang w:bidi="ar-EG"/>
              </w:rPr>
            </w:pPr>
            <w:r w:rsidRPr="0017700E">
              <w:rPr>
                <w:rFonts w:ascii="Times New Roman" w:hAnsi="Times New Roman" w:cs="Times New Roman"/>
                <w:b/>
                <w:bCs/>
                <w:sz w:val="20"/>
                <w:szCs w:val="20"/>
              </w:rPr>
              <w:t>53.6±3.6</w:t>
            </w:r>
            <w:r w:rsidRPr="0017700E">
              <w:rPr>
                <w:rFonts w:ascii="Times New Roman" w:hAnsi="Times New Roman" w:cs="Times New Roman"/>
                <w:b/>
                <w:bCs/>
                <w:sz w:val="20"/>
                <w:szCs w:val="20"/>
                <w:lang w:bidi="ar-EG"/>
              </w:rPr>
              <w:t>*</w:t>
            </w:r>
          </w:p>
        </w:tc>
        <w:tc>
          <w:tcPr>
            <w:tcW w:w="261" w:type="pct"/>
            <w:vAlign w:val="center"/>
          </w:tcPr>
          <w:p w:rsidR="00762357" w:rsidRPr="0017700E" w:rsidRDefault="00762357" w:rsidP="00C76296">
            <w:pPr>
              <w:bidi w:val="0"/>
              <w:snapToGrid w:val="0"/>
              <w:jc w:val="both"/>
              <w:rPr>
                <w:rFonts w:ascii="Times New Roman" w:hAnsi="Times New Roman" w:cs="Times New Roman"/>
                <w:b/>
                <w:bCs/>
                <w:sz w:val="20"/>
                <w:szCs w:val="20"/>
                <w:lang w:bidi="ar-EG"/>
              </w:rPr>
            </w:pPr>
            <w:r w:rsidRPr="0017700E">
              <w:rPr>
                <w:rFonts w:ascii="Times New Roman" w:hAnsi="Times New Roman" w:cs="Times New Roman"/>
                <w:b/>
                <w:bCs/>
                <w:sz w:val="20"/>
                <w:szCs w:val="20"/>
              </w:rPr>
              <w:t>A</w:t>
            </w:r>
            <w:r w:rsidRPr="0017700E">
              <w:rPr>
                <w:rFonts w:ascii="Times New Roman" w:hAnsi="Times New Roman" w:cs="Times New Roman"/>
                <w:b/>
                <w:bCs/>
                <w:sz w:val="20"/>
                <w:szCs w:val="20"/>
                <w:lang w:bidi="ar-EG"/>
              </w:rPr>
              <w:t>b</w:t>
            </w:r>
          </w:p>
        </w:tc>
        <w:tc>
          <w:tcPr>
            <w:tcW w:w="748"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54.3±4.2</w:t>
            </w:r>
            <w:r w:rsidRPr="0017700E">
              <w:rPr>
                <w:rFonts w:ascii="Times New Roman" w:hAnsi="Times New Roman" w:cs="Times New Roman"/>
                <w:b/>
                <w:bCs/>
                <w:sz w:val="20"/>
                <w:szCs w:val="20"/>
                <w:lang w:bidi="ar-EG"/>
              </w:rPr>
              <w:t>*</w:t>
            </w:r>
          </w:p>
        </w:tc>
        <w:tc>
          <w:tcPr>
            <w:tcW w:w="261"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A</w:t>
            </w:r>
          </w:p>
        </w:tc>
        <w:tc>
          <w:tcPr>
            <w:tcW w:w="535"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0.019</w:t>
            </w:r>
            <w:r w:rsidRPr="0017700E">
              <w:rPr>
                <w:rFonts w:ascii="Times New Roman" w:hAnsi="Times New Roman" w:cs="Times New Roman"/>
                <w:b/>
                <w:bCs/>
                <w:sz w:val="20"/>
                <w:szCs w:val="20"/>
                <w:lang w:bidi="ar-EG"/>
              </w:rPr>
              <w:t>*</w:t>
            </w:r>
          </w:p>
        </w:tc>
      </w:tr>
      <w:tr w:rsidR="00114274" w:rsidRPr="0017700E" w:rsidTr="00114274">
        <w:trPr>
          <w:jc w:val="center"/>
        </w:trPr>
        <w:tc>
          <w:tcPr>
            <w:tcW w:w="1452" w:type="pct"/>
            <w:shd w:val="clear" w:color="auto" w:fill="FFE599"/>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G</w:t>
            </w:r>
            <w:r w:rsidR="00AB7055" w:rsidRPr="0017700E">
              <w:rPr>
                <w:rFonts w:ascii="Times New Roman" w:hAnsi="Times New Roman" w:cs="Times New Roman"/>
                <w:b/>
                <w:bCs/>
                <w:sz w:val="20"/>
                <w:szCs w:val="20"/>
              </w:rPr>
              <w:t>rou</w:t>
            </w:r>
            <w:r w:rsidRPr="0017700E">
              <w:rPr>
                <w:rFonts w:ascii="Times New Roman" w:hAnsi="Times New Roman" w:cs="Times New Roman"/>
                <w:b/>
                <w:bCs/>
                <w:sz w:val="20"/>
                <w:szCs w:val="20"/>
              </w:rPr>
              <w:t>p3</w:t>
            </w:r>
          </w:p>
        </w:tc>
        <w:tc>
          <w:tcPr>
            <w:tcW w:w="723"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45.3±5.38</w:t>
            </w:r>
            <w:r w:rsidRPr="0017700E">
              <w:rPr>
                <w:rFonts w:ascii="Times New Roman" w:hAnsi="Times New Roman" w:cs="Times New Roman"/>
                <w:b/>
                <w:bCs/>
                <w:sz w:val="20"/>
                <w:szCs w:val="20"/>
                <w:lang w:bidi="ar-EG"/>
              </w:rPr>
              <w:t>*</w:t>
            </w:r>
          </w:p>
        </w:tc>
        <w:tc>
          <w:tcPr>
            <w:tcW w:w="261"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Cb</w:t>
            </w:r>
          </w:p>
        </w:tc>
        <w:tc>
          <w:tcPr>
            <w:tcW w:w="759"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39.1±4.8*</w:t>
            </w:r>
          </w:p>
        </w:tc>
        <w:tc>
          <w:tcPr>
            <w:tcW w:w="261"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lang w:bidi="ar-EG"/>
              </w:rPr>
              <w:t>B</w:t>
            </w:r>
            <w:r w:rsidRPr="0017700E">
              <w:rPr>
                <w:rFonts w:ascii="Times New Roman" w:hAnsi="Times New Roman" w:cs="Times New Roman"/>
                <w:b/>
                <w:bCs/>
                <w:sz w:val="20"/>
                <w:szCs w:val="20"/>
              </w:rPr>
              <w:t>d</w:t>
            </w:r>
          </w:p>
        </w:tc>
        <w:tc>
          <w:tcPr>
            <w:tcW w:w="748"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44.8±6.7</w:t>
            </w:r>
            <w:r w:rsidRPr="0017700E">
              <w:rPr>
                <w:rFonts w:ascii="Times New Roman" w:hAnsi="Times New Roman" w:cs="Times New Roman"/>
                <w:b/>
                <w:bCs/>
                <w:sz w:val="20"/>
                <w:szCs w:val="20"/>
                <w:lang w:bidi="ar-EG"/>
              </w:rPr>
              <w:t>*</w:t>
            </w:r>
          </w:p>
        </w:tc>
        <w:tc>
          <w:tcPr>
            <w:tcW w:w="261"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lang w:bidi="ar-EG"/>
              </w:rPr>
              <w:t>B</w:t>
            </w:r>
          </w:p>
        </w:tc>
        <w:tc>
          <w:tcPr>
            <w:tcW w:w="535"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0.03</w:t>
            </w:r>
            <w:r w:rsidRPr="0017700E">
              <w:rPr>
                <w:rFonts w:ascii="Times New Roman" w:hAnsi="Times New Roman" w:cs="Times New Roman"/>
                <w:b/>
                <w:bCs/>
                <w:sz w:val="20"/>
                <w:szCs w:val="20"/>
                <w:lang w:bidi="ar-EG"/>
              </w:rPr>
              <w:t>*</w:t>
            </w:r>
          </w:p>
        </w:tc>
      </w:tr>
      <w:tr w:rsidR="00114274" w:rsidRPr="0017700E" w:rsidTr="00114274">
        <w:trPr>
          <w:jc w:val="center"/>
        </w:trPr>
        <w:tc>
          <w:tcPr>
            <w:tcW w:w="1452" w:type="pct"/>
            <w:shd w:val="clear" w:color="auto" w:fill="FFE599"/>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G</w:t>
            </w:r>
            <w:r w:rsidR="00AB7055" w:rsidRPr="0017700E">
              <w:rPr>
                <w:rFonts w:ascii="Times New Roman" w:hAnsi="Times New Roman" w:cs="Times New Roman"/>
                <w:b/>
                <w:bCs/>
                <w:sz w:val="20"/>
                <w:szCs w:val="20"/>
              </w:rPr>
              <w:t>rou</w:t>
            </w:r>
            <w:r w:rsidRPr="0017700E">
              <w:rPr>
                <w:rFonts w:ascii="Times New Roman" w:hAnsi="Times New Roman" w:cs="Times New Roman"/>
                <w:b/>
                <w:bCs/>
                <w:sz w:val="20"/>
                <w:szCs w:val="20"/>
              </w:rPr>
              <w:t>p4</w:t>
            </w:r>
          </w:p>
        </w:tc>
        <w:tc>
          <w:tcPr>
            <w:tcW w:w="723"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37.1±8.76</w:t>
            </w:r>
          </w:p>
        </w:tc>
        <w:tc>
          <w:tcPr>
            <w:tcW w:w="261"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D</w:t>
            </w:r>
          </w:p>
        </w:tc>
        <w:tc>
          <w:tcPr>
            <w:tcW w:w="759"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32.0±4.9</w:t>
            </w:r>
            <w:r w:rsidRPr="0017700E">
              <w:rPr>
                <w:rFonts w:ascii="Times New Roman" w:hAnsi="Times New Roman" w:cs="Times New Roman"/>
                <w:b/>
                <w:bCs/>
                <w:sz w:val="20"/>
                <w:szCs w:val="20"/>
                <w:lang w:bidi="ar-EG"/>
              </w:rPr>
              <w:t>*</w:t>
            </w:r>
          </w:p>
        </w:tc>
        <w:tc>
          <w:tcPr>
            <w:tcW w:w="261"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Bc</w:t>
            </w:r>
          </w:p>
        </w:tc>
        <w:tc>
          <w:tcPr>
            <w:tcW w:w="748"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40.4±8.3</w:t>
            </w:r>
            <w:r w:rsidRPr="0017700E">
              <w:rPr>
                <w:rFonts w:ascii="Times New Roman" w:hAnsi="Times New Roman" w:cs="Times New Roman"/>
                <w:b/>
                <w:bCs/>
                <w:sz w:val="20"/>
                <w:szCs w:val="20"/>
                <w:lang w:bidi="ar-EG"/>
              </w:rPr>
              <w:t>*</w:t>
            </w:r>
          </w:p>
        </w:tc>
        <w:tc>
          <w:tcPr>
            <w:tcW w:w="261"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Cb</w:t>
            </w:r>
          </w:p>
        </w:tc>
        <w:tc>
          <w:tcPr>
            <w:tcW w:w="535" w:type="pct"/>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rPr>
              <w:t>0.05</w:t>
            </w:r>
            <w:r w:rsidRPr="0017700E">
              <w:rPr>
                <w:rFonts w:ascii="Times New Roman" w:hAnsi="Times New Roman" w:cs="Times New Roman"/>
                <w:b/>
                <w:bCs/>
                <w:sz w:val="20"/>
                <w:szCs w:val="20"/>
                <w:lang w:bidi="ar-EG"/>
              </w:rPr>
              <w:t>*</w:t>
            </w:r>
          </w:p>
        </w:tc>
      </w:tr>
      <w:tr w:rsidR="00762357" w:rsidRPr="0017700E" w:rsidTr="00114274">
        <w:trPr>
          <w:jc w:val="center"/>
        </w:trPr>
        <w:tc>
          <w:tcPr>
            <w:tcW w:w="1452" w:type="pct"/>
            <w:shd w:val="clear" w:color="auto" w:fill="FFE599"/>
            <w:vAlign w:val="center"/>
          </w:tcPr>
          <w:p w:rsidR="00762357" w:rsidRPr="0017700E" w:rsidRDefault="00AB7055"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color w:val="000000"/>
                <w:sz w:val="20"/>
                <w:szCs w:val="20"/>
                <w:lang w:eastAsia="en-GB"/>
              </w:rPr>
              <w:t>P</w:t>
            </w:r>
            <w:r w:rsidR="00762357" w:rsidRPr="0017700E">
              <w:rPr>
                <w:rFonts w:ascii="Times New Roman" w:hAnsi="Times New Roman" w:cs="Times New Roman"/>
                <w:b/>
                <w:bCs/>
                <w:color w:val="000000"/>
                <w:sz w:val="20"/>
                <w:szCs w:val="20"/>
                <w:lang w:eastAsia="en-GB"/>
              </w:rPr>
              <w:t>-value</w:t>
            </w:r>
          </w:p>
        </w:tc>
        <w:tc>
          <w:tcPr>
            <w:tcW w:w="984" w:type="pct"/>
            <w:gridSpan w:val="2"/>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lang w:bidi="ar-EG"/>
              </w:rPr>
              <w:t>0.000*</w:t>
            </w:r>
          </w:p>
        </w:tc>
        <w:tc>
          <w:tcPr>
            <w:tcW w:w="2564" w:type="pct"/>
            <w:gridSpan w:val="5"/>
            <w:vAlign w:val="center"/>
          </w:tcPr>
          <w:p w:rsidR="00762357" w:rsidRPr="0017700E" w:rsidRDefault="00762357" w:rsidP="00C76296">
            <w:pPr>
              <w:bidi w:val="0"/>
              <w:snapToGrid w:val="0"/>
              <w:jc w:val="both"/>
              <w:rPr>
                <w:rFonts w:ascii="Times New Roman" w:hAnsi="Times New Roman" w:cs="Times New Roman"/>
                <w:b/>
                <w:bCs/>
                <w:sz w:val="20"/>
                <w:szCs w:val="20"/>
              </w:rPr>
            </w:pPr>
            <w:r w:rsidRPr="0017700E">
              <w:rPr>
                <w:rFonts w:ascii="Times New Roman" w:hAnsi="Times New Roman" w:cs="Times New Roman"/>
                <w:b/>
                <w:bCs/>
                <w:sz w:val="20"/>
                <w:szCs w:val="20"/>
                <w:lang w:bidi="ar-EG"/>
              </w:rPr>
              <w:t>0.000*</w:t>
            </w:r>
          </w:p>
        </w:tc>
      </w:tr>
    </w:tbl>
    <w:p w:rsidR="00762357" w:rsidRPr="0017700E" w:rsidRDefault="00732184" w:rsidP="00812480">
      <w:pPr>
        <w:bidi w:val="0"/>
        <w:snapToGrid w:val="0"/>
        <w:spacing w:after="0" w:line="240" w:lineRule="auto"/>
        <w:jc w:val="both"/>
        <w:rPr>
          <w:rFonts w:ascii="Times New Roman" w:hAnsi="Times New Roman" w:cs="Times New Roman"/>
          <w:sz w:val="20"/>
          <w:szCs w:val="20"/>
        </w:rPr>
      </w:pPr>
      <w:r w:rsidRPr="0017700E">
        <w:rPr>
          <w:rFonts w:ascii="Times New Roman" w:eastAsia="Times New Roman" w:hAnsi="Times New Roman" w:cs="Times New Roman"/>
          <w:sz w:val="20"/>
          <w:szCs w:val="20"/>
        </w:rPr>
        <w:t>Means with the same letter within each column and treatment are not significantly different at p=0.05.</w:t>
      </w:r>
    </w:p>
    <w:p w:rsidR="00114274" w:rsidRPr="0017700E" w:rsidRDefault="00114274" w:rsidP="00C76296">
      <w:pPr>
        <w:bidi w:val="0"/>
        <w:snapToGrid w:val="0"/>
        <w:spacing w:after="0" w:line="240" w:lineRule="auto"/>
        <w:ind w:firstLine="425"/>
        <w:jc w:val="both"/>
        <w:rPr>
          <w:rFonts w:ascii="Times New Roman" w:hAnsi="Times New Roman" w:cs="Times New Roman"/>
          <w:sz w:val="20"/>
          <w:szCs w:val="20"/>
        </w:rPr>
      </w:pPr>
    </w:p>
    <w:p w:rsidR="00114274" w:rsidRPr="0017700E" w:rsidRDefault="00114274" w:rsidP="00C76296">
      <w:pPr>
        <w:bidi w:val="0"/>
        <w:snapToGrid w:val="0"/>
        <w:spacing w:after="0" w:line="240" w:lineRule="auto"/>
        <w:jc w:val="center"/>
        <w:rPr>
          <w:rFonts w:ascii="Times New Roman" w:hAnsi="Times New Roman" w:cs="Times New Roman"/>
          <w:sz w:val="20"/>
          <w:szCs w:val="20"/>
        </w:rPr>
        <w:sectPr w:rsidR="00114274" w:rsidRPr="0017700E" w:rsidSect="00114274">
          <w:type w:val="continuous"/>
          <w:pgSz w:w="12242" w:h="15842" w:code="1"/>
          <w:pgMar w:top="1440" w:right="1440" w:bottom="1440" w:left="1440" w:header="720" w:footer="720" w:gutter="0"/>
          <w:cols w:space="708"/>
          <w:docGrid w:linePitch="360"/>
        </w:sectPr>
      </w:pPr>
    </w:p>
    <w:p w:rsidR="00A44673" w:rsidRPr="0017700E" w:rsidRDefault="00A44673" w:rsidP="00C76296">
      <w:pPr>
        <w:pStyle w:val="Heading2"/>
        <w:keepNext w:val="0"/>
        <w:keepLines w:val="0"/>
        <w:snapToGrid w:val="0"/>
        <w:spacing w:before="0" w:line="240" w:lineRule="auto"/>
        <w:ind w:left="0" w:firstLine="0"/>
        <w:jc w:val="both"/>
        <w:rPr>
          <w:rFonts w:ascii="Times New Roman" w:hAnsi="Times New Roman"/>
          <w:sz w:val="20"/>
          <w:szCs w:val="20"/>
        </w:rPr>
      </w:pPr>
      <w:r w:rsidRPr="0017700E">
        <w:rPr>
          <w:rFonts w:ascii="Times New Roman" w:hAnsi="Times New Roman"/>
          <w:sz w:val="20"/>
          <w:szCs w:val="20"/>
        </w:rPr>
        <w:lastRenderedPageBreak/>
        <w:t>Surface roughness</w:t>
      </w:r>
    </w:p>
    <w:p w:rsidR="00A44673" w:rsidRPr="0017700E" w:rsidRDefault="00A44673" w:rsidP="00C76296">
      <w:pPr>
        <w:bidi w:val="0"/>
        <w:snapToGrid w:val="0"/>
        <w:spacing w:after="0" w:line="240" w:lineRule="auto"/>
        <w:ind w:firstLine="425"/>
        <w:jc w:val="both"/>
        <w:rPr>
          <w:rFonts w:ascii="Times New Roman" w:hAnsi="Times New Roman" w:cs="Times New Roman"/>
          <w:sz w:val="20"/>
          <w:szCs w:val="20"/>
          <w:lang w:eastAsia="zh-CN" w:bidi="ar-EG"/>
        </w:rPr>
      </w:pPr>
      <w:r w:rsidRPr="0017700E">
        <w:rPr>
          <w:rFonts w:ascii="Times New Roman" w:eastAsia="Times New Roman" w:hAnsi="Times New Roman" w:cs="Times New Roman"/>
          <w:sz w:val="20"/>
          <w:szCs w:val="20"/>
          <w:lang w:bidi="ar-EG"/>
        </w:rPr>
        <w:t xml:space="preserve">The statistical analyses </w:t>
      </w:r>
      <w:r w:rsidR="0017700E" w:rsidRPr="0017700E">
        <w:rPr>
          <w:rFonts w:ascii="Times New Roman" w:eastAsia="Times New Roman" w:hAnsi="Times New Roman" w:cs="Times New Roman"/>
          <w:sz w:val="20"/>
          <w:szCs w:val="20"/>
          <w:lang w:bidi="ar-EG"/>
        </w:rPr>
        <w:t>for</w:t>
      </w:r>
      <w:r w:rsidR="0017700E" w:rsidRPr="0017700E">
        <w:rPr>
          <w:rFonts w:ascii="Times New Roman" w:eastAsia="Times New Roman" w:hAnsi="Times New Roman" w:cs="Times New Roman"/>
          <w:noProof/>
          <w:sz w:val="20"/>
          <w:szCs w:val="20"/>
        </w:rPr>
        <w:t xml:space="preserve"> surface</w:t>
      </w:r>
      <w:r w:rsidRPr="0017700E">
        <w:rPr>
          <w:rFonts w:ascii="Times New Roman" w:eastAsia="Times New Roman" w:hAnsi="Times New Roman" w:cs="Times New Roman"/>
          <w:noProof/>
          <w:sz w:val="20"/>
          <w:szCs w:val="20"/>
        </w:rPr>
        <w:t xml:space="preserve"> roughness among different investigated groups </w:t>
      </w:r>
      <w:r w:rsidRPr="0017700E">
        <w:rPr>
          <w:rFonts w:ascii="Times New Roman" w:eastAsia="Times New Roman" w:hAnsi="Times New Roman" w:cs="Times New Roman"/>
          <w:sz w:val="20"/>
          <w:szCs w:val="20"/>
          <w:lang w:bidi="ar-EG"/>
        </w:rPr>
        <w:t>are</w:t>
      </w:r>
      <w:r w:rsidRPr="0017700E">
        <w:rPr>
          <w:rFonts w:ascii="Times New Roman" w:eastAsia="Times New Roman" w:hAnsi="Times New Roman" w:cs="Times New Roman"/>
          <w:sz w:val="20"/>
          <w:szCs w:val="20"/>
        </w:rPr>
        <w:t xml:space="preserve"> presented in </w:t>
      </w:r>
      <w:fldSimple w:instr=" REF _Ref510376834 \h  \* MERGEFORMAT ">
        <w:r w:rsidR="00E664C6" w:rsidRPr="0017700E">
          <w:rPr>
            <w:rFonts w:ascii="Times New Roman" w:hAnsi="Times New Roman" w:cs="Times New Roman"/>
            <w:b/>
            <w:bCs/>
            <w:sz w:val="20"/>
            <w:szCs w:val="20"/>
          </w:rPr>
          <w:t xml:space="preserve">Table </w:t>
        </w:r>
      </w:fldSimple>
      <w:r w:rsidRPr="0017700E">
        <w:rPr>
          <w:rFonts w:ascii="Times New Roman" w:eastAsia="Times New Roman" w:hAnsi="Times New Roman" w:cs="Times New Roman"/>
          <w:sz w:val="20"/>
          <w:szCs w:val="20"/>
        </w:rPr>
        <w:t xml:space="preserve">and </w:t>
      </w:r>
      <w:fldSimple w:instr=" REF _Ref508994859 \h  \* MERGEFORMAT ">
        <w:r w:rsidR="00E664C6" w:rsidRPr="0017700E">
          <w:rPr>
            <w:rFonts w:ascii="Times New Roman" w:hAnsi="Times New Roman" w:cs="Times New Roman"/>
            <w:b/>
            <w:bCs/>
            <w:sz w:val="20"/>
            <w:szCs w:val="20"/>
          </w:rPr>
          <w:t>Figur</w:t>
        </w:r>
        <w:r w:rsidR="00812480" w:rsidRPr="0017700E">
          <w:rPr>
            <w:rFonts w:ascii="Times New Roman" w:hAnsi="Times New Roman" w:cs="Times New Roman"/>
            <w:b/>
            <w:bCs/>
            <w:sz w:val="20"/>
            <w:szCs w:val="20"/>
          </w:rPr>
          <w:t>e V</w:t>
        </w:r>
      </w:fldSimple>
      <w:r w:rsidR="00812480" w:rsidRPr="0017700E">
        <w:rPr>
          <w:rFonts w:ascii="Times New Roman" w:eastAsia="Times New Roman" w:hAnsi="Times New Roman" w:cs="Times New Roman"/>
          <w:b/>
          <w:bCs/>
          <w:sz w:val="20"/>
          <w:szCs w:val="20"/>
        </w:rPr>
        <w:t xml:space="preserve">. </w:t>
      </w:r>
      <w:r w:rsidR="00812480" w:rsidRPr="0017700E">
        <w:rPr>
          <w:rFonts w:ascii="Times New Roman" w:eastAsia="Times New Roman" w:hAnsi="Times New Roman" w:cs="Times New Roman"/>
          <w:b/>
          <w:bCs/>
          <w:sz w:val="20"/>
          <w:szCs w:val="20"/>
          <w:lang w:bidi="ar-EG"/>
        </w:rPr>
        <w:t>S</w:t>
      </w:r>
      <w:r w:rsidRPr="0017700E">
        <w:rPr>
          <w:rFonts w:ascii="Times New Roman" w:eastAsia="Times New Roman" w:hAnsi="Times New Roman" w:cs="Times New Roman"/>
          <w:b/>
          <w:bCs/>
          <w:sz w:val="20"/>
          <w:szCs w:val="20"/>
          <w:lang w:bidi="ar-EG"/>
        </w:rPr>
        <w:t xml:space="preserve">urface roughness </w:t>
      </w:r>
      <w:r w:rsidRPr="0017700E">
        <w:rPr>
          <w:rFonts w:ascii="Times New Roman" w:eastAsia="Times New Roman" w:hAnsi="Times New Roman" w:cs="Times New Roman"/>
          <w:b/>
          <w:bCs/>
          <w:sz w:val="20"/>
          <w:szCs w:val="20"/>
        </w:rPr>
        <w:t>of Group 1, Group 2 and Group3 group4;</w:t>
      </w:r>
      <w:r w:rsidRPr="0017700E">
        <w:rPr>
          <w:rFonts w:ascii="Times New Roman" w:eastAsia="Times New Roman" w:hAnsi="Times New Roman" w:cs="Times New Roman"/>
          <w:sz w:val="20"/>
          <w:szCs w:val="20"/>
        </w:rPr>
        <w:t xml:space="preserve"> recorded (0.74±0.24, 3.2±0.99,</w:t>
      </w:r>
      <w:r w:rsidR="0017700E">
        <w:rPr>
          <w:rFonts w:ascii="Times New Roman" w:hAnsi="Times New Roman" w:cs="Times New Roman" w:hint="eastAsia"/>
          <w:sz w:val="20"/>
          <w:szCs w:val="20"/>
          <w:lang w:eastAsia="zh-CN"/>
        </w:rPr>
        <w:t xml:space="preserve"> </w:t>
      </w:r>
      <w:r w:rsidRPr="0017700E">
        <w:rPr>
          <w:rFonts w:ascii="Times New Roman" w:eastAsia="Times New Roman" w:hAnsi="Times New Roman" w:cs="Times New Roman"/>
          <w:sz w:val="20"/>
          <w:szCs w:val="20"/>
        </w:rPr>
        <w:t>1.1±0.12, and 2.9±0.94</w:t>
      </w:r>
      <w:r w:rsidR="001B5BAC" w:rsidRPr="0017700E">
        <w:rPr>
          <w:rFonts w:ascii="Times New Roman" w:eastAsia="Times New Roman" w:hAnsi="Times New Roman" w:cs="Times New Roman"/>
          <w:sz w:val="20"/>
          <w:szCs w:val="20"/>
        </w:rPr>
        <w:t>µm</w:t>
      </w:r>
      <w:r w:rsidR="001B5BAC" w:rsidRPr="0017700E">
        <w:rPr>
          <w:rFonts w:ascii="Times New Roman" w:eastAsia="Times New Roman" w:hAnsi="Times New Roman" w:cs="Times New Roman"/>
          <w:sz w:val="20"/>
          <w:szCs w:val="20"/>
          <w:vertAlign w:val="superscript"/>
        </w:rPr>
        <w:t>2</w:t>
      </w:r>
      <w:r w:rsidRPr="0017700E">
        <w:rPr>
          <w:rFonts w:ascii="Times New Roman" w:eastAsia="Times New Roman" w:hAnsi="Times New Roman" w:cs="Times New Roman"/>
          <w:sz w:val="20"/>
          <w:szCs w:val="20"/>
          <w:lang w:bidi="ar-EG"/>
        </w:rPr>
        <w:t>) respectively.</w:t>
      </w:r>
      <w:r w:rsidR="00114274" w:rsidRPr="0017700E">
        <w:rPr>
          <w:rFonts w:ascii="Times New Roman" w:eastAsia="Times New Roman" w:hAnsi="Times New Roman" w:cs="Times New Roman"/>
          <w:sz w:val="20"/>
          <w:szCs w:val="20"/>
          <w:lang w:bidi="ar-EG"/>
        </w:rPr>
        <w:t xml:space="preserve"> </w:t>
      </w:r>
      <w:r w:rsidR="001B5BAC" w:rsidRPr="0017700E">
        <w:rPr>
          <w:rFonts w:ascii="Times New Roman" w:eastAsia="Times New Roman" w:hAnsi="Times New Roman" w:cs="Times New Roman"/>
          <w:b/>
          <w:bCs/>
          <w:sz w:val="20"/>
          <w:szCs w:val="20"/>
          <w:lang w:bidi="ar-EG"/>
        </w:rPr>
        <w:t>G</w:t>
      </w:r>
      <w:r w:rsidRPr="0017700E">
        <w:rPr>
          <w:rFonts w:ascii="Times New Roman" w:eastAsia="Times New Roman" w:hAnsi="Times New Roman" w:cs="Times New Roman"/>
          <w:b/>
          <w:bCs/>
          <w:sz w:val="20"/>
          <w:szCs w:val="20"/>
          <w:lang w:bidi="ar-EG"/>
        </w:rPr>
        <w:t>roup 2</w:t>
      </w:r>
      <w:r w:rsidR="0017700E">
        <w:rPr>
          <w:rFonts w:ascii="Times New Roman" w:hAnsi="Times New Roman" w:cs="Times New Roman" w:hint="eastAsia"/>
          <w:b/>
          <w:bCs/>
          <w:sz w:val="20"/>
          <w:szCs w:val="20"/>
          <w:lang w:eastAsia="zh-CN" w:bidi="ar-EG"/>
        </w:rPr>
        <w:t xml:space="preserve"> </w:t>
      </w:r>
      <w:r w:rsidRPr="0017700E">
        <w:rPr>
          <w:rFonts w:ascii="Times New Roman" w:eastAsia="Times New Roman" w:hAnsi="Times New Roman" w:cs="Times New Roman"/>
          <w:sz w:val="20"/>
          <w:szCs w:val="20"/>
        </w:rPr>
        <w:t xml:space="preserve">showed the highest significant </w:t>
      </w:r>
      <w:r w:rsidRPr="0017700E">
        <w:rPr>
          <w:rFonts w:ascii="Times New Roman" w:eastAsia="Times New Roman" w:hAnsi="Times New Roman" w:cs="Times New Roman"/>
          <w:sz w:val="20"/>
          <w:szCs w:val="20"/>
          <w:lang w:bidi="ar-EG"/>
        </w:rPr>
        <w:t>surface roughness recorded (3.2±0.99</w:t>
      </w:r>
      <w:r w:rsidR="001B5BAC" w:rsidRPr="0017700E">
        <w:rPr>
          <w:rFonts w:ascii="Times New Roman" w:eastAsia="Times New Roman" w:hAnsi="Times New Roman" w:cs="Times New Roman"/>
          <w:sz w:val="20"/>
          <w:szCs w:val="20"/>
        </w:rPr>
        <w:t xml:space="preserve"> µm</w:t>
      </w:r>
      <w:r w:rsidR="001B5BAC" w:rsidRPr="0017700E">
        <w:rPr>
          <w:rFonts w:ascii="Times New Roman" w:eastAsia="Times New Roman" w:hAnsi="Times New Roman" w:cs="Times New Roman"/>
          <w:sz w:val="20"/>
          <w:szCs w:val="20"/>
          <w:vertAlign w:val="superscript"/>
        </w:rPr>
        <w:t>2</w:t>
      </w:r>
      <w:r w:rsidRPr="0017700E">
        <w:rPr>
          <w:rFonts w:ascii="Times New Roman" w:eastAsia="Times New Roman" w:hAnsi="Times New Roman" w:cs="Times New Roman"/>
          <w:sz w:val="20"/>
          <w:szCs w:val="20"/>
          <w:lang w:bidi="ar-EG"/>
        </w:rPr>
        <w:t>),</w:t>
      </w:r>
      <w:r w:rsidR="001B5BAC" w:rsidRPr="0017700E">
        <w:rPr>
          <w:rFonts w:ascii="Times New Roman" w:eastAsia="Times New Roman" w:hAnsi="Times New Roman" w:cs="Times New Roman"/>
          <w:sz w:val="20"/>
          <w:szCs w:val="20"/>
          <w:lang w:bidi="ar-EG"/>
        </w:rPr>
        <w:t xml:space="preserve"> whereas</w:t>
      </w:r>
      <w:r w:rsidRPr="0017700E">
        <w:rPr>
          <w:rFonts w:ascii="Times New Roman" w:eastAsia="Times New Roman" w:hAnsi="Times New Roman" w:cs="Times New Roman"/>
          <w:sz w:val="20"/>
          <w:szCs w:val="20"/>
          <w:lang w:bidi="ar-EG"/>
        </w:rPr>
        <w:t xml:space="preserve"> group</w:t>
      </w:r>
      <w:r w:rsidR="0017700E">
        <w:rPr>
          <w:rFonts w:ascii="Times New Roman" w:hAnsi="Times New Roman" w:cs="Times New Roman" w:hint="eastAsia"/>
          <w:sz w:val="20"/>
          <w:szCs w:val="20"/>
          <w:lang w:eastAsia="zh-CN" w:bidi="ar-EG"/>
        </w:rPr>
        <w:t xml:space="preserve"> </w:t>
      </w:r>
      <w:r w:rsidRPr="0017700E">
        <w:rPr>
          <w:rFonts w:ascii="Times New Roman" w:eastAsia="Times New Roman" w:hAnsi="Times New Roman" w:cs="Times New Roman"/>
          <w:b/>
          <w:bCs/>
          <w:sz w:val="20"/>
          <w:szCs w:val="20"/>
          <w:lang w:bidi="ar-EG"/>
        </w:rPr>
        <w:t>1</w:t>
      </w:r>
      <w:r w:rsidR="0017700E">
        <w:rPr>
          <w:rFonts w:ascii="Times New Roman" w:hAnsi="Times New Roman" w:cs="Times New Roman" w:hint="eastAsia"/>
          <w:b/>
          <w:bCs/>
          <w:sz w:val="20"/>
          <w:szCs w:val="20"/>
          <w:lang w:eastAsia="zh-CN" w:bidi="ar-EG"/>
        </w:rPr>
        <w:t xml:space="preserve"> </w:t>
      </w:r>
      <w:r w:rsidR="001B5BAC" w:rsidRPr="0017700E">
        <w:rPr>
          <w:rFonts w:ascii="Times New Roman" w:eastAsia="Times New Roman" w:hAnsi="Times New Roman" w:cs="Times New Roman"/>
          <w:sz w:val="20"/>
          <w:szCs w:val="20"/>
          <w:lang w:bidi="ar-EG"/>
        </w:rPr>
        <w:t xml:space="preserve">was </w:t>
      </w:r>
      <w:r w:rsidRPr="0017700E">
        <w:rPr>
          <w:rFonts w:ascii="Times New Roman" w:eastAsia="Times New Roman" w:hAnsi="Times New Roman" w:cs="Times New Roman"/>
          <w:sz w:val="20"/>
          <w:szCs w:val="20"/>
          <w:lang w:bidi="ar-EG"/>
        </w:rPr>
        <w:t xml:space="preserve">the lowest </w:t>
      </w:r>
      <w:r w:rsidR="001B5BAC" w:rsidRPr="0017700E">
        <w:rPr>
          <w:rFonts w:ascii="Times New Roman" w:eastAsia="Times New Roman" w:hAnsi="Times New Roman" w:cs="Times New Roman"/>
          <w:sz w:val="20"/>
          <w:szCs w:val="20"/>
          <w:lang w:bidi="ar-EG"/>
        </w:rPr>
        <w:t>on</w:t>
      </w:r>
      <w:r w:rsidR="00114274" w:rsidRPr="0017700E">
        <w:rPr>
          <w:rFonts w:ascii="Times New Roman" w:eastAsia="Times New Roman" w:hAnsi="Times New Roman" w:cs="Times New Roman"/>
          <w:sz w:val="20"/>
          <w:szCs w:val="20"/>
          <w:lang w:bidi="ar-EG"/>
        </w:rPr>
        <w:t xml:space="preserve">e </w:t>
      </w:r>
      <w:r w:rsidR="00114274" w:rsidRPr="0017700E">
        <w:rPr>
          <w:rFonts w:ascii="Times New Roman" w:eastAsia="Times New Roman" w:hAnsi="Times New Roman" w:cs="Times New Roman"/>
          <w:sz w:val="20"/>
          <w:szCs w:val="20"/>
        </w:rPr>
        <w:t>(</w:t>
      </w:r>
      <w:r w:rsidRPr="0017700E">
        <w:rPr>
          <w:rFonts w:ascii="Times New Roman" w:eastAsia="Times New Roman" w:hAnsi="Times New Roman" w:cs="Times New Roman"/>
          <w:sz w:val="20"/>
          <w:szCs w:val="20"/>
        </w:rPr>
        <w:t>0.74±0.2</w:t>
      </w:r>
      <w:r w:rsidR="001B5BAC" w:rsidRPr="0017700E">
        <w:rPr>
          <w:rFonts w:ascii="Times New Roman" w:eastAsia="Times New Roman" w:hAnsi="Times New Roman" w:cs="Times New Roman"/>
          <w:sz w:val="20"/>
          <w:szCs w:val="20"/>
        </w:rPr>
        <w:t xml:space="preserve"> µm</w:t>
      </w:r>
      <w:r w:rsidR="001B5BAC" w:rsidRPr="0017700E">
        <w:rPr>
          <w:rFonts w:ascii="Times New Roman" w:eastAsia="Times New Roman" w:hAnsi="Times New Roman" w:cs="Times New Roman"/>
          <w:sz w:val="20"/>
          <w:szCs w:val="20"/>
          <w:vertAlign w:val="superscript"/>
        </w:rPr>
        <w:t>2</w:t>
      </w:r>
      <w:r w:rsidRPr="0017700E">
        <w:rPr>
          <w:rFonts w:ascii="Times New Roman" w:eastAsia="Times New Roman" w:hAnsi="Times New Roman" w:cs="Times New Roman"/>
          <w:sz w:val="20"/>
          <w:szCs w:val="20"/>
        </w:rPr>
        <w:t>). On other hand, there was no significant difference recorded in surface roughness between</w:t>
      </w:r>
      <w:r w:rsidRPr="0017700E">
        <w:rPr>
          <w:rFonts w:ascii="Times New Roman" w:eastAsia="Times New Roman" w:hAnsi="Times New Roman" w:cs="Times New Roman"/>
          <w:b/>
          <w:bCs/>
          <w:sz w:val="20"/>
          <w:szCs w:val="20"/>
        </w:rPr>
        <w:t xml:space="preserve"> group 2 </w:t>
      </w:r>
      <w:r w:rsidRPr="0017700E">
        <w:rPr>
          <w:rFonts w:ascii="Times New Roman" w:eastAsia="Times New Roman" w:hAnsi="Times New Roman" w:cs="Times New Roman"/>
          <w:sz w:val="20"/>
          <w:szCs w:val="20"/>
        </w:rPr>
        <w:t>and</w:t>
      </w:r>
      <w:r w:rsidRPr="0017700E">
        <w:rPr>
          <w:rFonts w:ascii="Times New Roman" w:eastAsia="Times New Roman" w:hAnsi="Times New Roman" w:cs="Times New Roman"/>
          <w:b/>
          <w:bCs/>
          <w:sz w:val="20"/>
          <w:szCs w:val="20"/>
        </w:rPr>
        <w:t xml:space="preserve"> 4</w:t>
      </w:r>
      <w:r w:rsidRPr="0017700E">
        <w:rPr>
          <w:rFonts w:ascii="Times New Roman" w:eastAsia="Times New Roman" w:hAnsi="Times New Roman" w:cs="Times New Roman"/>
          <w:sz w:val="20"/>
          <w:szCs w:val="20"/>
        </w:rPr>
        <w:t xml:space="preserve"> (3.2±0.99, and 2.9±0.94</w:t>
      </w:r>
      <w:r w:rsidR="001B5BAC" w:rsidRPr="0017700E">
        <w:rPr>
          <w:rFonts w:ascii="Times New Roman" w:eastAsia="Times New Roman" w:hAnsi="Times New Roman" w:cs="Times New Roman"/>
          <w:sz w:val="20"/>
          <w:szCs w:val="20"/>
        </w:rPr>
        <w:t xml:space="preserve"> µm</w:t>
      </w:r>
      <w:r w:rsidR="001B5BAC" w:rsidRPr="0017700E">
        <w:rPr>
          <w:rFonts w:ascii="Times New Roman" w:eastAsia="Times New Roman" w:hAnsi="Times New Roman" w:cs="Times New Roman"/>
          <w:sz w:val="20"/>
          <w:szCs w:val="20"/>
          <w:vertAlign w:val="superscript"/>
        </w:rPr>
        <w:t>2</w:t>
      </w:r>
      <w:r w:rsidRPr="0017700E">
        <w:rPr>
          <w:rFonts w:ascii="Times New Roman" w:eastAsia="Times New Roman" w:hAnsi="Times New Roman" w:cs="Times New Roman"/>
          <w:sz w:val="20"/>
          <w:szCs w:val="20"/>
          <w:lang w:bidi="ar-EG"/>
        </w:rPr>
        <w:t>) respectively</w:t>
      </w:r>
      <w:r w:rsidR="00B7644B" w:rsidRPr="0017700E">
        <w:rPr>
          <w:rFonts w:ascii="Times New Roman" w:eastAsia="Times New Roman" w:hAnsi="Times New Roman" w:cs="Times New Roman"/>
          <w:sz w:val="20"/>
          <w:szCs w:val="20"/>
          <w:lang w:bidi="ar-EG"/>
        </w:rPr>
        <w:t>.</w:t>
      </w:r>
    </w:p>
    <w:p w:rsidR="00114274" w:rsidRPr="0017700E" w:rsidRDefault="00114274" w:rsidP="00C76296">
      <w:pPr>
        <w:bidi w:val="0"/>
        <w:snapToGrid w:val="0"/>
        <w:spacing w:after="0" w:line="240" w:lineRule="auto"/>
        <w:jc w:val="center"/>
        <w:rPr>
          <w:rFonts w:ascii="Times New Roman" w:hAnsi="Times New Roman" w:cs="Times New Roman"/>
          <w:sz w:val="20"/>
          <w:szCs w:val="20"/>
          <w:lang w:eastAsia="zh-CN" w:bidi="ar-EG"/>
        </w:rPr>
      </w:pPr>
    </w:p>
    <w:p w:rsidR="00A44673" w:rsidRPr="0017700E" w:rsidRDefault="00A44673" w:rsidP="00812480">
      <w:pPr>
        <w:bidi w:val="0"/>
        <w:snapToGrid w:val="0"/>
        <w:spacing w:after="0" w:line="240" w:lineRule="auto"/>
        <w:jc w:val="both"/>
        <w:rPr>
          <w:rFonts w:ascii="Times New Roman" w:eastAsia="Times New Roman" w:hAnsi="Times New Roman" w:cs="Times New Roman"/>
          <w:sz w:val="20"/>
          <w:szCs w:val="20"/>
        </w:rPr>
      </w:pPr>
      <w:bookmarkStart w:id="13" w:name="_Ref510376834"/>
      <w:bookmarkStart w:id="14" w:name="_Toc511926526"/>
      <w:r w:rsidRPr="0017700E">
        <w:rPr>
          <w:rFonts w:ascii="Times New Roman" w:hAnsi="Times New Roman" w:cs="Times New Roman"/>
          <w:sz w:val="20"/>
          <w:szCs w:val="20"/>
        </w:rPr>
        <w:t xml:space="preserve">Table </w:t>
      </w:r>
      <w:bookmarkEnd w:id="13"/>
      <w:r w:rsidRPr="0017700E">
        <w:rPr>
          <w:rFonts w:ascii="Times New Roman" w:hAnsi="Times New Roman" w:cs="Times New Roman"/>
          <w:sz w:val="20"/>
          <w:szCs w:val="20"/>
        </w:rPr>
        <w:t>V.</w:t>
      </w:r>
      <w:r w:rsidR="00115701" w:rsidRPr="0017700E">
        <w:rPr>
          <w:rFonts w:ascii="Times New Roman" w:hAnsi="Times New Roman" w:cs="Times New Roman"/>
          <w:sz w:val="20"/>
          <w:szCs w:val="20"/>
        </w:rPr>
        <w:t>3.</w:t>
      </w:r>
      <w:r w:rsidRPr="0017700E">
        <w:rPr>
          <w:rFonts w:ascii="Times New Roman" w:hAnsi="Times New Roman" w:cs="Times New Roman"/>
          <w:sz w:val="20"/>
          <w:szCs w:val="20"/>
        </w:rPr>
        <w:t>7</w:t>
      </w:r>
      <w:r w:rsidR="00812480" w:rsidRPr="0017700E">
        <w:rPr>
          <w:rFonts w:ascii="Times New Roman" w:eastAsia="Times New Roman" w:hAnsi="Times New Roman" w:cs="Times New Roman"/>
          <w:sz w:val="20"/>
          <w:szCs w:val="20"/>
        </w:rPr>
        <w:t xml:space="preserve">: </w:t>
      </w:r>
      <w:r w:rsidR="00812480" w:rsidRPr="0017700E">
        <w:rPr>
          <w:rFonts w:ascii="Times New Roman" w:eastAsia="Times New Roman" w:hAnsi="Times New Roman" w:cs="Times New Roman"/>
          <w:noProof/>
          <w:sz w:val="20"/>
          <w:szCs w:val="20"/>
        </w:rPr>
        <w:t>D</w:t>
      </w:r>
      <w:r w:rsidRPr="0017700E">
        <w:rPr>
          <w:rFonts w:ascii="Times New Roman" w:eastAsia="Times New Roman" w:hAnsi="Times New Roman" w:cs="Times New Roman"/>
          <w:noProof/>
          <w:sz w:val="20"/>
          <w:szCs w:val="20"/>
        </w:rPr>
        <w:t xml:space="preserve">escriptive statistics and test of significance for </w:t>
      </w:r>
      <w:r w:rsidRPr="0017700E">
        <w:rPr>
          <w:rFonts w:ascii="Times New Roman" w:eastAsia="Times New Roman" w:hAnsi="Times New Roman" w:cs="Times New Roman"/>
          <w:sz w:val="20"/>
          <w:szCs w:val="20"/>
        </w:rPr>
        <w:t xml:space="preserve">surface </w:t>
      </w:r>
      <w:r w:rsidR="005A401C" w:rsidRPr="0017700E">
        <w:rPr>
          <w:rFonts w:ascii="Times New Roman" w:eastAsia="Times New Roman" w:hAnsi="Times New Roman" w:cs="Times New Roman"/>
          <w:sz w:val="20"/>
          <w:szCs w:val="20"/>
        </w:rPr>
        <w:t xml:space="preserve">roughness </w:t>
      </w:r>
      <w:r w:rsidR="005A401C" w:rsidRPr="0017700E">
        <w:rPr>
          <w:rFonts w:ascii="Times New Roman" w:hAnsi="Times New Roman" w:cs="Times New Roman"/>
          <w:noProof/>
          <w:sz w:val="20"/>
          <w:szCs w:val="20"/>
        </w:rPr>
        <w:t>(</w:t>
      </w:r>
      <w:r w:rsidR="005A401C" w:rsidRPr="0017700E">
        <w:rPr>
          <w:rFonts w:ascii="Times New Roman" w:eastAsia="Times New Roman" w:hAnsi="Times New Roman" w:cs="Times New Roman"/>
          <w:sz w:val="20"/>
          <w:szCs w:val="20"/>
        </w:rPr>
        <w:t>µm</w:t>
      </w:r>
      <w:r w:rsidR="005A401C" w:rsidRPr="0017700E">
        <w:rPr>
          <w:rFonts w:ascii="Times New Roman" w:eastAsia="Times New Roman" w:hAnsi="Times New Roman" w:cs="Times New Roman"/>
          <w:sz w:val="20"/>
          <w:szCs w:val="20"/>
          <w:vertAlign w:val="superscript"/>
        </w:rPr>
        <w:t>2</w:t>
      </w:r>
      <w:r w:rsidR="005A401C" w:rsidRPr="0017700E">
        <w:rPr>
          <w:rFonts w:ascii="Times New Roman" w:eastAsia="Times New Roman" w:hAnsi="Times New Roman" w:cs="Times New Roman"/>
          <w:sz w:val="20"/>
          <w:szCs w:val="20"/>
        </w:rPr>
        <w:t>) of</w:t>
      </w:r>
      <w:r w:rsidR="001B5BAC" w:rsidRPr="0017700E">
        <w:rPr>
          <w:rFonts w:ascii="Times New Roman" w:eastAsia="Times New Roman" w:hAnsi="Times New Roman" w:cs="Times New Roman"/>
          <w:sz w:val="20"/>
          <w:szCs w:val="20"/>
        </w:rPr>
        <w:t xml:space="preserve"> different investigated groups</w:t>
      </w:r>
      <w:r w:rsidRPr="0017700E">
        <w:rPr>
          <w:rFonts w:ascii="Times New Roman" w:eastAsia="Times New Roman" w:hAnsi="Times New Roman" w:cs="Times New Roman"/>
          <w:sz w:val="20"/>
          <w:szCs w:val="20"/>
        </w:rPr>
        <w:t>.</w:t>
      </w:r>
      <w:bookmarkEnd w:id="14"/>
    </w:p>
    <w:tbl>
      <w:tblPr>
        <w:tblStyle w:val="TableGrid185"/>
        <w:tblW w:w="5000" w:type="pct"/>
        <w:jc w:val="center"/>
        <w:tblCellMar>
          <w:left w:w="57" w:type="dxa"/>
          <w:right w:w="57" w:type="dxa"/>
        </w:tblCellMar>
        <w:tblLook w:val="04A0"/>
      </w:tblPr>
      <w:tblGrid>
        <w:gridCol w:w="762"/>
        <w:gridCol w:w="1631"/>
        <w:gridCol w:w="365"/>
        <w:gridCol w:w="1762"/>
      </w:tblGrid>
      <w:tr w:rsidR="00A44673" w:rsidRPr="0017700E" w:rsidTr="00114274">
        <w:trPr>
          <w:jc w:val="center"/>
        </w:trPr>
        <w:tc>
          <w:tcPr>
            <w:tcW w:w="843" w:type="pct"/>
            <w:shd w:val="clear" w:color="auto" w:fill="FFE599"/>
            <w:vAlign w:val="center"/>
          </w:tcPr>
          <w:p w:rsidR="00A44673" w:rsidRPr="0017700E" w:rsidRDefault="00A44673" w:rsidP="00812480">
            <w:pPr>
              <w:bidi w:val="0"/>
              <w:snapToGrid w:val="0"/>
              <w:jc w:val="both"/>
              <w:rPr>
                <w:rFonts w:ascii="Times New Roman" w:hAnsi="Times New Roman" w:cs="Times New Roman"/>
                <w:noProof/>
                <w:sz w:val="20"/>
                <w:szCs w:val="20"/>
              </w:rPr>
            </w:pPr>
            <w:r w:rsidRPr="0017700E">
              <w:rPr>
                <w:rFonts w:ascii="Times New Roman" w:hAnsi="Times New Roman" w:cs="Times New Roman"/>
                <w:noProof/>
                <w:sz w:val="20"/>
                <w:szCs w:val="20"/>
              </w:rPr>
              <w:t>Groups</w:t>
            </w:r>
          </w:p>
        </w:tc>
        <w:tc>
          <w:tcPr>
            <w:tcW w:w="1804" w:type="pct"/>
            <w:shd w:val="clear" w:color="auto" w:fill="FFE599"/>
            <w:vAlign w:val="center"/>
          </w:tcPr>
          <w:p w:rsidR="00A44673" w:rsidRPr="0017700E" w:rsidRDefault="00A44673"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noProof/>
                <w:sz w:val="20"/>
                <w:szCs w:val="20"/>
              </w:rPr>
              <w:t>Mean ±S</w:t>
            </w:r>
            <w:r w:rsidR="00114274" w:rsidRPr="0017700E">
              <w:rPr>
                <w:rFonts w:ascii="Times New Roman" w:hAnsi="Times New Roman" w:cs="Times New Roman"/>
                <w:noProof/>
                <w:sz w:val="20"/>
                <w:szCs w:val="20"/>
              </w:rPr>
              <w:t>D (</w:t>
            </w:r>
            <w:r w:rsidR="001B5BAC" w:rsidRPr="0017700E">
              <w:rPr>
                <w:rFonts w:ascii="Times New Roman" w:eastAsia="Times New Roman" w:hAnsi="Times New Roman" w:cs="Times New Roman"/>
                <w:sz w:val="20"/>
                <w:szCs w:val="20"/>
              </w:rPr>
              <w:t>µm</w:t>
            </w:r>
            <w:r w:rsidR="001B5BAC" w:rsidRPr="0017700E">
              <w:rPr>
                <w:rFonts w:ascii="Times New Roman" w:eastAsia="Times New Roman" w:hAnsi="Times New Roman" w:cs="Times New Roman"/>
                <w:sz w:val="20"/>
                <w:szCs w:val="20"/>
                <w:vertAlign w:val="superscript"/>
              </w:rPr>
              <w:t>2</w:t>
            </w:r>
            <w:r w:rsidR="001B5BAC" w:rsidRPr="0017700E">
              <w:rPr>
                <w:rFonts w:ascii="Times New Roman" w:eastAsia="Times New Roman" w:hAnsi="Times New Roman" w:cs="Times New Roman"/>
                <w:sz w:val="20"/>
                <w:szCs w:val="20"/>
              </w:rPr>
              <w:t>)</w:t>
            </w:r>
          </w:p>
        </w:tc>
        <w:tc>
          <w:tcPr>
            <w:tcW w:w="404" w:type="pct"/>
            <w:shd w:val="clear" w:color="auto" w:fill="FFE599"/>
            <w:vAlign w:val="center"/>
          </w:tcPr>
          <w:p w:rsidR="00A44673" w:rsidRPr="0017700E" w:rsidRDefault="00A44673" w:rsidP="00C76296">
            <w:pPr>
              <w:bidi w:val="0"/>
              <w:snapToGrid w:val="0"/>
              <w:jc w:val="both"/>
              <w:rPr>
                <w:rFonts w:ascii="Times New Roman" w:hAnsi="Times New Roman" w:cs="Times New Roman"/>
                <w:noProof/>
                <w:sz w:val="20"/>
                <w:szCs w:val="20"/>
                <w:lang w:bidi="ar-EG"/>
              </w:rPr>
            </w:pPr>
          </w:p>
        </w:tc>
        <w:tc>
          <w:tcPr>
            <w:tcW w:w="1949" w:type="pct"/>
            <w:shd w:val="clear" w:color="auto" w:fill="FFE599"/>
            <w:vAlign w:val="center"/>
          </w:tcPr>
          <w:p w:rsidR="00A44673" w:rsidRPr="0017700E" w:rsidRDefault="00A44673"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i/>
                <w:iCs/>
                <w:noProof/>
                <w:sz w:val="20"/>
                <w:szCs w:val="20"/>
              </w:rPr>
              <w:t>p</w:t>
            </w:r>
            <w:r w:rsidRPr="0017700E">
              <w:rPr>
                <w:rFonts w:ascii="Times New Roman" w:hAnsi="Times New Roman" w:cs="Times New Roman"/>
                <w:noProof/>
                <w:sz w:val="20"/>
                <w:szCs w:val="20"/>
              </w:rPr>
              <w:t>-value</w:t>
            </w:r>
            <w:r w:rsidRPr="0017700E">
              <w:rPr>
                <w:rFonts w:ascii="Times New Roman" w:hAnsi="Times New Roman" w:cs="Times New Roman"/>
                <w:i/>
                <w:iCs/>
                <w:noProof/>
                <w:sz w:val="20"/>
                <w:szCs w:val="20"/>
              </w:rPr>
              <w:t xml:space="preserve"> ≤</w:t>
            </w:r>
          </w:p>
          <w:p w:rsidR="00A44673" w:rsidRPr="0017700E" w:rsidRDefault="00A44673"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noProof/>
                <w:sz w:val="20"/>
                <w:szCs w:val="20"/>
              </w:rPr>
              <w:t>among each colum</w:t>
            </w:r>
          </w:p>
        </w:tc>
      </w:tr>
      <w:tr w:rsidR="00A44673" w:rsidRPr="0017700E" w:rsidTr="00114274">
        <w:trPr>
          <w:jc w:val="center"/>
        </w:trPr>
        <w:tc>
          <w:tcPr>
            <w:tcW w:w="843" w:type="pct"/>
            <w:shd w:val="clear" w:color="auto" w:fill="FFE599"/>
            <w:vAlign w:val="center"/>
          </w:tcPr>
          <w:p w:rsidR="00A44673" w:rsidRPr="0017700E" w:rsidRDefault="00A44673"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noProof/>
                <w:sz w:val="20"/>
                <w:szCs w:val="20"/>
              </w:rPr>
              <w:t>Gp1</w:t>
            </w:r>
          </w:p>
        </w:tc>
        <w:tc>
          <w:tcPr>
            <w:tcW w:w="1804" w:type="pct"/>
            <w:vAlign w:val="center"/>
          </w:tcPr>
          <w:p w:rsidR="00A44673" w:rsidRPr="0017700E" w:rsidRDefault="00A44673"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sz w:val="20"/>
                <w:szCs w:val="20"/>
              </w:rPr>
              <w:t>0.74±0.24</w:t>
            </w:r>
          </w:p>
        </w:tc>
        <w:tc>
          <w:tcPr>
            <w:tcW w:w="404" w:type="pct"/>
            <w:vAlign w:val="center"/>
          </w:tcPr>
          <w:p w:rsidR="00A44673" w:rsidRPr="0017700E" w:rsidRDefault="00DC6CC0"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noProof/>
                <w:sz w:val="20"/>
                <w:szCs w:val="20"/>
              </w:rPr>
              <w:t>D</w:t>
            </w:r>
          </w:p>
        </w:tc>
        <w:tc>
          <w:tcPr>
            <w:tcW w:w="1949" w:type="pct"/>
            <w:vMerge w:val="restart"/>
            <w:vAlign w:val="center"/>
          </w:tcPr>
          <w:p w:rsidR="00A44673" w:rsidRPr="0017700E" w:rsidRDefault="00A44673"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noProof/>
                <w:sz w:val="20"/>
                <w:szCs w:val="20"/>
              </w:rPr>
              <w:t>0.000</w:t>
            </w:r>
          </w:p>
        </w:tc>
      </w:tr>
      <w:tr w:rsidR="00A44673" w:rsidRPr="0017700E" w:rsidTr="00114274">
        <w:trPr>
          <w:jc w:val="center"/>
        </w:trPr>
        <w:tc>
          <w:tcPr>
            <w:tcW w:w="843" w:type="pct"/>
            <w:shd w:val="clear" w:color="auto" w:fill="FFE599"/>
            <w:vAlign w:val="center"/>
          </w:tcPr>
          <w:p w:rsidR="00A44673" w:rsidRPr="0017700E" w:rsidRDefault="00A44673"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noProof/>
                <w:sz w:val="20"/>
                <w:szCs w:val="20"/>
              </w:rPr>
              <w:t>Gp2</w:t>
            </w:r>
          </w:p>
        </w:tc>
        <w:tc>
          <w:tcPr>
            <w:tcW w:w="1804" w:type="pct"/>
            <w:vAlign w:val="center"/>
          </w:tcPr>
          <w:p w:rsidR="00A44673" w:rsidRPr="0017700E" w:rsidRDefault="00A44673"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sz w:val="20"/>
                <w:szCs w:val="20"/>
              </w:rPr>
              <w:t>3.2±.99</w:t>
            </w:r>
          </w:p>
        </w:tc>
        <w:tc>
          <w:tcPr>
            <w:tcW w:w="404" w:type="pct"/>
            <w:vAlign w:val="center"/>
          </w:tcPr>
          <w:p w:rsidR="00A44673" w:rsidRPr="0017700E" w:rsidRDefault="00DC6CC0"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noProof/>
                <w:sz w:val="20"/>
                <w:szCs w:val="20"/>
              </w:rPr>
              <w:t>A</w:t>
            </w:r>
          </w:p>
        </w:tc>
        <w:tc>
          <w:tcPr>
            <w:tcW w:w="1949" w:type="pct"/>
            <w:vMerge/>
            <w:vAlign w:val="center"/>
          </w:tcPr>
          <w:p w:rsidR="00A44673" w:rsidRPr="0017700E" w:rsidRDefault="00A44673" w:rsidP="00C76296">
            <w:pPr>
              <w:bidi w:val="0"/>
              <w:snapToGrid w:val="0"/>
              <w:jc w:val="both"/>
              <w:rPr>
                <w:rFonts w:ascii="Times New Roman" w:hAnsi="Times New Roman" w:cs="Times New Roman"/>
                <w:noProof/>
                <w:sz w:val="20"/>
                <w:szCs w:val="20"/>
              </w:rPr>
            </w:pPr>
          </w:p>
        </w:tc>
      </w:tr>
      <w:tr w:rsidR="00A44673" w:rsidRPr="0017700E" w:rsidTr="00114274">
        <w:trPr>
          <w:jc w:val="center"/>
        </w:trPr>
        <w:tc>
          <w:tcPr>
            <w:tcW w:w="843" w:type="pct"/>
            <w:shd w:val="clear" w:color="auto" w:fill="FFE599"/>
            <w:vAlign w:val="center"/>
          </w:tcPr>
          <w:p w:rsidR="00A44673" w:rsidRPr="0017700E" w:rsidRDefault="00A44673"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noProof/>
                <w:sz w:val="20"/>
                <w:szCs w:val="20"/>
              </w:rPr>
              <w:t>Gp3</w:t>
            </w:r>
          </w:p>
        </w:tc>
        <w:tc>
          <w:tcPr>
            <w:tcW w:w="1804" w:type="pct"/>
            <w:vAlign w:val="center"/>
          </w:tcPr>
          <w:p w:rsidR="00A44673" w:rsidRPr="0017700E" w:rsidRDefault="00A44673"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sz w:val="20"/>
                <w:szCs w:val="20"/>
              </w:rPr>
              <w:t>1.1±.12</w:t>
            </w:r>
          </w:p>
        </w:tc>
        <w:tc>
          <w:tcPr>
            <w:tcW w:w="404" w:type="pct"/>
            <w:vAlign w:val="center"/>
          </w:tcPr>
          <w:p w:rsidR="00A44673" w:rsidRPr="0017700E" w:rsidRDefault="00DC6CC0"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noProof/>
                <w:sz w:val="20"/>
                <w:szCs w:val="20"/>
              </w:rPr>
              <w:t>C</w:t>
            </w:r>
          </w:p>
        </w:tc>
        <w:tc>
          <w:tcPr>
            <w:tcW w:w="1949" w:type="pct"/>
            <w:vMerge/>
            <w:vAlign w:val="center"/>
          </w:tcPr>
          <w:p w:rsidR="00A44673" w:rsidRPr="0017700E" w:rsidRDefault="00A44673" w:rsidP="00C76296">
            <w:pPr>
              <w:bidi w:val="0"/>
              <w:snapToGrid w:val="0"/>
              <w:jc w:val="both"/>
              <w:rPr>
                <w:rFonts w:ascii="Times New Roman" w:hAnsi="Times New Roman" w:cs="Times New Roman"/>
                <w:noProof/>
                <w:sz w:val="20"/>
                <w:szCs w:val="20"/>
              </w:rPr>
            </w:pPr>
          </w:p>
        </w:tc>
      </w:tr>
      <w:tr w:rsidR="00A44673" w:rsidRPr="0017700E" w:rsidTr="00114274">
        <w:trPr>
          <w:jc w:val="center"/>
        </w:trPr>
        <w:tc>
          <w:tcPr>
            <w:tcW w:w="843" w:type="pct"/>
            <w:shd w:val="clear" w:color="auto" w:fill="FFE599"/>
            <w:vAlign w:val="center"/>
          </w:tcPr>
          <w:p w:rsidR="00A44673" w:rsidRPr="0017700E" w:rsidRDefault="00A44673"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noProof/>
                <w:sz w:val="20"/>
                <w:szCs w:val="20"/>
              </w:rPr>
              <w:t>Gp4</w:t>
            </w:r>
          </w:p>
        </w:tc>
        <w:tc>
          <w:tcPr>
            <w:tcW w:w="1804" w:type="pct"/>
            <w:vAlign w:val="center"/>
          </w:tcPr>
          <w:p w:rsidR="00A44673" w:rsidRPr="0017700E" w:rsidRDefault="00A44673"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sz w:val="20"/>
                <w:szCs w:val="20"/>
              </w:rPr>
              <w:t>2.9±.94</w:t>
            </w:r>
          </w:p>
        </w:tc>
        <w:tc>
          <w:tcPr>
            <w:tcW w:w="404" w:type="pct"/>
            <w:vAlign w:val="center"/>
          </w:tcPr>
          <w:p w:rsidR="00A44673" w:rsidRPr="0017700E" w:rsidRDefault="00DC6CC0" w:rsidP="00C76296">
            <w:pPr>
              <w:bidi w:val="0"/>
              <w:snapToGrid w:val="0"/>
              <w:jc w:val="both"/>
              <w:rPr>
                <w:rFonts w:ascii="Times New Roman" w:hAnsi="Times New Roman" w:cs="Times New Roman"/>
                <w:noProof/>
                <w:sz w:val="20"/>
                <w:szCs w:val="20"/>
              </w:rPr>
            </w:pPr>
            <w:r w:rsidRPr="0017700E">
              <w:rPr>
                <w:rFonts w:ascii="Times New Roman" w:hAnsi="Times New Roman" w:cs="Times New Roman"/>
                <w:noProof/>
                <w:sz w:val="20"/>
                <w:szCs w:val="20"/>
              </w:rPr>
              <w:t>Ba</w:t>
            </w:r>
          </w:p>
        </w:tc>
        <w:tc>
          <w:tcPr>
            <w:tcW w:w="1949" w:type="pct"/>
            <w:vMerge/>
            <w:vAlign w:val="center"/>
          </w:tcPr>
          <w:p w:rsidR="00A44673" w:rsidRPr="0017700E" w:rsidRDefault="00A44673" w:rsidP="00C76296">
            <w:pPr>
              <w:bidi w:val="0"/>
              <w:snapToGrid w:val="0"/>
              <w:jc w:val="both"/>
              <w:rPr>
                <w:rFonts w:ascii="Times New Roman" w:hAnsi="Times New Roman" w:cs="Times New Roman"/>
                <w:noProof/>
                <w:sz w:val="20"/>
                <w:szCs w:val="20"/>
              </w:rPr>
            </w:pPr>
          </w:p>
        </w:tc>
      </w:tr>
    </w:tbl>
    <w:p w:rsidR="00A44673" w:rsidRPr="0017700E" w:rsidRDefault="00A44673" w:rsidP="00C76296">
      <w:pPr>
        <w:bidi w:val="0"/>
        <w:snapToGrid w:val="0"/>
        <w:spacing w:after="0" w:line="240" w:lineRule="auto"/>
        <w:ind w:firstLine="425"/>
        <w:jc w:val="both"/>
        <w:rPr>
          <w:rFonts w:ascii="Times New Roman" w:eastAsia="Times New Roman" w:hAnsi="Times New Roman" w:cs="Times New Roman"/>
          <w:sz w:val="20"/>
          <w:szCs w:val="20"/>
        </w:rPr>
      </w:pPr>
    </w:p>
    <w:p w:rsidR="006A2ED5" w:rsidRPr="0017700E" w:rsidRDefault="006A2ED5" w:rsidP="00C76296">
      <w:pPr>
        <w:pStyle w:val="Caption"/>
        <w:snapToGrid w:val="0"/>
        <w:spacing w:after="0"/>
        <w:jc w:val="center"/>
        <w:rPr>
          <w:rFonts w:ascii="Times New Roman" w:hAnsi="Times New Roman" w:cs="Times New Roman"/>
          <w:b w:val="0"/>
          <w:bCs w:val="0"/>
          <w:color w:val="auto"/>
          <w:sz w:val="20"/>
          <w:szCs w:val="20"/>
        </w:rPr>
      </w:pPr>
      <w:bookmarkStart w:id="15" w:name="_Ref508994859"/>
      <w:bookmarkStart w:id="16" w:name="_Toc511931997"/>
      <w:r w:rsidRPr="0017700E">
        <w:rPr>
          <w:rFonts w:ascii="Times New Roman" w:hAnsi="Times New Roman" w:cs="Times New Roman"/>
          <w:b w:val="0"/>
          <w:bCs w:val="0"/>
          <w:noProof/>
          <w:sz w:val="20"/>
          <w:szCs w:val="20"/>
          <w:lang w:eastAsia="zh-CN"/>
        </w:rPr>
        <w:drawing>
          <wp:inline distT="0" distB="0" distL="0" distR="0">
            <wp:extent cx="2763906" cy="149868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2774742" cy="1504561"/>
                    </a:xfrm>
                    <a:prstGeom prst="rect">
                      <a:avLst/>
                    </a:prstGeom>
                    <a:noFill/>
                    <a:ln w="9525">
                      <a:noFill/>
                      <a:miter lim="800000"/>
                      <a:headEnd/>
                      <a:tailEnd/>
                    </a:ln>
                  </pic:spPr>
                </pic:pic>
              </a:graphicData>
            </a:graphic>
          </wp:inline>
        </w:drawing>
      </w:r>
    </w:p>
    <w:p w:rsidR="006A2ED5" w:rsidRPr="0017700E" w:rsidRDefault="006A2ED5" w:rsidP="00812480">
      <w:pPr>
        <w:pStyle w:val="Caption"/>
        <w:snapToGrid w:val="0"/>
        <w:spacing w:after="0"/>
        <w:jc w:val="both"/>
        <w:rPr>
          <w:rFonts w:ascii="Times New Roman" w:eastAsiaTheme="minorEastAsia" w:hAnsi="Times New Roman" w:cs="Times New Roman"/>
          <w:color w:val="auto"/>
          <w:sz w:val="20"/>
          <w:szCs w:val="20"/>
          <w:lang w:eastAsia="zh-CN"/>
        </w:rPr>
      </w:pPr>
      <w:r w:rsidRPr="0017700E">
        <w:rPr>
          <w:rFonts w:ascii="Times New Roman" w:hAnsi="Times New Roman" w:cs="Times New Roman"/>
          <w:color w:val="auto"/>
          <w:sz w:val="20"/>
          <w:szCs w:val="20"/>
        </w:rPr>
        <w:t>FigureV</w:t>
      </w:r>
      <w:bookmarkEnd w:id="15"/>
      <w:r w:rsidRPr="0017700E">
        <w:rPr>
          <w:rFonts w:ascii="Times New Roman" w:hAnsi="Times New Roman" w:cs="Times New Roman"/>
          <w:color w:val="auto"/>
          <w:sz w:val="20"/>
          <w:szCs w:val="20"/>
        </w:rPr>
        <w:t>.3.7 Histogram show surface roughness of all investigated groups</w:t>
      </w:r>
      <w:bookmarkEnd w:id="16"/>
    </w:p>
    <w:p w:rsidR="00812480" w:rsidRPr="0017700E" w:rsidRDefault="00812480" w:rsidP="00812480">
      <w:pPr>
        <w:bidi w:val="0"/>
        <w:snapToGrid w:val="0"/>
        <w:spacing w:after="0" w:line="240" w:lineRule="auto"/>
        <w:rPr>
          <w:rFonts w:ascii="Times New Roman" w:hAnsi="Times New Roman" w:cs="Times New Roman"/>
          <w:sz w:val="20"/>
          <w:szCs w:val="20"/>
          <w:lang w:eastAsia="zh-CN"/>
        </w:rPr>
      </w:pPr>
    </w:p>
    <w:p w:rsidR="006710DC" w:rsidRPr="0017700E" w:rsidRDefault="006710DC" w:rsidP="00812480">
      <w:pPr>
        <w:pStyle w:val="Heading1"/>
        <w:keepNext w:val="0"/>
        <w:keepLines w:val="0"/>
        <w:snapToGrid w:val="0"/>
        <w:rPr>
          <w:rFonts w:ascii="Times New Roman" w:hAnsi="Times New Roman" w:cs="Times New Roman"/>
        </w:rPr>
      </w:pPr>
      <w:r w:rsidRPr="0017700E">
        <w:rPr>
          <w:rFonts w:ascii="Times New Roman" w:hAnsi="Times New Roman" w:cs="Times New Roman"/>
        </w:rPr>
        <w:t>4. Discussion</w:t>
      </w:r>
    </w:p>
    <w:p w:rsidR="006710DC" w:rsidRPr="0017700E" w:rsidRDefault="006710DC" w:rsidP="00812480">
      <w:pPr>
        <w:bidi w:val="0"/>
        <w:snapToGrid w:val="0"/>
        <w:spacing w:after="0" w:line="240" w:lineRule="auto"/>
        <w:ind w:firstLine="425"/>
        <w:jc w:val="both"/>
        <w:rPr>
          <w:rFonts w:ascii="Times New Roman" w:hAnsi="Times New Roman" w:cs="Times New Roman"/>
          <w:sz w:val="20"/>
          <w:szCs w:val="20"/>
        </w:rPr>
      </w:pPr>
      <w:r w:rsidRPr="0017700E">
        <w:rPr>
          <w:rFonts w:ascii="Times New Roman" w:hAnsi="Times New Roman" w:cs="Times New Roman"/>
          <w:sz w:val="20"/>
          <w:szCs w:val="20"/>
        </w:rPr>
        <w:t>Various modifications and the developments of glass powder and polymer liquid have been introduced to improve its antimicrobial effect in turn mechanical and physical properties of GICs might be altered consequently durability</w:t>
      </w:r>
      <w:r w:rsidRPr="0017700E">
        <w:rPr>
          <w:rFonts w:ascii="Times New Roman" w:hAnsi="Times New Roman" w:cs="Times New Roman"/>
          <w:b/>
          <w:bCs/>
          <w:sz w:val="20"/>
          <w:szCs w:val="20"/>
          <w:vertAlign w:val="superscript"/>
        </w:rPr>
        <w:t>18</w:t>
      </w:r>
      <w:r w:rsidR="0017700E">
        <w:rPr>
          <w:rFonts w:ascii="Times New Roman" w:hAnsi="Times New Roman" w:cs="Times New Roman" w:hint="eastAsia"/>
          <w:sz w:val="20"/>
          <w:szCs w:val="20"/>
          <w:lang w:eastAsia="zh-CN"/>
        </w:rPr>
        <w:t xml:space="preserve">. </w:t>
      </w:r>
      <w:r w:rsidRPr="0017700E">
        <w:rPr>
          <w:rFonts w:ascii="Times New Roman" w:eastAsia="Times New Roman" w:hAnsi="Times New Roman" w:cs="Times New Roman"/>
          <w:sz w:val="20"/>
          <w:szCs w:val="20"/>
        </w:rPr>
        <w:t>The</w:t>
      </w:r>
      <w:r w:rsidRPr="0017700E">
        <w:rPr>
          <w:rFonts w:ascii="Times New Roman" w:hAnsi="Times New Roman" w:cs="Times New Roman"/>
          <w:sz w:val="20"/>
          <w:szCs w:val="20"/>
        </w:rPr>
        <w:t xml:space="preserve"> properties of a conventional GIC are influenced by the glass-powder and chemical composition of the polymer liquid. </w:t>
      </w:r>
      <w:r w:rsidRPr="0017700E">
        <w:rPr>
          <w:rFonts w:ascii="Times New Roman" w:eastAsia="Times New Roman" w:hAnsi="Times New Roman" w:cs="Times New Roman"/>
          <w:color w:val="000000"/>
          <w:sz w:val="20"/>
          <w:szCs w:val="20"/>
        </w:rPr>
        <w:lastRenderedPageBreak/>
        <w:t>Chitosan was selected as chemical additive to modify and improve the different properties of conventional glass ionomer. Three concentrations of chitosan were selected in this study and prepared in form of aqueous solution dissolved in acetic acid to be studied after mixing with polycarboxylic acid.</w:t>
      </w:r>
      <w:r w:rsidRPr="0017700E">
        <w:rPr>
          <w:rFonts w:ascii="Times New Roman" w:eastAsia="Times New Roman" w:hAnsi="Times New Roman" w:cs="Times New Roman"/>
          <w:sz w:val="20"/>
          <w:szCs w:val="20"/>
          <w:lang w:bidi="ar-EG"/>
        </w:rPr>
        <w:t xml:space="preserve"> CGIC powder / polycarboxylic acid: chitosan liquid 1: </w:t>
      </w:r>
      <w:r w:rsidRPr="0017700E">
        <w:rPr>
          <w:rFonts w:ascii="Times New Roman" w:hAnsi="Times New Roman" w:cs="Times New Roman"/>
          <w:sz w:val="20"/>
          <w:szCs w:val="20"/>
        </w:rPr>
        <w:t xml:space="preserve">(0.75:0.25, 0.5:0.5 and 0.25:0.75 v/v) </w:t>
      </w:r>
      <w:r w:rsidRPr="0017700E">
        <w:rPr>
          <w:rFonts w:ascii="Times New Roman" w:eastAsia="Times New Roman" w:hAnsi="Times New Roman" w:cs="Times New Roman"/>
          <w:sz w:val="20"/>
          <w:szCs w:val="20"/>
          <w:lang w:bidi="ar-EG"/>
        </w:rPr>
        <w:t xml:space="preserve">standard tests for efficiency and their effect </w:t>
      </w:r>
      <w:r w:rsidRPr="0017700E">
        <w:rPr>
          <w:rFonts w:ascii="Times New Roman" w:hAnsi="Times New Roman" w:cs="Times New Roman"/>
          <w:sz w:val="20"/>
          <w:szCs w:val="20"/>
        </w:rPr>
        <w:t>on the mechanical and physical properties</w:t>
      </w:r>
      <w:r w:rsidRPr="0017700E">
        <w:rPr>
          <w:rFonts w:ascii="Times New Roman" w:eastAsia="AdvT108" w:hAnsi="Times New Roman" w:cs="Times New Roman"/>
          <w:sz w:val="20"/>
          <w:szCs w:val="20"/>
        </w:rPr>
        <w:t>.</w:t>
      </w:r>
    </w:p>
    <w:p w:rsidR="006710DC" w:rsidRPr="0017700E" w:rsidRDefault="006710DC" w:rsidP="00C76296">
      <w:pPr>
        <w:bidi w:val="0"/>
        <w:snapToGrid w:val="0"/>
        <w:spacing w:after="0" w:line="240" w:lineRule="auto"/>
        <w:ind w:firstLine="425"/>
        <w:jc w:val="both"/>
        <w:rPr>
          <w:rFonts w:ascii="Times New Roman" w:hAnsi="Times New Roman" w:cs="Times New Roman"/>
          <w:sz w:val="20"/>
          <w:szCs w:val="20"/>
        </w:rPr>
      </w:pPr>
      <w:r w:rsidRPr="0017700E">
        <w:rPr>
          <w:rFonts w:ascii="Times New Roman" w:eastAsia="Times New Roman" w:hAnsi="Times New Roman" w:cs="Times New Roman"/>
          <w:color w:val="231F20"/>
          <w:sz w:val="20"/>
          <w:szCs w:val="20"/>
        </w:rPr>
        <w:t>The nature of</w:t>
      </w:r>
      <w:r w:rsidRPr="0017700E">
        <w:rPr>
          <w:rFonts w:ascii="Times New Roman" w:eastAsia="Times New Roman" w:hAnsi="Times New Roman" w:cs="Times New Roman"/>
          <w:sz w:val="20"/>
          <w:szCs w:val="20"/>
          <w:lang w:bidi="ar-EG"/>
        </w:rPr>
        <w:t xml:space="preserve"> setting reaction of conventional glass ionomer is an acid base reaction between the acidic polyectrolyte and the aluminosilicate glass.</w:t>
      </w:r>
      <w:r w:rsidR="00114274" w:rsidRPr="0017700E">
        <w:rPr>
          <w:rFonts w:ascii="Times New Roman" w:eastAsia="Times New Roman" w:hAnsi="Times New Roman" w:cs="Times New Roman"/>
          <w:sz w:val="20"/>
          <w:szCs w:val="20"/>
          <w:lang w:bidi="ar-EG"/>
        </w:rPr>
        <w:t xml:space="preserve"> </w:t>
      </w:r>
      <w:r w:rsidRPr="0017700E">
        <w:rPr>
          <w:rFonts w:ascii="Times New Roman" w:eastAsia="Times New Roman" w:hAnsi="Times New Roman" w:cs="Times New Roman"/>
          <w:sz w:val="20"/>
          <w:szCs w:val="20"/>
          <w:lang w:bidi="ar-EG"/>
        </w:rPr>
        <w:t>poly acid released hydrogen ions that attacks glass to release poly cations and fluoride ions. These ions, probably metal fluoride complexes react with the poly-anions to form a salt gel matrix. The AL</w:t>
      </w:r>
      <w:r w:rsidRPr="0017700E">
        <w:rPr>
          <w:rFonts w:ascii="Times New Roman" w:eastAsia="Times New Roman" w:hAnsi="Times New Roman" w:cs="Times New Roman"/>
          <w:sz w:val="20"/>
          <w:szCs w:val="20"/>
          <w:vertAlign w:val="superscript"/>
          <w:lang w:bidi="ar-EG"/>
        </w:rPr>
        <w:t>+</w:t>
      </w:r>
      <w:r w:rsidRPr="0017700E">
        <w:rPr>
          <w:rFonts w:ascii="Times New Roman" w:eastAsia="Times New Roman" w:hAnsi="Times New Roman" w:cs="Times New Roman"/>
          <w:sz w:val="20"/>
          <w:szCs w:val="20"/>
          <w:lang w:bidi="ar-EG"/>
        </w:rPr>
        <w:t>3 ions appear to be site bound, resulting in a matrix resistant to flow. During initial setting reaction in the first 3hours, calcium ions react with polycarboxylate chains subsequently the trivalent aluminum ions react for at least 48hrs.</w:t>
      </w:r>
      <w:r w:rsidRPr="0017700E">
        <w:rPr>
          <w:rFonts w:ascii="Times New Roman" w:eastAsia="Times New Roman" w:hAnsi="Times New Roman" w:cs="Times New Roman"/>
          <w:sz w:val="20"/>
          <w:szCs w:val="20"/>
          <w:vertAlign w:val="superscript"/>
          <w:lang w:bidi="ar-EG"/>
        </w:rPr>
        <w:t>4</w:t>
      </w:r>
    </w:p>
    <w:p w:rsidR="006710DC" w:rsidRPr="0017700E" w:rsidRDefault="006710DC" w:rsidP="00C76296">
      <w:pPr>
        <w:bidi w:val="0"/>
        <w:snapToGrid w:val="0"/>
        <w:spacing w:after="0" w:line="240" w:lineRule="auto"/>
        <w:ind w:firstLine="425"/>
        <w:jc w:val="both"/>
        <w:rPr>
          <w:rFonts w:ascii="Times New Roman" w:eastAsia="Times New Roman" w:hAnsi="Times New Roman" w:cs="Times New Roman"/>
          <w:color w:val="000000"/>
          <w:sz w:val="20"/>
          <w:szCs w:val="20"/>
        </w:rPr>
      </w:pPr>
      <w:r w:rsidRPr="0017700E">
        <w:rPr>
          <w:rFonts w:ascii="Times New Roman" w:eastAsia="ACaslonPro-Regular" w:hAnsi="Times New Roman" w:cs="Times New Roman"/>
          <w:sz w:val="20"/>
          <w:szCs w:val="20"/>
        </w:rPr>
        <w:t>Addition of chitosan might be altered the working and setting time of glass ionomer. Working time is the time elapsed between starting the mix till the material can be manipulated clinically. Whereas setting time is the time from starting mixing till hardening of material</w:t>
      </w:r>
      <w:r w:rsidR="0017700E">
        <w:rPr>
          <w:rFonts w:ascii="Times New Roman" w:hAnsi="Times New Roman" w:cs="Times New Roman" w:hint="eastAsia"/>
          <w:sz w:val="20"/>
          <w:szCs w:val="20"/>
          <w:lang w:eastAsia="zh-CN"/>
        </w:rPr>
        <w:t>.</w:t>
      </w:r>
      <w:r w:rsidRPr="0017700E">
        <w:rPr>
          <w:rFonts w:ascii="Times New Roman" w:eastAsia="ACaslonPro-Regular" w:hAnsi="Times New Roman" w:cs="Times New Roman"/>
          <w:b/>
          <w:bCs/>
          <w:sz w:val="20"/>
          <w:szCs w:val="20"/>
          <w:vertAlign w:val="superscript"/>
        </w:rPr>
        <w:t>19</w:t>
      </w:r>
      <w:r w:rsidR="0017700E">
        <w:rPr>
          <w:rFonts w:ascii="Times New Roman" w:hAnsi="Times New Roman" w:cs="Times New Roman" w:hint="eastAsia"/>
          <w:b/>
          <w:bCs/>
          <w:sz w:val="20"/>
          <w:szCs w:val="20"/>
          <w:vertAlign w:val="superscript"/>
          <w:lang w:eastAsia="zh-CN"/>
        </w:rPr>
        <w:t xml:space="preserve"> </w:t>
      </w:r>
      <w:r w:rsidRPr="0017700E">
        <w:rPr>
          <w:rFonts w:ascii="Times New Roman" w:eastAsia="ACaslonPro-Regular" w:hAnsi="Times New Roman" w:cs="Times New Roman"/>
          <w:sz w:val="20"/>
          <w:szCs w:val="20"/>
        </w:rPr>
        <w:t xml:space="preserve">In ours study, the working time of glass ionomer cement </w:t>
      </w:r>
      <w:r w:rsidRPr="0017700E">
        <w:rPr>
          <w:rFonts w:ascii="Times New Roman" w:eastAsia="ACaslonPro-Regular" w:hAnsi="Times New Roman" w:cs="Times New Roman"/>
          <w:b/>
          <w:bCs/>
          <w:sz w:val="20"/>
          <w:szCs w:val="20"/>
        </w:rPr>
        <w:t>group 1</w:t>
      </w:r>
      <w:r w:rsidRPr="0017700E">
        <w:rPr>
          <w:rFonts w:ascii="Times New Roman" w:eastAsia="ACaslonPro-Regular" w:hAnsi="Times New Roman" w:cs="Times New Roman"/>
          <w:sz w:val="20"/>
          <w:szCs w:val="20"/>
        </w:rPr>
        <w:t xml:space="preserve"> was </w:t>
      </w:r>
      <w:r w:rsidRPr="0017700E">
        <w:rPr>
          <w:rFonts w:ascii="Times New Roman" w:eastAsia="Times New Roman" w:hAnsi="Times New Roman" w:cs="Times New Roman"/>
          <w:sz w:val="20"/>
          <w:szCs w:val="20"/>
        </w:rPr>
        <w:t>(4.76±0.41)</w:t>
      </w:r>
      <w:r w:rsidRPr="0017700E">
        <w:rPr>
          <w:rFonts w:ascii="Times New Roman" w:eastAsia="ACaslonPro-Regular" w:hAnsi="Times New Roman" w:cs="Times New Roman"/>
          <w:sz w:val="20"/>
          <w:szCs w:val="20"/>
        </w:rPr>
        <w:t xml:space="preserve"> min that decreased after chitosan addition regardless the percentage of chitosan</w:t>
      </w:r>
      <w:r w:rsidRPr="0017700E">
        <w:rPr>
          <w:rFonts w:ascii="Times New Roman" w:eastAsia="Times New Roman" w:hAnsi="Times New Roman" w:cs="Times New Roman"/>
          <w:sz w:val="20"/>
          <w:szCs w:val="20"/>
        </w:rPr>
        <w:t xml:space="preserve">. </w:t>
      </w:r>
      <w:r w:rsidRPr="0017700E">
        <w:rPr>
          <w:rFonts w:ascii="Times New Roman" w:eastAsia="ACaslonPro-Regular" w:hAnsi="Times New Roman" w:cs="Times New Roman"/>
          <w:sz w:val="20"/>
          <w:szCs w:val="20"/>
        </w:rPr>
        <w:t>This might be attributed to the nature of CH reaction, as CH in the present study was used with acetic acid mixed with poly acrylic acid liquid. CH can be considered a strong base as it possesses primary free amino groups (NH3+) when dissolved with polyacrylic acid</w:t>
      </w:r>
      <w:r w:rsidR="00114274" w:rsidRPr="0017700E">
        <w:rPr>
          <w:rFonts w:ascii="Times New Roman" w:eastAsia="ACaslonPro-Regular" w:hAnsi="Times New Roman" w:cs="Times New Roman"/>
          <w:b/>
          <w:bCs/>
          <w:sz w:val="20"/>
          <w:szCs w:val="20"/>
        </w:rPr>
        <w:t>.</w:t>
      </w:r>
      <w:r w:rsidRPr="0017700E">
        <w:rPr>
          <w:rFonts w:ascii="Times New Roman" w:eastAsia="ACaslonPro-Regular" w:hAnsi="Times New Roman" w:cs="Times New Roman"/>
          <w:b/>
          <w:bCs/>
          <w:sz w:val="20"/>
          <w:szCs w:val="20"/>
          <w:vertAlign w:val="superscript"/>
        </w:rPr>
        <w:t>14</w:t>
      </w:r>
      <w:r w:rsidRPr="0017700E">
        <w:rPr>
          <w:rFonts w:ascii="Times New Roman" w:eastAsia="ACaslonPro-Regular" w:hAnsi="Times New Roman" w:cs="Times New Roman"/>
          <w:sz w:val="20"/>
          <w:szCs w:val="20"/>
        </w:rPr>
        <w:t xml:space="preserve"> The reaction had taken place between amino (-NH2) group of CH and the functional group (OH group and C=O group) of GIC. Since CH possess hydroxyl and acetamide groups, they bind to hydroxyl group of powder particles and carboxylic groups of poly acrylic acid by hydrogen bonding, which decreased the working time. </w:t>
      </w:r>
      <w:r w:rsidRPr="0017700E">
        <w:rPr>
          <w:rFonts w:ascii="Times New Roman" w:eastAsia="Times New Roman" w:hAnsi="Times New Roman" w:cs="Times New Roman"/>
          <w:color w:val="000000"/>
          <w:sz w:val="20"/>
          <w:szCs w:val="20"/>
        </w:rPr>
        <w:t>In addition, it may react with –Si–O–Si– units at the surface of the glass particles, leading to the formation of –Si–OH groups</w:t>
      </w:r>
      <w:r w:rsidRPr="0017700E">
        <w:rPr>
          <w:rFonts w:ascii="Times New Roman" w:eastAsia="Times New Roman" w:hAnsi="Times New Roman" w:cs="Times New Roman"/>
          <w:color w:val="000000"/>
          <w:sz w:val="20"/>
          <w:szCs w:val="20"/>
          <w:vertAlign w:val="superscript"/>
        </w:rPr>
        <w:t>20</w:t>
      </w:r>
      <w:r w:rsidRPr="0017700E">
        <w:rPr>
          <w:rFonts w:ascii="Times New Roman" w:eastAsia="Times New Roman" w:hAnsi="Times New Roman" w:cs="Times New Roman"/>
          <w:color w:val="000000"/>
          <w:sz w:val="20"/>
          <w:szCs w:val="20"/>
        </w:rPr>
        <w:t xml:space="preserve">Also, increased CH </w:t>
      </w:r>
      <w:r w:rsidRPr="0017700E">
        <w:rPr>
          <w:rFonts w:ascii="Times New Roman" w:eastAsia="Times New Roman" w:hAnsi="Times New Roman" w:cs="Times New Roman"/>
          <w:color w:val="000000"/>
          <w:sz w:val="20"/>
          <w:szCs w:val="20"/>
        </w:rPr>
        <w:lastRenderedPageBreak/>
        <w:t>percentage might be led to rapid reaction with the same polymeric chain of chitosan and segregations of the chain especially if the concentration was same or exceeded the polyacrylic acid percentage as in group 3 and 4; CH: PAA was 1:1 and 1.5:1. These decreased working and setting time but might be affecting mechanical and physical properties.</w:t>
      </w:r>
      <w:r w:rsidRPr="0017700E">
        <w:rPr>
          <w:rFonts w:ascii="Times New Roman" w:eastAsia="Times New Roman" w:hAnsi="Times New Roman" w:cs="Times New Roman"/>
          <w:b/>
          <w:bCs/>
          <w:color w:val="000000"/>
          <w:sz w:val="20"/>
          <w:szCs w:val="20"/>
          <w:vertAlign w:val="superscript"/>
        </w:rPr>
        <w:t>2</w:t>
      </w:r>
    </w:p>
    <w:p w:rsidR="006710DC" w:rsidRPr="0017700E" w:rsidRDefault="006710DC" w:rsidP="00C76296">
      <w:pPr>
        <w:bidi w:val="0"/>
        <w:snapToGrid w:val="0"/>
        <w:spacing w:after="0" w:line="240" w:lineRule="auto"/>
        <w:ind w:firstLine="425"/>
        <w:jc w:val="both"/>
        <w:rPr>
          <w:rFonts w:ascii="Times New Roman" w:hAnsi="Times New Roman" w:cs="Times New Roman"/>
          <w:sz w:val="20"/>
          <w:szCs w:val="20"/>
        </w:rPr>
      </w:pPr>
      <w:r w:rsidRPr="0017700E">
        <w:rPr>
          <w:rFonts w:ascii="Times New Roman" w:eastAsia="ACaslonPro-Regular" w:hAnsi="Times New Roman" w:cs="Times New Roman"/>
          <w:sz w:val="20"/>
          <w:szCs w:val="20"/>
        </w:rPr>
        <w:t xml:space="preserve">Furthermore, increased percentage of chitosan as in </w:t>
      </w:r>
      <w:r w:rsidRPr="0017700E">
        <w:rPr>
          <w:rFonts w:ascii="Times New Roman" w:eastAsia="ACaslonPro-Regular" w:hAnsi="Times New Roman" w:cs="Times New Roman"/>
          <w:b/>
          <w:bCs/>
          <w:sz w:val="20"/>
          <w:szCs w:val="20"/>
        </w:rPr>
        <w:t>Group 3,4</w:t>
      </w:r>
      <w:r w:rsidRPr="0017700E">
        <w:rPr>
          <w:rFonts w:ascii="Times New Roman" w:eastAsia="ACaslonPro-Regular" w:hAnsi="Times New Roman" w:cs="Times New Roman"/>
          <w:sz w:val="20"/>
          <w:szCs w:val="20"/>
        </w:rPr>
        <w:t xml:space="preserve"> might be led to more increasing in viscosity of cements and rapidly hardened than free conventional glass ionomer</w:t>
      </w:r>
      <w:r w:rsidRPr="0017700E">
        <w:rPr>
          <w:rFonts w:ascii="Times New Roman" w:eastAsia="ACaslonPro-Regular" w:hAnsi="Times New Roman" w:cs="Times New Roman"/>
          <w:sz w:val="20"/>
          <w:szCs w:val="20"/>
          <w:vertAlign w:val="superscript"/>
        </w:rPr>
        <w:t>21</w:t>
      </w:r>
      <w:r w:rsidRPr="0017700E">
        <w:rPr>
          <w:rFonts w:ascii="Times New Roman" w:eastAsia="ACaslonPro-Regular" w:hAnsi="Times New Roman" w:cs="Times New Roman"/>
          <w:sz w:val="20"/>
          <w:szCs w:val="20"/>
        </w:rPr>
        <w:t>Another factor might be explained the decreased working and setting time when chitosan percentage increased which is an exothermic reaction or heat evolution. More polymeric contents are accompanied by more heat evolution might be fasten the working time and setting time.</w:t>
      </w:r>
      <w:r w:rsidRPr="0017700E">
        <w:rPr>
          <w:rFonts w:ascii="Times New Roman" w:eastAsia="ACaslonPro-Regular" w:hAnsi="Times New Roman" w:cs="Times New Roman"/>
          <w:b/>
          <w:bCs/>
          <w:sz w:val="20"/>
          <w:szCs w:val="20"/>
          <w:vertAlign w:val="superscript"/>
        </w:rPr>
        <w:t>4,22</w:t>
      </w:r>
    </w:p>
    <w:p w:rsidR="006710DC" w:rsidRPr="0017700E" w:rsidRDefault="006710DC" w:rsidP="00C76296">
      <w:pPr>
        <w:bidi w:val="0"/>
        <w:snapToGrid w:val="0"/>
        <w:spacing w:after="0" w:line="240" w:lineRule="auto"/>
        <w:ind w:firstLine="425"/>
        <w:jc w:val="both"/>
        <w:rPr>
          <w:rFonts w:ascii="Times New Roman" w:hAnsi="Times New Roman" w:cs="Times New Roman"/>
          <w:sz w:val="20"/>
          <w:szCs w:val="20"/>
        </w:rPr>
      </w:pPr>
      <w:r w:rsidRPr="0017700E">
        <w:rPr>
          <w:rFonts w:ascii="Times New Roman" w:hAnsi="Times New Roman" w:cs="Times New Roman"/>
          <w:sz w:val="20"/>
          <w:szCs w:val="20"/>
        </w:rPr>
        <w:t xml:space="preserve">Increased percentage of CH in GIC was recorded the highest significant water sorption and solubility; </w:t>
      </w:r>
      <w:r w:rsidRPr="0017700E">
        <w:rPr>
          <w:rFonts w:ascii="Times New Roman" w:eastAsia="Times New Roman" w:hAnsi="Times New Roman" w:cs="Times New Roman"/>
          <w:b/>
          <w:bCs/>
          <w:sz w:val="20"/>
          <w:szCs w:val="20"/>
        </w:rPr>
        <w:t>Group 4</w:t>
      </w:r>
      <w:r w:rsidRPr="0017700E">
        <w:rPr>
          <w:rFonts w:ascii="Times New Roman" w:eastAsia="Times New Roman" w:hAnsi="Times New Roman" w:cs="Times New Roman"/>
          <w:sz w:val="20"/>
          <w:szCs w:val="20"/>
        </w:rPr>
        <w:t xml:space="preserve"> at 72 and 168hrs; (105±7.9 and </w:t>
      </w:r>
      <w:r w:rsidRPr="0017700E">
        <w:rPr>
          <w:rFonts w:ascii="Times New Roman" w:hAnsi="Times New Roman" w:cs="Times New Roman"/>
          <w:sz w:val="20"/>
          <w:szCs w:val="20"/>
        </w:rPr>
        <w:t>41.1±29.4</w:t>
      </w:r>
      <w:r w:rsidRPr="0017700E">
        <w:rPr>
          <w:rFonts w:ascii="Times New Roman" w:eastAsia="Times New Roman" w:hAnsi="Times New Roman" w:cs="Times New Roman"/>
          <w:sz w:val="20"/>
          <w:szCs w:val="20"/>
        </w:rPr>
        <w:t>), respectively.</w:t>
      </w:r>
      <w:r w:rsidR="00114274" w:rsidRPr="0017700E">
        <w:rPr>
          <w:rFonts w:ascii="Times New Roman" w:eastAsia="Times New Roman" w:hAnsi="Times New Roman" w:cs="Times New Roman"/>
          <w:sz w:val="20"/>
          <w:szCs w:val="20"/>
        </w:rPr>
        <w:t xml:space="preserve"> </w:t>
      </w:r>
      <w:r w:rsidRPr="0017700E">
        <w:rPr>
          <w:rFonts w:ascii="Times New Roman" w:hAnsi="Times New Roman" w:cs="Times New Roman"/>
          <w:sz w:val="20"/>
          <w:szCs w:val="20"/>
        </w:rPr>
        <w:t>When the tested samples are stored in water, two different mechanisms occur. First there will be uptake of water producing an increased weight (sorption) and leaching or dissolution of components from the material disks into the stored media (solubility) leading to reduction in weight. The property of sorption includes combination of both adsorption and absorption. Adsorption is a surface phenomenon while absorption involves penetration of liquid molecules into the structure of the solid material mainly through diffusion.</w:t>
      </w:r>
      <w:r w:rsidRPr="0017700E">
        <w:rPr>
          <w:rFonts w:ascii="Times New Roman" w:hAnsi="Times New Roman" w:cs="Times New Roman"/>
          <w:sz w:val="20"/>
          <w:szCs w:val="20"/>
          <w:vertAlign w:val="superscript"/>
        </w:rPr>
        <w:t>5,19</w:t>
      </w:r>
      <w:r w:rsidRPr="0017700E">
        <w:rPr>
          <w:rFonts w:ascii="Times New Roman" w:hAnsi="Times New Roman" w:cs="Times New Roman"/>
          <w:sz w:val="20"/>
          <w:szCs w:val="20"/>
        </w:rPr>
        <w:t xml:space="preserve"> Amount of sorption and solubility depend on various factors such as type of material, composition of matrix, filler particles, efficiency of polymerization, and immersion media used as well as physicochemical nature of material surface; an Isoelectric point of material investigated and surface roughness.</w:t>
      </w:r>
      <w:r w:rsidRPr="0017700E">
        <w:rPr>
          <w:rFonts w:ascii="Times New Roman" w:hAnsi="Times New Roman" w:cs="Times New Roman"/>
          <w:sz w:val="20"/>
          <w:szCs w:val="20"/>
          <w:vertAlign w:val="superscript"/>
        </w:rPr>
        <w:t>23</w:t>
      </w:r>
    </w:p>
    <w:p w:rsidR="006710DC" w:rsidRPr="0017700E" w:rsidRDefault="006710DC" w:rsidP="00C76296">
      <w:pPr>
        <w:bidi w:val="0"/>
        <w:snapToGrid w:val="0"/>
        <w:spacing w:after="0" w:line="240" w:lineRule="auto"/>
        <w:ind w:firstLine="425"/>
        <w:jc w:val="both"/>
        <w:rPr>
          <w:rFonts w:ascii="Times New Roman" w:eastAsia="Times New Roman" w:hAnsi="Times New Roman" w:cs="Times New Roman"/>
          <w:sz w:val="20"/>
          <w:szCs w:val="20"/>
        </w:rPr>
      </w:pPr>
      <w:r w:rsidRPr="0017700E">
        <w:rPr>
          <w:rFonts w:ascii="Times New Roman" w:eastAsia="Times New Roman" w:hAnsi="Times New Roman" w:cs="Times New Roman"/>
          <w:sz w:val="20"/>
          <w:szCs w:val="20"/>
        </w:rPr>
        <w:t>The high liability of chitosan for water sorption is directly affected also to different physicochemical factors include electrophoretic kinetic nature for chitosan and other ions after immersion in water that controlled by temperature and pH storage media in addition to ion concentrations precipitated in storage media.</w:t>
      </w:r>
      <w:r w:rsidRPr="0017700E">
        <w:rPr>
          <w:rFonts w:ascii="Times New Roman" w:eastAsia="Times New Roman" w:hAnsi="Times New Roman" w:cs="Times New Roman"/>
          <w:b/>
          <w:bCs/>
          <w:sz w:val="20"/>
          <w:szCs w:val="20"/>
          <w:vertAlign w:val="superscript"/>
        </w:rPr>
        <w:t>23</w:t>
      </w:r>
      <w:r w:rsidRPr="0017700E">
        <w:rPr>
          <w:rFonts w:ascii="Times New Roman" w:eastAsia="Times New Roman" w:hAnsi="Times New Roman" w:cs="Times New Roman"/>
          <w:sz w:val="20"/>
          <w:szCs w:val="20"/>
        </w:rPr>
        <w:t xml:space="preserve"> CH has hydrophilic nature in polymerization linkages. In addition to the presence of amine and hydroxyl groups on the chitosan moiety, where is the most probable site for the accommodation of the additional water. The presence of hydroxyl, carboxyl groups in polycarboxylic acid and their resultant polymer make them more hydrophilic and more prone to water sorption consequently water solubility.</w:t>
      </w:r>
      <w:r w:rsidRPr="0017700E">
        <w:rPr>
          <w:rFonts w:ascii="Times New Roman" w:eastAsia="Times New Roman" w:hAnsi="Times New Roman" w:cs="Times New Roman"/>
          <w:b/>
          <w:bCs/>
          <w:sz w:val="20"/>
          <w:szCs w:val="20"/>
          <w:vertAlign w:val="superscript"/>
        </w:rPr>
        <w:t>24</w:t>
      </w:r>
    </w:p>
    <w:p w:rsidR="006710DC" w:rsidRPr="0017700E" w:rsidRDefault="006710DC" w:rsidP="00C76296">
      <w:pPr>
        <w:bidi w:val="0"/>
        <w:snapToGrid w:val="0"/>
        <w:spacing w:after="0" w:line="240" w:lineRule="auto"/>
        <w:ind w:firstLine="425"/>
        <w:jc w:val="both"/>
        <w:rPr>
          <w:rFonts w:ascii="Times New Roman" w:eastAsia="Times New Roman" w:hAnsi="Times New Roman" w:cs="Times New Roman"/>
          <w:b/>
          <w:bCs/>
          <w:sz w:val="20"/>
          <w:szCs w:val="20"/>
          <w:vertAlign w:val="superscript"/>
        </w:rPr>
      </w:pPr>
      <w:r w:rsidRPr="0017700E">
        <w:rPr>
          <w:rFonts w:ascii="Times New Roman" w:eastAsia="Times New Roman" w:hAnsi="Times New Roman" w:cs="Times New Roman"/>
          <w:sz w:val="20"/>
          <w:szCs w:val="20"/>
        </w:rPr>
        <w:t>The more water sorption was enhanced when cement was containing more percentage of chitosan exceeding the percentage of polyacrylic acid as in group 4.</w:t>
      </w:r>
      <w:r w:rsidR="00114274" w:rsidRPr="0017700E">
        <w:rPr>
          <w:rFonts w:ascii="Times New Roman" w:eastAsia="Times New Roman" w:hAnsi="Times New Roman" w:cs="Times New Roman"/>
          <w:sz w:val="20"/>
          <w:szCs w:val="20"/>
        </w:rPr>
        <w:t xml:space="preserve"> </w:t>
      </w:r>
      <w:r w:rsidRPr="0017700E">
        <w:rPr>
          <w:rFonts w:ascii="Times New Roman" w:eastAsia="Times New Roman" w:hAnsi="Times New Roman" w:cs="Times New Roman"/>
          <w:sz w:val="20"/>
          <w:szCs w:val="20"/>
        </w:rPr>
        <w:t>The segregation effect of chitosan increased the agglomeration of amino groups that were positively charged.</w:t>
      </w:r>
      <w:r w:rsidR="00114274" w:rsidRPr="0017700E">
        <w:rPr>
          <w:rFonts w:ascii="Times New Roman" w:eastAsia="Times New Roman" w:hAnsi="Times New Roman" w:cs="Times New Roman"/>
          <w:sz w:val="20"/>
          <w:szCs w:val="20"/>
        </w:rPr>
        <w:t xml:space="preserve"> </w:t>
      </w:r>
      <w:r w:rsidRPr="0017700E">
        <w:rPr>
          <w:rFonts w:ascii="Times New Roman" w:eastAsia="Times New Roman" w:hAnsi="Times New Roman" w:cs="Times New Roman"/>
          <w:sz w:val="20"/>
          <w:szCs w:val="20"/>
        </w:rPr>
        <w:t>Consequently, OH</w:t>
      </w:r>
      <w:r w:rsidRPr="0017700E">
        <w:rPr>
          <w:rFonts w:ascii="Times New Roman" w:eastAsia="Times New Roman" w:hAnsi="Times New Roman" w:cs="Times New Roman"/>
          <w:sz w:val="20"/>
          <w:szCs w:val="20"/>
          <w:vertAlign w:val="superscript"/>
        </w:rPr>
        <w:t>-</w:t>
      </w:r>
      <w:r w:rsidRPr="0017700E">
        <w:rPr>
          <w:rFonts w:ascii="Times New Roman" w:eastAsia="Times New Roman" w:hAnsi="Times New Roman" w:cs="Times New Roman"/>
          <w:sz w:val="20"/>
          <w:szCs w:val="20"/>
        </w:rPr>
        <w:t xml:space="preserve"> ions adsorbed </w:t>
      </w:r>
      <w:r w:rsidRPr="0017700E">
        <w:rPr>
          <w:rFonts w:ascii="Times New Roman" w:eastAsia="Times New Roman" w:hAnsi="Times New Roman" w:cs="Times New Roman"/>
          <w:sz w:val="20"/>
          <w:szCs w:val="20"/>
        </w:rPr>
        <w:lastRenderedPageBreak/>
        <w:t>to cement disks and H</w:t>
      </w:r>
      <w:r w:rsidRPr="0017700E">
        <w:rPr>
          <w:rFonts w:ascii="Times New Roman" w:eastAsia="Times New Roman" w:hAnsi="Times New Roman" w:cs="Times New Roman"/>
          <w:sz w:val="20"/>
          <w:szCs w:val="20"/>
          <w:vertAlign w:val="superscript"/>
        </w:rPr>
        <w:t>+</w:t>
      </w:r>
      <w:r w:rsidRPr="0017700E">
        <w:rPr>
          <w:rFonts w:ascii="Times New Roman" w:eastAsia="Times New Roman" w:hAnsi="Times New Roman" w:cs="Times New Roman"/>
          <w:sz w:val="20"/>
          <w:szCs w:val="20"/>
        </w:rPr>
        <w:t xml:space="preserve"> increased away led to lowered pH value of storage</w:t>
      </w:r>
      <w:r w:rsidR="0017700E">
        <w:rPr>
          <w:rFonts w:ascii="Times New Roman" w:hAnsi="Times New Roman" w:cs="Times New Roman" w:hint="eastAsia"/>
          <w:sz w:val="20"/>
          <w:szCs w:val="20"/>
          <w:lang w:eastAsia="zh-CN"/>
        </w:rPr>
        <w:t xml:space="preserve"> </w:t>
      </w:r>
      <w:r w:rsidRPr="0017700E">
        <w:rPr>
          <w:rFonts w:ascii="Times New Roman" w:eastAsia="Times New Roman" w:hAnsi="Times New Roman" w:cs="Times New Roman"/>
          <w:sz w:val="20"/>
          <w:szCs w:val="20"/>
        </w:rPr>
        <w:t>media</w:t>
      </w:r>
      <w:r w:rsidR="0017700E">
        <w:rPr>
          <w:rFonts w:ascii="Times New Roman" w:hAnsi="Times New Roman" w:cs="Times New Roman" w:hint="eastAsia"/>
          <w:sz w:val="20"/>
          <w:szCs w:val="20"/>
          <w:lang w:eastAsia="zh-CN"/>
        </w:rPr>
        <w:t>.</w:t>
      </w:r>
      <w:r w:rsidRPr="0017700E">
        <w:rPr>
          <w:rFonts w:ascii="Times New Roman" w:eastAsia="Times New Roman" w:hAnsi="Times New Roman" w:cs="Times New Roman"/>
          <w:sz w:val="20"/>
          <w:szCs w:val="20"/>
        </w:rPr>
        <w:t xml:space="preserve"> </w:t>
      </w:r>
      <w:r w:rsidRPr="0017700E">
        <w:rPr>
          <w:rFonts w:ascii="Times New Roman" w:eastAsia="Times New Roman" w:hAnsi="Times New Roman" w:cs="Times New Roman"/>
          <w:sz w:val="20"/>
          <w:szCs w:val="20"/>
          <w:vertAlign w:val="superscript"/>
        </w:rPr>
        <w:t>23</w:t>
      </w:r>
      <w:r w:rsidR="0017700E">
        <w:rPr>
          <w:rFonts w:ascii="Times New Roman" w:hAnsi="Times New Roman" w:cs="Times New Roman" w:hint="eastAsia"/>
          <w:sz w:val="20"/>
          <w:szCs w:val="20"/>
          <w:vertAlign w:val="superscript"/>
          <w:lang w:eastAsia="zh-CN"/>
        </w:rPr>
        <w:t xml:space="preserve"> </w:t>
      </w:r>
      <w:r w:rsidRPr="0017700E">
        <w:rPr>
          <w:rFonts w:ascii="Times New Roman" w:eastAsia="Times New Roman" w:hAnsi="Times New Roman" w:cs="Times New Roman"/>
          <w:sz w:val="20"/>
          <w:szCs w:val="20"/>
        </w:rPr>
        <w:t>The</w:t>
      </w:r>
      <w:r w:rsidR="0017700E">
        <w:rPr>
          <w:rFonts w:ascii="Times New Roman" w:hAnsi="Times New Roman" w:cs="Times New Roman" w:hint="eastAsia"/>
          <w:sz w:val="20"/>
          <w:szCs w:val="20"/>
          <w:lang w:eastAsia="zh-CN"/>
        </w:rPr>
        <w:t xml:space="preserve"> </w:t>
      </w:r>
      <w:r w:rsidRPr="0017700E">
        <w:rPr>
          <w:rFonts w:ascii="Times New Roman" w:eastAsia="Times New Roman" w:hAnsi="Times New Roman" w:cs="Times New Roman"/>
          <w:sz w:val="20"/>
          <w:szCs w:val="20"/>
        </w:rPr>
        <w:t>sorbet water acted as a plasticizer, separated the polymeric chains consequently reduced their bond strength hence the solubility was increased.</w:t>
      </w:r>
      <w:r w:rsidRPr="0017700E">
        <w:rPr>
          <w:rFonts w:ascii="Times New Roman" w:eastAsia="Times New Roman" w:hAnsi="Times New Roman" w:cs="Times New Roman"/>
          <w:sz w:val="20"/>
          <w:szCs w:val="20"/>
          <w:vertAlign w:val="superscript"/>
        </w:rPr>
        <w:t>25</w:t>
      </w:r>
    </w:p>
    <w:p w:rsidR="006710DC" w:rsidRPr="0017700E" w:rsidRDefault="006710DC" w:rsidP="00C76296">
      <w:pPr>
        <w:bidi w:val="0"/>
        <w:snapToGrid w:val="0"/>
        <w:spacing w:after="0" w:line="240" w:lineRule="auto"/>
        <w:ind w:firstLine="425"/>
        <w:jc w:val="both"/>
        <w:rPr>
          <w:rFonts w:ascii="Times New Roman" w:eastAsia="Times New Roman" w:hAnsi="Times New Roman" w:cs="Times New Roman"/>
          <w:sz w:val="20"/>
          <w:szCs w:val="20"/>
        </w:rPr>
      </w:pPr>
      <w:r w:rsidRPr="0017700E">
        <w:rPr>
          <w:rFonts w:ascii="Times New Roman" w:eastAsia="Times New Roman" w:hAnsi="Times New Roman" w:cs="Times New Roman"/>
          <w:sz w:val="20"/>
          <w:szCs w:val="20"/>
        </w:rPr>
        <w:t xml:space="preserve">Increased </w:t>
      </w:r>
      <w:r w:rsidRPr="0017700E">
        <w:rPr>
          <w:rFonts w:ascii="Times New Roman" w:eastAsia="Times New Roman" w:hAnsi="Times New Roman" w:cs="Times New Roman"/>
          <w:sz w:val="20"/>
          <w:szCs w:val="20"/>
          <w:lang w:bidi="ar-EG"/>
        </w:rPr>
        <w:t xml:space="preserve">chitosan addition to glass ionomer, decreased the surface hardness. </w:t>
      </w:r>
      <w:r w:rsidRPr="0017700E">
        <w:rPr>
          <w:rFonts w:ascii="Times New Roman" w:eastAsia="Times New Roman" w:hAnsi="Times New Roman" w:cs="Times New Roman"/>
          <w:b/>
          <w:bCs/>
          <w:sz w:val="20"/>
          <w:szCs w:val="20"/>
          <w:lang w:bidi="ar-EG"/>
        </w:rPr>
        <w:t>Group 1</w:t>
      </w:r>
      <w:r w:rsidR="0017700E">
        <w:rPr>
          <w:rFonts w:ascii="Times New Roman" w:hAnsi="Times New Roman" w:cs="Times New Roman" w:hint="eastAsia"/>
          <w:b/>
          <w:bCs/>
          <w:sz w:val="20"/>
          <w:szCs w:val="20"/>
          <w:lang w:eastAsia="zh-CN" w:bidi="ar-EG"/>
        </w:rPr>
        <w:t xml:space="preserve"> </w:t>
      </w:r>
      <w:r w:rsidRPr="0017700E">
        <w:rPr>
          <w:rFonts w:ascii="Times New Roman" w:eastAsia="Times New Roman" w:hAnsi="Times New Roman" w:cs="Times New Roman"/>
          <w:sz w:val="20"/>
          <w:szCs w:val="20"/>
          <w:lang w:bidi="ar-EG"/>
        </w:rPr>
        <w:t>was</w:t>
      </w:r>
      <w:r w:rsidR="0017700E">
        <w:rPr>
          <w:rFonts w:ascii="Times New Roman" w:hAnsi="Times New Roman" w:cs="Times New Roman" w:hint="eastAsia"/>
          <w:sz w:val="20"/>
          <w:szCs w:val="20"/>
          <w:lang w:eastAsia="zh-CN" w:bidi="ar-EG"/>
        </w:rPr>
        <w:t xml:space="preserve"> </w:t>
      </w:r>
      <w:r w:rsidRPr="0017700E">
        <w:rPr>
          <w:rFonts w:ascii="Times New Roman" w:eastAsia="Times New Roman" w:hAnsi="Times New Roman" w:cs="Times New Roman"/>
          <w:sz w:val="20"/>
          <w:szCs w:val="20"/>
          <w:lang w:bidi="ar-EG"/>
        </w:rPr>
        <w:t>recorded</w:t>
      </w:r>
      <w:r w:rsidR="0017700E">
        <w:rPr>
          <w:rFonts w:ascii="Times New Roman" w:hAnsi="Times New Roman" w:cs="Times New Roman" w:hint="eastAsia"/>
          <w:sz w:val="20"/>
          <w:szCs w:val="20"/>
          <w:lang w:eastAsia="zh-CN" w:bidi="ar-EG"/>
        </w:rPr>
        <w:t xml:space="preserve"> </w:t>
      </w:r>
      <w:r w:rsidRPr="0017700E">
        <w:rPr>
          <w:rFonts w:ascii="Times New Roman" w:eastAsia="Times New Roman" w:hAnsi="Times New Roman" w:cs="Times New Roman"/>
          <w:sz w:val="20"/>
          <w:szCs w:val="20"/>
          <w:lang w:bidi="ar-EG"/>
        </w:rPr>
        <w:t>the highest</w:t>
      </w:r>
      <w:r w:rsidR="0017700E">
        <w:rPr>
          <w:rFonts w:ascii="Times New Roman" w:hAnsi="Times New Roman" w:cs="Times New Roman" w:hint="eastAsia"/>
          <w:sz w:val="20"/>
          <w:szCs w:val="20"/>
          <w:lang w:eastAsia="zh-CN" w:bidi="ar-EG"/>
        </w:rPr>
        <w:t xml:space="preserve"> </w:t>
      </w:r>
      <w:r w:rsidRPr="0017700E">
        <w:rPr>
          <w:rFonts w:ascii="Times New Roman" w:eastAsia="Times New Roman" w:hAnsi="Times New Roman" w:cs="Times New Roman"/>
          <w:sz w:val="20"/>
          <w:szCs w:val="20"/>
          <w:lang w:bidi="ar-EG"/>
        </w:rPr>
        <w:t>significant hardness number</w:t>
      </w:r>
      <w:r w:rsidR="0017700E">
        <w:rPr>
          <w:rFonts w:ascii="Times New Roman" w:hAnsi="Times New Roman" w:cs="Times New Roman" w:hint="eastAsia"/>
          <w:sz w:val="20"/>
          <w:szCs w:val="20"/>
          <w:lang w:eastAsia="zh-CN" w:bidi="ar-EG"/>
        </w:rPr>
        <w:t xml:space="preserve"> </w:t>
      </w:r>
      <w:r w:rsidRPr="0017700E">
        <w:rPr>
          <w:rFonts w:ascii="Times New Roman" w:eastAsia="Times New Roman" w:hAnsi="Times New Roman" w:cs="Times New Roman"/>
          <w:sz w:val="20"/>
          <w:szCs w:val="20"/>
          <w:lang w:bidi="ar-EG"/>
        </w:rPr>
        <w:t xml:space="preserve">at all-time intervals 24, 72, 168 hrs storage among all groups, </w:t>
      </w:r>
      <w:r w:rsidRPr="0017700E">
        <w:rPr>
          <w:rFonts w:ascii="Times New Roman" w:eastAsia="Times New Roman" w:hAnsi="Times New Roman" w:cs="Times New Roman"/>
          <w:sz w:val="20"/>
          <w:szCs w:val="20"/>
        </w:rPr>
        <w:t>whereas group 4 was the least one. Hardness is a surface property represented the resistance of scratch and indentation of the surface</w:t>
      </w:r>
      <w:r w:rsidRPr="0017700E">
        <w:rPr>
          <w:rFonts w:ascii="Times New Roman" w:eastAsia="Times New Roman" w:hAnsi="Times New Roman" w:cs="Times New Roman"/>
          <w:b/>
          <w:bCs/>
          <w:sz w:val="20"/>
          <w:szCs w:val="20"/>
        </w:rPr>
        <w:t>.</w:t>
      </w:r>
      <w:r w:rsidRPr="0017700E">
        <w:rPr>
          <w:rFonts w:ascii="Times New Roman" w:eastAsia="Times New Roman" w:hAnsi="Times New Roman" w:cs="Times New Roman"/>
          <w:noProof/>
          <w:sz w:val="20"/>
          <w:szCs w:val="20"/>
          <w:vertAlign w:val="superscript"/>
          <w:lang w:bidi="ar-EG"/>
        </w:rPr>
        <w:t>5</w:t>
      </w:r>
      <w:r w:rsidRPr="0017700E">
        <w:rPr>
          <w:rFonts w:ascii="Times New Roman" w:eastAsia="Times New Roman" w:hAnsi="Times New Roman" w:cs="Times New Roman"/>
          <w:sz w:val="20"/>
          <w:szCs w:val="20"/>
          <w:lang w:bidi="ar-EG"/>
        </w:rPr>
        <w:t xml:space="preserve"> This</w:t>
      </w:r>
      <w:r w:rsidRPr="0017700E">
        <w:rPr>
          <w:rFonts w:ascii="Times New Roman" w:eastAsia="Times New Roman" w:hAnsi="Times New Roman" w:cs="Times New Roman"/>
          <w:sz w:val="20"/>
          <w:szCs w:val="20"/>
        </w:rPr>
        <w:t xml:space="preserve"> might be due to all the above discussed factors; the nature of setting reaction, water sorption and solubility. Conventional glass ionomer has an acid-base reaction that occurs in a slow and continuous manner. This reaction, which forms the cross-link of polycarboxylate chains, is a continuous process and lasts for 48hrs, consequently hardness developed by time in agreement with</w:t>
      </w:r>
      <w:r w:rsidRPr="0017700E">
        <w:rPr>
          <w:rFonts w:ascii="Times New Roman" w:eastAsia="Times New Roman" w:hAnsi="Times New Roman" w:cs="Times New Roman"/>
          <w:sz w:val="20"/>
          <w:szCs w:val="20"/>
          <w:vertAlign w:val="superscript"/>
        </w:rPr>
        <w:t>26</w:t>
      </w:r>
      <w:r w:rsidR="00114274" w:rsidRPr="0017700E">
        <w:rPr>
          <w:rFonts w:ascii="Times New Roman" w:eastAsia="Times New Roman" w:hAnsi="Times New Roman" w:cs="Times New Roman"/>
          <w:sz w:val="20"/>
          <w:szCs w:val="20"/>
          <w:vertAlign w:val="superscript"/>
        </w:rPr>
        <w:t xml:space="preserve"> &amp; </w:t>
      </w:r>
      <w:r w:rsidRPr="0017700E">
        <w:rPr>
          <w:rFonts w:ascii="Times New Roman" w:eastAsia="Times New Roman" w:hAnsi="Times New Roman" w:cs="Times New Roman"/>
          <w:sz w:val="20"/>
          <w:szCs w:val="20"/>
          <w:vertAlign w:val="superscript"/>
        </w:rPr>
        <w:t>27</w:t>
      </w:r>
      <w:r w:rsidR="00812480" w:rsidRPr="0017700E">
        <w:rPr>
          <w:rFonts w:ascii="Times New Roman" w:eastAsia="Times New Roman" w:hAnsi="Times New Roman" w:cs="Times New Roman"/>
          <w:b/>
          <w:bCs/>
          <w:sz w:val="20"/>
          <w:szCs w:val="20"/>
        </w:rPr>
        <w:t xml:space="preserve">. </w:t>
      </w:r>
      <w:r w:rsidR="00812480" w:rsidRPr="0017700E">
        <w:rPr>
          <w:rFonts w:ascii="Times New Roman" w:eastAsia="DINPro-Regular" w:hAnsi="Times New Roman" w:cs="Times New Roman"/>
          <w:sz w:val="20"/>
          <w:szCs w:val="20"/>
        </w:rPr>
        <w:t>T</w:t>
      </w:r>
      <w:r w:rsidRPr="0017700E">
        <w:rPr>
          <w:rFonts w:ascii="Times New Roman" w:eastAsia="DINPro-Regular" w:hAnsi="Times New Roman" w:cs="Times New Roman"/>
          <w:sz w:val="20"/>
          <w:szCs w:val="20"/>
        </w:rPr>
        <w:t>he final microstructure of CGIC is formed mainly from unreacted glass particles surrounded by silica gel embedded in multi poly cross linked ions matrix.</w:t>
      </w:r>
      <w:r w:rsidR="00114274" w:rsidRPr="0017700E">
        <w:rPr>
          <w:rFonts w:ascii="Times New Roman" w:eastAsia="DINPro-Regular" w:hAnsi="Times New Roman" w:cs="Times New Roman"/>
          <w:sz w:val="20"/>
          <w:szCs w:val="20"/>
        </w:rPr>
        <w:t xml:space="preserve"> </w:t>
      </w:r>
      <w:r w:rsidRPr="0017700E">
        <w:rPr>
          <w:rFonts w:ascii="Times New Roman" w:eastAsia="DINPro-Regular" w:hAnsi="Times New Roman" w:cs="Times New Roman"/>
          <w:sz w:val="20"/>
          <w:szCs w:val="20"/>
        </w:rPr>
        <w:t>Glass particles have high hardness.</w:t>
      </w:r>
      <w:r w:rsidRPr="0017700E">
        <w:rPr>
          <w:rFonts w:ascii="Times New Roman" w:eastAsia="DINPro-Regular" w:hAnsi="Times New Roman" w:cs="Times New Roman"/>
          <w:sz w:val="20"/>
          <w:szCs w:val="20"/>
          <w:vertAlign w:val="superscript"/>
        </w:rPr>
        <w:t>19</w:t>
      </w:r>
      <w:r w:rsidRPr="0017700E">
        <w:rPr>
          <w:rFonts w:ascii="Times New Roman" w:eastAsia="DINPro-Regular" w:hAnsi="Times New Roman" w:cs="Times New Roman"/>
          <w:sz w:val="20"/>
          <w:szCs w:val="20"/>
        </w:rPr>
        <w:t>These results were assured by XRD results as group 1 showed the highest percentage of inorganic crystal 45% more than other groups, nearly about 50% from matrix. On another hand, when chitosan was added, the polymeric structure was incorporated into the matrix network on expanse of inorganic crystals. Polymers have lower surface hardness than glass particles. Consequently, the surface hardness adversely affected by increasing chitosan%, in agreement with.</w:t>
      </w:r>
      <w:r w:rsidRPr="0017700E">
        <w:rPr>
          <w:rFonts w:ascii="Times New Roman" w:eastAsia="DINPro-Regular" w:hAnsi="Times New Roman" w:cs="Times New Roman"/>
          <w:sz w:val="20"/>
          <w:szCs w:val="20"/>
          <w:vertAlign w:val="superscript"/>
        </w:rPr>
        <w:t>28</w:t>
      </w:r>
    </w:p>
    <w:p w:rsidR="006710DC" w:rsidRPr="0017700E" w:rsidRDefault="006710DC" w:rsidP="00C76296">
      <w:pPr>
        <w:bidi w:val="0"/>
        <w:snapToGrid w:val="0"/>
        <w:spacing w:after="0" w:line="240" w:lineRule="auto"/>
        <w:ind w:firstLine="425"/>
        <w:jc w:val="both"/>
        <w:rPr>
          <w:rFonts w:ascii="Times New Roman" w:eastAsia="DINPro-Regular" w:hAnsi="Times New Roman" w:cs="Times New Roman"/>
          <w:sz w:val="20"/>
          <w:szCs w:val="20"/>
          <w:vertAlign w:val="superscript"/>
        </w:rPr>
      </w:pPr>
      <w:r w:rsidRPr="0017700E">
        <w:rPr>
          <w:rFonts w:ascii="Times New Roman" w:eastAsia="Times New Roman" w:hAnsi="Times New Roman" w:cs="Times New Roman"/>
          <w:sz w:val="20"/>
          <w:szCs w:val="20"/>
        </w:rPr>
        <w:t>Furthermore, the decreased surface hardness was adversely affected by increased water sorption and solubility that were accompanied the high chitosan percentage. Where group 4 was recorded the highest water sorption, it revealed the least hardness number among all different groups at all-time intervals; (39.1±4.8,32.0±4.9 and</w:t>
      </w:r>
      <w:r w:rsidRPr="0017700E">
        <w:rPr>
          <w:rFonts w:ascii="Times New Roman" w:eastAsia="Times New Roman" w:hAnsi="Times New Roman" w:cs="Times New Roman"/>
          <w:sz w:val="20"/>
          <w:szCs w:val="20"/>
          <w:lang w:bidi="ar-EG"/>
        </w:rPr>
        <w:t xml:space="preserve"> 40</w:t>
      </w:r>
      <w:r w:rsidRPr="0017700E">
        <w:rPr>
          <w:rFonts w:ascii="Times New Roman" w:eastAsia="Times New Roman" w:hAnsi="Times New Roman" w:cs="Times New Roman"/>
          <w:sz w:val="20"/>
          <w:szCs w:val="20"/>
        </w:rPr>
        <w:t>.4±8.3 VHN).</w:t>
      </w:r>
      <w:r w:rsidRPr="0017700E">
        <w:rPr>
          <w:rFonts w:ascii="Times New Roman" w:eastAsia="DINPro-Regular" w:hAnsi="Times New Roman" w:cs="Times New Roman"/>
          <w:sz w:val="20"/>
          <w:szCs w:val="20"/>
          <w:vertAlign w:val="superscript"/>
        </w:rPr>
        <w:t>28</w:t>
      </w:r>
    </w:p>
    <w:p w:rsidR="006710DC" w:rsidRPr="0017700E" w:rsidRDefault="006710DC" w:rsidP="00C76296">
      <w:pPr>
        <w:bidi w:val="0"/>
        <w:snapToGrid w:val="0"/>
        <w:spacing w:after="0" w:line="240" w:lineRule="auto"/>
        <w:ind w:firstLine="425"/>
        <w:jc w:val="both"/>
        <w:rPr>
          <w:rFonts w:ascii="Times New Roman" w:eastAsia="ACaslonPro-Regular" w:hAnsi="Times New Roman" w:cs="Times New Roman"/>
          <w:sz w:val="20"/>
          <w:szCs w:val="20"/>
        </w:rPr>
      </w:pPr>
      <w:r w:rsidRPr="0017700E">
        <w:rPr>
          <w:rFonts w:ascii="Times New Roman" w:eastAsia="ACaslonPro-Regular" w:hAnsi="Times New Roman" w:cs="Times New Roman"/>
          <w:sz w:val="20"/>
          <w:szCs w:val="20"/>
        </w:rPr>
        <w:t xml:space="preserve">Surface roughness is one of the most important surface properties with clinical prevalence and further clinical success of any restoration. Smooth surfaces can increase the wear </w:t>
      </w:r>
      <w:r w:rsidR="0017700E" w:rsidRPr="0017700E">
        <w:rPr>
          <w:rFonts w:ascii="Times New Roman" w:eastAsia="ACaslonPro-Regular" w:hAnsi="Times New Roman" w:cs="Times New Roman"/>
          <w:sz w:val="20"/>
          <w:szCs w:val="20"/>
        </w:rPr>
        <w:t>resistance of</w:t>
      </w:r>
      <w:r w:rsidRPr="0017700E">
        <w:rPr>
          <w:rFonts w:ascii="Times New Roman" w:eastAsia="ACaslonPro-Regular" w:hAnsi="Times New Roman" w:cs="Times New Roman"/>
          <w:sz w:val="20"/>
          <w:szCs w:val="20"/>
        </w:rPr>
        <w:t xml:space="preserve"> surface, in addition to aesthetic aspect of restorative materials might be improved. On the other hand, rough surfaces allow proliferation of many caries-inducing microorganisms and plaque retention causing gingival irritation</w:t>
      </w:r>
      <w:r w:rsidRPr="0017700E">
        <w:rPr>
          <w:rFonts w:ascii="Times New Roman" w:eastAsia="ACaslonPro-Regular" w:hAnsi="Times New Roman" w:cs="Times New Roman"/>
          <w:b/>
          <w:bCs/>
          <w:noProof/>
          <w:sz w:val="20"/>
          <w:szCs w:val="20"/>
        </w:rPr>
        <w:t>.</w:t>
      </w:r>
      <w:r w:rsidRPr="0017700E">
        <w:rPr>
          <w:rFonts w:ascii="Times New Roman" w:eastAsia="ACaslonPro-Regular" w:hAnsi="Times New Roman" w:cs="Times New Roman"/>
          <w:b/>
          <w:bCs/>
          <w:noProof/>
          <w:sz w:val="20"/>
          <w:szCs w:val="20"/>
          <w:vertAlign w:val="superscript"/>
        </w:rPr>
        <w:t>29</w:t>
      </w:r>
    </w:p>
    <w:p w:rsidR="006710DC" w:rsidRPr="0017700E" w:rsidRDefault="006710DC" w:rsidP="00C76296">
      <w:pPr>
        <w:bidi w:val="0"/>
        <w:snapToGrid w:val="0"/>
        <w:spacing w:after="0" w:line="240" w:lineRule="auto"/>
        <w:ind w:firstLine="425"/>
        <w:jc w:val="both"/>
        <w:rPr>
          <w:rFonts w:ascii="Times New Roman" w:eastAsia="ACaslonPro-Regular" w:hAnsi="Times New Roman" w:cs="Times New Roman"/>
          <w:sz w:val="20"/>
          <w:szCs w:val="20"/>
        </w:rPr>
      </w:pPr>
      <w:r w:rsidRPr="0017700E">
        <w:rPr>
          <w:rFonts w:ascii="Times New Roman" w:eastAsia="ACaslonPro-Regular" w:hAnsi="Times New Roman" w:cs="Times New Roman"/>
          <w:sz w:val="20"/>
          <w:szCs w:val="20"/>
        </w:rPr>
        <w:t>In our study,</w:t>
      </w:r>
      <w:r w:rsidRPr="0017700E">
        <w:rPr>
          <w:rFonts w:ascii="Times New Roman" w:eastAsia="Times New Roman" w:hAnsi="Times New Roman" w:cs="Times New Roman"/>
          <w:b/>
          <w:bCs/>
          <w:sz w:val="20"/>
          <w:szCs w:val="20"/>
          <w:lang w:bidi="ar-EG"/>
        </w:rPr>
        <w:t xml:space="preserve"> group</w:t>
      </w:r>
      <w:r w:rsidR="0017700E">
        <w:rPr>
          <w:rFonts w:ascii="Times New Roman" w:hAnsi="Times New Roman" w:cs="Times New Roman" w:hint="eastAsia"/>
          <w:b/>
          <w:bCs/>
          <w:sz w:val="20"/>
          <w:szCs w:val="20"/>
          <w:lang w:eastAsia="zh-CN" w:bidi="ar-EG"/>
        </w:rPr>
        <w:t xml:space="preserve"> </w:t>
      </w:r>
      <w:r w:rsidRPr="0017700E">
        <w:rPr>
          <w:rFonts w:ascii="Times New Roman" w:eastAsia="Times New Roman" w:hAnsi="Times New Roman" w:cs="Times New Roman"/>
          <w:b/>
          <w:bCs/>
          <w:sz w:val="20"/>
          <w:szCs w:val="20"/>
          <w:lang w:bidi="ar-EG"/>
        </w:rPr>
        <w:t>1</w:t>
      </w:r>
      <w:r w:rsidRPr="0017700E">
        <w:rPr>
          <w:rFonts w:ascii="Times New Roman" w:eastAsia="Times New Roman" w:hAnsi="Times New Roman" w:cs="Times New Roman"/>
          <w:sz w:val="20"/>
          <w:szCs w:val="20"/>
          <w:lang w:bidi="ar-EG"/>
        </w:rPr>
        <w:t xml:space="preserve"> was the least significant surface roughness recorded </w:t>
      </w:r>
      <w:r w:rsidRPr="0017700E">
        <w:rPr>
          <w:rFonts w:ascii="Times New Roman" w:eastAsia="Times New Roman" w:hAnsi="Times New Roman" w:cs="Times New Roman"/>
          <w:sz w:val="20"/>
          <w:szCs w:val="20"/>
        </w:rPr>
        <w:t>(0.74±0.2</w:t>
      </w:r>
      <w:r w:rsidRPr="0017700E">
        <w:rPr>
          <w:rFonts w:ascii="Times New Roman" w:hAnsi="Times New Roman" w:cs="Times New Roman"/>
          <w:sz w:val="20"/>
          <w:szCs w:val="20"/>
        </w:rPr>
        <w:t>μm</w:t>
      </w:r>
      <w:r w:rsidR="00812480" w:rsidRPr="0017700E">
        <w:rPr>
          <w:rFonts w:ascii="Times New Roman" w:eastAsia="Times New Roman" w:hAnsi="Times New Roman" w:cs="Times New Roman"/>
          <w:sz w:val="20"/>
          <w:szCs w:val="20"/>
        </w:rPr>
        <w:t>) w</w:t>
      </w:r>
      <w:r w:rsidRPr="0017700E">
        <w:rPr>
          <w:rFonts w:ascii="Times New Roman" w:eastAsia="Times New Roman" w:hAnsi="Times New Roman" w:cs="Times New Roman"/>
          <w:sz w:val="20"/>
          <w:szCs w:val="20"/>
        </w:rPr>
        <w:t xml:space="preserve">hereas </w:t>
      </w:r>
      <w:r w:rsidRPr="0017700E">
        <w:rPr>
          <w:rFonts w:ascii="Times New Roman" w:eastAsia="Times New Roman" w:hAnsi="Times New Roman" w:cs="Times New Roman"/>
          <w:b/>
          <w:bCs/>
          <w:sz w:val="20"/>
          <w:szCs w:val="20"/>
        </w:rPr>
        <w:t>group 4</w:t>
      </w:r>
      <w:r w:rsidRPr="0017700E">
        <w:rPr>
          <w:rFonts w:ascii="Times New Roman" w:eastAsia="Times New Roman" w:hAnsi="Times New Roman" w:cs="Times New Roman"/>
          <w:sz w:val="20"/>
          <w:szCs w:val="20"/>
        </w:rPr>
        <w:t xml:space="preserve"> was the greatest one (2.9±0.94</w:t>
      </w:r>
      <w:r w:rsidRPr="0017700E">
        <w:rPr>
          <w:rFonts w:ascii="Times New Roman" w:hAnsi="Times New Roman" w:cs="Times New Roman"/>
          <w:sz w:val="20"/>
          <w:szCs w:val="20"/>
        </w:rPr>
        <w:t>μm).</w:t>
      </w:r>
      <w:r w:rsidR="00114274" w:rsidRPr="0017700E">
        <w:rPr>
          <w:rFonts w:ascii="Times New Roman" w:hAnsi="Times New Roman" w:cs="Times New Roman"/>
          <w:sz w:val="20"/>
          <w:szCs w:val="20"/>
        </w:rPr>
        <w:t xml:space="preserve"> </w:t>
      </w:r>
      <w:r w:rsidRPr="0017700E">
        <w:rPr>
          <w:rFonts w:ascii="Times New Roman" w:eastAsia="Times New Roman" w:hAnsi="Times New Roman" w:cs="Times New Roman"/>
          <w:sz w:val="20"/>
          <w:szCs w:val="20"/>
        </w:rPr>
        <w:t xml:space="preserve">Many factors can control the surface roughness of glass ionomer restoration as, particles homogeneity, size, shape and their distribution in matrix. Among the different investigated groups, the microstructure of </w:t>
      </w:r>
      <w:r w:rsidRPr="0017700E">
        <w:rPr>
          <w:rFonts w:ascii="Times New Roman" w:eastAsia="Times New Roman" w:hAnsi="Times New Roman" w:cs="Times New Roman"/>
          <w:b/>
          <w:bCs/>
          <w:sz w:val="20"/>
          <w:szCs w:val="20"/>
        </w:rPr>
        <w:t>group 1</w:t>
      </w:r>
      <w:r w:rsidRPr="0017700E">
        <w:rPr>
          <w:rFonts w:ascii="Times New Roman" w:eastAsia="Times New Roman" w:hAnsi="Times New Roman" w:cs="Times New Roman"/>
          <w:sz w:val="20"/>
          <w:szCs w:val="20"/>
        </w:rPr>
        <w:t xml:space="preserve"> was the least heterogeneous one, whereas the chitosan containing matrix was heterogeneous in </w:t>
      </w:r>
      <w:r w:rsidRPr="0017700E">
        <w:rPr>
          <w:rFonts w:ascii="Times New Roman" w:eastAsia="Times New Roman" w:hAnsi="Times New Roman" w:cs="Times New Roman"/>
          <w:sz w:val="20"/>
          <w:szCs w:val="20"/>
        </w:rPr>
        <w:lastRenderedPageBreak/>
        <w:t>nature. In addition to the higher viscosity nature when percentage of chitosan increased. As the percentage of chitosan increased, the viscosity of matrix increased due to develop of polymerization process. During the progress of viscosity, the structure might be incorporated voids consequently micro-roughness, this assured from decreased working time rather than CGI</w:t>
      </w:r>
      <w:r w:rsidR="00114274" w:rsidRPr="0017700E">
        <w:rPr>
          <w:rFonts w:ascii="Times New Roman" w:eastAsia="Times New Roman" w:hAnsi="Times New Roman" w:cs="Times New Roman"/>
          <w:sz w:val="20"/>
          <w:szCs w:val="20"/>
        </w:rPr>
        <w:t>; (</w:t>
      </w:r>
      <w:r w:rsidRPr="0017700E">
        <w:rPr>
          <w:rFonts w:ascii="Times New Roman" w:eastAsia="Times New Roman" w:hAnsi="Times New Roman" w:cs="Times New Roman"/>
          <w:sz w:val="20"/>
          <w:szCs w:val="20"/>
        </w:rPr>
        <w:t>4.76±0.41 and 3.60±.44</w:t>
      </w:r>
      <w:r w:rsidRPr="0017700E">
        <w:rPr>
          <w:rFonts w:ascii="Times New Roman" w:eastAsia="Times New Roman" w:hAnsi="Times New Roman" w:cs="Times New Roman"/>
          <w:sz w:val="20"/>
          <w:szCs w:val="20"/>
          <w:lang w:bidi="ar-EG"/>
        </w:rPr>
        <w:t xml:space="preserve">min), </w:t>
      </w:r>
      <w:r w:rsidRPr="0017700E">
        <w:rPr>
          <w:rFonts w:ascii="Times New Roman" w:eastAsia="Times New Roman" w:hAnsi="Times New Roman" w:cs="Times New Roman"/>
          <w:sz w:val="20"/>
          <w:szCs w:val="20"/>
        </w:rPr>
        <w:t xml:space="preserve">respectively. Furthermore, the </w:t>
      </w:r>
      <w:r w:rsidRPr="0017700E">
        <w:rPr>
          <w:rFonts w:ascii="Times New Roman" w:eastAsia="ACaslonPro-Regular" w:hAnsi="Times New Roman" w:cs="Times New Roman"/>
          <w:sz w:val="20"/>
          <w:szCs w:val="20"/>
        </w:rPr>
        <w:t xml:space="preserve">manual mixing of powder and liquid of glass ionomer cement might </w:t>
      </w:r>
      <w:r w:rsidR="0017700E" w:rsidRPr="0017700E">
        <w:rPr>
          <w:rFonts w:ascii="Times New Roman" w:eastAsia="ACaslonPro-Regular" w:hAnsi="Times New Roman" w:cs="Times New Roman"/>
          <w:sz w:val="20"/>
          <w:szCs w:val="20"/>
        </w:rPr>
        <w:t>allow the</w:t>
      </w:r>
      <w:r w:rsidRPr="0017700E">
        <w:rPr>
          <w:rFonts w:ascii="Times New Roman" w:eastAsia="ACaslonPro-Regular" w:hAnsi="Times New Roman" w:cs="Times New Roman"/>
          <w:sz w:val="20"/>
          <w:szCs w:val="20"/>
        </w:rPr>
        <w:t xml:space="preserve"> incorporation of air bubbles during mixing.</w:t>
      </w:r>
      <w:r w:rsidRPr="0017700E">
        <w:rPr>
          <w:rFonts w:ascii="Times New Roman" w:eastAsia="ACaslonPro-Regular" w:hAnsi="Times New Roman" w:cs="Times New Roman"/>
          <w:sz w:val="20"/>
          <w:szCs w:val="20"/>
          <w:vertAlign w:val="superscript"/>
        </w:rPr>
        <w:t>30</w:t>
      </w:r>
      <w:r w:rsidR="0017700E">
        <w:rPr>
          <w:rFonts w:ascii="Times New Roman" w:hAnsi="Times New Roman" w:cs="Times New Roman" w:hint="eastAsia"/>
          <w:sz w:val="20"/>
          <w:szCs w:val="20"/>
          <w:vertAlign w:val="superscript"/>
          <w:lang w:eastAsia="zh-CN"/>
        </w:rPr>
        <w:t xml:space="preserve"> </w:t>
      </w:r>
      <w:r w:rsidRPr="0017700E">
        <w:rPr>
          <w:rFonts w:ascii="Times New Roman" w:eastAsia="ACaslonPro-Regular" w:hAnsi="Times New Roman" w:cs="Times New Roman"/>
          <w:sz w:val="20"/>
          <w:szCs w:val="20"/>
        </w:rPr>
        <w:t>The conventional GIC is usually supplied as a powder and polyacid liquid. When the polyacid is present in solution, an increase in the viscosity of the liquid occurs, making the cement paste progressively more difficult to manipulate</w:t>
      </w:r>
      <w:bookmarkStart w:id="17" w:name="_GoBack"/>
      <w:bookmarkEnd w:id="17"/>
      <w:r w:rsidR="0017700E">
        <w:rPr>
          <w:rFonts w:ascii="Times New Roman" w:hAnsi="Times New Roman" w:cs="Times New Roman" w:hint="eastAsia"/>
          <w:sz w:val="20"/>
          <w:szCs w:val="20"/>
          <w:lang w:eastAsia="zh-CN"/>
        </w:rPr>
        <w:t>.</w:t>
      </w:r>
      <w:r w:rsidRPr="0017700E">
        <w:rPr>
          <w:rFonts w:ascii="Times New Roman" w:eastAsia="ACaslonPro-Regular" w:hAnsi="Times New Roman" w:cs="Times New Roman"/>
          <w:sz w:val="20"/>
          <w:szCs w:val="20"/>
          <w:vertAlign w:val="superscript"/>
        </w:rPr>
        <w:t>4</w:t>
      </w:r>
    </w:p>
    <w:p w:rsidR="006710DC" w:rsidRPr="0017700E" w:rsidRDefault="006710DC" w:rsidP="00C76296">
      <w:pPr>
        <w:bidi w:val="0"/>
        <w:snapToGrid w:val="0"/>
        <w:spacing w:after="0" w:line="240" w:lineRule="auto"/>
        <w:ind w:firstLine="425"/>
        <w:jc w:val="both"/>
        <w:rPr>
          <w:rFonts w:ascii="Times New Roman" w:eastAsia="Times New Roman" w:hAnsi="Times New Roman" w:cs="Times New Roman"/>
          <w:sz w:val="20"/>
          <w:szCs w:val="20"/>
        </w:rPr>
      </w:pPr>
      <w:r w:rsidRPr="0017700E">
        <w:rPr>
          <w:rFonts w:ascii="Times New Roman" w:eastAsia="Times New Roman" w:hAnsi="Times New Roman" w:cs="Times New Roman"/>
          <w:sz w:val="20"/>
          <w:szCs w:val="20"/>
        </w:rPr>
        <w:t>Whereas group 4 and 3 have higher chitosan and higher viscosity during mixing due to progress of polymerization process, they possessed more liability for voids incorporation, consequently more micro-roughness compared to group 1, in agreement with</w:t>
      </w:r>
      <w:r w:rsidRPr="0017700E">
        <w:rPr>
          <w:rFonts w:ascii="Times New Roman" w:eastAsia="Times New Roman" w:hAnsi="Times New Roman" w:cs="Times New Roman"/>
          <w:b/>
          <w:bCs/>
          <w:noProof/>
          <w:sz w:val="20"/>
          <w:szCs w:val="20"/>
          <w:vertAlign w:val="superscript"/>
        </w:rPr>
        <w:t>31</w:t>
      </w:r>
      <w:r w:rsidR="00812480" w:rsidRPr="0017700E">
        <w:rPr>
          <w:rFonts w:ascii="Times New Roman" w:eastAsia="Times New Roman" w:hAnsi="Times New Roman" w:cs="Times New Roman"/>
          <w:b/>
          <w:bCs/>
          <w:noProof/>
          <w:sz w:val="20"/>
          <w:szCs w:val="20"/>
        </w:rPr>
        <w:t xml:space="preserve">. </w:t>
      </w:r>
      <w:r w:rsidR="00812480" w:rsidRPr="0017700E">
        <w:rPr>
          <w:rFonts w:ascii="Times New Roman" w:eastAsia="Times New Roman" w:hAnsi="Times New Roman" w:cs="Times New Roman"/>
          <w:sz w:val="20"/>
          <w:szCs w:val="20"/>
        </w:rPr>
        <w:t>S</w:t>
      </w:r>
      <w:r w:rsidRPr="0017700E">
        <w:rPr>
          <w:rFonts w:ascii="Times New Roman" w:eastAsia="Times New Roman" w:hAnsi="Times New Roman" w:cs="Times New Roman"/>
          <w:sz w:val="20"/>
          <w:szCs w:val="20"/>
        </w:rPr>
        <w:t>olubility might be other contributing factor that encouraged the surface roughness in glass ionomer restoration. Group 4, recorded the highest solubility value on contrarily to group1</w:t>
      </w:r>
      <w:r w:rsidRPr="0017700E">
        <w:rPr>
          <w:rFonts w:ascii="Times New Roman" w:eastAsia="Times New Roman" w:hAnsi="Times New Roman" w:cs="Times New Roman"/>
          <w:sz w:val="20"/>
          <w:szCs w:val="20"/>
          <w:vertAlign w:val="superscript"/>
        </w:rPr>
        <w:t>7</w:t>
      </w:r>
      <w:r w:rsidRPr="0017700E">
        <w:rPr>
          <w:rFonts w:ascii="Times New Roman" w:eastAsia="Times New Roman" w:hAnsi="Times New Roman" w:cs="Times New Roman"/>
          <w:sz w:val="20"/>
          <w:szCs w:val="20"/>
        </w:rPr>
        <w:t>.</w:t>
      </w:r>
    </w:p>
    <w:p w:rsidR="006710DC" w:rsidRPr="0017700E" w:rsidRDefault="006710DC" w:rsidP="00C76296">
      <w:pPr>
        <w:bidi w:val="0"/>
        <w:snapToGrid w:val="0"/>
        <w:spacing w:after="0" w:line="240" w:lineRule="auto"/>
        <w:ind w:firstLine="425"/>
        <w:jc w:val="both"/>
        <w:rPr>
          <w:rFonts w:ascii="Times New Roman" w:eastAsia="ACaslonPro-Regular" w:hAnsi="Times New Roman" w:cs="Times New Roman"/>
          <w:sz w:val="20"/>
          <w:szCs w:val="20"/>
        </w:rPr>
      </w:pPr>
      <w:r w:rsidRPr="0017700E">
        <w:rPr>
          <w:rFonts w:ascii="Times New Roman" w:eastAsia="ACaslonPro-Regular" w:hAnsi="Times New Roman" w:cs="Times New Roman"/>
          <w:sz w:val="20"/>
          <w:szCs w:val="20"/>
        </w:rPr>
        <w:t>It was obviously that in the present study, there was no linear regression found between surface roughness and hardness, so it can be concluded that the surface roughness of GICs might be affected by other factors like the discussed rather than their surface harnesses</w:t>
      </w:r>
      <w:r w:rsidR="0017700E">
        <w:rPr>
          <w:rFonts w:ascii="Times New Roman" w:hAnsi="Times New Roman" w:cs="Times New Roman" w:hint="eastAsia"/>
          <w:sz w:val="20"/>
          <w:szCs w:val="20"/>
          <w:lang w:eastAsia="zh-CN"/>
        </w:rPr>
        <w:t>.</w:t>
      </w:r>
      <w:r w:rsidRPr="0017700E">
        <w:rPr>
          <w:rFonts w:ascii="Times New Roman" w:eastAsia="ACaslonPro-Regular" w:hAnsi="Times New Roman" w:cs="Times New Roman"/>
          <w:sz w:val="20"/>
          <w:szCs w:val="20"/>
          <w:vertAlign w:val="superscript"/>
        </w:rPr>
        <w:t>7,32</w:t>
      </w:r>
    </w:p>
    <w:p w:rsidR="006710DC" w:rsidRPr="0017700E" w:rsidRDefault="006710DC" w:rsidP="00C76296">
      <w:pPr>
        <w:bidi w:val="0"/>
        <w:snapToGrid w:val="0"/>
        <w:spacing w:after="0" w:line="240" w:lineRule="auto"/>
        <w:ind w:firstLine="425"/>
        <w:jc w:val="both"/>
        <w:rPr>
          <w:rFonts w:ascii="Times New Roman" w:eastAsia="DINPro-Regular" w:hAnsi="Times New Roman" w:cs="Times New Roman"/>
          <w:sz w:val="20"/>
          <w:szCs w:val="20"/>
        </w:rPr>
      </w:pPr>
      <w:r w:rsidRPr="0017700E">
        <w:rPr>
          <w:rFonts w:ascii="Times New Roman" w:eastAsia="Times New Roman" w:hAnsi="Times New Roman" w:cs="Times New Roman"/>
          <w:sz w:val="20"/>
          <w:szCs w:val="20"/>
        </w:rPr>
        <w:t xml:space="preserve">The null hypothesis of this investigation is that using chitosan liquid to modify poly-acrylic acid liquid might decrease setting time, improve water sorption and solubility hence surface hardness will increase and roughness will decrease. The addition of chitosan would be decreased the working and setting time but adversely affected water sorption and solubility in addition to surface hardness. Thus the null hypothesis was partially rejected. </w:t>
      </w:r>
    </w:p>
    <w:p w:rsidR="006710DC" w:rsidRPr="0017700E" w:rsidRDefault="006710DC" w:rsidP="00C76296">
      <w:pPr>
        <w:pStyle w:val="Heading1"/>
        <w:keepNext w:val="0"/>
        <w:keepLines w:val="0"/>
        <w:snapToGrid w:val="0"/>
        <w:rPr>
          <w:rFonts w:ascii="Times New Roman" w:hAnsi="Times New Roman" w:cs="Times New Roman"/>
        </w:rPr>
      </w:pPr>
    </w:p>
    <w:p w:rsidR="006710DC" w:rsidRPr="0017700E" w:rsidRDefault="006710DC" w:rsidP="00C76296">
      <w:pPr>
        <w:pStyle w:val="Heading1"/>
        <w:keepNext w:val="0"/>
        <w:keepLines w:val="0"/>
        <w:snapToGrid w:val="0"/>
        <w:rPr>
          <w:rFonts w:ascii="Times New Roman" w:hAnsi="Times New Roman" w:cs="Times New Roman"/>
        </w:rPr>
      </w:pPr>
      <w:r w:rsidRPr="0017700E">
        <w:rPr>
          <w:rFonts w:ascii="Times New Roman" w:hAnsi="Times New Roman" w:cs="Times New Roman"/>
        </w:rPr>
        <w:t>Conclusion:</w:t>
      </w:r>
    </w:p>
    <w:p w:rsidR="00812480" w:rsidRPr="0017700E" w:rsidRDefault="006710DC" w:rsidP="00C76296">
      <w:pPr>
        <w:bidi w:val="0"/>
        <w:snapToGrid w:val="0"/>
        <w:spacing w:after="0" w:line="240" w:lineRule="auto"/>
        <w:ind w:firstLine="425"/>
        <w:jc w:val="both"/>
        <w:rPr>
          <w:rFonts w:ascii="Times New Roman" w:hAnsi="Times New Roman" w:cs="Times New Roman"/>
          <w:sz w:val="20"/>
          <w:szCs w:val="20"/>
          <w:lang w:eastAsia="ar-SA" w:bidi="ar-EG"/>
        </w:rPr>
      </w:pPr>
      <w:r w:rsidRPr="0017700E">
        <w:rPr>
          <w:rFonts w:ascii="Times New Roman" w:hAnsi="Times New Roman" w:cs="Times New Roman"/>
          <w:sz w:val="20"/>
          <w:szCs w:val="20"/>
          <w:lang w:bidi="ar-EG"/>
        </w:rPr>
        <w:t>Under limitation of this study</w:t>
      </w:r>
      <w:r w:rsidR="00812480" w:rsidRPr="0017700E">
        <w:rPr>
          <w:rFonts w:ascii="Times New Roman" w:hAnsi="Times New Roman" w:cs="Times New Roman"/>
          <w:sz w:val="20"/>
          <w:szCs w:val="20"/>
          <w:lang w:bidi="ar-EG"/>
        </w:rPr>
        <w:t>, t</w:t>
      </w:r>
      <w:r w:rsidRPr="0017700E">
        <w:rPr>
          <w:rFonts w:ascii="Times New Roman" w:hAnsi="Times New Roman" w:cs="Times New Roman"/>
          <w:sz w:val="20"/>
          <w:szCs w:val="20"/>
          <w:lang w:bidi="ar-EG"/>
        </w:rPr>
        <w:t>he following can be concluded</w:t>
      </w:r>
      <w:r w:rsidR="00812480" w:rsidRPr="0017700E">
        <w:rPr>
          <w:rFonts w:ascii="Times New Roman" w:hAnsi="Times New Roman" w:cs="Times New Roman"/>
          <w:sz w:val="20"/>
          <w:szCs w:val="20"/>
          <w:lang w:bidi="ar-EG"/>
        </w:rPr>
        <w:t>: w</w:t>
      </w:r>
      <w:r w:rsidRPr="0017700E">
        <w:rPr>
          <w:rFonts w:ascii="Times New Roman" w:hAnsi="Times New Roman" w:cs="Times New Roman"/>
          <w:sz w:val="20"/>
          <w:szCs w:val="20"/>
          <w:lang w:bidi="ar-EG"/>
        </w:rPr>
        <w:t>hen CH: PCA up</w:t>
      </w:r>
      <w:r w:rsidRPr="0017700E">
        <w:rPr>
          <w:rFonts w:ascii="Times New Roman" w:hAnsi="Times New Roman" w:cs="Times New Roman"/>
          <w:sz w:val="20"/>
          <w:szCs w:val="20"/>
          <w:lang w:eastAsia="ar-SA" w:bidi="ar-EG"/>
        </w:rPr>
        <w:t xml:space="preserve"> to (0.25:0.75), (0.5:0.5) and (0.75:0.25</w:t>
      </w:r>
      <w:r w:rsidR="00812480" w:rsidRPr="0017700E">
        <w:rPr>
          <w:rFonts w:ascii="Times New Roman" w:hAnsi="Times New Roman" w:cs="Times New Roman"/>
          <w:sz w:val="20"/>
          <w:szCs w:val="20"/>
          <w:lang w:eastAsia="ar-SA" w:bidi="ar-EG"/>
        </w:rPr>
        <w:t>).</w:t>
      </w:r>
    </w:p>
    <w:p w:rsidR="006710DC" w:rsidRPr="0017700E" w:rsidRDefault="006710DC" w:rsidP="00C76296">
      <w:pPr>
        <w:pStyle w:val="ListParagraph"/>
        <w:numPr>
          <w:ilvl w:val="0"/>
          <w:numId w:val="26"/>
        </w:numPr>
        <w:tabs>
          <w:tab w:val="right" w:pos="709"/>
        </w:tabs>
        <w:snapToGrid w:val="0"/>
        <w:spacing w:line="240" w:lineRule="auto"/>
        <w:ind w:left="0" w:firstLine="425"/>
        <w:rPr>
          <w:rFonts w:cs="Times New Roman"/>
          <w:sz w:val="20"/>
          <w:szCs w:val="20"/>
          <w:lang w:eastAsia="ar-SA" w:bidi="ar-EG"/>
        </w:rPr>
      </w:pPr>
      <w:r w:rsidRPr="0017700E">
        <w:rPr>
          <w:rFonts w:cs="Times New Roman"/>
          <w:sz w:val="20"/>
          <w:szCs w:val="20"/>
          <w:lang w:eastAsia="ar-SA" w:bidi="ar-EG"/>
        </w:rPr>
        <w:t>Increasing chitosan amount decreased both working and setting time of conventional glass ionomer cement.</w:t>
      </w:r>
      <w:bookmarkStart w:id="18" w:name="_Toc510473568"/>
    </w:p>
    <w:p w:rsidR="006710DC" w:rsidRPr="0017700E" w:rsidRDefault="006710DC" w:rsidP="00C76296">
      <w:pPr>
        <w:pStyle w:val="ListParagraph"/>
        <w:numPr>
          <w:ilvl w:val="0"/>
          <w:numId w:val="26"/>
        </w:numPr>
        <w:tabs>
          <w:tab w:val="right" w:pos="709"/>
        </w:tabs>
        <w:snapToGrid w:val="0"/>
        <w:spacing w:line="240" w:lineRule="auto"/>
        <w:ind w:left="0" w:firstLine="425"/>
        <w:rPr>
          <w:rFonts w:cs="Times New Roman"/>
          <w:sz w:val="20"/>
          <w:szCs w:val="20"/>
          <w:lang w:eastAsia="ar-SA" w:bidi="ar-EG"/>
        </w:rPr>
      </w:pPr>
      <w:r w:rsidRPr="0017700E">
        <w:rPr>
          <w:rFonts w:cs="Times New Roman"/>
          <w:sz w:val="20"/>
          <w:szCs w:val="20"/>
          <w:lang w:eastAsia="ar-SA" w:bidi="ar-EG"/>
        </w:rPr>
        <w:t>Increasing chitosan amount adversely affected water sorption and water solubility</w:t>
      </w:r>
      <w:bookmarkEnd w:id="18"/>
      <w:r w:rsidRPr="0017700E">
        <w:rPr>
          <w:rFonts w:cs="Times New Roman"/>
          <w:sz w:val="20"/>
          <w:szCs w:val="20"/>
          <w:lang w:eastAsia="ar-SA" w:bidi="ar-EG"/>
        </w:rPr>
        <w:t xml:space="preserve"> in addition to surface hardness.</w:t>
      </w:r>
    </w:p>
    <w:p w:rsidR="006710DC" w:rsidRPr="0017700E" w:rsidRDefault="006710DC" w:rsidP="00C76296">
      <w:pPr>
        <w:pStyle w:val="ListParagraph"/>
        <w:numPr>
          <w:ilvl w:val="0"/>
          <w:numId w:val="26"/>
        </w:numPr>
        <w:tabs>
          <w:tab w:val="right" w:pos="709"/>
        </w:tabs>
        <w:snapToGrid w:val="0"/>
        <w:spacing w:line="240" w:lineRule="auto"/>
        <w:ind w:left="0" w:firstLine="425"/>
        <w:rPr>
          <w:rFonts w:cs="Times New Roman"/>
          <w:sz w:val="20"/>
          <w:szCs w:val="20"/>
          <w:lang w:eastAsia="ar-SA" w:bidi="ar-EG"/>
        </w:rPr>
      </w:pPr>
      <w:r w:rsidRPr="0017700E">
        <w:rPr>
          <w:rFonts w:cs="Times New Roman"/>
          <w:sz w:val="20"/>
          <w:szCs w:val="20"/>
          <w:lang w:eastAsia="ar-SA" w:bidi="ar-EG"/>
        </w:rPr>
        <w:t>Generally, addition of chitosan in liquid form to PAA has detrimental effect on surface durability o</w:t>
      </w:r>
      <w:r w:rsidR="00812480" w:rsidRPr="0017700E">
        <w:rPr>
          <w:rFonts w:cs="Times New Roman"/>
          <w:sz w:val="20"/>
          <w:szCs w:val="20"/>
          <w:lang w:eastAsia="ar-SA" w:bidi="ar-EG"/>
        </w:rPr>
        <w:t>n G</w:t>
      </w:r>
      <w:r w:rsidRPr="0017700E">
        <w:rPr>
          <w:rFonts w:cs="Times New Roman"/>
          <w:sz w:val="20"/>
          <w:szCs w:val="20"/>
          <w:lang w:eastAsia="ar-SA" w:bidi="ar-EG"/>
        </w:rPr>
        <w:t>I.</w:t>
      </w:r>
    </w:p>
    <w:p w:rsidR="006710DC" w:rsidRPr="0017700E" w:rsidRDefault="006710DC" w:rsidP="00812480">
      <w:pPr>
        <w:pStyle w:val="Heading1"/>
        <w:keepNext w:val="0"/>
        <w:keepLines w:val="0"/>
        <w:snapToGrid w:val="0"/>
        <w:rPr>
          <w:rFonts w:ascii="Times New Roman" w:hAnsi="Times New Roman" w:cs="Times New Roman"/>
        </w:rPr>
      </w:pPr>
      <w:r w:rsidRPr="0017700E">
        <w:rPr>
          <w:rFonts w:ascii="Times New Roman" w:hAnsi="Times New Roman" w:cs="Times New Roman"/>
        </w:rPr>
        <w:t>References</w:t>
      </w:r>
    </w:p>
    <w:p w:rsidR="00812480"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lastRenderedPageBreak/>
        <w:t>Almuhaiza</w:t>
      </w:r>
      <w:r w:rsidR="00114274" w:rsidRPr="0017700E">
        <w:rPr>
          <w:rFonts w:cs="Times New Roman"/>
          <w:bCs/>
          <w:noProof/>
          <w:sz w:val="20"/>
          <w:szCs w:val="20"/>
        </w:rPr>
        <w:t xml:space="preserve"> </w:t>
      </w:r>
      <w:r w:rsidRPr="0017700E">
        <w:rPr>
          <w:rFonts w:cs="Times New Roman"/>
          <w:bCs/>
          <w:noProof/>
          <w:sz w:val="20"/>
          <w:szCs w:val="20"/>
        </w:rPr>
        <w:t>M</w:t>
      </w:r>
      <w:r w:rsidR="00114274" w:rsidRPr="0017700E">
        <w:rPr>
          <w:rFonts w:cs="Times New Roman"/>
          <w:bCs/>
          <w:noProof/>
          <w:sz w:val="20"/>
          <w:szCs w:val="20"/>
        </w:rPr>
        <w:t xml:space="preserve"> </w:t>
      </w:r>
      <w:r w:rsidRPr="0017700E">
        <w:rPr>
          <w:rFonts w:cs="Times New Roman"/>
          <w:bCs/>
          <w:noProof/>
          <w:sz w:val="20"/>
          <w:szCs w:val="20"/>
        </w:rPr>
        <w:t>(2016).</w:t>
      </w:r>
      <w:r w:rsidR="00114274" w:rsidRPr="0017700E">
        <w:rPr>
          <w:rFonts w:cs="Times New Roman"/>
          <w:noProof/>
          <w:sz w:val="20"/>
          <w:szCs w:val="20"/>
        </w:rPr>
        <w:t xml:space="preserve"> </w:t>
      </w:r>
      <w:r w:rsidRPr="0017700E">
        <w:rPr>
          <w:rFonts w:cs="Times New Roman"/>
          <w:noProof/>
          <w:sz w:val="20"/>
          <w:szCs w:val="20"/>
        </w:rPr>
        <w:t>Glass-ionomer</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in</w:t>
      </w:r>
      <w:r w:rsidR="00114274" w:rsidRPr="0017700E">
        <w:rPr>
          <w:rFonts w:cs="Times New Roman"/>
          <w:noProof/>
          <w:sz w:val="20"/>
          <w:szCs w:val="20"/>
        </w:rPr>
        <w:t xml:space="preserve"> </w:t>
      </w:r>
      <w:r w:rsidRPr="0017700E">
        <w:rPr>
          <w:rFonts w:cs="Times New Roman"/>
          <w:noProof/>
          <w:sz w:val="20"/>
          <w:szCs w:val="20"/>
        </w:rPr>
        <w:t>restorative</w:t>
      </w:r>
      <w:r w:rsidR="00114274" w:rsidRPr="0017700E">
        <w:rPr>
          <w:rFonts w:cs="Times New Roman"/>
          <w:noProof/>
          <w:sz w:val="20"/>
          <w:szCs w:val="20"/>
        </w:rPr>
        <w:t xml:space="preserve"> </w:t>
      </w:r>
      <w:r w:rsidRPr="0017700E">
        <w:rPr>
          <w:rFonts w:cs="Times New Roman"/>
          <w:noProof/>
          <w:sz w:val="20"/>
          <w:szCs w:val="20"/>
        </w:rPr>
        <w:t>dentistry:</w:t>
      </w:r>
      <w:r w:rsidR="00114274" w:rsidRPr="0017700E">
        <w:rPr>
          <w:rFonts w:cs="Times New Roman"/>
          <w:noProof/>
          <w:sz w:val="20"/>
          <w:szCs w:val="20"/>
        </w:rPr>
        <w:t xml:space="preserve"> </w:t>
      </w:r>
      <w:r w:rsidRPr="0017700E">
        <w:rPr>
          <w:rFonts w:cs="Times New Roman"/>
          <w:noProof/>
          <w:sz w:val="20"/>
          <w:szCs w:val="20"/>
        </w:rPr>
        <w:t>a</w:t>
      </w:r>
      <w:r w:rsidR="00114274" w:rsidRPr="0017700E">
        <w:rPr>
          <w:rFonts w:cs="Times New Roman"/>
          <w:noProof/>
          <w:sz w:val="20"/>
          <w:szCs w:val="20"/>
        </w:rPr>
        <w:t xml:space="preserve"> </w:t>
      </w:r>
      <w:r w:rsidRPr="0017700E">
        <w:rPr>
          <w:rFonts w:cs="Times New Roman"/>
          <w:noProof/>
          <w:sz w:val="20"/>
          <w:szCs w:val="20"/>
        </w:rPr>
        <w:t>critical</w:t>
      </w:r>
      <w:r w:rsidR="00114274" w:rsidRPr="0017700E">
        <w:rPr>
          <w:rFonts w:cs="Times New Roman"/>
          <w:noProof/>
          <w:sz w:val="20"/>
          <w:szCs w:val="20"/>
        </w:rPr>
        <w:t xml:space="preserve"> </w:t>
      </w:r>
      <w:r w:rsidRPr="0017700E">
        <w:rPr>
          <w:rFonts w:cs="Times New Roman"/>
          <w:noProof/>
          <w:sz w:val="20"/>
          <w:szCs w:val="20"/>
        </w:rPr>
        <w:t>appraisal.</w:t>
      </w:r>
      <w:r w:rsidR="00114274" w:rsidRPr="0017700E">
        <w:rPr>
          <w:rFonts w:cs="Times New Roman"/>
          <w:noProof/>
          <w:sz w:val="20"/>
          <w:szCs w:val="20"/>
        </w:rPr>
        <w:t xml:space="preserve"> </w:t>
      </w:r>
      <w:r w:rsidRPr="0017700E">
        <w:rPr>
          <w:rFonts w:cs="Times New Roman"/>
          <w:noProof/>
          <w:sz w:val="20"/>
          <w:szCs w:val="20"/>
        </w:rPr>
        <w:t>J</w:t>
      </w:r>
      <w:r w:rsidR="00114274" w:rsidRPr="0017700E">
        <w:rPr>
          <w:rFonts w:cs="Times New Roman"/>
          <w:noProof/>
          <w:sz w:val="20"/>
          <w:szCs w:val="20"/>
        </w:rPr>
        <w:t xml:space="preserve"> </w:t>
      </w:r>
      <w:r w:rsidRPr="0017700E">
        <w:rPr>
          <w:rFonts w:cs="Times New Roman"/>
          <w:noProof/>
          <w:sz w:val="20"/>
          <w:szCs w:val="20"/>
        </w:rPr>
        <w:t>Contemp</w:t>
      </w:r>
      <w:r w:rsidR="00114274" w:rsidRPr="0017700E">
        <w:rPr>
          <w:rFonts w:cs="Times New Roman"/>
          <w:noProof/>
          <w:sz w:val="20"/>
          <w:szCs w:val="20"/>
        </w:rPr>
        <w:t xml:space="preserve"> </w:t>
      </w:r>
      <w:r w:rsidRPr="0017700E">
        <w:rPr>
          <w:rFonts w:cs="Times New Roman"/>
          <w:noProof/>
          <w:sz w:val="20"/>
          <w:szCs w:val="20"/>
        </w:rPr>
        <w:t>Dent</w:t>
      </w:r>
      <w:r w:rsidR="00114274" w:rsidRPr="0017700E">
        <w:rPr>
          <w:rFonts w:cs="Times New Roman"/>
          <w:noProof/>
          <w:sz w:val="20"/>
          <w:szCs w:val="20"/>
        </w:rPr>
        <w:t xml:space="preserve"> </w:t>
      </w:r>
      <w:r w:rsidRPr="0017700E">
        <w:rPr>
          <w:rFonts w:cs="Times New Roman"/>
          <w:noProof/>
          <w:sz w:val="20"/>
          <w:szCs w:val="20"/>
        </w:rPr>
        <w:t>Pract</w:t>
      </w:r>
      <w:r w:rsidR="00114274" w:rsidRPr="0017700E">
        <w:rPr>
          <w:rFonts w:cs="Times New Roman"/>
          <w:noProof/>
          <w:sz w:val="20"/>
          <w:szCs w:val="20"/>
        </w:rPr>
        <w:t xml:space="preserve"> </w:t>
      </w:r>
      <w:r w:rsidRPr="0017700E">
        <w:rPr>
          <w:rFonts w:cs="Times New Roman"/>
          <w:noProof/>
          <w:sz w:val="20"/>
          <w:szCs w:val="20"/>
        </w:rPr>
        <w:t>17(4):331-33</w:t>
      </w:r>
      <w:r w:rsidR="00812480" w:rsidRPr="0017700E">
        <w:rPr>
          <w:rFonts w:cs="Times New Roman"/>
          <w:noProof/>
          <w:sz w:val="20"/>
          <w:szCs w:val="20"/>
        </w:rPr>
        <w:t>6.</w:t>
      </w:r>
    </w:p>
    <w:p w:rsidR="006710DC" w:rsidRPr="0017700E" w:rsidRDefault="006710DC" w:rsidP="00812480">
      <w:pPr>
        <w:pStyle w:val="EndNoteBibliography"/>
        <w:numPr>
          <w:ilvl w:val="0"/>
          <w:numId w:val="28"/>
        </w:numPr>
        <w:tabs>
          <w:tab w:val="right" w:pos="426"/>
        </w:tabs>
        <w:snapToGrid w:val="0"/>
        <w:jc w:val="both"/>
        <w:rPr>
          <w:sz w:val="20"/>
          <w:szCs w:val="20"/>
        </w:rPr>
      </w:pPr>
      <w:r w:rsidRPr="0017700E">
        <w:rPr>
          <w:bCs/>
          <w:sz w:val="20"/>
          <w:szCs w:val="20"/>
        </w:rPr>
        <w:t>Ibrahim</w:t>
      </w:r>
      <w:r w:rsidR="00114274" w:rsidRPr="0017700E">
        <w:rPr>
          <w:bCs/>
          <w:sz w:val="20"/>
          <w:szCs w:val="20"/>
        </w:rPr>
        <w:t xml:space="preserve"> </w:t>
      </w:r>
      <w:r w:rsidRPr="0017700E">
        <w:rPr>
          <w:bCs/>
          <w:sz w:val="20"/>
          <w:szCs w:val="20"/>
        </w:rPr>
        <w:t>MA,</w:t>
      </w:r>
      <w:r w:rsidR="00114274" w:rsidRPr="0017700E">
        <w:rPr>
          <w:bCs/>
          <w:sz w:val="20"/>
          <w:szCs w:val="20"/>
        </w:rPr>
        <w:t xml:space="preserve"> </w:t>
      </w:r>
      <w:r w:rsidRPr="0017700E">
        <w:rPr>
          <w:bCs/>
          <w:sz w:val="20"/>
          <w:szCs w:val="20"/>
        </w:rPr>
        <w:t>Neo</w:t>
      </w:r>
      <w:r w:rsidR="00114274" w:rsidRPr="0017700E">
        <w:rPr>
          <w:bCs/>
          <w:sz w:val="20"/>
          <w:szCs w:val="20"/>
        </w:rPr>
        <w:t xml:space="preserve"> </w:t>
      </w:r>
      <w:r w:rsidRPr="0017700E">
        <w:rPr>
          <w:bCs/>
          <w:sz w:val="20"/>
          <w:szCs w:val="20"/>
        </w:rPr>
        <w:t>J,</w:t>
      </w:r>
      <w:r w:rsidR="00114274" w:rsidRPr="0017700E">
        <w:rPr>
          <w:bCs/>
          <w:sz w:val="20"/>
          <w:szCs w:val="20"/>
        </w:rPr>
        <w:t xml:space="preserve"> </w:t>
      </w:r>
      <w:r w:rsidRPr="0017700E">
        <w:rPr>
          <w:bCs/>
          <w:sz w:val="20"/>
          <w:szCs w:val="20"/>
        </w:rPr>
        <w:t>Esguerra</w:t>
      </w:r>
      <w:r w:rsidR="00114274" w:rsidRPr="0017700E">
        <w:rPr>
          <w:bCs/>
          <w:sz w:val="20"/>
          <w:szCs w:val="20"/>
        </w:rPr>
        <w:t xml:space="preserve"> </w:t>
      </w:r>
      <w:r w:rsidRPr="0017700E">
        <w:rPr>
          <w:bCs/>
          <w:sz w:val="20"/>
          <w:szCs w:val="20"/>
        </w:rPr>
        <w:t>RJ,</w:t>
      </w:r>
      <w:r w:rsidR="00114274" w:rsidRPr="0017700E">
        <w:rPr>
          <w:bCs/>
          <w:sz w:val="20"/>
          <w:szCs w:val="20"/>
        </w:rPr>
        <w:t xml:space="preserve"> </w:t>
      </w:r>
      <w:r w:rsidRPr="0017700E">
        <w:rPr>
          <w:bCs/>
          <w:sz w:val="20"/>
          <w:szCs w:val="20"/>
        </w:rPr>
        <w:t>Fawzy</w:t>
      </w:r>
      <w:r w:rsidR="00114274" w:rsidRPr="0017700E">
        <w:rPr>
          <w:bCs/>
          <w:sz w:val="20"/>
          <w:szCs w:val="20"/>
        </w:rPr>
        <w:t xml:space="preserve"> </w:t>
      </w:r>
      <w:r w:rsidRPr="0017700E">
        <w:rPr>
          <w:bCs/>
          <w:sz w:val="20"/>
          <w:szCs w:val="20"/>
        </w:rPr>
        <w:t>AS.</w:t>
      </w:r>
      <w:r w:rsidR="00114274" w:rsidRPr="0017700E">
        <w:rPr>
          <w:bCs/>
          <w:sz w:val="20"/>
          <w:szCs w:val="20"/>
        </w:rPr>
        <w:t xml:space="preserve"> </w:t>
      </w:r>
      <w:r w:rsidRPr="0017700E">
        <w:rPr>
          <w:bCs/>
          <w:sz w:val="20"/>
          <w:szCs w:val="20"/>
        </w:rPr>
        <w:t>2015.</w:t>
      </w:r>
      <w:r w:rsidR="00114274" w:rsidRPr="0017700E">
        <w:rPr>
          <w:sz w:val="20"/>
          <w:szCs w:val="20"/>
        </w:rPr>
        <w:t xml:space="preserve"> </w:t>
      </w:r>
      <w:r w:rsidRPr="0017700E">
        <w:rPr>
          <w:sz w:val="20"/>
          <w:szCs w:val="20"/>
        </w:rPr>
        <w:t>Characterization</w:t>
      </w:r>
      <w:r w:rsidR="00114274" w:rsidRPr="0017700E">
        <w:rPr>
          <w:sz w:val="20"/>
          <w:szCs w:val="20"/>
        </w:rPr>
        <w:t xml:space="preserve"> </w:t>
      </w:r>
      <w:r w:rsidRPr="0017700E">
        <w:rPr>
          <w:sz w:val="20"/>
          <w:szCs w:val="20"/>
        </w:rPr>
        <w:t>of</w:t>
      </w:r>
      <w:r w:rsidR="00114274" w:rsidRPr="0017700E">
        <w:rPr>
          <w:sz w:val="20"/>
          <w:szCs w:val="20"/>
        </w:rPr>
        <w:t xml:space="preserve"> </w:t>
      </w:r>
      <w:r w:rsidRPr="0017700E">
        <w:rPr>
          <w:sz w:val="20"/>
          <w:szCs w:val="20"/>
        </w:rPr>
        <w:t>antibacterial</w:t>
      </w:r>
      <w:r w:rsidR="00114274" w:rsidRPr="0017700E">
        <w:rPr>
          <w:sz w:val="20"/>
          <w:szCs w:val="20"/>
        </w:rPr>
        <w:t xml:space="preserve"> </w:t>
      </w:r>
      <w:r w:rsidRPr="0017700E">
        <w:rPr>
          <w:sz w:val="20"/>
          <w:szCs w:val="20"/>
        </w:rPr>
        <w:t>and</w:t>
      </w:r>
      <w:r w:rsidR="00114274" w:rsidRPr="0017700E">
        <w:rPr>
          <w:sz w:val="20"/>
          <w:szCs w:val="20"/>
        </w:rPr>
        <w:t xml:space="preserve"> </w:t>
      </w:r>
      <w:r w:rsidRPr="0017700E">
        <w:rPr>
          <w:sz w:val="20"/>
          <w:szCs w:val="20"/>
        </w:rPr>
        <w:t>adhesion</w:t>
      </w:r>
      <w:r w:rsidR="00114274" w:rsidRPr="0017700E">
        <w:rPr>
          <w:sz w:val="20"/>
          <w:szCs w:val="20"/>
        </w:rPr>
        <w:t xml:space="preserve"> </w:t>
      </w:r>
      <w:r w:rsidRPr="0017700E">
        <w:rPr>
          <w:sz w:val="20"/>
          <w:szCs w:val="20"/>
        </w:rPr>
        <w:t>properties</w:t>
      </w:r>
      <w:r w:rsidR="00114274" w:rsidRPr="0017700E">
        <w:rPr>
          <w:sz w:val="20"/>
          <w:szCs w:val="20"/>
        </w:rPr>
        <w:t xml:space="preserve"> </w:t>
      </w:r>
      <w:r w:rsidRPr="0017700E">
        <w:rPr>
          <w:sz w:val="20"/>
          <w:szCs w:val="20"/>
        </w:rPr>
        <w:t>of</w:t>
      </w:r>
      <w:r w:rsidR="00114274" w:rsidRPr="0017700E">
        <w:rPr>
          <w:sz w:val="20"/>
          <w:szCs w:val="20"/>
        </w:rPr>
        <w:t xml:space="preserve"> </w:t>
      </w:r>
      <w:r w:rsidRPr="0017700E">
        <w:rPr>
          <w:sz w:val="20"/>
          <w:szCs w:val="20"/>
        </w:rPr>
        <w:t>chitosan-modified</w:t>
      </w:r>
      <w:r w:rsidR="00114274" w:rsidRPr="0017700E">
        <w:rPr>
          <w:sz w:val="20"/>
          <w:szCs w:val="20"/>
        </w:rPr>
        <w:t xml:space="preserve"> </w:t>
      </w:r>
      <w:r w:rsidRPr="0017700E">
        <w:rPr>
          <w:sz w:val="20"/>
          <w:szCs w:val="20"/>
        </w:rPr>
        <w:t>glass</w:t>
      </w:r>
      <w:r w:rsidR="00114274" w:rsidRPr="0017700E">
        <w:rPr>
          <w:sz w:val="20"/>
          <w:szCs w:val="20"/>
        </w:rPr>
        <w:t xml:space="preserve"> </w:t>
      </w:r>
      <w:r w:rsidRPr="0017700E">
        <w:rPr>
          <w:sz w:val="20"/>
          <w:szCs w:val="20"/>
        </w:rPr>
        <w:t>ionomer</w:t>
      </w:r>
      <w:r w:rsidR="00114274" w:rsidRPr="0017700E">
        <w:rPr>
          <w:sz w:val="20"/>
          <w:szCs w:val="20"/>
        </w:rPr>
        <w:t xml:space="preserve"> </w:t>
      </w:r>
      <w:r w:rsidRPr="0017700E">
        <w:rPr>
          <w:sz w:val="20"/>
          <w:szCs w:val="20"/>
        </w:rPr>
        <w:t>cement.</w:t>
      </w:r>
      <w:r w:rsidR="00114274" w:rsidRPr="0017700E">
        <w:rPr>
          <w:sz w:val="20"/>
          <w:szCs w:val="20"/>
        </w:rPr>
        <w:t xml:space="preserve"> </w:t>
      </w:r>
      <w:r w:rsidRPr="0017700E">
        <w:rPr>
          <w:sz w:val="20"/>
          <w:szCs w:val="20"/>
        </w:rPr>
        <w:t>Journal</w:t>
      </w:r>
      <w:r w:rsidR="00114274" w:rsidRPr="0017700E">
        <w:rPr>
          <w:sz w:val="20"/>
          <w:szCs w:val="20"/>
        </w:rPr>
        <w:t xml:space="preserve"> </w:t>
      </w:r>
      <w:r w:rsidRPr="0017700E">
        <w:rPr>
          <w:sz w:val="20"/>
          <w:szCs w:val="20"/>
        </w:rPr>
        <w:t>of</w:t>
      </w:r>
      <w:r w:rsidR="00114274" w:rsidRPr="0017700E">
        <w:rPr>
          <w:sz w:val="20"/>
          <w:szCs w:val="20"/>
        </w:rPr>
        <w:t xml:space="preserve"> </w:t>
      </w:r>
      <w:r w:rsidRPr="0017700E">
        <w:rPr>
          <w:sz w:val="20"/>
          <w:szCs w:val="20"/>
        </w:rPr>
        <w:t>biomaterials</w:t>
      </w:r>
      <w:r w:rsidR="00114274" w:rsidRPr="0017700E">
        <w:rPr>
          <w:sz w:val="20"/>
          <w:szCs w:val="20"/>
        </w:rPr>
        <w:t xml:space="preserve"> </w:t>
      </w:r>
      <w:r w:rsidRPr="0017700E">
        <w:rPr>
          <w:sz w:val="20"/>
          <w:szCs w:val="20"/>
        </w:rPr>
        <w:t>applications.</w:t>
      </w:r>
      <w:r w:rsidR="00114274" w:rsidRPr="0017700E">
        <w:rPr>
          <w:sz w:val="20"/>
          <w:szCs w:val="20"/>
        </w:rPr>
        <w:t xml:space="preserve"> </w:t>
      </w:r>
      <w:r w:rsidRPr="0017700E">
        <w:rPr>
          <w:sz w:val="20"/>
          <w:szCs w:val="20"/>
        </w:rPr>
        <w:t>30(4):409-419.</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Cefaly</w:t>
      </w:r>
      <w:r w:rsidR="00114274" w:rsidRPr="0017700E">
        <w:rPr>
          <w:rFonts w:cs="Times New Roman"/>
          <w:bCs/>
          <w:noProof/>
          <w:sz w:val="20"/>
          <w:szCs w:val="20"/>
        </w:rPr>
        <w:t xml:space="preserve"> </w:t>
      </w:r>
      <w:r w:rsidRPr="0017700E">
        <w:rPr>
          <w:rFonts w:cs="Times New Roman"/>
          <w:bCs/>
          <w:noProof/>
          <w:sz w:val="20"/>
          <w:szCs w:val="20"/>
        </w:rPr>
        <w:t>DFG,</w:t>
      </w:r>
      <w:r w:rsidR="00114274" w:rsidRPr="0017700E">
        <w:rPr>
          <w:rFonts w:cs="Times New Roman"/>
          <w:bCs/>
          <w:noProof/>
          <w:sz w:val="20"/>
          <w:szCs w:val="20"/>
        </w:rPr>
        <w:t xml:space="preserve"> </w:t>
      </w:r>
      <w:r w:rsidRPr="0017700E">
        <w:rPr>
          <w:rFonts w:cs="Times New Roman"/>
          <w:bCs/>
          <w:noProof/>
          <w:sz w:val="20"/>
          <w:szCs w:val="20"/>
        </w:rPr>
        <w:t>Franco</w:t>
      </w:r>
      <w:r w:rsidR="00114274" w:rsidRPr="0017700E">
        <w:rPr>
          <w:rFonts w:cs="Times New Roman"/>
          <w:bCs/>
          <w:noProof/>
          <w:sz w:val="20"/>
          <w:szCs w:val="20"/>
        </w:rPr>
        <w:t xml:space="preserve"> </w:t>
      </w:r>
      <w:r w:rsidRPr="0017700E">
        <w:rPr>
          <w:rFonts w:cs="Times New Roman"/>
          <w:bCs/>
          <w:noProof/>
          <w:sz w:val="20"/>
          <w:szCs w:val="20"/>
        </w:rPr>
        <w:t>EB,</w:t>
      </w:r>
      <w:r w:rsidR="00114274" w:rsidRPr="0017700E">
        <w:rPr>
          <w:rFonts w:cs="Times New Roman"/>
          <w:bCs/>
          <w:noProof/>
          <w:sz w:val="20"/>
          <w:szCs w:val="20"/>
        </w:rPr>
        <w:t xml:space="preserve"> </w:t>
      </w:r>
      <w:r w:rsidRPr="0017700E">
        <w:rPr>
          <w:rFonts w:cs="Times New Roman"/>
          <w:bCs/>
          <w:noProof/>
          <w:sz w:val="20"/>
          <w:szCs w:val="20"/>
        </w:rPr>
        <w:t>Mondelli</w:t>
      </w:r>
      <w:r w:rsidR="00114274" w:rsidRPr="0017700E">
        <w:rPr>
          <w:rFonts w:cs="Times New Roman"/>
          <w:bCs/>
          <w:noProof/>
          <w:sz w:val="20"/>
          <w:szCs w:val="20"/>
        </w:rPr>
        <w:t xml:space="preserve"> </w:t>
      </w:r>
      <w:r w:rsidRPr="0017700E">
        <w:rPr>
          <w:rFonts w:cs="Times New Roman"/>
          <w:bCs/>
          <w:noProof/>
          <w:sz w:val="20"/>
          <w:szCs w:val="20"/>
        </w:rPr>
        <w:t>RFL,</w:t>
      </w:r>
      <w:r w:rsidR="00114274" w:rsidRPr="0017700E">
        <w:rPr>
          <w:rFonts w:cs="Times New Roman"/>
          <w:bCs/>
          <w:noProof/>
          <w:sz w:val="20"/>
          <w:szCs w:val="20"/>
        </w:rPr>
        <w:t xml:space="preserve"> </w:t>
      </w:r>
      <w:r w:rsidRPr="0017700E">
        <w:rPr>
          <w:rFonts w:cs="Times New Roman"/>
          <w:bCs/>
          <w:noProof/>
          <w:sz w:val="20"/>
          <w:szCs w:val="20"/>
        </w:rPr>
        <w:t>Francisconi</w:t>
      </w:r>
      <w:r w:rsidR="00114274" w:rsidRPr="0017700E">
        <w:rPr>
          <w:rFonts w:cs="Times New Roman"/>
          <w:bCs/>
          <w:noProof/>
          <w:sz w:val="20"/>
          <w:szCs w:val="20"/>
        </w:rPr>
        <w:t xml:space="preserve"> </w:t>
      </w:r>
      <w:r w:rsidRPr="0017700E">
        <w:rPr>
          <w:rFonts w:cs="Times New Roman"/>
          <w:bCs/>
          <w:noProof/>
          <w:sz w:val="20"/>
          <w:szCs w:val="20"/>
        </w:rPr>
        <w:t>PAS,</w:t>
      </w:r>
      <w:r w:rsidR="00114274" w:rsidRPr="0017700E">
        <w:rPr>
          <w:rFonts w:cs="Times New Roman"/>
          <w:bCs/>
          <w:noProof/>
          <w:sz w:val="20"/>
          <w:szCs w:val="20"/>
        </w:rPr>
        <w:t xml:space="preserve"> </w:t>
      </w:r>
      <w:r w:rsidRPr="0017700E">
        <w:rPr>
          <w:rFonts w:cs="Times New Roman"/>
          <w:bCs/>
          <w:noProof/>
          <w:sz w:val="20"/>
          <w:szCs w:val="20"/>
        </w:rPr>
        <w:t>Navarro</w:t>
      </w:r>
      <w:r w:rsidR="00114274" w:rsidRPr="0017700E">
        <w:rPr>
          <w:rFonts w:cs="Times New Roman"/>
          <w:bCs/>
          <w:noProof/>
          <w:sz w:val="20"/>
          <w:szCs w:val="20"/>
        </w:rPr>
        <w:t xml:space="preserve"> </w:t>
      </w:r>
      <w:r w:rsidRPr="0017700E">
        <w:rPr>
          <w:rFonts w:cs="Times New Roman"/>
          <w:bCs/>
          <w:noProof/>
          <w:sz w:val="20"/>
          <w:szCs w:val="20"/>
        </w:rPr>
        <w:t>MFdL</w:t>
      </w:r>
      <w:r w:rsidR="00114274" w:rsidRPr="0017700E">
        <w:rPr>
          <w:rFonts w:cs="Times New Roman"/>
          <w:bCs/>
          <w:noProof/>
          <w:sz w:val="20"/>
          <w:szCs w:val="20"/>
        </w:rPr>
        <w:t xml:space="preserve"> </w:t>
      </w:r>
      <w:r w:rsidRPr="0017700E">
        <w:rPr>
          <w:rFonts w:cs="Times New Roman"/>
          <w:bCs/>
          <w:noProof/>
          <w:sz w:val="20"/>
          <w:szCs w:val="20"/>
        </w:rPr>
        <w:t>(2003).</w:t>
      </w:r>
      <w:r w:rsidR="00114274" w:rsidRPr="0017700E">
        <w:rPr>
          <w:rFonts w:cs="Times New Roman"/>
          <w:bCs/>
          <w:noProof/>
          <w:sz w:val="20"/>
          <w:szCs w:val="20"/>
        </w:rPr>
        <w:t xml:space="preserve"> </w:t>
      </w:r>
      <w:r w:rsidRPr="0017700E">
        <w:rPr>
          <w:rFonts w:cs="Times New Roman"/>
          <w:noProof/>
          <w:sz w:val="20"/>
          <w:szCs w:val="20"/>
        </w:rPr>
        <w:t>Diametral</w:t>
      </w:r>
      <w:r w:rsidR="00114274" w:rsidRPr="0017700E">
        <w:rPr>
          <w:rFonts w:cs="Times New Roman"/>
          <w:noProof/>
          <w:sz w:val="20"/>
          <w:szCs w:val="20"/>
        </w:rPr>
        <w:t xml:space="preserve"> </w:t>
      </w:r>
      <w:r w:rsidRPr="0017700E">
        <w:rPr>
          <w:rFonts w:cs="Times New Roman"/>
          <w:noProof/>
          <w:sz w:val="20"/>
          <w:szCs w:val="20"/>
        </w:rPr>
        <w:t>tensile</w:t>
      </w:r>
      <w:r w:rsidR="00114274" w:rsidRPr="0017700E">
        <w:rPr>
          <w:rFonts w:cs="Times New Roman"/>
          <w:noProof/>
          <w:sz w:val="20"/>
          <w:szCs w:val="20"/>
        </w:rPr>
        <w:t xml:space="preserve"> </w:t>
      </w:r>
      <w:r w:rsidRPr="0017700E">
        <w:rPr>
          <w:rFonts w:cs="Times New Roman"/>
          <w:noProof/>
          <w:sz w:val="20"/>
          <w:szCs w:val="20"/>
        </w:rPr>
        <w:t>strength</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water</w:t>
      </w:r>
      <w:r w:rsidR="00114274" w:rsidRPr="0017700E">
        <w:rPr>
          <w:rFonts w:cs="Times New Roman"/>
          <w:noProof/>
          <w:sz w:val="20"/>
          <w:szCs w:val="20"/>
        </w:rPr>
        <w:t xml:space="preserve"> </w:t>
      </w:r>
      <w:r w:rsidRPr="0017700E">
        <w:rPr>
          <w:rFonts w:cs="Times New Roman"/>
          <w:noProof/>
          <w:sz w:val="20"/>
          <w:szCs w:val="20"/>
        </w:rPr>
        <w:t>sorption</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glass-ionomer</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used</w:t>
      </w:r>
      <w:r w:rsidR="00114274" w:rsidRPr="0017700E">
        <w:rPr>
          <w:rFonts w:cs="Times New Roman"/>
          <w:noProof/>
          <w:sz w:val="20"/>
          <w:szCs w:val="20"/>
        </w:rPr>
        <w:t xml:space="preserve"> </w:t>
      </w:r>
      <w:r w:rsidRPr="0017700E">
        <w:rPr>
          <w:rFonts w:cs="Times New Roman"/>
          <w:noProof/>
          <w:sz w:val="20"/>
          <w:szCs w:val="20"/>
        </w:rPr>
        <w:t>in</w:t>
      </w:r>
      <w:r w:rsidR="00114274" w:rsidRPr="0017700E">
        <w:rPr>
          <w:rFonts w:cs="Times New Roman"/>
          <w:noProof/>
          <w:sz w:val="20"/>
          <w:szCs w:val="20"/>
        </w:rPr>
        <w:t xml:space="preserve"> </w:t>
      </w:r>
      <w:r w:rsidRPr="0017700E">
        <w:rPr>
          <w:rFonts w:cs="Times New Roman"/>
          <w:noProof/>
          <w:sz w:val="20"/>
          <w:szCs w:val="20"/>
        </w:rPr>
        <w:t>Atraumatic</w:t>
      </w:r>
      <w:r w:rsidR="00114274" w:rsidRPr="0017700E">
        <w:rPr>
          <w:rFonts w:cs="Times New Roman"/>
          <w:noProof/>
          <w:sz w:val="20"/>
          <w:szCs w:val="20"/>
        </w:rPr>
        <w:t xml:space="preserve"> </w:t>
      </w:r>
      <w:r w:rsidRPr="0017700E">
        <w:rPr>
          <w:rFonts w:cs="Times New Roman"/>
          <w:noProof/>
          <w:sz w:val="20"/>
          <w:szCs w:val="20"/>
        </w:rPr>
        <w:t>Restorative</w:t>
      </w:r>
      <w:r w:rsidR="00114274" w:rsidRPr="0017700E">
        <w:rPr>
          <w:rFonts w:cs="Times New Roman"/>
          <w:noProof/>
          <w:sz w:val="20"/>
          <w:szCs w:val="20"/>
        </w:rPr>
        <w:t xml:space="preserve"> </w:t>
      </w:r>
      <w:r w:rsidRPr="0017700E">
        <w:rPr>
          <w:rFonts w:cs="Times New Roman"/>
          <w:noProof/>
          <w:sz w:val="20"/>
          <w:szCs w:val="20"/>
        </w:rPr>
        <w:t>Treatment.</w:t>
      </w:r>
      <w:r w:rsidR="00114274" w:rsidRPr="0017700E">
        <w:rPr>
          <w:rFonts w:cs="Times New Roman"/>
          <w:noProof/>
          <w:sz w:val="20"/>
          <w:szCs w:val="20"/>
        </w:rPr>
        <w:t xml:space="preserve"> </w:t>
      </w:r>
      <w:r w:rsidRPr="0017700E">
        <w:rPr>
          <w:rFonts w:cs="Times New Roman"/>
          <w:noProof/>
          <w:sz w:val="20"/>
          <w:szCs w:val="20"/>
        </w:rPr>
        <w:t>Journal</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Applied</w:t>
      </w:r>
      <w:r w:rsidR="00114274" w:rsidRPr="0017700E">
        <w:rPr>
          <w:rFonts w:cs="Times New Roman"/>
          <w:noProof/>
          <w:sz w:val="20"/>
          <w:szCs w:val="20"/>
        </w:rPr>
        <w:t xml:space="preserve"> </w:t>
      </w:r>
      <w:r w:rsidRPr="0017700E">
        <w:rPr>
          <w:rFonts w:cs="Times New Roman"/>
          <w:noProof/>
          <w:sz w:val="20"/>
          <w:szCs w:val="20"/>
        </w:rPr>
        <w:t>Oral</w:t>
      </w:r>
      <w:r w:rsidR="00114274" w:rsidRPr="0017700E">
        <w:rPr>
          <w:rFonts w:cs="Times New Roman"/>
          <w:noProof/>
          <w:sz w:val="20"/>
          <w:szCs w:val="20"/>
        </w:rPr>
        <w:t xml:space="preserve"> </w:t>
      </w:r>
      <w:r w:rsidRPr="0017700E">
        <w:rPr>
          <w:rFonts w:cs="Times New Roman"/>
          <w:noProof/>
          <w:sz w:val="20"/>
          <w:szCs w:val="20"/>
        </w:rPr>
        <w:t>Science</w:t>
      </w:r>
      <w:r w:rsidR="00114274" w:rsidRPr="0017700E">
        <w:rPr>
          <w:rFonts w:cs="Times New Roman"/>
          <w:noProof/>
          <w:sz w:val="20"/>
          <w:szCs w:val="20"/>
        </w:rPr>
        <w:t xml:space="preserve"> </w:t>
      </w:r>
      <w:r w:rsidRPr="0017700E">
        <w:rPr>
          <w:rFonts w:cs="Times New Roman"/>
          <w:noProof/>
          <w:sz w:val="20"/>
          <w:szCs w:val="20"/>
        </w:rPr>
        <w:t>11(2):96-101.</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Sakaguchi</w:t>
      </w:r>
      <w:r w:rsidR="00114274" w:rsidRPr="0017700E">
        <w:rPr>
          <w:rFonts w:cs="Times New Roman"/>
          <w:bCs/>
          <w:noProof/>
          <w:sz w:val="20"/>
          <w:szCs w:val="20"/>
        </w:rPr>
        <w:t xml:space="preserve"> </w:t>
      </w:r>
      <w:r w:rsidRPr="0017700E">
        <w:rPr>
          <w:rFonts w:cs="Times New Roman"/>
          <w:bCs/>
          <w:noProof/>
          <w:sz w:val="20"/>
          <w:szCs w:val="20"/>
        </w:rPr>
        <w:t>RL,</w:t>
      </w:r>
      <w:r w:rsidR="00114274" w:rsidRPr="0017700E">
        <w:rPr>
          <w:rFonts w:cs="Times New Roman"/>
          <w:bCs/>
          <w:noProof/>
          <w:sz w:val="20"/>
          <w:szCs w:val="20"/>
        </w:rPr>
        <w:t xml:space="preserve"> </w:t>
      </w:r>
      <w:r w:rsidRPr="0017700E">
        <w:rPr>
          <w:rFonts w:cs="Times New Roman"/>
          <w:bCs/>
          <w:noProof/>
          <w:sz w:val="20"/>
          <w:szCs w:val="20"/>
        </w:rPr>
        <w:t>Powers</w:t>
      </w:r>
      <w:r w:rsidR="00114274" w:rsidRPr="0017700E">
        <w:rPr>
          <w:rFonts w:cs="Times New Roman"/>
          <w:bCs/>
          <w:noProof/>
          <w:sz w:val="20"/>
          <w:szCs w:val="20"/>
        </w:rPr>
        <w:t xml:space="preserve"> </w:t>
      </w:r>
      <w:r w:rsidRPr="0017700E">
        <w:rPr>
          <w:rFonts w:cs="Times New Roman"/>
          <w:bCs/>
          <w:noProof/>
          <w:sz w:val="20"/>
          <w:szCs w:val="20"/>
        </w:rPr>
        <w:t>JM</w:t>
      </w:r>
      <w:r w:rsidR="00114274" w:rsidRPr="0017700E">
        <w:rPr>
          <w:rFonts w:cs="Times New Roman"/>
          <w:bCs/>
          <w:noProof/>
          <w:sz w:val="20"/>
          <w:szCs w:val="20"/>
        </w:rPr>
        <w:t xml:space="preserve"> </w:t>
      </w:r>
      <w:r w:rsidRPr="0017700E">
        <w:rPr>
          <w:rFonts w:cs="Times New Roman"/>
          <w:bCs/>
          <w:noProof/>
          <w:sz w:val="20"/>
          <w:szCs w:val="20"/>
        </w:rPr>
        <w:t>(2012).</w:t>
      </w:r>
      <w:r w:rsidR="00114274" w:rsidRPr="0017700E">
        <w:rPr>
          <w:rFonts w:cs="Times New Roman"/>
          <w:noProof/>
          <w:sz w:val="20"/>
          <w:szCs w:val="20"/>
        </w:rPr>
        <w:t xml:space="preserve"> </w:t>
      </w:r>
      <w:r w:rsidRPr="0017700E">
        <w:rPr>
          <w:rFonts w:cs="Times New Roman"/>
          <w:noProof/>
          <w:sz w:val="20"/>
          <w:szCs w:val="20"/>
        </w:rPr>
        <w:t>Craig's</w:t>
      </w:r>
      <w:r w:rsidR="00114274" w:rsidRPr="0017700E">
        <w:rPr>
          <w:rFonts w:cs="Times New Roman"/>
          <w:noProof/>
          <w:sz w:val="20"/>
          <w:szCs w:val="20"/>
        </w:rPr>
        <w:t xml:space="preserve"> </w:t>
      </w:r>
      <w:r w:rsidRPr="0017700E">
        <w:rPr>
          <w:rFonts w:cs="Times New Roman"/>
          <w:noProof/>
          <w:sz w:val="20"/>
          <w:szCs w:val="20"/>
        </w:rPr>
        <w:t>Restorative</w:t>
      </w:r>
      <w:r w:rsidR="00114274" w:rsidRPr="0017700E">
        <w:rPr>
          <w:rFonts w:cs="Times New Roman"/>
          <w:noProof/>
          <w:sz w:val="20"/>
          <w:szCs w:val="20"/>
        </w:rPr>
        <w:t xml:space="preserve"> </w:t>
      </w:r>
      <w:r w:rsidRPr="0017700E">
        <w:rPr>
          <w:rFonts w:cs="Times New Roman"/>
          <w:noProof/>
          <w:sz w:val="20"/>
          <w:szCs w:val="20"/>
        </w:rPr>
        <w:t>Dental</w:t>
      </w:r>
      <w:r w:rsidR="00114274" w:rsidRPr="0017700E">
        <w:rPr>
          <w:rFonts w:cs="Times New Roman"/>
          <w:noProof/>
          <w:sz w:val="20"/>
          <w:szCs w:val="20"/>
        </w:rPr>
        <w:t xml:space="preserve"> </w:t>
      </w:r>
      <w:r w:rsidRPr="0017700E">
        <w:rPr>
          <w:rFonts w:cs="Times New Roman"/>
          <w:noProof/>
          <w:sz w:val="20"/>
          <w:szCs w:val="20"/>
        </w:rPr>
        <w:t>Materials-E-Book:</w:t>
      </w:r>
      <w:r w:rsidR="00114274" w:rsidRPr="0017700E">
        <w:rPr>
          <w:rFonts w:cs="Times New Roman"/>
          <w:noProof/>
          <w:sz w:val="20"/>
          <w:szCs w:val="20"/>
        </w:rPr>
        <w:t xml:space="preserve"> </w:t>
      </w:r>
      <w:r w:rsidRPr="0017700E">
        <w:rPr>
          <w:rFonts w:cs="Times New Roman"/>
          <w:noProof/>
          <w:sz w:val="20"/>
          <w:szCs w:val="20"/>
        </w:rPr>
        <w:t>Elsevier</w:t>
      </w:r>
      <w:r w:rsidR="00114274" w:rsidRPr="0017700E">
        <w:rPr>
          <w:rFonts w:cs="Times New Roman"/>
          <w:noProof/>
          <w:sz w:val="20"/>
          <w:szCs w:val="20"/>
        </w:rPr>
        <w:t xml:space="preserve"> </w:t>
      </w:r>
      <w:r w:rsidRPr="0017700E">
        <w:rPr>
          <w:rFonts w:cs="Times New Roman"/>
          <w:noProof/>
          <w:sz w:val="20"/>
          <w:szCs w:val="20"/>
        </w:rPr>
        <w:t>Health</w:t>
      </w:r>
      <w:r w:rsidR="00114274" w:rsidRPr="0017700E">
        <w:rPr>
          <w:rFonts w:cs="Times New Roman"/>
          <w:noProof/>
          <w:sz w:val="20"/>
          <w:szCs w:val="20"/>
        </w:rPr>
        <w:t xml:space="preserve"> </w:t>
      </w:r>
      <w:r w:rsidRPr="0017700E">
        <w:rPr>
          <w:rFonts w:cs="Times New Roman"/>
          <w:noProof/>
          <w:sz w:val="20"/>
          <w:szCs w:val="20"/>
        </w:rPr>
        <w:t>Sciences.</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Dinakaran</w:t>
      </w:r>
      <w:r w:rsidR="00114274" w:rsidRPr="0017700E">
        <w:rPr>
          <w:rFonts w:cs="Times New Roman"/>
          <w:bCs/>
          <w:noProof/>
          <w:sz w:val="20"/>
          <w:szCs w:val="20"/>
        </w:rPr>
        <w:t xml:space="preserve"> </w:t>
      </w:r>
      <w:r w:rsidRPr="0017700E">
        <w:rPr>
          <w:rFonts w:cs="Times New Roman"/>
          <w:bCs/>
          <w:noProof/>
          <w:sz w:val="20"/>
          <w:szCs w:val="20"/>
        </w:rPr>
        <w:t>S</w:t>
      </w:r>
      <w:r w:rsidR="00114274" w:rsidRPr="0017700E">
        <w:rPr>
          <w:rFonts w:cs="Times New Roman"/>
          <w:bCs/>
          <w:noProof/>
          <w:sz w:val="20"/>
          <w:szCs w:val="20"/>
        </w:rPr>
        <w:t xml:space="preserve"> </w:t>
      </w:r>
      <w:r w:rsidRPr="0017700E">
        <w:rPr>
          <w:rFonts w:cs="Times New Roman"/>
          <w:bCs/>
          <w:noProof/>
          <w:sz w:val="20"/>
          <w:szCs w:val="20"/>
        </w:rPr>
        <w:t>(2014).</w:t>
      </w:r>
      <w:r w:rsidR="00114274" w:rsidRPr="0017700E">
        <w:rPr>
          <w:rFonts w:cs="Times New Roman"/>
          <w:noProof/>
          <w:sz w:val="20"/>
          <w:szCs w:val="20"/>
        </w:rPr>
        <w:t xml:space="preserve"> </w:t>
      </w:r>
      <w:r w:rsidRPr="0017700E">
        <w:rPr>
          <w:rFonts w:cs="Times New Roman"/>
          <w:noProof/>
          <w:sz w:val="20"/>
          <w:szCs w:val="20"/>
        </w:rPr>
        <w:t>Sorption</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solubility</w:t>
      </w:r>
      <w:r w:rsidR="00114274" w:rsidRPr="0017700E">
        <w:rPr>
          <w:rFonts w:cs="Times New Roman"/>
          <w:noProof/>
          <w:sz w:val="20"/>
          <w:szCs w:val="20"/>
        </w:rPr>
        <w:t xml:space="preserve"> </w:t>
      </w:r>
      <w:r w:rsidRPr="0017700E">
        <w:rPr>
          <w:rFonts w:cs="Times New Roman"/>
          <w:noProof/>
          <w:sz w:val="20"/>
          <w:szCs w:val="20"/>
        </w:rPr>
        <w:t>characteristics</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compomer,</w:t>
      </w:r>
      <w:r w:rsidR="00114274" w:rsidRPr="0017700E">
        <w:rPr>
          <w:rFonts w:cs="Times New Roman"/>
          <w:noProof/>
          <w:sz w:val="20"/>
          <w:szCs w:val="20"/>
        </w:rPr>
        <w:t xml:space="preserve"> </w:t>
      </w:r>
      <w:r w:rsidRPr="0017700E">
        <w:rPr>
          <w:rFonts w:cs="Times New Roman"/>
          <w:noProof/>
          <w:sz w:val="20"/>
          <w:szCs w:val="20"/>
        </w:rPr>
        <w:t>conventional</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resin</w:t>
      </w:r>
      <w:r w:rsidR="00114274" w:rsidRPr="0017700E">
        <w:rPr>
          <w:rFonts w:cs="Times New Roman"/>
          <w:noProof/>
          <w:sz w:val="20"/>
          <w:szCs w:val="20"/>
        </w:rPr>
        <w:t xml:space="preserve"> </w:t>
      </w:r>
      <w:r w:rsidRPr="0017700E">
        <w:rPr>
          <w:rFonts w:cs="Times New Roman"/>
          <w:noProof/>
          <w:sz w:val="20"/>
          <w:szCs w:val="20"/>
        </w:rPr>
        <w:t>modified</w:t>
      </w:r>
      <w:r w:rsidR="00114274" w:rsidRPr="0017700E">
        <w:rPr>
          <w:rFonts w:cs="Times New Roman"/>
          <w:noProof/>
          <w:sz w:val="20"/>
          <w:szCs w:val="20"/>
        </w:rPr>
        <w:t xml:space="preserve"> </w:t>
      </w:r>
      <w:r w:rsidRPr="0017700E">
        <w:rPr>
          <w:rFonts w:cs="Times New Roman"/>
          <w:noProof/>
          <w:sz w:val="20"/>
          <w:szCs w:val="20"/>
        </w:rPr>
        <w:t>glass-ionomer</w:t>
      </w:r>
      <w:r w:rsidR="00114274" w:rsidRPr="0017700E">
        <w:rPr>
          <w:rFonts w:cs="Times New Roman"/>
          <w:noProof/>
          <w:sz w:val="20"/>
          <w:szCs w:val="20"/>
        </w:rPr>
        <w:t xml:space="preserve"> </w:t>
      </w:r>
      <w:r w:rsidRPr="0017700E">
        <w:rPr>
          <w:rFonts w:cs="Times New Roman"/>
          <w:noProof/>
          <w:sz w:val="20"/>
          <w:szCs w:val="20"/>
        </w:rPr>
        <w:t>immersed</w:t>
      </w:r>
      <w:r w:rsidR="00114274" w:rsidRPr="0017700E">
        <w:rPr>
          <w:rFonts w:cs="Times New Roman"/>
          <w:noProof/>
          <w:sz w:val="20"/>
          <w:szCs w:val="20"/>
        </w:rPr>
        <w:t xml:space="preserve"> </w:t>
      </w:r>
      <w:r w:rsidRPr="0017700E">
        <w:rPr>
          <w:rFonts w:cs="Times New Roman"/>
          <w:noProof/>
          <w:sz w:val="20"/>
          <w:szCs w:val="20"/>
        </w:rPr>
        <w:t>in</w:t>
      </w:r>
      <w:r w:rsidR="00114274" w:rsidRPr="0017700E">
        <w:rPr>
          <w:rFonts w:cs="Times New Roman"/>
          <w:noProof/>
          <w:sz w:val="20"/>
          <w:szCs w:val="20"/>
        </w:rPr>
        <w:t xml:space="preserve"> </w:t>
      </w:r>
      <w:r w:rsidRPr="0017700E">
        <w:rPr>
          <w:rFonts w:cs="Times New Roman"/>
          <w:noProof/>
          <w:sz w:val="20"/>
          <w:szCs w:val="20"/>
        </w:rPr>
        <w:t>various</w:t>
      </w:r>
      <w:r w:rsidR="00114274" w:rsidRPr="0017700E">
        <w:rPr>
          <w:rFonts w:cs="Times New Roman"/>
          <w:noProof/>
          <w:sz w:val="20"/>
          <w:szCs w:val="20"/>
        </w:rPr>
        <w:t xml:space="preserve"> </w:t>
      </w:r>
      <w:r w:rsidRPr="0017700E">
        <w:rPr>
          <w:rFonts w:cs="Times New Roman"/>
          <w:noProof/>
          <w:sz w:val="20"/>
          <w:szCs w:val="20"/>
        </w:rPr>
        <w:t>media.</w:t>
      </w:r>
      <w:r w:rsidR="00114274" w:rsidRPr="0017700E">
        <w:rPr>
          <w:rFonts w:cs="Times New Roman"/>
          <w:noProof/>
          <w:sz w:val="20"/>
          <w:szCs w:val="20"/>
        </w:rPr>
        <w:t xml:space="preserve"> </w:t>
      </w:r>
      <w:r w:rsidRPr="0017700E">
        <w:rPr>
          <w:rFonts w:cs="Times New Roman"/>
          <w:noProof/>
          <w:sz w:val="20"/>
          <w:szCs w:val="20"/>
        </w:rPr>
        <w:t>IOSR-JDMS</w:t>
      </w:r>
      <w:r w:rsidR="00114274" w:rsidRPr="0017700E">
        <w:rPr>
          <w:rFonts w:cs="Times New Roman"/>
          <w:noProof/>
          <w:sz w:val="20"/>
          <w:szCs w:val="20"/>
        </w:rPr>
        <w:t xml:space="preserve"> </w:t>
      </w:r>
      <w:r w:rsidRPr="0017700E">
        <w:rPr>
          <w:rFonts w:cs="Times New Roman"/>
          <w:noProof/>
          <w:sz w:val="20"/>
          <w:szCs w:val="20"/>
        </w:rPr>
        <w:t>13(41-45.</w:t>
      </w:r>
    </w:p>
    <w:p w:rsidR="006710DC" w:rsidRPr="0017700E" w:rsidRDefault="006710DC" w:rsidP="00812480">
      <w:pPr>
        <w:pStyle w:val="ListParagraph"/>
        <w:numPr>
          <w:ilvl w:val="0"/>
          <w:numId w:val="28"/>
        </w:numPr>
        <w:tabs>
          <w:tab w:val="right" w:pos="426"/>
        </w:tabs>
        <w:snapToGrid w:val="0"/>
        <w:spacing w:line="240" w:lineRule="auto"/>
        <w:rPr>
          <w:rFonts w:eastAsia="DINPro-Regular" w:cs="Times New Roman"/>
          <w:sz w:val="20"/>
          <w:szCs w:val="20"/>
        </w:rPr>
      </w:pPr>
      <w:r w:rsidRPr="0017700E">
        <w:rPr>
          <w:rFonts w:eastAsia="DINPro-Regular" w:cs="Times New Roman"/>
          <w:bCs/>
          <w:sz w:val="20"/>
          <w:szCs w:val="20"/>
        </w:rPr>
        <w:t>Williams</w:t>
      </w:r>
      <w:r w:rsidR="00114274" w:rsidRPr="0017700E">
        <w:rPr>
          <w:rFonts w:eastAsia="DINPro-Regular" w:cs="Times New Roman"/>
          <w:bCs/>
          <w:sz w:val="20"/>
          <w:szCs w:val="20"/>
        </w:rPr>
        <w:t xml:space="preserve"> </w:t>
      </w:r>
      <w:r w:rsidRPr="0017700E">
        <w:rPr>
          <w:rFonts w:eastAsia="DINPro-Regular" w:cs="Times New Roman"/>
          <w:bCs/>
          <w:sz w:val="20"/>
          <w:szCs w:val="20"/>
        </w:rPr>
        <w:t>JA,</w:t>
      </w:r>
      <w:r w:rsidR="00114274" w:rsidRPr="0017700E">
        <w:rPr>
          <w:rFonts w:eastAsia="DINPro-Regular" w:cs="Times New Roman"/>
          <w:bCs/>
          <w:sz w:val="20"/>
          <w:szCs w:val="20"/>
        </w:rPr>
        <w:t xml:space="preserve"> </w:t>
      </w:r>
      <w:r w:rsidRPr="0017700E">
        <w:rPr>
          <w:rFonts w:eastAsia="DINPro-Regular" w:cs="Times New Roman"/>
          <w:bCs/>
          <w:sz w:val="20"/>
          <w:szCs w:val="20"/>
        </w:rPr>
        <w:t>Billington</w:t>
      </w:r>
      <w:r w:rsidR="00114274" w:rsidRPr="0017700E">
        <w:rPr>
          <w:rFonts w:eastAsia="DINPro-Regular" w:cs="Times New Roman"/>
          <w:bCs/>
          <w:sz w:val="20"/>
          <w:szCs w:val="20"/>
        </w:rPr>
        <w:t xml:space="preserve"> </w:t>
      </w:r>
      <w:r w:rsidRPr="0017700E">
        <w:rPr>
          <w:rFonts w:eastAsia="DINPro-Regular" w:cs="Times New Roman"/>
          <w:bCs/>
          <w:sz w:val="20"/>
          <w:szCs w:val="20"/>
        </w:rPr>
        <w:t>RW,</w:t>
      </w:r>
      <w:r w:rsidR="00114274" w:rsidRPr="0017700E">
        <w:rPr>
          <w:rFonts w:eastAsia="DINPro-Regular" w:cs="Times New Roman"/>
          <w:bCs/>
          <w:sz w:val="20"/>
          <w:szCs w:val="20"/>
        </w:rPr>
        <w:t xml:space="preserve"> </w:t>
      </w:r>
      <w:r w:rsidRPr="0017700E">
        <w:rPr>
          <w:rFonts w:eastAsia="DINPro-Regular" w:cs="Times New Roman"/>
          <w:bCs/>
          <w:sz w:val="20"/>
          <w:szCs w:val="20"/>
        </w:rPr>
        <w:t>Pearson</w:t>
      </w:r>
      <w:r w:rsidR="00114274" w:rsidRPr="0017700E">
        <w:rPr>
          <w:rFonts w:eastAsia="DINPro-Regular" w:cs="Times New Roman"/>
          <w:bCs/>
          <w:sz w:val="20"/>
          <w:szCs w:val="20"/>
        </w:rPr>
        <w:t xml:space="preserve"> </w:t>
      </w:r>
      <w:r w:rsidRPr="0017700E">
        <w:rPr>
          <w:rFonts w:eastAsia="DINPro-Regular" w:cs="Times New Roman"/>
          <w:bCs/>
          <w:sz w:val="20"/>
          <w:szCs w:val="20"/>
        </w:rPr>
        <w:t>GJ</w:t>
      </w:r>
      <w:r w:rsidR="00114274" w:rsidRPr="0017700E">
        <w:rPr>
          <w:rFonts w:eastAsia="DINPro-Regular" w:cs="Times New Roman"/>
          <w:bCs/>
          <w:sz w:val="20"/>
          <w:szCs w:val="20"/>
        </w:rPr>
        <w:t xml:space="preserve"> </w:t>
      </w:r>
      <w:r w:rsidRPr="0017700E">
        <w:rPr>
          <w:rFonts w:eastAsia="DINPro-Regular" w:cs="Times New Roman"/>
          <w:bCs/>
          <w:sz w:val="20"/>
          <w:szCs w:val="20"/>
        </w:rPr>
        <w:t>(1992)</w:t>
      </w:r>
      <w:r w:rsidR="00812480" w:rsidRPr="0017700E">
        <w:rPr>
          <w:rFonts w:eastAsia="DINPro-Regular" w:cs="Times New Roman"/>
          <w:bCs/>
          <w:sz w:val="20"/>
          <w:szCs w:val="20"/>
        </w:rPr>
        <w:t xml:space="preserve">. </w:t>
      </w:r>
      <w:r w:rsidR="00812480" w:rsidRPr="0017700E">
        <w:rPr>
          <w:rFonts w:eastAsia="DINPro-Regular" w:cs="Times New Roman"/>
          <w:sz w:val="20"/>
          <w:szCs w:val="20"/>
        </w:rPr>
        <w:t>T</w:t>
      </w:r>
      <w:r w:rsidRPr="0017700E">
        <w:rPr>
          <w:rFonts w:eastAsia="DINPro-Regular" w:cs="Times New Roman"/>
          <w:sz w:val="20"/>
          <w:szCs w:val="20"/>
        </w:rPr>
        <w:t>he</w:t>
      </w:r>
      <w:r w:rsidR="00114274" w:rsidRPr="0017700E">
        <w:rPr>
          <w:rFonts w:eastAsia="DINPro-Regular" w:cs="Times New Roman"/>
          <w:sz w:val="20"/>
          <w:szCs w:val="20"/>
        </w:rPr>
        <w:t xml:space="preserve"> </w:t>
      </w:r>
      <w:r w:rsidRPr="0017700E">
        <w:rPr>
          <w:rFonts w:eastAsia="DINPro-Regular" w:cs="Times New Roman"/>
          <w:sz w:val="20"/>
          <w:szCs w:val="20"/>
        </w:rPr>
        <w:t>comparative</w:t>
      </w:r>
      <w:r w:rsidR="00114274" w:rsidRPr="0017700E">
        <w:rPr>
          <w:rFonts w:eastAsia="DINPro-Regular" w:cs="Times New Roman"/>
          <w:sz w:val="20"/>
          <w:szCs w:val="20"/>
        </w:rPr>
        <w:t xml:space="preserve"> </w:t>
      </w:r>
      <w:r w:rsidRPr="0017700E">
        <w:rPr>
          <w:rFonts w:eastAsia="DINPro-Regular" w:cs="Times New Roman"/>
          <w:sz w:val="20"/>
          <w:szCs w:val="20"/>
        </w:rPr>
        <w:t>strengths</w:t>
      </w:r>
      <w:r w:rsidR="00114274" w:rsidRPr="0017700E">
        <w:rPr>
          <w:rFonts w:eastAsia="DINPro-Regular" w:cs="Times New Roman"/>
          <w:sz w:val="20"/>
          <w:szCs w:val="20"/>
        </w:rPr>
        <w:t xml:space="preserve"> </w:t>
      </w:r>
      <w:r w:rsidRPr="0017700E">
        <w:rPr>
          <w:rFonts w:eastAsia="DINPro-Regular" w:cs="Times New Roman"/>
          <w:sz w:val="20"/>
          <w:szCs w:val="20"/>
        </w:rPr>
        <w:t>of</w:t>
      </w:r>
      <w:r w:rsidR="00114274" w:rsidRPr="0017700E">
        <w:rPr>
          <w:rFonts w:eastAsia="DINPro-Regular" w:cs="Times New Roman"/>
          <w:sz w:val="20"/>
          <w:szCs w:val="20"/>
        </w:rPr>
        <w:t xml:space="preserve"> </w:t>
      </w:r>
      <w:r w:rsidRPr="0017700E">
        <w:rPr>
          <w:rFonts w:eastAsia="DINPro-Regular" w:cs="Times New Roman"/>
          <w:sz w:val="20"/>
          <w:szCs w:val="20"/>
        </w:rPr>
        <w:t>commercial</w:t>
      </w:r>
      <w:r w:rsidR="00114274" w:rsidRPr="0017700E">
        <w:rPr>
          <w:rFonts w:eastAsia="DINPro-Regular" w:cs="Times New Roman"/>
          <w:sz w:val="20"/>
          <w:szCs w:val="20"/>
        </w:rPr>
        <w:t xml:space="preserve"> </w:t>
      </w:r>
      <w:r w:rsidRPr="0017700E">
        <w:rPr>
          <w:rFonts w:eastAsia="DINPro-Regular" w:cs="Times New Roman"/>
          <w:sz w:val="20"/>
          <w:szCs w:val="20"/>
        </w:rPr>
        <w:t>glass-ionomer</w:t>
      </w:r>
      <w:r w:rsidR="00114274" w:rsidRPr="0017700E">
        <w:rPr>
          <w:rFonts w:eastAsia="DINPro-Regular" w:cs="Times New Roman"/>
          <w:sz w:val="20"/>
          <w:szCs w:val="20"/>
        </w:rPr>
        <w:t xml:space="preserve"> </w:t>
      </w:r>
      <w:r w:rsidRPr="0017700E">
        <w:rPr>
          <w:rFonts w:eastAsia="DINPro-Regular" w:cs="Times New Roman"/>
          <w:sz w:val="20"/>
          <w:szCs w:val="20"/>
        </w:rPr>
        <w:t>cements</w:t>
      </w:r>
      <w:r w:rsidR="00114274" w:rsidRPr="0017700E">
        <w:rPr>
          <w:rFonts w:eastAsia="DINPro-Regular" w:cs="Times New Roman"/>
          <w:sz w:val="20"/>
          <w:szCs w:val="20"/>
        </w:rPr>
        <w:t xml:space="preserve"> </w:t>
      </w:r>
      <w:r w:rsidRPr="0017700E">
        <w:rPr>
          <w:rFonts w:eastAsia="DINPro-Regular" w:cs="Times New Roman"/>
          <w:sz w:val="20"/>
          <w:szCs w:val="20"/>
        </w:rPr>
        <w:t>with</w:t>
      </w:r>
      <w:r w:rsidR="00114274" w:rsidRPr="0017700E">
        <w:rPr>
          <w:rFonts w:eastAsia="DINPro-Regular" w:cs="Times New Roman"/>
          <w:sz w:val="20"/>
          <w:szCs w:val="20"/>
        </w:rPr>
        <w:t xml:space="preserve"> </w:t>
      </w:r>
      <w:r w:rsidRPr="0017700E">
        <w:rPr>
          <w:rFonts w:eastAsia="DINPro-Regular" w:cs="Times New Roman"/>
          <w:sz w:val="20"/>
          <w:szCs w:val="20"/>
        </w:rPr>
        <w:t>and</w:t>
      </w:r>
      <w:r w:rsidR="00114274" w:rsidRPr="0017700E">
        <w:rPr>
          <w:rFonts w:eastAsia="DINPro-Regular" w:cs="Times New Roman"/>
          <w:sz w:val="20"/>
          <w:szCs w:val="20"/>
        </w:rPr>
        <w:t xml:space="preserve"> </w:t>
      </w:r>
      <w:r w:rsidRPr="0017700E">
        <w:rPr>
          <w:rFonts w:eastAsia="DINPro-Regular" w:cs="Times New Roman"/>
          <w:sz w:val="20"/>
          <w:szCs w:val="20"/>
        </w:rPr>
        <w:t>without</w:t>
      </w:r>
      <w:r w:rsidR="00114274" w:rsidRPr="0017700E">
        <w:rPr>
          <w:rFonts w:eastAsia="DINPro-Regular" w:cs="Times New Roman"/>
          <w:sz w:val="20"/>
          <w:szCs w:val="20"/>
        </w:rPr>
        <w:t xml:space="preserve"> </w:t>
      </w:r>
      <w:r w:rsidRPr="0017700E">
        <w:rPr>
          <w:rFonts w:eastAsia="DINPro-Regular" w:cs="Times New Roman"/>
          <w:sz w:val="20"/>
          <w:szCs w:val="20"/>
        </w:rPr>
        <w:t>metal</w:t>
      </w:r>
      <w:r w:rsidR="00114274" w:rsidRPr="0017700E">
        <w:rPr>
          <w:rFonts w:eastAsia="DINPro-Regular" w:cs="Times New Roman"/>
          <w:sz w:val="20"/>
          <w:szCs w:val="20"/>
        </w:rPr>
        <w:t xml:space="preserve"> </w:t>
      </w:r>
      <w:r w:rsidRPr="0017700E">
        <w:rPr>
          <w:rFonts w:eastAsia="DINPro-Regular" w:cs="Times New Roman"/>
          <w:sz w:val="20"/>
          <w:szCs w:val="20"/>
        </w:rPr>
        <w:t>additions.</w:t>
      </w:r>
      <w:r w:rsidR="00114274" w:rsidRPr="0017700E">
        <w:rPr>
          <w:rFonts w:eastAsia="DINPro-Regular" w:cs="Times New Roman"/>
          <w:sz w:val="20"/>
          <w:szCs w:val="20"/>
        </w:rPr>
        <w:t xml:space="preserve"> </w:t>
      </w:r>
      <w:r w:rsidRPr="0017700E">
        <w:rPr>
          <w:rFonts w:eastAsia="DINPro-Regular" w:cs="Times New Roman"/>
          <w:sz w:val="20"/>
          <w:szCs w:val="20"/>
        </w:rPr>
        <w:t>Br</w:t>
      </w:r>
      <w:r w:rsidR="00114274" w:rsidRPr="0017700E">
        <w:rPr>
          <w:rFonts w:eastAsia="DINPro-Regular" w:cs="Times New Roman"/>
          <w:sz w:val="20"/>
          <w:szCs w:val="20"/>
        </w:rPr>
        <w:t xml:space="preserve"> </w:t>
      </w:r>
      <w:r w:rsidRPr="0017700E">
        <w:rPr>
          <w:rFonts w:eastAsia="DINPro-Regular" w:cs="Times New Roman"/>
          <w:sz w:val="20"/>
          <w:szCs w:val="20"/>
        </w:rPr>
        <w:t>Dent</w:t>
      </w:r>
      <w:r w:rsidR="00114274" w:rsidRPr="0017700E">
        <w:rPr>
          <w:rFonts w:eastAsia="DINPro-Regular" w:cs="Times New Roman"/>
          <w:sz w:val="20"/>
          <w:szCs w:val="20"/>
        </w:rPr>
        <w:t xml:space="preserve"> </w:t>
      </w:r>
      <w:r w:rsidRPr="0017700E">
        <w:rPr>
          <w:rFonts w:eastAsia="DINPro-Regular" w:cs="Times New Roman"/>
          <w:sz w:val="20"/>
          <w:szCs w:val="20"/>
        </w:rPr>
        <w:t>J;172:279-282.</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Bala</w:t>
      </w:r>
      <w:r w:rsidR="00114274" w:rsidRPr="0017700E">
        <w:rPr>
          <w:rFonts w:cs="Times New Roman"/>
          <w:bCs/>
          <w:noProof/>
          <w:sz w:val="20"/>
          <w:szCs w:val="20"/>
        </w:rPr>
        <w:t xml:space="preserve"> </w:t>
      </w:r>
      <w:r w:rsidRPr="0017700E">
        <w:rPr>
          <w:rFonts w:cs="Times New Roman"/>
          <w:bCs/>
          <w:noProof/>
          <w:sz w:val="20"/>
          <w:szCs w:val="20"/>
        </w:rPr>
        <w:t>O,</w:t>
      </w:r>
      <w:r w:rsidR="00114274" w:rsidRPr="0017700E">
        <w:rPr>
          <w:rFonts w:cs="Times New Roman"/>
          <w:bCs/>
          <w:noProof/>
          <w:sz w:val="20"/>
          <w:szCs w:val="20"/>
        </w:rPr>
        <w:t xml:space="preserve"> </w:t>
      </w:r>
      <w:r w:rsidRPr="0017700E">
        <w:rPr>
          <w:rFonts w:cs="Times New Roman"/>
          <w:bCs/>
          <w:noProof/>
          <w:sz w:val="20"/>
          <w:szCs w:val="20"/>
        </w:rPr>
        <w:t>Arisu</w:t>
      </w:r>
      <w:r w:rsidR="00114274" w:rsidRPr="0017700E">
        <w:rPr>
          <w:rFonts w:cs="Times New Roman"/>
          <w:bCs/>
          <w:noProof/>
          <w:sz w:val="20"/>
          <w:szCs w:val="20"/>
        </w:rPr>
        <w:t xml:space="preserve"> </w:t>
      </w:r>
      <w:r w:rsidRPr="0017700E">
        <w:rPr>
          <w:rFonts w:cs="Times New Roman"/>
          <w:bCs/>
          <w:noProof/>
          <w:sz w:val="20"/>
          <w:szCs w:val="20"/>
        </w:rPr>
        <w:t>HD,</w:t>
      </w:r>
      <w:r w:rsidR="00114274" w:rsidRPr="0017700E">
        <w:rPr>
          <w:rFonts w:cs="Times New Roman"/>
          <w:bCs/>
          <w:noProof/>
          <w:sz w:val="20"/>
          <w:szCs w:val="20"/>
        </w:rPr>
        <w:t xml:space="preserve"> </w:t>
      </w:r>
      <w:r w:rsidRPr="0017700E">
        <w:rPr>
          <w:rFonts w:cs="Times New Roman"/>
          <w:bCs/>
          <w:noProof/>
          <w:sz w:val="20"/>
          <w:szCs w:val="20"/>
        </w:rPr>
        <w:t>Yikilgan</w:t>
      </w:r>
      <w:r w:rsidR="00114274" w:rsidRPr="0017700E">
        <w:rPr>
          <w:rFonts w:cs="Times New Roman"/>
          <w:bCs/>
          <w:noProof/>
          <w:sz w:val="20"/>
          <w:szCs w:val="20"/>
        </w:rPr>
        <w:t xml:space="preserve"> </w:t>
      </w:r>
      <w:r w:rsidRPr="0017700E">
        <w:rPr>
          <w:rFonts w:cs="Times New Roman"/>
          <w:bCs/>
          <w:noProof/>
          <w:sz w:val="20"/>
          <w:szCs w:val="20"/>
        </w:rPr>
        <w:t>I,</w:t>
      </w:r>
      <w:r w:rsidR="00114274" w:rsidRPr="0017700E">
        <w:rPr>
          <w:rFonts w:cs="Times New Roman"/>
          <w:bCs/>
          <w:noProof/>
          <w:sz w:val="20"/>
          <w:szCs w:val="20"/>
        </w:rPr>
        <w:t xml:space="preserve"> </w:t>
      </w:r>
      <w:r w:rsidRPr="0017700E">
        <w:rPr>
          <w:rFonts w:cs="Times New Roman"/>
          <w:bCs/>
          <w:noProof/>
          <w:sz w:val="20"/>
          <w:szCs w:val="20"/>
        </w:rPr>
        <w:t>Arslan</w:t>
      </w:r>
      <w:r w:rsidR="00114274" w:rsidRPr="0017700E">
        <w:rPr>
          <w:rFonts w:cs="Times New Roman"/>
          <w:bCs/>
          <w:noProof/>
          <w:sz w:val="20"/>
          <w:szCs w:val="20"/>
        </w:rPr>
        <w:t xml:space="preserve"> </w:t>
      </w:r>
      <w:r w:rsidRPr="0017700E">
        <w:rPr>
          <w:rFonts w:cs="Times New Roman"/>
          <w:bCs/>
          <w:noProof/>
          <w:sz w:val="20"/>
          <w:szCs w:val="20"/>
        </w:rPr>
        <w:t>S,</w:t>
      </w:r>
      <w:r w:rsidR="00114274" w:rsidRPr="0017700E">
        <w:rPr>
          <w:rFonts w:cs="Times New Roman"/>
          <w:bCs/>
          <w:noProof/>
          <w:sz w:val="20"/>
          <w:szCs w:val="20"/>
        </w:rPr>
        <w:t xml:space="preserve"> </w:t>
      </w:r>
      <w:r w:rsidRPr="0017700E">
        <w:rPr>
          <w:rFonts w:cs="Times New Roman"/>
          <w:bCs/>
          <w:noProof/>
          <w:sz w:val="20"/>
          <w:szCs w:val="20"/>
        </w:rPr>
        <w:t>Gullu</w:t>
      </w:r>
      <w:r w:rsidR="00114274" w:rsidRPr="0017700E">
        <w:rPr>
          <w:rFonts w:cs="Times New Roman"/>
          <w:bCs/>
          <w:noProof/>
          <w:sz w:val="20"/>
          <w:szCs w:val="20"/>
        </w:rPr>
        <w:t xml:space="preserve"> </w:t>
      </w:r>
      <w:r w:rsidRPr="0017700E">
        <w:rPr>
          <w:rFonts w:cs="Times New Roman"/>
          <w:bCs/>
          <w:noProof/>
          <w:sz w:val="20"/>
          <w:szCs w:val="20"/>
        </w:rPr>
        <w:t>A</w:t>
      </w:r>
      <w:r w:rsidR="00114274" w:rsidRPr="0017700E">
        <w:rPr>
          <w:rFonts w:cs="Times New Roman"/>
          <w:bCs/>
          <w:noProof/>
          <w:sz w:val="20"/>
          <w:szCs w:val="20"/>
        </w:rPr>
        <w:t xml:space="preserve"> </w:t>
      </w:r>
      <w:r w:rsidRPr="0017700E">
        <w:rPr>
          <w:rFonts w:cs="Times New Roman"/>
          <w:bCs/>
          <w:noProof/>
          <w:sz w:val="20"/>
          <w:szCs w:val="20"/>
        </w:rPr>
        <w:t>(2012).</w:t>
      </w:r>
      <w:r w:rsidR="00114274" w:rsidRPr="0017700E">
        <w:rPr>
          <w:rFonts w:cs="Times New Roman"/>
          <w:noProof/>
          <w:sz w:val="20"/>
          <w:szCs w:val="20"/>
        </w:rPr>
        <w:t xml:space="preserve"> </w:t>
      </w:r>
      <w:r w:rsidRPr="0017700E">
        <w:rPr>
          <w:rFonts w:cs="Times New Roman"/>
          <w:noProof/>
          <w:sz w:val="20"/>
          <w:szCs w:val="20"/>
        </w:rPr>
        <w:t>Evaluation</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surface</w:t>
      </w:r>
      <w:r w:rsidR="00114274" w:rsidRPr="0017700E">
        <w:rPr>
          <w:rFonts w:cs="Times New Roman"/>
          <w:noProof/>
          <w:sz w:val="20"/>
          <w:szCs w:val="20"/>
        </w:rPr>
        <w:t xml:space="preserve"> </w:t>
      </w:r>
      <w:r w:rsidRPr="0017700E">
        <w:rPr>
          <w:rFonts w:cs="Times New Roman"/>
          <w:noProof/>
          <w:sz w:val="20"/>
          <w:szCs w:val="20"/>
        </w:rPr>
        <w:t>roughness</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hardness</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different</w:t>
      </w:r>
      <w:r w:rsidR="00114274" w:rsidRPr="0017700E">
        <w:rPr>
          <w:rFonts w:cs="Times New Roman"/>
          <w:noProof/>
          <w:sz w:val="20"/>
          <w:szCs w:val="20"/>
        </w:rPr>
        <w:t xml:space="preserve"> </w:t>
      </w:r>
      <w:r w:rsidRPr="0017700E">
        <w:rPr>
          <w:rFonts w:cs="Times New Roman"/>
          <w:noProof/>
          <w:sz w:val="20"/>
          <w:szCs w:val="20"/>
        </w:rPr>
        <w:t>glass</w:t>
      </w:r>
      <w:r w:rsidR="00114274" w:rsidRPr="0017700E">
        <w:rPr>
          <w:rFonts w:cs="Times New Roman"/>
          <w:noProof/>
          <w:sz w:val="20"/>
          <w:szCs w:val="20"/>
        </w:rPr>
        <w:t xml:space="preserve"> </w:t>
      </w:r>
      <w:r w:rsidRPr="0017700E">
        <w:rPr>
          <w:rFonts w:cs="Times New Roman"/>
          <w:noProof/>
          <w:sz w:val="20"/>
          <w:szCs w:val="20"/>
        </w:rPr>
        <w:t>ionomer</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European</w:t>
      </w:r>
      <w:r w:rsidR="00114274" w:rsidRPr="0017700E">
        <w:rPr>
          <w:rFonts w:cs="Times New Roman"/>
          <w:noProof/>
          <w:sz w:val="20"/>
          <w:szCs w:val="20"/>
        </w:rPr>
        <w:t xml:space="preserve"> </w:t>
      </w:r>
      <w:r w:rsidRPr="0017700E">
        <w:rPr>
          <w:rFonts w:cs="Times New Roman"/>
          <w:noProof/>
          <w:sz w:val="20"/>
          <w:szCs w:val="20"/>
        </w:rPr>
        <w:t>journal</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dentistry</w:t>
      </w:r>
      <w:r w:rsidR="00114274" w:rsidRPr="0017700E">
        <w:rPr>
          <w:rFonts w:cs="Times New Roman"/>
          <w:noProof/>
          <w:sz w:val="20"/>
          <w:szCs w:val="20"/>
        </w:rPr>
        <w:t xml:space="preserve"> </w:t>
      </w:r>
      <w:r w:rsidRPr="0017700E">
        <w:rPr>
          <w:rFonts w:cs="Times New Roman"/>
          <w:noProof/>
          <w:sz w:val="20"/>
          <w:szCs w:val="20"/>
        </w:rPr>
        <w:t>6(1):79.</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Sidhu</w:t>
      </w:r>
      <w:r w:rsidR="00114274" w:rsidRPr="0017700E">
        <w:rPr>
          <w:rFonts w:cs="Times New Roman"/>
          <w:bCs/>
          <w:noProof/>
          <w:sz w:val="20"/>
          <w:szCs w:val="20"/>
        </w:rPr>
        <w:t xml:space="preserve"> </w:t>
      </w:r>
      <w:r w:rsidRPr="0017700E">
        <w:rPr>
          <w:rFonts w:cs="Times New Roman"/>
          <w:bCs/>
          <w:noProof/>
          <w:sz w:val="20"/>
          <w:szCs w:val="20"/>
        </w:rPr>
        <w:t>SK,</w:t>
      </w:r>
      <w:r w:rsidR="00114274" w:rsidRPr="0017700E">
        <w:rPr>
          <w:rFonts w:cs="Times New Roman"/>
          <w:bCs/>
          <w:noProof/>
          <w:sz w:val="20"/>
          <w:szCs w:val="20"/>
        </w:rPr>
        <w:t xml:space="preserve"> </w:t>
      </w:r>
      <w:r w:rsidRPr="0017700E">
        <w:rPr>
          <w:rFonts w:cs="Times New Roman"/>
          <w:bCs/>
          <w:noProof/>
          <w:sz w:val="20"/>
          <w:szCs w:val="20"/>
        </w:rPr>
        <w:t>Nicholson</w:t>
      </w:r>
      <w:r w:rsidR="00114274" w:rsidRPr="0017700E">
        <w:rPr>
          <w:rFonts w:cs="Times New Roman"/>
          <w:bCs/>
          <w:noProof/>
          <w:sz w:val="20"/>
          <w:szCs w:val="20"/>
        </w:rPr>
        <w:t xml:space="preserve"> </w:t>
      </w:r>
      <w:r w:rsidRPr="0017700E">
        <w:rPr>
          <w:rFonts w:cs="Times New Roman"/>
          <w:bCs/>
          <w:noProof/>
          <w:sz w:val="20"/>
          <w:szCs w:val="20"/>
        </w:rPr>
        <w:t>JW</w:t>
      </w:r>
      <w:r w:rsidR="00114274" w:rsidRPr="0017700E">
        <w:rPr>
          <w:rFonts w:cs="Times New Roman"/>
          <w:bCs/>
          <w:noProof/>
          <w:sz w:val="20"/>
          <w:szCs w:val="20"/>
        </w:rPr>
        <w:t xml:space="preserve"> </w:t>
      </w:r>
      <w:r w:rsidRPr="0017700E">
        <w:rPr>
          <w:rFonts w:cs="Times New Roman"/>
          <w:bCs/>
          <w:noProof/>
          <w:sz w:val="20"/>
          <w:szCs w:val="20"/>
        </w:rPr>
        <w:t>(2016).</w:t>
      </w:r>
      <w:r w:rsidR="00114274" w:rsidRPr="0017700E">
        <w:rPr>
          <w:rFonts w:cs="Times New Roman"/>
          <w:bCs/>
          <w:noProof/>
          <w:sz w:val="20"/>
          <w:szCs w:val="20"/>
        </w:rPr>
        <w:t xml:space="preserve"> </w:t>
      </w:r>
      <w:r w:rsidRPr="0017700E">
        <w:rPr>
          <w:rFonts w:cs="Times New Roman"/>
          <w:noProof/>
          <w:sz w:val="20"/>
          <w:szCs w:val="20"/>
        </w:rPr>
        <w:t>A</w:t>
      </w:r>
      <w:r w:rsidR="00114274" w:rsidRPr="0017700E">
        <w:rPr>
          <w:rFonts w:cs="Times New Roman"/>
          <w:noProof/>
          <w:sz w:val="20"/>
          <w:szCs w:val="20"/>
        </w:rPr>
        <w:t xml:space="preserve"> </w:t>
      </w:r>
      <w:r w:rsidRPr="0017700E">
        <w:rPr>
          <w:rFonts w:cs="Times New Roman"/>
          <w:noProof/>
          <w:sz w:val="20"/>
          <w:szCs w:val="20"/>
        </w:rPr>
        <w:t>review</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glass-ionomer</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for</w:t>
      </w:r>
      <w:r w:rsidR="00114274" w:rsidRPr="0017700E">
        <w:rPr>
          <w:rFonts w:cs="Times New Roman"/>
          <w:noProof/>
          <w:sz w:val="20"/>
          <w:szCs w:val="20"/>
        </w:rPr>
        <w:t xml:space="preserve"> </w:t>
      </w:r>
      <w:r w:rsidRPr="0017700E">
        <w:rPr>
          <w:rFonts w:cs="Times New Roman"/>
          <w:noProof/>
          <w:sz w:val="20"/>
          <w:szCs w:val="20"/>
        </w:rPr>
        <w:t>clinical</w:t>
      </w:r>
      <w:r w:rsidR="00114274" w:rsidRPr="0017700E">
        <w:rPr>
          <w:rFonts w:cs="Times New Roman"/>
          <w:noProof/>
          <w:sz w:val="20"/>
          <w:szCs w:val="20"/>
        </w:rPr>
        <w:t xml:space="preserve"> </w:t>
      </w:r>
      <w:r w:rsidRPr="0017700E">
        <w:rPr>
          <w:rFonts w:cs="Times New Roman"/>
          <w:noProof/>
          <w:sz w:val="20"/>
          <w:szCs w:val="20"/>
        </w:rPr>
        <w:t>dentistry.</w:t>
      </w:r>
      <w:r w:rsidR="00114274" w:rsidRPr="0017700E">
        <w:rPr>
          <w:rFonts w:cs="Times New Roman"/>
          <w:noProof/>
          <w:sz w:val="20"/>
          <w:szCs w:val="20"/>
        </w:rPr>
        <w:t xml:space="preserve"> </w:t>
      </w:r>
      <w:r w:rsidRPr="0017700E">
        <w:rPr>
          <w:rFonts w:cs="Times New Roman"/>
          <w:noProof/>
          <w:sz w:val="20"/>
          <w:szCs w:val="20"/>
        </w:rPr>
        <w:t>Journal</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functional</w:t>
      </w:r>
      <w:r w:rsidR="00114274" w:rsidRPr="0017700E">
        <w:rPr>
          <w:rFonts w:cs="Times New Roman"/>
          <w:noProof/>
          <w:sz w:val="20"/>
          <w:szCs w:val="20"/>
        </w:rPr>
        <w:t xml:space="preserve"> </w:t>
      </w:r>
      <w:r w:rsidRPr="0017700E">
        <w:rPr>
          <w:rFonts w:cs="Times New Roman"/>
          <w:noProof/>
          <w:sz w:val="20"/>
          <w:szCs w:val="20"/>
        </w:rPr>
        <w:t>biomaterials</w:t>
      </w:r>
      <w:r w:rsidR="00114274" w:rsidRPr="0017700E">
        <w:rPr>
          <w:rFonts w:cs="Times New Roman"/>
          <w:noProof/>
          <w:sz w:val="20"/>
          <w:szCs w:val="20"/>
        </w:rPr>
        <w:t xml:space="preserve"> </w:t>
      </w:r>
      <w:r w:rsidRPr="0017700E">
        <w:rPr>
          <w:rFonts w:cs="Times New Roman"/>
          <w:noProof/>
          <w:sz w:val="20"/>
          <w:szCs w:val="20"/>
        </w:rPr>
        <w:t>7(3):16.</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Mousavinasab</w:t>
      </w:r>
      <w:r w:rsidR="00114274" w:rsidRPr="0017700E">
        <w:rPr>
          <w:rFonts w:cs="Times New Roman"/>
          <w:bCs/>
          <w:noProof/>
          <w:sz w:val="20"/>
          <w:szCs w:val="20"/>
        </w:rPr>
        <w:t xml:space="preserve"> </w:t>
      </w:r>
      <w:r w:rsidRPr="0017700E">
        <w:rPr>
          <w:rFonts w:cs="Times New Roman"/>
          <w:bCs/>
          <w:noProof/>
          <w:sz w:val="20"/>
          <w:szCs w:val="20"/>
        </w:rPr>
        <w:t>SM,</w:t>
      </w:r>
      <w:r w:rsidR="00114274" w:rsidRPr="0017700E">
        <w:rPr>
          <w:rFonts w:cs="Times New Roman"/>
          <w:bCs/>
          <w:noProof/>
          <w:sz w:val="20"/>
          <w:szCs w:val="20"/>
        </w:rPr>
        <w:t xml:space="preserve"> </w:t>
      </w:r>
      <w:r w:rsidRPr="0017700E">
        <w:rPr>
          <w:rFonts w:cs="Times New Roman"/>
          <w:bCs/>
          <w:noProof/>
          <w:sz w:val="20"/>
          <w:szCs w:val="20"/>
        </w:rPr>
        <w:t>Meyers</w:t>
      </w:r>
      <w:r w:rsidR="00114274" w:rsidRPr="0017700E">
        <w:rPr>
          <w:rFonts w:cs="Times New Roman"/>
          <w:bCs/>
          <w:noProof/>
          <w:sz w:val="20"/>
          <w:szCs w:val="20"/>
        </w:rPr>
        <w:t xml:space="preserve"> </w:t>
      </w:r>
      <w:r w:rsidRPr="0017700E">
        <w:rPr>
          <w:rFonts w:cs="Times New Roman"/>
          <w:bCs/>
          <w:noProof/>
          <w:sz w:val="20"/>
          <w:szCs w:val="20"/>
        </w:rPr>
        <w:t>I</w:t>
      </w:r>
      <w:r w:rsidR="00114274" w:rsidRPr="0017700E">
        <w:rPr>
          <w:rFonts w:cs="Times New Roman"/>
          <w:bCs/>
          <w:noProof/>
          <w:sz w:val="20"/>
          <w:szCs w:val="20"/>
        </w:rPr>
        <w:t xml:space="preserve"> </w:t>
      </w:r>
      <w:r w:rsidRPr="0017700E">
        <w:rPr>
          <w:rFonts w:cs="Times New Roman"/>
          <w:bCs/>
          <w:noProof/>
          <w:sz w:val="20"/>
          <w:szCs w:val="20"/>
        </w:rPr>
        <w:t>(2009).</w:t>
      </w:r>
      <w:r w:rsidR="00114274" w:rsidRPr="0017700E">
        <w:rPr>
          <w:rFonts w:cs="Times New Roman"/>
          <w:noProof/>
          <w:sz w:val="20"/>
          <w:szCs w:val="20"/>
        </w:rPr>
        <w:t xml:space="preserve"> </w:t>
      </w:r>
      <w:r w:rsidRPr="0017700E">
        <w:rPr>
          <w:rFonts w:cs="Times New Roman"/>
          <w:noProof/>
          <w:sz w:val="20"/>
          <w:szCs w:val="20"/>
        </w:rPr>
        <w:t>Fluoride</w:t>
      </w:r>
      <w:r w:rsidR="00114274" w:rsidRPr="0017700E">
        <w:rPr>
          <w:rFonts w:cs="Times New Roman"/>
          <w:noProof/>
          <w:sz w:val="20"/>
          <w:szCs w:val="20"/>
        </w:rPr>
        <w:t xml:space="preserve"> </w:t>
      </w:r>
      <w:r w:rsidRPr="0017700E">
        <w:rPr>
          <w:rFonts w:cs="Times New Roman"/>
          <w:noProof/>
          <w:sz w:val="20"/>
          <w:szCs w:val="20"/>
        </w:rPr>
        <w:t>release</w:t>
      </w:r>
      <w:r w:rsidR="00114274" w:rsidRPr="0017700E">
        <w:rPr>
          <w:rFonts w:cs="Times New Roman"/>
          <w:noProof/>
          <w:sz w:val="20"/>
          <w:szCs w:val="20"/>
        </w:rPr>
        <w:t xml:space="preserve"> </w:t>
      </w:r>
      <w:r w:rsidRPr="0017700E">
        <w:rPr>
          <w:rFonts w:cs="Times New Roman"/>
          <w:noProof/>
          <w:sz w:val="20"/>
          <w:szCs w:val="20"/>
        </w:rPr>
        <w:t>by</w:t>
      </w:r>
      <w:r w:rsidR="00114274" w:rsidRPr="0017700E">
        <w:rPr>
          <w:rFonts w:cs="Times New Roman"/>
          <w:noProof/>
          <w:sz w:val="20"/>
          <w:szCs w:val="20"/>
        </w:rPr>
        <w:t xml:space="preserve"> </w:t>
      </w:r>
      <w:r w:rsidRPr="0017700E">
        <w:rPr>
          <w:rFonts w:cs="Times New Roman"/>
          <w:noProof/>
          <w:sz w:val="20"/>
          <w:szCs w:val="20"/>
        </w:rPr>
        <w:t>glass</w:t>
      </w:r>
      <w:r w:rsidR="00114274" w:rsidRPr="0017700E">
        <w:rPr>
          <w:rFonts w:cs="Times New Roman"/>
          <w:noProof/>
          <w:sz w:val="20"/>
          <w:szCs w:val="20"/>
        </w:rPr>
        <w:t xml:space="preserve"> </w:t>
      </w:r>
      <w:r w:rsidRPr="0017700E">
        <w:rPr>
          <w:rFonts w:cs="Times New Roman"/>
          <w:noProof/>
          <w:sz w:val="20"/>
          <w:szCs w:val="20"/>
        </w:rPr>
        <w:t>ionomer</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compomer</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giomer.</w:t>
      </w:r>
      <w:r w:rsidR="00114274" w:rsidRPr="0017700E">
        <w:rPr>
          <w:rFonts w:cs="Times New Roman"/>
          <w:noProof/>
          <w:sz w:val="20"/>
          <w:szCs w:val="20"/>
        </w:rPr>
        <w:t xml:space="preserve"> </w:t>
      </w:r>
      <w:r w:rsidRPr="0017700E">
        <w:rPr>
          <w:rFonts w:cs="Times New Roman"/>
          <w:noProof/>
          <w:sz w:val="20"/>
          <w:szCs w:val="20"/>
        </w:rPr>
        <w:t>Dental</w:t>
      </w:r>
      <w:r w:rsidR="00114274" w:rsidRPr="0017700E">
        <w:rPr>
          <w:rFonts w:cs="Times New Roman"/>
          <w:noProof/>
          <w:sz w:val="20"/>
          <w:szCs w:val="20"/>
        </w:rPr>
        <w:t xml:space="preserve"> </w:t>
      </w:r>
      <w:r w:rsidRPr="0017700E">
        <w:rPr>
          <w:rFonts w:cs="Times New Roman"/>
          <w:noProof/>
          <w:sz w:val="20"/>
          <w:szCs w:val="20"/>
        </w:rPr>
        <w:t>research</w:t>
      </w:r>
      <w:r w:rsidR="00114274" w:rsidRPr="0017700E">
        <w:rPr>
          <w:rFonts w:cs="Times New Roman"/>
          <w:noProof/>
          <w:sz w:val="20"/>
          <w:szCs w:val="20"/>
        </w:rPr>
        <w:t xml:space="preserve"> </w:t>
      </w:r>
      <w:r w:rsidRPr="0017700E">
        <w:rPr>
          <w:rFonts w:cs="Times New Roman"/>
          <w:noProof/>
          <w:sz w:val="20"/>
          <w:szCs w:val="20"/>
        </w:rPr>
        <w:t>journal</w:t>
      </w:r>
      <w:r w:rsidR="00114274" w:rsidRPr="0017700E">
        <w:rPr>
          <w:rFonts w:cs="Times New Roman"/>
          <w:noProof/>
          <w:sz w:val="20"/>
          <w:szCs w:val="20"/>
        </w:rPr>
        <w:t xml:space="preserve"> </w:t>
      </w:r>
      <w:r w:rsidRPr="0017700E">
        <w:rPr>
          <w:rFonts w:cs="Times New Roman"/>
          <w:noProof/>
          <w:sz w:val="20"/>
          <w:szCs w:val="20"/>
        </w:rPr>
        <w:t>6(2):75.</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Petri</w:t>
      </w:r>
      <w:r w:rsidR="00114274" w:rsidRPr="0017700E">
        <w:rPr>
          <w:rFonts w:cs="Times New Roman"/>
          <w:bCs/>
          <w:noProof/>
          <w:sz w:val="20"/>
          <w:szCs w:val="20"/>
        </w:rPr>
        <w:t xml:space="preserve"> </w:t>
      </w:r>
      <w:r w:rsidRPr="0017700E">
        <w:rPr>
          <w:rFonts w:cs="Times New Roman"/>
          <w:bCs/>
          <w:noProof/>
          <w:sz w:val="20"/>
          <w:szCs w:val="20"/>
        </w:rPr>
        <w:t>DF,</w:t>
      </w:r>
      <w:r w:rsidR="00114274" w:rsidRPr="0017700E">
        <w:rPr>
          <w:rFonts w:cs="Times New Roman"/>
          <w:bCs/>
          <w:noProof/>
          <w:sz w:val="20"/>
          <w:szCs w:val="20"/>
        </w:rPr>
        <w:t xml:space="preserve"> </w:t>
      </w:r>
      <w:r w:rsidRPr="0017700E">
        <w:rPr>
          <w:rFonts w:cs="Times New Roman"/>
          <w:bCs/>
          <w:noProof/>
          <w:sz w:val="20"/>
          <w:szCs w:val="20"/>
        </w:rPr>
        <w:t>Donegá</w:t>
      </w:r>
      <w:r w:rsidR="00114274" w:rsidRPr="0017700E">
        <w:rPr>
          <w:rFonts w:cs="Times New Roman"/>
          <w:bCs/>
          <w:noProof/>
          <w:sz w:val="20"/>
          <w:szCs w:val="20"/>
        </w:rPr>
        <w:t xml:space="preserve"> </w:t>
      </w:r>
      <w:r w:rsidRPr="0017700E">
        <w:rPr>
          <w:rFonts w:cs="Times New Roman"/>
          <w:bCs/>
          <w:noProof/>
          <w:sz w:val="20"/>
          <w:szCs w:val="20"/>
        </w:rPr>
        <w:t>J,</w:t>
      </w:r>
      <w:r w:rsidR="00114274" w:rsidRPr="0017700E">
        <w:rPr>
          <w:rFonts w:cs="Times New Roman"/>
          <w:bCs/>
          <w:noProof/>
          <w:sz w:val="20"/>
          <w:szCs w:val="20"/>
        </w:rPr>
        <w:t xml:space="preserve"> </w:t>
      </w:r>
      <w:r w:rsidRPr="0017700E">
        <w:rPr>
          <w:rFonts w:cs="Times New Roman"/>
          <w:bCs/>
          <w:noProof/>
          <w:sz w:val="20"/>
          <w:szCs w:val="20"/>
        </w:rPr>
        <w:t>Benassi</w:t>
      </w:r>
      <w:r w:rsidR="00114274" w:rsidRPr="0017700E">
        <w:rPr>
          <w:rFonts w:cs="Times New Roman"/>
          <w:bCs/>
          <w:noProof/>
          <w:sz w:val="20"/>
          <w:szCs w:val="20"/>
        </w:rPr>
        <w:t xml:space="preserve"> </w:t>
      </w:r>
      <w:r w:rsidRPr="0017700E">
        <w:rPr>
          <w:rFonts w:cs="Times New Roman"/>
          <w:bCs/>
          <w:noProof/>
          <w:sz w:val="20"/>
          <w:szCs w:val="20"/>
        </w:rPr>
        <w:t>AM,</w:t>
      </w:r>
      <w:r w:rsidR="00114274" w:rsidRPr="0017700E">
        <w:rPr>
          <w:rFonts w:cs="Times New Roman"/>
          <w:bCs/>
          <w:noProof/>
          <w:sz w:val="20"/>
          <w:szCs w:val="20"/>
        </w:rPr>
        <w:t xml:space="preserve"> </w:t>
      </w:r>
      <w:r w:rsidRPr="0017700E">
        <w:rPr>
          <w:rFonts w:cs="Times New Roman"/>
          <w:bCs/>
          <w:noProof/>
          <w:sz w:val="20"/>
          <w:szCs w:val="20"/>
        </w:rPr>
        <w:t>Bocangel</w:t>
      </w:r>
      <w:r w:rsidR="00114274" w:rsidRPr="0017700E">
        <w:rPr>
          <w:rFonts w:cs="Times New Roman"/>
          <w:bCs/>
          <w:noProof/>
          <w:sz w:val="20"/>
          <w:szCs w:val="20"/>
        </w:rPr>
        <w:t xml:space="preserve"> </w:t>
      </w:r>
      <w:r w:rsidRPr="0017700E">
        <w:rPr>
          <w:rFonts w:cs="Times New Roman"/>
          <w:bCs/>
          <w:noProof/>
          <w:sz w:val="20"/>
          <w:szCs w:val="20"/>
        </w:rPr>
        <w:t>JA</w:t>
      </w:r>
      <w:r w:rsidR="00114274" w:rsidRPr="0017700E">
        <w:rPr>
          <w:rFonts w:cs="Times New Roman"/>
          <w:bCs/>
          <w:noProof/>
          <w:sz w:val="20"/>
          <w:szCs w:val="20"/>
        </w:rPr>
        <w:t xml:space="preserve"> </w:t>
      </w:r>
      <w:r w:rsidRPr="0017700E">
        <w:rPr>
          <w:rFonts w:cs="Times New Roman"/>
          <w:bCs/>
          <w:noProof/>
          <w:sz w:val="20"/>
          <w:szCs w:val="20"/>
        </w:rPr>
        <w:t>(2007).</w:t>
      </w:r>
      <w:r w:rsidR="00114274" w:rsidRPr="0017700E">
        <w:rPr>
          <w:rFonts w:cs="Times New Roman"/>
          <w:noProof/>
          <w:sz w:val="20"/>
          <w:szCs w:val="20"/>
        </w:rPr>
        <w:t xml:space="preserve"> </w:t>
      </w:r>
      <w:r w:rsidRPr="0017700E">
        <w:rPr>
          <w:rFonts w:cs="Times New Roman"/>
          <w:noProof/>
          <w:sz w:val="20"/>
          <w:szCs w:val="20"/>
        </w:rPr>
        <w:t>Preliminary</w:t>
      </w:r>
      <w:r w:rsidR="00114274" w:rsidRPr="0017700E">
        <w:rPr>
          <w:rFonts w:cs="Times New Roman"/>
          <w:noProof/>
          <w:sz w:val="20"/>
          <w:szCs w:val="20"/>
        </w:rPr>
        <w:t xml:space="preserve"> </w:t>
      </w:r>
      <w:r w:rsidRPr="0017700E">
        <w:rPr>
          <w:rFonts w:cs="Times New Roman"/>
          <w:noProof/>
          <w:sz w:val="20"/>
          <w:szCs w:val="20"/>
        </w:rPr>
        <w:t>study</w:t>
      </w:r>
      <w:r w:rsidR="00114274" w:rsidRPr="0017700E">
        <w:rPr>
          <w:rFonts w:cs="Times New Roman"/>
          <w:noProof/>
          <w:sz w:val="20"/>
          <w:szCs w:val="20"/>
        </w:rPr>
        <w:t xml:space="preserve"> </w:t>
      </w:r>
      <w:r w:rsidRPr="0017700E">
        <w:rPr>
          <w:rFonts w:cs="Times New Roman"/>
          <w:noProof/>
          <w:sz w:val="20"/>
          <w:szCs w:val="20"/>
        </w:rPr>
        <w:t>on</w:t>
      </w:r>
      <w:r w:rsidR="00114274" w:rsidRPr="0017700E">
        <w:rPr>
          <w:rFonts w:cs="Times New Roman"/>
          <w:noProof/>
          <w:sz w:val="20"/>
          <w:szCs w:val="20"/>
        </w:rPr>
        <w:t xml:space="preserve"> </w:t>
      </w:r>
      <w:r w:rsidRPr="0017700E">
        <w:rPr>
          <w:rFonts w:cs="Times New Roman"/>
          <w:noProof/>
          <w:sz w:val="20"/>
          <w:szCs w:val="20"/>
        </w:rPr>
        <w:t>chitosan</w:t>
      </w:r>
      <w:r w:rsidR="00114274" w:rsidRPr="0017700E">
        <w:rPr>
          <w:rFonts w:cs="Times New Roman"/>
          <w:noProof/>
          <w:sz w:val="20"/>
          <w:szCs w:val="20"/>
        </w:rPr>
        <w:t xml:space="preserve"> </w:t>
      </w:r>
      <w:r w:rsidRPr="0017700E">
        <w:rPr>
          <w:rFonts w:cs="Times New Roman"/>
          <w:noProof/>
          <w:sz w:val="20"/>
          <w:szCs w:val="20"/>
        </w:rPr>
        <w:t>modified</w:t>
      </w:r>
      <w:r w:rsidR="00114274" w:rsidRPr="0017700E">
        <w:rPr>
          <w:rFonts w:cs="Times New Roman"/>
          <w:noProof/>
          <w:sz w:val="20"/>
          <w:szCs w:val="20"/>
        </w:rPr>
        <w:t xml:space="preserve"> </w:t>
      </w:r>
      <w:r w:rsidRPr="0017700E">
        <w:rPr>
          <w:rFonts w:cs="Times New Roman"/>
          <w:noProof/>
          <w:sz w:val="20"/>
          <w:szCs w:val="20"/>
        </w:rPr>
        <w:t>glass</w:t>
      </w:r>
      <w:r w:rsidR="00114274" w:rsidRPr="0017700E">
        <w:rPr>
          <w:rFonts w:cs="Times New Roman"/>
          <w:noProof/>
          <w:sz w:val="20"/>
          <w:szCs w:val="20"/>
        </w:rPr>
        <w:t xml:space="preserve"> </w:t>
      </w:r>
      <w:r w:rsidRPr="0017700E">
        <w:rPr>
          <w:rFonts w:cs="Times New Roman"/>
          <w:noProof/>
          <w:sz w:val="20"/>
          <w:szCs w:val="20"/>
        </w:rPr>
        <w:t>ionomer</w:t>
      </w:r>
      <w:r w:rsidR="00114274" w:rsidRPr="0017700E">
        <w:rPr>
          <w:rFonts w:cs="Times New Roman"/>
          <w:noProof/>
          <w:sz w:val="20"/>
          <w:szCs w:val="20"/>
        </w:rPr>
        <w:t xml:space="preserve"> </w:t>
      </w:r>
      <w:r w:rsidRPr="0017700E">
        <w:rPr>
          <w:rFonts w:cs="Times New Roman"/>
          <w:noProof/>
          <w:sz w:val="20"/>
          <w:szCs w:val="20"/>
        </w:rPr>
        <w:t>restoratives.</w:t>
      </w:r>
      <w:r w:rsidR="00114274" w:rsidRPr="0017700E">
        <w:rPr>
          <w:rFonts w:cs="Times New Roman"/>
          <w:noProof/>
          <w:sz w:val="20"/>
          <w:szCs w:val="20"/>
        </w:rPr>
        <w:t xml:space="preserve"> </w:t>
      </w:r>
      <w:r w:rsidRPr="0017700E">
        <w:rPr>
          <w:rFonts w:cs="Times New Roman"/>
          <w:noProof/>
          <w:sz w:val="20"/>
          <w:szCs w:val="20"/>
        </w:rPr>
        <w:t>dental</w:t>
      </w:r>
      <w:r w:rsidR="00114274" w:rsidRPr="0017700E">
        <w:rPr>
          <w:rFonts w:cs="Times New Roman"/>
          <w:noProof/>
          <w:sz w:val="20"/>
          <w:szCs w:val="20"/>
        </w:rPr>
        <w:t xml:space="preserve"> </w:t>
      </w:r>
      <w:r w:rsidRPr="0017700E">
        <w:rPr>
          <w:rFonts w:cs="Times New Roman"/>
          <w:noProof/>
          <w:sz w:val="20"/>
          <w:szCs w:val="20"/>
        </w:rPr>
        <w:t>materials</w:t>
      </w:r>
      <w:r w:rsidR="00114274" w:rsidRPr="0017700E">
        <w:rPr>
          <w:rFonts w:cs="Times New Roman"/>
          <w:noProof/>
          <w:sz w:val="20"/>
          <w:szCs w:val="20"/>
        </w:rPr>
        <w:t xml:space="preserve"> </w:t>
      </w:r>
      <w:r w:rsidRPr="0017700E">
        <w:rPr>
          <w:rFonts w:cs="Times New Roman"/>
          <w:noProof/>
          <w:sz w:val="20"/>
          <w:szCs w:val="20"/>
        </w:rPr>
        <w:t>23(8):1004-1010.</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Rinaudo</w:t>
      </w:r>
      <w:r w:rsidR="00114274" w:rsidRPr="0017700E">
        <w:rPr>
          <w:rFonts w:cs="Times New Roman"/>
          <w:bCs/>
          <w:noProof/>
          <w:sz w:val="20"/>
          <w:szCs w:val="20"/>
        </w:rPr>
        <w:t xml:space="preserve"> </w:t>
      </w:r>
      <w:r w:rsidRPr="0017700E">
        <w:rPr>
          <w:rFonts w:cs="Times New Roman"/>
          <w:bCs/>
          <w:noProof/>
          <w:sz w:val="20"/>
          <w:szCs w:val="20"/>
        </w:rPr>
        <w:t>M</w:t>
      </w:r>
      <w:r w:rsidR="00114274" w:rsidRPr="0017700E">
        <w:rPr>
          <w:rFonts w:cs="Times New Roman"/>
          <w:bCs/>
          <w:noProof/>
          <w:sz w:val="20"/>
          <w:szCs w:val="20"/>
        </w:rPr>
        <w:t xml:space="preserve"> </w:t>
      </w:r>
      <w:r w:rsidRPr="0017700E">
        <w:rPr>
          <w:rFonts w:cs="Times New Roman"/>
          <w:bCs/>
          <w:noProof/>
          <w:sz w:val="20"/>
          <w:szCs w:val="20"/>
        </w:rPr>
        <w:t>(2006).</w:t>
      </w:r>
      <w:r w:rsidR="00114274" w:rsidRPr="0017700E">
        <w:rPr>
          <w:rFonts w:cs="Times New Roman"/>
          <w:noProof/>
          <w:sz w:val="20"/>
          <w:szCs w:val="20"/>
        </w:rPr>
        <w:t xml:space="preserve"> </w:t>
      </w:r>
      <w:r w:rsidRPr="0017700E">
        <w:rPr>
          <w:rFonts w:cs="Times New Roman"/>
          <w:noProof/>
          <w:sz w:val="20"/>
          <w:szCs w:val="20"/>
        </w:rPr>
        <w:t>Chitin</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chitosan:</w:t>
      </w:r>
      <w:r w:rsidR="00114274" w:rsidRPr="0017700E">
        <w:rPr>
          <w:rFonts w:cs="Times New Roman"/>
          <w:noProof/>
          <w:sz w:val="20"/>
          <w:szCs w:val="20"/>
        </w:rPr>
        <w:t xml:space="preserve"> </w:t>
      </w:r>
      <w:r w:rsidRPr="0017700E">
        <w:rPr>
          <w:rFonts w:cs="Times New Roman"/>
          <w:noProof/>
          <w:sz w:val="20"/>
          <w:szCs w:val="20"/>
        </w:rPr>
        <w:t>properties</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applications.</w:t>
      </w:r>
      <w:r w:rsidR="00114274" w:rsidRPr="0017700E">
        <w:rPr>
          <w:rFonts w:cs="Times New Roman"/>
          <w:noProof/>
          <w:sz w:val="20"/>
          <w:szCs w:val="20"/>
        </w:rPr>
        <w:t xml:space="preserve"> </w:t>
      </w:r>
      <w:r w:rsidRPr="0017700E">
        <w:rPr>
          <w:rFonts w:cs="Times New Roman"/>
          <w:noProof/>
          <w:sz w:val="20"/>
          <w:szCs w:val="20"/>
        </w:rPr>
        <w:t>Progress</w:t>
      </w:r>
      <w:r w:rsidR="00114274" w:rsidRPr="0017700E">
        <w:rPr>
          <w:rFonts w:cs="Times New Roman"/>
          <w:noProof/>
          <w:sz w:val="20"/>
          <w:szCs w:val="20"/>
        </w:rPr>
        <w:t xml:space="preserve"> </w:t>
      </w:r>
      <w:r w:rsidRPr="0017700E">
        <w:rPr>
          <w:rFonts w:cs="Times New Roman"/>
          <w:noProof/>
          <w:sz w:val="20"/>
          <w:szCs w:val="20"/>
        </w:rPr>
        <w:t>in</w:t>
      </w:r>
      <w:r w:rsidR="00114274" w:rsidRPr="0017700E">
        <w:rPr>
          <w:rFonts w:cs="Times New Roman"/>
          <w:noProof/>
          <w:sz w:val="20"/>
          <w:szCs w:val="20"/>
        </w:rPr>
        <w:t xml:space="preserve"> </w:t>
      </w:r>
      <w:r w:rsidRPr="0017700E">
        <w:rPr>
          <w:rFonts w:cs="Times New Roman"/>
          <w:noProof/>
          <w:sz w:val="20"/>
          <w:szCs w:val="20"/>
        </w:rPr>
        <w:t>polymer</w:t>
      </w:r>
      <w:r w:rsidR="00114274" w:rsidRPr="0017700E">
        <w:rPr>
          <w:rFonts w:cs="Times New Roman"/>
          <w:noProof/>
          <w:sz w:val="20"/>
          <w:szCs w:val="20"/>
        </w:rPr>
        <w:t xml:space="preserve"> </w:t>
      </w:r>
      <w:r w:rsidRPr="0017700E">
        <w:rPr>
          <w:rFonts w:cs="Times New Roman"/>
          <w:noProof/>
          <w:sz w:val="20"/>
          <w:szCs w:val="20"/>
        </w:rPr>
        <w:t>science</w:t>
      </w:r>
      <w:r w:rsidR="00114274" w:rsidRPr="0017700E">
        <w:rPr>
          <w:rFonts w:cs="Times New Roman"/>
          <w:noProof/>
          <w:sz w:val="20"/>
          <w:szCs w:val="20"/>
        </w:rPr>
        <w:t xml:space="preserve"> </w:t>
      </w:r>
      <w:r w:rsidRPr="0017700E">
        <w:rPr>
          <w:rFonts w:cs="Times New Roman"/>
          <w:noProof/>
          <w:sz w:val="20"/>
          <w:szCs w:val="20"/>
        </w:rPr>
        <w:t>31(7):603-632.</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Raafat</w:t>
      </w:r>
      <w:r w:rsidR="00114274" w:rsidRPr="0017700E">
        <w:rPr>
          <w:rFonts w:cs="Times New Roman"/>
          <w:bCs/>
          <w:noProof/>
          <w:sz w:val="20"/>
          <w:szCs w:val="20"/>
        </w:rPr>
        <w:t xml:space="preserve"> </w:t>
      </w:r>
      <w:r w:rsidRPr="0017700E">
        <w:rPr>
          <w:rFonts w:cs="Times New Roman"/>
          <w:bCs/>
          <w:noProof/>
          <w:sz w:val="20"/>
          <w:szCs w:val="20"/>
        </w:rPr>
        <w:t>D,</w:t>
      </w:r>
      <w:r w:rsidR="00114274" w:rsidRPr="0017700E">
        <w:rPr>
          <w:rFonts w:cs="Times New Roman"/>
          <w:bCs/>
          <w:noProof/>
          <w:sz w:val="20"/>
          <w:szCs w:val="20"/>
        </w:rPr>
        <w:t xml:space="preserve"> </w:t>
      </w:r>
      <w:r w:rsidRPr="0017700E">
        <w:rPr>
          <w:rFonts w:cs="Times New Roman"/>
          <w:bCs/>
          <w:noProof/>
          <w:sz w:val="20"/>
          <w:szCs w:val="20"/>
        </w:rPr>
        <w:t>Sahl</w:t>
      </w:r>
      <w:r w:rsidR="00114274" w:rsidRPr="0017700E">
        <w:rPr>
          <w:rFonts w:cs="Times New Roman"/>
          <w:bCs/>
          <w:noProof/>
          <w:sz w:val="20"/>
          <w:szCs w:val="20"/>
        </w:rPr>
        <w:t xml:space="preserve"> </w:t>
      </w:r>
      <w:r w:rsidRPr="0017700E">
        <w:rPr>
          <w:rFonts w:cs="Times New Roman"/>
          <w:bCs/>
          <w:noProof/>
          <w:sz w:val="20"/>
          <w:szCs w:val="20"/>
        </w:rPr>
        <w:t>HG</w:t>
      </w:r>
      <w:r w:rsidR="00114274" w:rsidRPr="0017700E">
        <w:rPr>
          <w:rFonts w:cs="Times New Roman"/>
          <w:bCs/>
          <w:noProof/>
          <w:sz w:val="20"/>
          <w:szCs w:val="20"/>
        </w:rPr>
        <w:t xml:space="preserve"> </w:t>
      </w:r>
      <w:r w:rsidRPr="0017700E">
        <w:rPr>
          <w:rFonts w:cs="Times New Roman"/>
          <w:bCs/>
          <w:noProof/>
          <w:sz w:val="20"/>
          <w:szCs w:val="20"/>
        </w:rPr>
        <w:t>(2009).</w:t>
      </w:r>
      <w:r w:rsidR="00114274" w:rsidRPr="0017700E">
        <w:rPr>
          <w:rFonts w:cs="Times New Roman"/>
          <w:noProof/>
          <w:sz w:val="20"/>
          <w:szCs w:val="20"/>
        </w:rPr>
        <w:t xml:space="preserve"> </w:t>
      </w:r>
      <w:r w:rsidRPr="0017700E">
        <w:rPr>
          <w:rFonts w:cs="Times New Roman"/>
          <w:noProof/>
          <w:sz w:val="20"/>
          <w:szCs w:val="20"/>
        </w:rPr>
        <w:t>Chitosan</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its</w:t>
      </w:r>
      <w:r w:rsidR="00114274" w:rsidRPr="0017700E">
        <w:rPr>
          <w:rFonts w:cs="Times New Roman"/>
          <w:noProof/>
          <w:sz w:val="20"/>
          <w:szCs w:val="20"/>
        </w:rPr>
        <w:t xml:space="preserve"> </w:t>
      </w:r>
      <w:r w:rsidRPr="0017700E">
        <w:rPr>
          <w:rFonts w:cs="Times New Roman"/>
          <w:noProof/>
          <w:sz w:val="20"/>
          <w:szCs w:val="20"/>
        </w:rPr>
        <w:t>antimicrobial</w:t>
      </w:r>
      <w:r w:rsidR="00114274" w:rsidRPr="0017700E">
        <w:rPr>
          <w:rFonts w:cs="Times New Roman"/>
          <w:noProof/>
          <w:sz w:val="20"/>
          <w:szCs w:val="20"/>
        </w:rPr>
        <w:t xml:space="preserve"> </w:t>
      </w:r>
      <w:r w:rsidRPr="0017700E">
        <w:rPr>
          <w:rFonts w:cs="Times New Roman"/>
          <w:noProof/>
          <w:sz w:val="20"/>
          <w:szCs w:val="20"/>
        </w:rPr>
        <w:t>potential–a</w:t>
      </w:r>
      <w:r w:rsidR="00114274" w:rsidRPr="0017700E">
        <w:rPr>
          <w:rFonts w:cs="Times New Roman"/>
          <w:noProof/>
          <w:sz w:val="20"/>
          <w:szCs w:val="20"/>
        </w:rPr>
        <w:t xml:space="preserve"> </w:t>
      </w:r>
      <w:r w:rsidRPr="0017700E">
        <w:rPr>
          <w:rFonts w:cs="Times New Roman"/>
          <w:noProof/>
          <w:sz w:val="20"/>
          <w:szCs w:val="20"/>
        </w:rPr>
        <w:t>critical</w:t>
      </w:r>
      <w:r w:rsidR="00114274" w:rsidRPr="0017700E">
        <w:rPr>
          <w:rFonts w:cs="Times New Roman"/>
          <w:noProof/>
          <w:sz w:val="20"/>
          <w:szCs w:val="20"/>
        </w:rPr>
        <w:t xml:space="preserve"> </w:t>
      </w:r>
      <w:r w:rsidRPr="0017700E">
        <w:rPr>
          <w:rFonts w:cs="Times New Roman"/>
          <w:noProof/>
          <w:sz w:val="20"/>
          <w:szCs w:val="20"/>
        </w:rPr>
        <w:t>literature</w:t>
      </w:r>
      <w:r w:rsidR="00114274" w:rsidRPr="0017700E">
        <w:rPr>
          <w:rFonts w:cs="Times New Roman"/>
          <w:noProof/>
          <w:sz w:val="20"/>
          <w:szCs w:val="20"/>
        </w:rPr>
        <w:t xml:space="preserve"> </w:t>
      </w:r>
      <w:r w:rsidRPr="0017700E">
        <w:rPr>
          <w:rFonts w:cs="Times New Roman"/>
          <w:noProof/>
          <w:sz w:val="20"/>
          <w:szCs w:val="20"/>
        </w:rPr>
        <w:t>survey.</w:t>
      </w:r>
      <w:r w:rsidR="00114274" w:rsidRPr="0017700E">
        <w:rPr>
          <w:rFonts w:cs="Times New Roman"/>
          <w:noProof/>
          <w:sz w:val="20"/>
          <w:szCs w:val="20"/>
        </w:rPr>
        <w:t xml:space="preserve"> </w:t>
      </w:r>
      <w:r w:rsidRPr="0017700E">
        <w:rPr>
          <w:rFonts w:cs="Times New Roman"/>
          <w:noProof/>
          <w:sz w:val="20"/>
          <w:szCs w:val="20"/>
        </w:rPr>
        <w:t>Microbial</w:t>
      </w:r>
      <w:r w:rsidR="00114274" w:rsidRPr="0017700E">
        <w:rPr>
          <w:rFonts w:cs="Times New Roman"/>
          <w:noProof/>
          <w:sz w:val="20"/>
          <w:szCs w:val="20"/>
        </w:rPr>
        <w:t xml:space="preserve"> </w:t>
      </w:r>
      <w:r w:rsidRPr="0017700E">
        <w:rPr>
          <w:rFonts w:cs="Times New Roman"/>
          <w:noProof/>
          <w:sz w:val="20"/>
          <w:szCs w:val="20"/>
        </w:rPr>
        <w:t>biotechnology</w:t>
      </w:r>
      <w:r w:rsidR="00114274" w:rsidRPr="0017700E">
        <w:rPr>
          <w:rFonts w:cs="Times New Roman"/>
          <w:noProof/>
          <w:sz w:val="20"/>
          <w:szCs w:val="20"/>
        </w:rPr>
        <w:t xml:space="preserve"> </w:t>
      </w:r>
      <w:r w:rsidRPr="0017700E">
        <w:rPr>
          <w:rFonts w:cs="Times New Roman"/>
          <w:noProof/>
          <w:sz w:val="20"/>
          <w:szCs w:val="20"/>
        </w:rPr>
        <w:t>2(2):186-201.</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Berth</w:t>
      </w:r>
      <w:r w:rsidR="00114274" w:rsidRPr="0017700E">
        <w:rPr>
          <w:rFonts w:cs="Times New Roman"/>
          <w:bCs/>
          <w:noProof/>
          <w:sz w:val="20"/>
          <w:szCs w:val="20"/>
        </w:rPr>
        <w:t xml:space="preserve"> </w:t>
      </w:r>
      <w:r w:rsidRPr="0017700E">
        <w:rPr>
          <w:rFonts w:cs="Times New Roman"/>
          <w:bCs/>
          <w:noProof/>
          <w:sz w:val="20"/>
          <w:szCs w:val="20"/>
        </w:rPr>
        <w:t>G,</w:t>
      </w:r>
      <w:r w:rsidR="00114274" w:rsidRPr="0017700E">
        <w:rPr>
          <w:rFonts w:cs="Times New Roman"/>
          <w:bCs/>
          <w:noProof/>
          <w:sz w:val="20"/>
          <w:szCs w:val="20"/>
        </w:rPr>
        <w:t xml:space="preserve"> </w:t>
      </w:r>
      <w:r w:rsidRPr="0017700E">
        <w:rPr>
          <w:rFonts w:cs="Times New Roman"/>
          <w:bCs/>
          <w:noProof/>
          <w:sz w:val="20"/>
          <w:szCs w:val="20"/>
        </w:rPr>
        <w:t>Dautzenberg</w:t>
      </w:r>
      <w:r w:rsidR="00114274" w:rsidRPr="0017700E">
        <w:rPr>
          <w:rFonts w:cs="Times New Roman"/>
          <w:bCs/>
          <w:noProof/>
          <w:sz w:val="20"/>
          <w:szCs w:val="20"/>
        </w:rPr>
        <w:t xml:space="preserve"> </w:t>
      </w:r>
      <w:r w:rsidRPr="0017700E">
        <w:rPr>
          <w:rFonts w:cs="Times New Roman"/>
          <w:bCs/>
          <w:noProof/>
          <w:sz w:val="20"/>
          <w:szCs w:val="20"/>
        </w:rPr>
        <w:t>H</w:t>
      </w:r>
      <w:r w:rsidR="00114274" w:rsidRPr="0017700E">
        <w:rPr>
          <w:rFonts w:cs="Times New Roman"/>
          <w:bCs/>
          <w:noProof/>
          <w:sz w:val="20"/>
          <w:szCs w:val="20"/>
        </w:rPr>
        <w:t xml:space="preserve"> </w:t>
      </w:r>
      <w:r w:rsidRPr="0017700E">
        <w:rPr>
          <w:rFonts w:cs="Times New Roman"/>
          <w:bCs/>
          <w:noProof/>
          <w:sz w:val="20"/>
          <w:szCs w:val="20"/>
        </w:rPr>
        <w:t>(2002).</w:t>
      </w:r>
      <w:r w:rsidR="00114274" w:rsidRPr="0017700E">
        <w:rPr>
          <w:rFonts w:cs="Times New Roman"/>
          <w:noProof/>
          <w:sz w:val="20"/>
          <w:szCs w:val="20"/>
        </w:rPr>
        <w:t xml:space="preserve"> </w:t>
      </w:r>
      <w:r w:rsidRPr="0017700E">
        <w:rPr>
          <w:rFonts w:cs="Times New Roman"/>
          <w:noProof/>
          <w:sz w:val="20"/>
          <w:szCs w:val="20"/>
        </w:rPr>
        <w:t>The</w:t>
      </w:r>
      <w:r w:rsidR="00114274" w:rsidRPr="0017700E">
        <w:rPr>
          <w:rFonts w:cs="Times New Roman"/>
          <w:noProof/>
          <w:sz w:val="20"/>
          <w:szCs w:val="20"/>
        </w:rPr>
        <w:t xml:space="preserve"> </w:t>
      </w:r>
      <w:r w:rsidRPr="0017700E">
        <w:rPr>
          <w:rFonts w:cs="Times New Roman"/>
          <w:noProof/>
          <w:sz w:val="20"/>
          <w:szCs w:val="20"/>
        </w:rPr>
        <w:t>degree</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acetylation</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chitosans</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its</w:t>
      </w:r>
      <w:r w:rsidR="00114274" w:rsidRPr="0017700E">
        <w:rPr>
          <w:rFonts w:cs="Times New Roman"/>
          <w:noProof/>
          <w:sz w:val="20"/>
          <w:szCs w:val="20"/>
        </w:rPr>
        <w:t xml:space="preserve"> </w:t>
      </w:r>
      <w:r w:rsidRPr="0017700E">
        <w:rPr>
          <w:rFonts w:cs="Times New Roman"/>
          <w:noProof/>
          <w:sz w:val="20"/>
          <w:szCs w:val="20"/>
        </w:rPr>
        <w:t>effect</w:t>
      </w:r>
      <w:r w:rsidR="00114274" w:rsidRPr="0017700E">
        <w:rPr>
          <w:rFonts w:cs="Times New Roman"/>
          <w:noProof/>
          <w:sz w:val="20"/>
          <w:szCs w:val="20"/>
        </w:rPr>
        <w:t xml:space="preserve"> </w:t>
      </w:r>
      <w:r w:rsidRPr="0017700E">
        <w:rPr>
          <w:rFonts w:cs="Times New Roman"/>
          <w:noProof/>
          <w:sz w:val="20"/>
          <w:szCs w:val="20"/>
        </w:rPr>
        <w:t>on</w:t>
      </w:r>
      <w:r w:rsidR="00114274" w:rsidRPr="0017700E">
        <w:rPr>
          <w:rFonts w:cs="Times New Roman"/>
          <w:noProof/>
          <w:sz w:val="20"/>
          <w:szCs w:val="20"/>
        </w:rPr>
        <w:t xml:space="preserve"> </w:t>
      </w:r>
      <w:r w:rsidRPr="0017700E">
        <w:rPr>
          <w:rFonts w:cs="Times New Roman"/>
          <w:noProof/>
          <w:sz w:val="20"/>
          <w:szCs w:val="20"/>
        </w:rPr>
        <w:t>the</w:t>
      </w:r>
      <w:r w:rsidR="00114274" w:rsidRPr="0017700E">
        <w:rPr>
          <w:rFonts w:cs="Times New Roman"/>
          <w:noProof/>
          <w:sz w:val="20"/>
          <w:szCs w:val="20"/>
        </w:rPr>
        <w:t xml:space="preserve"> </w:t>
      </w:r>
      <w:r w:rsidRPr="0017700E">
        <w:rPr>
          <w:rFonts w:cs="Times New Roman"/>
          <w:noProof/>
          <w:sz w:val="20"/>
          <w:szCs w:val="20"/>
        </w:rPr>
        <w:t>chain</w:t>
      </w:r>
      <w:r w:rsidR="00114274" w:rsidRPr="0017700E">
        <w:rPr>
          <w:rFonts w:cs="Times New Roman"/>
          <w:noProof/>
          <w:sz w:val="20"/>
          <w:szCs w:val="20"/>
        </w:rPr>
        <w:t xml:space="preserve"> </w:t>
      </w:r>
      <w:r w:rsidRPr="0017700E">
        <w:rPr>
          <w:rFonts w:cs="Times New Roman"/>
          <w:noProof/>
          <w:sz w:val="20"/>
          <w:szCs w:val="20"/>
        </w:rPr>
        <w:t>conformation</w:t>
      </w:r>
      <w:r w:rsidR="00114274" w:rsidRPr="0017700E">
        <w:rPr>
          <w:rFonts w:cs="Times New Roman"/>
          <w:noProof/>
          <w:sz w:val="20"/>
          <w:szCs w:val="20"/>
        </w:rPr>
        <w:t xml:space="preserve"> </w:t>
      </w:r>
      <w:r w:rsidRPr="0017700E">
        <w:rPr>
          <w:rFonts w:cs="Times New Roman"/>
          <w:noProof/>
          <w:sz w:val="20"/>
          <w:szCs w:val="20"/>
        </w:rPr>
        <w:t>in</w:t>
      </w:r>
      <w:r w:rsidR="00114274" w:rsidRPr="0017700E">
        <w:rPr>
          <w:rFonts w:cs="Times New Roman"/>
          <w:noProof/>
          <w:sz w:val="20"/>
          <w:szCs w:val="20"/>
        </w:rPr>
        <w:t xml:space="preserve"> </w:t>
      </w:r>
      <w:r w:rsidRPr="0017700E">
        <w:rPr>
          <w:rFonts w:cs="Times New Roman"/>
          <w:noProof/>
          <w:sz w:val="20"/>
          <w:szCs w:val="20"/>
        </w:rPr>
        <w:t>aqueous</w:t>
      </w:r>
      <w:r w:rsidR="00114274" w:rsidRPr="0017700E">
        <w:rPr>
          <w:rFonts w:cs="Times New Roman"/>
          <w:noProof/>
          <w:sz w:val="20"/>
          <w:szCs w:val="20"/>
        </w:rPr>
        <w:t xml:space="preserve"> </w:t>
      </w:r>
      <w:r w:rsidRPr="0017700E">
        <w:rPr>
          <w:rFonts w:cs="Times New Roman"/>
          <w:noProof/>
          <w:sz w:val="20"/>
          <w:szCs w:val="20"/>
        </w:rPr>
        <w:t>solution.</w:t>
      </w:r>
      <w:r w:rsidR="00114274" w:rsidRPr="0017700E">
        <w:rPr>
          <w:rFonts w:cs="Times New Roman"/>
          <w:noProof/>
          <w:sz w:val="20"/>
          <w:szCs w:val="20"/>
        </w:rPr>
        <w:t xml:space="preserve"> </w:t>
      </w:r>
      <w:r w:rsidRPr="0017700E">
        <w:rPr>
          <w:rFonts w:cs="Times New Roman"/>
          <w:noProof/>
          <w:sz w:val="20"/>
          <w:szCs w:val="20"/>
        </w:rPr>
        <w:t>Carbohydrate</w:t>
      </w:r>
      <w:r w:rsidR="00114274" w:rsidRPr="0017700E">
        <w:rPr>
          <w:rFonts w:cs="Times New Roman"/>
          <w:noProof/>
          <w:sz w:val="20"/>
          <w:szCs w:val="20"/>
        </w:rPr>
        <w:t xml:space="preserve"> </w:t>
      </w:r>
      <w:r w:rsidRPr="0017700E">
        <w:rPr>
          <w:rFonts w:cs="Times New Roman"/>
          <w:noProof/>
          <w:sz w:val="20"/>
          <w:szCs w:val="20"/>
        </w:rPr>
        <w:t>Polymers</w:t>
      </w:r>
      <w:r w:rsidR="00114274" w:rsidRPr="0017700E">
        <w:rPr>
          <w:rFonts w:cs="Times New Roman"/>
          <w:noProof/>
          <w:sz w:val="20"/>
          <w:szCs w:val="20"/>
        </w:rPr>
        <w:t xml:space="preserve"> </w:t>
      </w:r>
      <w:r w:rsidRPr="0017700E">
        <w:rPr>
          <w:rFonts w:cs="Times New Roman"/>
          <w:noProof/>
          <w:sz w:val="20"/>
          <w:szCs w:val="20"/>
        </w:rPr>
        <w:t>47(1):39-51.</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Pillai</w:t>
      </w:r>
      <w:r w:rsidR="00114274" w:rsidRPr="0017700E">
        <w:rPr>
          <w:rFonts w:cs="Times New Roman"/>
          <w:bCs/>
          <w:noProof/>
          <w:sz w:val="20"/>
          <w:szCs w:val="20"/>
        </w:rPr>
        <w:t xml:space="preserve"> </w:t>
      </w:r>
      <w:r w:rsidRPr="0017700E">
        <w:rPr>
          <w:rFonts w:cs="Times New Roman"/>
          <w:bCs/>
          <w:noProof/>
          <w:sz w:val="20"/>
          <w:szCs w:val="20"/>
        </w:rPr>
        <w:t>C,</w:t>
      </w:r>
      <w:r w:rsidR="00114274" w:rsidRPr="0017700E">
        <w:rPr>
          <w:rFonts w:cs="Times New Roman"/>
          <w:bCs/>
          <w:noProof/>
          <w:sz w:val="20"/>
          <w:szCs w:val="20"/>
        </w:rPr>
        <w:t xml:space="preserve"> </w:t>
      </w:r>
      <w:r w:rsidRPr="0017700E">
        <w:rPr>
          <w:rFonts w:cs="Times New Roman"/>
          <w:bCs/>
          <w:noProof/>
          <w:sz w:val="20"/>
          <w:szCs w:val="20"/>
        </w:rPr>
        <w:t>Paul</w:t>
      </w:r>
      <w:r w:rsidR="00114274" w:rsidRPr="0017700E">
        <w:rPr>
          <w:rFonts w:cs="Times New Roman"/>
          <w:bCs/>
          <w:noProof/>
          <w:sz w:val="20"/>
          <w:szCs w:val="20"/>
        </w:rPr>
        <w:t xml:space="preserve"> </w:t>
      </w:r>
      <w:r w:rsidRPr="0017700E">
        <w:rPr>
          <w:rFonts w:cs="Times New Roman"/>
          <w:bCs/>
          <w:noProof/>
          <w:sz w:val="20"/>
          <w:szCs w:val="20"/>
        </w:rPr>
        <w:t>W,</w:t>
      </w:r>
      <w:r w:rsidR="00114274" w:rsidRPr="0017700E">
        <w:rPr>
          <w:rFonts w:cs="Times New Roman"/>
          <w:bCs/>
          <w:noProof/>
          <w:sz w:val="20"/>
          <w:szCs w:val="20"/>
        </w:rPr>
        <w:t xml:space="preserve"> </w:t>
      </w:r>
      <w:r w:rsidRPr="0017700E">
        <w:rPr>
          <w:rFonts w:cs="Times New Roman"/>
          <w:bCs/>
          <w:noProof/>
          <w:sz w:val="20"/>
          <w:szCs w:val="20"/>
        </w:rPr>
        <w:t>Sharma</w:t>
      </w:r>
      <w:r w:rsidR="00114274" w:rsidRPr="0017700E">
        <w:rPr>
          <w:rFonts w:cs="Times New Roman"/>
          <w:bCs/>
          <w:noProof/>
          <w:sz w:val="20"/>
          <w:szCs w:val="20"/>
        </w:rPr>
        <w:t xml:space="preserve"> </w:t>
      </w:r>
      <w:r w:rsidRPr="0017700E">
        <w:rPr>
          <w:rFonts w:cs="Times New Roman"/>
          <w:bCs/>
          <w:noProof/>
          <w:sz w:val="20"/>
          <w:szCs w:val="20"/>
        </w:rPr>
        <w:t>CP</w:t>
      </w:r>
      <w:r w:rsidR="00114274" w:rsidRPr="0017700E">
        <w:rPr>
          <w:rFonts w:cs="Times New Roman"/>
          <w:bCs/>
          <w:noProof/>
          <w:sz w:val="20"/>
          <w:szCs w:val="20"/>
        </w:rPr>
        <w:t xml:space="preserve"> </w:t>
      </w:r>
      <w:r w:rsidRPr="0017700E">
        <w:rPr>
          <w:rFonts w:cs="Times New Roman"/>
          <w:bCs/>
          <w:noProof/>
          <w:sz w:val="20"/>
          <w:szCs w:val="20"/>
        </w:rPr>
        <w:t>(2009).</w:t>
      </w:r>
      <w:r w:rsidR="00114274" w:rsidRPr="0017700E">
        <w:rPr>
          <w:rFonts w:cs="Times New Roman"/>
          <w:noProof/>
          <w:sz w:val="20"/>
          <w:szCs w:val="20"/>
        </w:rPr>
        <w:t xml:space="preserve"> </w:t>
      </w:r>
      <w:r w:rsidRPr="0017700E">
        <w:rPr>
          <w:rFonts w:cs="Times New Roman"/>
          <w:noProof/>
          <w:sz w:val="20"/>
          <w:szCs w:val="20"/>
        </w:rPr>
        <w:t>Chitin</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chitosan</w:t>
      </w:r>
      <w:r w:rsidR="00114274" w:rsidRPr="0017700E">
        <w:rPr>
          <w:rFonts w:cs="Times New Roman"/>
          <w:noProof/>
          <w:sz w:val="20"/>
          <w:szCs w:val="20"/>
        </w:rPr>
        <w:t xml:space="preserve"> </w:t>
      </w:r>
      <w:r w:rsidRPr="0017700E">
        <w:rPr>
          <w:rFonts w:cs="Times New Roman"/>
          <w:noProof/>
          <w:sz w:val="20"/>
          <w:szCs w:val="20"/>
        </w:rPr>
        <w:t>polymers:</w:t>
      </w:r>
      <w:r w:rsidR="00114274" w:rsidRPr="0017700E">
        <w:rPr>
          <w:rFonts w:cs="Times New Roman"/>
          <w:noProof/>
          <w:sz w:val="20"/>
          <w:szCs w:val="20"/>
        </w:rPr>
        <w:t xml:space="preserve"> </w:t>
      </w:r>
      <w:r w:rsidRPr="0017700E">
        <w:rPr>
          <w:rFonts w:cs="Times New Roman"/>
          <w:noProof/>
          <w:sz w:val="20"/>
          <w:szCs w:val="20"/>
        </w:rPr>
        <w:t>Chemistry,</w:t>
      </w:r>
      <w:r w:rsidR="00114274" w:rsidRPr="0017700E">
        <w:rPr>
          <w:rFonts w:cs="Times New Roman"/>
          <w:noProof/>
          <w:sz w:val="20"/>
          <w:szCs w:val="20"/>
        </w:rPr>
        <w:t xml:space="preserve"> </w:t>
      </w:r>
      <w:r w:rsidRPr="0017700E">
        <w:rPr>
          <w:rFonts w:cs="Times New Roman"/>
          <w:noProof/>
          <w:sz w:val="20"/>
          <w:szCs w:val="20"/>
        </w:rPr>
        <w:t>solubility</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fiber</w:t>
      </w:r>
      <w:r w:rsidR="00114274" w:rsidRPr="0017700E">
        <w:rPr>
          <w:rFonts w:cs="Times New Roman"/>
          <w:noProof/>
          <w:sz w:val="20"/>
          <w:szCs w:val="20"/>
        </w:rPr>
        <w:t xml:space="preserve"> </w:t>
      </w:r>
      <w:r w:rsidRPr="0017700E">
        <w:rPr>
          <w:rFonts w:cs="Times New Roman"/>
          <w:noProof/>
          <w:sz w:val="20"/>
          <w:szCs w:val="20"/>
        </w:rPr>
        <w:t>formation.</w:t>
      </w:r>
      <w:r w:rsidR="00114274" w:rsidRPr="0017700E">
        <w:rPr>
          <w:rFonts w:cs="Times New Roman"/>
          <w:noProof/>
          <w:sz w:val="20"/>
          <w:szCs w:val="20"/>
        </w:rPr>
        <w:t xml:space="preserve"> </w:t>
      </w:r>
      <w:r w:rsidRPr="0017700E">
        <w:rPr>
          <w:rFonts w:cs="Times New Roman"/>
          <w:noProof/>
          <w:sz w:val="20"/>
          <w:szCs w:val="20"/>
        </w:rPr>
        <w:t>Progress</w:t>
      </w:r>
      <w:r w:rsidR="00114274" w:rsidRPr="0017700E">
        <w:rPr>
          <w:rFonts w:cs="Times New Roman"/>
          <w:noProof/>
          <w:sz w:val="20"/>
          <w:szCs w:val="20"/>
        </w:rPr>
        <w:t xml:space="preserve"> </w:t>
      </w:r>
      <w:r w:rsidRPr="0017700E">
        <w:rPr>
          <w:rFonts w:cs="Times New Roman"/>
          <w:noProof/>
          <w:sz w:val="20"/>
          <w:szCs w:val="20"/>
        </w:rPr>
        <w:t>in</w:t>
      </w:r>
      <w:r w:rsidR="00114274" w:rsidRPr="0017700E">
        <w:rPr>
          <w:rFonts w:cs="Times New Roman"/>
          <w:noProof/>
          <w:sz w:val="20"/>
          <w:szCs w:val="20"/>
        </w:rPr>
        <w:t xml:space="preserve"> </w:t>
      </w:r>
      <w:r w:rsidRPr="0017700E">
        <w:rPr>
          <w:rFonts w:cs="Times New Roman"/>
          <w:noProof/>
          <w:sz w:val="20"/>
          <w:szCs w:val="20"/>
        </w:rPr>
        <w:t>polymer</w:t>
      </w:r>
      <w:r w:rsidR="00114274" w:rsidRPr="0017700E">
        <w:rPr>
          <w:rFonts w:cs="Times New Roman"/>
          <w:noProof/>
          <w:sz w:val="20"/>
          <w:szCs w:val="20"/>
        </w:rPr>
        <w:t xml:space="preserve"> </w:t>
      </w:r>
      <w:r w:rsidRPr="0017700E">
        <w:rPr>
          <w:rFonts w:cs="Times New Roman"/>
          <w:noProof/>
          <w:sz w:val="20"/>
          <w:szCs w:val="20"/>
        </w:rPr>
        <w:t>science</w:t>
      </w:r>
      <w:r w:rsidR="00114274" w:rsidRPr="0017700E">
        <w:rPr>
          <w:rFonts w:cs="Times New Roman"/>
          <w:noProof/>
          <w:sz w:val="20"/>
          <w:szCs w:val="20"/>
        </w:rPr>
        <w:t xml:space="preserve"> </w:t>
      </w:r>
      <w:r w:rsidRPr="0017700E">
        <w:rPr>
          <w:rFonts w:cs="Times New Roman"/>
          <w:noProof/>
          <w:sz w:val="20"/>
          <w:szCs w:val="20"/>
        </w:rPr>
        <w:t>34(7):641-678.</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Council</w:t>
      </w:r>
      <w:r w:rsidR="00114274" w:rsidRPr="0017700E">
        <w:rPr>
          <w:rFonts w:cs="Times New Roman"/>
          <w:bCs/>
          <w:noProof/>
          <w:sz w:val="20"/>
          <w:szCs w:val="20"/>
        </w:rPr>
        <w:t xml:space="preserve"> </w:t>
      </w:r>
      <w:r w:rsidRPr="0017700E">
        <w:rPr>
          <w:rFonts w:cs="Times New Roman"/>
          <w:bCs/>
          <w:noProof/>
          <w:sz w:val="20"/>
          <w:szCs w:val="20"/>
        </w:rPr>
        <w:t>on</w:t>
      </w:r>
      <w:r w:rsidR="00114274" w:rsidRPr="0017700E">
        <w:rPr>
          <w:rFonts w:cs="Times New Roman"/>
          <w:bCs/>
          <w:noProof/>
          <w:sz w:val="20"/>
          <w:szCs w:val="20"/>
        </w:rPr>
        <w:t xml:space="preserve"> </w:t>
      </w:r>
      <w:r w:rsidRPr="0017700E">
        <w:rPr>
          <w:rFonts w:cs="Times New Roman"/>
          <w:bCs/>
          <w:noProof/>
          <w:sz w:val="20"/>
          <w:szCs w:val="20"/>
        </w:rPr>
        <w:t>Dental</w:t>
      </w:r>
      <w:r w:rsidR="00114274" w:rsidRPr="0017700E">
        <w:rPr>
          <w:rFonts w:cs="Times New Roman"/>
          <w:bCs/>
          <w:noProof/>
          <w:sz w:val="20"/>
          <w:szCs w:val="20"/>
        </w:rPr>
        <w:t xml:space="preserve"> </w:t>
      </w:r>
      <w:r w:rsidRPr="0017700E">
        <w:rPr>
          <w:rFonts w:cs="Times New Roman"/>
          <w:bCs/>
          <w:noProof/>
          <w:sz w:val="20"/>
          <w:szCs w:val="20"/>
        </w:rPr>
        <w:t>Materials</w:t>
      </w:r>
      <w:r w:rsidR="00114274" w:rsidRPr="0017700E">
        <w:rPr>
          <w:rFonts w:cs="Times New Roman"/>
          <w:bCs/>
          <w:noProof/>
          <w:sz w:val="20"/>
          <w:szCs w:val="20"/>
        </w:rPr>
        <w:t xml:space="preserve"> </w:t>
      </w:r>
      <w:r w:rsidRPr="0017700E">
        <w:rPr>
          <w:rFonts w:cs="Times New Roman"/>
          <w:bCs/>
          <w:noProof/>
          <w:sz w:val="20"/>
          <w:szCs w:val="20"/>
        </w:rPr>
        <w:t>I,</w:t>
      </w:r>
      <w:r w:rsidR="00114274" w:rsidRPr="0017700E">
        <w:rPr>
          <w:rFonts w:cs="Times New Roman"/>
          <w:bCs/>
          <w:noProof/>
          <w:sz w:val="20"/>
          <w:szCs w:val="20"/>
        </w:rPr>
        <w:t xml:space="preserve"> </w:t>
      </w:r>
      <w:r w:rsidRPr="0017700E">
        <w:rPr>
          <w:rFonts w:cs="Times New Roman"/>
          <w:bCs/>
          <w:noProof/>
          <w:sz w:val="20"/>
          <w:szCs w:val="20"/>
        </w:rPr>
        <w:t>Equipment</w:t>
      </w:r>
      <w:r w:rsidR="00114274" w:rsidRPr="0017700E">
        <w:rPr>
          <w:rFonts w:cs="Times New Roman"/>
          <w:bCs/>
          <w:noProof/>
          <w:sz w:val="20"/>
          <w:szCs w:val="20"/>
        </w:rPr>
        <w:t xml:space="preserve"> </w:t>
      </w:r>
      <w:r w:rsidRPr="0017700E">
        <w:rPr>
          <w:rFonts w:cs="Times New Roman"/>
          <w:bCs/>
          <w:noProof/>
          <w:sz w:val="20"/>
          <w:szCs w:val="20"/>
        </w:rPr>
        <w:t>(1989).</w:t>
      </w:r>
      <w:r w:rsidR="00114274" w:rsidRPr="0017700E">
        <w:rPr>
          <w:rFonts w:cs="Times New Roman"/>
          <w:noProof/>
          <w:sz w:val="20"/>
          <w:szCs w:val="20"/>
        </w:rPr>
        <w:t xml:space="preserve"> </w:t>
      </w:r>
      <w:r w:rsidRPr="0017700E">
        <w:rPr>
          <w:rFonts w:cs="Times New Roman"/>
          <w:noProof/>
          <w:sz w:val="20"/>
          <w:szCs w:val="20"/>
        </w:rPr>
        <w:t>ANSI/ADA</w:t>
      </w:r>
      <w:r w:rsidR="00114274" w:rsidRPr="0017700E">
        <w:rPr>
          <w:rFonts w:cs="Times New Roman"/>
          <w:noProof/>
          <w:sz w:val="20"/>
          <w:szCs w:val="20"/>
        </w:rPr>
        <w:t xml:space="preserve"> </w:t>
      </w:r>
      <w:r w:rsidRPr="0017700E">
        <w:rPr>
          <w:rFonts w:cs="Times New Roman"/>
          <w:noProof/>
          <w:sz w:val="20"/>
          <w:szCs w:val="20"/>
        </w:rPr>
        <w:t>specification</w:t>
      </w:r>
      <w:r w:rsidR="00114274" w:rsidRPr="0017700E">
        <w:rPr>
          <w:rFonts w:cs="Times New Roman"/>
          <w:noProof/>
          <w:sz w:val="20"/>
          <w:szCs w:val="20"/>
        </w:rPr>
        <w:t xml:space="preserve"> </w:t>
      </w:r>
      <w:r w:rsidRPr="0017700E">
        <w:rPr>
          <w:rFonts w:cs="Times New Roman"/>
          <w:noProof/>
          <w:sz w:val="20"/>
          <w:szCs w:val="20"/>
        </w:rPr>
        <w:t>no.</w:t>
      </w:r>
      <w:r w:rsidR="00114274" w:rsidRPr="0017700E">
        <w:rPr>
          <w:rFonts w:cs="Times New Roman"/>
          <w:noProof/>
          <w:sz w:val="20"/>
          <w:szCs w:val="20"/>
        </w:rPr>
        <w:t xml:space="preserve"> </w:t>
      </w:r>
      <w:r w:rsidRPr="0017700E">
        <w:rPr>
          <w:rFonts w:cs="Times New Roman"/>
          <w:noProof/>
          <w:sz w:val="20"/>
          <w:szCs w:val="20"/>
        </w:rPr>
        <w:t>66*</w:t>
      </w:r>
      <w:r w:rsidR="00114274" w:rsidRPr="0017700E">
        <w:rPr>
          <w:rFonts w:cs="Times New Roman"/>
          <w:noProof/>
          <w:sz w:val="20"/>
          <w:szCs w:val="20"/>
        </w:rPr>
        <w:t xml:space="preserve"> </w:t>
      </w:r>
      <w:r w:rsidRPr="0017700E">
        <w:rPr>
          <w:rFonts w:cs="Times New Roman"/>
          <w:noProof/>
          <w:sz w:val="20"/>
          <w:szCs w:val="20"/>
        </w:rPr>
        <w:t>for</w:t>
      </w:r>
      <w:r w:rsidR="00114274" w:rsidRPr="0017700E">
        <w:rPr>
          <w:rFonts w:cs="Times New Roman"/>
          <w:noProof/>
          <w:sz w:val="20"/>
          <w:szCs w:val="20"/>
        </w:rPr>
        <w:t xml:space="preserve"> </w:t>
      </w:r>
      <w:r w:rsidRPr="0017700E">
        <w:rPr>
          <w:rFonts w:cs="Times New Roman"/>
          <w:noProof/>
          <w:sz w:val="20"/>
          <w:szCs w:val="20"/>
        </w:rPr>
        <w:lastRenderedPageBreak/>
        <w:t>dental</w:t>
      </w:r>
      <w:r w:rsidR="00114274" w:rsidRPr="0017700E">
        <w:rPr>
          <w:rFonts w:cs="Times New Roman"/>
          <w:noProof/>
          <w:sz w:val="20"/>
          <w:szCs w:val="20"/>
        </w:rPr>
        <w:t xml:space="preserve"> </w:t>
      </w:r>
      <w:r w:rsidRPr="0017700E">
        <w:rPr>
          <w:rFonts w:cs="Times New Roman"/>
          <w:noProof/>
          <w:sz w:val="20"/>
          <w:szCs w:val="20"/>
        </w:rPr>
        <w:t>glass</w:t>
      </w:r>
      <w:r w:rsidR="00114274" w:rsidRPr="0017700E">
        <w:rPr>
          <w:rFonts w:cs="Times New Roman"/>
          <w:noProof/>
          <w:sz w:val="20"/>
          <w:szCs w:val="20"/>
        </w:rPr>
        <w:t xml:space="preserve"> </w:t>
      </w:r>
      <w:r w:rsidRPr="0017700E">
        <w:rPr>
          <w:rFonts w:cs="Times New Roman"/>
          <w:noProof/>
          <w:sz w:val="20"/>
          <w:szCs w:val="20"/>
        </w:rPr>
        <w:t>ionomer</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The</w:t>
      </w:r>
      <w:r w:rsidR="00114274" w:rsidRPr="0017700E">
        <w:rPr>
          <w:rFonts w:cs="Times New Roman"/>
          <w:noProof/>
          <w:sz w:val="20"/>
          <w:szCs w:val="20"/>
        </w:rPr>
        <w:t xml:space="preserve"> </w:t>
      </w:r>
      <w:r w:rsidRPr="0017700E">
        <w:rPr>
          <w:rFonts w:cs="Times New Roman"/>
          <w:noProof/>
          <w:sz w:val="20"/>
          <w:szCs w:val="20"/>
        </w:rPr>
        <w:t>Journal</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the</w:t>
      </w:r>
      <w:r w:rsidR="00114274" w:rsidRPr="0017700E">
        <w:rPr>
          <w:rFonts w:cs="Times New Roman"/>
          <w:noProof/>
          <w:sz w:val="20"/>
          <w:szCs w:val="20"/>
        </w:rPr>
        <w:t xml:space="preserve"> </w:t>
      </w:r>
      <w:r w:rsidRPr="0017700E">
        <w:rPr>
          <w:rFonts w:cs="Times New Roman"/>
          <w:noProof/>
          <w:sz w:val="20"/>
          <w:szCs w:val="20"/>
        </w:rPr>
        <w:t>American</w:t>
      </w:r>
      <w:r w:rsidR="00114274" w:rsidRPr="0017700E">
        <w:rPr>
          <w:rFonts w:cs="Times New Roman"/>
          <w:noProof/>
          <w:sz w:val="20"/>
          <w:szCs w:val="20"/>
        </w:rPr>
        <w:t xml:space="preserve"> </w:t>
      </w:r>
      <w:r w:rsidRPr="0017700E">
        <w:rPr>
          <w:rFonts w:cs="Times New Roman"/>
          <w:noProof/>
          <w:sz w:val="20"/>
          <w:szCs w:val="20"/>
        </w:rPr>
        <w:t>Dental</w:t>
      </w:r>
      <w:r w:rsidR="00114274" w:rsidRPr="0017700E">
        <w:rPr>
          <w:rFonts w:cs="Times New Roman"/>
          <w:noProof/>
          <w:sz w:val="20"/>
          <w:szCs w:val="20"/>
        </w:rPr>
        <w:t xml:space="preserve"> </w:t>
      </w:r>
      <w:r w:rsidRPr="0017700E">
        <w:rPr>
          <w:rFonts w:cs="Times New Roman"/>
          <w:noProof/>
          <w:sz w:val="20"/>
          <w:szCs w:val="20"/>
        </w:rPr>
        <w:t>Association</w:t>
      </w:r>
      <w:r w:rsidR="00114274" w:rsidRPr="0017700E">
        <w:rPr>
          <w:rFonts w:cs="Times New Roman"/>
          <w:noProof/>
          <w:sz w:val="20"/>
          <w:szCs w:val="20"/>
        </w:rPr>
        <w:t xml:space="preserve"> </w:t>
      </w:r>
      <w:r w:rsidRPr="0017700E">
        <w:rPr>
          <w:rFonts w:cs="Times New Roman"/>
          <w:noProof/>
          <w:sz w:val="20"/>
          <w:szCs w:val="20"/>
        </w:rPr>
        <w:t>119(1):205.</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Kapczinski</w:t>
      </w:r>
      <w:r w:rsidR="00114274" w:rsidRPr="0017700E">
        <w:rPr>
          <w:rFonts w:cs="Times New Roman"/>
          <w:bCs/>
          <w:noProof/>
          <w:sz w:val="20"/>
          <w:szCs w:val="20"/>
        </w:rPr>
        <w:t xml:space="preserve"> </w:t>
      </w:r>
      <w:r w:rsidRPr="0017700E">
        <w:rPr>
          <w:rFonts w:cs="Times New Roman"/>
          <w:bCs/>
          <w:noProof/>
          <w:sz w:val="20"/>
          <w:szCs w:val="20"/>
        </w:rPr>
        <w:t>MP,</w:t>
      </w:r>
      <w:r w:rsidR="00114274" w:rsidRPr="0017700E">
        <w:rPr>
          <w:rFonts w:cs="Times New Roman"/>
          <w:bCs/>
          <w:noProof/>
          <w:sz w:val="20"/>
          <w:szCs w:val="20"/>
        </w:rPr>
        <w:t xml:space="preserve"> </w:t>
      </w:r>
      <w:r w:rsidRPr="0017700E">
        <w:rPr>
          <w:rFonts w:cs="Times New Roman"/>
          <w:bCs/>
          <w:noProof/>
          <w:sz w:val="20"/>
          <w:szCs w:val="20"/>
        </w:rPr>
        <w:t>Kinast</w:t>
      </w:r>
      <w:r w:rsidR="00114274" w:rsidRPr="0017700E">
        <w:rPr>
          <w:rFonts w:cs="Times New Roman"/>
          <w:bCs/>
          <w:noProof/>
          <w:sz w:val="20"/>
          <w:szCs w:val="20"/>
        </w:rPr>
        <w:t xml:space="preserve"> </w:t>
      </w:r>
      <w:r w:rsidRPr="0017700E">
        <w:rPr>
          <w:rFonts w:cs="Times New Roman"/>
          <w:bCs/>
          <w:noProof/>
          <w:sz w:val="20"/>
          <w:szCs w:val="20"/>
        </w:rPr>
        <w:t>E,</w:t>
      </w:r>
      <w:r w:rsidR="00114274" w:rsidRPr="0017700E">
        <w:rPr>
          <w:rFonts w:cs="Times New Roman"/>
          <w:bCs/>
          <w:noProof/>
          <w:sz w:val="20"/>
          <w:szCs w:val="20"/>
        </w:rPr>
        <w:t xml:space="preserve"> </w:t>
      </w:r>
      <w:r w:rsidRPr="0017700E">
        <w:rPr>
          <w:rFonts w:cs="Times New Roman"/>
          <w:bCs/>
          <w:noProof/>
          <w:sz w:val="20"/>
          <w:szCs w:val="20"/>
        </w:rPr>
        <w:t>Dos</w:t>
      </w:r>
      <w:r w:rsidR="00114274" w:rsidRPr="0017700E">
        <w:rPr>
          <w:rFonts w:cs="Times New Roman"/>
          <w:bCs/>
          <w:noProof/>
          <w:sz w:val="20"/>
          <w:szCs w:val="20"/>
        </w:rPr>
        <w:t xml:space="preserve"> </w:t>
      </w:r>
      <w:r w:rsidRPr="0017700E">
        <w:rPr>
          <w:rFonts w:cs="Times New Roman"/>
          <w:bCs/>
          <w:noProof/>
          <w:sz w:val="20"/>
          <w:szCs w:val="20"/>
        </w:rPr>
        <w:t>Santos</w:t>
      </w:r>
      <w:r w:rsidR="00114274" w:rsidRPr="0017700E">
        <w:rPr>
          <w:rFonts w:cs="Times New Roman"/>
          <w:bCs/>
          <w:noProof/>
          <w:sz w:val="20"/>
          <w:szCs w:val="20"/>
        </w:rPr>
        <w:t xml:space="preserve"> </w:t>
      </w:r>
      <w:r w:rsidRPr="0017700E">
        <w:rPr>
          <w:rFonts w:cs="Times New Roman"/>
          <w:bCs/>
          <w:noProof/>
          <w:sz w:val="20"/>
          <w:szCs w:val="20"/>
        </w:rPr>
        <w:t>C</w:t>
      </w:r>
      <w:r w:rsidR="00114274" w:rsidRPr="0017700E">
        <w:rPr>
          <w:rFonts w:cs="Times New Roman"/>
          <w:bCs/>
          <w:noProof/>
          <w:sz w:val="20"/>
          <w:szCs w:val="20"/>
        </w:rPr>
        <w:t xml:space="preserve"> </w:t>
      </w:r>
      <w:r w:rsidRPr="0017700E">
        <w:rPr>
          <w:rFonts w:cs="Times New Roman"/>
          <w:bCs/>
          <w:noProof/>
          <w:sz w:val="20"/>
          <w:szCs w:val="20"/>
        </w:rPr>
        <w:t>(2003).</w:t>
      </w:r>
      <w:r w:rsidR="00114274" w:rsidRPr="0017700E">
        <w:rPr>
          <w:rFonts w:cs="Times New Roman"/>
          <w:noProof/>
          <w:sz w:val="20"/>
          <w:szCs w:val="20"/>
        </w:rPr>
        <w:t xml:space="preserve"> </w:t>
      </w:r>
      <w:r w:rsidRPr="0017700E">
        <w:rPr>
          <w:rFonts w:cs="Times New Roman"/>
          <w:noProof/>
          <w:sz w:val="20"/>
          <w:szCs w:val="20"/>
        </w:rPr>
        <w:t>Near-surface</w:t>
      </w:r>
      <w:r w:rsidR="00114274" w:rsidRPr="0017700E">
        <w:rPr>
          <w:rFonts w:cs="Times New Roman"/>
          <w:noProof/>
          <w:sz w:val="20"/>
          <w:szCs w:val="20"/>
        </w:rPr>
        <w:t xml:space="preserve"> </w:t>
      </w:r>
      <w:r w:rsidRPr="0017700E">
        <w:rPr>
          <w:rFonts w:cs="Times New Roman"/>
          <w:noProof/>
          <w:sz w:val="20"/>
          <w:szCs w:val="20"/>
        </w:rPr>
        <w:t>composition</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tribological</w:t>
      </w:r>
      <w:r w:rsidR="00114274" w:rsidRPr="0017700E">
        <w:rPr>
          <w:rFonts w:cs="Times New Roman"/>
          <w:noProof/>
          <w:sz w:val="20"/>
          <w:szCs w:val="20"/>
        </w:rPr>
        <w:t xml:space="preserve"> </w:t>
      </w:r>
      <w:r w:rsidRPr="0017700E">
        <w:rPr>
          <w:rFonts w:cs="Times New Roman"/>
          <w:noProof/>
          <w:sz w:val="20"/>
          <w:szCs w:val="20"/>
        </w:rPr>
        <w:t>behaviour</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plasma</w:t>
      </w:r>
      <w:r w:rsidR="00114274" w:rsidRPr="0017700E">
        <w:rPr>
          <w:rFonts w:cs="Times New Roman"/>
          <w:noProof/>
          <w:sz w:val="20"/>
          <w:szCs w:val="20"/>
        </w:rPr>
        <w:t xml:space="preserve"> </w:t>
      </w:r>
      <w:r w:rsidRPr="0017700E">
        <w:rPr>
          <w:rFonts w:cs="Times New Roman"/>
          <w:noProof/>
          <w:sz w:val="20"/>
          <w:szCs w:val="20"/>
        </w:rPr>
        <w:t>nitrided</w:t>
      </w:r>
      <w:r w:rsidR="00114274" w:rsidRPr="0017700E">
        <w:rPr>
          <w:rFonts w:cs="Times New Roman"/>
          <w:noProof/>
          <w:sz w:val="20"/>
          <w:szCs w:val="20"/>
        </w:rPr>
        <w:t xml:space="preserve"> </w:t>
      </w:r>
      <w:r w:rsidRPr="0017700E">
        <w:rPr>
          <w:rFonts w:cs="Times New Roman"/>
          <w:noProof/>
          <w:sz w:val="20"/>
          <w:szCs w:val="20"/>
        </w:rPr>
        <w:t>titanium.</w:t>
      </w:r>
      <w:r w:rsidR="00114274" w:rsidRPr="0017700E">
        <w:rPr>
          <w:rFonts w:cs="Times New Roman"/>
          <w:noProof/>
          <w:sz w:val="20"/>
          <w:szCs w:val="20"/>
        </w:rPr>
        <w:t xml:space="preserve"> </w:t>
      </w:r>
      <w:r w:rsidRPr="0017700E">
        <w:rPr>
          <w:rFonts w:cs="Times New Roman"/>
          <w:noProof/>
          <w:sz w:val="20"/>
          <w:szCs w:val="20"/>
        </w:rPr>
        <w:t>Journal</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Physics</w:t>
      </w:r>
      <w:r w:rsidR="00114274" w:rsidRPr="0017700E">
        <w:rPr>
          <w:rFonts w:cs="Times New Roman"/>
          <w:noProof/>
          <w:sz w:val="20"/>
          <w:szCs w:val="20"/>
        </w:rPr>
        <w:t xml:space="preserve"> </w:t>
      </w:r>
      <w:r w:rsidRPr="0017700E">
        <w:rPr>
          <w:rFonts w:cs="Times New Roman"/>
          <w:noProof/>
          <w:sz w:val="20"/>
          <w:szCs w:val="20"/>
        </w:rPr>
        <w:t>D:</w:t>
      </w:r>
      <w:r w:rsidR="00114274" w:rsidRPr="0017700E">
        <w:rPr>
          <w:rFonts w:cs="Times New Roman"/>
          <w:noProof/>
          <w:sz w:val="20"/>
          <w:szCs w:val="20"/>
        </w:rPr>
        <w:t xml:space="preserve"> </w:t>
      </w:r>
      <w:r w:rsidRPr="0017700E">
        <w:rPr>
          <w:rFonts w:cs="Times New Roman"/>
          <w:noProof/>
          <w:sz w:val="20"/>
          <w:szCs w:val="20"/>
        </w:rPr>
        <w:t>Applied</w:t>
      </w:r>
      <w:r w:rsidR="00114274" w:rsidRPr="0017700E">
        <w:rPr>
          <w:rFonts w:cs="Times New Roman"/>
          <w:noProof/>
          <w:sz w:val="20"/>
          <w:szCs w:val="20"/>
        </w:rPr>
        <w:t xml:space="preserve"> </w:t>
      </w:r>
      <w:r w:rsidRPr="0017700E">
        <w:rPr>
          <w:rFonts w:cs="Times New Roman"/>
          <w:noProof/>
          <w:sz w:val="20"/>
          <w:szCs w:val="20"/>
        </w:rPr>
        <w:t>Physics</w:t>
      </w:r>
      <w:r w:rsidR="00114274" w:rsidRPr="0017700E">
        <w:rPr>
          <w:rFonts w:cs="Times New Roman"/>
          <w:noProof/>
          <w:sz w:val="20"/>
          <w:szCs w:val="20"/>
        </w:rPr>
        <w:t xml:space="preserve"> </w:t>
      </w:r>
      <w:r w:rsidRPr="0017700E">
        <w:rPr>
          <w:rFonts w:cs="Times New Roman"/>
          <w:noProof/>
          <w:sz w:val="20"/>
          <w:szCs w:val="20"/>
        </w:rPr>
        <w:t>36(15):1858.</w:t>
      </w:r>
    </w:p>
    <w:p w:rsidR="006710DC" w:rsidRPr="0017700E" w:rsidRDefault="006710DC" w:rsidP="00812480">
      <w:pPr>
        <w:pStyle w:val="ListParagraph"/>
        <w:numPr>
          <w:ilvl w:val="0"/>
          <w:numId w:val="28"/>
        </w:numPr>
        <w:tabs>
          <w:tab w:val="right" w:pos="426"/>
        </w:tabs>
        <w:snapToGrid w:val="0"/>
        <w:spacing w:line="240" w:lineRule="auto"/>
        <w:rPr>
          <w:rFonts w:cs="Times New Roman"/>
          <w:sz w:val="20"/>
          <w:szCs w:val="20"/>
        </w:rPr>
      </w:pPr>
      <w:r w:rsidRPr="0017700E">
        <w:rPr>
          <w:rFonts w:cs="Times New Roman"/>
          <w:sz w:val="20"/>
          <w:szCs w:val="20"/>
        </w:rPr>
        <w:t>International</w:t>
      </w:r>
      <w:r w:rsidR="00114274" w:rsidRPr="0017700E">
        <w:rPr>
          <w:rFonts w:cs="Times New Roman"/>
          <w:sz w:val="20"/>
          <w:szCs w:val="20"/>
        </w:rPr>
        <w:t xml:space="preserve"> </w:t>
      </w:r>
      <w:r w:rsidRPr="0017700E">
        <w:rPr>
          <w:rFonts w:cs="Times New Roman"/>
          <w:sz w:val="20"/>
          <w:szCs w:val="20"/>
        </w:rPr>
        <w:t>Standardization</w:t>
      </w:r>
      <w:r w:rsidR="00114274" w:rsidRPr="0017700E">
        <w:rPr>
          <w:rFonts w:cs="Times New Roman"/>
          <w:sz w:val="20"/>
          <w:szCs w:val="20"/>
        </w:rPr>
        <w:t xml:space="preserve"> </w:t>
      </w:r>
      <w:r w:rsidRPr="0017700E">
        <w:rPr>
          <w:rFonts w:cs="Times New Roman"/>
          <w:sz w:val="20"/>
          <w:szCs w:val="20"/>
        </w:rPr>
        <w:t>Organization.</w:t>
      </w:r>
      <w:r w:rsidR="00114274" w:rsidRPr="0017700E">
        <w:rPr>
          <w:rFonts w:cs="Times New Roman"/>
          <w:sz w:val="20"/>
          <w:szCs w:val="20"/>
        </w:rPr>
        <w:t xml:space="preserve"> </w:t>
      </w:r>
      <w:r w:rsidRPr="0017700E">
        <w:rPr>
          <w:rFonts w:cs="Times New Roman"/>
          <w:sz w:val="20"/>
          <w:szCs w:val="20"/>
        </w:rPr>
        <w:t>Dental</w:t>
      </w:r>
      <w:r w:rsidR="00114274" w:rsidRPr="0017700E">
        <w:rPr>
          <w:rFonts w:cs="Times New Roman"/>
          <w:sz w:val="20"/>
          <w:szCs w:val="20"/>
        </w:rPr>
        <w:t xml:space="preserve"> </w:t>
      </w:r>
      <w:r w:rsidRPr="0017700E">
        <w:rPr>
          <w:rFonts w:cs="Times New Roman"/>
          <w:sz w:val="20"/>
          <w:szCs w:val="20"/>
        </w:rPr>
        <w:t>material:</w:t>
      </w:r>
      <w:r w:rsidR="00114274" w:rsidRPr="0017700E">
        <w:rPr>
          <w:rFonts w:cs="Times New Roman"/>
          <w:sz w:val="20"/>
          <w:szCs w:val="20"/>
        </w:rPr>
        <w:t xml:space="preserve"> </w:t>
      </w:r>
      <w:r w:rsidRPr="0017700E">
        <w:rPr>
          <w:rFonts w:cs="Times New Roman"/>
          <w:sz w:val="20"/>
          <w:szCs w:val="20"/>
        </w:rPr>
        <w:t>guidance</w:t>
      </w:r>
      <w:r w:rsidR="00114274" w:rsidRPr="0017700E">
        <w:rPr>
          <w:rFonts w:cs="Times New Roman"/>
          <w:sz w:val="20"/>
          <w:szCs w:val="20"/>
        </w:rPr>
        <w:t xml:space="preserve"> </w:t>
      </w:r>
      <w:r w:rsidRPr="0017700E">
        <w:rPr>
          <w:rFonts w:cs="Times New Roman"/>
          <w:sz w:val="20"/>
          <w:szCs w:val="20"/>
        </w:rPr>
        <w:t>on</w:t>
      </w:r>
      <w:r w:rsidR="00114274" w:rsidRPr="0017700E">
        <w:rPr>
          <w:rFonts w:cs="Times New Roman"/>
          <w:sz w:val="20"/>
          <w:szCs w:val="20"/>
        </w:rPr>
        <w:t xml:space="preserve"> </w:t>
      </w:r>
      <w:r w:rsidRPr="0017700E">
        <w:rPr>
          <w:rFonts w:cs="Times New Roman"/>
          <w:sz w:val="20"/>
          <w:szCs w:val="20"/>
        </w:rPr>
        <w:t>testing</w:t>
      </w:r>
      <w:r w:rsidR="00114274" w:rsidRPr="0017700E">
        <w:rPr>
          <w:rFonts w:cs="Times New Roman"/>
          <w:sz w:val="20"/>
          <w:szCs w:val="20"/>
        </w:rPr>
        <w:t xml:space="preserve"> </w:t>
      </w:r>
      <w:r w:rsidRPr="0017700E">
        <w:rPr>
          <w:rFonts w:cs="Times New Roman"/>
          <w:sz w:val="20"/>
          <w:szCs w:val="20"/>
        </w:rPr>
        <w:t>of</w:t>
      </w:r>
      <w:r w:rsidR="00114274" w:rsidRPr="0017700E">
        <w:rPr>
          <w:rFonts w:cs="Times New Roman"/>
          <w:sz w:val="20"/>
          <w:szCs w:val="20"/>
        </w:rPr>
        <w:t xml:space="preserve"> </w:t>
      </w:r>
      <w:r w:rsidRPr="0017700E">
        <w:rPr>
          <w:rFonts w:cs="Times New Roman"/>
          <w:sz w:val="20"/>
          <w:szCs w:val="20"/>
        </w:rPr>
        <w:t>water</w:t>
      </w:r>
      <w:r w:rsidR="00114274" w:rsidRPr="0017700E">
        <w:rPr>
          <w:rFonts w:cs="Times New Roman"/>
          <w:sz w:val="20"/>
          <w:szCs w:val="20"/>
        </w:rPr>
        <w:t xml:space="preserve"> </w:t>
      </w:r>
      <w:r w:rsidRPr="0017700E">
        <w:rPr>
          <w:rFonts w:cs="Times New Roman"/>
          <w:sz w:val="20"/>
          <w:szCs w:val="20"/>
        </w:rPr>
        <w:t>sorption</w:t>
      </w:r>
      <w:r w:rsidR="00114274" w:rsidRPr="0017700E">
        <w:rPr>
          <w:rFonts w:cs="Times New Roman"/>
          <w:sz w:val="20"/>
          <w:szCs w:val="20"/>
        </w:rPr>
        <w:t xml:space="preserve"> </w:t>
      </w:r>
      <w:r w:rsidRPr="0017700E">
        <w:rPr>
          <w:rFonts w:cs="Times New Roman"/>
          <w:sz w:val="20"/>
          <w:szCs w:val="20"/>
        </w:rPr>
        <w:t>and</w:t>
      </w:r>
      <w:r w:rsidR="00114274" w:rsidRPr="0017700E">
        <w:rPr>
          <w:rFonts w:cs="Times New Roman"/>
          <w:sz w:val="20"/>
          <w:szCs w:val="20"/>
        </w:rPr>
        <w:t xml:space="preserve"> </w:t>
      </w:r>
      <w:r w:rsidRPr="0017700E">
        <w:rPr>
          <w:rFonts w:cs="Times New Roman"/>
          <w:sz w:val="20"/>
          <w:szCs w:val="20"/>
        </w:rPr>
        <w:t>solubility</w:t>
      </w:r>
      <w:r w:rsidR="00114274" w:rsidRPr="0017700E">
        <w:rPr>
          <w:rFonts w:cs="Times New Roman"/>
          <w:sz w:val="20"/>
          <w:szCs w:val="20"/>
        </w:rPr>
        <w:t xml:space="preserve"> </w:t>
      </w:r>
      <w:r w:rsidRPr="0017700E">
        <w:rPr>
          <w:rFonts w:cs="Times New Roman"/>
          <w:sz w:val="20"/>
          <w:szCs w:val="20"/>
        </w:rPr>
        <w:t>(ISO</w:t>
      </w:r>
      <w:r w:rsidR="00114274" w:rsidRPr="0017700E">
        <w:rPr>
          <w:rFonts w:cs="Times New Roman"/>
          <w:sz w:val="20"/>
          <w:szCs w:val="20"/>
        </w:rPr>
        <w:t xml:space="preserve"> </w:t>
      </w:r>
      <w:r w:rsidRPr="0017700E">
        <w:rPr>
          <w:rFonts w:cs="Times New Roman"/>
          <w:sz w:val="20"/>
          <w:szCs w:val="20"/>
        </w:rPr>
        <w:t>4049:</w:t>
      </w:r>
      <w:r w:rsidR="00114274" w:rsidRPr="0017700E">
        <w:rPr>
          <w:rFonts w:cs="Times New Roman"/>
          <w:sz w:val="20"/>
          <w:szCs w:val="20"/>
        </w:rPr>
        <w:t xml:space="preserve"> </w:t>
      </w:r>
      <w:r w:rsidRPr="0017700E">
        <w:rPr>
          <w:rFonts w:cs="Times New Roman"/>
          <w:sz w:val="20"/>
          <w:szCs w:val="20"/>
        </w:rPr>
        <w:t>2000</w:t>
      </w:r>
      <w:r w:rsidR="00114274" w:rsidRPr="0017700E">
        <w:rPr>
          <w:rFonts w:cs="Times New Roman"/>
          <w:sz w:val="20"/>
          <w:szCs w:val="20"/>
        </w:rPr>
        <w:t xml:space="preserve"> </w:t>
      </w:r>
      <w:r w:rsidRPr="0017700E">
        <w:rPr>
          <w:rFonts w:cs="Times New Roman"/>
          <w:sz w:val="20"/>
          <w:szCs w:val="20"/>
        </w:rPr>
        <w:t>(E)).</w:t>
      </w:r>
      <w:r w:rsidR="00114274" w:rsidRPr="0017700E">
        <w:rPr>
          <w:rFonts w:cs="Times New Roman"/>
          <w:sz w:val="20"/>
          <w:szCs w:val="20"/>
        </w:rPr>
        <w:t xml:space="preserve"> </w:t>
      </w:r>
      <w:r w:rsidRPr="0017700E">
        <w:rPr>
          <w:rFonts w:cs="Times New Roman"/>
          <w:sz w:val="20"/>
          <w:szCs w:val="20"/>
        </w:rPr>
        <w:t>Switzerland:</w:t>
      </w:r>
      <w:r w:rsidR="00114274" w:rsidRPr="0017700E">
        <w:rPr>
          <w:rFonts w:cs="Times New Roman"/>
          <w:sz w:val="20"/>
          <w:szCs w:val="20"/>
        </w:rPr>
        <w:t xml:space="preserve"> </w:t>
      </w:r>
      <w:r w:rsidRPr="0017700E">
        <w:rPr>
          <w:rFonts w:cs="Times New Roman"/>
          <w:sz w:val="20"/>
          <w:szCs w:val="20"/>
        </w:rPr>
        <w:t>International</w:t>
      </w:r>
      <w:r w:rsidR="00114274" w:rsidRPr="0017700E">
        <w:rPr>
          <w:rFonts w:cs="Times New Roman"/>
          <w:sz w:val="20"/>
          <w:szCs w:val="20"/>
        </w:rPr>
        <w:t xml:space="preserve"> </w:t>
      </w:r>
      <w:r w:rsidRPr="0017700E">
        <w:rPr>
          <w:rFonts w:cs="Times New Roman"/>
          <w:sz w:val="20"/>
          <w:szCs w:val="20"/>
        </w:rPr>
        <w:t>Standardization</w:t>
      </w:r>
      <w:r w:rsidR="00114274" w:rsidRPr="0017700E">
        <w:rPr>
          <w:rFonts w:cs="Times New Roman"/>
          <w:sz w:val="20"/>
          <w:szCs w:val="20"/>
        </w:rPr>
        <w:t xml:space="preserve"> </w:t>
      </w:r>
      <w:r w:rsidRPr="0017700E">
        <w:rPr>
          <w:rFonts w:cs="Times New Roman"/>
          <w:sz w:val="20"/>
          <w:szCs w:val="20"/>
        </w:rPr>
        <w:t>Organization;</w:t>
      </w:r>
      <w:r w:rsidR="00114274" w:rsidRPr="0017700E">
        <w:rPr>
          <w:rFonts w:cs="Times New Roman"/>
          <w:sz w:val="20"/>
          <w:szCs w:val="20"/>
        </w:rPr>
        <w:t xml:space="preserve"> </w:t>
      </w:r>
      <w:r w:rsidRPr="0017700E">
        <w:rPr>
          <w:rFonts w:cs="Times New Roman"/>
          <w:sz w:val="20"/>
          <w:szCs w:val="20"/>
        </w:rPr>
        <w:t>2009.</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Peez</w:t>
      </w:r>
      <w:r w:rsidR="00114274" w:rsidRPr="0017700E">
        <w:rPr>
          <w:rFonts w:cs="Times New Roman"/>
          <w:bCs/>
          <w:noProof/>
          <w:sz w:val="20"/>
          <w:szCs w:val="20"/>
        </w:rPr>
        <w:t xml:space="preserve"> </w:t>
      </w:r>
      <w:r w:rsidRPr="0017700E">
        <w:rPr>
          <w:rFonts w:cs="Times New Roman"/>
          <w:bCs/>
          <w:noProof/>
          <w:sz w:val="20"/>
          <w:szCs w:val="20"/>
        </w:rPr>
        <w:t>R,</w:t>
      </w:r>
      <w:r w:rsidR="00114274" w:rsidRPr="0017700E">
        <w:rPr>
          <w:rFonts w:cs="Times New Roman"/>
          <w:bCs/>
          <w:noProof/>
          <w:sz w:val="20"/>
          <w:szCs w:val="20"/>
        </w:rPr>
        <w:t xml:space="preserve"> </w:t>
      </w:r>
      <w:r w:rsidRPr="0017700E">
        <w:rPr>
          <w:rFonts w:cs="Times New Roman"/>
          <w:bCs/>
          <w:noProof/>
          <w:sz w:val="20"/>
          <w:szCs w:val="20"/>
        </w:rPr>
        <w:t>Frank</w:t>
      </w:r>
      <w:r w:rsidR="00114274" w:rsidRPr="0017700E">
        <w:rPr>
          <w:rFonts w:cs="Times New Roman"/>
          <w:bCs/>
          <w:noProof/>
          <w:sz w:val="20"/>
          <w:szCs w:val="20"/>
        </w:rPr>
        <w:t xml:space="preserve"> </w:t>
      </w:r>
      <w:r w:rsidRPr="0017700E">
        <w:rPr>
          <w:rFonts w:cs="Times New Roman"/>
          <w:bCs/>
          <w:noProof/>
          <w:sz w:val="20"/>
          <w:szCs w:val="20"/>
        </w:rPr>
        <w:t>S</w:t>
      </w:r>
      <w:r w:rsidR="00114274" w:rsidRPr="0017700E">
        <w:rPr>
          <w:rFonts w:cs="Times New Roman"/>
          <w:bCs/>
          <w:noProof/>
          <w:sz w:val="20"/>
          <w:szCs w:val="20"/>
        </w:rPr>
        <w:t xml:space="preserve"> </w:t>
      </w:r>
      <w:r w:rsidRPr="0017700E">
        <w:rPr>
          <w:rFonts w:cs="Times New Roman"/>
          <w:bCs/>
          <w:noProof/>
          <w:sz w:val="20"/>
          <w:szCs w:val="20"/>
        </w:rPr>
        <w:t>(2006).</w:t>
      </w:r>
      <w:r w:rsidR="00114274" w:rsidRPr="0017700E">
        <w:rPr>
          <w:rFonts w:cs="Times New Roman"/>
          <w:noProof/>
          <w:sz w:val="20"/>
          <w:szCs w:val="20"/>
        </w:rPr>
        <w:t xml:space="preserve"> </w:t>
      </w:r>
      <w:r w:rsidRPr="0017700E">
        <w:rPr>
          <w:rFonts w:cs="Times New Roman"/>
          <w:noProof/>
          <w:sz w:val="20"/>
          <w:szCs w:val="20"/>
        </w:rPr>
        <w:t>The</w:t>
      </w:r>
      <w:r w:rsidR="00114274" w:rsidRPr="0017700E">
        <w:rPr>
          <w:rFonts w:cs="Times New Roman"/>
          <w:noProof/>
          <w:sz w:val="20"/>
          <w:szCs w:val="20"/>
        </w:rPr>
        <w:t xml:space="preserve"> </w:t>
      </w:r>
      <w:r w:rsidRPr="0017700E">
        <w:rPr>
          <w:rFonts w:cs="Times New Roman"/>
          <w:noProof/>
          <w:sz w:val="20"/>
          <w:szCs w:val="20"/>
        </w:rPr>
        <w:t>physical–mechanical</w:t>
      </w:r>
      <w:r w:rsidR="00114274" w:rsidRPr="0017700E">
        <w:rPr>
          <w:rFonts w:cs="Times New Roman"/>
          <w:noProof/>
          <w:sz w:val="20"/>
          <w:szCs w:val="20"/>
        </w:rPr>
        <w:t xml:space="preserve"> </w:t>
      </w:r>
      <w:r w:rsidRPr="0017700E">
        <w:rPr>
          <w:rFonts w:cs="Times New Roman"/>
          <w:noProof/>
          <w:sz w:val="20"/>
          <w:szCs w:val="20"/>
        </w:rPr>
        <w:t>performance</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the</w:t>
      </w:r>
      <w:r w:rsidR="00114274" w:rsidRPr="0017700E">
        <w:rPr>
          <w:rFonts w:cs="Times New Roman"/>
          <w:noProof/>
          <w:sz w:val="20"/>
          <w:szCs w:val="20"/>
        </w:rPr>
        <w:t xml:space="preserve"> </w:t>
      </w:r>
      <w:r w:rsidRPr="0017700E">
        <w:rPr>
          <w:rFonts w:cs="Times New Roman"/>
          <w:noProof/>
          <w:sz w:val="20"/>
          <w:szCs w:val="20"/>
        </w:rPr>
        <w:t>new</w:t>
      </w:r>
      <w:r w:rsidR="00114274" w:rsidRPr="0017700E">
        <w:rPr>
          <w:rFonts w:cs="Times New Roman"/>
          <w:noProof/>
          <w:sz w:val="20"/>
          <w:szCs w:val="20"/>
        </w:rPr>
        <w:t xml:space="preserve"> </w:t>
      </w:r>
      <w:r w:rsidRPr="0017700E">
        <w:rPr>
          <w:rFonts w:cs="Times New Roman"/>
          <w:noProof/>
          <w:sz w:val="20"/>
          <w:szCs w:val="20"/>
        </w:rPr>
        <w:t>Ketac™</w:t>
      </w:r>
      <w:r w:rsidR="00114274" w:rsidRPr="0017700E">
        <w:rPr>
          <w:rFonts w:cs="Times New Roman"/>
          <w:noProof/>
          <w:sz w:val="20"/>
          <w:szCs w:val="20"/>
        </w:rPr>
        <w:t xml:space="preserve"> </w:t>
      </w:r>
      <w:r w:rsidRPr="0017700E">
        <w:rPr>
          <w:rFonts w:cs="Times New Roman"/>
          <w:noProof/>
          <w:sz w:val="20"/>
          <w:szCs w:val="20"/>
        </w:rPr>
        <w:t>Molar</w:t>
      </w:r>
      <w:r w:rsidR="00114274" w:rsidRPr="0017700E">
        <w:rPr>
          <w:rFonts w:cs="Times New Roman"/>
          <w:noProof/>
          <w:sz w:val="20"/>
          <w:szCs w:val="20"/>
        </w:rPr>
        <w:t xml:space="preserve"> </w:t>
      </w:r>
      <w:r w:rsidRPr="0017700E">
        <w:rPr>
          <w:rFonts w:cs="Times New Roman"/>
          <w:noProof/>
          <w:sz w:val="20"/>
          <w:szCs w:val="20"/>
        </w:rPr>
        <w:t>Easymix</w:t>
      </w:r>
      <w:r w:rsidR="00114274" w:rsidRPr="0017700E">
        <w:rPr>
          <w:rFonts w:cs="Times New Roman"/>
          <w:noProof/>
          <w:sz w:val="20"/>
          <w:szCs w:val="20"/>
        </w:rPr>
        <w:t xml:space="preserve"> </w:t>
      </w:r>
      <w:r w:rsidRPr="0017700E">
        <w:rPr>
          <w:rFonts w:cs="Times New Roman"/>
          <w:noProof/>
          <w:sz w:val="20"/>
          <w:szCs w:val="20"/>
        </w:rPr>
        <w:t>compared</w:t>
      </w:r>
      <w:r w:rsidR="00114274" w:rsidRPr="0017700E">
        <w:rPr>
          <w:rFonts w:cs="Times New Roman"/>
          <w:noProof/>
          <w:sz w:val="20"/>
          <w:szCs w:val="20"/>
        </w:rPr>
        <w:t xml:space="preserve"> </w:t>
      </w:r>
      <w:r w:rsidRPr="0017700E">
        <w:rPr>
          <w:rFonts w:cs="Times New Roman"/>
          <w:noProof/>
          <w:sz w:val="20"/>
          <w:szCs w:val="20"/>
        </w:rPr>
        <w:t>to</w:t>
      </w:r>
      <w:r w:rsidR="00114274" w:rsidRPr="0017700E">
        <w:rPr>
          <w:rFonts w:cs="Times New Roman"/>
          <w:noProof/>
          <w:sz w:val="20"/>
          <w:szCs w:val="20"/>
        </w:rPr>
        <w:t xml:space="preserve"> </w:t>
      </w:r>
      <w:r w:rsidRPr="0017700E">
        <w:rPr>
          <w:rFonts w:cs="Times New Roman"/>
          <w:noProof/>
          <w:sz w:val="20"/>
          <w:szCs w:val="20"/>
        </w:rPr>
        <w:t>commercially</w:t>
      </w:r>
      <w:r w:rsidR="00114274" w:rsidRPr="0017700E">
        <w:rPr>
          <w:rFonts w:cs="Times New Roman"/>
          <w:noProof/>
          <w:sz w:val="20"/>
          <w:szCs w:val="20"/>
        </w:rPr>
        <w:t xml:space="preserve"> </w:t>
      </w:r>
      <w:r w:rsidRPr="0017700E">
        <w:rPr>
          <w:rFonts w:cs="Times New Roman"/>
          <w:noProof/>
          <w:sz w:val="20"/>
          <w:szCs w:val="20"/>
        </w:rPr>
        <w:t>available</w:t>
      </w:r>
      <w:r w:rsidR="00114274" w:rsidRPr="0017700E">
        <w:rPr>
          <w:rFonts w:cs="Times New Roman"/>
          <w:noProof/>
          <w:sz w:val="20"/>
          <w:szCs w:val="20"/>
        </w:rPr>
        <w:t xml:space="preserve"> </w:t>
      </w:r>
      <w:r w:rsidRPr="0017700E">
        <w:rPr>
          <w:rFonts w:cs="Times New Roman"/>
          <w:noProof/>
          <w:sz w:val="20"/>
          <w:szCs w:val="20"/>
        </w:rPr>
        <w:t>glass</w:t>
      </w:r>
      <w:r w:rsidR="00114274" w:rsidRPr="0017700E">
        <w:rPr>
          <w:rFonts w:cs="Times New Roman"/>
          <w:noProof/>
          <w:sz w:val="20"/>
          <w:szCs w:val="20"/>
        </w:rPr>
        <w:t xml:space="preserve"> </w:t>
      </w:r>
      <w:r w:rsidRPr="0017700E">
        <w:rPr>
          <w:rFonts w:cs="Times New Roman"/>
          <w:noProof/>
          <w:sz w:val="20"/>
          <w:szCs w:val="20"/>
        </w:rPr>
        <w:t>ionomer</w:t>
      </w:r>
      <w:r w:rsidR="00114274" w:rsidRPr="0017700E">
        <w:rPr>
          <w:rFonts w:cs="Times New Roman"/>
          <w:noProof/>
          <w:sz w:val="20"/>
          <w:szCs w:val="20"/>
        </w:rPr>
        <w:t xml:space="preserve"> </w:t>
      </w:r>
      <w:r w:rsidRPr="0017700E">
        <w:rPr>
          <w:rFonts w:cs="Times New Roman"/>
          <w:noProof/>
          <w:sz w:val="20"/>
          <w:szCs w:val="20"/>
        </w:rPr>
        <w:t>restoratives.</w:t>
      </w:r>
      <w:r w:rsidR="00114274" w:rsidRPr="0017700E">
        <w:rPr>
          <w:rFonts w:cs="Times New Roman"/>
          <w:noProof/>
          <w:sz w:val="20"/>
          <w:szCs w:val="20"/>
        </w:rPr>
        <w:t xml:space="preserve"> </w:t>
      </w:r>
      <w:r w:rsidRPr="0017700E">
        <w:rPr>
          <w:rFonts w:cs="Times New Roman"/>
          <w:noProof/>
          <w:sz w:val="20"/>
          <w:szCs w:val="20"/>
        </w:rPr>
        <w:t>Journal</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dentistry</w:t>
      </w:r>
      <w:r w:rsidR="00114274" w:rsidRPr="0017700E">
        <w:rPr>
          <w:rFonts w:cs="Times New Roman"/>
          <w:noProof/>
          <w:sz w:val="20"/>
          <w:szCs w:val="20"/>
        </w:rPr>
        <w:t xml:space="preserve"> </w:t>
      </w:r>
      <w:r w:rsidRPr="0017700E">
        <w:rPr>
          <w:rFonts w:cs="Times New Roman"/>
          <w:noProof/>
          <w:sz w:val="20"/>
          <w:szCs w:val="20"/>
        </w:rPr>
        <w:t>34(8):582-587.</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Anusavice</w:t>
      </w:r>
      <w:r w:rsidR="00114274" w:rsidRPr="0017700E">
        <w:rPr>
          <w:rFonts w:cs="Times New Roman"/>
          <w:bCs/>
          <w:noProof/>
          <w:sz w:val="20"/>
          <w:szCs w:val="20"/>
        </w:rPr>
        <w:t xml:space="preserve"> </w:t>
      </w:r>
      <w:r w:rsidRPr="0017700E">
        <w:rPr>
          <w:rFonts w:cs="Times New Roman"/>
          <w:bCs/>
          <w:noProof/>
          <w:sz w:val="20"/>
          <w:szCs w:val="20"/>
        </w:rPr>
        <w:t>KJ,</w:t>
      </w:r>
      <w:r w:rsidR="00114274" w:rsidRPr="0017700E">
        <w:rPr>
          <w:rFonts w:cs="Times New Roman"/>
          <w:bCs/>
          <w:noProof/>
          <w:sz w:val="20"/>
          <w:szCs w:val="20"/>
        </w:rPr>
        <w:t xml:space="preserve"> </w:t>
      </w:r>
      <w:r w:rsidRPr="0017700E">
        <w:rPr>
          <w:rFonts w:cs="Times New Roman"/>
          <w:bCs/>
          <w:noProof/>
          <w:sz w:val="20"/>
          <w:szCs w:val="20"/>
        </w:rPr>
        <w:t>Shen</w:t>
      </w:r>
      <w:r w:rsidR="00114274" w:rsidRPr="0017700E">
        <w:rPr>
          <w:rFonts w:cs="Times New Roman"/>
          <w:bCs/>
          <w:noProof/>
          <w:sz w:val="20"/>
          <w:szCs w:val="20"/>
        </w:rPr>
        <w:t xml:space="preserve"> </w:t>
      </w:r>
      <w:r w:rsidRPr="0017700E">
        <w:rPr>
          <w:rFonts w:cs="Times New Roman"/>
          <w:bCs/>
          <w:noProof/>
          <w:sz w:val="20"/>
          <w:szCs w:val="20"/>
        </w:rPr>
        <w:t>C,</w:t>
      </w:r>
      <w:r w:rsidR="00114274" w:rsidRPr="0017700E">
        <w:rPr>
          <w:rFonts w:cs="Times New Roman"/>
          <w:bCs/>
          <w:noProof/>
          <w:sz w:val="20"/>
          <w:szCs w:val="20"/>
        </w:rPr>
        <w:t xml:space="preserve"> </w:t>
      </w:r>
      <w:r w:rsidRPr="0017700E">
        <w:rPr>
          <w:rFonts w:cs="Times New Roman"/>
          <w:bCs/>
          <w:noProof/>
          <w:sz w:val="20"/>
          <w:szCs w:val="20"/>
        </w:rPr>
        <w:t>Rawls</w:t>
      </w:r>
      <w:r w:rsidR="00114274" w:rsidRPr="0017700E">
        <w:rPr>
          <w:rFonts w:cs="Times New Roman"/>
          <w:bCs/>
          <w:noProof/>
          <w:sz w:val="20"/>
          <w:szCs w:val="20"/>
        </w:rPr>
        <w:t xml:space="preserve"> </w:t>
      </w:r>
      <w:r w:rsidRPr="0017700E">
        <w:rPr>
          <w:rFonts w:cs="Times New Roman"/>
          <w:bCs/>
          <w:noProof/>
          <w:sz w:val="20"/>
          <w:szCs w:val="20"/>
        </w:rPr>
        <w:t>HR</w:t>
      </w:r>
      <w:r w:rsidR="00114274" w:rsidRPr="0017700E">
        <w:rPr>
          <w:rFonts w:cs="Times New Roman"/>
          <w:bCs/>
          <w:noProof/>
          <w:sz w:val="20"/>
          <w:szCs w:val="20"/>
        </w:rPr>
        <w:t xml:space="preserve"> </w:t>
      </w:r>
      <w:r w:rsidRPr="0017700E">
        <w:rPr>
          <w:rFonts w:cs="Times New Roman"/>
          <w:bCs/>
          <w:noProof/>
          <w:sz w:val="20"/>
          <w:szCs w:val="20"/>
        </w:rPr>
        <w:t>(2013).</w:t>
      </w:r>
      <w:r w:rsidR="00114274" w:rsidRPr="0017700E">
        <w:rPr>
          <w:rFonts w:cs="Times New Roman"/>
          <w:noProof/>
          <w:sz w:val="20"/>
          <w:szCs w:val="20"/>
        </w:rPr>
        <w:t xml:space="preserve"> </w:t>
      </w:r>
      <w:r w:rsidRPr="0017700E">
        <w:rPr>
          <w:rFonts w:cs="Times New Roman"/>
          <w:noProof/>
          <w:sz w:val="20"/>
          <w:szCs w:val="20"/>
        </w:rPr>
        <w:t>Phillips'</w:t>
      </w:r>
      <w:r w:rsidR="00114274" w:rsidRPr="0017700E">
        <w:rPr>
          <w:rFonts w:cs="Times New Roman"/>
          <w:noProof/>
          <w:sz w:val="20"/>
          <w:szCs w:val="20"/>
        </w:rPr>
        <w:t xml:space="preserve"> </w:t>
      </w:r>
      <w:r w:rsidRPr="0017700E">
        <w:rPr>
          <w:rFonts w:cs="Times New Roman"/>
          <w:noProof/>
          <w:sz w:val="20"/>
          <w:szCs w:val="20"/>
        </w:rPr>
        <w:t>science</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dental</w:t>
      </w:r>
      <w:r w:rsidR="00114274" w:rsidRPr="0017700E">
        <w:rPr>
          <w:rFonts w:cs="Times New Roman"/>
          <w:noProof/>
          <w:sz w:val="20"/>
          <w:szCs w:val="20"/>
        </w:rPr>
        <w:t xml:space="preserve"> </w:t>
      </w:r>
      <w:r w:rsidRPr="0017700E">
        <w:rPr>
          <w:rFonts w:cs="Times New Roman"/>
          <w:noProof/>
          <w:sz w:val="20"/>
          <w:szCs w:val="20"/>
        </w:rPr>
        <w:t>materials:</w:t>
      </w:r>
      <w:r w:rsidR="00114274" w:rsidRPr="0017700E">
        <w:rPr>
          <w:rFonts w:cs="Times New Roman"/>
          <w:noProof/>
          <w:sz w:val="20"/>
          <w:szCs w:val="20"/>
        </w:rPr>
        <w:t xml:space="preserve"> </w:t>
      </w:r>
      <w:r w:rsidRPr="0017700E">
        <w:rPr>
          <w:rFonts w:cs="Times New Roman"/>
          <w:noProof/>
          <w:sz w:val="20"/>
          <w:szCs w:val="20"/>
        </w:rPr>
        <w:t>Elsevier</w:t>
      </w:r>
      <w:r w:rsidR="00114274" w:rsidRPr="0017700E">
        <w:rPr>
          <w:rFonts w:cs="Times New Roman"/>
          <w:noProof/>
          <w:sz w:val="20"/>
          <w:szCs w:val="20"/>
        </w:rPr>
        <w:t xml:space="preserve"> </w:t>
      </w:r>
      <w:r w:rsidRPr="0017700E">
        <w:rPr>
          <w:rFonts w:cs="Times New Roman"/>
          <w:noProof/>
          <w:sz w:val="20"/>
          <w:szCs w:val="20"/>
        </w:rPr>
        <w:t>Health</w:t>
      </w:r>
      <w:r w:rsidR="00114274" w:rsidRPr="0017700E">
        <w:rPr>
          <w:rFonts w:cs="Times New Roman"/>
          <w:noProof/>
          <w:sz w:val="20"/>
          <w:szCs w:val="20"/>
        </w:rPr>
        <w:t xml:space="preserve"> </w:t>
      </w:r>
      <w:r w:rsidRPr="0017700E">
        <w:rPr>
          <w:rFonts w:cs="Times New Roman"/>
          <w:noProof/>
          <w:sz w:val="20"/>
          <w:szCs w:val="20"/>
        </w:rPr>
        <w:t>Sciences.</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Sidhu</w:t>
      </w:r>
      <w:r w:rsidR="00114274" w:rsidRPr="0017700E">
        <w:rPr>
          <w:rFonts w:cs="Times New Roman"/>
          <w:bCs/>
          <w:noProof/>
          <w:sz w:val="20"/>
          <w:szCs w:val="20"/>
        </w:rPr>
        <w:t xml:space="preserve"> </w:t>
      </w:r>
      <w:r w:rsidRPr="0017700E">
        <w:rPr>
          <w:rFonts w:cs="Times New Roman"/>
          <w:bCs/>
          <w:noProof/>
          <w:sz w:val="20"/>
          <w:szCs w:val="20"/>
        </w:rPr>
        <w:t>SK,</w:t>
      </w:r>
      <w:r w:rsidR="00114274" w:rsidRPr="0017700E">
        <w:rPr>
          <w:rFonts w:cs="Times New Roman"/>
          <w:bCs/>
          <w:noProof/>
          <w:sz w:val="20"/>
          <w:szCs w:val="20"/>
        </w:rPr>
        <w:t xml:space="preserve"> </w:t>
      </w:r>
      <w:r w:rsidRPr="0017700E">
        <w:rPr>
          <w:rFonts w:cs="Times New Roman"/>
          <w:bCs/>
          <w:noProof/>
          <w:sz w:val="20"/>
          <w:szCs w:val="20"/>
        </w:rPr>
        <w:t>Nicholson</w:t>
      </w:r>
      <w:r w:rsidR="00114274" w:rsidRPr="0017700E">
        <w:rPr>
          <w:rFonts w:cs="Times New Roman"/>
          <w:bCs/>
          <w:noProof/>
          <w:sz w:val="20"/>
          <w:szCs w:val="20"/>
        </w:rPr>
        <w:t xml:space="preserve"> </w:t>
      </w:r>
      <w:r w:rsidRPr="0017700E">
        <w:rPr>
          <w:rFonts w:cs="Times New Roman"/>
          <w:bCs/>
          <w:noProof/>
          <w:sz w:val="20"/>
          <w:szCs w:val="20"/>
        </w:rPr>
        <w:t>JW</w:t>
      </w:r>
      <w:r w:rsidR="00114274" w:rsidRPr="0017700E">
        <w:rPr>
          <w:rFonts w:cs="Times New Roman"/>
          <w:bCs/>
          <w:noProof/>
          <w:sz w:val="20"/>
          <w:szCs w:val="20"/>
        </w:rPr>
        <w:t xml:space="preserve"> </w:t>
      </w:r>
      <w:r w:rsidRPr="0017700E">
        <w:rPr>
          <w:rFonts w:cs="Times New Roman"/>
          <w:bCs/>
          <w:noProof/>
          <w:sz w:val="20"/>
          <w:szCs w:val="20"/>
        </w:rPr>
        <w:t>(2016).</w:t>
      </w:r>
      <w:r w:rsidR="00114274" w:rsidRPr="0017700E">
        <w:rPr>
          <w:rFonts w:cs="Times New Roman"/>
          <w:noProof/>
          <w:sz w:val="20"/>
          <w:szCs w:val="20"/>
        </w:rPr>
        <w:t xml:space="preserve"> </w:t>
      </w:r>
      <w:r w:rsidRPr="0017700E">
        <w:rPr>
          <w:rFonts w:cs="Times New Roman"/>
          <w:noProof/>
          <w:sz w:val="20"/>
          <w:szCs w:val="20"/>
        </w:rPr>
        <w:t>A</w:t>
      </w:r>
      <w:r w:rsidR="00114274" w:rsidRPr="0017700E">
        <w:rPr>
          <w:rFonts w:cs="Times New Roman"/>
          <w:noProof/>
          <w:sz w:val="20"/>
          <w:szCs w:val="20"/>
        </w:rPr>
        <w:t xml:space="preserve"> </w:t>
      </w:r>
      <w:r w:rsidRPr="0017700E">
        <w:rPr>
          <w:rFonts w:cs="Times New Roman"/>
          <w:noProof/>
          <w:sz w:val="20"/>
          <w:szCs w:val="20"/>
        </w:rPr>
        <w:t>review</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glass-ionomer</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for</w:t>
      </w:r>
      <w:r w:rsidR="00114274" w:rsidRPr="0017700E">
        <w:rPr>
          <w:rFonts w:cs="Times New Roman"/>
          <w:noProof/>
          <w:sz w:val="20"/>
          <w:szCs w:val="20"/>
        </w:rPr>
        <w:t xml:space="preserve"> </w:t>
      </w:r>
      <w:r w:rsidRPr="0017700E">
        <w:rPr>
          <w:rFonts w:cs="Times New Roman"/>
          <w:noProof/>
          <w:sz w:val="20"/>
          <w:szCs w:val="20"/>
        </w:rPr>
        <w:t>clinical</w:t>
      </w:r>
      <w:r w:rsidR="00114274" w:rsidRPr="0017700E">
        <w:rPr>
          <w:rFonts w:cs="Times New Roman"/>
          <w:noProof/>
          <w:sz w:val="20"/>
          <w:szCs w:val="20"/>
        </w:rPr>
        <w:t xml:space="preserve"> </w:t>
      </w:r>
      <w:r w:rsidRPr="0017700E">
        <w:rPr>
          <w:rFonts w:cs="Times New Roman"/>
          <w:noProof/>
          <w:sz w:val="20"/>
          <w:szCs w:val="20"/>
        </w:rPr>
        <w:t>dentistry.</w:t>
      </w:r>
      <w:r w:rsidR="00114274" w:rsidRPr="0017700E">
        <w:rPr>
          <w:rFonts w:cs="Times New Roman"/>
          <w:noProof/>
          <w:sz w:val="20"/>
          <w:szCs w:val="20"/>
        </w:rPr>
        <w:t xml:space="preserve"> </w:t>
      </w:r>
      <w:r w:rsidRPr="0017700E">
        <w:rPr>
          <w:rFonts w:cs="Times New Roman"/>
          <w:noProof/>
          <w:sz w:val="20"/>
          <w:szCs w:val="20"/>
        </w:rPr>
        <w:t>Journal</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functional</w:t>
      </w:r>
      <w:r w:rsidR="00114274" w:rsidRPr="0017700E">
        <w:rPr>
          <w:rFonts w:cs="Times New Roman"/>
          <w:noProof/>
          <w:sz w:val="20"/>
          <w:szCs w:val="20"/>
        </w:rPr>
        <w:t xml:space="preserve"> </w:t>
      </w:r>
      <w:r w:rsidRPr="0017700E">
        <w:rPr>
          <w:rFonts w:cs="Times New Roman"/>
          <w:noProof/>
          <w:sz w:val="20"/>
          <w:szCs w:val="20"/>
        </w:rPr>
        <w:t>biomaterials</w:t>
      </w:r>
      <w:r w:rsidR="00114274" w:rsidRPr="0017700E">
        <w:rPr>
          <w:rFonts w:cs="Times New Roman"/>
          <w:noProof/>
          <w:sz w:val="20"/>
          <w:szCs w:val="20"/>
        </w:rPr>
        <w:t xml:space="preserve"> </w:t>
      </w:r>
      <w:r w:rsidRPr="0017700E">
        <w:rPr>
          <w:rFonts w:cs="Times New Roman"/>
          <w:noProof/>
          <w:sz w:val="20"/>
          <w:szCs w:val="20"/>
        </w:rPr>
        <w:t>7(3):16.</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Marks</w:t>
      </w:r>
      <w:r w:rsidR="00114274" w:rsidRPr="0017700E">
        <w:rPr>
          <w:rFonts w:cs="Times New Roman"/>
          <w:bCs/>
          <w:noProof/>
          <w:sz w:val="20"/>
          <w:szCs w:val="20"/>
        </w:rPr>
        <w:t xml:space="preserve"> </w:t>
      </w:r>
      <w:r w:rsidRPr="0017700E">
        <w:rPr>
          <w:rFonts w:cs="Times New Roman"/>
          <w:bCs/>
          <w:noProof/>
          <w:sz w:val="20"/>
          <w:szCs w:val="20"/>
        </w:rPr>
        <w:t>LA,</w:t>
      </w:r>
      <w:r w:rsidR="00114274" w:rsidRPr="0017700E">
        <w:rPr>
          <w:rFonts w:cs="Times New Roman"/>
          <w:bCs/>
          <w:noProof/>
          <w:sz w:val="20"/>
          <w:szCs w:val="20"/>
        </w:rPr>
        <w:t xml:space="preserve"> </w:t>
      </w:r>
      <w:r w:rsidRPr="0017700E">
        <w:rPr>
          <w:rFonts w:cs="Times New Roman"/>
          <w:bCs/>
          <w:noProof/>
          <w:sz w:val="20"/>
          <w:szCs w:val="20"/>
        </w:rPr>
        <w:t>Verbeeck</w:t>
      </w:r>
      <w:r w:rsidR="00114274" w:rsidRPr="0017700E">
        <w:rPr>
          <w:rFonts w:cs="Times New Roman"/>
          <w:bCs/>
          <w:noProof/>
          <w:sz w:val="20"/>
          <w:szCs w:val="20"/>
        </w:rPr>
        <w:t xml:space="preserve"> </w:t>
      </w:r>
      <w:r w:rsidRPr="0017700E">
        <w:rPr>
          <w:rFonts w:cs="Times New Roman"/>
          <w:bCs/>
          <w:noProof/>
          <w:sz w:val="20"/>
          <w:szCs w:val="20"/>
        </w:rPr>
        <w:t>RM,</w:t>
      </w:r>
      <w:r w:rsidR="00114274" w:rsidRPr="0017700E">
        <w:rPr>
          <w:rFonts w:cs="Times New Roman"/>
          <w:bCs/>
          <w:noProof/>
          <w:sz w:val="20"/>
          <w:szCs w:val="20"/>
        </w:rPr>
        <w:t xml:space="preserve"> </w:t>
      </w:r>
      <w:r w:rsidRPr="0017700E">
        <w:rPr>
          <w:rFonts w:cs="Times New Roman"/>
          <w:bCs/>
          <w:noProof/>
          <w:sz w:val="20"/>
          <w:szCs w:val="20"/>
        </w:rPr>
        <w:t>De</w:t>
      </w:r>
      <w:r w:rsidR="00114274" w:rsidRPr="0017700E">
        <w:rPr>
          <w:rFonts w:cs="Times New Roman"/>
          <w:bCs/>
          <w:noProof/>
          <w:sz w:val="20"/>
          <w:szCs w:val="20"/>
        </w:rPr>
        <w:t xml:space="preserve"> </w:t>
      </w:r>
      <w:r w:rsidRPr="0017700E">
        <w:rPr>
          <w:rFonts w:cs="Times New Roman"/>
          <w:bCs/>
          <w:noProof/>
          <w:sz w:val="20"/>
          <w:szCs w:val="20"/>
        </w:rPr>
        <w:t>Maeyer</w:t>
      </w:r>
      <w:r w:rsidR="00114274" w:rsidRPr="0017700E">
        <w:rPr>
          <w:rFonts w:cs="Times New Roman"/>
          <w:bCs/>
          <w:noProof/>
          <w:sz w:val="20"/>
          <w:szCs w:val="20"/>
        </w:rPr>
        <w:t xml:space="preserve"> </w:t>
      </w:r>
      <w:r w:rsidRPr="0017700E">
        <w:rPr>
          <w:rFonts w:cs="Times New Roman"/>
          <w:bCs/>
          <w:noProof/>
          <w:sz w:val="20"/>
          <w:szCs w:val="20"/>
        </w:rPr>
        <w:t>EA,</w:t>
      </w:r>
      <w:r w:rsidR="00114274" w:rsidRPr="0017700E">
        <w:rPr>
          <w:rFonts w:cs="Times New Roman"/>
          <w:bCs/>
          <w:noProof/>
          <w:sz w:val="20"/>
          <w:szCs w:val="20"/>
        </w:rPr>
        <w:t xml:space="preserve"> </w:t>
      </w:r>
      <w:r w:rsidRPr="0017700E">
        <w:rPr>
          <w:rFonts w:cs="Times New Roman"/>
          <w:bCs/>
          <w:noProof/>
          <w:sz w:val="20"/>
          <w:szCs w:val="20"/>
        </w:rPr>
        <w:t>Martens</w:t>
      </w:r>
      <w:r w:rsidR="00114274" w:rsidRPr="0017700E">
        <w:rPr>
          <w:rFonts w:cs="Times New Roman"/>
          <w:bCs/>
          <w:noProof/>
          <w:sz w:val="20"/>
          <w:szCs w:val="20"/>
        </w:rPr>
        <w:t xml:space="preserve"> </w:t>
      </w:r>
      <w:r w:rsidRPr="0017700E">
        <w:rPr>
          <w:rFonts w:cs="Times New Roman"/>
          <w:bCs/>
          <w:noProof/>
          <w:sz w:val="20"/>
          <w:szCs w:val="20"/>
        </w:rPr>
        <w:t>LC</w:t>
      </w:r>
      <w:r w:rsidR="00114274" w:rsidRPr="0017700E">
        <w:rPr>
          <w:rFonts w:cs="Times New Roman"/>
          <w:bCs/>
          <w:noProof/>
          <w:sz w:val="20"/>
          <w:szCs w:val="20"/>
        </w:rPr>
        <w:t xml:space="preserve"> </w:t>
      </w:r>
      <w:r w:rsidRPr="0017700E">
        <w:rPr>
          <w:rFonts w:cs="Times New Roman"/>
          <w:bCs/>
          <w:noProof/>
          <w:sz w:val="20"/>
          <w:szCs w:val="20"/>
        </w:rPr>
        <w:t>(2000).</w:t>
      </w:r>
      <w:r w:rsidR="00114274" w:rsidRPr="0017700E">
        <w:rPr>
          <w:rFonts w:cs="Times New Roman"/>
          <w:noProof/>
          <w:sz w:val="20"/>
          <w:szCs w:val="20"/>
        </w:rPr>
        <w:t xml:space="preserve"> </w:t>
      </w:r>
      <w:r w:rsidRPr="0017700E">
        <w:rPr>
          <w:rFonts w:cs="Times New Roman"/>
          <w:noProof/>
          <w:sz w:val="20"/>
          <w:szCs w:val="20"/>
        </w:rPr>
        <w:t>Effect</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maturation</w:t>
      </w:r>
      <w:r w:rsidR="00114274" w:rsidRPr="0017700E">
        <w:rPr>
          <w:rFonts w:cs="Times New Roman"/>
          <w:noProof/>
          <w:sz w:val="20"/>
          <w:szCs w:val="20"/>
        </w:rPr>
        <w:t xml:space="preserve"> </w:t>
      </w:r>
      <w:r w:rsidRPr="0017700E">
        <w:rPr>
          <w:rFonts w:cs="Times New Roman"/>
          <w:noProof/>
          <w:sz w:val="20"/>
          <w:szCs w:val="20"/>
        </w:rPr>
        <w:t>on</w:t>
      </w:r>
      <w:r w:rsidR="00114274" w:rsidRPr="0017700E">
        <w:rPr>
          <w:rFonts w:cs="Times New Roman"/>
          <w:noProof/>
          <w:sz w:val="20"/>
          <w:szCs w:val="20"/>
        </w:rPr>
        <w:t xml:space="preserve"> </w:t>
      </w:r>
      <w:r w:rsidRPr="0017700E">
        <w:rPr>
          <w:rFonts w:cs="Times New Roman"/>
          <w:noProof/>
          <w:sz w:val="20"/>
          <w:szCs w:val="20"/>
        </w:rPr>
        <w:t>the</w:t>
      </w:r>
      <w:r w:rsidR="00114274" w:rsidRPr="0017700E">
        <w:rPr>
          <w:rFonts w:cs="Times New Roman"/>
          <w:noProof/>
          <w:sz w:val="20"/>
          <w:szCs w:val="20"/>
        </w:rPr>
        <w:t xml:space="preserve"> </w:t>
      </w:r>
      <w:r w:rsidRPr="0017700E">
        <w:rPr>
          <w:rFonts w:cs="Times New Roman"/>
          <w:noProof/>
          <w:sz w:val="20"/>
          <w:szCs w:val="20"/>
        </w:rPr>
        <w:t>fluoride</w:t>
      </w:r>
      <w:r w:rsidR="00114274" w:rsidRPr="0017700E">
        <w:rPr>
          <w:rFonts w:cs="Times New Roman"/>
          <w:noProof/>
          <w:sz w:val="20"/>
          <w:szCs w:val="20"/>
        </w:rPr>
        <w:t xml:space="preserve"> </w:t>
      </w:r>
      <w:r w:rsidRPr="0017700E">
        <w:rPr>
          <w:rFonts w:cs="Times New Roman"/>
          <w:noProof/>
          <w:sz w:val="20"/>
          <w:szCs w:val="20"/>
        </w:rPr>
        <w:t>release</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resin-modified</w:t>
      </w:r>
      <w:r w:rsidR="00114274" w:rsidRPr="0017700E">
        <w:rPr>
          <w:rFonts w:cs="Times New Roman"/>
          <w:noProof/>
          <w:sz w:val="20"/>
          <w:szCs w:val="20"/>
        </w:rPr>
        <w:t xml:space="preserve"> </w:t>
      </w:r>
      <w:r w:rsidRPr="0017700E">
        <w:rPr>
          <w:rFonts w:cs="Times New Roman"/>
          <w:noProof/>
          <w:sz w:val="20"/>
          <w:szCs w:val="20"/>
        </w:rPr>
        <w:t>glass</w:t>
      </w:r>
      <w:r w:rsidR="00114274" w:rsidRPr="0017700E">
        <w:rPr>
          <w:rFonts w:cs="Times New Roman"/>
          <w:noProof/>
          <w:sz w:val="20"/>
          <w:szCs w:val="20"/>
        </w:rPr>
        <w:t xml:space="preserve"> </w:t>
      </w:r>
      <w:r w:rsidRPr="0017700E">
        <w:rPr>
          <w:rFonts w:cs="Times New Roman"/>
          <w:noProof/>
          <w:sz w:val="20"/>
          <w:szCs w:val="20"/>
        </w:rPr>
        <w:t>ionomer</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polyacid-modified</w:t>
      </w:r>
      <w:r w:rsidR="00114274" w:rsidRPr="0017700E">
        <w:rPr>
          <w:rFonts w:cs="Times New Roman"/>
          <w:noProof/>
          <w:sz w:val="20"/>
          <w:szCs w:val="20"/>
        </w:rPr>
        <w:t xml:space="preserve"> </w:t>
      </w:r>
      <w:r w:rsidRPr="0017700E">
        <w:rPr>
          <w:rFonts w:cs="Times New Roman"/>
          <w:noProof/>
          <w:sz w:val="20"/>
          <w:szCs w:val="20"/>
        </w:rPr>
        <w:t>composite</w:t>
      </w:r>
      <w:r w:rsidR="00114274" w:rsidRPr="0017700E">
        <w:rPr>
          <w:rFonts w:cs="Times New Roman"/>
          <w:noProof/>
          <w:sz w:val="20"/>
          <w:szCs w:val="20"/>
        </w:rPr>
        <w:t xml:space="preserve"> </w:t>
      </w:r>
      <w:r w:rsidRPr="0017700E">
        <w:rPr>
          <w:rFonts w:cs="Times New Roman"/>
          <w:noProof/>
          <w:sz w:val="20"/>
          <w:szCs w:val="20"/>
        </w:rPr>
        <w:t>resin</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Biomaterials</w:t>
      </w:r>
      <w:r w:rsidR="00114274" w:rsidRPr="0017700E">
        <w:rPr>
          <w:rFonts w:cs="Times New Roman"/>
          <w:noProof/>
          <w:sz w:val="20"/>
          <w:szCs w:val="20"/>
        </w:rPr>
        <w:t xml:space="preserve"> </w:t>
      </w:r>
      <w:r w:rsidRPr="0017700E">
        <w:rPr>
          <w:rFonts w:cs="Times New Roman"/>
          <w:noProof/>
          <w:sz w:val="20"/>
          <w:szCs w:val="20"/>
        </w:rPr>
        <w:t>21(13):1373-1378.</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Kanchanavasita</w:t>
      </w:r>
      <w:r w:rsidR="00114274" w:rsidRPr="0017700E">
        <w:rPr>
          <w:rFonts w:cs="Times New Roman"/>
          <w:bCs/>
          <w:noProof/>
          <w:sz w:val="20"/>
          <w:szCs w:val="20"/>
        </w:rPr>
        <w:t xml:space="preserve"> </w:t>
      </w:r>
      <w:r w:rsidRPr="0017700E">
        <w:rPr>
          <w:rFonts w:cs="Times New Roman"/>
          <w:bCs/>
          <w:noProof/>
          <w:sz w:val="20"/>
          <w:szCs w:val="20"/>
        </w:rPr>
        <w:t>W,</w:t>
      </w:r>
      <w:r w:rsidR="00114274" w:rsidRPr="0017700E">
        <w:rPr>
          <w:rFonts w:cs="Times New Roman"/>
          <w:bCs/>
          <w:noProof/>
          <w:sz w:val="20"/>
          <w:szCs w:val="20"/>
        </w:rPr>
        <w:t xml:space="preserve"> </w:t>
      </w:r>
      <w:r w:rsidRPr="0017700E">
        <w:rPr>
          <w:rFonts w:cs="Times New Roman"/>
          <w:bCs/>
          <w:noProof/>
          <w:sz w:val="20"/>
          <w:szCs w:val="20"/>
        </w:rPr>
        <w:t>Pearson</w:t>
      </w:r>
      <w:r w:rsidR="00114274" w:rsidRPr="0017700E">
        <w:rPr>
          <w:rFonts w:cs="Times New Roman"/>
          <w:bCs/>
          <w:noProof/>
          <w:sz w:val="20"/>
          <w:szCs w:val="20"/>
        </w:rPr>
        <w:t xml:space="preserve"> </w:t>
      </w:r>
      <w:r w:rsidRPr="0017700E">
        <w:rPr>
          <w:rFonts w:cs="Times New Roman"/>
          <w:bCs/>
          <w:noProof/>
          <w:sz w:val="20"/>
          <w:szCs w:val="20"/>
        </w:rPr>
        <w:t>GJ,</w:t>
      </w:r>
      <w:r w:rsidR="00114274" w:rsidRPr="0017700E">
        <w:rPr>
          <w:rFonts w:cs="Times New Roman"/>
          <w:bCs/>
          <w:noProof/>
          <w:sz w:val="20"/>
          <w:szCs w:val="20"/>
        </w:rPr>
        <w:t xml:space="preserve"> </w:t>
      </w:r>
      <w:r w:rsidRPr="0017700E">
        <w:rPr>
          <w:rFonts w:cs="Times New Roman"/>
          <w:bCs/>
          <w:noProof/>
          <w:sz w:val="20"/>
          <w:szCs w:val="20"/>
        </w:rPr>
        <w:t>Anstice</w:t>
      </w:r>
      <w:r w:rsidR="00114274" w:rsidRPr="0017700E">
        <w:rPr>
          <w:rFonts w:cs="Times New Roman"/>
          <w:bCs/>
          <w:noProof/>
          <w:sz w:val="20"/>
          <w:szCs w:val="20"/>
        </w:rPr>
        <w:t xml:space="preserve"> </w:t>
      </w:r>
      <w:r w:rsidRPr="0017700E">
        <w:rPr>
          <w:rFonts w:cs="Times New Roman"/>
          <w:bCs/>
          <w:noProof/>
          <w:sz w:val="20"/>
          <w:szCs w:val="20"/>
        </w:rPr>
        <w:t>HM</w:t>
      </w:r>
      <w:r w:rsidR="00114274" w:rsidRPr="0017700E">
        <w:rPr>
          <w:rFonts w:cs="Times New Roman"/>
          <w:bCs/>
          <w:noProof/>
          <w:sz w:val="20"/>
          <w:szCs w:val="20"/>
        </w:rPr>
        <w:t xml:space="preserve"> </w:t>
      </w:r>
      <w:r w:rsidRPr="0017700E">
        <w:rPr>
          <w:rFonts w:cs="Times New Roman"/>
          <w:bCs/>
          <w:noProof/>
          <w:sz w:val="20"/>
          <w:szCs w:val="20"/>
        </w:rPr>
        <w:t>(1995).</w:t>
      </w:r>
      <w:r w:rsidR="00114274" w:rsidRPr="0017700E">
        <w:rPr>
          <w:rFonts w:cs="Times New Roman"/>
          <w:noProof/>
          <w:sz w:val="20"/>
          <w:szCs w:val="20"/>
        </w:rPr>
        <w:t xml:space="preserve"> </w:t>
      </w:r>
      <w:r w:rsidRPr="0017700E">
        <w:rPr>
          <w:rFonts w:cs="Times New Roman"/>
          <w:noProof/>
          <w:sz w:val="20"/>
          <w:szCs w:val="20"/>
        </w:rPr>
        <w:t>Temperature</w:t>
      </w:r>
      <w:r w:rsidR="00114274" w:rsidRPr="0017700E">
        <w:rPr>
          <w:rFonts w:cs="Times New Roman"/>
          <w:noProof/>
          <w:sz w:val="20"/>
          <w:szCs w:val="20"/>
        </w:rPr>
        <w:t xml:space="preserve"> </w:t>
      </w:r>
      <w:r w:rsidRPr="0017700E">
        <w:rPr>
          <w:rFonts w:cs="Times New Roman"/>
          <w:noProof/>
          <w:sz w:val="20"/>
          <w:szCs w:val="20"/>
        </w:rPr>
        <w:t>rise</w:t>
      </w:r>
      <w:r w:rsidR="00114274" w:rsidRPr="0017700E">
        <w:rPr>
          <w:rFonts w:cs="Times New Roman"/>
          <w:noProof/>
          <w:sz w:val="20"/>
          <w:szCs w:val="20"/>
        </w:rPr>
        <w:t xml:space="preserve"> </w:t>
      </w:r>
      <w:r w:rsidRPr="0017700E">
        <w:rPr>
          <w:rFonts w:cs="Times New Roman"/>
          <w:noProof/>
          <w:sz w:val="20"/>
          <w:szCs w:val="20"/>
        </w:rPr>
        <w:t>in</w:t>
      </w:r>
      <w:r w:rsidR="00114274" w:rsidRPr="0017700E">
        <w:rPr>
          <w:rFonts w:cs="Times New Roman"/>
          <w:noProof/>
          <w:sz w:val="20"/>
          <w:szCs w:val="20"/>
        </w:rPr>
        <w:t xml:space="preserve"> </w:t>
      </w:r>
      <w:r w:rsidRPr="0017700E">
        <w:rPr>
          <w:rFonts w:cs="Times New Roman"/>
          <w:noProof/>
          <w:sz w:val="20"/>
          <w:szCs w:val="20"/>
        </w:rPr>
        <w:t>ion-leachable</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during</w:t>
      </w:r>
      <w:r w:rsidR="00114274" w:rsidRPr="0017700E">
        <w:rPr>
          <w:rFonts w:cs="Times New Roman"/>
          <w:noProof/>
          <w:sz w:val="20"/>
          <w:szCs w:val="20"/>
        </w:rPr>
        <w:t xml:space="preserve"> </w:t>
      </w:r>
      <w:r w:rsidRPr="0017700E">
        <w:rPr>
          <w:rFonts w:cs="Times New Roman"/>
          <w:noProof/>
          <w:sz w:val="20"/>
          <w:szCs w:val="20"/>
        </w:rPr>
        <w:t>setting</w:t>
      </w:r>
      <w:r w:rsidR="00114274" w:rsidRPr="0017700E">
        <w:rPr>
          <w:rFonts w:cs="Times New Roman"/>
          <w:noProof/>
          <w:sz w:val="20"/>
          <w:szCs w:val="20"/>
        </w:rPr>
        <w:t xml:space="preserve"> </w:t>
      </w:r>
      <w:r w:rsidRPr="0017700E">
        <w:rPr>
          <w:rFonts w:cs="Times New Roman"/>
          <w:noProof/>
          <w:sz w:val="20"/>
          <w:szCs w:val="20"/>
        </w:rPr>
        <w:t>reaction.</w:t>
      </w:r>
      <w:r w:rsidR="00114274" w:rsidRPr="0017700E">
        <w:rPr>
          <w:rFonts w:cs="Times New Roman"/>
          <w:noProof/>
          <w:sz w:val="20"/>
          <w:szCs w:val="20"/>
        </w:rPr>
        <w:t xml:space="preserve"> </w:t>
      </w:r>
      <w:r w:rsidRPr="0017700E">
        <w:rPr>
          <w:rFonts w:cs="Times New Roman"/>
          <w:noProof/>
          <w:sz w:val="20"/>
          <w:szCs w:val="20"/>
        </w:rPr>
        <w:t>Biomaterials</w:t>
      </w:r>
      <w:r w:rsidR="00114274" w:rsidRPr="0017700E">
        <w:rPr>
          <w:rFonts w:cs="Times New Roman"/>
          <w:noProof/>
          <w:sz w:val="20"/>
          <w:szCs w:val="20"/>
        </w:rPr>
        <w:t xml:space="preserve"> </w:t>
      </w:r>
      <w:r w:rsidRPr="0017700E">
        <w:rPr>
          <w:rFonts w:cs="Times New Roman"/>
          <w:noProof/>
          <w:sz w:val="20"/>
          <w:szCs w:val="20"/>
        </w:rPr>
        <w:t>16(16):1261-1265.</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López-León</w:t>
      </w:r>
      <w:r w:rsidR="00114274" w:rsidRPr="0017700E">
        <w:rPr>
          <w:rFonts w:cs="Times New Roman"/>
          <w:bCs/>
          <w:noProof/>
          <w:sz w:val="20"/>
          <w:szCs w:val="20"/>
        </w:rPr>
        <w:t xml:space="preserve"> </w:t>
      </w:r>
      <w:r w:rsidRPr="0017700E">
        <w:rPr>
          <w:rFonts w:cs="Times New Roman"/>
          <w:bCs/>
          <w:noProof/>
          <w:sz w:val="20"/>
          <w:szCs w:val="20"/>
        </w:rPr>
        <w:t>T,</w:t>
      </w:r>
      <w:r w:rsidR="00114274" w:rsidRPr="0017700E">
        <w:rPr>
          <w:rFonts w:cs="Times New Roman"/>
          <w:bCs/>
          <w:noProof/>
          <w:sz w:val="20"/>
          <w:szCs w:val="20"/>
        </w:rPr>
        <w:t xml:space="preserve"> </w:t>
      </w:r>
      <w:r w:rsidRPr="0017700E">
        <w:rPr>
          <w:rFonts w:cs="Times New Roman"/>
          <w:bCs/>
          <w:noProof/>
          <w:sz w:val="20"/>
          <w:szCs w:val="20"/>
        </w:rPr>
        <w:t>Carvalho</w:t>
      </w:r>
      <w:r w:rsidR="00114274" w:rsidRPr="0017700E">
        <w:rPr>
          <w:rFonts w:cs="Times New Roman"/>
          <w:bCs/>
          <w:noProof/>
          <w:sz w:val="20"/>
          <w:szCs w:val="20"/>
        </w:rPr>
        <w:t xml:space="preserve"> </w:t>
      </w:r>
      <w:r w:rsidRPr="0017700E">
        <w:rPr>
          <w:rFonts w:cs="Times New Roman"/>
          <w:bCs/>
          <w:noProof/>
          <w:sz w:val="20"/>
          <w:szCs w:val="20"/>
        </w:rPr>
        <w:t>E,</w:t>
      </w:r>
      <w:r w:rsidR="00114274" w:rsidRPr="0017700E">
        <w:rPr>
          <w:rFonts w:cs="Times New Roman"/>
          <w:bCs/>
          <w:noProof/>
          <w:sz w:val="20"/>
          <w:szCs w:val="20"/>
        </w:rPr>
        <w:t xml:space="preserve"> </w:t>
      </w:r>
      <w:r w:rsidRPr="0017700E">
        <w:rPr>
          <w:rFonts w:cs="Times New Roman"/>
          <w:bCs/>
          <w:noProof/>
          <w:sz w:val="20"/>
          <w:szCs w:val="20"/>
        </w:rPr>
        <w:t>Seijo</w:t>
      </w:r>
      <w:r w:rsidR="00114274" w:rsidRPr="0017700E">
        <w:rPr>
          <w:rFonts w:cs="Times New Roman"/>
          <w:bCs/>
          <w:noProof/>
          <w:sz w:val="20"/>
          <w:szCs w:val="20"/>
        </w:rPr>
        <w:t xml:space="preserve"> </w:t>
      </w:r>
      <w:r w:rsidRPr="0017700E">
        <w:rPr>
          <w:rFonts w:cs="Times New Roman"/>
          <w:bCs/>
          <w:noProof/>
          <w:sz w:val="20"/>
          <w:szCs w:val="20"/>
        </w:rPr>
        <w:t>B,</w:t>
      </w:r>
      <w:r w:rsidR="00114274" w:rsidRPr="0017700E">
        <w:rPr>
          <w:rFonts w:cs="Times New Roman"/>
          <w:bCs/>
          <w:noProof/>
          <w:sz w:val="20"/>
          <w:szCs w:val="20"/>
        </w:rPr>
        <w:t xml:space="preserve"> </w:t>
      </w:r>
      <w:r w:rsidRPr="0017700E">
        <w:rPr>
          <w:rFonts w:cs="Times New Roman"/>
          <w:bCs/>
          <w:noProof/>
          <w:sz w:val="20"/>
          <w:szCs w:val="20"/>
        </w:rPr>
        <w:t>Ortega-Vinuesa</w:t>
      </w:r>
      <w:r w:rsidR="00114274" w:rsidRPr="0017700E">
        <w:rPr>
          <w:rFonts w:cs="Times New Roman"/>
          <w:bCs/>
          <w:noProof/>
          <w:sz w:val="20"/>
          <w:szCs w:val="20"/>
        </w:rPr>
        <w:t xml:space="preserve"> </w:t>
      </w:r>
      <w:r w:rsidRPr="0017700E">
        <w:rPr>
          <w:rFonts w:cs="Times New Roman"/>
          <w:bCs/>
          <w:noProof/>
          <w:sz w:val="20"/>
          <w:szCs w:val="20"/>
        </w:rPr>
        <w:t>J,</w:t>
      </w:r>
      <w:r w:rsidR="00114274" w:rsidRPr="0017700E">
        <w:rPr>
          <w:rFonts w:cs="Times New Roman"/>
          <w:bCs/>
          <w:noProof/>
          <w:sz w:val="20"/>
          <w:szCs w:val="20"/>
        </w:rPr>
        <w:t xml:space="preserve"> </w:t>
      </w:r>
      <w:r w:rsidRPr="0017700E">
        <w:rPr>
          <w:rFonts w:cs="Times New Roman"/>
          <w:bCs/>
          <w:noProof/>
          <w:sz w:val="20"/>
          <w:szCs w:val="20"/>
        </w:rPr>
        <w:t>Bastos-González</w:t>
      </w:r>
      <w:r w:rsidR="00114274" w:rsidRPr="0017700E">
        <w:rPr>
          <w:rFonts w:cs="Times New Roman"/>
          <w:bCs/>
          <w:noProof/>
          <w:sz w:val="20"/>
          <w:szCs w:val="20"/>
        </w:rPr>
        <w:t xml:space="preserve"> </w:t>
      </w:r>
      <w:r w:rsidRPr="0017700E">
        <w:rPr>
          <w:rFonts w:cs="Times New Roman"/>
          <w:bCs/>
          <w:noProof/>
          <w:sz w:val="20"/>
          <w:szCs w:val="20"/>
        </w:rPr>
        <w:t>D</w:t>
      </w:r>
      <w:r w:rsidR="00114274" w:rsidRPr="0017700E">
        <w:rPr>
          <w:rFonts w:cs="Times New Roman"/>
          <w:bCs/>
          <w:noProof/>
          <w:sz w:val="20"/>
          <w:szCs w:val="20"/>
        </w:rPr>
        <w:t xml:space="preserve"> </w:t>
      </w:r>
      <w:r w:rsidRPr="0017700E">
        <w:rPr>
          <w:rFonts w:cs="Times New Roman"/>
          <w:bCs/>
          <w:noProof/>
          <w:sz w:val="20"/>
          <w:szCs w:val="20"/>
        </w:rPr>
        <w:t>(2005).</w:t>
      </w:r>
      <w:r w:rsidR="00114274" w:rsidRPr="0017700E">
        <w:rPr>
          <w:rFonts w:cs="Times New Roman"/>
          <w:noProof/>
          <w:sz w:val="20"/>
          <w:szCs w:val="20"/>
        </w:rPr>
        <w:t xml:space="preserve"> </w:t>
      </w:r>
      <w:r w:rsidRPr="0017700E">
        <w:rPr>
          <w:rFonts w:cs="Times New Roman"/>
          <w:noProof/>
          <w:sz w:val="20"/>
          <w:szCs w:val="20"/>
        </w:rPr>
        <w:t>Physicochemical</w:t>
      </w:r>
      <w:r w:rsidR="00114274" w:rsidRPr="0017700E">
        <w:rPr>
          <w:rFonts w:cs="Times New Roman"/>
          <w:noProof/>
          <w:sz w:val="20"/>
          <w:szCs w:val="20"/>
        </w:rPr>
        <w:t xml:space="preserve"> </w:t>
      </w:r>
      <w:r w:rsidRPr="0017700E">
        <w:rPr>
          <w:rFonts w:cs="Times New Roman"/>
          <w:noProof/>
          <w:sz w:val="20"/>
          <w:szCs w:val="20"/>
        </w:rPr>
        <w:t>characterization</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chitosan</w:t>
      </w:r>
      <w:r w:rsidR="00114274" w:rsidRPr="0017700E">
        <w:rPr>
          <w:rFonts w:cs="Times New Roman"/>
          <w:noProof/>
          <w:sz w:val="20"/>
          <w:szCs w:val="20"/>
        </w:rPr>
        <w:t xml:space="preserve"> </w:t>
      </w:r>
      <w:r w:rsidRPr="0017700E">
        <w:rPr>
          <w:rFonts w:cs="Times New Roman"/>
          <w:noProof/>
          <w:sz w:val="20"/>
          <w:szCs w:val="20"/>
        </w:rPr>
        <w:t>nanoparticles:</w:t>
      </w:r>
      <w:r w:rsidR="00114274" w:rsidRPr="0017700E">
        <w:rPr>
          <w:rFonts w:cs="Times New Roman"/>
          <w:noProof/>
          <w:sz w:val="20"/>
          <w:szCs w:val="20"/>
        </w:rPr>
        <w:t xml:space="preserve"> </w:t>
      </w:r>
      <w:r w:rsidRPr="0017700E">
        <w:rPr>
          <w:rFonts w:cs="Times New Roman"/>
          <w:noProof/>
          <w:sz w:val="20"/>
          <w:szCs w:val="20"/>
        </w:rPr>
        <w:t>electrokinetic</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stability</w:t>
      </w:r>
      <w:r w:rsidR="00114274" w:rsidRPr="0017700E">
        <w:rPr>
          <w:rFonts w:cs="Times New Roman"/>
          <w:noProof/>
          <w:sz w:val="20"/>
          <w:szCs w:val="20"/>
        </w:rPr>
        <w:t xml:space="preserve"> </w:t>
      </w:r>
      <w:r w:rsidRPr="0017700E">
        <w:rPr>
          <w:rFonts w:cs="Times New Roman"/>
          <w:noProof/>
          <w:sz w:val="20"/>
          <w:szCs w:val="20"/>
        </w:rPr>
        <w:t>behavior.</w:t>
      </w:r>
      <w:r w:rsidR="00114274" w:rsidRPr="0017700E">
        <w:rPr>
          <w:rFonts w:cs="Times New Roman"/>
          <w:noProof/>
          <w:sz w:val="20"/>
          <w:szCs w:val="20"/>
        </w:rPr>
        <w:t xml:space="preserve"> </w:t>
      </w:r>
      <w:r w:rsidRPr="0017700E">
        <w:rPr>
          <w:rFonts w:cs="Times New Roman"/>
          <w:noProof/>
          <w:sz w:val="20"/>
          <w:szCs w:val="20"/>
        </w:rPr>
        <w:t>Journal</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Colloid</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Interface</w:t>
      </w:r>
      <w:r w:rsidR="00114274" w:rsidRPr="0017700E">
        <w:rPr>
          <w:rFonts w:cs="Times New Roman"/>
          <w:noProof/>
          <w:sz w:val="20"/>
          <w:szCs w:val="20"/>
        </w:rPr>
        <w:t xml:space="preserve"> </w:t>
      </w:r>
      <w:r w:rsidRPr="0017700E">
        <w:rPr>
          <w:rFonts w:cs="Times New Roman"/>
          <w:noProof/>
          <w:sz w:val="20"/>
          <w:szCs w:val="20"/>
        </w:rPr>
        <w:t>Science</w:t>
      </w:r>
      <w:r w:rsidR="00114274" w:rsidRPr="0017700E">
        <w:rPr>
          <w:rFonts w:cs="Times New Roman"/>
          <w:noProof/>
          <w:sz w:val="20"/>
          <w:szCs w:val="20"/>
        </w:rPr>
        <w:t xml:space="preserve"> </w:t>
      </w:r>
      <w:r w:rsidRPr="0017700E">
        <w:rPr>
          <w:rFonts w:cs="Times New Roman"/>
          <w:noProof/>
          <w:sz w:val="20"/>
          <w:szCs w:val="20"/>
        </w:rPr>
        <w:t>283(2):344-351.</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Malacarne</w:t>
      </w:r>
      <w:r w:rsidR="00114274" w:rsidRPr="0017700E">
        <w:rPr>
          <w:rFonts w:cs="Times New Roman"/>
          <w:bCs/>
          <w:noProof/>
          <w:sz w:val="20"/>
          <w:szCs w:val="20"/>
        </w:rPr>
        <w:t xml:space="preserve"> </w:t>
      </w:r>
      <w:r w:rsidRPr="0017700E">
        <w:rPr>
          <w:rFonts w:cs="Times New Roman"/>
          <w:bCs/>
          <w:noProof/>
          <w:sz w:val="20"/>
          <w:szCs w:val="20"/>
        </w:rPr>
        <w:t>J,</w:t>
      </w:r>
      <w:r w:rsidR="00114274" w:rsidRPr="0017700E">
        <w:rPr>
          <w:rFonts w:cs="Times New Roman"/>
          <w:bCs/>
          <w:noProof/>
          <w:sz w:val="20"/>
          <w:szCs w:val="20"/>
        </w:rPr>
        <w:t xml:space="preserve"> </w:t>
      </w:r>
      <w:r w:rsidRPr="0017700E">
        <w:rPr>
          <w:rFonts w:cs="Times New Roman"/>
          <w:bCs/>
          <w:noProof/>
          <w:sz w:val="20"/>
          <w:szCs w:val="20"/>
        </w:rPr>
        <w:t>Carvalho</w:t>
      </w:r>
      <w:r w:rsidR="00114274" w:rsidRPr="0017700E">
        <w:rPr>
          <w:rFonts w:cs="Times New Roman"/>
          <w:bCs/>
          <w:noProof/>
          <w:sz w:val="20"/>
          <w:szCs w:val="20"/>
        </w:rPr>
        <w:t xml:space="preserve"> </w:t>
      </w:r>
      <w:r w:rsidRPr="0017700E">
        <w:rPr>
          <w:rFonts w:cs="Times New Roman"/>
          <w:bCs/>
          <w:noProof/>
          <w:sz w:val="20"/>
          <w:szCs w:val="20"/>
        </w:rPr>
        <w:t>RM,</w:t>
      </w:r>
      <w:r w:rsidR="00114274" w:rsidRPr="0017700E">
        <w:rPr>
          <w:rFonts w:cs="Times New Roman"/>
          <w:bCs/>
          <w:noProof/>
          <w:sz w:val="20"/>
          <w:szCs w:val="20"/>
        </w:rPr>
        <w:t xml:space="preserve"> </w:t>
      </w:r>
      <w:r w:rsidRPr="0017700E">
        <w:rPr>
          <w:rFonts w:cs="Times New Roman"/>
          <w:bCs/>
          <w:noProof/>
          <w:sz w:val="20"/>
          <w:szCs w:val="20"/>
        </w:rPr>
        <w:t>Mario</w:t>
      </w:r>
      <w:r w:rsidR="00114274" w:rsidRPr="0017700E">
        <w:rPr>
          <w:rFonts w:cs="Times New Roman"/>
          <w:bCs/>
          <w:noProof/>
          <w:sz w:val="20"/>
          <w:szCs w:val="20"/>
        </w:rPr>
        <w:t xml:space="preserve"> </w:t>
      </w:r>
      <w:r w:rsidRPr="0017700E">
        <w:rPr>
          <w:rFonts w:cs="Times New Roman"/>
          <w:bCs/>
          <w:noProof/>
          <w:sz w:val="20"/>
          <w:szCs w:val="20"/>
        </w:rPr>
        <w:t>F,</w:t>
      </w:r>
      <w:r w:rsidR="00114274" w:rsidRPr="0017700E">
        <w:rPr>
          <w:rFonts w:cs="Times New Roman"/>
          <w:bCs/>
          <w:noProof/>
          <w:sz w:val="20"/>
          <w:szCs w:val="20"/>
        </w:rPr>
        <w:t xml:space="preserve"> </w:t>
      </w:r>
      <w:r w:rsidRPr="0017700E">
        <w:rPr>
          <w:rFonts w:cs="Times New Roman"/>
          <w:bCs/>
          <w:noProof/>
          <w:sz w:val="20"/>
          <w:szCs w:val="20"/>
        </w:rPr>
        <w:t>Svizero</w:t>
      </w:r>
      <w:r w:rsidR="00114274" w:rsidRPr="0017700E">
        <w:rPr>
          <w:rFonts w:cs="Times New Roman"/>
          <w:bCs/>
          <w:noProof/>
          <w:sz w:val="20"/>
          <w:szCs w:val="20"/>
        </w:rPr>
        <w:t xml:space="preserve"> </w:t>
      </w:r>
      <w:r w:rsidRPr="0017700E">
        <w:rPr>
          <w:rFonts w:cs="Times New Roman"/>
          <w:bCs/>
          <w:noProof/>
          <w:sz w:val="20"/>
          <w:szCs w:val="20"/>
        </w:rPr>
        <w:t>N,</w:t>
      </w:r>
      <w:r w:rsidR="00114274" w:rsidRPr="0017700E">
        <w:rPr>
          <w:rFonts w:cs="Times New Roman"/>
          <w:bCs/>
          <w:noProof/>
          <w:sz w:val="20"/>
          <w:szCs w:val="20"/>
        </w:rPr>
        <w:t xml:space="preserve"> </w:t>
      </w:r>
      <w:r w:rsidRPr="0017700E">
        <w:rPr>
          <w:rFonts w:cs="Times New Roman"/>
          <w:bCs/>
          <w:noProof/>
          <w:sz w:val="20"/>
          <w:szCs w:val="20"/>
        </w:rPr>
        <w:t>Pashley</w:t>
      </w:r>
      <w:r w:rsidR="00114274" w:rsidRPr="0017700E">
        <w:rPr>
          <w:rFonts w:cs="Times New Roman"/>
          <w:bCs/>
          <w:noProof/>
          <w:sz w:val="20"/>
          <w:szCs w:val="20"/>
        </w:rPr>
        <w:t xml:space="preserve"> </w:t>
      </w:r>
      <w:r w:rsidRPr="0017700E">
        <w:rPr>
          <w:rFonts w:cs="Times New Roman"/>
          <w:bCs/>
          <w:noProof/>
          <w:sz w:val="20"/>
          <w:szCs w:val="20"/>
        </w:rPr>
        <w:t>DH,</w:t>
      </w:r>
      <w:r w:rsidR="00114274" w:rsidRPr="0017700E">
        <w:rPr>
          <w:rFonts w:cs="Times New Roman"/>
          <w:bCs/>
          <w:noProof/>
          <w:sz w:val="20"/>
          <w:szCs w:val="20"/>
        </w:rPr>
        <w:t xml:space="preserve"> </w:t>
      </w:r>
      <w:r w:rsidRPr="0017700E">
        <w:rPr>
          <w:rFonts w:cs="Times New Roman"/>
          <w:bCs/>
          <w:noProof/>
          <w:sz w:val="20"/>
          <w:szCs w:val="20"/>
        </w:rPr>
        <w:t>Tay</w:t>
      </w:r>
      <w:r w:rsidR="00114274" w:rsidRPr="0017700E">
        <w:rPr>
          <w:rFonts w:cs="Times New Roman"/>
          <w:bCs/>
          <w:noProof/>
          <w:sz w:val="20"/>
          <w:szCs w:val="20"/>
        </w:rPr>
        <w:t xml:space="preserve"> </w:t>
      </w:r>
      <w:r w:rsidRPr="0017700E">
        <w:rPr>
          <w:rFonts w:cs="Times New Roman"/>
          <w:bCs/>
          <w:noProof/>
          <w:sz w:val="20"/>
          <w:szCs w:val="20"/>
        </w:rPr>
        <w:t>FR</w:t>
      </w:r>
      <w:r w:rsidR="00114274" w:rsidRPr="0017700E">
        <w:rPr>
          <w:rFonts w:cs="Times New Roman"/>
          <w:bCs/>
          <w:noProof/>
          <w:sz w:val="20"/>
          <w:szCs w:val="20"/>
        </w:rPr>
        <w:t xml:space="preserve"> </w:t>
      </w:r>
      <w:r w:rsidRPr="0017700E">
        <w:rPr>
          <w:rFonts w:cs="Times New Roman"/>
          <w:bCs/>
          <w:noProof/>
          <w:sz w:val="20"/>
          <w:szCs w:val="20"/>
        </w:rPr>
        <w:t>et</w:t>
      </w:r>
      <w:r w:rsidR="00114274" w:rsidRPr="0017700E">
        <w:rPr>
          <w:rFonts w:cs="Times New Roman"/>
          <w:bCs/>
          <w:noProof/>
          <w:sz w:val="20"/>
          <w:szCs w:val="20"/>
        </w:rPr>
        <w:t xml:space="preserve"> </w:t>
      </w:r>
      <w:r w:rsidRPr="0017700E">
        <w:rPr>
          <w:rFonts w:cs="Times New Roman"/>
          <w:bCs/>
          <w:noProof/>
          <w:sz w:val="20"/>
          <w:szCs w:val="20"/>
        </w:rPr>
        <w:t>al.</w:t>
      </w:r>
      <w:r w:rsidR="00114274" w:rsidRPr="0017700E">
        <w:rPr>
          <w:rFonts w:cs="Times New Roman"/>
          <w:bCs/>
          <w:noProof/>
          <w:sz w:val="20"/>
          <w:szCs w:val="20"/>
        </w:rPr>
        <w:t xml:space="preserve"> </w:t>
      </w:r>
      <w:r w:rsidRPr="0017700E">
        <w:rPr>
          <w:rFonts w:cs="Times New Roman"/>
          <w:bCs/>
          <w:noProof/>
          <w:sz w:val="20"/>
          <w:szCs w:val="20"/>
        </w:rPr>
        <w:t>(2006).</w:t>
      </w:r>
      <w:r w:rsidR="00114274" w:rsidRPr="0017700E">
        <w:rPr>
          <w:rFonts w:cs="Times New Roman"/>
          <w:noProof/>
          <w:sz w:val="20"/>
          <w:szCs w:val="20"/>
        </w:rPr>
        <w:t xml:space="preserve"> </w:t>
      </w:r>
      <w:r w:rsidRPr="0017700E">
        <w:rPr>
          <w:rFonts w:cs="Times New Roman"/>
          <w:noProof/>
          <w:sz w:val="20"/>
          <w:szCs w:val="20"/>
        </w:rPr>
        <w:t>Water</w:t>
      </w:r>
      <w:r w:rsidR="00114274" w:rsidRPr="0017700E">
        <w:rPr>
          <w:rFonts w:cs="Times New Roman"/>
          <w:noProof/>
          <w:sz w:val="20"/>
          <w:szCs w:val="20"/>
        </w:rPr>
        <w:t xml:space="preserve"> </w:t>
      </w:r>
      <w:r w:rsidRPr="0017700E">
        <w:rPr>
          <w:rFonts w:cs="Times New Roman"/>
          <w:noProof/>
          <w:sz w:val="20"/>
          <w:szCs w:val="20"/>
        </w:rPr>
        <w:lastRenderedPageBreak/>
        <w:t>sorption/solubility</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dental</w:t>
      </w:r>
      <w:r w:rsidR="00114274" w:rsidRPr="0017700E">
        <w:rPr>
          <w:rFonts w:cs="Times New Roman"/>
          <w:noProof/>
          <w:sz w:val="20"/>
          <w:szCs w:val="20"/>
        </w:rPr>
        <w:t xml:space="preserve"> </w:t>
      </w:r>
      <w:r w:rsidRPr="0017700E">
        <w:rPr>
          <w:rFonts w:cs="Times New Roman"/>
          <w:noProof/>
          <w:sz w:val="20"/>
          <w:szCs w:val="20"/>
        </w:rPr>
        <w:t>adhesive</w:t>
      </w:r>
      <w:r w:rsidR="00114274" w:rsidRPr="0017700E">
        <w:rPr>
          <w:rFonts w:cs="Times New Roman"/>
          <w:noProof/>
          <w:sz w:val="20"/>
          <w:szCs w:val="20"/>
        </w:rPr>
        <w:t xml:space="preserve"> </w:t>
      </w:r>
      <w:r w:rsidRPr="0017700E">
        <w:rPr>
          <w:rFonts w:cs="Times New Roman"/>
          <w:noProof/>
          <w:sz w:val="20"/>
          <w:szCs w:val="20"/>
        </w:rPr>
        <w:t>resins.</w:t>
      </w:r>
      <w:r w:rsidR="00114274" w:rsidRPr="0017700E">
        <w:rPr>
          <w:rFonts w:cs="Times New Roman"/>
          <w:noProof/>
          <w:sz w:val="20"/>
          <w:szCs w:val="20"/>
        </w:rPr>
        <w:t xml:space="preserve"> </w:t>
      </w:r>
      <w:r w:rsidRPr="0017700E">
        <w:rPr>
          <w:rFonts w:cs="Times New Roman"/>
          <w:noProof/>
          <w:sz w:val="20"/>
          <w:szCs w:val="20"/>
        </w:rPr>
        <w:t>Dental</w:t>
      </w:r>
      <w:r w:rsidR="00114274" w:rsidRPr="0017700E">
        <w:rPr>
          <w:rFonts w:cs="Times New Roman"/>
          <w:noProof/>
          <w:sz w:val="20"/>
          <w:szCs w:val="20"/>
        </w:rPr>
        <w:t xml:space="preserve"> </w:t>
      </w:r>
      <w:r w:rsidRPr="0017700E">
        <w:rPr>
          <w:rFonts w:cs="Times New Roman"/>
          <w:noProof/>
          <w:sz w:val="20"/>
          <w:szCs w:val="20"/>
        </w:rPr>
        <w:t>materials</w:t>
      </w:r>
      <w:r w:rsidR="00114274" w:rsidRPr="0017700E">
        <w:rPr>
          <w:rFonts w:cs="Times New Roman"/>
          <w:noProof/>
          <w:sz w:val="20"/>
          <w:szCs w:val="20"/>
        </w:rPr>
        <w:t xml:space="preserve"> </w:t>
      </w:r>
      <w:r w:rsidRPr="0017700E">
        <w:rPr>
          <w:rFonts w:cs="Times New Roman"/>
          <w:noProof/>
          <w:sz w:val="20"/>
          <w:szCs w:val="20"/>
        </w:rPr>
        <w:t>22(10):973-980.</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Cefaly</w:t>
      </w:r>
      <w:r w:rsidR="00114274" w:rsidRPr="0017700E">
        <w:rPr>
          <w:rFonts w:cs="Times New Roman"/>
          <w:bCs/>
          <w:noProof/>
          <w:sz w:val="20"/>
          <w:szCs w:val="20"/>
        </w:rPr>
        <w:t xml:space="preserve"> </w:t>
      </w:r>
      <w:r w:rsidRPr="0017700E">
        <w:rPr>
          <w:rFonts w:cs="Times New Roman"/>
          <w:bCs/>
          <w:noProof/>
          <w:sz w:val="20"/>
          <w:szCs w:val="20"/>
        </w:rPr>
        <w:t>DFG,</w:t>
      </w:r>
      <w:r w:rsidR="00114274" w:rsidRPr="0017700E">
        <w:rPr>
          <w:rFonts w:cs="Times New Roman"/>
          <w:bCs/>
          <w:noProof/>
          <w:sz w:val="20"/>
          <w:szCs w:val="20"/>
        </w:rPr>
        <w:t xml:space="preserve"> </w:t>
      </w:r>
      <w:r w:rsidRPr="0017700E">
        <w:rPr>
          <w:rFonts w:cs="Times New Roman"/>
          <w:bCs/>
          <w:noProof/>
          <w:sz w:val="20"/>
          <w:szCs w:val="20"/>
        </w:rPr>
        <w:t>Franco</w:t>
      </w:r>
      <w:r w:rsidR="00114274" w:rsidRPr="0017700E">
        <w:rPr>
          <w:rFonts w:cs="Times New Roman"/>
          <w:bCs/>
          <w:noProof/>
          <w:sz w:val="20"/>
          <w:szCs w:val="20"/>
        </w:rPr>
        <w:t xml:space="preserve"> </w:t>
      </w:r>
      <w:r w:rsidRPr="0017700E">
        <w:rPr>
          <w:rFonts w:cs="Times New Roman"/>
          <w:bCs/>
          <w:noProof/>
          <w:sz w:val="20"/>
          <w:szCs w:val="20"/>
        </w:rPr>
        <w:t>EB,</w:t>
      </w:r>
      <w:r w:rsidR="00114274" w:rsidRPr="0017700E">
        <w:rPr>
          <w:rFonts w:cs="Times New Roman"/>
          <w:bCs/>
          <w:noProof/>
          <w:sz w:val="20"/>
          <w:szCs w:val="20"/>
        </w:rPr>
        <w:t xml:space="preserve"> </w:t>
      </w:r>
      <w:r w:rsidRPr="0017700E">
        <w:rPr>
          <w:rFonts w:cs="Times New Roman"/>
          <w:bCs/>
          <w:noProof/>
          <w:sz w:val="20"/>
          <w:szCs w:val="20"/>
        </w:rPr>
        <w:t>Mondelli</w:t>
      </w:r>
      <w:r w:rsidR="00114274" w:rsidRPr="0017700E">
        <w:rPr>
          <w:rFonts w:cs="Times New Roman"/>
          <w:bCs/>
          <w:noProof/>
          <w:sz w:val="20"/>
          <w:szCs w:val="20"/>
        </w:rPr>
        <w:t xml:space="preserve"> </w:t>
      </w:r>
      <w:r w:rsidRPr="0017700E">
        <w:rPr>
          <w:rFonts w:cs="Times New Roman"/>
          <w:bCs/>
          <w:noProof/>
          <w:sz w:val="20"/>
          <w:szCs w:val="20"/>
        </w:rPr>
        <w:t>RFL,</w:t>
      </w:r>
      <w:r w:rsidR="00114274" w:rsidRPr="0017700E">
        <w:rPr>
          <w:rFonts w:cs="Times New Roman"/>
          <w:bCs/>
          <w:noProof/>
          <w:sz w:val="20"/>
          <w:szCs w:val="20"/>
        </w:rPr>
        <w:t xml:space="preserve"> </w:t>
      </w:r>
      <w:r w:rsidRPr="0017700E">
        <w:rPr>
          <w:rFonts w:cs="Times New Roman"/>
          <w:bCs/>
          <w:noProof/>
          <w:sz w:val="20"/>
          <w:szCs w:val="20"/>
        </w:rPr>
        <w:t>Francisconi</w:t>
      </w:r>
      <w:r w:rsidR="00114274" w:rsidRPr="0017700E">
        <w:rPr>
          <w:rFonts w:cs="Times New Roman"/>
          <w:bCs/>
          <w:noProof/>
          <w:sz w:val="20"/>
          <w:szCs w:val="20"/>
        </w:rPr>
        <w:t xml:space="preserve"> </w:t>
      </w:r>
      <w:r w:rsidRPr="0017700E">
        <w:rPr>
          <w:rFonts w:cs="Times New Roman"/>
          <w:bCs/>
          <w:noProof/>
          <w:sz w:val="20"/>
          <w:szCs w:val="20"/>
        </w:rPr>
        <w:t>PAS,</w:t>
      </w:r>
      <w:r w:rsidR="00114274" w:rsidRPr="0017700E">
        <w:rPr>
          <w:rFonts w:cs="Times New Roman"/>
          <w:bCs/>
          <w:noProof/>
          <w:sz w:val="20"/>
          <w:szCs w:val="20"/>
        </w:rPr>
        <w:t xml:space="preserve"> </w:t>
      </w:r>
      <w:r w:rsidRPr="0017700E">
        <w:rPr>
          <w:rFonts w:cs="Times New Roman"/>
          <w:bCs/>
          <w:noProof/>
          <w:sz w:val="20"/>
          <w:szCs w:val="20"/>
        </w:rPr>
        <w:t>Navarro</w:t>
      </w:r>
      <w:r w:rsidR="00114274" w:rsidRPr="0017700E">
        <w:rPr>
          <w:rFonts w:cs="Times New Roman"/>
          <w:bCs/>
          <w:noProof/>
          <w:sz w:val="20"/>
          <w:szCs w:val="20"/>
        </w:rPr>
        <w:t xml:space="preserve"> </w:t>
      </w:r>
      <w:r w:rsidRPr="0017700E">
        <w:rPr>
          <w:rFonts w:cs="Times New Roman"/>
          <w:bCs/>
          <w:noProof/>
          <w:sz w:val="20"/>
          <w:szCs w:val="20"/>
        </w:rPr>
        <w:t>MFdL</w:t>
      </w:r>
      <w:r w:rsidR="00114274" w:rsidRPr="0017700E">
        <w:rPr>
          <w:rFonts w:cs="Times New Roman"/>
          <w:bCs/>
          <w:noProof/>
          <w:sz w:val="20"/>
          <w:szCs w:val="20"/>
        </w:rPr>
        <w:t xml:space="preserve"> </w:t>
      </w:r>
      <w:r w:rsidRPr="0017700E">
        <w:rPr>
          <w:rFonts w:cs="Times New Roman"/>
          <w:bCs/>
          <w:noProof/>
          <w:sz w:val="20"/>
          <w:szCs w:val="20"/>
        </w:rPr>
        <w:t>(2003).</w:t>
      </w:r>
      <w:r w:rsidR="00114274" w:rsidRPr="0017700E">
        <w:rPr>
          <w:rFonts w:cs="Times New Roman"/>
          <w:bCs/>
          <w:noProof/>
          <w:sz w:val="20"/>
          <w:szCs w:val="20"/>
        </w:rPr>
        <w:t xml:space="preserve"> </w:t>
      </w:r>
      <w:r w:rsidRPr="0017700E">
        <w:rPr>
          <w:rFonts w:cs="Times New Roman"/>
          <w:noProof/>
          <w:sz w:val="20"/>
          <w:szCs w:val="20"/>
        </w:rPr>
        <w:t>Diametral</w:t>
      </w:r>
      <w:r w:rsidR="00114274" w:rsidRPr="0017700E">
        <w:rPr>
          <w:rFonts w:cs="Times New Roman"/>
          <w:noProof/>
          <w:sz w:val="20"/>
          <w:szCs w:val="20"/>
        </w:rPr>
        <w:t xml:space="preserve"> </w:t>
      </w:r>
      <w:r w:rsidRPr="0017700E">
        <w:rPr>
          <w:rFonts w:cs="Times New Roman"/>
          <w:noProof/>
          <w:sz w:val="20"/>
          <w:szCs w:val="20"/>
        </w:rPr>
        <w:t>tensile</w:t>
      </w:r>
      <w:r w:rsidR="00114274" w:rsidRPr="0017700E">
        <w:rPr>
          <w:rFonts w:cs="Times New Roman"/>
          <w:noProof/>
          <w:sz w:val="20"/>
          <w:szCs w:val="20"/>
        </w:rPr>
        <w:t xml:space="preserve"> </w:t>
      </w:r>
      <w:r w:rsidRPr="0017700E">
        <w:rPr>
          <w:rFonts w:cs="Times New Roman"/>
          <w:noProof/>
          <w:sz w:val="20"/>
          <w:szCs w:val="20"/>
        </w:rPr>
        <w:t>strength</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water</w:t>
      </w:r>
      <w:r w:rsidR="00114274" w:rsidRPr="0017700E">
        <w:rPr>
          <w:rFonts w:cs="Times New Roman"/>
          <w:noProof/>
          <w:sz w:val="20"/>
          <w:szCs w:val="20"/>
        </w:rPr>
        <w:t xml:space="preserve"> </w:t>
      </w:r>
      <w:r w:rsidRPr="0017700E">
        <w:rPr>
          <w:rFonts w:cs="Times New Roman"/>
          <w:noProof/>
          <w:sz w:val="20"/>
          <w:szCs w:val="20"/>
        </w:rPr>
        <w:t>sorption</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glass-ionomer</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used</w:t>
      </w:r>
      <w:r w:rsidR="00114274" w:rsidRPr="0017700E">
        <w:rPr>
          <w:rFonts w:cs="Times New Roman"/>
          <w:noProof/>
          <w:sz w:val="20"/>
          <w:szCs w:val="20"/>
        </w:rPr>
        <w:t xml:space="preserve"> </w:t>
      </w:r>
      <w:r w:rsidRPr="0017700E">
        <w:rPr>
          <w:rFonts w:cs="Times New Roman"/>
          <w:noProof/>
          <w:sz w:val="20"/>
          <w:szCs w:val="20"/>
        </w:rPr>
        <w:t>in</w:t>
      </w:r>
      <w:r w:rsidR="00114274" w:rsidRPr="0017700E">
        <w:rPr>
          <w:rFonts w:cs="Times New Roman"/>
          <w:noProof/>
          <w:sz w:val="20"/>
          <w:szCs w:val="20"/>
        </w:rPr>
        <w:t xml:space="preserve"> </w:t>
      </w:r>
      <w:r w:rsidRPr="0017700E">
        <w:rPr>
          <w:rFonts w:cs="Times New Roman"/>
          <w:noProof/>
          <w:sz w:val="20"/>
          <w:szCs w:val="20"/>
        </w:rPr>
        <w:t>Atraumatic</w:t>
      </w:r>
      <w:r w:rsidR="00114274" w:rsidRPr="0017700E">
        <w:rPr>
          <w:rFonts w:cs="Times New Roman"/>
          <w:noProof/>
          <w:sz w:val="20"/>
          <w:szCs w:val="20"/>
        </w:rPr>
        <w:t xml:space="preserve"> </w:t>
      </w:r>
      <w:r w:rsidRPr="0017700E">
        <w:rPr>
          <w:rFonts w:cs="Times New Roman"/>
          <w:noProof/>
          <w:sz w:val="20"/>
          <w:szCs w:val="20"/>
        </w:rPr>
        <w:t>Restorative</w:t>
      </w:r>
      <w:r w:rsidR="00114274" w:rsidRPr="0017700E">
        <w:rPr>
          <w:rFonts w:cs="Times New Roman"/>
          <w:noProof/>
          <w:sz w:val="20"/>
          <w:szCs w:val="20"/>
        </w:rPr>
        <w:t xml:space="preserve"> </w:t>
      </w:r>
      <w:r w:rsidRPr="0017700E">
        <w:rPr>
          <w:rFonts w:cs="Times New Roman"/>
          <w:noProof/>
          <w:sz w:val="20"/>
          <w:szCs w:val="20"/>
        </w:rPr>
        <w:t>Treatment.</w:t>
      </w:r>
      <w:r w:rsidR="00114274" w:rsidRPr="0017700E">
        <w:rPr>
          <w:rFonts w:cs="Times New Roman"/>
          <w:noProof/>
          <w:sz w:val="20"/>
          <w:szCs w:val="20"/>
        </w:rPr>
        <w:t xml:space="preserve"> </w:t>
      </w:r>
      <w:r w:rsidRPr="0017700E">
        <w:rPr>
          <w:rFonts w:cs="Times New Roman"/>
          <w:noProof/>
          <w:sz w:val="20"/>
          <w:szCs w:val="20"/>
        </w:rPr>
        <w:t>Journal</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Applied</w:t>
      </w:r>
      <w:r w:rsidR="00114274" w:rsidRPr="0017700E">
        <w:rPr>
          <w:rFonts w:cs="Times New Roman"/>
          <w:noProof/>
          <w:sz w:val="20"/>
          <w:szCs w:val="20"/>
        </w:rPr>
        <w:t xml:space="preserve"> </w:t>
      </w:r>
      <w:r w:rsidRPr="0017700E">
        <w:rPr>
          <w:rFonts w:cs="Times New Roman"/>
          <w:noProof/>
          <w:sz w:val="20"/>
          <w:szCs w:val="20"/>
        </w:rPr>
        <w:t>Oral</w:t>
      </w:r>
      <w:r w:rsidR="00114274" w:rsidRPr="0017700E">
        <w:rPr>
          <w:rFonts w:cs="Times New Roman"/>
          <w:noProof/>
          <w:sz w:val="20"/>
          <w:szCs w:val="20"/>
        </w:rPr>
        <w:t xml:space="preserve"> </w:t>
      </w:r>
      <w:r w:rsidRPr="0017700E">
        <w:rPr>
          <w:rFonts w:cs="Times New Roman"/>
          <w:noProof/>
          <w:sz w:val="20"/>
          <w:szCs w:val="20"/>
        </w:rPr>
        <w:t>Science</w:t>
      </w:r>
      <w:r w:rsidR="00114274" w:rsidRPr="0017700E">
        <w:rPr>
          <w:rFonts w:cs="Times New Roman"/>
          <w:noProof/>
          <w:sz w:val="20"/>
          <w:szCs w:val="20"/>
        </w:rPr>
        <w:t xml:space="preserve"> </w:t>
      </w:r>
      <w:r w:rsidRPr="0017700E">
        <w:rPr>
          <w:rFonts w:cs="Times New Roman"/>
          <w:noProof/>
          <w:sz w:val="20"/>
          <w:szCs w:val="20"/>
        </w:rPr>
        <w:t>11(2):96-101.</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Shintome</w:t>
      </w:r>
      <w:r w:rsidR="00114274" w:rsidRPr="0017700E">
        <w:rPr>
          <w:rFonts w:cs="Times New Roman"/>
          <w:bCs/>
          <w:noProof/>
          <w:sz w:val="20"/>
          <w:szCs w:val="20"/>
        </w:rPr>
        <w:t xml:space="preserve"> </w:t>
      </w:r>
      <w:r w:rsidRPr="0017700E">
        <w:rPr>
          <w:rFonts w:cs="Times New Roman"/>
          <w:bCs/>
          <w:noProof/>
          <w:sz w:val="20"/>
          <w:szCs w:val="20"/>
        </w:rPr>
        <w:t>LK,</w:t>
      </w:r>
      <w:r w:rsidR="00114274" w:rsidRPr="0017700E">
        <w:rPr>
          <w:rFonts w:cs="Times New Roman"/>
          <w:bCs/>
          <w:noProof/>
          <w:sz w:val="20"/>
          <w:szCs w:val="20"/>
        </w:rPr>
        <w:t xml:space="preserve"> </w:t>
      </w:r>
      <w:r w:rsidRPr="0017700E">
        <w:rPr>
          <w:rFonts w:cs="Times New Roman"/>
          <w:bCs/>
          <w:noProof/>
          <w:sz w:val="20"/>
          <w:szCs w:val="20"/>
        </w:rPr>
        <w:t>Nagayassu</w:t>
      </w:r>
      <w:r w:rsidR="00114274" w:rsidRPr="0017700E">
        <w:rPr>
          <w:rFonts w:cs="Times New Roman"/>
          <w:bCs/>
          <w:noProof/>
          <w:sz w:val="20"/>
          <w:szCs w:val="20"/>
        </w:rPr>
        <w:t xml:space="preserve"> </w:t>
      </w:r>
      <w:r w:rsidRPr="0017700E">
        <w:rPr>
          <w:rFonts w:cs="Times New Roman"/>
          <w:bCs/>
          <w:noProof/>
          <w:sz w:val="20"/>
          <w:szCs w:val="20"/>
        </w:rPr>
        <w:t>MP,</w:t>
      </w:r>
      <w:r w:rsidR="00114274" w:rsidRPr="0017700E">
        <w:rPr>
          <w:rFonts w:cs="Times New Roman"/>
          <w:bCs/>
          <w:noProof/>
          <w:sz w:val="20"/>
          <w:szCs w:val="20"/>
        </w:rPr>
        <w:t xml:space="preserve"> </w:t>
      </w:r>
      <w:r w:rsidRPr="0017700E">
        <w:rPr>
          <w:rFonts w:cs="Times New Roman"/>
          <w:bCs/>
          <w:noProof/>
          <w:sz w:val="20"/>
          <w:szCs w:val="20"/>
        </w:rPr>
        <w:t>Di</w:t>
      </w:r>
      <w:r w:rsidR="00114274" w:rsidRPr="0017700E">
        <w:rPr>
          <w:rFonts w:cs="Times New Roman"/>
          <w:bCs/>
          <w:noProof/>
          <w:sz w:val="20"/>
          <w:szCs w:val="20"/>
        </w:rPr>
        <w:t xml:space="preserve"> </w:t>
      </w:r>
      <w:r w:rsidRPr="0017700E">
        <w:rPr>
          <w:rFonts w:cs="Times New Roman"/>
          <w:bCs/>
          <w:noProof/>
          <w:sz w:val="20"/>
          <w:szCs w:val="20"/>
        </w:rPr>
        <w:t>Nicoló</w:t>
      </w:r>
      <w:r w:rsidR="00114274" w:rsidRPr="0017700E">
        <w:rPr>
          <w:rFonts w:cs="Times New Roman"/>
          <w:bCs/>
          <w:noProof/>
          <w:sz w:val="20"/>
          <w:szCs w:val="20"/>
        </w:rPr>
        <w:t xml:space="preserve"> </w:t>
      </w:r>
      <w:r w:rsidRPr="0017700E">
        <w:rPr>
          <w:rFonts w:cs="Times New Roman"/>
          <w:bCs/>
          <w:noProof/>
          <w:sz w:val="20"/>
          <w:szCs w:val="20"/>
        </w:rPr>
        <w:t>R,</w:t>
      </w:r>
      <w:r w:rsidR="00114274" w:rsidRPr="0017700E">
        <w:rPr>
          <w:rFonts w:cs="Times New Roman"/>
          <w:bCs/>
          <w:noProof/>
          <w:sz w:val="20"/>
          <w:szCs w:val="20"/>
        </w:rPr>
        <w:t xml:space="preserve"> </w:t>
      </w:r>
      <w:r w:rsidRPr="0017700E">
        <w:rPr>
          <w:rFonts w:cs="Times New Roman"/>
          <w:bCs/>
          <w:noProof/>
          <w:sz w:val="20"/>
          <w:szCs w:val="20"/>
        </w:rPr>
        <w:t>Myaki</w:t>
      </w:r>
      <w:r w:rsidR="00114274" w:rsidRPr="0017700E">
        <w:rPr>
          <w:rFonts w:cs="Times New Roman"/>
          <w:bCs/>
          <w:noProof/>
          <w:sz w:val="20"/>
          <w:szCs w:val="20"/>
        </w:rPr>
        <w:t xml:space="preserve"> </w:t>
      </w:r>
      <w:r w:rsidRPr="0017700E">
        <w:rPr>
          <w:rFonts w:cs="Times New Roman"/>
          <w:bCs/>
          <w:noProof/>
          <w:sz w:val="20"/>
          <w:szCs w:val="20"/>
        </w:rPr>
        <w:t>SI</w:t>
      </w:r>
      <w:r w:rsidR="00114274" w:rsidRPr="0017700E">
        <w:rPr>
          <w:rFonts w:cs="Times New Roman"/>
          <w:bCs/>
          <w:noProof/>
          <w:sz w:val="20"/>
          <w:szCs w:val="20"/>
        </w:rPr>
        <w:t xml:space="preserve"> </w:t>
      </w:r>
      <w:r w:rsidRPr="0017700E">
        <w:rPr>
          <w:rFonts w:cs="Times New Roman"/>
          <w:bCs/>
          <w:noProof/>
          <w:sz w:val="20"/>
          <w:szCs w:val="20"/>
        </w:rPr>
        <w:t>(2009).</w:t>
      </w:r>
      <w:r w:rsidR="00114274" w:rsidRPr="0017700E">
        <w:rPr>
          <w:rFonts w:cs="Times New Roman"/>
          <w:noProof/>
          <w:sz w:val="20"/>
          <w:szCs w:val="20"/>
        </w:rPr>
        <w:t xml:space="preserve"> </w:t>
      </w:r>
      <w:r w:rsidRPr="0017700E">
        <w:rPr>
          <w:rFonts w:cs="Times New Roman"/>
          <w:noProof/>
          <w:sz w:val="20"/>
          <w:szCs w:val="20"/>
        </w:rPr>
        <w:t>Microhardness</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glass</w:t>
      </w:r>
      <w:r w:rsidR="00114274" w:rsidRPr="0017700E">
        <w:rPr>
          <w:rFonts w:cs="Times New Roman"/>
          <w:noProof/>
          <w:sz w:val="20"/>
          <w:szCs w:val="20"/>
        </w:rPr>
        <w:t xml:space="preserve"> </w:t>
      </w:r>
      <w:r w:rsidRPr="0017700E">
        <w:rPr>
          <w:rFonts w:cs="Times New Roman"/>
          <w:noProof/>
          <w:sz w:val="20"/>
          <w:szCs w:val="20"/>
        </w:rPr>
        <w:t>ionomer</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indicated</w:t>
      </w:r>
      <w:r w:rsidR="00114274" w:rsidRPr="0017700E">
        <w:rPr>
          <w:rFonts w:cs="Times New Roman"/>
          <w:noProof/>
          <w:sz w:val="20"/>
          <w:szCs w:val="20"/>
        </w:rPr>
        <w:t xml:space="preserve"> </w:t>
      </w:r>
      <w:r w:rsidRPr="0017700E">
        <w:rPr>
          <w:rFonts w:cs="Times New Roman"/>
          <w:noProof/>
          <w:sz w:val="20"/>
          <w:szCs w:val="20"/>
        </w:rPr>
        <w:t>for</w:t>
      </w:r>
      <w:r w:rsidR="00114274" w:rsidRPr="0017700E">
        <w:rPr>
          <w:rFonts w:cs="Times New Roman"/>
          <w:noProof/>
          <w:sz w:val="20"/>
          <w:szCs w:val="20"/>
        </w:rPr>
        <w:t xml:space="preserve"> </w:t>
      </w:r>
      <w:r w:rsidRPr="0017700E">
        <w:rPr>
          <w:rFonts w:cs="Times New Roman"/>
          <w:noProof/>
          <w:sz w:val="20"/>
          <w:szCs w:val="20"/>
        </w:rPr>
        <w:t>the</w:t>
      </w:r>
      <w:r w:rsidR="00114274" w:rsidRPr="0017700E">
        <w:rPr>
          <w:rFonts w:cs="Times New Roman"/>
          <w:noProof/>
          <w:sz w:val="20"/>
          <w:szCs w:val="20"/>
        </w:rPr>
        <w:t xml:space="preserve"> </w:t>
      </w:r>
      <w:r w:rsidRPr="0017700E">
        <w:rPr>
          <w:rFonts w:cs="Times New Roman"/>
          <w:noProof/>
          <w:sz w:val="20"/>
          <w:szCs w:val="20"/>
        </w:rPr>
        <w:t>ART</w:t>
      </w:r>
      <w:r w:rsidR="00114274" w:rsidRPr="0017700E">
        <w:rPr>
          <w:rFonts w:cs="Times New Roman"/>
          <w:noProof/>
          <w:sz w:val="20"/>
          <w:szCs w:val="20"/>
        </w:rPr>
        <w:t xml:space="preserve"> </w:t>
      </w:r>
      <w:r w:rsidRPr="0017700E">
        <w:rPr>
          <w:rFonts w:cs="Times New Roman"/>
          <w:noProof/>
          <w:sz w:val="20"/>
          <w:szCs w:val="20"/>
        </w:rPr>
        <w:t>technique</w:t>
      </w:r>
      <w:r w:rsidR="00114274" w:rsidRPr="0017700E">
        <w:rPr>
          <w:rFonts w:cs="Times New Roman"/>
          <w:noProof/>
          <w:sz w:val="20"/>
          <w:szCs w:val="20"/>
        </w:rPr>
        <w:t xml:space="preserve"> </w:t>
      </w:r>
      <w:r w:rsidRPr="0017700E">
        <w:rPr>
          <w:rFonts w:cs="Times New Roman"/>
          <w:noProof/>
          <w:sz w:val="20"/>
          <w:szCs w:val="20"/>
        </w:rPr>
        <w:t>according</w:t>
      </w:r>
      <w:r w:rsidR="00114274" w:rsidRPr="0017700E">
        <w:rPr>
          <w:rFonts w:cs="Times New Roman"/>
          <w:noProof/>
          <w:sz w:val="20"/>
          <w:szCs w:val="20"/>
        </w:rPr>
        <w:t xml:space="preserve"> </w:t>
      </w:r>
      <w:r w:rsidRPr="0017700E">
        <w:rPr>
          <w:rFonts w:cs="Times New Roman"/>
          <w:noProof/>
          <w:sz w:val="20"/>
          <w:szCs w:val="20"/>
        </w:rPr>
        <w:t>to</w:t>
      </w:r>
      <w:r w:rsidR="00114274" w:rsidRPr="0017700E">
        <w:rPr>
          <w:rFonts w:cs="Times New Roman"/>
          <w:noProof/>
          <w:sz w:val="20"/>
          <w:szCs w:val="20"/>
        </w:rPr>
        <w:t xml:space="preserve"> </w:t>
      </w:r>
      <w:r w:rsidRPr="0017700E">
        <w:rPr>
          <w:rFonts w:cs="Times New Roman"/>
          <w:noProof/>
          <w:sz w:val="20"/>
          <w:szCs w:val="20"/>
        </w:rPr>
        <w:t>surface</w:t>
      </w:r>
      <w:r w:rsidR="00114274" w:rsidRPr="0017700E">
        <w:rPr>
          <w:rFonts w:cs="Times New Roman"/>
          <w:noProof/>
          <w:sz w:val="20"/>
          <w:szCs w:val="20"/>
        </w:rPr>
        <w:t xml:space="preserve"> </w:t>
      </w:r>
      <w:r w:rsidRPr="0017700E">
        <w:rPr>
          <w:rFonts w:cs="Times New Roman"/>
          <w:noProof/>
          <w:sz w:val="20"/>
          <w:szCs w:val="20"/>
        </w:rPr>
        <w:t>protection</w:t>
      </w:r>
      <w:r w:rsidR="00114274" w:rsidRPr="0017700E">
        <w:rPr>
          <w:rFonts w:cs="Times New Roman"/>
          <w:noProof/>
          <w:sz w:val="20"/>
          <w:szCs w:val="20"/>
        </w:rPr>
        <w:t xml:space="preserve"> </w:t>
      </w:r>
      <w:r w:rsidRPr="0017700E">
        <w:rPr>
          <w:rFonts w:cs="Times New Roman"/>
          <w:noProof/>
          <w:sz w:val="20"/>
          <w:szCs w:val="20"/>
        </w:rPr>
        <w:t>treatment</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storage</w:t>
      </w:r>
      <w:r w:rsidR="00114274" w:rsidRPr="0017700E">
        <w:rPr>
          <w:rFonts w:cs="Times New Roman"/>
          <w:noProof/>
          <w:sz w:val="20"/>
          <w:szCs w:val="20"/>
        </w:rPr>
        <w:t xml:space="preserve"> </w:t>
      </w:r>
      <w:r w:rsidRPr="0017700E">
        <w:rPr>
          <w:rFonts w:cs="Times New Roman"/>
          <w:noProof/>
          <w:sz w:val="20"/>
          <w:szCs w:val="20"/>
        </w:rPr>
        <w:t>time.</w:t>
      </w:r>
      <w:r w:rsidR="00114274" w:rsidRPr="0017700E">
        <w:rPr>
          <w:rFonts w:cs="Times New Roman"/>
          <w:noProof/>
          <w:sz w:val="20"/>
          <w:szCs w:val="20"/>
        </w:rPr>
        <w:t xml:space="preserve"> </w:t>
      </w:r>
      <w:r w:rsidRPr="0017700E">
        <w:rPr>
          <w:rFonts w:cs="Times New Roman"/>
          <w:noProof/>
          <w:sz w:val="20"/>
          <w:szCs w:val="20"/>
        </w:rPr>
        <w:t>Brazilian</w:t>
      </w:r>
      <w:r w:rsidR="00114274" w:rsidRPr="0017700E">
        <w:rPr>
          <w:rFonts w:cs="Times New Roman"/>
          <w:noProof/>
          <w:sz w:val="20"/>
          <w:szCs w:val="20"/>
        </w:rPr>
        <w:t xml:space="preserve"> </w:t>
      </w:r>
      <w:r w:rsidRPr="0017700E">
        <w:rPr>
          <w:rFonts w:cs="Times New Roman"/>
          <w:noProof/>
          <w:sz w:val="20"/>
          <w:szCs w:val="20"/>
        </w:rPr>
        <w:t>oral</w:t>
      </w:r>
      <w:r w:rsidR="00114274" w:rsidRPr="0017700E">
        <w:rPr>
          <w:rFonts w:cs="Times New Roman"/>
          <w:noProof/>
          <w:sz w:val="20"/>
          <w:szCs w:val="20"/>
        </w:rPr>
        <w:t xml:space="preserve"> </w:t>
      </w:r>
      <w:r w:rsidRPr="0017700E">
        <w:rPr>
          <w:rFonts w:cs="Times New Roman"/>
          <w:noProof/>
          <w:sz w:val="20"/>
          <w:szCs w:val="20"/>
        </w:rPr>
        <w:t>research</w:t>
      </w:r>
      <w:r w:rsidR="00114274" w:rsidRPr="0017700E">
        <w:rPr>
          <w:rFonts w:cs="Times New Roman"/>
          <w:noProof/>
          <w:sz w:val="20"/>
          <w:szCs w:val="20"/>
        </w:rPr>
        <w:t xml:space="preserve"> </w:t>
      </w:r>
      <w:r w:rsidRPr="0017700E">
        <w:rPr>
          <w:rFonts w:cs="Times New Roman"/>
          <w:noProof/>
          <w:sz w:val="20"/>
          <w:szCs w:val="20"/>
        </w:rPr>
        <w:t>23(4):439-445.</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Xie</w:t>
      </w:r>
      <w:r w:rsidR="00114274" w:rsidRPr="0017700E">
        <w:rPr>
          <w:rFonts w:cs="Times New Roman"/>
          <w:bCs/>
          <w:noProof/>
          <w:sz w:val="20"/>
          <w:szCs w:val="20"/>
        </w:rPr>
        <w:t xml:space="preserve"> </w:t>
      </w:r>
      <w:r w:rsidRPr="0017700E">
        <w:rPr>
          <w:rFonts w:cs="Times New Roman"/>
          <w:bCs/>
          <w:noProof/>
          <w:sz w:val="20"/>
          <w:szCs w:val="20"/>
        </w:rPr>
        <w:t>D,</w:t>
      </w:r>
      <w:r w:rsidR="00114274" w:rsidRPr="0017700E">
        <w:rPr>
          <w:rFonts w:cs="Times New Roman"/>
          <w:bCs/>
          <w:noProof/>
          <w:sz w:val="20"/>
          <w:szCs w:val="20"/>
        </w:rPr>
        <w:t xml:space="preserve"> </w:t>
      </w:r>
      <w:r w:rsidRPr="0017700E">
        <w:rPr>
          <w:rFonts w:cs="Times New Roman"/>
          <w:bCs/>
          <w:noProof/>
          <w:sz w:val="20"/>
          <w:szCs w:val="20"/>
        </w:rPr>
        <w:t>Brantley</w:t>
      </w:r>
      <w:r w:rsidR="00114274" w:rsidRPr="0017700E">
        <w:rPr>
          <w:rFonts w:cs="Times New Roman"/>
          <w:bCs/>
          <w:noProof/>
          <w:sz w:val="20"/>
          <w:szCs w:val="20"/>
        </w:rPr>
        <w:t xml:space="preserve"> </w:t>
      </w:r>
      <w:r w:rsidRPr="0017700E">
        <w:rPr>
          <w:rFonts w:cs="Times New Roman"/>
          <w:bCs/>
          <w:noProof/>
          <w:sz w:val="20"/>
          <w:szCs w:val="20"/>
        </w:rPr>
        <w:t>W,</w:t>
      </w:r>
      <w:r w:rsidR="00114274" w:rsidRPr="0017700E">
        <w:rPr>
          <w:rFonts w:cs="Times New Roman"/>
          <w:bCs/>
          <w:noProof/>
          <w:sz w:val="20"/>
          <w:szCs w:val="20"/>
        </w:rPr>
        <w:t xml:space="preserve"> </w:t>
      </w:r>
      <w:r w:rsidRPr="0017700E">
        <w:rPr>
          <w:rFonts w:cs="Times New Roman"/>
          <w:bCs/>
          <w:noProof/>
          <w:sz w:val="20"/>
          <w:szCs w:val="20"/>
        </w:rPr>
        <w:t>Culbertson</w:t>
      </w:r>
      <w:r w:rsidR="00114274" w:rsidRPr="0017700E">
        <w:rPr>
          <w:rFonts w:cs="Times New Roman"/>
          <w:bCs/>
          <w:noProof/>
          <w:sz w:val="20"/>
          <w:szCs w:val="20"/>
        </w:rPr>
        <w:t xml:space="preserve"> </w:t>
      </w:r>
      <w:r w:rsidRPr="0017700E">
        <w:rPr>
          <w:rFonts w:cs="Times New Roman"/>
          <w:bCs/>
          <w:noProof/>
          <w:sz w:val="20"/>
          <w:szCs w:val="20"/>
        </w:rPr>
        <w:t>B,</w:t>
      </w:r>
      <w:r w:rsidR="00114274" w:rsidRPr="0017700E">
        <w:rPr>
          <w:rFonts w:cs="Times New Roman"/>
          <w:bCs/>
          <w:noProof/>
          <w:sz w:val="20"/>
          <w:szCs w:val="20"/>
        </w:rPr>
        <w:t xml:space="preserve"> </w:t>
      </w:r>
      <w:r w:rsidRPr="0017700E">
        <w:rPr>
          <w:rFonts w:cs="Times New Roman"/>
          <w:bCs/>
          <w:noProof/>
          <w:sz w:val="20"/>
          <w:szCs w:val="20"/>
        </w:rPr>
        <w:t>Wang</w:t>
      </w:r>
      <w:r w:rsidR="00114274" w:rsidRPr="0017700E">
        <w:rPr>
          <w:rFonts w:cs="Times New Roman"/>
          <w:bCs/>
          <w:noProof/>
          <w:sz w:val="20"/>
          <w:szCs w:val="20"/>
        </w:rPr>
        <w:t xml:space="preserve"> </w:t>
      </w:r>
      <w:r w:rsidRPr="0017700E">
        <w:rPr>
          <w:rFonts w:cs="Times New Roman"/>
          <w:bCs/>
          <w:noProof/>
          <w:sz w:val="20"/>
          <w:szCs w:val="20"/>
        </w:rPr>
        <w:t>G</w:t>
      </w:r>
      <w:r w:rsidR="00114274" w:rsidRPr="0017700E">
        <w:rPr>
          <w:rFonts w:cs="Times New Roman"/>
          <w:bCs/>
          <w:noProof/>
          <w:sz w:val="20"/>
          <w:szCs w:val="20"/>
        </w:rPr>
        <w:t xml:space="preserve"> </w:t>
      </w:r>
      <w:r w:rsidRPr="0017700E">
        <w:rPr>
          <w:rFonts w:cs="Times New Roman"/>
          <w:bCs/>
          <w:noProof/>
          <w:sz w:val="20"/>
          <w:szCs w:val="20"/>
        </w:rPr>
        <w:t>(2000).</w:t>
      </w:r>
      <w:r w:rsidR="00114274" w:rsidRPr="0017700E">
        <w:rPr>
          <w:rFonts w:cs="Times New Roman"/>
          <w:noProof/>
          <w:sz w:val="20"/>
          <w:szCs w:val="20"/>
        </w:rPr>
        <w:t xml:space="preserve"> </w:t>
      </w:r>
      <w:r w:rsidRPr="0017700E">
        <w:rPr>
          <w:rFonts w:cs="Times New Roman"/>
          <w:noProof/>
          <w:sz w:val="20"/>
          <w:szCs w:val="20"/>
        </w:rPr>
        <w:t>Mechanical</w:t>
      </w:r>
      <w:r w:rsidR="00114274" w:rsidRPr="0017700E">
        <w:rPr>
          <w:rFonts w:cs="Times New Roman"/>
          <w:noProof/>
          <w:sz w:val="20"/>
          <w:szCs w:val="20"/>
        </w:rPr>
        <w:t xml:space="preserve"> </w:t>
      </w:r>
      <w:r w:rsidRPr="0017700E">
        <w:rPr>
          <w:rFonts w:cs="Times New Roman"/>
          <w:noProof/>
          <w:sz w:val="20"/>
          <w:szCs w:val="20"/>
        </w:rPr>
        <w:t>properties</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microstructures</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glass-ionomer</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Dental</w:t>
      </w:r>
      <w:r w:rsidR="00114274" w:rsidRPr="0017700E">
        <w:rPr>
          <w:rFonts w:cs="Times New Roman"/>
          <w:noProof/>
          <w:sz w:val="20"/>
          <w:szCs w:val="20"/>
        </w:rPr>
        <w:t xml:space="preserve"> </w:t>
      </w:r>
      <w:r w:rsidRPr="0017700E">
        <w:rPr>
          <w:rFonts w:cs="Times New Roman"/>
          <w:noProof/>
          <w:sz w:val="20"/>
          <w:szCs w:val="20"/>
        </w:rPr>
        <w:t>Materials</w:t>
      </w:r>
      <w:r w:rsidR="00114274" w:rsidRPr="0017700E">
        <w:rPr>
          <w:rFonts w:cs="Times New Roman"/>
          <w:noProof/>
          <w:sz w:val="20"/>
          <w:szCs w:val="20"/>
        </w:rPr>
        <w:t xml:space="preserve"> </w:t>
      </w:r>
      <w:r w:rsidRPr="0017700E">
        <w:rPr>
          <w:rFonts w:cs="Times New Roman"/>
          <w:noProof/>
          <w:sz w:val="20"/>
          <w:szCs w:val="20"/>
        </w:rPr>
        <w:t>16(2):129-138.</w:t>
      </w:r>
    </w:p>
    <w:p w:rsidR="006710DC"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bCs/>
          <w:noProof/>
          <w:sz w:val="20"/>
          <w:szCs w:val="20"/>
        </w:rPr>
        <w:t>Ellakuria</w:t>
      </w:r>
      <w:r w:rsidR="00114274" w:rsidRPr="0017700E">
        <w:rPr>
          <w:rFonts w:cs="Times New Roman"/>
          <w:bCs/>
          <w:noProof/>
          <w:sz w:val="20"/>
          <w:szCs w:val="20"/>
        </w:rPr>
        <w:t xml:space="preserve"> </w:t>
      </w:r>
      <w:r w:rsidRPr="0017700E">
        <w:rPr>
          <w:rFonts w:cs="Times New Roman"/>
          <w:bCs/>
          <w:noProof/>
          <w:sz w:val="20"/>
          <w:szCs w:val="20"/>
        </w:rPr>
        <w:t>J,</w:t>
      </w:r>
      <w:r w:rsidR="00114274" w:rsidRPr="0017700E">
        <w:rPr>
          <w:rFonts w:cs="Times New Roman"/>
          <w:bCs/>
          <w:noProof/>
          <w:sz w:val="20"/>
          <w:szCs w:val="20"/>
        </w:rPr>
        <w:t xml:space="preserve"> </w:t>
      </w:r>
      <w:r w:rsidRPr="0017700E">
        <w:rPr>
          <w:rFonts w:cs="Times New Roman"/>
          <w:bCs/>
          <w:noProof/>
          <w:sz w:val="20"/>
          <w:szCs w:val="20"/>
        </w:rPr>
        <w:t>Triana</w:t>
      </w:r>
      <w:r w:rsidR="00114274" w:rsidRPr="0017700E">
        <w:rPr>
          <w:rFonts w:cs="Times New Roman"/>
          <w:bCs/>
          <w:noProof/>
          <w:sz w:val="20"/>
          <w:szCs w:val="20"/>
        </w:rPr>
        <w:t xml:space="preserve"> </w:t>
      </w:r>
      <w:r w:rsidRPr="0017700E">
        <w:rPr>
          <w:rFonts w:cs="Times New Roman"/>
          <w:bCs/>
          <w:noProof/>
          <w:sz w:val="20"/>
          <w:szCs w:val="20"/>
        </w:rPr>
        <w:t>R,</w:t>
      </w:r>
      <w:r w:rsidR="00114274" w:rsidRPr="0017700E">
        <w:rPr>
          <w:rFonts w:cs="Times New Roman"/>
          <w:bCs/>
          <w:noProof/>
          <w:sz w:val="20"/>
          <w:szCs w:val="20"/>
        </w:rPr>
        <w:t xml:space="preserve"> </w:t>
      </w:r>
      <w:r w:rsidRPr="0017700E">
        <w:rPr>
          <w:rFonts w:cs="Times New Roman"/>
          <w:bCs/>
          <w:noProof/>
          <w:sz w:val="20"/>
          <w:szCs w:val="20"/>
        </w:rPr>
        <w:t>Mınguez</w:t>
      </w:r>
      <w:r w:rsidR="00114274" w:rsidRPr="0017700E">
        <w:rPr>
          <w:rFonts w:cs="Times New Roman"/>
          <w:bCs/>
          <w:noProof/>
          <w:sz w:val="20"/>
          <w:szCs w:val="20"/>
        </w:rPr>
        <w:t xml:space="preserve"> </w:t>
      </w:r>
      <w:r w:rsidRPr="0017700E">
        <w:rPr>
          <w:rFonts w:cs="Times New Roman"/>
          <w:bCs/>
          <w:noProof/>
          <w:sz w:val="20"/>
          <w:szCs w:val="20"/>
        </w:rPr>
        <w:t>N,</w:t>
      </w:r>
      <w:r w:rsidR="00114274" w:rsidRPr="0017700E">
        <w:rPr>
          <w:rFonts w:cs="Times New Roman"/>
          <w:bCs/>
          <w:noProof/>
          <w:sz w:val="20"/>
          <w:szCs w:val="20"/>
        </w:rPr>
        <w:t xml:space="preserve"> </w:t>
      </w:r>
      <w:r w:rsidRPr="0017700E">
        <w:rPr>
          <w:rFonts w:cs="Times New Roman"/>
          <w:bCs/>
          <w:noProof/>
          <w:sz w:val="20"/>
          <w:szCs w:val="20"/>
        </w:rPr>
        <w:t>Soler</w:t>
      </w:r>
      <w:r w:rsidR="00114274" w:rsidRPr="0017700E">
        <w:rPr>
          <w:rFonts w:cs="Times New Roman"/>
          <w:bCs/>
          <w:noProof/>
          <w:sz w:val="20"/>
          <w:szCs w:val="20"/>
        </w:rPr>
        <w:t xml:space="preserve"> </w:t>
      </w:r>
      <w:r w:rsidRPr="0017700E">
        <w:rPr>
          <w:rFonts w:cs="Times New Roman"/>
          <w:bCs/>
          <w:noProof/>
          <w:sz w:val="20"/>
          <w:szCs w:val="20"/>
        </w:rPr>
        <w:t>I,</w:t>
      </w:r>
      <w:r w:rsidR="00114274" w:rsidRPr="0017700E">
        <w:rPr>
          <w:rFonts w:cs="Times New Roman"/>
          <w:bCs/>
          <w:noProof/>
          <w:sz w:val="20"/>
          <w:szCs w:val="20"/>
        </w:rPr>
        <w:t xml:space="preserve"> </w:t>
      </w:r>
      <w:r w:rsidRPr="0017700E">
        <w:rPr>
          <w:rFonts w:cs="Times New Roman"/>
          <w:bCs/>
          <w:noProof/>
          <w:sz w:val="20"/>
          <w:szCs w:val="20"/>
        </w:rPr>
        <w:t>Ibaseta</w:t>
      </w:r>
      <w:r w:rsidR="00114274" w:rsidRPr="0017700E">
        <w:rPr>
          <w:rFonts w:cs="Times New Roman"/>
          <w:bCs/>
          <w:noProof/>
          <w:sz w:val="20"/>
          <w:szCs w:val="20"/>
        </w:rPr>
        <w:t xml:space="preserve"> </w:t>
      </w:r>
      <w:r w:rsidRPr="0017700E">
        <w:rPr>
          <w:rFonts w:cs="Times New Roman"/>
          <w:bCs/>
          <w:noProof/>
          <w:sz w:val="20"/>
          <w:szCs w:val="20"/>
        </w:rPr>
        <w:t>G,</w:t>
      </w:r>
      <w:r w:rsidR="00114274" w:rsidRPr="0017700E">
        <w:rPr>
          <w:rFonts w:cs="Times New Roman"/>
          <w:bCs/>
          <w:noProof/>
          <w:sz w:val="20"/>
          <w:szCs w:val="20"/>
        </w:rPr>
        <w:t xml:space="preserve"> </w:t>
      </w:r>
      <w:r w:rsidRPr="0017700E">
        <w:rPr>
          <w:rFonts w:cs="Times New Roman"/>
          <w:bCs/>
          <w:noProof/>
          <w:sz w:val="20"/>
          <w:szCs w:val="20"/>
        </w:rPr>
        <w:t>Maza</w:t>
      </w:r>
      <w:r w:rsidR="00114274" w:rsidRPr="0017700E">
        <w:rPr>
          <w:rFonts w:cs="Times New Roman"/>
          <w:bCs/>
          <w:noProof/>
          <w:sz w:val="20"/>
          <w:szCs w:val="20"/>
        </w:rPr>
        <w:t xml:space="preserve"> </w:t>
      </w:r>
      <w:r w:rsidRPr="0017700E">
        <w:rPr>
          <w:rFonts w:cs="Times New Roman"/>
          <w:bCs/>
          <w:noProof/>
          <w:sz w:val="20"/>
          <w:szCs w:val="20"/>
        </w:rPr>
        <w:t>J</w:t>
      </w:r>
      <w:r w:rsidR="00114274" w:rsidRPr="0017700E">
        <w:rPr>
          <w:rFonts w:cs="Times New Roman"/>
          <w:bCs/>
          <w:noProof/>
          <w:sz w:val="20"/>
          <w:szCs w:val="20"/>
        </w:rPr>
        <w:t xml:space="preserve"> </w:t>
      </w:r>
      <w:r w:rsidRPr="0017700E">
        <w:rPr>
          <w:rFonts w:cs="Times New Roman"/>
          <w:bCs/>
          <w:noProof/>
          <w:sz w:val="20"/>
          <w:szCs w:val="20"/>
        </w:rPr>
        <w:t>et</w:t>
      </w:r>
      <w:r w:rsidR="00114274" w:rsidRPr="0017700E">
        <w:rPr>
          <w:rFonts w:cs="Times New Roman"/>
          <w:bCs/>
          <w:noProof/>
          <w:sz w:val="20"/>
          <w:szCs w:val="20"/>
        </w:rPr>
        <w:t xml:space="preserve"> </w:t>
      </w:r>
      <w:r w:rsidRPr="0017700E">
        <w:rPr>
          <w:rFonts w:cs="Times New Roman"/>
          <w:bCs/>
          <w:noProof/>
          <w:sz w:val="20"/>
          <w:szCs w:val="20"/>
        </w:rPr>
        <w:t>al.</w:t>
      </w:r>
      <w:r w:rsidR="00114274" w:rsidRPr="0017700E">
        <w:rPr>
          <w:rFonts w:cs="Times New Roman"/>
          <w:bCs/>
          <w:noProof/>
          <w:sz w:val="20"/>
          <w:szCs w:val="20"/>
        </w:rPr>
        <w:t xml:space="preserve"> </w:t>
      </w:r>
      <w:r w:rsidRPr="0017700E">
        <w:rPr>
          <w:rFonts w:cs="Times New Roman"/>
          <w:bCs/>
          <w:noProof/>
          <w:sz w:val="20"/>
          <w:szCs w:val="20"/>
        </w:rPr>
        <w:t>(2003).</w:t>
      </w:r>
      <w:r w:rsidR="00114274" w:rsidRPr="0017700E">
        <w:rPr>
          <w:rFonts w:cs="Times New Roman"/>
          <w:noProof/>
          <w:sz w:val="20"/>
          <w:szCs w:val="20"/>
        </w:rPr>
        <w:t xml:space="preserve"> </w:t>
      </w:r>
      <w:r w:rsidRPr="0017700E">
        <w:rPr>
          <w:rFonts w:cs="Times New Roman"/>
          <w:noProof/>
          <w:sz w:val="20"/>
          <w:szCs w:val="20"/>
        </w:rPr>
        <w:t>Effect</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one-year</w:t>
      </w:r>
      <w:r w:rsidR="00114274" w:rsidRPr="0017700E">
        <w:rPr>
          <w:rFonts w:cs="Times New Roman"/>
          <w:noProof/>
          <w:sz w:val="20"/>
          <w:szCs w:val="20"/>
        </w:rPr>
        <w:t xml:space="preserve"> </w:t>
      </w:r>
      <w:r w:rsidRPr="0017700E">
        <w:rPr>
          <w:rFonts w:cs="Times New Roman"/>
          <w:noProof/>
          <w:sz w:val="20"/>
          <w:szCs w:val="20"/>
        </w:rPr>
        <w:t>water</w:t>
      </w:r>
      <w:r w:rsidR="00114274" w:rsidRPr="0017700E">
        <w:rPr>
          <w:rFonts w:cs="Times New Roman"/>
          <w:noProof/>
          <w:sz w:val="20"/>
          <w:szCs w:val="20"/>
        </w:rPr>
        <w:t xml:space="preserve"> </w:t>
      </w:r>
      <w:r w:rsidRPr="0017700E">
        <w:rPr>
          <w:rFonts w:cs="Times New Roman"/>
          <w:noProof/>
          <w:sz w:val="20"/>
          <w:szCs w:val="20"/>
        </w:rPr>
        <w:t>storage</w:t>
      </w:r>
      <w:r w:rsidR="00114274" w:rsidRPr="0017700E">
        <w:rPr>
          <w:rFonts w:cs="Times New Roman"/>
          <w:noProof/>
          <w:sz w:val="20"/>
          <w:szCs w:val="20"/>
        </w:rPr>
        <w:t xml:space="preserve"> </w:t>
      </w:r>
      <w:r w:rsidRPr="0017700E">
        <w:rPr>
          <w:rFonts w:cs="Times New Roman"/>
          <w:noProof/>
          <w:sz w:val="20"/>
          <w:szCs w:val="20"/>
        </w:rPr>
        <w:t>on</w:t>
      </w:r>
      <w:r w:rsidR="00114274" w:rsidRPr="0017700E">
        <w:rPr>
          <w:rFonts w:cs="Times New Roman"/>
          <w:noProof/>
          <w:sz w:val="20"/>
          <w:szCs w:val="20"/>
        </w:rPr>
        <w:t xml:space="preserve"> </w:t>
      </w:r>
      <w:r w:rsidRPr="0017700E">
        <w:rPr>
          <w:rFonts w:cs="Times New Roman"/>
          <w:noProof/>
          <w:sz w:val="20"/>
          <w:szCs w:val="20"/>
        </w:rPr>
        <w:t>the</w:t>
      </w:r>
      <w:r w:rsidR="00114274" w:rsidRPr="0017700E">
        <w:rPr>
          <w:rFonts w:cs="Times New Roman"/>
          <w:noProof/>
          <w:sz w:val="20"/>
          <w:szCs w:val="20"/>
        </w:rPr>
        <w:t xml:space="preserve"> </w:t>
      </w:r>
      <w:r w:rsidRPr="0017700E">
        <w:rPr>
          <w:rFonts w:cs="Times New Roman"/>
          <w:noProof/>
          <w:sz w:val="20"/>
          <w:szCs w:val="20"/>
        </w:rPr>
        <w:t>surface</w:t>
      </w:r>
      <w:r w:rsidR="00114274" w:rsidRPr="0017700E">
        <w:rPr>
          <w:rFonts w:cs="Times New Roman"/>
          <w:noProof/>
          <w:sz w:val="20"/>
          <w:szCs w:val="20"/>
        </w:rPr>
        <w:t xml:space="preserve"> </w:t>
      </w:r>
      <w:r w:rsidRPr="0017700E">
        <w:rPr>
          <w:rFonts w:cs="Times New Roman"/>
          <w:noProof/>
          <w:sz w:val="20"/>
          <w:szCs w:val="20"/>
        </w:rPr>
        <w:t>microhardness</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resin-modified</w:t>
      </w:r>
      <w:r w:rsidR="00114274" w:rsidRPr="0017700E">
        <w:rPr>
          <w:rFonts w:cs="Times New Roman"/>
          <w:noProof/>
          <w:sz w:val="20"/>
          <w:szCs w:val="20"/>
        </w:rPr>
        <w:t xml:space="preserve"> </w:t>
      </w:r>
      <w:r w:rsidRPr="0017700E">
        <w:rPr>
          <w:rFonts w:cs="Times New Roman"/>
          <w:noProof/>
          <w:sz w:val="20"/>
          <w:szCs w:val="20"/>
        </w:rPr>
        <w:t>versus</w:t>
      </w:r>
      <w:r w:rsidR="00114274" w:rsidRPr="0017700E">
        <w:rPr>
          <w:rFonts w:cs="Times New Roman"/>
          <w:noProof/>
          <w:sz w:val="20"/>
          <w:szCs w:val="20"/>
        </w:rPr>
        <w:t xml:space="preserve"> </w:t>
      </w:r>
      <w:r w:rsidRPr="0017700E">
        <w:rPr>
          <w:rFonts w:cs="Times New Roman"/>
          <w:noProof/>
          <w:sz w:val="20"/>
          <w:szCs w:val="20"/>
        </w:rPr>
        <w:t>conventional</w:t>
      </w:r>
      <w:r w:rsidR="00114274" w:rsidRPr="0017700E">
        <w:rPr>
          <w:rFonts w:cs="Times New Roman"/>
          <w:noProof/>
          <w:sz w:val="20"/>
          <w:szCs w:val="20"/>
        </w:rPr>
        <w:t xml:space="preserve"> </w:t>
      </w:r>
      <w:r w:rsidRPr="0017700E">
        <w:rPr>
          <w:rFonts w:cs="Times New Roman"/>
          <w:noProof/>
          <w:sz w:val="20"/>
          <w:szCs w:val="20"/>
        </w:rPr>
        <w:t>glass-ionomer</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Dental</w:t>
      </w:r>
      <w:r w:rsidR="00114274" w:rsidRPr="0017700E">
        <w:rPr>
          <w:rFonts w:cs="Times New Roman"/>
          <w:noProof/>
          <w:sz w:val="20"/>
          <w:szCs w:val="20"/>
        </w:rPr>
        <w:t xml:space="preserve"> </w:t>
      </w:r>
      <w:r w:rsidRPr="0017700E">
        <w:rPr>
          <w:rFonts w:cs="Times New Roman"/>
          <w:noProof/>
          <w:sz w:val="20"/>
          <w:szCs w:val="20"/>
        </w:rPr>
        <w:t>Materials</w:t>
      </w:r>
      <w:r w:rsidR="00114274" w:rsidRPr="0017700E">
        <w:rPr>
          <w:rFonts w:cs="Times New Roman"/>
          <w:noProof/>
          <w:sz w:val="20"/>
          <w:szCs w:val="20"/>
        </w:rPr>
        <w:t xml:space="preserve"> </w:t>
      </w:r>
      <w:r w:rsidRPr="0017700E">
        <w:rPr>
          <w:rFonts w:cs="Times New Roman"/>
          <w:noProof/>
          <w:sz w:val="20"/>
          <w:szCs w:val="20"/>
        </w:rPr>
        <w:t>19(4):286-290.</w:t>
      </w:r>
    </w:p>
    <w:p w:rsidR="00812480"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noProof/>
          <w:sz w:val="20"/>
          <w:szCs w:val="20"/>
        </w:rPr>
        <w:t>Rios</w:t>
      </w:r>
      <w:r w:rsidR="00114274" w:rsidRPr="0017700E">
        <w:rPr>
          <w:rFonts w:cs="Times New Roman"/>
          <w:noProof/>
          <w:sz w:val="20"/>
          <w:szCs w:val="20"/>
        </w:rPr>
        <w:t xml:space="preserve"> </w:t>
      </w:r>
      <w:r w:rsidRPr="0017700E">
        <w:rPr>
          <w:rFonts w:cs="Times New Roman"/>
          <w:noProof/>
          <w:sz w:val="20"/>
          <w:szCs w:val="20"/>
        </w:rPr>
        <w:t>D,</w:t>
      </w:r>
      <w:r w:rsidR="00114274" w:rsidRPr="0017700E">
        <w:rPr>
          <w:rFonts w:cs="Times New Roman"/>
          <w:noProof/>
          <w:sz w:val="20"/>
          <w:szCs w:val="20"/>
        </w:rPr>
        <w:t xml:space="preserve"> </w:t>
      </w:r>
      <w:r w:rsidRPr="0017700E">
        <w:rPr>
          <w:rFonts w:cs="Times New Roman"/>
          <w:noProof/>
          <w:sz w:val="20"/>
          <w:szCs w:val="20"/>
        </w:rPr>
        <w:t>Honório</w:t>
      </w:r>
      <w:r w:rsidR="00114274" w:rsidRPr="0017700E">
        <w:rPr>
          <w:rFonts w:cs="Times New Roman"/>
          <w:noProof/>
          <w:sz w:val="20"/>
          <w:szCs w:val="20"/>
        </w:rPr>
        <w:t xml:space="preserve"> </w:t>
      </w:r>
      <w:r w:rsidRPr="0017700E">
        <w:rPr>
          <w:rFonts w:cs="Times New Roman"/>
          <w:noProof/>
          <w:sz w:val="20"/>
          <w:szCs w:val="20"/>
        </w:rPr>
        <w:t>HM,</w:t>
      </w:r>
      <w:r w:rsidR="00114274" w:rsidRPr="0017700E">
        <w:rPr>
          <w:rFonts w:cs="Times New Roman"/>
          <w:noProof/>
          <w:sz w:val="20"/>
          <w:szCs w:val="20"/>
        </w:rPr>
        <w:t xml:space="preserve"> </w:t>
      </w:r>
      <w:r w:rsidRPr="0017700E">
        <w:rPr>
          <w:rFonts w:cs="Times New Roman"/>
          <w:noProof/>
          <w:sz w:val="20"/>
          <w:szCs w:val="20"/>
        </w:rPr>
        <w:t>Araújo</w:t>
      </w:r>
      <w:r w:rsidR="00114274" w:rsidRPr="0017700E">
        <w:rPr>
          <w:rFonts w:cs="Times New Roman"/>
          <w:noProof/>
          <w:sz w:val="20"/>
          <w:szCs w:val="20"/>
        </w:rPr>
        <w:t xml:space="preserve"> </w:t>
      </w:r>
      <w:r w:rsidRPr="0017700E">
        <w:rPr>
          <w:rFonts w:cs="Times New Roman"/>
          <w:noProof/>
          <w:sz w:val="20"/>
          <w:szCs w:val="20"/>
        </w:rPr>
        <w:t>PAd,</w:t>
      </w:r>
      <w:r w:rsidR="00114274" w:rsidRPr="0017700E">
        <w:rPr>
          <w:rFonts w:cs="Times New Roman"/>
          <w:noProof/>
          <w:sz w:val="20"/>
          <w:szCs w:val="20"/>
        </w:rPr>
        <w:t xml:space="preserve"> </w:t>
      </w:r>
      <w:r w:rsidRPr="0017700E">
        <w:rPr>
          <w:rFonts w:cs="Times New Roman"/>
          <w:noProof/>
          <w:sz w:val="20"/>
          <w:szCs w:val="20"/>
        </w:rPr>
        <w:t>Machado</w:t>
      </w:r>
      <w:r w:rsidR="00114274" w:rsidRPr="0017700E">
        <w:rPr>
          <w:rFonts w:cs="Times New Roman"/>
          <w:noProof/>
          <w:sz w:val="20"/>
          <w:szCs w:val="20"/>
        </w:rPr>
        <w:t xml:space="preserve"> </w:t>
      </w:r>
      <w:r w:rsidRPr="0017700E">
        <w:rPr>
          <w:rFonts w:cs="Times New Roman"/>
          <w:noProof/>
          <w:sz w:val="20"/>
          <w:szCs w:val="20"/>
        </w:rPr>
        <w:t>MAdAM</w:t>
      </w:r>
      <w:r w:rsidR="00114274" w:rsidRPr="0017700E">
        <w:rPr>
          <w:rFonts w:cs="Times New Roman"/>
          <w:noProof/>
          <w:sz w:val="20"/>
          <w:szCs w:val="20"/>
        </w:rPr>
        <w:t xml:space="preserve"> </w:t>
      </w:r>
      <w:r w:rsidRPr="0017700E">
        <w:rPr>
          <w:rFonts w:cs="Times New Roman"/>
          <w:noProof/>
          <w:sz w:val="20"/>
          <w:szCs w:val="20"/>
        </w:rPr>
        <w:t>(2002).</w:t>
      </w:r>
      <w:r w:rsidR="00114274" w:rsidRPr="0017700E">
        <w:rPr>
          <w:rFonts w:cs="Times New Roman"/>
          <w:noProof/>
          <w:sz w:val="20"/>
          <w:szCs w:val="20"/>
        </w:rPr>
        <w:t xml:space="preserve"> </w:t>
      </w:r>
      <w:r w:rsidRPr="0017700E">
        <w:rPr>
          <w:rFonts w:cs="Times New Roman"/>
          <w:noProof/>
          <w:sz w:val="20"/>
          <w:szCs w:val="20"/>
        </w:rPr>
        <w:t>Wear</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superficial</w:t>
      </w:r>
      <w:r w:rsidR="00114274" w:rsidRPr="0017700E">
        <w:rPr>
          <w:rFonts w:cs="Times New Roman"/>
          <w:noProof/>
          <w:sz w:val="20"/>
          <w:szCs w:val="20"/>
        </w:rPr>
        <w:t xml:space="preserve"> </w:t>
      </w:r>
      <w:r w:rsidRPr="0017700E">
        <w:rPr>
          <w:rFonts w:cs="Times New Roman"/>
          <w:noProof/>
          <w:sz w:val="20"/>
          <w:szCs w:val="20"/>
        </w:rPr>
        <w:t>roughness</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glass</w:t>
      </w:r>
      <w:r w:rsidR="00114274" w:rsidRPr="0017700E">
        <w:rPr>
          <w:rFonts w:cs="Times New Roman"/>
          <w:noProof/>
          <w:sz w:val="20"/>
          <w:szCs w:val="20"/>
        </w:rPr>
        <w:t xml:space="preserve"> </w:t>
      </w:r>
      <w:r w:rsidRPr="0017700E">
        <w:rPr>
          <w:rFonts w:cs="Times New Roman"/>
          <w:noProof/>
          <w:sz w:val="20"/>
          <w:szCs w:val="20"/>
        </w:rPr>
        <w:t>ionomer</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used</w:t>
      </w:r>
      <w:r w:rsidR="00114274" w:rsidRPr="0017700E">
        <w:rPr>
          <w:rFonts w:cs="Times New Roman"/>
          <w:noProof/>
          <w:sz w:val="20"/>
          <w:szCs w:val="20"/>
        </w:rPr>
        <w:t xml:space="preserve"> </w:t>
      </w:r>
      <w:r w:rsidRPr="0017700E">
        <w:rPr>
          <w:rFonts w:cs="Times New Roman"/>
          <w:noProof/>
          <w:sz w:val="20"/>
          <w:szCs w:val="20"/>
        </w:rPr>
        <w:t>as</w:t>
      </w:r>
      <w:r w:rsidR="00114274" w:rsidRPr="0017700E">
        <w:rPr>
          <w:rFonts w:cs="Times New Roman"/>
          <w:noProof/>
          <w:sz w:val="20"/>
          <w:szCs w:val="20"/>
        </w:rPr>
        <w:t xml:space="preserve"> </w:t>
      </w:r>
      <w:r w:rsidRPr="0017700E">
        <w:rPr>
          <w:rFonts w:cs="Times New Roman"/>
          <w:noProof/>
          <w:sz w:val="20"/>
          <w:szCs w:val="20"/>
        </w:rPr>
        <w:t>sealants,</w:t>
      </w:r>
      <w:r w:rsidR="00114274" w:rsidRPr="0017700E">
        <w:rPr>
          <w:rFonts w:cs="Times New Roman"/>
          <w:noProof/>
          <w:sz w:val="20"/>
          <w:szCs w:val="20"/>
        </w:rPr>
        <w:t xml:space="preserve"> </w:t>
      </w:r>
      <w:r w:rsidRPr="0017700E">
        <w:rPr>
          <w:rFonts w:cs="Times New Roman"/>
          <w:noProof/>
          <w:sz w:val="20"/>
          <w:szCs w:val="20"/>
        </w:rPr>
        <w:t>after</w:t>
      </w:r>
      <w:r w:rsidR="00114274" w:rsidRPr="0017700E">
        <w:rPr>
          <w:rFonts w:cs="Times New Roman"/>
          <w:noProof/>
          <w:sz w:val="20"/>
          <w:szCs w:val="20"/>
        </w:rPr>
        <w:t xml:space="preserve"> </w:t>
      </w:r>
      <w:r w:rsidRPr="0017700E">
        <w:rPr>
          <w:rFonts w:cs="Times New Roman"/>
          <w:noProof/>
          <w:sz w:val="20"/>
          <w:szCs w:val="20"/>
        </w:rPr>
        <w:t>simulated</w:t>
      </w:r>
      <w:r w:rsidR="00114274" w:rsidRPr="0017700E">
        <w:rPr>
          <w:rFonts w:cs="Times New Roman"/>
          <w:noProof/>
          <w:sz w:val="20"/>
          <w:szCs w:val="20"/>
        </w:rPr>
        <w:t xml:space="preserve"> </w:t>
      </w:r>
      <w:r w:rsidRPr="0017700E">
        <w:rPr>
          <w:rFonts w:cs="Times New Roman"/>
          <w:noProof/>
          <w:sz w:val="20"/>
          <w:szCs w:val="20"/>
        </w:rPr>
        <w:t>toothbrushing.</w:t>
      </w:r>
      <w:r w:rsidR="00114274" w:rsidRPr="0017700E">
        <w:rPr>
          <w:rFonts w:cs="Times New Roman"/>
          <w:noProof/>
          <w:sz w:val="20"/>
          <w:szCs w:val="20"/>
        </w:rPr>
        <w:t xml:space="preserve"> </w:t>
      </w:r>
      <w:r w:rsidRPr="0017700E">
        <w:rPr>
          <w:rFonts w:cs="Times New Roman"/>
          <w:noProof/>
          <w:sz w:val="20"/>
          <w:szCs w:val="20"/>
        </w:rPr>
        <w:t>Pesquisa</w:t>
      </w:r>
      <w:r w:rsidR="00114274" w:rsidRPr="0017700E">
        <w:rPr>
          <w:rFonts w:cs="Times New Roman"/>
          <w:noProof/>
          <w:sz w:val="20"/>
          <w:szCs w:val="20"/>
        </w:rPr>
        <w:t xml:space="preserve"> </w:t>
      </w:r>
      <w:r w:rsidRPr="0017700E">
        <w:rPr>
          <w:rFonts w:cs="Times New Roman"/>
          <w:noProof/>
          <w:sz w:val="20"/>
          <w:szCs w:val="20"/>
        </w:rPr>
        <w:t>Odontológica</w:t>
      </w:r>
      <w:r w:rsidR="00114274" w:rsidRPr="0017700E">
        <w:rPr>
          <w:rFonts w:cs="Times New Roman"/>
          <w:noProof/>
          <w:sz w:val="20"/>
          <w:szCs w:val="20"/>
        </w:rPr>
        <w:t xml:space="preserve"> </w:t>
      </w:r>
      <w:r w:rsidRPr="0017700E">
        <w:rPr>
          <w:rFonts w:cs="Times New Roman"/>
          <w:noProof/>
          <w:sz w:val="20"/>
          <w:szCs w:val="20"/>
        </w:rPr>
        <w:t>Brasileira</w:t>
      </w:r>
      <w:r w:rsidR="00114274" w:rsidRPr="0017700E">
        <w:rPr>
          <w:rFonts w:cs="Times New Roman"/>
          <w:noProof/>
          <w:sz w:val="20"/>
          <w:szCs w:val="20"/>
        </w:rPr>
        <w:t xml:space="preserve"> </w:t>
      </w:r>
      <w:r w:rsidRPr="0017700E">
        <w:rPr>
          <w:rFonts w:cs="Times New Roman"/>
          <w:noProof/>
          <w:sz w:val="20"/>
          <w:szCs w:val="20"/>
        </w:rPr>
        <w:t>16(4):343-34</w:t>
      </w:r>
      <w:r w:rsidR="00812480" w:rsidRPr="0017700E">
        <w:rPr>
          <w:rFonts w:cs="Times New Roman"/>
          <w:noProof/>
          <w:sz w:val="20"/>
          <w:szCs w:val="20"/>
        </w:rPr>
        <w:t>8.</w:t>
      </w:r>
    </w:p>
    <w:p w:rsidR="00812480"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noProof/>
          <w:sz w:val="20"/>
          <w:szCs w:val="20"/>
        </w:rPr>
        <w:t>Jørgensen</w:t>
      </w:r>
      <w:r w:rsidR="00114274" w:rsidRPr="0017700E">
        <w:rPr>
          <w:rFonts w:cs="Times New Roman"/>
          <w:noProof/>
          <w:sz w:val="20"/>
          <w:szCs w:val="20"/>
        </w:rPr>
        <w:t xml:space="preserve"> </w:t>
      </w:r>
      <w:r w:rsidRPr="0017700E">
        <w:rPr>
          <w:rFonts w:cs="Times New Roman"/>
          <w:noProof/>
          <w:sz w:val="20"/>
          <w:szCs w:val="20"/>
        </w:rPr>
        <w:t>KD,</w:t>
      </w:r>
      <w:r w:rsidR="00114274" w:rsidRPr="0017700E">
        <w:rPr>
          <w:rFonts w:cs="Times New Roman"/>
          <w:noProof/>
          <w:sz w:val="20"/>
          <w:szCs w:val="20"/>
        </w:rPr>
        <w:t xml:space="preserve"> </w:t>
      </w:r>
      <w:r w:rsidRPr="0017700E">
        <w:rPr>
          <w:rFonts w:cs="Times New Roman"/>
          <w:noProof/>
          <w:sz w:val="20"/>
          <w:szCs w:val="20"/>
        </w:rPr>
        <w:t>Iwaku</w:t>
      </w:r>
      <w:r w:rsidR="00114274" w:rsidRPr="0017700E">
        <w:rPr>
          <w:rFonts w:cs="Times New Roman"/>
          <w:noProof/>
          <w:sz w:val="20"/>
          <w:szCs w:val="20"/>
        </w:rPr>
        <w:t xml:space="preserve"> </w:t>
      </w:r>
      <w:r w:rsidRPr="0017700E">
        <w:rPr>
          <w:rFonts w:cs="Times New Roman"/>
          <w:noProof/>
          <w:sz w:val="20"/>
          <w:szCs w:val="20"/>
        </w:rPr>
        <w:t>M,</w:t>
      </w:r>
      <w:r w:rsidR="00114274" w:rsidRPr="0017700E">
        <w:rPr>
          <w:rFonts w:cs="Times New Roman"/>
          <w:noProof/>
          <w:sz w:val="20"/>
          <w:szCs w:val="20"/>
        </w:rPr>
        <w:t xml:space="preserve"> </w:t>
      </w:r>
      <w:r w:rsidRPr="0017700E">
        <w:rPr>
          <w:rFonts w:cs="Times New Roman"/>
          <w:noProof/>
          <w:sz w:val="20"/>
          <w:szCs w:val="20"/>
        </w:rPr>
        <w:t>Wakumoto</w:t>
      </w:r>
      <w:r w:rsidR="00114274" w:rsidRPr="0017700E">
        <w:rPr>
          <w:rFonts w:cs="Times New Roman"/>
          <w:noProof/>
          <w:sz w:val="20"/>
          <w:szCs w:val="20"/>
        </w:rPr>
        <w:t xml:space="preserve"> </w:t>
      </w:r>
      <w:r w:rsidRPr="0017700E">
        <w:rPr>
          <w:rFonts w:cs="Times New Roman"/>
          <w:noProof/>
          <w:sz w:val="20"/>
          <w:szCs w:val="20"/>
        </w:rPr>
        <w:t>S</w:t>
      </w:r>
      <w:r w:rsidR="00114274" w:rsidRPr="0017700E">
        <w:rPr>
          <w:rFonts w:cs="Times New Roman"/>
          <w:noProof/>
          <w:sz w:val="20"/>
          <w:szCs w:val="20"/>
        </w:rPr>
        <w:t xml:space="preserve"> </w:t>
      </w:r>
      <w:r w:rsidRPr="0017700E">
        <w:rPr>
          <w:rFonts w:cs="Times New Roman"/>
          <w:noProof/>
          <w:sz w:val="20"/>
          <w:szCs w:val="20"/>
        </w:rPr>
        <w:t>(1969).</w:t>
      </w:r>
      <w:r w:rsidR="00114274" w:rsidRPr="0017700E">
        <w:rPr>
          <w:rFonts w:cs="Times New Roman"/>
          <w:noProof/>
          <w:sz w:val="20"/>
          <w:szCs w:val="20"/>
        </w:rPr>
        <w:t xml:space="preserve"> </w:t>
      </w:r>
      <w:r w:rsidRPr="0017700E">
        <w:rPr>
          <w:rFonts w:cs="Times New Roman"/>
          <w:noProof/>
          <w:sz w:val="20"/>
          <w:szCs w:val="20"/>
        </w:rPr>
        <w:t>Vacuum-mixing</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silicate</w:t>
      </w:r>
      <w:r w:rsidR="00114274" w:rsidRPr="0017700E">
        <w:rPr>
          <w:rFonts w:cs="Times New Roman"/>
          <w:noProof/>
          <w:sz w:val="20"/>
          <w:szCs w:val="20"/>
        </w:rPr>
        <w:t xml:space="preserve"> </w:t>
      </w:r>
      <w:r w:rsidRPr="0017700E">
        <w:rPr>
          <w:rFonts w:cs="Times New Roman"/>
          <w:noProof/>
          <w:sz w:val="20"/>
          <w:szCs w:val="20"/>
        </w:rPr>
        <w:t>cement.</w:t>
      </w:r>
      <w:r w:rsidR="00114274" w:rsidRPr="0017700E">
        <w:rPr>
          <w:rFonts w:cs="Times New Roman"/>
          <w:noProof/>
          <w:sz w:val="20"/>
          <w:szCs w:val="20"/>
        </w:rPr>
        <w:t xml:space="preserve"> </w:t>
      </w:r>
      <w:r w:rsidRPr="0017700E">
        <w:rPr>
          <w:rFonts w:cs="Times New Roman"/>
          <w:noProof/>
          <w:sz w:val="20"/>
          <w:szCs w:val="20"/>
        </w:rPr>
        <w:t>Acta</w:t>
      </w:r>
      <w:r w:rsidR="00114274" w:rsidRPr="0017700E">
        <w:rPr>
          <w:rFonts w:cs="Times New Roman"/>
          <w:noProof/>
          <w:sz w:val="20"/>
          <w:szCs w:val="20"/>
        </w:rPr>
        <w:t xml:space="preserve"> </w:t>
      </w:r>
      <w:r w:rsidRPr="0017700E">
        <w:rPr>
          <w:rFonts w:cs="Times New Roman"/>
          <w:noProof/>
          <w:sz w:val="20"/>
          <w:szCs w:val="20"/>
        </w:rPr>
        <w:t>Odontologica</w:t>
      </w:r>
      <w:r w:rsidR="00114274" w:rsidRPr="0017700E">
        <w:rPr>
          <w:rFonts w:cs="Times New Roman"/>
          <w:noProof/>
          <w:sz w:val="20"/>
          <w:szCs w:val="20"/>
        </w:rPr>
        <w:t xml:space="preserve"> </w:t>
      </w:r>
      <w:r w:rsidRPr="0017700E">
        <w:rPr>
          <w:rFonts w:cs="Times New Roman"/>
          <w:noProof/>
          <w:sz w:val="20"/>
          <w:szCs w:val="20"/>
        </w:rPr>
        <w:t>Scandinavica</w:t>
      </w:r>
      <w:r w:rsidR="00114274" w:rsidRPr="0017700E">
        <w:rPr>
          <w:rFonts w:cs="Times New Roman"/>
          <w:noProof/>
          <w:sz w:val="20"/>
          <w:szCs w:val="20"/>
        </w:rPr>
        <w:t xml:space="preserve"> </w:t>
      </w:r>
      <w:r w:rsidRPr="0017700E">
        <w:rPr>
          <w:rFonts w:cs="Times New Roman"/>
          <w:noProof/>
          <w:sz w:val="20"/>
          <w:szCs w:val="20"/>
        </w:rPr>
        <w:t>27(5):453-46</w:t>
      </w:r>
      <w:r w:rsidR="00812480" w:rsidRPr="0017700E">
        <w:rPr>
          <w:rFonts w:cs="Times New Roman"/>
          <w:noProof/>
          <w:sz w:val="20"/>
          <w:szCs w:val="20"/>
        </w:rPr>
        <w:t>5.</w:t>
      </w:r>
    </w:p>
    <w:p w:rsidR="00812480" w:rsidRPr="0017700E" w:rsidRDefault="006710DC" w:rsidP="00812480">
      <w:pPr>
        <w:pStyle w:val="ListParagraph"/>
        <w:numPr>
          <w:ilvl w:val="0"/>
          <w:numId w:val="28"/>
        </w:numPr>
        <w:tabs>
          <w:tab w:val="right" w:pos="426"/>
        </w:tabs>
        <w:snapToGrid w:val="0"/>
        <w:spacing w:line="240" w:lineRule="auto"/>
        <w:rPr>
          <w:rFonts w:cs="Times New Roman"/>
          <w:noProof/>
          <w:sz w:val="20"/>
          <w:szCs w:val="20"/>
        </w:rPr>
      </w:pPr>
      <w:r w:rsidRPr="0017700E">
        <w:rPr>
          <w:rFonts w:cs="Times New Roman"/>
          <w:noProof/>
          <w:sz w:val="20"/>
          <w:szCs w:val="20"/>
        </w:rPr>
        <w:t>Fleming</w:t>
      </w:r>
      <w:r w:rsidR="00114274" w:rsidRPr="0017700E">
        <w:rPr>
          <w:rFonts w:cs="Times New Roman"/>
          <w:noProof/>
          <w:sz w:val="20"/>
          <w:szCs w:val="20"/>
        </w:rPr>
        <w:t xml:space="preserve"> </w:t>
      </w:r>
      <w:r w:rsidRPr="0017700E">
        <w:rPr>
          <w:rFonts w:cs="Times New Roman"/>
          <w:noProof/>
          <w:sz w:val="20"/>
          <w:szCs w:val="20"/>
        </w:rPr>
        <w:t>G,</w:t>
      </w:r>
      <w:r w:rsidR="00114274" w:rsidRPr="0017700E">
        <w:rPr>
          <w:rFonts w:cs="Times New Roman"/>
          <w:noProof/>
          <w:sz w:val="20"/>
          <w:szCs w:val="20"/>
        </w:rPr>
        <w:t xml:space="preserve"> </w:t>
      </w:r>
      <w:r w:rsidRPr="0017700E">
        <w:rPr>
          <w:rFonts w:cs="Times New Roman"/>
          <w:noProof/>
          <w:sz w:val="20"/>
          <w:szCs w:val="20"/>
        </w:rPr>
        <w:t>Burke</w:t>
      </w:r>
      <w:r w:rsidR="00114274" w:rsidRPr="0017700E">
        <w:rPr>
          <w:rFonts w:cs="Times New Roman"/>
          <w:noProof/>
          <w:sz w:val="20"/>
          <w:szCs w:val="20"/>
        </w:rPr>
        <w:t xml:space="preserve"> </w:t>
      </w:r>
      <w:r w:rsidRPr="0017700E">
        <w:rPr>
          <w:rFonts w:cs="Times New Roman"/>
          <w:noProof/>
          <w:sz w:val="20"/>
          <w:szCs w:val="20"/>
        </w:rPr>
        <w:t>F,</w:t>
      </w:r>
      <w:r w:rsidR="00114274" w:rsidRPr="0017700E">
        <w:rPr>
          <w:rFonts w:cs="Times New Roman"/>
          <w:noProof/>
          <w:sz w:val="20"/>
          <w:szCs w:val="20"/>
        </w:rPr>
        <w:t xml:space="preserve"> </w:t>
      </w:r>
      <w:r w:rsidRPr="0017700E">
        <w:rPr>
          <w:rFonts w:cs="Times New Roman"/>
          <w:noProof/>
          <w:sz w:val="20"/>
          <w:szCs w:val="20"/>
        </w:rPr>
        <w:t>Watson</w:t>
      </w:r>
      <w:r w:rsidR="00114274" w:rsidRPr="0017700E">
        <w:rPr>
          <w:rFonts w:cs="Times New Roman"/>
          <w:noProof/>
          <w:sz w:val="20"/>
          <w:szCs w:val="20"/>
        </w:rPr>
        <w:t xml:space="preserve"> </w:t>
      </w:r>
      <w:r w:rsidRPr="0017700E">
        <w:rPr>
          <w:rFonts w:cs="Times New Roman"/>
          <w:noProof/>
          <w:sz w:val="20"/>
          <w:szCs w:val="20"/>
        </w:rPr>
        <w:t>D,</w:t>
      </w:r>
      <w:r w:rsidR="00114274" w:rsidRPr="0017700E">
        <w:rPr>
          <w:rFonts w:cs="Times New Roman"/>
          <w:noProof/>
          <w:sz w:val="20"/>
          <w:szCs w:val="20"/>
        </w:rPr>
        <w:t xml:space="preserve"> </w:t>
      </w:r>
      <w:r w:rsidRPr="0017700E">
        <w:rPr>
          <w:rFonts w:cs="Times New Roman"/>
          <w:noProof/>
          <w:sz w:val="20"/>
          <w:szCs w:val="20"/>
        </w:rPr>
        <w:t>Owen</w:t>
      </w:r>
      <w:r w:rsidR="00114274" w:rsidRPr="0017700E">
        <w:rPr>
          <w:rFonts w:cs="Times New Roman"/>
          <w:noProof/>
          <w:sz w:val="20"/>
          <w:szCs w:val="20"/>
        </w:rPr>
        <w:t xml:space="preserve"> </w:t>
      </w:r>
      <w:r w:rsidRPr="0017700E">
        <w:rPr>
          <w:rFonts w:cs="Times New Roman"/>
          <w:noProof/>
          <w:sz w:val="20"/>
          <w:szCs w:val="20"/>
        </w:rPr>
        <w:t>F</w:t>
      </w:r>
      <w:r w:rsidR="00114274" w:rsidRPr="0017700E">
        <w:rPr>
          <w:rFonts w:cs="Times New Roman"/>
          <w:noProof/>
          <w:sz w:val="20"/>
          <w:szCs w:val="20"/>
        </w:rPr>
        <w:t xml:space="preserve"> </w:t>
      </w:r>
      <w:r w:rsidRPr="0017700E">
        <w:rPr>
          <w:rFonts w:cs="Times New Roman"/>
          <w:noProof/>
          <w:sz w:val="20"/>
          <w:szCs w:val="20"/>
        </w:rPr>
        <w:t>(2001).</w:t>
      </w:r>
      <w:r w:rsidR="00114274" w:rsidRPr="0017700E">
        <w:rPr>
          <w:rFonts w:cs="Times New Roman"/>
          <w:noProof/>
          <w:sz w:val="20"/>
          <w:szCs w:val="20"/>
        </w:rPr>
        <w:t xml:space="preserve"> </w:t>
      </w:r>
      <w:r w:rsidRPr="0017700E">
        <w:rPr>
          <w:rFonts w:cs="Times New Roman"/>
          <w:noProof/>
          <w:sz w:val="20"/>
          <w:szCs w:val="20"/>
        </w:rPr>
        <w:t>Materials</w:t>
      </w:r>
      <w:r w:rsidR="00114274" w:rsidRPr="0017700E">
        <w:rPr>
          <w:rFonts w:cs="Times New Roman"/>
          <w:noProof/>
          <w:sz w:val="20"/>
          <w:szCs w:val="20"/>
        </w:rPr>
        <w:t xml:space="preserve"> </w:t>
      </w:r>
      <w:r w:rsidRPr="0017700E">
        <w:rPr>
          <w:rFonts w:cs="Times New Roman"/>
          <w:noProof/>
          <w:sz w:val="20"/>
          <w:szCs w:val="20"/>
        </w:rPr>
        <w:t>for</w:t>
      </w:r>
      <w:r w:rsidR="00114274" w:rsidRPr="0017700E">
        <w:rPr>
          <w:rFonts w:cs="Times New Roman"/>
          <w:noProof/>
          <w:sz w:val="20"/>
          <w:szCs w:val="20"/>
        </w:rPr>
        <w:t xml:space="preserve"> </w:t>
      </w:r>
      <w:r w:rsidRPr="0017700E">
        <w:rPr>
          <w:rFonts w:cs="Times New Roman"/>
          <w:noProof/>
          <w:sz w:val="20"/>
          <w:szCs w:val="20"/>
        </w:rPr>
        <w:t>Restoration</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Primary</w:t>
      </w:r>
      <w:r w:rsidR="00114274" w:rsidRPr="0017700E">
        <w:rPr>
          <w:rFonts w:cs="Times New Roman"/>
          <w:noProof/>
          <w:sz w:val="20"/>
          <w:szCs w:val="20"/>
        </w:rPr>
        <w:t xml:space="preserve"> </w:t>
      </w:r>
      <w:r w:rsidRPr="0017700E">
        <w:rPr>
          <w:rFonts w:cs="Times New Roman"/>
          <w:noProof/>
          <w:sz w:val="20"/>
          <w:szCs w:val="20"/>
        </w:rPr>
        <w:t>Teeth:</w:t>
      </w:r>
      <w:r w:rsidR="00114274" w:rsidRPr="0017700E">
        <w:rPr>
          <w:rFonts w:cs="Times New Roman"/>
          <w:noProof/>
          <w:sz w:val="20"/>
          <w:szCs w:val="20"/>
        </w:rPr>
        <w:t xml:space="preserve"> </w:t>
      </w:r>
      <w:r w:rsidRPr="0017700E">
        <w:rPr>
          <w:rFonts w:cs="Times New Roman"/>
          <w:noProof/>
          <w:sz w:val="20"/>
          <w:szCs w:val="20"/>
        </w:rPr>
        <w:t>1.</w:t>
      </w:r>
      <w:r w:rsidR="00114274" w:rsidRPr="0017700E">
        <w:rPr>
          <w:rFonts w:cs="Times New Roman"/>
          <w:noProof/>
          <w:sz w:val="20"/>
          <w:szCs w:val="20"/>
        </w:rPr>
        <w:t xml:space="preserve"> </w:t>
      </w:r>
      <w:r w:rsidRPr="0017700E">
        <w:rPr>
          <w:rFonts w:cs="Times New Roman"/>
          <w:noProof/>
          <w:sz w:val="20"/>
          <w:szCs w:val="20"/>
        </w:rPr>
        <w:t>Conventional</w:t>
      </w:r>
      <w:r w:rsidR="00114274" w:rsidRPr="0017700E">
        <w:rPr>
          <w:rFonts w:cs="Times New Roman"/>
          <w:noProof/>
          <w:sz w:val="20"/>
          <w:szCs w:val="20"/>
        </w:rPr>
        <w:t xml:space="preserve"> </w:t>
      </w:r>
      <w:r w:rsidRPr="0017700E">
        <w:rPr>
          <w:rFonts w:cs="Times New Roman"/>
          <w:noProof/>
          <w:sz w:val="20"/>
          <w:szCs w:val="20"/>
        </w:rPr>
        <w:t>Materials</w:t>
      </w:r>
      <w:r w:rsidR="00114274" w:rsidRPr="0017700E">
        <w:rPr>
          <w:rFonts w:cs="Times New Roman"/>
          <w:noProof/>
          <w:sz w:val="20"/>
          <w:szCs w:val="20"/>
        </w:rPr>
        <w:t xml:space="preserve"> </w:t>
      </w:r>
      <w:r w:rsidRPr="0017700E">
        <w:rPr>
          <w:rFonts w:cs="Times New Roman"/>
          <w:noProof/>
          <w:sz w:val="20"/>
          <w:szCs w:val="20"/>
        </w:rPr>
        <w:t>and</w:t>
      </w:r>
      <w:r w:rsidR="00114274" w:rsidRPr="0017700E">
        <w:rPr>
          <w:rFonts w:cs="Times New Roman"/>
          <w:noProof/>
          <w:sz w:val="20"/>
          <w:szCs w:val="20"/>
        </w:rPr>
        <w:t xml:space="preserve"> </w:t>
      </w:r>
      <w:r w:rsidRPr="0017700E">
        <w:rPr>
          <w:rFonts w:cs="Times New Roman"/>
          <w:noProof/>
          <w:sz w:val="20"/>
          <w:szCs w:val="20"/>
        </w:rPr>
        <w:t>Early</w:t>
      </w:r>
      <w:r w:rsidR="00114274" w:rsidRPr="0017700E">
        <w:rPr>
          <w:rFonts w:cs="Times New Roman"/>
          <w:noProof/>
          <w:sz w:val="20"/>
          <w:szCs w:val="20"/>
        </w:rPr>
        <w:t xml:space="preserve"> </w:t>
      </w:r>
      <w:r w:rsidRPr="0017700E">
        <w:rPr>
          <w:rFonts w:cs="Times New Roman"/>
          <w:noProof/>
          <w:sz w:val="20"/>
          <w:szCs w:val="20"/>
        </w:rPr>
        <w:t>Glass</w:t>
      </w:r>
      <w:r w:rsidR="00114274" w:rsidRPr="0017700E">
        <w:rPr>
          <w:rFonts w:cs="Times New Roman"/>
          <w:noProof/>
          <w:sz w:val="20"/>
          <w:szCs w:val="20"/>
        </w:rPr>
        <w:t xml:space="preserve"> </w:t>
      </w:r>
      <w:r w:rsidRPr="0017700E">
        <w:rPr>
          <w:rFonts w:cs="Times New Roman"/>
          <w:noProof/>
          <w:sz w:val="20"/>
          <w:szCs w:val="20"/>
        </w:rPr>
        <w:t>Ionomers.</w:t>
      </w:r>
      <w:r w:rsidR="00114274" w:rsidRPr="0017700E">
        <w:rPr>
          <w:rFonts w:cs="Times New Roman"/>
          <w:noProof/>
          <w:sz w:val="20"/>
          <w:szCs w:val="20"/>
        </w:rPr>
        <w:t xml:space="preserve"> </w:t>
      </w:r>
      <w:r w:rsidRPr="0017700E">
        <w:rPr>
          <w:rFonts w:cs="Times New Roman"/>
          <w:noProof/>
          <w:sz w:val="20"/>
          <w:szCs w:val="20"/>
        </w:rPr>
        <w:t>Dental</w:t>
      </w:r>
      <w:r w:rsidR="00114274" w:rsidRPr="0017700E">
        <w:rPr>
          <w:rFonts w:cs="Times New Roman"/>
          <w:noProof/>
          <w:sz w:val="20"/>
          <w:szCs w:val="20"/>
        </w:rPr>
        <w:t xml:space="preserve"> </w:t>
      </w:r>
      <w:r w:rsidRPr="0017700E">
        <w:rPr>
          <w:rFonts w:cs="Times New Roman"/>
          <w:noProof/>
          <w:sz w:val="20"/>
          <w:szCs w:val="20"/>
        </w:rPr>
        <w:t>update</w:t>
      </w:r>
      <w:r w:rsidR="00114274" w:rsidRPr="0017700E">
        <w:rPr>
          <w:rFonts w:cs="Times New Roman"/>
          <w:noProof/>
          <w:sz w:val="20"/>
          <w:szCs w:val="20"/>
        </w:rPr>
        <w:t xml:space="preserve"> </w:t>
      </w:r>
      <w:r w:rsidRPr="0017700E">
        <w:rPr>
          <w:rFonts w:cs="Times New Roman"/>
          <w:noProof/>
          <w:sz w:val="20"/>
          <w:szCs w:val="20"/>
        </w:rPr>
        <w:t>28(10):486-49</w:t>
      </w:r>
      <w:r w:rsidR="00812480" w:rsidRPr="0017700E">
        <w:rPr>
          <w:rFonts w:cs="Times New Roman"/>
          <w:noProof/>
          <w:sz w:val="20"/>
          <w:szCs w:val="20"/>
        </w:rPr>
        <w:t>1.</w:t>
      </w:r>
    </w:p>
    <w:p w:rsidR="00114274" w:rsidRPr="0017700E" w:rsidRDefault="006710DC" w:rsidP="00812480">
      <w:pPr>
        <w:pStyle w:val="ListParagraph"/>
        <w:numPr>
          <w:ilvl w:val="0"/>
          <w:numId w:val="28"/>
        </w:numPr>
        <w:tabs>
          <w:tab w:val="right" w:pos="426"/>
        </w:tabs>
        <w:snapToGrid w:val="0"/>
        <w:spacing w:line="240" w:lineRule="auto"/>
        <w:ind w:left="425" w:hanging="425"/>
        <w:rPr>
          <w:rFonts w:cs="Times New Roman"/>
          <w:sz w:val="20"/>
          <w:szCs w:val="20"/>
        </w:rPr>
      </w:pPr>
      <w:r w:rsidRPr="0017700E">
        <w:rPr>
          <w:rFonts w:cs="Times New Roman"/>
          <w:noProof/>
          <w:sz w:val="20"/>
          <w:szCs w:val="20"/>
        </w:rPr>
        <w:t>Momesso</w:t>
      </w:r>
      <w:r w:rsidR="00114274" w:rsidRPr="0017700E">
        <w:rPr>
          <w:rFonts w:cs="Times New Roman"/>
          <w:noProof/>
          <w:sz w:val="20"/>
          <w:szCs w:val="20"/>
        </w:rPr>
        <w:t xml:space="preserve"> </w:t>
      </w:r>
      <w:r w:rsidRPr="0017700E">
        <w:rPr>
          <w:rFonts w:cs="Times New Roman"/>
          <w:noProof/>
          <w:sz w:val="20"/>
          <w:szCs w:val="20"/>
        </w:rPr>
        <w:t>MGC,</w:t>
      </w:r>
      <w:r w:rsidR="00114274" w:rsidRPr="0017700E">
        <w:rPr>
          <w:rFonts w:cs="Times New Roman"/>
          <w:noProof/>
          <w:sz w:val="20"/>
          <w:szCs w:val="20"/>
        </w:rPr>
        <w:t xml:space="preserve"> </w:t>
      </w:r>
      <w:r w:rsidRPr="0017700E">
        <w:rPr>
          <w:rFonts w:cs="Times New Roman"/>
          <w:noProof/>
          <w:sz w:val="20"/>
          <w:szCs w:val="20"/>
        </w:rPr>
        <w:t>da</w:t>
      </w:r>
      <w:r w:rsidR="00114274" w:rsidRPr="0017700E">
        <w:rPr>
          <w:rFonts w:cs="Times New Roman"/>
          <w:noProof/>
          <w:sz w:val="20"/>
          <w:szCs w:val="20"/>
        </w:rPr>
        <w:t xml:space="preserve"> </w:t>
      </w:r>
      <w:r w:rsidRPr="0017700E">
        <w:rPr>
          <w:rFonts w:cs="Times New Roman"/>
          <w:noProof/>
          <w:sz w:val="20"/>
          <w:szCs w:val="20"/>
        </w:rPr>
        <w:t>Silva</w:t>
      </w:r>
      <w:r w:rsidR="00114274" w:rsidRPr="0017700E">
        <w:rPr>
          <w:rFonts w:cs="Times New Roman"/>
          <w:noProof/>
          <w:sz w:val="20"/>
          <w:szCs w:val="20"/>
        </w:rPr>
        <w:t xml:space="preserve"> </w:t>
      </w:r>
      <w:r w:rsidRPr="0017700E">
        <w:rPr>
          <w:rFonts w:cs="Times New Roman"/>
          <w:noProof/>
          <w:sz w:val="20"/>
          <w:szCs w:val="20"/>
        </w:rPr>
        <w:t>RC,</w:t>
      </w:r>
      <w:r w:rsidR="00114274" w:rsidRPr="0017700E">
        <w:rPr>
          <w:rFonts w:cs="Times New Roman"/>
          <w:noProof/>
          <w:sz w:val="20"/>
          <w:szCs w:val="20"/>
        </w:rPr>
        <w:t xml:space="preserve"> </w:t>
      </w:r>
      <w:r w:rsidRPr="0017700E">
        <w:rPr>
          <w:rFonts w:cs="Times New Roman"/>
          <w:noProof/>
          <w:sz w:val="20"/>
          <w:szCs w:val="20"/>
        </w:rPr>
        <w:t>Imparato</w:t>
      </w:r>
      <w:r w:rsidR="00114274" w:rsidRPr="0017700E">
        <w:rPr>
          <w:rFonts w:cs="Times New Roman"/>
          <w:noProof/>
          <w:sz w:val="20"/>
          <w:szCs w:val="20"/>
        </w:rPr>
        <w:t xml:space="preserve"> </w:t>
      </w:r>
      <w:r w:rsidRPr="0017700E">
        <w:rPr>
          <w:rFonts w:cs="Times New Roman"/>
          <w:noProof/>
          <w:sz w:val="20"/>
          <w:szCs w:val="20"/>
        </w:rPr>
        <w:t>JCP,</w:t>
      </w:r>
      <w:r w:rsidR="00114274" w:rsidRPr="0017700E">
        <w:rPr>
          <w:rFonts w:cs="Times New Roman"/>
          <w:noProof/>
          <w:sz w:val="20"/>
          <w:szCs w:val="20"/>
        </w:rPr>
        <w:t xml:space="preserve"> </w:t>
      </w:r>
      <w:r w:rsidRPr="0017700E">
        <w:rPr>
          <w:rFonts w:cs="Times New Roman"/>
          <w:noProof/>
          <w:sz w:val="20"/>
          <w:szCs w:val="20"/>
        </w:rPr>
        <w:t>Molina</w:t>
      </w:r>
      <w:r w:rsidR="00114274" w:rsidRPr="0017700E">
        <w:rPr>
          <w:rFonts w:cs="Times New Roman"/>
          <w:noProof/>
          <w:sz w:val="20"/>
          <w:szCs w:val="20"/>
        </w:rPr>
        <w:t xml:space="preserve"> </w:t>
      </w:r>
      <w:r w:rsidRPr="0017700E">
        <w:rPr>
          <w:rFonts w:cs="Times New Roman"/>
          <w:noProof/>
          <w:sz w:val="20"/>
          <w:szCs w:val="20"/>
        </w:rPr>
        <w:t>C,</w:t>
      </w:r>
      <w:r w:rsidR="00114274" w:rsidRPr="0017700E">
        <w:rPr>
          <w:rFonts w:cs="Times New Roman"/>
          <w:noProof/>
          <w:sz w:val="20"/>
          <w:szCs w:val="20"/>
        </w:rPr>
        <w:t xml:space="preserve"> </w:t>
      </w:r>
      <w:r w:rsidRPr="0017700E">
        <w:rPr>
          <w:rFonts w:cs="Times New Roman"/>
          <w:noProof/>
          <w:sz w:val="20"/>
          <w:szCs w:val="20"/>
        </w:rPr>
        <w:t>Navarro</w:t>
      </w:r>
      <w:r w:rsidR="00114274" w:rsidRPr="0017700E">
        <w:rPr>
          <w:rFonts w:cs="Times New Roman"/>
          <w:noProof/>
          <w:sz w:val="20"/>
          <w:szCs w:val="20"/>
        </w:rPr>
        <w:t xml:space="preserve"> </w:t>
      </w:r>
      <w:r w:rsidRPr="0017700E">
        <w:rPr>
          <w:rFonts w:cs="Times New Roman"/>
          <w:noProof/>
          <w:sz w:val="20"/>
          <w:szCs w:val="20"/>
        </w:rPr>
        <w:t>RS,</w:t>
      </w:r>
      <w:r w:rsidR="00114274" w:rsidRPr="0017700E">
        <w:rPr>
          <w:rFonts w:cs="Times New Roman"/>
          <w:noProof/>
          <w:sz w:val="20"/>
          <w:szCs w:val="20"/>
        </w:rPr>
        <w:t xml:space="preserve"> </w:t>
      </w:r>
      <w:r w:rsidRPr="0017700E">
        <w:rPr>
          <w:rFonts w:cs="Times New Roman"/>
          <w:noProof/>
          <w:sz w:val="20"/>
          <w:szCs w:val="20"/>
        </w:rPr>
        <w:t>Ribeiro</w:t>
      </w:r>
      <w:r w:rsidR="00114274" w:rsidRPr="0017700E">
        <w:rPr>
          <w:rFonts w:cs="Times New Roman"/>
          <w:noProof/>
          <w:sz w:val="20"/>
          <w:szCs w:val="20"/>
        </w:rPr>
        <w:t xml:space="preserve"> </w:t>
      </w:r>
      <w:r w:rsidRPr="0017700E">
        <w:rPr>
          <w:rFonts w:cs="Times New Roman"/>
          <w:noProof/>
          <w:sz w:val="20"/>
          <w:szCs w:val="20"/>
        </w:rPr>
        <w:t>SJL</w:t>
      </w:r>
      <w:r w:rsidR="00114274" w:rsidRPr="0017700E">
        <w:rPr>
          <w:rFonts w:cs="Times New Roman"/>
          <w:noProof/>
          <w:sz w:val="20"/>
          <w:szCs w:val="20"/>
        </w:rPr>
        <w:t xml:space="preserve"> </w:t>
      </w:r>
      <w:r w:rsidRPr="0017700E">
        <w:rPr>
          <w:rFonts w:cs="Times New Roman"/>
          <w:noProof/>
          <w:sz w:val="20"/>
          <w:szCs w:val="20"/>
        </w:rPr>
        <w:t>(2010).</w:t>
      </w:r>
      <w:r w:rsidR="00114274" w:rsidRPr="0017700E">
        <w:rPr>
          <w:rFonts w:cs="Times New Roman"/>
          <w:noProof/>
          <w:sz w:val="20"/>
          <w:szCs w:val="20"/>
        </w:rPr>
        <w:t xml:space="preserve"> </w:t>
      </w:r>
      <w:r w:rsidRPr="0017700E">
        <w:rPr>
          <w:rFonts w:cs="Times New Roman"/>
          <w:noProof/>
          <w:sz w:val="20"/>
          <w:szCs w:val="20"/>
        </w:rPr>
        <w:t>In</w:t>
      </w:r>
      <w:r w:rsidR="00114274" w:rsidRPr="0017700E">
        <w:rPr>
          <w:rFonts w:cs="Times New Roman"/>
          <w:noProof/>
          <w:sz w:val="20"/>
          <w:szCs w:val="20"/>
        </w:rPr>
        <w:t xml:space="preserve"> </w:t>
      </w:r>
      <w:r w:rsidRPr="0017700E">
        <w:rPr>
          <w:rFonts w:cs="Times New Roman"/>
          <w:noProof/>
          <w:sz w:val="20"/>
          <w:szCs w:val="20"/>
        </w:rPr>
        <w:t>vitro</w:t>
      </w:r>
      <w:r w:rsidR="00114274" w:rsidRPr="0017700E">
        <w:rPr>
          <w:rFonts w:cs="Times New Roman"/>
          <w:noProof/>
          <w:sz w:val="20"/>
          <w:szCs w:val="20"/>
        </w:rPr>
        <w:t xml:space="preserve"> </w:t>
      </w:r>
      <w:r w:rsidRPr="0017700E">
        <w:rPr>
          <w:rFonts w:cs="Times New Roman"/>
          <w:noProof/>
          <w:sz w:val="20"/>
          <w:szCs w:val="20"/>
        </w:rPr>
        <w:t>surface</w:t>
      </w:r>
      <w:r w:rsidR="00114274" w:rsidRPr="0017700E">
        <w:rPr>
          <w:rFonts w:cs="Times New Roman"/>
          <w:noProof/>
          <w:sz w:val="20"/>
          <w:szCs w:val="20"/>
        </w:rPr>
        <w:t xml:space="preserve"> </w:t>
      </w:r>
      <w:r w:rsidRPr="0017700E">
        <w:rPr>
          <w:rFonts w:cs="Times New Roman"/>
          <w:noProof/>
          <w:sz w:val="20"/>
          <w:szCs w:val="20"/>
        </w:rPr>
        <w:t>roughness</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different</w:t>
      </w:r>
      <w:r w:rsidR="00114274" w:rsidRPr="0017700E">
        <w:rPr>
          <w:rFonts w:cs="Times New Roman"/>
          <w:noProof/>
          <w:sz w:val="20"/>
          <w:szCs w:val="20"/>
        </w:rPr>
        <w:t xml:space="preserve"> </w:t>
      </w:r>
      <w:r w:rsidRPr="0017700E">
        <w:rPr>
          <w:rFonts w:cs="Times New Roman"/>
          <w:noProof/>
          <w:sz w:val="20"/>
          <w:szCs w:val="20"/>
        </w:rPr>
        <w:t>glass</w:t>
      </w:r>
      <w:r w:rsidR="00114274" w:rsidRPr="0017700E">
        <w:rPr>
          <w:rFonts w:cs="Times New Roman"/>
          <w:noProof/>
          <w:sz w:val="20"/>
          <w:szCs w:val="20"/>
        </w:rPr>
        <w:t xml:space="preserve"> </w:t>
      </w:r>
      <w:r w:rsidRPr="0017700E">
        <w:rPr>
          <w:rFonts w:cs="Times New Roman"/>
          <w:noProof/>
          <w:sz w:val="20"/>
          <w:szCs w:val="20"/>
        </w:rPr>
        <w:t>ionomer</w:t>
      </w:r>
      <w:r w:rsidR="00114274" w:rsidRPr="0017700E">
        <w:rPr>
          <w:rFonts w:cs="Times New Roman"/>
          <w:noProof/>
          <w:sz w:val="20"/>
          <w:szCs w:val="20"/>
        </w:rPr>
        <w:t xml:space="preserve"> </w:t>
      </w:r>
      <w:r w:rsidRPr="0017700E">
        <w:rPr>
          <w:rFonts w:cs="Times New Roman"/>
          <w:noProof/>
          <w:sz w:val="20"/>
          <w:szCs w:val="20"/>
        </w:rPr>
        <w:t>cements</w:t>
      </w:r>
      <w:r w:rsidR="00114274" w:rsidRPr="0017700E">
        <w:rPr>
          <w:rFonts w:cs="Times New Roman"/>
          <w:noProof/>
          <w:sz w:val="20"/>
          <w:szCs w:val="20"/>
        </w:rPr>
        <w:t xml:space="preserve"> </w:t>
      </w:r>
      <w:r w:rsidRPr="0017700E">
        <w:rPr>
          <w:rFonts w:cs="Times New Roman"/>
          <w:noProof/>
          <w:sz w:val="20"/>
          <w:szCs w:val="20"/>
        </w:rPr>
        <w:t>indicated</w:t>
      </w:r>
      <w:r w:rsidR="00114274" w:rsidRPr="0017700E">
        <w:rPr>
          <w:rFonts w:cs="Times New Roman"/>
          <w:noProof/>
          <w:sz w:val="20"/>
          <w:szCs w:val="20"/>
        </w:rPr>
        <w:t xml:space="preserve"> </w:t>
      </w:r>
      <w:r w:rsidRPr="0017700E">
        <w:rPr>
          <w:rFonts w:cs="Times New Roman"/>
          <w:noProof/>
          <w:sz w:val="20"/>
          <w:szCs w:val="20"/>
        </w:rPr>
        <w:t>for</w:t>
      </w:r>
      <w:r w:rsidR="00114274" w:rsidRPr="0017700E">
        <w:rPr>
          <w:rFonts w:cs="Times New Roman"/>
          <w:noProof/>
          <w:sz w:val="20"/>
          <w:szCs w:val="20"/>
        </w:rPr>
        <w:t xml:space="preserve"> </w:t>
      </w:r>
      <w:r w:rsidRPr="0017700E">
        <w:rPr>
          <w:rFonts w:cs="Times New Roman"/>
          <w:noProof/>
          <w:sz w:val="20"/>
          <w:szCs w:val="20"/>
        </w:rPr>
        <w:t>ART</w:t>
      </w:r>
      <w:r w:rsidR="00114274" w:rsidRPr="0017700E">
        <w:rPr>
          <w:rFonts w:cs="Times New Roman"/>
          <w:noProof/>
          <w:sz w:val="20"/>
          <w:szCs w:val="20"/>
        </w:rPr>
        <w:t xml:space="preserve"> </w:t>
      </w:r>
      <w:r w:rsidRPr="0017700E">
        <w:rPr>
          <w:rFonts w:cs="Times New Roman"/>
          <w:noProof/>
          <w:sz w:val="20"/>
          <w:szCs w:val="20"/>
        </w:rPr>
        <w:t>restorations.</w:t>
      </w:r>
      <w:r w:rsidR="00114274" w:rsidRPr="0017700E">
        <w:rPr>
          <w:rFonts w:cs="Times New Roman"/>
          <w:noProof/>
          <w:sz w:val="20"/>
          <w:szCs w:val="20"/>
        </w:rPr>
        <w:t xml:space="preserve"> </w:t>
      </w:r>
      <w:r w:rsidRPr="0017700E">
        <w:rPr>
          <w:rFonts w:cs="Times New Roman"/>
          <w:noProof/>
          <w:sz w:val="20"/>
          <w:szCs w:val="20"/>
        </w:rPr>
        <w:t>Brazilian</w:t>
      </w:r>
      <w:r w:rsidR="00114274" w:rsidRPr="0017700E">
        <w:rPr>
          <w:rFonts w:cs="Times New Roman"/>
          <w:noProof/>
          <w:sz w:val="20"/>
          <w:szCs w:val="20"/>
        </w:rPr>
        <w:t xml:space="preserve"> </w:t>
      </w:r>
      <w:r w:rsidRPr="0017700E">
        <w:rPr>
          <w:rFonts w:cs="Times New Roman"/>
          <w:noProof/>
          <w:sz w:val="20"/>
          <w:szCs w:val="20"/>
        </w:rPr>
        <w:t>Journal</w:t>
      </w:r>
      <w:r w:rsidR="00114274" w:rsidRPr="0017700E">
        <w:rPr>
          <w:rFonts w:cs="Times New Roman"/>
          <w:noProof/>
          <w:sz w:val="20"/>
          <w:szCs w:val="20"/>
        </w:rPr>
        <w:t xml:space="preserve"> </w:t>
      </w:r>
      <w:r w:rsidRPr="0017700E">
        <w:rPr>
          <w:rFonts w:cs="Times New Roman"/>
          <w:noProof/>
          <w:sz w:val="20"/>
          <w:szCs w:val="20"/>
        </w:rPr>
        <w:t>of</w:t>
      </w:r>
      <w:r w:rsidR="00114274" w:rsidRPr="0017700E">
        <w:rPr>
          <w:rFonts w:cs="Times New Roman"/>
          <w:noProof/>
          <w:sz w:val="20"/>
          <w:szCs w:val="20"/>
        </w:rPr>
        <w:t xml:space="preserve"> </w:t>
      </w:r>
      <w:r w:rsidRPr="0017700E">
        <w:rPr>
          <w:rFonts w:cs="Times New Roman"/>
          <w:noProof/>
          <w:sz w:val="20"/>
          <w:szCs w:val="20"/>
        </w:rPr>
        <w:t>Oral</w:t>
      </w:r>
      <w:r w:rsidR="00114274" w:rsidRPr="0017700E">
        <w:rPr>
          <w:rFonts w:cs="Times New Roman"/>
          <w:noProof/>
          <w:sz w:val="20"/>
          <w:szCs w:val="20"/>
        </w:rPr>
        <w:t xml:space="preserve"> </w:t>
      </w:r>
      <w:r w:rsidRPr="0017700E">
        <w:rPr>
          <w:rFonts w:cs="Times New Roman"/>
          <w:noProof/>
          <w:sz w:val="20"/>
          <w:szCs w:val="20"/>
        </w:rPr>
        <w:t>Sciences:77-8</w:t>
      </w:r>
      <w:r w:rsidR="00812480" w:rsidRPr="0017700E">
        <w:rPr>
          <w:rFonts w:cs="Times New Roman"/>
          <w:noProof/>
          <w:sz w:val="20"/>
          <w:szCs w:val="20"/>
        </w:rPr>
        <w:t>0.</w:t>
      </w:r>
    </w:p>
    <w:p w:rsidR="00114274" w:rsidRPr="0017700E" w:rsidRDefault="00114274" w:rsidP="00812480">
      <w:pPr>
        <w:bidi w:val="0"/>
        <w:snapToGrid w:val="0"/>
        <w:spacing w:after="0" w:line="240" w:lineRule="auto"/>
        <w:ind w:left="425" w:hanging="425"/>
        <w:jc w:val="both"/>
        <w:rPr>
          <w:rFonts w:ascii="Times New Roman" w:eastAsia="Times New Roman" w:hAnsi="Times New Roman" w:cs="Times New Roman"/>
          <w:sz w:val="20"/>
          <w:szCs w:val="20"/>
        </w:rPr>
        <w:sectPr w:rsidR="00114274" w:rsidRPr="0017700E" w:rsidSect="00C76296">
          <w:type w:val="continuous"/>
          <w:pgSz w:w="12242" w:h="15842" w:code="1"/>
          <w:pgMar w:top="1440" w:right="1440" w:bottom="1440" w:left="1440" w:header="720" w:footer="720" w:gutter="0"/>
          <w:cols w:num="2" w:space="550"/>
          <w:docGrid w:linePitch="360"/>
        </w:sectPr>
      </w:pPr>
    </w:p>
    <w:p w:rsidR="0017700E" w:rsidRDefault="0017700E" w:rsidP="0017700E">
      <w:pPr>
        <w:bidi w:val="0"/>
        <w:snapToGrid w:val="0"/>
        <w:spacing w:after="0" w:line="240" w:lineRule="auto"/>
        <w:ind w:left="425" w:hanging="425"/>
        <w:jc w:val="both"/>
        <w:rPr>
          <w:rFonts w:ascii="Times New Roman" w:hAnsi="Times New Roman" w:cs="Times New Roman" w:hint="eastAsia"/>
          <w:sz w:val="20"/>
          <w:szCs w:val="20"/>
          <w:lang w:eastAsia="zh-CN"/>
        </w:rPr>
      </w:pPr>
    </w:p>
    <w:p w:rsidR="0025219C" w:rsidRPr="0017700E" w:rsidRDefault="00114274" w:rsidP="0017700E">
      <w:pPr>
        <w:bidi w:val="0"/>
        <w:snapToGrid w:val="0"/>
        <w:spacing w:after="0" w:line="240" w:lineRule="auto"/>
        <w:ind w:left="425" w:hanging="425"/>
        <w:jc w:val="both"/>
        <w:rPr>
          <w:rFonts w:cs="Times New Roman"/>
          <w:sz w:val="20"/>
          <w:szCs w:val="20"/>
        </w:rPr>
      </w:pPr>
      <w:r w:rsidRPr="0017700E">
        <w:rPr>
          <w:rFonts w:cs="Times New Roman"/>
          <w:sz w:val="20"/>
          <w:szCs w:val="20"/>
        </w:rPr>
        <w:t>5/20/2018</w:t>
      </w:r>
    </w:p>
    <w:sectPr w:rsidR="0025219C" w:rsidRPr="0017700E" w:rsidSect="00114274">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F5A" w:rsidRDefault="00864F5A">
      <w:pPr>
        <w:spacing w:after="0" w:line="240" w:lineRule="auto"/>
      </w:pPr>
      <w:r>
        <w:separator/>
      </w:r>
    </w:p>
    <w:p w:rsidR="00864F5A" w:rsidRDefault="00864F5A"/>
    <w:p w:rsidR="00864F5A" w:rsidRDefault="00864F5A" w:rsidP="00E7452C">
      <w:pPr>
        <w:bidi w:val="0"/>
      </w:pPr>
    </w:p>
  </w:endnote>
  <w:endnote w:type="continuationSeparator" w:id="0">
    <w:p w:rsidR="00864F5A" w:rsidRDefault="00864F5A">
      <w:pPr>
        <w:spacing w:after="0" w:line="240" w:lineRule="auto"/>
      </w:pPr>
      <w:r>
        <w:continuationSeparator/>
      </w:r>
    </w:p>
    <w:p w:rsidR="00864F5A" w:rsidRDefault="00864F5A"/>
    <w:p w:rsidR="00864F5A" w:rsidRDefault="00864F5A" w:rsidP="00E7452C">
      <w:pPr>
        <w:bidi w:val="0"/>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ACaslonPro-Regular">
    <w:altName w:val="MS Gothic"/>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dvT108">
    <w:altName w:val="MS Mincho"/>
    <w:panose1 w:val="00000000000000000000"/>
    <w:charset w:val="80"/>
    <w:family w:val="auto"/>
    <w:notTrueType/>
    <w:pitch w:val="default"/>
    <w:sig w:usb0="00000001" w:usb1="08070000" w:usb2="00000010" w:usb3="00000000" w:csb0="00020000" w:csb1="00000000"/>
  </w:font>
  <w:font w:name="DINPro-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ED5" w:rsidRPr="00006B1F" w:rsidRDefault="003326C7" w:rsidP="00006B1F">
    <w:pPr>
      <w:bidi w:val="0"/>
      <w:spacing w:after="0" w:line="240" w:lineRule="auto"/>
      <w:jc w:val="center"/>
      <w:rPr>
        <w:rFonts w:ascii="Times New Roman" w:hAnsi="Times New Roman" w:cs="Times New Roman"/>
        <w:sz w:val="20"/>
      </w:rPr>
    </w:pPr>
    <w:r w:rsidRPr="00006B1F">
      <w:rPr>
        <w:rFonts w:ascii="Times New Roman" w:hAnsi="Times New Roman" w:cs="Times New Roman"/>
        <w:sz w:val="20"/>
      </w:rPr>
      <w:fldChar w:fldCharType="begin"/>
    </w:r>
    <w:r w:rsidR="00006B1F" w:rsidRPr="00006B1F">
      <w:rPr>
        <w:rFonts w:ascii="Times New Roman" w:hAnsi="Times New Roman" w:cs="Times New Roman"/>
        <w:sz w:val="20"/>
      </w:rPr>
      <w:instrText xml:space="preserve"> page </w:instrText>
    </w:r>
    <w:r w:rsidRPr="00006B1F">
      <w:rPr>
        <w:rFonts w:ascii="Times New Roman" w:hAnsi="Times New Roman" w:cs="Times New Roman"/>
        <w:sz w:val="20"/>
      </w:rPr>
      <w:fldChar w:fldCharType="separate"/>
    </w:r>
    <w:r w:rsidR="0017700E">
      <w:rPr>
        <w:rFonts w:ascii="Times New Roman" w:hAnsi="Times New Roman" w:cs="Times New Roman"/>
        <w:noProof/>
        <w:sz w:val="20"/>
      </w:rPr>
      <w:t>83</w:t>
    </w:r>
    <w:r w:rsidRPr="00006B1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F5A" w:rsidRDefault="00864F5A">
      <w:pPr>
        <w:spacing w:after="0" w:line="240" w:lineRule="auto"/>
      </w:pPr>
      <w:r>
        <w:separator/>
      </w:r>
    </w:p>
    <w:p w:rsidR="00864F5A" w:rsidRDefault="00864F5A"/>
    <w:p w:rsidR="00864F5A" w:rsidRDefault="00864F5A" w:rsidP="00E7452C">
      <w:pPr>
        <w:bidi w:val="0"/>
      </w:pPr>
    </w:p>
  </w:footnote>
  <w:footnote w:type="continuationSeparator" w:id="0">
    <w:p w:rsidR="00864F5A" w:rsidRDefault="00864F5A">
      <w:pPr>
        <w:spacing w:after="0" w:line="240" w:lineRule="auto"/>
      </w:pPr>
      <w:r>
        <w:continuationSeparator/>
      </w:r>
    </w:p>
    <w:p w:rsidR="00864F5A" w:rsidRDefault="00864F5A"/>
    <w:p w:rsidR="00864F5A" w:rsidRDefault="00864F5A" w:rsidP="00E7452C">
      <w:pPr>
        <w:bidi w:val="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1F" w:rsidRPr="00006B1F" w:rsidRDefault="00006B1F" w:rsidP="00006B1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006B1F">
      <w:rPr>
        <w:rFonts w:ascii="Times New Roman" w:hAnsi="Times New Roman" w:cs="Times New Roman" w:hint="eastAsia"/>
        <w:iCs/>
        <w:color w:val="000000"/>
        <w:sz w:val="20"/>
        <w:szCs w:val="20"/>
      </w:rPr>
      <w:tab/>
    </w:r>
    <w:r w:rsidRPr="00006B1F">
      <w:rPr>
        <w:rFonts w:ascii="Times New Roman" w:hAnsi="Times New Roman" w:cs="Times New Roman"/>
        <w:iCs/>
        <w:color w:val="000000"/>
        <w:sz w:val="20"/>
        <w:szCs w:val="20"/>
      </w:rPr>
      <w:t xml:space="preserve">Researcher </w:t>
    </w:r>
    <w:r w:rsidRPr="00006B1F">
      <w:rPr>
        <w:rFonts w:ascii="Times New Roman" w:hAnsi="Times New Roman" w:cs="Times New Roman"/>
        <w:iCs/>
        <w:sz w:val="20"/>
        <w:szCs w:val="20"/>
      </w:rPr>
      <w:t>201</w:t>
    </w:r>
    <w:r w:rsidRPr="00006B1F">
      <w:rPr>
        <w:rFonts w:ascii="Times New Roman" w:hAnsi="Times New Roman" w:cs="Times New Roman" w:hint="eastAsia"/>
        <w:iCs/>
        <w:sz w:val="20"/>
        <w:szCs w:val="20"/>
      </w:rPr>
      <w:t>8</w:t>
    </w:r>
    <w:r w:rsidRPr="00006B1F">
      <w:rPr>
        <w:rFonts w:ascii="Times New Roman" w:hAnsi="Times New Roman" w:cs="Times New Roman"/>
        <w:iCs/>
        <w:sz w:val="20"/>
        <w:szCs w:val="20"/>
      </w:rPr>
      <w:t>;</w:t>
    </w:r>
    <w:r w:rsidRPr="00006B1F">
      <w:rPr>
        <w:rFonts w:ascii="Times New Roman" w:hAnsi="Times New Roman" w:cs="Times New Roman" w:hint="eastAsia"/>
        <w:iCs/>
        <w:sz w:val="20"/>
        <w:szCs w:val="20"/>
      </w:rPr>
      <w:t>10</w:t>
    </w:r>
    <w:r w:rsidRPr="00006B1F">
      <w:rPr>
        <w:rFonts w:ascii="Times New Roman" w:hAnsi="Times New Roman" w:cs="Times New Roman"/>
        <w:iCs/>
        <w:sz w:val="20"/>
        <w:szCs w:val="20"/>
      </w:rPr>
      <w:t>(</w:t>
    </w:r>
    <w:r w:rsidRPr="00006B1F">
      <w:rPr>
        <w:rFonts w:ascii="Times New Roman" w:hAnsi="Times New Roman" w:cs="Times New Roman" w:hint="eastAsia"/>
        <w:iCs/>
        <w:sz w:val="20"/>
        <w:szCs w:val="20"/>
      </w:rPr>
      <w:t>5</w:t>
    </w:r>
    <w:r w:rsidRPr="00006B1F">
      <w:rPr>
        <w:rFonts w:ascii="Times New Roman" w:hAnsi="Times New Roman" w:cs="Times New Roman"/>
        <w:iCs/>
        <w:sz w:val="20"/>
        <w:szCs w:val="20"/>
      </w:rPr>
      <w:t xml:space="preserve">)  </w:t>
    </w:r>
    <w:r w:rsidRPr="00006B1F">
      <w:rPr>
        <w:rFonts w:ascii="Times New Roman" w:hAnsi="Times New Roman" w:cs="Times New Roman" w:hint="eastAsia"/>
        <w:iCs/>
        <w:sz w:val="20"/>
        <w:szCs w:val="20"/>
      </w:rPr>
      <w:t xml:space="preserve"> </w:t>
    </w:r>
    <w:r w:rsidRPr="00006B1F">
      <w:rPr>
        <w:rFonts w:ascii="Times New Roman" w:hAnsi="Times New Roman" w:cs="Times New Roman"/>
        <w:iCs/>
        <w:sz w:val="20"/>
        <w:szCs w:val="20"/>
      </w:rPr>
      <w:t xml:space="preserve"> </w:t>
    </w:r>
    <w:r w:rsidRPr="00006B1F">
      <w:rPr>
        <w:rFonts w:ascii="Times New Roman" w:hAnsi="Times New Roman" w:cs="Times New Roman" w:hint="eastAsia"/>
        <w:iCs/>
        <w:sz w:val="20"/>
        <w:szCs w:val="20"/>
      </w:rPr>
      <w:tab/>
    </w:r>
    <w:r w:rsidRPr="00006B1F">
      <w:rPr>
        <w:rFonts w:ascii="Times New Roman" w:hAnsi="Times New Roman" w:cs="Times New Roman"/>
        <w:iCs/>
        <w:sz w:val="20"/>
        <w:szCs w:val="20"/>
      </w:rPr>
      <w:t xml:space="preserve">    </w:t>
    </w:r>
    <w:r w:rsidRPr="00006B1F">
      <w:rPr>
        <w:rFonts w:ascii="Times New Roman" w:hAnsi="Times New Roman" w:cs="Times New Roman"/>
        <w:sz w:val="20"/>
        <w:szCs w:val="20"/>
      </w:rPr>
      <w:t xml:space="preserve"> </w:t>
    </w:r>
    <w:hyperlink r:id="rId1" w:history="1">
      <w:r w:rsidRPr="00006B1F">
        <w:rPr>
          <w:rStyle w:val="Hyperlink"/>
          <w:rFonts w:ascii="Times New Roman" w:hAnsi="Times New Roman" w:cs="Times New Roman"/>
          <w:color w:val="0000FF"/>
          <w:sz w:val="20"/>
          <w:szCs w:val="20"/>
        </w:rPr>
        <w:t>http://www.sciencepub.net/researcher</w:t>
      </w:r>
    </w:hyperlink>
  </w:p>
  <w:p w:rsidR="00006B1F" w:rsidRPr="00006B1F" w:rsidRDefault="00006B1F" w:rsidP="00006B1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213"/>
    <w:multiLevelType w:val="hybridMultilevel"/>
    <w:tmpl w:val="ECC85494"/>
    <w:lvl w:ilvl="0" w:tplc="406E4FFC">
      <w:start w:val="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8472B"/>
    <w:multiLevelType w:val="hybridMultilevel"/>
    <w:tmpl w:val="F1AAB0BA"/>
    <w:lvl w:ilvl="0" w:tplc="BADC03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861461"/>
    <w:multiLevelType w:val="hybridMultilevel"/>
    <w:tmpl w:val="2362DD38"/>
    <w:lvl w:ilvl="0" w:tplc="44ECA01C">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13EE6"/>
    <w:multiLevelType w:val="hybridMultilevel"/>
    <w:tmpl w:val="2D2408BE"/>
    <w:lvl w:ilvl="0" w:tplc="1316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461B2"/>
    <w:multiLevelType w:val="hybridMultilevel"/>
    <w:tmpl w:val="2F5E8966"/>
    <w:lvl w:ilvl="0" w:tplc="9E860760">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0565BF3"/>
    <w:multiLevelType w:val="hybridMultilevel"/>
    <w:tmpl w:val="2D2408BE"/>
    <w:lvl w:ilvl="0" w:tplc="1316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35EAE"/>
    <w:multiLevelType w:val="hybridMultilevel"/>
    <w:tmpl w:val="1588402C"/>
    <w:lvl w:ilvl="0" w:tplc="0104304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D3D0D"/>
    <w:multiLevelType w:val="multilevel"/>
    <w:tmpl w:val="BB763098"/>
    <w:lvl w:ilvl="0">
      <w:start w:val="1"/>
      <w:numFmt w:val="decimal"/>
      <w:lvlText w:val="%1"/>
      <w:lvlJc w:val="left"/>
      <w:pPr>
        <w:ind w:left="432" w:hanging="432"/>
      </w:pPr>
    </w:lvl>
    <w:lvl w:ilvl="1">
      <w:start w:val="1"/>
      <w:numFmt w:val="decimal"/>
      <w:pStyle w:val="Heading2"/>
      <w:lvlText w:val="%1.%2"/>
      <w:lvlJc w:val="left"/>
      <w:pPr>
        <w:ind w:left="2135"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5CA603E"/>
    <w:multiLevelType w:val="hybridMultilevel"/>
    <w:tmpl w:val="D4C41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B76BFB"/>
    <w:multiLevelType w:val="hybridMultilevel"/>
    <w:tmpl w:val="2D2408BE"/>
    <w:lvl w:ilvl="0" w:tplc="1316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882E74"/>
    <w:multiLevelType w:val="hybridMultilevel"/>
    <w:tmpl w:val="E070C040"/>
    <w:lvl w:ilvl="0" w:tplc="47D4FEB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934AB4"/>
    <w:multiLevelType w:val="hybridMultilevel"/>
    <w:tmpl w:val="2D2408BE"/>
    <w:lvl w:ilvl="0" w:tplc="1316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76063F"/>
    <w:multiLevelType w:val="hybridMultilevel"/>
    <w:tmpl w:val="9EF818FC"/>
    <w:lvl w:ilvl="0" w:tplc="A672E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CF639B"/>
    <w:multiLevelType w:val="hybridMultilevel"/>
    <w:tmpl w:val="466E64A0"/>
    <w:lvl w:ilvl="0" w:tplc="C24A1DD0">
      <w:start w:val="1"/>
      <w:numFmt w:val="decimal"/>
      <w:lvlText w:val="%1-"/>
      <w:lvlJc w:val="left"/>
      <w:pPr>
        <w:ind w:left="720" w:hanging="360"/>
      </w:pPr>
      <w:rPr>
        <w:rFonts w:hint="default"/>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090481"/>
    <w:multiLevelType w:val="hybridMultilevel"/>
    <w:tmpl w:val="0482691A"/>
    <w:lvl w:ilvl="0" w:tplc="4302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56527E"/>
    <w:multiLevelType w:val="hybridMultilevel"/>
    <w:tmpl w:val="C7FA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DF574D"/>
    <w:multiLevelType w:val="hybridMultilevel"/>
    <w:tmpl w:val="2D2408BE"/>
    <w:lvl w:ilvl="0" w:tplc="1316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90D68"/>
    <w:multiLevelType w:val="hybridMultilevel"/>
    <w:tmpl w:val="2D2408BE"/>
    <w:lvl w:ilvl="0" w:tplc="1316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ED4042"/>
    <w:multiLevelType w:val="hybridMultilevel"/>
    <w:tmpl w:val="B0D0A5C2"/>
    <w:lvl w:ilvl="0" w:tplc="A6A21FB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2765C4"/>
    <w:multiLevelType w:val="hybridMultilevel"/>
    <w:tmpl w:val="2D2408BE"/>
    <w:lvl w:ilvl="0" w:tplc="1316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526A43"/>
    <w:multiLevelType w:val="hybridMultilevel"/>
    <w:tmpl w:val="9B68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D46706"/>
    <w:multiLevelType w:val="hybridMultilevel"/>
    <w:tmpl w:val="200A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337B09"/>
    <w:multiLevelType w:val="hybridMultilevel"/>
    <w:tmpl w:val="B15EC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3BC45CE"/>
    <w:multiLevelType w:val="hybridMultilevel"/>
    <w:tmpl w:val="9B629068"/>
    <w:lvl w:ilvl="0" w:tplc="FE3261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047709"/>
    <w:multiLevelType w:val="hybridMultilevel"/>
    <w:tmpl w:val="E070C040"/>
    <w:lvl w:ilvl="0" w:tplc="47D4FEB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2A2FBD"/>
    <w:multiLevelType w:val="hybridMultilevel"/>
    <w:tmpl w:val="2D2408BE"/>
    <w:lvl w:ilvl="0" w:tplc="1316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9D4971"/>
    <w:multiLevelType w:val="multilevel"/>
    <w:tmpl w:val="C3C287E2"/>
    <w:lvl w:ilvl="0">
      <w:start w:val="1"/>
      <w:numFmt w:val="decimal"/>
      <w:lvlText w:val="%1."/>
      <w:lvlJc w:val="left"/>
      <w:pPr>
        <w:ind w:left="0" w:firstLine="0"/>
      </w:pPr>
      <w:rPr>
        <w:rFonts w:hint="default"/>
        <w:b w:val="0"/>
        <w:bC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3"/>
      <w:numFmt w:val="lowerRoman"/>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5"/>
  </w:num>
  <w:num w:numId="2">
    <w:abstractNumId w:val="14"/>
  </w:num>
  <w:num w:numId="3">
    <w:abstractNumId w:val="0"/>
  </w:num>
  <w:num w:numId="4">
    <w:abstractNumId w:val="13"/>
  </w:num>
  <w:num w:numId="5">
    <w:abstractNumId w:val="12"/>
  </w:num>
  <w:num w:numId="6">
    <w:abstractNumId w:val="16"/>
  </w:num>
  <w:num w:numId="7">
    <w:abstractNumId w:val="11"/>
  </w:num>
  <w:num w:numId="8">
    <w:abstractNumId w:val="17"/>
  </w:num>
  <w:num w:numId="9">
    <w:abstractNumId w:val="3"/>
  </w:num>
  <w:num w:numId="10">
    <w:abstractNumId w:val="9"/>
  </w:num>
  <w:num w:numId="11">
    <w:abstractNumId w:val="19"/>
  </w:num>
  <w:num w:numId="12">
    <w:abstractNumId w:val="5"/>
  </w:num>
  <w:num w:numId="13">
    <w:abstractNumId w:val="25"/>
  </w:num>
  <w:num w:numId="14">
    <w:abstractNumId w:val="23"/>
  </w:num>
  <w:num w:numId="15">
    <w:abstractNumId w:val="7"/>
  </w:num>
  <w:num w:numId="16">
    <w:abstractNumId w:val="2"/>
  </w:num>
  <w:num w:numId="17">
    <w:abstractNumId w:val="21"/>
  </w:num>
  <w:num w:numId="18">
    <w:abstractNumId w:val="24"/>
  </w:num>
  <w:num w:numId="19">
    <w:abstractNumId w:val="6"/>
  </w:num>
  <w:num w:numId="20">
    <w:abstractNumId w:val="1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
  </w:num>
  <w:num w:numId="24">
    <w:abstractNumId w:val="4"/>
  </w:num>
  <w:num w:numId="25">
    <w:abstractNumId w:val="18"/>
  </w:num>
  <w:num w:numId="26">
    <w:abstractNumId w:val="8"/>
  </w:num>
  <w:num w:numId="27">
    <w:abstractNumId w:val="20"/>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J Dental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pfwffa25tt2a3eepts50pxwxtefdrs9st9x&quot;&gt;My EndNote Library&lt;record-ids&gt;&lt;item&gt;174&lt;/item&gt;&lt;/record-ids&gt;&lt;/item&gt;&lt;/Libraries&gt;"/>
  </w:docVars>
  <w:rsids>
    <w:rsidRoot w:val="008D6C6F"/>
    <w:rsid w:val="000003AC"/>
    <w:rsid w:val="00000BAE"/>
    <w:rsid w:val="00001E00"/>
    <w:rsid w:val="000027EF"/>
    <w:rsid w:val="00004C03"/>
    <w:rsid w:val="00004E61"/>
    <w:rsid w:val="00005A79"/>
    <w:rsid w:val="00006A67"/>
    <w:rsid w:val="00006B1F"/>
    <w:rsid w:val="000079B3"/>
    <w:rsid w:val="000133BC"/>
    <w:rsid w:val="000243FC"/>
    <w:rsid w:val="000257A6"/>
    <w:rsid w:val="000317DE"/>
    <w:rsid w:val="000320CC"/>
    <w:rsid w:val="00032F20"/>
    <w:rsid w:val="00033782"/>
    <w:rsid w:val="0004048F"/>
    <w:rsid w:val="00041A2E"/>
    <w:rsid w:val="0005092B"/>
    <w:rsid w:val="00051925"/>
    <w:rsid w:val="000579BA"/>
    <w:rsid w:val="00062EB4"/>
    <w:rsid w:val="0006409B"/>
    <w:rsid w:val="00065EFE"/>
    <w:rsid w:val="00066FB1"/>
    <w:rsid w:val="00070661"/>
    <w:rsid w:val="00071AAC"/>
    <w:rsid w:val="00071EAB"/>
    <w:rsid w:val="0007613C"/>
    <w:rsid w:val="00076E0D"/>
    <w:rsid w:val="00076ED1"/>
    <w:rsid w:val="000775B2"/>
    <w:rsid w:val="00082360"/>
    <w:rsid w:val="0008277C"/>
    <w:rsid w:val="000833F2"/>
    <w:rsid w:val="00086A7A"/>
    <w:rsid w:val="0008732D"/>
    <w:rsid w:val="00090451"/>
    <w:rsid w:val="00090644"/>
    <w:rsid w:val="00090A7E"/>
    <w:rsid w:val="00091F15"/>
    <w:rsid w:val="00093F9A"/>
    <w:rsid w:val="00094C24"/>
    <w:rsid w:val="00096034"/>
    <w:rsid w:val="0009625F"/>
    <w:rsid w:val="00096975"/>
    <w:rsid w:val="000A1CFE"/>
    <w:rsid w:val="000A3687"/>
    <w:rsid w:val="000A62EB"/>
    <w:rsid w:val="000A6D19"/>
    <w:rsid w:val="000A70E6"/>
    <w:rsid w:val="000B2BAF"/>
    <w:rsid w:val="000B3262"/>
    <w:rsid w:val="000B5B95"/>
    <w:rsid w:val="000B7751"/>
    <w:rsid w:val="000C2B1B"/>
    <w:rsid w:val="000C4DEF"/>
    <w:rsid w:val="000C65E1"/>
    <w:rsid w:val="000D3602"/>
    <w:rsid w:val="000D4161"/>
    <w:rsid w:val="000E2E7F"/>
    <w:rsid w:val="000E3D57"/>
    <w:rsid w:val="000E4F8B"/>
    <w:rsid w:val="000E58BA"/>
    <w:rsid w:val="000E7DF1"/>
    <w:rsid w:val="000F0111"/>
    <w:rsid w:val="000F0EE9"/>
    <w:rsid w:val="000F2A4A"/>
    <w:rsid w:val="000F34E6"/>
    <w:rsid w:val="000F592B"/>
    <w:rsid w:val="000F6FC0"/>
    <w:rsid w:val="000F7989"/>
    <w:rsid w:val="00101D9E"/>
    <w:rsid w:val="0010294B"/>
    <w:rsid w:val="00102AFF"/>
    <w:rsid w:val="00102DCB"/>
    <w:rsid w:val="00103BB1"/>
    <w:rsid w:val="00106226"/>
    <w:rsid w:val="00107582"/>
    <w:rsid w:val="00111EED"/>
    <w:rsid w:val="00112CD2"/>
    <w:rsid w:val="00114274"/>
    <w:rsid w:val="00115701"/>
    <w:rsid w:val="00115C72"/>
    <w:rsid w:val="001171CD"/>
    <w:rsid w:val="00117409"/>
    <w:rsid w:val="00117A38"/>
    <w:rsid w:val="00120C8B"/>
    <w:rsid w:val="00124D19"/>
    <w:rsid w:val="00127AD2"/>
    <w:rsid w:val="00133561"/>
    <w:rsid w:val="00135284"/>
    <w:rsid w:val="00136746"/>
    <w:rsid w:val="001379C9"/>
    <w:rsid w:val="00137C65"/>
    <w:rsid w:val="0014600F"/>
    <w:rsid w:val="00147171"/>
    <w:rsid w:val="001500C8"/>
    <w:rsid w:val="00152056"/>
    <w:rsid w:val="00153475"/>
    <w:rsid w:val="00154985"/>
    <w:rsid w:val="00155CA9"/>
    <w:rsid w:val="001617A1"/>
    <w:rsid w:val="001618C2"/>
    <w:rsid w:val="00161A15"/>
    <w:rsid w:val="00162308"/>
    <w:rsid w:val="00162668"/>
    <w:rsid w:val="00164281"/>
    <w:rsid w:val="00170290"/>
    <w:rsid w:val="0017201F"/>
    <w:rsid w:val="00174257"/>
    <w:rsid w:val="00176BB3"/>
    <w:rsid w:val="0017700E"/>
    <w:rsid w:val="001778DC"/>
    <w:rsid w:val="00182EE4"/>
    <w:rsid w:val="00184A94"/>
    <w:rsid w:val="00186005"/>
    <w:rsid w:val="00196C3A"/>
    <w:rsid w:val="00196F05"/>
    <w:rsid w:val="00197FC2"/>
    <w:rsid w:val="001A12DC"/>
    <w:rsid w:val="001A37DA"/>
    <w:rsid w:val="001A44F5"/>
    <w:rsid w:val="001A5305"/>
    <w:rsid w:val="001B34E6"/>
    <w:rsid w:val="001B3DC5"/>
    <w:rsid w:val="001B444B"/>
    <w:rsid w:val="001B4583"/>
    <w:rsid w:val="001B5BAC"/>
    <w:rsid w:val="001C369E"/>
    <w:rsid w:val="001C414A"/>
    <w:rsid w:val="001C7D70"/>
    <w:rsid w:val="001D0BA9"/>
    <w:rsid w:val="001D12FF"/>
    <w:rsid w:val="001D3775"/>
    <w:rsid w:val="001D42AE"/>
    <w:rsid w:val="001D69F5"/>
    <w:rsid w:val="001E01EF"/>
    <w:rsid w:val="001E0D16"/>
    <w:rsid w:val="001E360E"/>
    <w:rsid w:val="001E66E6"/>
    <w:rsid w:val="001E75AE"/>
    <w:rsid w:val="001F1969"/>
    <w:rsid w:val="001F2050"/>
    <w:rsid w:val="001F36C5"/>
    <w:rsid w:val="001F428D"/>
    <w:rsid w:val="001F6EBF"/>
    <w:rsid w:val="0020316D"/>
    <w:rsid w:val="00203759"/>
    <w:rsid w:val="00203B44"/>
    <w:rsid w:val="00204316"/>
    <w:rsid w:val="002050A1"/>
    <w:rsid w:val="00205DCF"/>
    <w:rsid w:val="00206604"/>
    <w:rsid w:val="00206893"/>
    <w:rsid w:val="00211A4C"/>
    <w:rsid w:val="00215DF2"/>
    <w:rsid w:val="00216FAA"/>
    <w:rsid w:val="00220E9A"/>
    <w:rsid w:val="002225C6"/>
    <w:rsid w:val="00222CF3"/>
    <w:rsid w:val="002269FE"/>
    <w:rsid w:val="002328E8"/>
    <w:rsid w:val="00235093"/>
    <w:rsid w:val="002367D5"/>
    <w:rsid w:val="002379B0"/>
    <w:rsid w:val="002407F9"/>
    <w:rsid w:val="00240C3D"/>
    <w:rsid w:val="00240FF3"/>
    <w:rsid w:val="00241B5A"/>
    <w:rsid w:val="002438F7"/>
    <w:rsid w:val="00244341"/>
    <w:rsid w:val="0024452A"/>
    <w:rsid w:val="002451DD"/>
    <w:rsid w:val="002504E4"/>
    <w:rsid w:val="0025115D"/>
    <w:rsid w:val="0025219C"/>
    <w:rsid w:val="00254BE0"/>
    <w:rsid w:val="0026004E"/>
    <w:rsid w:val="002610E8"/>
    <w:rsid w:val="002615CE"/>
    <w:rsid w:val="00263150"/>
    <w:rsid w:val="002705B3"/>
    <w:rsid w:val="002708CA"/>
    <w:rsid w:val="0027184A"/>
    <w:rsid w:val="00272DCF"/>
    <w:rsid w:val="00272ECF"/>
    <w:rsid w:val="00273332"/>
    <w:rsid w:val="0027686A"/>
    <w:rsid w:val="002768EB"/>
    <w:rsid w:val="00281269"/>
    <w:rsid w:val="0028337C"/>
    <w:rsid w:val="00291AF0"/>
    <w:rsid w:val="0029381D"/>
    <w:rsid w:val="00293B90"/>
    <w:rsid w:val="00297CAF"/>
    <w:rsid w:val="002A2018"/>
    <w:rsid w:val="002B075A"/>
    <w:rsid w:val="002B123B"/>
    <w:rsid w:val="002B24B9"/>
    <w:rsid w:val="002B2F87"/>
    <w:rsid w:val="002B3B34"/>
    <w:rsid w:val="002B49FB"/>
    <w:rsid w:val="002B4E9A"/>
    <w:rsid w:val="002B611B"/>
    <w:rsid w:val="002B7C1F"/>
    <w:rsid w:val="002C1132"/>
    <w:rsid w:val="002C12DA"/>
    <w:rsid w:val="002C1913"/>
    <w:rsid w:val="002C25F4"/>
    <w:rsid w:val="002C514B"/>
    <w:rsid w:val="002C66FF"/>
    <w:rsid w:val="002D162C"/>
    <w:rsid w:val="002D3115"/>
    <w:rsid w:val="002D3965"/>
    <w:rsid w:val="002D6A08"/>
    <w:rsid w:val="002D71D9"/>
    <w:rsid w:val="002E4007"/>
    <w:rsid w:val="002E4259"/>
    <w:rsid w:val="002E43A3"/>
    <w:rsid w:val="002E4C33"/>
    <w:rsid w:val="002E62E0"/>
    <w:rsid w:val="002E72B9"/>
    <w:rsid w:val="002F0F28"/>
    <w:rsid w:val="002F0FA1"/>
    <w:rsid w:val="002F1426"/>
    <w:rsid w:val="002F1AE3"/>
    <w:rsid w:val="002F2711"/>
    <w:rsid w:val="002F2F3C"/>
    <w:rsid w:val="002F3A1A"/>
    <w:rsid w:val="002F3EAD"/>
    <w:rsid w:val="002F629A"/>
    <w:rsid w:val="002F63DB"/>
    <w:rsid w:val="002F771D"/>
    <w:rsid w:val="003005FE"/>
    <w:rsid w:val="00300634"/>
    <w:rsid w:val="00302729"/>
    <w:rsid w:val="003027A6"/>
    <w:rsid w:val="00302FC2"/>
    <w:rsid w:val="00304DCB"/>
    <w:rsid w:val="003055FB"/>
    <w:rsid w:val="003072DF"/>
    <w:rsid w:val="00310168"/>
    <w:rsid w:val="00310CC2"/>
    <w:rsid w:val="00312F1B"/>
    <w:rsid w:val="0031349C"/>
    <w:rsid w:val="003153AB"/>
    <w:rsid w:val="003236F6"/>
    <w:rsid w:val="00323D24"/>
    <w:rsid w:val="00325DF1"/>
    <w:rsid w:val="003269ED"/>
    <w:rsid w:val="00326A8A"/>
    <w:rsid w:val="00326BAC"/>
    <w:rsid w:val="00327B3B"/>
    <w:rsid w:val="00330858"/>
    <w:rsid w:val="00330969"/>
    <w:rsid w:val="0033179D"/>
    <w:rsid w:val="003326C7"/>
    <w:rsid w:val="003331EF"/>
    <w:rsid w:val="00333265"/>
    <w:rsid w:val="003349DA"/>
    <w:rsid w:val="003467B0"/>
    <w:rsid w:val="003527B2"/>
    <w:rsid w:val="00355DE5"/>
    <w:rsid w:val="0036026F"/>
    <w:rsid w:val="00361751"/>
    <w:rsid w:val="0036348E"/>
    <w:rsid w:val="00364B50"/>
    <w:rsid w:val="00365949"/>
    <w:rsid w:val="00366CE6"/>
    <w:rsid w:val="00367B6C"/>
    <w:rsid w:val="00367E0E"/>
    <w:rsid w:val="00370857"/>
    <w:rsid w:val="003712B7"/>
    <w:rsid w:val="00373494"/>
    <w:rsid w:val="00380CD5"/>
    <w:rsid w:val="0038323A"/>
    <w:rsid w:val="00384D4E"/>
    <w:rsid w:val="00387374"/>
    <w:rsid w:val="00390901"/>
    <w:rsid w:val="003911BC"/>
    <w:rsid w:val="00397FF7"/>
    <w:rsid w:val="003A0B2F"/>
    <w:rsid w:val="003A1C79"/>
    <w:rsid w:val="003A27C8"/>
    <w:rsid w:val="003A569D"/>
    <w:rsid w:val="003A6F4F"/>
    <w:rsid w:val="003B0BEC"/>
    <w:rsid w:val="003B189A"/>
    <w:rsid w:val="003B233A"/>
    <w:rsid w:val="003B4B8D"/>
    <w:rsid w:val="003B56EC"/>
    <w:rsid w:val="003B5E94"/>
    <w:rsid w:val="003B5F95"/>
    <w:rsid w:val="003B72B2"/>
    <w:rsid w:val="003B7970"/>
    <w:rsid w:val="003C1B43"/>
    <w:rsid w:val="003C21C5"/>
    <w:rsid w:val="003C2966"/>
    <w:rsid w:val="003C55D5"/>
    <w:rsid w:val="003C58BA"/>
    <w:rsid w:val="003C5F2D"/>
    <w:rsid w:val="003D014F"/>
    <w:rsid w:val="003D0E07"/>
    <w:rsid w:val="003D1297"/>
    <w:rsid w:val="003D5EC3"/>
    <w:rsid w:val="003D5F57"/>
    <w:rsid w:val="003E13CC"/>
    <w:rsid w:val="003E3FF4"/>
    <w:rsid w:val="003E56D3"/>
    <w:rsid w:val="003F0F86"/>
    <w:rsid w:val="003F1594"/>
    <w:rsid w:val="003F1667"/>
    <w:rsid w:val="003F260B"/>
    <w:rsid w:val="003F476D"/>
    <w:rsid w:val="003F4C9A"/>
    <w:rsid w:val="003F5641"/>
    <w:rsid w:val="003F5EB7"/>
    <w:rsid w:val="00400D10"/>
    <w:rsid w:val="004027EF"/>
    <w:rsid w:val="00402C5F"/>
    <w:rsid w:val="004030AF"/>
    <w:rsid w:val="00405277"/>
    <w:rsid w:val="00406DB9"/>
    <w:rsid w:val="00407F3D"/>
    <w:rsid w:val="00414D44"/>
    <w:rsid w:val="00415868"/>
    <w:rsid w:val="0041598C"/>
    <w:rsid w:val="00416119"/>
    <w:rsid w:val="00416887"/>
    <w:rsid w:val="004208F0"/>
    <w:rsid w:val="00421588"/>
    <w:rsid w:val="004229C1"/>
    <w:rsid w:val="00423595"/>
    <w:rsid w:val="00423D56"/>
    <w:rsid w:val="00424B45"/>
    <w:rsid w:val="00426038"/>
    <w:rsid w:val="004276BF"/>
    <w:rsid w:val="00430CAC"/>
    <w:rsid w:val="00431CD0"/>
    <w:rsid w:val="004334C3"/>
    <w:rsid w:val="004335AD"/>
    <w:rsid w:val="00435BA9"/>
    <w:rsid w:val="004368E1"/>
    <w:rsid w:val="00437A15"/>
    <w:rsid w:val="004413B8"/>
    <w:rsid w:val="004458F6"/>
    <w:rsid w:val="00445DB7"/>
    <w:rsid w:val="0044760E"/>
    <w:rsid w:val="00450EE4"/>
    <w:rsid w:val="0045284D"/>
    <w:rsid w:val="00452E5A"/>
    <w:rsid w:val="004536F8"/>
    <w:rsid w:val="00461100"/>
    <w:rsid w:val="00461A27"/>
    <w:rsid w:val="00462649"/>
    <w:rsid w:val="00462DAD"/>
    <w:rsid w:val="00467E5D"/>
    <w:rsid w:val="00471866"/>
    <w:rsid w:val="00471F16"/>
    <w:rsid w:val="0047219A"/>
    <w:rsid w:val="004730AA"/>
    <w:rsid w:val="00473601"/>
    <w:rsid w:val="0047362C"/>
    <w:rsid w:val="00473C00"/>
    <w:rsid w:val="004753EC"/>
    <w:rsid w:val="00475F1C"/>
    <w:rsid w:val="00476DCC"/>
    <w:rsid w:val="0047735D"/>
    <w:rsid w:val="00483AA8"/>
    <w:rsid w:val="00483C53"/>
    <w:rsid w:val="0048744B"/>
    <w:rsid w:val="00487CED"/>
    <w:rsid w:val="004916E9"/>
    <w:rsid w:val="00491CD1"/>
    <w:rsid w:val="00492728"/>
    <w:rsid w:val="00493857"/>
    <w:rsid w:val="00497562"/>
    <w:rsid w:val="004A0D1F"/>
    <w:rsid w:val="004A1B4A"/>
    <w:rsid w:val="004A2252"/>
    <w:rsid w:val="004A26B8"/>
    <w:rsid w:val="004A4615"/>
    <w:rsid w:val="004A4910"/>
    <w:rsid w:val="004A6A0A"/>
    <w:rsid w:val="004B0250"/>
    <w:rsid w:val="004B1CE8"/>
    <w:rsid w:val="004B21D4"/>
    <w:rsid w:val="004B2489"/>
    <w:rsid w:val="004B3D51"/>
    <w:rsid w:val="004C57AD"/>
    <w:rsid w:val="004D1606"/>
    <w:rsid w:val="004D1AE2"/>
    <w:rsid w:val="004D4333"/>
    <w:rsid w:val="004D4AEB"/>
    <w:rsid w:val="004D6417"/>
    <w:rsid w:val="004D7AA9"/>
    <w:rsid w:val="004D7E1C"/>
    <w:rsid w:val="004E5356"/>
    <w:rsid w:val="004F1585"/>
    <w:rsid w:val="004F2EFF"/>
    <w:rsid w:val="004F41A7"/>
    <w:rsid w:val="00500683"/>
    <w:rsid w:val="005010CF"/>
    <w:rsid w:val="005019BB"/>
    <w:rsid w:val="00502E40"/>
    <w:rsid w:val="00502F84"/>
    <w:rsid w:val="005063E7"/>
    <w:rsid w:val="00510843"/>
    <w:rsid w:val="0051143D"/>
    <w:rsid w:val="00511A4F"/>
    <w:rsid w:val="00511FDE"/>
    <w:rsid w:val="00512172"/>
    <w:rsid w:val="0051540C"/>
    <w:rsid w:val="005159AC"/>
    <w:rsid w:val="00517E2A"/>
    <w:rsid w:val="00520DF0"/>
    <w:rsid w:val="005211CB"/>
    <w:rsid w:val="00523643"/>
    <w:rsid w:val="00524293"/>
    <w:rsid w:val="00525008"/>
    <w:rsid w:val="00526637"/>
    <w:rsid w:val="00527C53"/>
    <w:rsid w:val="005318C8"/>
    <w:rsid w:val="00531B3D"/>
    <w:rsid w:val="00532641"/>
    <w:rsid w:val="005330E2"/>
    <w:rsid w:val="005362BD"/>
    <w:rsid w:val="005377F6"/>
    <w:rsid w:val="00537F21"/>
    <w:rsid w:val="0054285A"/>
    <w:rsid w:val="00543FDE"/>
    <w:rsid w:val="005443C1"/>
    <w:rsid w:val="00544AF0"/>
    <w:rsid w:val="00546930"/>
    <w:rsid w:val="00552065"/>
    <w:rsid w:val="0055228B"/>
    <w:rsid w:val="00553A08"/>
    <w:rsid w:val="0055426E"/>
    <w:rsid w:val="005603D5"/>
    <w:rsid w:val="00561CEB"/>
    <w:rsid w:val="005624E3"/>
    <w:rsid w:val="005626B3"/>
    <w:rsid w:val="00563041"/>
    <w:rsid w:val="005634E6"/>
    <w:rsid w:val="00572CD3"/>
    <w:rsid w:val="0057300C"/>
    <w:rsid w:val="00573A06"/>
    <w:rsid w:val="005816E8"/>
    <w:rsid w:val="0058726F"/>
    <w:rsid w:val="00591745"/>
    <w:rsid w:val="00592168"/>
    <w:rsid w:val="00592E9B"/>
    <w:rsid w:val="005943B3"/>
    <w:rsid w:val="00594AB5"/>
    <w:rsid w:val="0059544C"/>
    <w:rsid w:val="00597A53"/>
    <w:rsid w:val="005A03FB"/>
    <w:rsid w:val="005A05D0"/>
    <w:rsid w:val="005A401C"/>
    <w:rsid w:val="005A4BC9"/>
    <w:rsid w:val="005A578D"/>
    <w:rsid w:val="005A7767"/>
    <w:rsid w:val="005A7CCF"/>
    <w:rsid w:val="005A7D1F"/>
    <w:rsid w:val="005B034B"/>
    <w:rsid w:val="005B0808"/>
    <w:rsid w:val="005B2AA3"/>
    <w:rsid w:val="005B2F8B"/>
    <w:rsid w:val="005B6969"/>
    <w:rsid w:val="005B7FDD"/>
    <w:rsid w:val="005C41EB"/>
    <w:rsid w:val="005C5E99"/>
    <w:rsid w:val="005C6238"/>
    <w:rsid w:val="005D0DBE"/>
    <w:rsid w:val="005D340F"/>
    <w:rsid w:val="005D4CC5"/>
    <w:rsid w:val="005D5B30"/>
    <w:rsid w:val="005E0B65"/>
    <w:rsid w:val="005E0D57"/>
    <w:rsid w:val="005E386D"/>
    <w:rsid w:val="005E3C73"/>
    <w:rsid w:val="005E6040"/>
    <w:rsid w:val="005F34C5"/>
    <w:rsid w:val="005F55FB"/>
    <w:rsid w:val="00602F53"/>
    <w:rsid w:val="00603558"/>
    <w:rsid w:val="006052FC"/>
    <w:rsid w:val="0060641E"/>
    <w:rsid w:val="00606609"/>
    <w:rsid w:val="00607763"/>
    <w:rsid w:val="00607D16"/>
    <w:rsid w:val="00607DDF"/>
    <w:rsid w:val="006108DE"/>
    <w:rsid w:val="00611919"/>
    <w:rsid w:val="00611D74"/>
    <w:rsid w:val="00612927"/>
    <w:rsid w:val="006136E6"/>
    <w:rsid w:val="00614669"/>
    <w:rsid w:val="0061499F"/>
    <w:rsid w:val="00615AC3"/>
    <w:rsid w:val="0061772A"/>
    <w:rsid w:val="0061796D"/>
    <w:rsid w:val="00620BB4"/>
    <w:rsid w:val="0062471D"/>
    <w:rsid w:val="0062635A"/>
    <w:rsid w:val="00630AF8"/>
    <w:rsid w:val="00635C2D"/>
    <w:rsid w:val="00637D79"/>
    <w:rsid w:val="00640907"/>
    <w:rsid w:val="00640BF0"/>
    <w:rsid w:val="00641BAC"/>
    <w:rsid w:val="0064264E"/>
    <w:rsid w:val="00642EBF"/>
    <w:rsid w:val="0064301B"/>
    <w:rsid w:val="00643F2B"/>
    <w:rsid w:val="00644F41"/>
    <w:rsid w:val="006507D4"/>
    <w:rsid w:val="00653C15"/>
    <w:rsid w:val="00661A9E"/>
    <w:rsid w:val="00662A36"/>
    <w:rsid w:val="00663BB9"/>
    <w:rsid w:val="0066464D"/>
    <w:rsid w:val="006710DC"/>
    <w:rsid w:val="0067371F"/>
    <w:rsid w:val="00673A3E"/>
    <w:rsid w:val="00674C43"/>
    <w:rsid w:val="00675820"/>
    <w:rsid w:val="00680E43"/>
    <w:rsid w:val="00681DF6"/>
    <w:rsid w:val="0068222B"/>
    <w:rsid w:val="00683BA4"/>
    <w:rsid w:val="00683DF2"/>
    <w:rsid w:val="006855F6"/>
    <w:rsid w:val="00686287"/>
    <w:rsid w:val="00691894"/>
    <w:rsid w:val="0069203D"/>
    <w:rsid w:val="00693662"/>
    <w:rsid w:val="006936FA"/>
    <w:rsid w:val="006937AF"/>
    <w:rsid w:val="00697931"/>
    <w:rsid w:val="00697AC7"/>
    <w:rsid w:val="00697F84"/>
    <w:rsid w:val="006A086C"/>
    <w:rsid w:val="006A2ED5"/>
    <w:rsid w:val="006A6920"/>
    <w:rsid w:val="006A6CEC"/>
    <w:rsid w:val="006B0A4B"/>
    <w:rsid w:val="006B2423"/>
    <w:rsid w:val="006B24C3"/>
    <w:rsid w:val="006B2F7F"/>
    <w:rsid w:val="006B5DB7"/>
    <w:rsid w:val="006C0C01"/>
    <w:rsid w:val="006C1630"/>
    <w:rsid w:val="006C322B"/>
    <w:rsid w:val="006C3C95"/>
    <w:rsid w:val="006C4E03"/>
    <w:rsid w:val="006C4F9A"/>
    <w:rsid w:val="006C609C"/>
    <w:rsid w:val="006D1AB6"/>
    <w:rsid w:val="006D2185"/>
    <w:rsid w:val="006D6C84"/>
    <w:rsid w:val="006E3F8A"/>
    <w:rsid w:val="006F05E0"/>
    <w:rsid w:val="006F1A8C"/>
    <w:rsid w:val="006F1C77"/>
    <w:rsid w:val="006F2F93"/>
    <w:rsid w:val="006F52AA"/>
    <w:rsid w:val="006F5B94"/>
    <w:rsid w:val="006F5E11"/>
    <w:rsid w:val="006F7DD1"/>
    <w:rsid w:val="007018CC"/>
    <w:rsid w:val="00701B3A"/>
    <w:rsid w:val="00704E9A"/>
    <w:rsid w:val="0070596B"/>
    <w:rsid w:val="00705F04"/>
    <w:rsid w:val="007075E6"/>
    <w:rsid w:val="0071070E"/>
    <w:rsid w:val="00715DD5"/>
    <w:rsid w:val="007206EC"/>
    <w:rsid w:val="00720917"/>
    <w:rsid w:val="007223F0"/>
    <w:rsid w:val="00723334"/>
    <w:rsid w:val="00724230"/>
    <w:rsid w:val="0072479C"/>
    <w:rsid w:val="00724CD4"/>
    <w:rsid w:val="00730863"/>
    <w:rsid w:val="00730A6F"/>
    <w:rsid w:val="00730A78"/>
    <w:rsid w:val="00730ABD"/>
    <w:rsid w:val="00732184"/>
    <w:rsid w:val="007328E8"/>
    <w:rsid w:val="00734273"/>
    <w:rsid w:val="00737D09"/>
    <w:rsid w:val="00740869"/>
    <w:rsid w:val="00743216"/>
    <w:rsid w:val="00747B95"/>
    <w:rsid w:val="007505A1"/>
    <w:rsid w:val="0075594A"/>
    <w:rsid w:val="00756EAB"/>
    <w:rsid w:val="0076112C"/>
    <w:rsid w:val="00762301"/>
    <w:rsid w:val="00762357"/>
    <w:rsid w:val="00766826"/>
    <w:rsid w:val="00766AE1"/>
    <w:rsid w:val="007679D8"/>
    <w:rsid w:val="00767F27"/>
    <w:rsid w:val="00770428"/>
    <w:rsid w:val="00774316"/>
    <w:rsid w:val="00776945"/>
    <w:rsid w:val="007807AD"/>
    <w:rsid w:val="00782682"/>
    <w:rsid w:val="0078421A"/>
    <w:rsid w:val="00785590"/>
    <w:rsid w:val="0079057F"/>
    <w:rsid w:val="00795E47"/>
    <w:rsid w:val="007964B8"/>
    <w:rsid w:val="00796F04"/>
    <w:rsid w:val="007973BF"/>
    <w:rsid w:val="007978DD"/>
    <w:rsid w:val="007A0BA6"/>
    <w:rsid w:val="007A5F70"/>
    <w:rsid w:val="007B1337"/>
    <w:rsid w:val="007B143D"/>
    <w:rsid w:val="007C0A42"/>
    <w:rsid w:val="007C1F89"/>
    <w:rsid w:val="007C2357"/>
    <w:rsid w:val="007C4AAD"/>
    <w:rsid w:val="007C4C23"/>
    <w:rsid w:val="007C5E83"/>
    <w:rsid w:val="007C6524"/>
    <w:rsid w:val="007C7EA1"/>
    <w:rsid w:val="007D05B6"/>
    <w:rsid w:val="007D3B07"/>
    <w:rsid w:val="007D4FA0"/>
    <w:rsid w:val="007D7F3F"/>
    <w:rsid w:val="007E02B8"/>
    <w:rsid w:val="007E117E"/>
    <w:rsid w:val="007E72CE"/>
    <w:rsid w:val="007E7ADD"/>
    <w:rsid w:val="007E7CED"/>
    <w:rsid w:val="007E7F3F"/>
    <w:rsid w:val="007F00BD"/>
    <w:rsid w:val="007F0C3B"/>
    <w:rsid w:val="007F34F7"/>
    <w:rsid w:val="007F4E64"/>
    <w:rsid w:val="007F74B8"/>
    <w:rsid w:val="007F79EE"/>
    <w:rsid w:val="00800EDD"/>
    <w:rsid w:val="008016BD"/>
    <w:rsid w:val="00801D5E"/>
    <w:rsid w:val="0080759B"/>
    <w:rsid w:val="0080773F"/>
    <w:rsid w:val="00812480"/>
    <w:rsid w:val="0081421A"/>
    <w:rsid w:val="008154FF"/>
    <w:rsid w:val="00815837"/>
    <w:rsid w:val="00816942"/>
    <w:rsid w:val="00821DF8"/>
    <w:rsid w:val="008245DB"/>
    <w:rsid w:val="008273B7"/>
    <w:rsid w:val="00831DE3"/>
    <w:rsid w:val="00833F1C"/>
    <w:rsid w:val="00835106"/>
    <w:rsid w:val="00836349"/>
    <w:rsid w:val="008374F2"/>
    <w:rsid w:val="00837EEB"/>
    <w:rsid w:val="0084119B"/>
    <w:rsid w:val="008423C5"/>
    <w:rsid w:val="00844277"/>
    <w:rsid w:val="008468F2"/>
    <w:rsid w:val="0085233D"/>
    <w:rsid w:val="008560CC"/>
    <w:rsid w:val="008574D3"/>
    <w:rsid w:val="00862DFB"/>
    <w:rsid w:val="008631B1"/>
    <w:rsid w:val="00864753"/>
    <w:rsid w:val="00864F5A"/>
    <w:rsid w:val="0086503E"/>
    <w:rsid w:val="008656E1"/>
    <w:rsid w:val="00866F76"/>
    <w:rsid w:val="00871B46"/>
    <w:rsid w:val="00872F57"/>
    <w:rsid w:val="008735AC"/>
    <w:rsid w:val="00876450"/>
    <w:rsid w:val="0087761F"/>
    <w:rsid w:val="00877A4E"/>
    <w:rsid w:val="00877DE5"/>
    <w:rsid w:val="00880888"/>
    <w:rsid w:val="00883896"/>
    <w:rsid w:val="00884319"/>
    <w:rsid w:val="00886EB0"/>
    <w:rsid w:val="008953E0"/>
    <w:rsid w:val="0089561D"/>
    <w:rsid w:val="0089601A"/>
    <w:rsid w:val="0089742D"/>
    <w:rsid w:val="00897C15"/>
    <w:rsid w:val="008A4CE5"/>
    <w:rsid w:val="008A50ED"/>
    <w:rsid w:val="008A56D6"/>
    <w:rsid w:val="008B1C90"/>
    <w:rsid w:val="008B34A0"/>
    <w:rsid w:val="008B3E38"/>
    <w:rsid w:val="008B3F7D"/>
    <w:rsid w:val="008B4AD7"/>
    <w:rsid w:val="008B6DF2"/>
    <w:rsid w:val="008C0CC0"/>
    <w:rsid w:val="008C0D71"/>
    <w:rsid w:val="008C0EEE"/>
    <w:rsid w:val="008C1030"/>
    <w:rsid w:val="008C201E"/>
    <w:rsid w:val="008D0BE8"/>
    <w:rsid w:val="008D1387"/>
    <w:rsid w:val="008D268D"/>
    <w:rsid w:val="008D2827"/>
    <w:rsid w:val="008D40CF"/>
    <w:rsid w:val="008D4836"/>
    <w:rsid w:val="008D4DCA"/>
    <w:rsid w:val="008D5758"/>
    <w:rsid w:val="008D6C6F"/>
    <w:rsid w:val="008E05EF"/>
    <w:rsid w:val="008E0AF8"/>
    <w:rsid w:val="008E0B6B"/>
    <w:rsid w:val="008E0BBC"/>
    <w:rsid w:val="008E264C"/>
    <w:rsid w:val="008E2E0B"/>
    <w:rsid w:val="008E4BC7"/>
    <w:rsid w:val="008E585E"/>
    <w:rsid w:val="008F079F"/>
    <w:rsid w:val="008F1016"/>
    <w:rsid w:val="008F7274"/>
    <w:rsid w:val="008F79C6"/>
    <w:rsid w:val="00900837"/>
    <w:rsid w:val="00901742"/>
    <w:rsid w:val="00902432"/>
    <w:rsid w:val="0090314F"/>
    <w:rsid w:val="00904750"/>
    <w:rsid w:val="00905D32"/>
    <w:rsid w:val="0090628C"/>
    <w:rsid w:val="00906D34"/>
    <w:rsid w:val="009146FE"/>
    <w:rsid w:val="00914DB7"/>
    <w:rsid w:val="009170F7"/>
    <w:rsid w:val="00920045"/>
    <w:rsid w:val="009219AB"/>
    <w:rsid w:val="00922419"/>
    <w:rsid w:val="0092276E"/>
    <w:rsid w:val="00923954"/>
    <w:rsid w:val="00923A0E"/>
    <w:rsid w:val="009260A1"/>
    <w:rsid w:val="00927620"/>
    <w:rsid w:val="00927625"/>
    <w:rsid w:val="00927CFE"/>
    <w:rsid w:val="00930EEA"/>
    <w:rsid w:val="00936D08"/>
    <w:rsid w:val="00941782"/>
    <w:rsid w:val="00941FE8"/>
    <w:rsid w:val="00942211"/>
    <w:rsid w:val="009424C9"/>
    <w:rsid w:val="00947C81"/>
    <w:rsid w:val="00947CDD"/>
    <w:rsid w:val="00950855"/>
    <w:rsid w:val="00951710"/>
    <w:rsid w:val="009533BD"/>
    <w:rsid w:val="0095607D"/>
    <w:rsid w:val="0095655E"/>
    <w:rsid w:val="00960C68"/>
    <w:rsid w:val="00962235"/>
    <w:rsid w:val="00962E22"/>
    <w:rsid w:val="00964B3E"/>
    <w:rsid w:val="00970292"/>
    <w:rsid w:val="0097065D"/>
    <w:rsid w:val="00970F88"/>
    <w:rsid w:val="009735E3"/>
    <w:rsid w:val="00974EFE"/>
    <w:rsid w:val="00981AB5"/>
    <w:rsid w:val="00984B1B"/>
    <w:rsid w:val="00985B00"/>
    <w:rsid w:val="00986CA3"/>
    <w:rsid w:val="00986E77"/>
    <w:rsid w:val="0099096B"/>
    <w:rsid w:val="0099327A"/>
    <w:rsid w:val="00995433"/>
    <w:rsid w:val="00996A20"/>
    <w:rsid w:val="00997C6A"/>
    <w:rsid w:val="009A08B1"/>
    <w:rsid w:val="009A7761"/>
    <w:rsid w:val="009B1AF5"/>
    <w:rsid w:val="009B1C74"/>
    <w:rsid w:val="009B2FF3"/>
    <w:rsid w:val="009B3960"/>
    <w:rsid w:val="009B5495"/>
    <w:rsid w:val="009B57B7"/>
    <w:rsid w:val="009B6F37"/>
    <w:rsid w:val="009C337D"/>
    <w:rsid w:val="009C3B73"/>
    <w:rsid w:val="009C52FA"/>
    <w:rsid w:val="009D0798"/>
    <w:rsid w:val="009D0E39"/>
    <w:rsid w:val="009D15A0"/>
    <w:rsid w:val="009D3BA1"/>
    <w:rsid w:val="009D4D56"/>
    <w:rsid w:val="009D5D9F"/>
    <w:rsid w:val="009D6263"/>
    <w:rsid w:val="009D7155"/>
    <w:rsid w:val="009D78D2"/>
    <w:rsid w:val="009E0085"/>
    <w:rsid w:val="009E16F3"/>
    <w:rsid w:val="009E3795"/>
    <w:rsid w:val="009E3A20"/>
    <w:rsid w:val="009E3CEF"/>
    <w:rsid w:val="009E3EDD"/>
    <w:rsid w:val="009E4B5A"/>
    <w:rsid w:val="009E5DBE"/>
    <w:rsid w:val="009E7B07"/>
    <w:rsid w:val="009F0AA0"/>
    <w:rsid w:val="009F366B"/>
    <w:rsid w:val="009F3931"/>
    <w:rsid w:val="009F3D74"/>
    <w:rsid w:val="009F409D"/>
    <w:rsid w:val="009F53C6"/>
    <w:rsid w:val="009F5EEC"/>
    <w:rsid w:val="00A01F19"/>
    <w:rsid w:val="00A02E27"/>
    <w:rsid w:val="00A03E83"/>
    <w:rsid w:val="00A04540"/>
    <w:rsid w:val="00A05AC2"/>
    <w:rsid w:val="00A05D5F"/>
    <w:rsid w:val="00A05E4E"/>
    <w:rsid w:val="00A0649C"/>
    <w:rsid w:val="00A07411"/>
    <w:rsid w:val="00A07751"/>
    <w:rsid w:val="00A146F5"/>
    <w:rsid w:val="00A14CA3"/>
    <w:rsid w:val="00A15362"/>
    <w:rsid w:val="00A16F95"/>
    <w:rsid w:val="00A17880"/>
    <w:rsid w:val="00A2639E"/>
    <w:rsid w:val="00A3046F"/>
    <w:rsid w:val="00A32006"/>
    <w:rsid w:val="00A34AF4"/>
    <w:rsid w:val="00A40AA9"/>
    <w:rsid w:val="00A41CD3"/>
    <w:rsid w:val="00A422B4"/>
    <w:rsid w:val="00A43BEF"/>
    <w:rsid w:val="00A44673"/>
    <w:rsid w:val="00A4481E"/>
    <w:rsid w:val="00A459E3"/>
    <w:rsid w:val="00A45AEE"/>
    <w:rsid w:val="00A46AE8"/>
    <w:rsid w:val="00A524AE"/>
    <w:rsid w:val="00A5285C"/>
    <w:rsid w:val="00A52A69"/>
    <w:rsid w:val="00A536D9"/>
    <w:rsid w:val="00A553C3"/>
    <w:rsid w:val="00A56C6A"/>
    <w:rsid w:val="00A64A10"/>
    <w:rsid w:val="00A6727C"/>
    <w:rsid w:val="00A72CEF"/>
    <w:rsid w:val="00A7319F"/>
    <w:rsid w:val="00A73262"/>
    <w:rsid w:val="00A75ACE"/>
    <w:rsid w:val="00A839EF"/>
    <w:rsid w:val="00A851DB"/>
    <w:rsid w:val="00A85C54"/>
    <w:rsid w:val="00A86A87"/>
    <w:rsid w:val="00A90560"/>
    <w:rsid w:val="00A91F6A"/>
    <w:rsid w:val="00A92899"/>
    <w:rsid w:val="00A97175"/>
    <w:rsid w:val="00A97D21"/>
    <w:rsid w:val="00AA0FB4"/>
    <w:rsid w:val="00AA3803"/>
    <w:rsid w:val="00AA3A87"/>
    <w:rsid w:val="00AA4569"/>
    <w:rsid w:val="00AA49CB"/>
    <w:rsid w:val="00AA4EAE"/>
    <w:rsid w:val="00AA769A"/>
    <w:rsid w:val="00AB3E41"/>
    <w:rsid w:val="00AB4037"/>
    <w:rsid w:val="00AB4424"/>
    <w:rsid w:val="00AB7055"/>
    <w:rsid w:val="00AC29EE"/>
    <w:rsid w:val="00AC545B"/>
    <w:rsid w:val="00AC749E"/>
    <w:rsid w:val="00AC7705"/>
    <w:rsid w:val="00AC7C29"/>
    <w:rsid w:val="00AD09B6"/>
    <w:rsid w:val="00AD14EF"/>
    <w:rsid w:val="00AD2659"/>
    <w:rsid w:val="00AD4ACA"/>
    <w:rsid w:val="00AD6399"/>
    <w:rsid w:val="00AD6EB7"/>
    <w:rsid w:val="00AE0644"/>
    <w:rsid w:val="00AE227A"/>
    <w:rsid w:val="00AE2537"/>
    <w:rsid w:val="00AE4989"/>
    <w:rsid w:val="00AE5A09"/>
    <w:rsid w:val="00AE7B5E"/>
    <w:rsid w:val="00AF05E6"/>
    <w:rsid w:val="00AF39F5"/>
    <w:rsid w:val="00AF3C60"/>
    <w:rsid w:val="00AF4874"/>
    <w:rsid w:val="00AF517A"/>
    <w:rsid w:val="00AF6483"/>
    <w:rsid w:val="00B00ACF"/>
    <w:rsid w:val="00B00B39"/>
    <w:rsid w:val="00B03D1C"/>
    <w:rsid w:val="00B077AB"/>
    <w:rsid w:val="00B07D0C"/>
    <w:rsid w:val="00B10956"/>
    <w:rsid w:val="00B10968"/>
    <w:rsid w:val="00B11A94"/>
    <w:rsid w:val="00B15119"/>
    <w:rsid w:val="00B17501"/>
    <w:rsid w:val="00B2019D"/>
    <w:rsid w:val="00B233C5"/>
    <w:rsid w:val="00B2522E"/>
    <w:rsid w:val="00B27532"/>
    <w:rsid w:val="00B27969"/>
    <w:rsid w:val="00B30CD0"/>
    <w:rsid w:val="00B33EBC"/>
    <w:rsid w:val="00B40B65"/>
    <w:rsid w:val="00B45F61"/>
    <w:rsid w:val="00B47521"/>
    <w:rsid w:val="00B479E9"/>
    <w:rsid w:val="00B50529"/>
    <w:rsid w:val="00B54AEF"/>
    <w:rsid w:val="00B6292A"/>
    <w:rsid w:val="00B64C55"/>
    <w:rsid w:val="00B6626F"/>
    <w:rsid w:val="00B662FD"/>
    <w:rsid w:val="00B66CF5"/>
    <w:rsid w:val="00B66E50"/>
    <w:rsid w:val="00B67F7A"/>
    <w:rsid w:val="00B7033C"/>
    <w:rsid w:val="00B72163"/>
    <w:rsid w:val="00B72A9B"/>
    <w:rsid w:val="00B74208"/>
    <w:rsid w:val="00B7644B"/>
    <w:rsid w:val="00B76A47"/>
    <w:rsid w:val="00B76A54"/>
    <w:rsid w:val="00B7745D"/>
    <w:rsid w:val="00B80B2A"/>
    <w:rsid w:val="00B864C9"/>
    <w:rsid w:val="00B9104F"/>
    <w:rsid w:val="00B93005"/>
    <w:rsid w:val="00B959E0"/>
    <w:rsid w:val="00BA14E8"/>
    <w:rsid w:val="00BA2C54"/>
    <w:rsid w:val="00BA4C9C"/>
    <w:rsid w:val="00BA4F10"/>
    <w:rsid w:val="00BB1D49"/>
    <w:rsid w:val="00BB218F"/>
    <w:rsid w:val="00BB26D9"/>
    <w:rsid w:val="00BB4AE1"/>
    <w:rsid w:val="00BB55E8"/>
    <w:rsid w:val="00BB59A3"/>
    <w:rsid w:val="00BB704B"/>
    <w:rsid w:val="00BC114E"/>
    <w:rsid w:val="00BC1584"/>
    <w:rsid w:val="00BC3D46"/>
    <w:rsid w:val="00BC4187"/>
    <w:rsid w:val="00BC62A5"/>
    <w:rsid w:val="00BC7121"/>
    <w:rsid w:val="00BD09EB"/>
    <w:rsid w:val="00BD5103"/>
    <w:rsid w:val="00BD5561"/>
    <w:rsid w:val="00BD7A76"/>
    <w:rsid w:val="00BE3D4E"/>
    <w:rsid w:val="00BF2497"/>
    <w:rsid w:val="00BF4A7A"/>
    <w:rsid w:val="00BF59E6"/>
    <w:rsid w:val="00BF72CB"/>
    <w:rsid w:val="00BF7F39"/>
    <w:rsid w:val="00C0777A"/>
    <w:rsid w:val="00C13974"/>
    <w:rsid w:val="00C14FAF"/>
    <w:rsid w:val="00C2116E"/>
    <w:rsid w:val="00C21C7D"/>
    <w:rsid w:val="00C23002"/>
    <w:rsid w:val="00C2322C"/>
    <w:rsid w:val="00C2371A"/>
    <w:rsid w:val="00C34820"/>
    <w:rsid w:val="00C34D0B"/>
    <w:rsid w:val="00C35712"/>
    <w:rsid w:val="00C4557D"/>
    <w:rsid w:val="00C4657D"/>
    <w:rsid w:val="00C478EF"/>
    <w:rsid w:val="00C51E9D"/>
    <w:rsid w:val="00C51FBB"/>
    <w:rsid w:val="00C541C7"/>
    <w:rsid w:val="00C54A5D"/>
    <w:rsid w:val="00C604D5"/>
    <w:rsid w:val="00C62299"/>
    <w:rsid w:val="00C62EAE"/>
    <w:rsid w:val="00C7352B"/>
    <w:rsid w:val="00C73A2A"/>
    <w:rsid w:val="00C73FE2"/>
    <w:rsid w:val="00C74F51"/>
    <w:rsid w:val="00C75638"/>
    <w:rsid w:val="00C76296"/>
    <w:rsid w:val="00C809F2"/>
    <w:rsid w:val="00C8236C"/>
    <w:rsid w:val="00C82A4E"/>
    <w:rsid w:val="00C83E93"/>
    <w:rsid w:val="00C853F9"/>
    <w:rsid w:val="00C86789"/>
    <w:rsid w:val="00C9012B"/>
    <w:rsid w:val="00C90D91"/>
    <w:rsid w:val="00C92816"/>
    <w:rsid w:val="00C93844"/>
    <w:rsid w:val="00C94AC9"/>
    <w:rsid w:val="00C9647C"/>
    <w:rsid w:val="00C9663B"/>
    <w:rsid w:val="00C97D82"/>
    <w:rsid w:val="00CA01E6"/>
    <w:rsid w:val="00CA1075"/>
    <w:rsid w:val="00CA16BD"/>
    <w:rsid w:val="00CA1B89"/>
    <w:rsid w:val="00CA1CB0"/>
    <w:rsid w:val="00CA74DD"/>
    <w:rsid w:val="00CB105B"/>
    <w:rsid w:val="00CB19C5"/>
    <w:rsid w:val="00CB7D81"/>
    <w:rsid w:val="00CC1541"/>
    <w:rsid w:val="00CC15BE"/>
    <w:rsid w:val="00CC26DF"/>
    <w:rsid w:val="00CC3B5A"/>
    <w:rsid w:val="00CC3F91"/>
    <w:rsid w:val="00CC45C6"/>
    <w:rsid w:val="00CC548E"/>
    <w:rsid w:val="00CC6A70"/>
    <w:rsid w:val="00CC7A73"/>
    <w:rsid w:val="00CD11D0"/>
    <w:rsid w:val="00CD3EC8"/>
    <w:rsid w:val="00CD4C74"/>
    <w:rsid w:val="00CD4F9F"/>
    <w:rsid w:val="00CD512B"/>
    <w:rsid w:val="00CD54B3"/>
    <w:rsid w:val="00CE0B52"/>
    <w:rsid w:val="00CE19D0"/>
    <w:rsid w:val="00CE3240"/>
    <w:rsid w:val="00CE6EDC"/>
    <w:rsid w:val="00CF5C91"/>
    <w:rsid w:val="00CF7079"/>
    <w:rsid w:val="00D000AA"/>
    <w:rsid w:val="00D00775"/>
    <w:rsid w:val="00D017E8"/>
    <w:rsid w:val="00D0225D"/>
    <w:rsid w:val="00D04A9F"/>
    <w:rsid w:val="00D052B4"/>
    <w:rsid w:val="00D05C95"/>
    <w:rsid w:val="00D0645F"/>
    <w:rsid w:val="00D12C2D"/>
    <w:rsid w:val="00D13D6F"/>
    <w:rsid w:val="00D13F4D"/>
    <w:rsid w:val="00D1511D"/>
    <w:rsid w:val="00D15CC9"/>
    <w:rsid w:val="00D17242"/>
    <w:rsid w:val="00D17322"/>
    <w:rsid w:val="00D17749"/>
    <w:rsid w:val="00D267B8"/>
    <w:rsid w:val="00D3118C"/>
    <w:rsid w:val="00D31ECF"/>
    <w:rsid w:val="00D32478"/>
    <w:rsid w:val="00D378CE"/>
    <w:rsid w:val="00D40868"/>
    <w:rsid w:val="00D40B20"/>
    <w:rsid w:val="00D43521"/>
    <w:rsid w:val="00D43A08"/>
    <w:rsid w:val="00D4496A"/>
    <w:rsid w:val="00D44A83"/>
    <w:rsid w:val="00D44A9C"/>
    <w:rsid w:val="00D51079"/>
    <w:rsid w:val="00D522A7"/>
    <w:rsid w:val="00D54901"/>
    <w:rsid w:val="00D5521D"/>
    <w:rsid w:val="00D60C54"/>
    <w:rsid w:val="00D63FAA"/>
    <w:rsid w:val="00D70E0C"/>
    <w:rsid w:val="00D71C8C"/>
    <w:rsid w:val="00D727E5"/>
    <w:rsid w:val="00D736E5"/>
    <w:rsid w:val="00D73A93"/>
    <w:rsid w:val="00D7535C"/>
    <w:rsid w:val="00D7545B"/>
    <w:rsid w:val="00D765C5"/>
    <w:rsid w:val="00D76F15"/>
    <w:rsid w:val="00D8077F"/>
    <w:rsid w:val="00D836AD"/>
    <w:rsid w:val="00D8521F"/>
    <w:rsid w:val="00D87B5E"/>
    <w:rsid w:val="00D90DA1"/>
    <w:rsid w:val="00D91C54"/>
    <w:rsid w:val="00D92732"/>
    <w:rsid w:val="00D9447B"/>
    <w:rsid w:val="00D9583D"/>
    <w:rsid w:val="00D95DB3"/>
    <w:rsid w:val="00D96904"/>
    <w:rsid w:val="00DA0301"/>
    <w:rsid w:val="00DB3018"/>
    <w:rsid w:val="00DB41C1"/>
    <w:rsid w:val="00DB498D"/>
    <w:rsid w:val="00DB4DE6"/>
    <w:rsid w:val="00DB5AF3"/>
    <w:rsid w:val="00DC054D"/>
    <w:rsid w:val="00DC08BD"/>
    <w:rsid w:val="00DC101F"/>
    <w:rsid w:val="00DC1976"/>
    <w:rsid w:val="00DC4CEC"/>
    <w:rsid w:val="00DC523C"/>
    <w:rsid w:val="00DC6CC0"/>
    <w:rsid w:val="00DC772B"/>
    <w:rsid w:val="00DC7DFA"/>
    <w:rsid w:val="00DD155C"/>
    <w:rsid w:val="00DD5C76"/>
    <w:rsid w:val="00DD69EF"/>
    <w:rsid w:val="00DE0336"/>
    <w:rsid w:val="00DE3F12"/>
    <w:rsid w:val="00DE4CEE"/>
    <w:rsid w:val="00DE6A5B"/>
    <w:rsid w:val="00DE6E72"/>
    <w:rsid w:val="00DE751A"/>
    <w:rsid w:val="00DF6120"/>
    <w:rsid w:val="00DF697D"/>
    <w:rsid w:val="00DF7262"/>
    <w:rsid w:val="00E004A4"/>
    <w:rsid w:val="00E03037"/>
    <w:rsid w:val="00E03CC2"/>
    <w:rsid w:val="00E05FB8"/>
    <w:rsid w:val="00E069C6"/>
    <w:rsid w:val="00E06EA2"/>
    <w:rsid w:val="00E07F3D"/>
    <w:rsid w:val="00E1266C"/>
    <w:rsid w:val="00E138B7"/>
    <w:rsid w:val="00E13FDB"/>
    <w:rsid w:val="00E17DE5"/>
    <w:rsid w:val="00E20885"/>
    <w:rsid w:val="00E2256F"/>
    <w:rsid w:val="00E300D8"/>
    <w:rsid w:val="00E306F2"/>
    <w:rsid w:val="00E33539"/>
    <w:rsid w:val="00E33858"/>
    <w:rsid w:val="00E34030"/>
    <w:rsid w:val="00E34FE1"/>
    <w:rsid w:val="00E35BA3"/>
    <w:rsid w:val="00E362CC"/>
    <w:rsid w:val="00E3674C"/>
    <w:rsid w:val="00E36A5A"/>
    <w:rsid w:val="00E36F08"/>
    <w:rsid w:val="00E41F3F"/>
    <w:rsid w:val="00E47A5F"/>
    <w:rsid w:val="00E5036C"/>
    <w:rsid w:val="00E50403"/>
    <w:rsid w:val="00E5256F"/>
    <w:rsid w:val="00E53272"/>
    <w:rsid w:val="00E54964"/>
    <w:rsid w:val="00E63229"/>
    <w:rsid w:val="00E63F14"/>
    <w:rsid w:val="00E64313"/>
    <w:rsid w:val="00E664C6"/>
    <w:rsid w:val="00E67A1D"/>
    <w:rsid w:val="00E71472"/>
    <w:rsid w:val="00E742A9"/>
    <w:rsid w:val="00E742C2"/>
    <w:rsid w:val="00E7452C"/>
    <w:rsid w:val="00E74D0A"/>
    <w:rsid w:val="00E74DB1"/>
    <w:rsid w:val="00E766AA"/>
    <w:rsid w:val="00E80117"/>
    <w:rsid w:val="00E83C3B"/>
    <w:rsid w:val="00E844C5"/>
    <w:rsid w:val="00E937D0"/>
    <w:rsid w:val="00E94868"/>
    <w:rsid w:val="00E953A5"/>
    <w:rsid w:val="00E95D99"/>
    <w:rsid w:val="00E962A7"/>
    <w:rsid w:val="00EA2C66"/>
    <w:rsid w:val="00EA6DC8"/>
    <w:rsid w:val="00EA7AB4"/>
    <w:rsid w:val="00EB173E"/>
    <w:rsid w:val="00EB193F"/>
    <w:rsid w:val="00EB1D23"/>
    <w:rsid w:val="00EB341E"/>
    <w:rsid w:val="00EB3786"/>
    <w:rsid w:val="00EB38D5"/>
    <w:rsid w:val="00EB3FFF"/>
    <w:rsid w:val="00EB5DA6"/>
    <w:rsid w:val="00EC210C"/>
    <w:rsid w:val="00EC4125"/>
    <w:rsid w:val="00EC7F8C"/>
    <w:rsid w:val="00ED13CB"/>
    <w:rsid w:val="00ED29A3"/>
    <w:rsid w:val="00ED2CE6"/>
    <w:rsid w:val="00ED2E7D"/>
    <w:rsid w:val="00ED378D"/>
    <w:rsid w:val="00ED655B"/>
    <w:rsid w:val="00EE5BE7"/>
    <w:rsid w:val="00EE6F6A"/>
    <w:rsid w:val="00EF0584"/>
    <w:rsid w:val="00EF17A6"/>
    <w:rsid w:val="00EF3D37"/>
    <w:rsid w:val="00EF5054"/>
    <w:rsid w:val="00F026F4"/>
    <w:rsid w:val="00F027FB"/>
    <w:rsid w:val="00F02D56"/>
    <w:rsid w:val="00F03634"/>
    <w:rsid w:val="00F049F5"/>
    <w:rsid w:val="00F064F1"/>
    <w:rsid w:val="00F102C1"/>
    <w:rsid w:val="00F140D5"/>
    <w:rsid w:val="00F153BB"/>
    <w:rsid w:val="00F203B0"/>
    <w:rsid w:val="00F22869"/>
    <w:rsid w:val="00F22F3D"/>
    <w:rsid w:val="00F2403C"/>
    <w:rsid w:val="00F25227"/>
    <w:rsid w:val="00F304B0"/>
    <w:rsid w:val="00F3284E"/>
    <w:rsid w:val="00F32993"/>
    <w:rsid w:val="00F32A37"/>
    <w:rsid w:val="00F32EBF"/>
    <w:rsid w:val="00F3372B"/>
    <w:rsid w:val="00F35E90"/>
    <w:rsid w:val="00F419F7"/>
    <w:rsid w:val="00F44246"/>
    <w:rsid w:val="00F44F4A"/>
    <w:rsid w:val="00F44F78"/>
    <w:rsid w:val="00F45F9E"/>
    <w:rsid w:val="00F4627C"/>
    <w:rsid w:val="00F46E4B"/>
    <w:rsid w:val="00F476AB"/>
    <w:rsid w:val="00F47E08"/>
    <w:rsid w:val="00F47E53"/>
    <w:rsid w:val="00F51DE3"/>
    <w:rsid w:val="00F52024"/>
    <w:rsid w:val="00F52A42"/>
    <w:rsid w:val="00F541A6"/>
    <w:rsid w:val="00F57D7A"/>
    <w:rsid w:val="00F60001"/>
    <w:rsid w:val="00F602CC"/>
    <w:rsid w:val="00F607DF"/>
    <w:rsid w:val="00F60B2A"/>
    <w:rsid w:val="00F61398"/>
    <w:rsid w:val="00F61B67"/>
    <w:rsid w:val="00F62765"/>
    <w:rsid w:val="00F643B3"/>
    <w:rsid w:val="00F65CB6"/>
    <w:rsid w:val="00F65F0D"/>
    <w:rsid w:val="00F67A13"/>
    <w:rsid w:val="00F67E81"/>
    <w:rsid w:val="00F704A8"/>
    <w:rsid w:val="00F70D04"/>
    <w:rsid w:val="00F70EDD"/>
    <w:rsid w:val="00F71CB2"/>
    <w:rsid w:val="00F73CF5"/>
    <w:rsid w:val="00F7467F"/>
    <w:rsid w:val="00F75140"/>
    <w:rsid w:val="00F75C17"/>
    <w:rsid w:val="00F760E8"/>
    <w:rsid w:val="00F81C70"/>
    <w:rsid w:val="00F86A9F"/>
    <w:rsid w:val="00F8747F"/>
    <w:rsid w:val="00F9144B"/>
    <w:rsid w:val="00F91A4B"/>
    <w:rsid w:val="00F91A6B"/>
    <w:rsid w:val="00F91EA9"/>
    <w:rsid w:val="00F95979"/>
    <w:rsid w:val="00F97752"/>
    <w:rsid w:val="00FA15AC"/>
    <w:rsid w:val="00FA34EB"/>
    <w:rsid w:val="00FA49F2"/>
    <w:rsid w:val="00FB12F2"/>
    <w:rsid w:val="00FB160E"/>
    <w:rsid w:val="00FB16BA"/>
    <w:rsid w:val="00FB1E3F"/>
    <w:rsid w:val="00FB46B3"/>
    <w:rsid w:val="00FB5D43"/>
    <w:rsid w:val="00FC0529"/>
    <w:rsid w:val="00FC1E5D"/>
    <w:rsid w:val="00FC2731"/>
    <w:rsid w:val="00FC4F4C"/>
    <w:rsid w:val="00FC549B"/>
    <w:rsid w:val="00FC78F4"/>
    <w:rsid w:val="00FC79F7"/>
    <w:rsid w:val="00FC7AEC"/>
    <w:rsid w:val="00FD0CE0"/>
    <w:rsid w:val="00FD1C30"/>
    <w:rsid w:val="00FD23A1"/>
    <w:rsid w:val="00FD2D09"/>
    <w:rsid w:val="00FE1E57"/>
    <w:rsid w:val="00FE41AD"/>
    <w:rsid w:val="00FE536D"/>
    <w:rsid w:val="00FE7864"/>
    <w:rsid w:val="00FF1D5A"/>
    <w:rsid w:val="00FF2D5B"/>
    <w:rsid w:val="00FF433F"/>
    <w:rsid w:val="00FF4B74"/>
    <w:rsid w:val="00FF58FD"/>
    <w:rsid w:val="00FF7113"/>
    <w:rsid w:val="00FF78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3F2"/>
    <w:pPr>
      <w:bidi/>
    </w:pPr>
  </w:style>
  <w:style w:type="paragraph" w:styleId="Heading1">
    <w:name w:val="heading 1"/>
    <w:basedOn w:val="Normal"/>
    <w:next w:val="Normal"/>
    <w:link w:val="Heading1Char"/>
    <w:autoRedefine/>
    <w:uiPriority w:val="9"/>
    <w:qFormat/>
    <w:rsid w:val="006710DC"/>
    <w:pPr>
      <w:keepNext/>
      <w:keepLines/>
      <w:bidi w:val="0"/>
      <w:spacing w:after="0" w:line="240" w:lineRule="auto"/>
      <w:contextualSpacing/>
      <w:jc w:val="both"/>
      <w:outlineLvl w:val="0"/>
    </w:pPr>
    <w:rPr>
      <w:rFonts w:asciiTheme="majorBidi" w:eastAsia="Times New Roman" w:hAnsiTheme="majorBidi" w:cstheme="majorBidi"/>
      <w:b/>
      <w:bCs/>
      <w:sz w:val="20"/>
      <w:szCs w:val="20"/>
      <w:lang w:bidi="ar-EG"/>
    </w:rPr>
  </w:style>
  <w:style w:type="paragraph" w:styleId="Heading2">
    <w:name w:val="heading 2"/>
    <w:basedOn w:val="Normal"/>
    <w:next w:val="Normal"/>
    <w:link w:val="Heading2Char"/>
    <w:uiPriority w:val="9"/>
    <w:unhideWhenUsed/>
    <w:qFormat/>
    <w:rsid w:val="00E844C5"/>
    <w:pPr>
      <w:keepNext/>
      <w:keepLines/>
      <w:numPr>
        <w:ilvl w:val="1"/>
        <w:numId w:val="15"/>
      </w:numPr>
      <w:bidi w:val="0"/>
      <w:spacing w:before="200" w:after="0"/>
      <w:ind w:left="576"/>
      <w:outlineLvl w:val="1"/>
    </w:pPr>
    <w:rPr>
      <w:rFonts w:ascii="Cambria" w:eastAsia="Times New Roman" w:hAnsi="Cambria" w:cs="Times New Roman"/>
      <w:b/>
      <w:bCs/>
      <w:sz w:val="26"/>
      <w:szCs w:val="26"/>
      <w:lang w:bidi="ar-EG"/>
    </w:rPr>
  </w:style>
  <w:style w:type="paragraph" w:styleId="Heading3">
    <w:name w:val="heading 3"/>
    <w:basedOn w:val="Normal"/>
    <w:next w:val="Normal"/>
    <w:link w:val="Heading3Char"/>
    <w:uiPriority w:val="9"/>
    <w:unhideWhenUsed/>
    <w:qFormat/>
    <w:rsid w:val="00E844C5"/>
    <w:pPr>
      <w:keepNext/>
      <w:keepLines/>
      <w:numPr>
        <w:ilvl w:val="2"/>
        <w:numId w:val="15"/>
      </w:numPr>
      <w:bidi w:val="0"/>
      <w:spacing w:before="200" w:after="0"/>
      <w:outlineLvl w:val="2"/>
    </w:pPr>
    <w:rPr>
      <w:rFonts w:ascii="Cambria" w:eastAsia="Times New Roman" w:hAnsi="Cambria" w:cs="Times New Roman"/>
      <w:b/>
      <w:bCs/>
      <w:lang w:bidi="ar-EG"/>
    </w:rPr>
  </w:style>
  <w:style w:type="paragraph" w:styleId="Heading4">
    <w:name w:val="heading 4"/>
    <w:basedOn w:val="Normal"/>
    <w:next w:val="Normal"/>
    <w:link w:val="Heading4Char"/>
    <w:uiPriority w:val="9"/>
    <w:unhideWhenUsed/>
    <w:qFormat/>
    <w:rsid w:val="008D6C6F"/>
    <w:pPr>
      <w:keepNext/>
      <w:numPr>
        <w:ilvl w:val="3"/>
        <w:numId w:val="15"/>
      </w:numPr>
      <w:spacing w:before="240" w:after="60"/>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8D6C6F"/>
    <w:pPr>
      <w:keepNext/>
      <w:keepLines/>
      <w:numPr>
        <w:ilvl w:val="4"/>
        <w:numId w:val="15"/>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476DCC"/>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6DCC"/>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6DCC"/>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6DCC"/>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0DC"/>
    <w:rPr>
      <w:rFonts w:asciiTheme="majorBidi" w:eastAsia="Times New Roman" w:hAnsiTheme="majorBidi" w:cstheme="majorBidi"/>
      <w:b/>
      <w:bCs/>
      <w:sz w:val="20"/>
      <w:szCs w:val="20"/>
      <w:lang w:bidi="ar-EG"/>
    </w:rPr>
  </w:style>
  <w:style w:type="character" w:customStyle="1" w:styleId="Heading2Char">
    <w:name w:val="Heading 2 Char"/>
    <w:basedOn w:val="DefaultParagraphFont"/>
    <w:link w:val="Heading2"/>
    <w:uiPriority w:val="9"/>
    <w:rsid w:val="00E844C5"/>
    <w:rPr>
      <w:rFonts w:ascii="Cambria" w:eastAsia="Times New Roman" w:hAnsi="Cambria" w:cs="Times New Roman"/>
      <w:b/>
      <w:bCs/>
      <w:sz w:val="26"/>
      <w:szCs w:val="26"/>
      <w:lang w:bidi="ar-EG"/>
    </w:rPr>
  </w:style>
  <w:style w:type="character" w:customStyle="1" w:styleId="Heading3Char">
    <w:name w:val="Heading 3 Char"/>
    <w:basedOn w:val="DefaultParagraphFont"/>
    <w:link w:val="Heading3"/>
    <w:uiPriority w:val="9"/>
    <w:rsid w:val="00E844C5"/>
    <w:rPr>
      <w:rFonts w:ascii="Cambria" w:eastAsia="Times New Roman" w:hAnsi="Cambria" w:cs="Times New Roman"/>
      <w:b/>
      <w:bCs/>
      <w:lang w:bidi="ar-EG"/>
    </w:rPr>
  </w:style>
  <w:style w:type="character" w:customStyle="1" w:styleId="Heading4Char">
    <w:name w:val="Heading 4 Char"/>
    <w:basedOn w:val="DefaultParagraphFont"/>
    <w:link w:val="Heading4"/>
    <w:uiPriority w:val="9"/>
    <w:rsid w:val="008D6C6F"/>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sid w:val="008D6C6F"/>
    <w:rPr>
      <w:rFonts w:ascii="Cambria" w:eastAsia="Times New Roman" w:hAnsi="Cambria" w:cs="Times New Roman"/>
      <w:color w:val="243F60"/>
    </w:rPr>
  </w:style>
  <w:style w:type="paragraph" w:styleId="ListParagraph">
    <w:name w:val="List Paragraph"/>
    <w:basedOn w:val="Normal"/>
    <w:uiPriority w:val="34"/>
    <w:qFormat/>
    <w:rsid w:val="008D6C6F"/>
    <w:pPr>
      <w:bidi w:val="0"/>
      <w:spacing w:after="0" w:line="360" w:lineRule="auto"/>
      <w:ind w:left="720" w:firstLine="720"/>
      <w:contextualSpacing/>
      <w:jc w:val="both"/>
    </w:pPr>
    <w:rPr>
      <w:rFonts w:ascii="Times New Roman" w:eastAsia="Times New Roman" w:hAnsi="Times New Roman" w:cs="Arial"/>
      <w:sz w:val="28"/>
    </w:rPr>
  </w:style>
  <w:style w:type="paragraph" w:styleId="Header">
    <w:name w:val="header"/>
    <w:basedOn w:val="Normal"/>
    <w:link w:val="HeaderChar"/>
    <w:uiPriority w:val="99"/>
    <w:unhideWhenUsed/>
    <w:rsid w:val="008D6C6F"/>
    <w:pPr>
      <w:tabs>
        <w:tab w:val="center" w:pos="4153"/>
        <w:tab w:val="right" w:pos="8306"/>
      </w:tabs>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8D6C6F"/>
    <w:rPr>
      <w:rFonts w:ascii="Calibri" w:eastAsia="Times New Roman" w:hAnsi="Calibri" w:cs="Arial"/>
    </w:rPr>
  </w:style>
  <w:style w:type="paragraph" w:styleId="Footer">
    <w:name w:val="footer"/>
    <w:basedOn w:val="Normal"/>
    <w:link w:val="FooterChar"/>
    <w:uiPriority w:val="99"/>
    <w:unhideWhenUsed/>
    <w:rsid w:val="008D6C6F"/>
    <w:pPr>
      <w:tabs>
        <w:tab w:val="center" w:pos="4153"/>
        <w:tab w:val="right" w:pos="830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8D6C6F"/>
    <w:rPr>
      <w:rFonts w:ascii="Calibri" w:eastAsia="Times New Roman" w:hAnsi="Calibri" w:cs="Arial"/>
    </w:rPr>
  </w:style>
  <w:style w:type="paragraph" w:styleId="DocumentMap">
    <w:name w:val="Document Map"/>
    <w:basedOn w:val="Normal"/>
    <w:link w:val="DocumentMapChar"/>
    <w:uiPriority w:val="99"/>
    <w:semiHidden/>
    <w:unhideWhenUsed/>
    <w:rsid w:val="008D6C6F"/>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8D6C6F"/>
    <w:rPr>
      <w:rFonts w:ascii="Tahoma" w:eastAsia="Times New Roman" w:hAnsi="Tahoma" w:cs="Tahoma"/>
      <w:sz w:val="16"/>
      <w:szCs w:val="16"/>
    </w:rPr>
  </w:style>
  <w:style w:type="table" w:styleId="TableGrid">
    <w:name w:val="Table Grid"/>
    <w:basedOn w:val="TableNormal"/>
    <w:uiPriority w:val="59"/>
    <w:rsid w:val="008D6C6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D6C6F"/>
    <w:pPr>
      <w:bidi w:val="0"/>
      <w:spacing w:line="240" w:lineRule="auto"/>
    </w:pPr>
    <w:rPr>
      <w:rFonts w:ascii="Calibri" w:eastAsia="Calibri" w:hAnsi="Calibri" w:cs="Arial"/>
      <w:b/>
      <w:bCs/>
      <w:color w:val="4F81BD"/>
      <w:sz w:val="18"/>
      <w:szCs w:val="18"/>
    </w:rPr>
  </w:style>
  <w:style w:type="paragraph" w:styleId="BalloonText">
    <w:name w:val="Balloon Text"/>
    <w:basedOn w:val="Normal"/>
    <w:link w:val="BalloonTextChar"/>
    <w:uiPriority w:val="99"/>
    <w:semiHidden/>
    <w:unhideWhenUsed/>
    <w:rsid w:val="008D6C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D6C6F"/>
    <w:rPr>
      <w:rFonts w:ascii="Tahoma" w:eastAsia="Times New Roman" w:hAnsi="Tahoma" w:cs="Tahoma"/>
      <w:sz w:val="16"/>
      <w:szCs w:val="16"/>
    </w:rPr>
  </w:style>
  <w:style w:type="paragraph" w:customStyle="1" w:styleId="Default">
    <w:name w:val="Default"/>
    <w:rsid w:val="008D6C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
    <w:name w:val=".."/>
    <w:basedOn w:val="Default"/>
    <w:next w:val="Default"/>
    <w:uiPriority w:val="99"/>
    <w:rsid w:val="008D6C6F"/>
    <w:rPr>
      <w:color w:val="auto"/>
    </w:rPr>
  </w:style>
  <w:style w:type="character" w:styleId="Hyperlink">
    <w:name w:val="Hyperlink"/>
    <w:basedOn w:val="DefaultParagraphFont"/>
    <w:uiPriority w:val="99"/>
    <w:unhideWhenUsed/>
    <w:rsid w:val="00E1266C"/>
    <w:rPr>
      <w:color w:val="800080"/>
      <w:u w:val="single"/>
    </w:rPr>
  </w:style>
  <w:style w:type="paragraph" w:styleId="Title">
    <w:name w:val="Title"/>
    <w:basedOn w:val="Normal"/>
    <w:next w:val="Normal"/>
    <w:link w:val="TitleChar"/>
    <w:uiPriority w:val="10"/>
    <w:qFormat/>
    <w:rsid w:val="00476D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DCC"/>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476D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6D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6D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6DCC"/>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964B3E"/>
    <w:rPr>
      <w:b/>
      <w:bCs/>
    </w:rPr>
  </w:style>
  <w:style w:type="paragraph" w:styleId="FootnoteText">
    <w:name w:val="footnote text"/>
    <w:basedOn w:val="Normal"/>
    <w:link w:val="FootnoteTextChar"/>
    <w:uiPriority w:val="99"/>
    <w:semiHidden/>
    <w:unhideWhenUsed/>
    <w:rsid w:val="008C0E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EEE"/>
    <w:rPr>
      <w:sz w:val="20"/>
      <w:szCs w:val="20"/>
    </w:rPr>
  </w:style>
  <w:style w:type="character" w:styleId="FootnoteReference">
    <w:name w:val="footnote reference"/>
    <w:basedOn w:val="DefaultParagraphFont"/>
    <w:uiPriority w:val="99"/>
    <w:semiHidden/>
    <w:unhideWhenUsed/>
    <w:rsid w:val="008C0EEE"/>
    <w:rPr>
      <w:vertAlign w:val="superscript"/>
    </w:rPr>
  </w:style>
  <w:style w:type="table" w:customStyle="1" w:styleId="TableGrid11">
    <w:name w:val="Table Grid11"/>
    <w:basedOn w:val="TableNormal"/>
    <w:next w:val="TableGrid"/>
    <w:uiPriority w:val="59"/>
    <w:rsid w:val="008C0EEE"/>
    <w:pPr>
      <w:spacing w:after="0" w:line="240" w:lineRule="auto"/>
      <w:ind w:firstLine="720"/>
      <w:jc w:val="center"/>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F328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1">
    <w:name w:val="Table Grid1821"/>
    <w:basedOn w:val="TableNormal"/>
    <w:next w:val="TableGrid"/>
    <w:uiPriority w:val="59"/>
    <w:rsid w:val="0054285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9B1AF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0"/>
    <w:uiPriority w:val="99"/>
    <w:rsid w:val="00CE3240"/>
    <w:rPr>
      <w:rFonts w:ascii="Helvetica 65 Medium" w:hAnsi="Helvetica 65 Medium" w:cs="Helvetica 65 Medium"/>
      <w:color w:val="000000"/>
      <w:sz w:val="14"/>
      <w:szCs w:val="14"/>
    </w:rPr>
  </w:style>
  <w:style w:type="character" w:customStyle="1" w:styleId="ws2c">
    <w:name w:val="ws2c"/>
    <w:basedOn w:val="DefaultParagraphFont"/>
    <w:rsid w:val="00FD2D09"/>
  </w:style>
  <w:style w:type="character" w:customStyle="1" w:styleId="ff8">
    <w:name w:val="ff8"/>
    <w:basedOn w:val="DefaultParagraphFont"/>
    <w:rsid w:val="00FD2D09"/>
  </w:style>
  <w:style w:type="character" w:customStyle="1" w:styleId="ws2d">
    <w:name w:val="ws2d"/>
    <w:basedOn w:val="DefaultParagraphFont"/>
    <w:rsid w:val="00FD2D09"/>
  </w:style>
  <w:style w:type="character" w:customStyle="1" w:styleId="ws37">
    <w:name w:val="ws37"/>
    <w:basedOn w:val="DefaultParagraphFont"/>
    <w:rsid w:val="00FD2D09"/>
  </w:style>
  <w:style w:type="character" w:customStyle="1" w:styleId="ws4f">
    <w:name w:val="ws4f"/>
    <w:basedOn w:val="DefaultParagraphFont"/>
    <w:rsid w:val="00FD2D09"/>
  </w:style>
  <w:style w:type="table" w:customStyle="1" w:styleId="TableGrid1">
    <w:name w:val="Table Grid1"/>
    <w:basedOn w:val="TableNormal"/>
    <w:next w:val="TableGrid"/>
    <w:uiPriority w:val="59"/>
    <w:rsid w:val="0028337C"/>
    <w:pPr>
      <w:spacing w:after="0" w:line="240" w:lineRule="auto"/>
      <w:ind w:firstLine="72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20917"/>
    <w:pPr>
      <w:spacing w:after="0" w:line="240" w:lineRule="auto"/>
      <w:ind w:firstLine="72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8111">
    <w:name w:val="Table Grid18111"/>
    <w:basedOn w:val="TableNormal"/>
    <w:next w:val="TableGrid"/>
    <w:uiPriority w:val="59"/>
    <w:rsid w:val="00406DB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F5C91"/>
    <w:pPr>
      <w:bidi w:val="0"/>
      <w:spacing w:after="0" w:line="360" w:lineRule="auto"/>
      <w:ind w:left="540" w:hanging="180"/>
      <w:jc w:val="lowKashida"/>
    </w:pPr>
    <w:rPr>
      <w:rFonts w:ascii="Times New Roman" w:eastAsia="Times New Roman" w:hAnsi="Times New Roman" w:cs="Times New Roman"/>
      <w:sz w:val="28"/>
      <w:szCs w:val="28"/>
      <w:lang w:eastAsia="ar-SA" w:bidi="ar-EG"/>
    </w:rPr>
  </w:style>
  <w:style w:type="character" w:customStyle="1" w:styleId="BodyTextIndentChar">
    <w:name w:val="Body Text Indent Char"/>
    <w:basedOn w:val="DefaultParagraphFont"/>
    <w:link w:val="BodyTextIndent"/>
    <w:rsid w:val="00CF5C91"/>
    <w:rPr>
      <w:rFonts w:ascii="Times New Roman" w:eastAsia="Times New Roman" w:hAnsi="Times New Roman" w:cs="Times New Roman"/>
      <w:sz w:val="28"/>
      <w:szCs w:val="28"/>
      <w:lang w:eastAsia="ar-SA" w:bidi="ar-EG"/>
    </w:rPr>
  </w:style>
  <w:style w:type="character" w:styleId="CommentReference">
    <w:name w:val="annotation reference"/>
    <w:basedOn w:val="DefaultParagraphFont"/>
    <w:uiPriority w:val="99"/>
    <w:semiHidden/>
    <w:unhideWhenUsed/>
    <w:rsid w:val="00E138B7"/>
    <w:rPr>
      <w:sz w:val="16"/>
      <w:szCs w:val="16"/>
    </w:rPr>
  </w:style>
  <w:style w:type="paragraph" w:styleId="CommentText">
    <w:name w:val="annotation text"/>
    <w:basedOn w:val="Normal"/>
    <w:link w:val="CommentTextChar"/>
    <w:uiPriority w:val="99"/>
    <w:semiHidden/>
    <w:unhideWhenUsed/>
    <w:rsid w:val="00E138B7"/>
    <w:pPr>
      <w:spacing w:line="240" w:lineRule="auto"/>
    </w:pPr>
    <w:rPr>
      <w:sz w:val="20"/>
      <w:szCs w:val="20"/>
    </w:rPr>
  </w:style>
  <w:style w:type="character" w:customStyle="1" w:styleId="CommentTextChar">
    <w:name w:val="Comment Text Char"/>
    <w:basedOn w:val="DefaultParagraphFont"/>
    <w:link w:val="CommentText"/>
    <w:uiPriority w:val="99"/>
    <w:semiHidden/>
    <w:rsid w:val="00E138B7"/>
    <w:rPr>
      <w:sz w:val="20"/>
      <w:szCs w:val="20"/>
    </w:rPr>
  </w:style>
  <w:style w:type="paragraph" w:styleId="CommentSubject">
    <w:name w:val="annotation subject"/>
    <w:basedOn w:val="CommentText"/>
    <w:next w:val="CommentText"/>
    <w:link w:val="CommentSubjectChar"/>
    <w:uiPriority w:val="99"/>
    <w:semiHidden/>
    <w:unhideWhenUsed/>
    <w:rsid w:val="00E138B7"/>
    <w:rPr>
      <w:b/>
      <w:bCs/>
    </w:rPr>
  </w:style>
  <w:style w:type="character" w:customStyle="1" w:styleId="CommentSubjectChar">
    <w:name w:val="Comment Subject Char"/>
    <w:basedOn w:val="CommentTextChar"/>
    <w:link w:val="CommentSubject"/>
    <w:uiPriority w:val="99"/>
    <w:semiHidden/>
    <w:rsid w:val="00E138B7"/>
    <w:rPr>
      <w:b/>
      <w:bCs/>
      <w:sz w:val="20"/>
      <w:szCs w:val="20"/>
    </w:rPr>
  </w:style>
  <w:style w:type="paragraph" w:customStyle="1" w:styleId="EndNoteBibliography">
    <w:name w:val="EndNote Bibliography"/>
    <w:basedOn w:val="Normal"/>
    <w:link w:val="EndNoteBibliographyChar"/>
    <w:rsid w:val="0025219C"/>
    <w:pPr>
      <w:bidi w:val="0"/>
      <w:spacing w:after="0" w:line="240" w:lineRule="auto"/>
      <w:ind w:firstLine="720"/>
    </w:pPr>
    <w:rPr>
      <w:rFonts w:ascii="Times New Roman" w:eastAsia="Times New Roman" w:hAnsi="Times New Roman" w:cs="Times New Roman"/>
      <w:noProof/>
      <w:sz w:val="28"/>
    </w:rPr>
  </w:style>
  <w:style w:type="character" w:customStyle="1" w:styleId="EndNoteBibliographyChar">
    <w:name w:val="EndNote Bibliography Char"/>
    <w:basedOn w:val="DefaultParagraphFont"/>
    <w:link w:val="EndNoteBibliography"/>
    <w:rsid w:val="0025219C"/>
    <w:rPr>
      <w:rFonts w:ascii="Times New Roman" w:eastAsia="Times New Roman" w:hAnsi="Times New Roman" w:cs="Times New Roman"/>
      <w:noProof/>
      <w:sz w:val="28"/>
    </w:rPr>
  </w:style>
  <w:style w:type="table" w:customStyle="1" w:styleId="TableGrid185">
    <w:name w:val="Table Grid185"/>
    <w:basedOn w:val="TableNormal"/>
    <w:next w:val="TableGrid"/>
    <w:uiPriority w:val="59"/>
    <w:rsid w:val="00A4467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3608379">
      <w:bodyDiv w:val="1"/>
      <w:marLeft w:val="0"/>
      <w:marRight w:val="0"/>
      <w:marTop w:val="0"/>
      <w:marBottom w:val="0"/>
      <w:divBdr>
        <w:top w:val="none" w:sz="0" w:space="0" w:color="auto"/>
        <w:left w:val="none" w:sz="0" w:space="0" w:color="auto"/>
        <w:bottom w:val="none" w:sz="0" w:space="0" w:color="auto"/>
        <w:right w:val="none" w:sz="0" w:space="0" w:color="auto"/>
      </w:divBdr>
    </w:div>
    <w:div w:id="13044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b.salah77@yahoo.com" TargetMode="External"/><Relationship Id="rId13" Type="http://schemas.openxmlformats.org/officeDocument/2006/relationships/hyperlink" Target="http://www.thedentalonlineshop.com/promedica"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dx.doi.org/10.7537/marsrsj100518.10"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455A8-7FC7-424A-ABBD-5ABF6E3B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5769</Words>
  <Characters>32884</Characters>
  <Application>Microsoft Office Word</Application>
  <DocSecurity>0</DocSecurity>
  <Lines>274</Lines>
  <Paragraphs>77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China</Company>
  <LinksUpToDate>false</LinksUpToDate>
  <CharactersWithSpaces>38576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2018-05-21T11:23:00Z</cp:lastPrinted>
  <dcterms:created xsi:type="dcterms:W3CDTF">2018-05-22T08:16:00Z</dcterms:created>
  <dcterms:modified xsi:type="dcterms:W3CDTF">2018-05-23T01:23:00Z</dcterms:modified>
</cp:coreProperties>
</file>