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0" w:rsidRPr="00AC7194" w:rsidRDefault="001E667B" w:rsidP="00AC7194">
      <w:pPr>
        <w:suppressAutoHyphens w:val="0"/>
        <w:snapToGrid w:val="0"/>
        <w:jc w:val="center"/>
        <w:rPr>
          <w:rFonts w:eastAsia="Calibri"/>
          <w:b/>
          <w:bCs/>
          <w:color w:val="222222"/>
          <w:sz w:val="20"/>
          <w:szCs w:val="20"/>
          <w:lang w:eastAsia="en-US"/>
        </w:rPr>
      </w:pPr>
      <w:r w:rsidRPr="00AC7194">
        <w:rPr>
          <w:rFonts w:eastAsia="Calibri"/>
          <w:b/>
          <w:bCs/>
          <w:color w:val="222222"/>
          <w:sz w:val="20"/>
          <w:szCs w:val="20"/>
          <w:lang w:eastAsia="en-US"/>
        </w:rPr>
        <w:t xml:space="preserve">Effect of water stress on yield of lettuce (Red Salad </w:t>
      </w:r>
      <w:proofErr w:type="spellStart"/>
      <w:r w:rsidRPr="00AC7194">
        <w:rPr>
          <w:rFonts w:eastAsia="Calibri"/>
          <w:b/>
          <w:bCs/>
          <w:color w:val="222222"/>
          <w:sz w:val="20"/>
          <w:szCs w:val="20"/>
          <w:lang w:eastAsia="en-US"/>
        </w:rPr>
        <w:t>Bol</w:t>
      </w:r>
      <w:proofErr w:type="spellEnd"/>
      <w:r w:rsidRPr="00AC7194">
        <w:rPr>
          <w:rFonts w:eastAsia="Calibri"/>
          <w:b/>
          <w:bCs/>
          <w:color w:val="222222"/>
          <w:sz w:val="20"/>
          <w:szCs w:val="20"/>
          <w:lang w:eastAsia="en-US"/>
        </w:rPr>
        <w:t>) in greenhouse conditions</w:t>
      </w:r>
    </w:p>
    <w:p w:rsidR="00836610" w:rsidRPr="00AC7194" w:rsidRDefault="00836610" w:rsidP="00AC7194">
      <w:pPr>
        <w:suppressAutoHyphens w:val="0"/>
        <w:snapToGrid w:val="0"/>
        <w:jc w:val="center"/>
        <w:rPr>
          <w:rFonts w:eastAsia="Calibri"/>
          <w:b/>
          <w:bCs/>
          <w:color w:val="222222"/>
          <w:sz w:val="20"/>
          <w:szCs w:val="20"/>
          <w:lang w:eastAsia="en-US"/>
        </w:rPr>
      </w:pPr>
    </w:p>
    <w:p w:rsidR="00836610" w:rsidRPr="00AC7194" w:rsidRDefault="001E667B" w:rsidP="00AC7194">
      <w:pPr>
        <w:suppressAutoHyphens w:val="0"/>
        <w:snapToGrid w:val="0"/>
        <w:jc w:val="center"/>
        <w:rPr>
          <w:rFonts w:eastAsia="Calibri"/>
          <w:sz w:val="20"/>
          <w:szCs w:val="20"/>
          <w:vertAlign w:val="superscript"/>
          <w:lang w:eastAsia="en-US"/>
        </w:rPr>
      </w:pPr>
      <w:proofErr w:type="spellStart"/>
      <w:r w:rsidRPr="00AC7194">
        <w:rPr>
          <w:rFonts w:eastAsia="Calibri"/>
          <w:sz w:val="20"/>
          <w:szCs w:val="20"/>
          <w:lang w:eastAsia="en-US"/>
        </w:rPr>
        <w:t>Elahe</w:t>
      </w:r>
      <w:proofErr w:type="spellEnd"/>
      <w:r w:rsidRPr="00AC7194">
        <w:rPr>
          <w:rFonts w:eastAsia="Calibri"/>
          <w:sz w:val="20"/>
          <w:szCs w:val="20"/>
          <w:lang w:eastAsia="en-US"/>
        </w:rPr>
        <w:t xml:space="preserve"> zoratipour</w:t>
      </w:r>
      <w:r w:rsidRPr="00AC7194">
        <w:rPr>
          <w:rFonts w:eastAsia="Calibri"/>
          <w:sz w:val="20"/>
          <w:szCs w:val="20"/>
          <w:vertAlign w:val="superscript"/>
          <w:lang w:eastAsia="en-US"/>
        </w:rPr>
        <w:t>1</w:t>
      </w:r>
      <w:r w:rsidR="001264B5" w:rsidRPr="00AC7194">
        <w:rPr>
          <w:rFonts w:eastAsia="Calibri"/>
          <w:sz w:val="20"/>
          <w:szCs w:val="20"/>
          <w:lang w:eastAsia="en-US"/>
        </w:rPr>
        <w:t>,</w:t>
      </w:r>
      <w:r w:rsidRPr="00AC7194">
        <w:rPr>
          <w:rFonts w:eastAsia="Calibri"/>
          <w:sz w:val="20"/>
          <w:szCs w:val="20"/>
          <w:lang w:eastAsia="en-US"/>
        </w:rPr>
        <w:t xml:space="preserve"> Amir </w:t>
      </w:r>
      <w:proofErr w:type="spellStart"/>
      <w:r w:rsidRPr="00AC7194">
        <w:rPr>
          <w:rFonts w:eastAsia="Calibri"/>
          <w:sz w:val="20"/>
          <w:szCs w:val="20"/>
          <w:lang w:eastAsia="en-US"/>
        </w:rPr>
        <w:t>Soltani</w:t>
      </w:r>
      <w:proofErr w:type="spellEnd"/>
      <w:r w:rsidRPr="00AC7194">
        <w:rPr>
          <w:rFonts w:eastAsia="Calibri"/>
          <w:sz w:val="20"/>
          <w:szCs w:val="20"/>
          <w:lang w:eastAsia="en-US"/>
        </w:rPr>
        <w:t xml:space="preserve"> Mohammadi</w:t>
      </w:r>
      <w:r w:rsidRPr="00AC7194">
        <w:rPr>
          <w:rFonts w:eastAsia="Calibri"/>
          <w:sz w:val="20"/>
          <w:szCs w:val="20"/>
          <w:vertAlign w:val="superscript"/>
          <w:lang w:eastAsia="en-US"/>
        </w:rPr>
        <w:t>2</w:t>
      </w:r>
      <w:r w:rsidR="001264B5" w:rsidRPr="00AC7194">
        <w:rPr>
          <w:rFonts w:eastAsia="Calibri"/>
          <w:sz w:val="20"/>
          <w:szCs w:val="20"/>
          <w:lang w:eastAsia="en-US"/>
        </w:rPr>
        <w:t>,</w:t>
      </w:r>
      <w:r w:rsidRPr="00AC7194">
        <w:rPr>
          <w:rFonts w:eastAsia="Calibri"/>
          <w:sz w:val="20"/>
          <w:szCs w:val="20"/>
          <w:lang w:eastAsia="en-US"/>
        </w:rPr>
        <w:t xml:space="preserve"> </w:t>
      </w:r>
      <w:proofErr w:type="spellStart"/>
      <w:r w:rsidRPr="00AC7194">
        <w:rPr>
          <w:rFonts w:eastAsia="Calibri"/>
          <w:sz w:val="20"/>
          <w:szCs w:val="20"/>
          <w:lang w:eastAsia="en-US"/>
        </w:rPr>
        <w:t>Naser</w:t>
      </w:r>
      <w:proofErr w:type="spellEnd"/>
      <w:r w:rsidRPr="00AC7194">
        <w:rPr>
          <w:rFonts w:eastAsia="Calibri"/>
          <w:sz w:val="20"/>
          <w:szCs w:val="20"/>
          <w:lang w:eastAsia="en-US"/>
        </w:rPr>
        <w:t xml:space="preserve"> </w:t>
      </w:r>
      <w:proofErr w:type="spellStart"/>
      <w:r w:rsidRPr="00AC7194">
        <w:rPr>
          <w:rFonts w:eastAsia="Calibri"/>
          <w:sz w:val="20"/>
          <w:szCs w:val="20"/>
          <w:lang w:eastAsia="en-US"/>
        </w:rPr>
        <w:t>Alemzadeh</w:t>
      </w:r>
      <w:proofErr w:type="spellEnd"/>
      <w:r w:rsidRPr="00AC7194">
        <w:rPr>
          <w:rFonts w:eastAsia="Calibri"/>
          <w:sz w:val="20"/>
          <w:szCs w:val="20"/>
          <w:lang w:eastAsia="en-US"/>
        </w:rPr>
        <w:t xml:space="preserve"> Ansari</w:t>
      </w:r>
      <w:r w:rsidRPr="00AC7194">
        <w:rPr>
          <w:rFonts w:eastAsia="Calibri"/>
          <w:sz w:val="20"/>
          <w:szCs w:val="20"/>
          <w:vertAlign w:val="superscript"/>
          <w:lang w:eastAsia="en-US"/>
        </w:rPr>
        <w:t>3</w:t>
      </w:r>
    </w:p>
    <w:p w:rsidR="00836610" w:rsidRPr="00AC7194" w:rsidRDefault="00836610" w:rsidP="00AC7194">
      <w:pPr>
        <w:suppressAutoHyphens w:val="0"/>
        <w:snapToGrid w:val="0"/>
        <w:jc w:val="center"/>
        <w:rPr>
          <w:rFonts w:eastAsia="Calibri"/>
          <w:sz w:val="20"/>
          <w:szCs w:val="20"/>
          <w:vertAlign w:val="superscript"/>
          <w:lang w:eastAsia="en-US"/>
        </w:rPr>
      </w:pPr>
    </w:p>
    <w:p w:rsidR="001E667B" w:rsidRPr="00AC7194" w:rsidRDefault="001E667B" w:rsidP="00AC7194">
      <w:pPr>
        <w:suppressAutoHyphens w:val="0"/>
        <w:snapToGrid w:val="0"/>
        <w:jc w:val="center"/>
        <w:rPr>
          <w:sz w:val="20"/>
          <w:szCs w:val="20"/>
          <w:lang w:bidi="fa-IR"/>
        </w:rPr>
      </w:pPr>
      <w:r w:rsidRPr="00AC7194">
        <w:rPr>
          <w:sz w:val="20"/>
          <w:szCs w:val="20"/>
          <w:vertAlign w:val="superscript"/>
          <w:lang w:bidi="fa-IR"/>
        </w:rPr>
        <w:t>1</w:t>
      </w:r>
      <w:r w:rsidR="00D933C3" w:rsidRPr="00AC7194">
        <w:rPr>
          <w:sz w:val="20"/>
          <w:szCs w:val="20"/>
          <w:vertAlign w:val="superscript"/>
          <w:lang w:bidi="fa-IR"/>
        </w:rPr>
        <w:t xml:space="preserve">. </w:t>
      </w:r>
      <w:r w:rsidRPr="00AC7194">
        <w:rPr>
          <w:sz w:val="20"/>
          <w:szCs w:val="20"/>
          <w:lang w:bidi="fa-IR"/>
        </w:rPr>
        <w:t xml:space="preserve">M. Sc. Student of Irrigation and Drainage, Faculty of Water Sciences Engineering, </w:t>
      </w:r>
      <w:proofErr w:type="spellStart"/>
      <w:r w:rsidRPr="00AC7194">
        <w:rPr>
          <w:sz w:val="20"/>
          <w:szCs w:val="20"/>
          <w:lang w:bidi="fa-IR"/>
        </w:rPr>
        <w:t>Shahid</w:t>
      </w:r>
      <w:proofErr w:type="spellEnd"/>
      <w:r w:rsidRPr="00AC7194">
        <w:rPr>
          <w:sz w:val="20"/>
          <w:szCs w:val="20"/>
          <w:lang w:bidi="fa-IR"/>
        </w:rPr>
        <w:t xml:space="preserve"> </w:t>
      </w:r>
      <w:proofErr w:type="spellStart"/>
      <w:r w:rsidRPr="00AC7194">
        <w:rPr>
          <w:sz w:val="20"/>
          <w:szCs w:val="20"/>
          <w:lang w:bidi="fa-IR"/>
        </w:rPr>
        <w:t>Chamran</w:t>
      </w:r>
      <w:proofErr w:type="spellEnd"/>
      <w:r w:rsidRPr="00AC7194">
        <w:rPr>
          <w:sz w:val="20"/>
          <w:szCs w:val="20"/>
          <w:lang w:bidi="fa-IR"/>
        </w:rPr>
        <w:t xml:space="preserve"> University of Ahvaz, Ahvaz, Iran </w:t>
      </w:r>
    </w:p>
    <w:p w:rsidR="00836610" w:rsidRPr="00AC7194" w:rsidRDefault="001E667B" w:rsidP="00AC7194">
      <w:pPr>
        <w:suppressAutoHyphens w:val="0"/>
        <w:snapToGrid w:val="0"/>
        <w:jc w:val="center"/>
        <w:rPr>
          <w:rStyle w:val="Hyperlink"/>
          <w:sz w:val="20"/>
        </w:rPr>
      </w:pPr>
      <w:r w:rsidRPr="00AC7194">
        <w:rPr>
          <w:rStyle w:val="Hyperlink"/>
          <w:sz w:val="20"/>
          <w:szCs w:val="20"/>
        </w:rPr>
        <w:t>e.zoratipour@yahoo.com</w:t>
      </w:r>
    </w:p>
    <w:p w:rsidR="001E667B" w:rsidRPr="00AC7194" w:rsidRDefault="001E667B" w:rsidP="00AC7194">
      <w:pPr>
        <w:suppressAutoHyphens w:val="0"/>
        <w:snapToGrid w:val="0"/>
        <w:jc w:val="center"/>
        <w:rPr>
          <w:sz w:val="20"/>
          <w:szCs w:val="20"/>
          <w:lang w:bidi="fa-IR"/>
        </w:rPr>
      </w:pPr>
      <w:r w:rsidRPr="00AC7194">
        <w:rPr>
          <w:sz w:val="20"/>
          <w:szCs w:val="20"/>
          <w:vertAlign w:val="superscript"/>
          <w:lang w:bidi="fa-IR"/>
        </w:rPr>
        <w:t>2</w:t>
      </w:r>
      <w:r w:rsidR="00D933C3" w:rsidRPr="00AC7194">
        <w:rPr>
          <w:sz w:val="20"/>
          <w:szCs w:val="20"/>
          <w:vertAlign w:val="superscript"/>
          <w:lang w:bidi="fa-IR"/>
        </w:rPr>
        <w:t>.</w:t>
      </w:r>
      <w:r w:rsidRPr="00AC7194">
        <w:rPr>
          <w:sz w:val="20"/>
          <w:szCs w:val="20"/>
          <w:lang w:bidi="fa-IR"/>
        </w:rPr>
        <w:t xml:space="preserve"> Associate professor of Irrigation and Drainage, Faculty of Water Sciences Engineering, </w:t>
      </w:r>
      <w:proofErr w:type="spellStart"/>
      <w:r w:rsidRPr="00AC7194">
        <w:rPr>
          <w:sz w:val="20"/>
          <w:szCs w:val="20"/>
          <w:lang w:bidi="fa-IR"/>
        </w:rPr>
        <w:t>Shahid</w:t>
      </w:r>
      <w:proofErr w:type="spellEnd"/>
      <w:r w:rsidRPr="00AC7194">
        <w:rPr>
          <w:sz w:val="20"/>
          <w:szCs w:val="20"/>
          <w:lang w:bidi="fa-IR"/>
        </w:rPr>
        <w:t xml:space="preserve"> </w:t>
      </w:r>
      <w:proofErr w:type="spellStart"/>
      <w:r w:rsidRPr="00AC7194">
        <w:rPr>
          <w:sz w:val="20"/>
          <w:szCs w:val="20"/>
          <w:lang w:bidi="fa-IR"/>
        </w:rPr>
        <w:t>Chamran</w:t>
      </w:r>
      <w:proofErr w:type="spellEnd"/>
      <w:r w:rsidRPr="00AC7194">
        <w:rPr>
          <w:sz w:val="20"/>
          <w:szCs w:val="20"/>
          <w:lang w:bidi="fa-IR"/>
        </w:rPr>
        <w:t xml:space="preserve"> University of Ahvaz, Ahvaz, Iran</w:t>
      </w:r>
      <w:r w:rsidR="00836610" w:rsidRPr="00AC7194">
        <w:rPr>
          <w:sz w:val="20"/>
          <w:szCs w:val="20"/>
          <w:lang w:bidi="fa-IR"/>
        </w:rPr>
        <w:t xml:space="preserve"> </w:t>
      </w:r>
    </w:p>
    <w:p w:rsidR="001E667B" w:rsidRPr="00AC7194" w:rsidRDefault="001E667B" w:rsidP="00AC7194">
      <w:pPr>
        <w:suppressAutoHyphens w:val="0"/>
        <w:snapToGrid w:val="0"/>
        <w:jc w:val="center"/>
        <w:rPr>
          <w:rStyle w:val="Hyperlink"/>
          <w:sz w:val="20"/>
          <w:szCs w:val="20"/>
        </w:rPr>
      </w:pPr>
      <w:r w:rsidRPr="00AC7194">
        <w:rPr>
          <w:rStyle w:val="Hyperlink"/>
          <w:sz w:val="20"/>
          <w:szCs w:val="20"/>
        </w:rPr>
        <w:t>A.soltani@scu.ac.ir</w:t>
      </w:r>
    </w:p>
    <w:p w:rsidR="00836610" w:rsidRPr="00AC7194" w:rsidRDefault="001E667B" w:rsidP="00AC7194">
      <w:pPr>
        <w:suppressAutoHyphens w:val="0"/>
        <w:snapToGrid w:val="0"/>
        <w:jc w:val="center"/>
        <w:rPr>
          <w:sz w:val="20"/>
          <w:szCs w:val="20"/>
          <w:lang w:bidi="fa-IR"/>
        </w:rPr>
      </w:pPr>
      <w:r w:rsidRPr="00AC7194">
        <w:rPr>
          <w:sz w:val="20"/>
          <w:szCs w:val="20"/>
          <w:vertAlign w:val="superscript"/>
          <w:lang w:bidi="fa-IR"/>
        </w:rPr>
        <w:t>3</w:t>
      </w:r>
      <w:r w:rsidR="00D933C3" w:rsidRPr="00AC7194">
        <w:rPr>
          <w:sz w:val="20"/>
          <w:szCs w:val="20"/>
          <w:vertAlign w:val="superscript"/>
          <w:lang w:bidi="fa-IR"/>
        </w:rPr>
        <w:t>.</w:t>
      </w:r>
      <w:r w:rsidRPr="00AC7194">
        <w:rPr>
          <w:sz w:val="20"/>
          <w:szCs w:val="20"/>
          <w:lang w:bidi="fa-IR"/>
        </w:rPr>
        <w:t xml:space="preserve"> Associate professor, Faculty of Agriculture, </w:t>
      </w:r>
      <w:proofErr w:type="spellStart"/>
      <w:r w:rsidRPr="00AC7194">
        <w:rPr>
          <w:sz w:val="20"/>
          <w:szCs w:val="20"/>
          <w:lang w:bidi="fa-IR"/>
        </w:rPr>
        <w:t>Shahid</w:t>
      </w:r>
      <w:proofErr w:type="spellEnd"/>
      <w:r w:rsidRPr="00AC7194">
        <w:rPr>
          <w:sz w:val="20"/>
          <w:szCs w:val="20"/>
          <w:lang w:bidi="fa-IR"/>
        </w:rPr>
        <w:t xml:space="preserve"> </w:t>
      </w:r>
      <w:proofErr w:type="spellStart"/>
      <w:r w:rsidRPr="00AC7194">
        <w:rPr>
          <w:sz w:val="20"/>
          <w:szCs w:val="20"/>
          <w:lang w:bidi="fa-IR"/>
        </w:rPr>
        <w:t>Chamran</w:t>
      </w:r>
      <w:proofErr w:type="spellEnd"/>
      <w:r w:rsidRPr="00AC7194">
        <w:rPr>
          <w:sz w:val="20"/>
          <w:szCs w:val="20"/>
          <w:lang w:bidi="fa-IR"/>
        </w:rPr>
        <w:t xml:space="preserve"> University of Ahvaz, Ahvaz, Iran</w:t>
      </w:r>
    </w:p>
    <w:p w:rsidR="00836610" w:rsidRPr="00AC7194" w:rsidRDefault="00836610" w:rsidP="00AC7194">
      <w:pPr>
        <w:suppressAutoHyphens w:val="0"/>
        <w:snapToGrid w:val="0"/>
        <w:jc w:val="center"/>
        <w:rPr>
          <w:sz w:val="20"/>
          <w:szCs w:val="20"/>
          <w:lang w:bidi="fa-IR"/>
        </w:rPr>
      </w:pPr>
    </w:p>
    <w:p w:rsidR="00E70890" w:rsidRPr="00AC7194" w:rsidRDefault="001E667B" w:rsidP="00AC7194">
      <w:pPr>
        <w:suppressAutoHyphens w:val="0"/>
        <w:snapToGrid w:val="0"/>
        <w:jc w:val="both"/>
        <w:rPr>
          <w:rFonts w:eastAsia="Calibri"/>
          <w:color w:val="000000"/>
          <w:sz w:val="20"/>
          <w:szCs w:val="20"/>
          <w:lang w:eastAsia="en-US"/>
        </w:rPr>
      </w:pPr>
      <w:r w:rsidRPr="00AC7194">
        <w:rPr>
          <w:rFonts w:eastAsia="Calibri"/>
          <w:b/>
          <w:bCs/>
          <w:sz w:val="20"/>
          <w:szCs w:val="20"/>
          <w:lang w:eastAsia="en-US"/>
        </w:rPr>
        <w:t>Abstract:</w:t>
      </w:r>
      <w:r w:rsidRPr="00AC7194">
        <w:rPr>
          <w:rFonts w:eastAsia="Calibri"/>
          <w:color w:val="222222"/>
          <w:sz w:val="20"/>
          <w:szCs w:val="22"/>
          <w:lang w:eastAsia="en-US"/>
        </w:rPr>
        <w:t xml:space="preserve"> </w:t>
      </w:r>
      <w:r w:rsidRPr="00AC7194">
        <w:rPr>
          <w:rFonts w:eastAsia="Calibri"/>
          <w:color w:val="000000"/>
          <w:sz w:val="20"/>
          <w:szCs w:val="20"/>
          <w:lang w:eastAsia="en-US"/>
        </w:rPr>
        <w:t xml:space="preserve">According to the lack of water and the reduction of the quality of available water resources, finding solutions has been considered that increase production without diminishing the quality of the yield. In this research, yield of lettuce of red salad </w:t>
      </w:r>
      <w:proofErr w:type="spellStart"/>
      <w:r w:rsidRPr="00AC7194">
        <w:rPr>
          <w:rFonts w:eastAsia="Calibri"/>
          <w:color w:val="000000"/>
          <w:sz w:val="20"/>
          <w:szCs w:val="20"/>
          <w:lang w:eastAsia="en-US"/>
        </w:rPr>
        <w:t>bol</w:t>
      </w:r>
      <w:proofErr w:type="spellEnd"/>
      <w:r w:rsidRPr="00AC7194">
        <w:rPr>
          <w:rFonts w:eastAsia="Calibri"/>
          <w:color w:val="000000"/>
          <w:sz w:val="20"/>
          <w:szCs w:val="20"/>
          <w:lang w:eastAsia="en-US"/>
        </w:rPr>
        <w:t xml:space="preserve">, under different treatments of irrigation water and greenhouse cultivation, was investigated in greenhouse of College of Agriculture, </w:t>
      </w:r>
      <w:proofErr w:type="spellStart"/>
      <w:r w:rsidRPr="00AC7194">
        <w:rPr>
          <w:rFonts w:eastAsia="Calibri"/>
          <w:color w:val="000000"/>
          <w:sz w:val="20"/>
          <w:szCs w:val="20"/>
          <w:lang w:eastAsia="en-US"/>
        </w:rPr>
        <w:t>Shahid</w:t>
      </w:r>
      <w:proofErr w:type="spellEnd"/>
      <w:r w:rsidRPr="00AC7194">
        <w:rPr>
          <w:rFonts w:eastAsia="Calibri"/>
          <w:color w:val="000000"/>
          <w:sz w:val="20"/>
          <w:szCs w:val="20"/>
          <w:lang w:eastAsia="en-US"/>
        </w:rPr>
        <w:t xml:space="preserve"> </w:t>
      </w:r>
      <w:proofErr w:type="spellStart"/>
      <w:r w:rsidRPr="00AC7194">
        <w:rPr>
          <w:rFonts w:eastAsia="Calibri"/>
          <w:color w:val="000000"/>
          <w:sz w:val="20"/>
          <w:szCs w:val="20"/>
          <w:lang w:eastAsia="en-US"/>
        </w:rPr>
        <w:t>Chamran</w:t>
      </w:r>
      <w:proofErr w:type="spellEnd"/>
      <w:r w:rsidRPr="00AC7194">
        <w:rPr>
          <w:rFonts w:eastAsia="Calibri"/>
          <w:color w:val="000000"/>
          <w:sz w:val="20"/>
          <w:szCs w:val="20"/>
          <w:lang w:eastAsia="en-US"/>
        </w:rPr>
        <w:t xml:space="preserve"> University of Ahvaz. The experiment was conducted as a completely randomized design with a treatment of water of irrigation at three levels (I1:100%, I2:80%</w:t>
      </w:r>
      <w:r w:rsidR="00836610" w:rsidRPr="00AC7194">
        <w:rPr>
          <w:rFonts w:eastAsia="Calibri"/>
          <w:color w:val="000000"/>
          <w:sz w:val="20"/>
          <w:szCs w:val="20"/>
          <w:lang w:eastAsia="en-US"/>
        </w:rPr>
        <w:t xml:space="preserve"> </w:t>
      </w:r>
      <w:r w:rsidRPr="00AC7194">
        <w:rPr>
          <w:rFonts w:eastAsia="Calibri"/>
          <w:color w:val="000000"/>
          <w:sz w:val="20"/>
          <w:szCs w:val="20"/>
          <w:lang w:eastAsia="en-US"/>
        </w:rPr>
        <w:t>and I3:60%) in three replications. The results sh</w:t>
      </w:r>
      <w:bookmarkStart w:id="0" w:name="_GoBack"/>
      <w:bookmarkEnd w:id="0"/>
      <w:r w:rsidRPr="00AC7194">
        <w:rPr>
          <w:rFonts w:eastAsia="Calibri"/>
          <w:color w:val="000000"/>
          <w:sz w:val="20"/>
          <w:szCs w:val="20"/>
          <w:lang w:eastAsia="en-US"/>
        </w:rPr>
        <w:t>owed that irrigation levels were significant at on yield</w:t>
      </w:r>
      <w:r w:rsidR="00836610" w:rsidRPr="00AC7194">
        <w:rPr>
          <w:rFonts w:eastAsia="Calibri"/>
          <w:color w:val="000000"/>
          <w:sz w:val="20"/>
          <w:szCs w:val="20"/>
          <w:lang w:eastAsia="en-US"/>
        </w:rPr>
        <w:t xml:space="preserve"> </w:t>
      </w:r>
      <w:r w:rsidRPr="00AC7194">
        <w:rPr>
          <w:rFonts w:eastAsia="Calibri"/>
          <w:color w:val="000000"/>
          <w:sz w:val="20"/>
          <w:szCs w:val="20"/>
          <w:lang w:eastAsia="en-US"/>
        </w:rPr>
        <w:t>at 5% probability level. The highest yield (fresh weight) was related to the control treatment of</w:t>
      </w:r>
      <w:r w:rsidR="00836610" w:rsidRPr="00AC7194">
        <w:rPr>
          <w:rFonts w:eastAsia="Calibri"/>
          <w:color w:val="000000"/>
          <w:sz w:val="20"/>
          <w:szCs w:val="20"/>
          <w:lang w:eastAsia="en-US"/>
        </w:rPr>
        <w:t xml:space="preserve"> </w:t>
      </w:r>
      <m:oMath>
        <m:sSub>
          <m:sSubPr>
            <m:ctrlPr>
              <w:rPr>
                <w:rFonts w:ascii="Cambria Math" w:eastAsia="Calibri" w:hAnsi="Cambria Math"/>
                <w:iCs/>
                <w:color w:val="000000"/>
                <w:sz w:val="20"/>
                <w:szCs w:val="20"/>
                <w:lang w:eastAsia="en-US"/>
              </w:rPr>
            </m:ctrlPr>
          </m:sSubPr>
          <m:e>
            <m:r>
              <m:rPr>
                <m:sty m:val="p"/>
              </m:rPr>
              <w:rPr>
                <w:rFonts w:eastAsia="Calibri"/>
                <w:color w:val="000000"/>
                <w:sz w:val="20"/>
                <w:szCs w:val="20"/>
                <w:lang w:eastAsia="en-US"/>
              </w:rPr>
              <m:t>I</m:t>
            </m:r>
          </m:e>
          <m:sub>
            <m:r>
              <m:rPr>
                <m:sty m:val="p"/>
              </m:rPr>
              <w:rPr>
                <w:rFonts w:eastAsia="Calibri"/>
                <w:color w:val="000000"/>
                <w:sz w:val="20"/>
                <w:szCs w:val="20"/>
                <w:lang w:eastAsia="en-US"/>
              </w:rPr>
              <m:t xml:space="preserve">1 </m:t>
            </m:r>
          </m:sub>
        </m:sSub>
      </m:oMath>
      <w:r w:rsidRPr="00AC7194">
        <w:rPr>
          <w:rFonts w:eastAsia="Calibri"/>
          <w:color w:val="000000"/>
          <w:sz w:val="20"/>
          <w:szCs w:val="20"/>
          <w:lang w:eastAsia="en-US"/>
        </w:rPr>
        <w:t>(0.14 kg) and the lowest was related to the treatment of</w:t>
      </w:r>
      <w:r w:rsidR="00836610" w:rsidRPr="00AC7194">
        <w:rPr>
          <w:rFonts w:eastAsia="Calibri"/>
          <w:color w:val="000000"/>
          <w:sz w:val="20"/>
          <w:szCs w:val="20"/>
          <w:lang w:eastAsia="en-US"/>
        </w:rPr>
        <w:t xml:space="preserve"> </w:t>
      </w:r>
      <m:oMath>
        <m:sSub>
          <m:sSubPr>
            <m:ctrlPr>
              <w:rPr>
                <w:rFonts w:ascii="Cambria Math" w:eastAsia="Calibri" w:hAnsi="Cambria Math"/>
                <w:iCs/>
                <w:color w:val="000000"/>
                <w:sz w:val="20"/>
                <w:szCs w:val="20"/>
                <w:lang w:eastAsia="en-US"/>
              </w:rPr>
            </m:ctrlPr>
          </m:sSubPr>
          <m:e>
            <m:r>
              <m:rPr>
                <m:sty m:val="p"/>
              </m:rPr>
              <w:rPr>
                <w:rFonts w:eastAsia="Calibri"/>
                <w:color w:val="000000"/>
                <w:sz w:val="20"/>
                <w:szCs w:val="20"/>
                <w:lang w:eastAsia="en-US"/>
              </w:rPr>
              <m:t>I</m:t>
            </m:r>
          </m:e>
          <m:sub>
            <m:r>
              <m:rPr>
                <m:sty m:val="p"/>
              </m:rPr>
              <w:rPr>
                <w:rFonts w:eastAsia="Calibri"/>
                <w:color w:val="000000"/>
                <w:sz w:val="20"/>
                <w:szCs w:val="20"/>
                <w:lang w:eastAsia="en-US"/>
              </w:rPr>
              <m:t xml:space="preserve">3 </m:t>
            </m:r>
          </m:sub>
        </m:sSub>
      </m:oMath>
      <w:r w:rsidRPr="00AC7194">
        <w:rPr>
          <w:rFonts w:eastAsia="Calibri"/>
          <w:color w:val="000000"/>
          <w:sz w:val="20"/>
          <w:szCs w:val="20"/>
          <w:lang w:eastAsia="en-US"/>
        </w:rPr>
        <w:t>(0.09 kg).</w:t>
      </w:r>
    </w:p>
    <w:p w:rsidR="00AC7194" w:rsidRPr="00AC7194" w:rsidRDefault="00E70890" w:rsidP="00AC7194">
      <w:pPr>
        <w:suppressAutoHyphens w:val="0"/>
        <w:snapToGrid w:val="0"/>
        <w:jc w:val="both"/>
        <w:rPr>
          <w:rFonts w:eastAsia="Calibri"/>
          <w:b/>
          <w:bCs/>
          <w:color w:val="222222"/>
          <w:sz w:val="20"/>
          <w:szCs w:val="20"/>
          <w:lang w:eastAsia="en-US"/>
        </w:rPr>
      </w:pPr>
      <w:r w:rsidRPr="00AC7194">
        <w:rPr>
          <w:color w:val="000000"/>
          <w:sz w:val="20"/>
          <w:szCs w:val="20"/>
        </w:rPr>
        <w:t>[</w:t>
      </w:r>
      <w:proofErr w:type="spellStart"/>
      <w:r w:rsidRPr="00AC7194">
        <w:rPr>
          <w:rFonts w:eastAsia="Calibri"/>
          <w:color w:val="222222"/>
          <w:sz w:val="20"/>
          <w:szCs w:val="20"/>
          <w:lang w:eastAsia="en-US"/>
        </w:rPr>
        <w:t>Zoratipour</w:t>
      </w:r>
      <w:proofErr w:type="spellEnd"/>
      <w:r w:rsidRPr="00AC7194">
        <w:rPr>
          <w:sz w:val="20"/>
          <w:szCs w:val="20"/>
        </w:rPr>
        <w:t xml:space="preserve"> </w:t>
      </w:r>
      <w:r w:rsidRPr="00AC7194">
        <w:rPr>
          <w:rFonts w:eastAsia="Calibri"/>
          <w:color w:val="222222"/>
          <w:sz w:val="20"/>
          <w:szCs w:val="20"/>
          <w:lang w:eastAsia="en-US"/>
        </w:rPr>
        <w:t>E</w:t>
      </w:r>
      <w:r w:rsidRPr="00AC7194">
        <w:rPr>
          <w:sz w:val="20"/>
          <w:szCs w:val="20"/>
        </w:rPr>
        <w:t xml:space="preserve">, </w:t>
      </w:r>
      <w:proofErr w:type="spellStart"/>
      <w:r w:rsidRPr="00AC7194">
        <w:rPr>
          <w:rFonts w:eastAsia="Calibri"/>
          <w:color w:val="222222"/>
          <w:sz w:val="20"/>
          <w:szCs w:val="20"/>
          <w:lang w:eastAsia="en-US"/>
        </w:rPr>
        <w:t>Soltani</w:t>
      </w:r>
      <w:proofErr w:type="spellEnd"/>
      <w:r w:rsidRPr="00AC7194">
        <w:rPr>
          <w:rFonts w:eastAsia="Calibri"/>
          <w:color w:val="222222"/>
          <w:sz w:val="20"/>
          <w:szCs w:val="20"/>
          <w:lang w:eastAsia="en-US"/>
        </w:rPr>
        <w:t xml:space="preserve"> </w:t>
      </w:r>
      <w:proofErr w:type="spellStart"/>
      <w:r w:rsidRPr="00AC7194">
        <w:rPr>
          <w:rFonts w:eastAsia="Calibri"/>
          <w:color w:val="222222"/>
          <w:sz w:val="20"/>
          <w:szCs w:val="20"/>
          <w:lang w:eastAsia="en-US"/>
        </w:rPr>
        <w:t>Mohammadi</w:t>
      </w:r>
      <w:proofErr w:type="spellEnd"/>
      <w:r w:rsidRPr="00AC7194">
        <w:rPr>
          <w:sz w:val="20"/>
          <w:szCs w:val="20"/>
        </w:rPr>
        <w:t xml:space="preserve"> </w:t>
      </w:r>
      <w:r w:rsidRPr="00AC7194">
        <w:rPr>
          <w:rFonts w:eastAsia="Calibri"/>
          <w:color w:val="222222"/>
          <w:sz w:val="20"/>
          <w:szCs w:val="20"/>
          <w:lang w:eastAsia="en-US"/>
        </w:rPr>
        <w:t>A</w:t>
      </w:r>
      <w:r w:rsidRPr="00AC7194">
        <w:rPr>
          <w:sz w:val="20"/>
          <w:szCs w:val="20"/>
        </w:rPr>
        <w:t xml:space="preserve">, </w:t>
      </w:r>
      <w:proofErr w:type="spellStart"/>
      <w:r w:rsidRPr="00AC7194">
        <w:rPr>
          <w:rFonts w:eastAsia="Calibri"/>
          <w:color w:val="222222"/>
          <w:sz w:val="20"/>
          <w:szCs w:val="20"/>
          <w:lang w:eastAsia="en-US"/>
        </w:rPr>
        <w:t>Alemzadeh</w:t>
      </w:r>
      <w:proofErr w:type="spellEnd"/>
      <w:r w:rsidRPr="00AC7194">
        <w:rPr>
          <w:rFonts w:eastAsia="Calibri"/>
          <w:color w:val="222222"/>
          <w:sz w:val="20"/>
          <w:szCs w:val="20"/>
          <w:lang w:eastAsia="en-US"/>
        </w:rPr>
        <w:t xml:space="preserve"> </w:t>
      </w:r>
      <w:proofErr w:type="spellStart"/>
      <w:r w:rsidRPr="00AC7194">
        <w:rPr>
          <w:rFonts w:eastAsia="Calibri"/>
          <w:color w:val="222222"/>
          <w:sz w:val="20"/>
          <w:szCs w:val="20"/>
          <w:lang w:eastAsia="en-US"/>
        </w:rPr>
        <w:t>Ansari</w:t>
      </w:r>
      <w:proofErr w:type="spellEnd"/>
      <w:r w:rsidRPr="00AC7194">
        <w:rPr>
          <w:sz w:val="20"/>
          <w:szCs w:val="20"/>
        </w:rPr>
        <w:t xml:space="preserve"> </w:t>
      </w:r>
      <w:r w:rsidRPr="00AC7194">
        <w:rPr>
          <w:rFonts w:eastAsia="Calibri"/>
          <w:color w:val="222222"/>
          <w:sz w:val="20"/>
          <w:szCs w:val="20"/>
          <w:lang w:eastAsia="en-US"/>
        </w:rPr>
        <w:t>N.</w:t>
      </w:r>
      <w:r w:rsidRPr="00AC7194">
        <w:rPr>
          <w:rFonts w:eastAsia="Calibri"/>
          <w:b/>
          <w:bCs/>
          <w:color w:val="222222"/>
          <w:sz w:val="20"/>
          <w:szCs w:val="20"/>
          <w:lang w:eastAsia="en-US"/>
        </w:rPr>
        <w:t xml:space="preserve"> Effect of water stress on yield of lettuce (Red Salad </w:t>
      </w:r>
      <w:proofErr w:type="spellStart"/>
      <w:r w:rsidRPr="00AC7194">
        <w:rPr>
          <w:rFonts w:eastAsia="Calibri"/>
          <w:b/>
          <w:bCs/>
          <w:color w:val="222222"/>
          <w:sz w:val="20"/>
          <w:szCs w:val="20"/>
          <w:lang w:eastAsia="en-US"/>
        </w:rPr>
        <w:t>Bol</w:t>
      </w:r>
      <w:proofErr w:type="spellEnd"/>
      <w:r w:rsidRPr="00AC7194">
        <w:rPr>
          <w:rFonts w:eastAsia="Calibri"/>
          <w:b/>
          <w:bCs/>
          <w:color w:val="222222"/>
          <w:sz w:val="20"/>
          <w:szCs w:val="20"/>
          <w:lang w:eastAsia="en-US"/>
        </w:rPr>
        <w:t>) in greenhouse conditions</w:t>
      </w:r>
      <w:r w:rsidR="00864CD9" w:rsidRPr="00AC7194">
        <w:rPr>
          <w:rFonts w:eastAsia="Calibri"/>
          <w:b/>
          <w:bCs/>
          <w:color w:val="222222"/>
          <w:sz w:val="20"/>
          <w:szCs w:val="20"/>
          <w:lang w:eastAsia="en-US"/>
        </w:rPr>
        <w:t>.</w:t>
      </w:r>
      <w:r w:rsidR="007622C4" w:rsidRPr="00AC7194">
        <w:rPr>
          <w:b/>
          <w:sz w:val="20"/>
        </w:rPr>
        <w:t xml:space="preserve"> </w:t>
      </w:r>
      <w:r w:rsidR="00AC7194" w:rsidRPr="00AC7194">
        <w:rPr>
          <w:bCs/>
          <w:i/>
          <w:sz w:val="20"/>
          <w:szCs w:val="20"/>
        </w:rPr>
        <w:t>Researcher</w:t>
      </w:r>
      <w:r w:rsidR="00AC7194" w:rsidRPr="00AC7194">
        <w:rPr>
          <w:bCs/>
          <w:sz w:val="20"/>
          <w:szCs w:val="20"/>
        </w:rPr>
        <w:t xml:space="preserve"> 201</w:t>
      </w:r>
      <w:r w:rsidR="00AC7194" w:rsidRPr="00AC7194">
        <w:rPr>
          <w:rFonts w:hint="eastAsia"/>
          <w:bCs/>
          <w:sz w:val="20"/>
          <w:szCs w:val="20"/>
        </w:rPr>
        <w:t>8</w:t>
      </w:r>
      <w:r w:rsidR="00AC7194" w:rsidRPr="00AC7194">
        <w:rPr>
          <w:bCs/>
          <w:sz w:val="20"/>
          <w:szCs w:val="20"/>
        </w:rPr>
        <w:t>;</w:t>
      </w:r>
      <w:r w:rsidR="00AC7194" w:rsidRPr="00AC7194">
        <w:rPr>
          <w:rFonts w:hint="eastAsia"/>
          <w:bCs/>
          <w:sz w:val="20"/>
          <w:szCs w:val="20"/>
        </w:rPr>
        <w:t>10</w:t>
      </w:r>
      <w:r w:rsidR="00AC7194" w:rsidRPr="00AC7194">
        <w:rPr>
          <w:bCs/>
          <w:sz w:val="20"/>
          <w:szCs w:val="20"/>
        </w:rPr>
        <w:t>(</w:t>
      </w:r>
      <w:r w:rsidR="00AC7194" w:rsidRPr="00AC7194">
        <w:rPr>
          <w:rFonts w:hint="eastAsia"/>
          <w:bCs/>
          <w:sz w:val="20"/>
          <w:szCs w:val="20"/>
        </w:rPr>
        <w:t>6</w:t>
      </w:r>
      <w:r w:rsidR="00AC7194" w:rsidRPr="00AC7194">
        <w:rPr>
          <w:bCs/>
          <w:sz w:val="20"/>
          <w:szCs w:val="20"/>
        </w:rPr>
        <w:t>):</w:t>
      </w:r>
      <w:r w:rsidR="00FF109C">
        <w:rPr>
          <w:noProof/>
          <w:color w:val="000000"/>
          <w:sz w:val="20"/>
          <w:szCs w:val="20"/>
        </w:rPr>
        <w:t>4</w:t>
      </w:r>
      <w:r w:rsidR="00912AA0">
        <w:rPr>
          <w:rFonts w:hint="eastAsia"/>
          <w:noProof/>
          <w:color w:val="000000"/>
          <w:sz w:val="20"/>
          <w:szCs w:val="20"/>
          <w:lang w:eastAsia="zh-CN"/>
        </w:rPr>
        <w:t>4</w:t>
      </w:r>
      <w:r w:rsidR="00FF109C">
        <w:rPr>
          <w:noProof/>
          <w:color w:val="000000"/>
          <w:sz w:val="20"/>
          <w:szCs w:val="20"/>
        </w:rPr>
        <w:t>-4</w:t>
      </w:r>
      <w:r w:rsidR="00912AA0">
        <w:rPr>
          <w:rFonts w:hint="eastAsia"/>
          <w:noProof/>
          <w:color w:val="000000"/>
          <w:sz w:val="20"/>
          <w:szCs w:val="20"/>
          <w:lang w:eastAsia="zh-CN"/>
        </w:rPr>
        <w:t>6</w:t>
      </w:r>
      <w:r w:rsidR="00AC7194" w:rsidRPr="00AC7194">
        <w:rPr>
          <w:bCs/>
          <w:sz w:val="20"/>
          <w:szCs w:val="20"/>
        </w:rPr>
        <w:t xml:space="preserve">]. </w:t>
      </w:r>
      <w:r w:rsidR="00AC7194" w:rsidRPr="00AC7194">
        <w:rPr>
          <w:sz w:val="20"/>
          <w:szCs w:val="20"/>
        </w:rPr>
        <w:t>ISSN 1553-9865 (print); ISSN 2163-8950 (online)</w:t>
      </w:r>
      <w:r w:rsidR="00AC7194" w:rsidRPr="00AC7194">
        <w:rPr>
          <w:bCs/>
          <w:sz w:val="20"/>
          <w:szCs w:val="20"/>
        </w:rPr>
        <w:t xml:space="preserve">. </w:t>
      </w:r>
      <w:hyperlink r:id="rId8" w:history="1">
        <w:r w:rsidR="00AC7194" w:rsidRPr="00AC7194">
          <w:rPr>
            <w:rStyle w:val="Hyperlink"/>
            <w:sz w:val="20"/>
            <w:szCs w:val="20"/>
          </w:rPr>
          <w:t>http://www.sciencepub.net/researcher</w:t>
        </w:r>
      </w:hyperlink>
      <w:r w:rsidR="00AC7194" w:rsidRPr="00AC7194">
        <w:rPr>
          <w:bCs/>
          <w:sz w:val="20"/>
          <w:szCs w:val="20"/>
        </w:rPr>
        <w:t>.</w:t>
      </w:r>
      <w:r w:rsidR="00AC7194" w:rsidRPr="00AC7194">
        <w:rPr>
          <w:rFonts w:hint="eastAsia"/>
          <w:bCs/>
          <w:sz w:val="20"/>
          <w:szCs w:val="20"/>
        </w:rPr>
        <w:t xml:space="preserve"> </w:t>
      </w:r>
      <w:r w:rsidR="00AC7194">
        <w:rPr>
          <w:rFonts w:hint="eastAsia"/>
          <w:bCs/>
          <w:sz w:val="20"/>
          <w:szCs w:val="20"/>
          <w:lang w:eastAsia="zh-CN"/>
        </w:rPr>
        <w:t>5</w:t>
      </w:r>
      <w:r w:rsidR="00AC7194" w:rsidRPr="00AC7194">
        <w:rPr>
          <w:rFonts w:hint="eastAsia"/>
          <w:bCs/>
          <w:sz w:val="20"/>
          <w:szCs w:val="20"/>
        </w:rPr>
        <w:t xml:space="preserve">. </w:t>
      </w:r>
      <w:r w:rsidR="00AC7194" w:rsidRPr="00AC7194">
        <w:rPr>
          <w:color w:val="000000"/>
          <w:sz w:val="20"/>
          <w:szCs w:val="20"/>
          <w:shd w:val="clear" w:color="auto" w:fill="FFFFFF"/>
        </w:rPr>
        <w:t>doi:</w:t>
      </w:r>
      <w:hyperlink r:id="rId9" w:history="1">
        <w:r w:rsidR="00AC7194" w:rsidRPr="00AC7194">
          <w:rPr>
            <w:rStyle w:val="Hyperlink"/>
            <w:sz w:val="20"/>
            <w:szCs w:val="20"/>
            <w:shd w:val="clear" w:color="auto" w:fill="FFFFFF"/>
          </w:rPr>
          <w:t>10.7537/mars</w:t>
        </w:r>
        <w:r w:rsidR="00AC7194" w:rsidRPr="00AC7194">
          <w:rPr>
            <w:rStyle w:val="Hyperlink"/>
            <w:rFonts w:hint="eastAsia"/>
            <w:sz w:val="20"/>
            <w:szCs w:val="20"/>
            <w:shd w:val="clear" w:color="auto" w:fill="FFFFFF"/>
          </w:rPr>
          <w:t>r</w:t>
        </w:r>
        <w:r w:rsidR="00AC7194" w:rsidRPr="00AC7194">
          <w:rPr>
            <w:rStyle w:val="Hyperlink"/>
            <w:sz w:val="20"/>
            <w:szCs w:val="20"/>
            <w:shd w:val="clear" w:color="auto" w:fill="FFFFFF"/>
          </w:rPr>
          <w:t>sj</w:t>
        </w:r>
        <w:r w:rsidR="00AC7194" w:rsidRPr="00AC7194">
          <w:rPr>
            <w:rStyle w:val="Hyperlink"/>
            <w:rFonts w:hint="eastAsia"/>
            <w:sz w:val="20"/>
            <w:szCs w:val="20"/>
            <w:shd w:val="clear" w:color="auto" w:fill="FFFFFF"/>
          </w:rPr>
          <w:t>100618.</w:t>
        </w:r>
        <w:r w:rsidR="00AC7194" w:rsidRPr="00AC7194">
          <w:rPr>
            <w:rStyle w:val="Hyperlink"/>
            <w:sz w:val="20"/>
            <w:szCs w:val="20"/>
            <w:shd w:val="clear" w:color="auto" w:fill="FFFFFF"/>
          </w:rPr>
          <w:t>0</w:t>
        </w:r>
        <w:r w:rsidR="00AC7194">
          <w:rPr>
            <w:rStyle w:val="Hyperlink"/>
            <w:rFonts w:hint="eastAsia"/>
            <w:sz w:val="20"/>
            <w:szCs w:val="20"/>
            <w:shd w:val="clear" w:color="auto" w:fill="FFFFFF"/>
            <w:lang w:eastAsia="zh-CN"/>
          </w:rPr>
          <w:t>5</w:t>
        </w:r>
      </w:hyperlink>
      <w:r w:rsidR="00AC7194" w:rsidRPr="00AC7194">
        <w:rPr>
          <w:color w:val="000000"/>
          <w:sz w:val="20"/>
          <w:szCs w:val="20"/>
          <w:shd w:val="clear" w:color="auto" w:fill="FFFFFF"/>
        </w:rPr>
        <w:t>.</w:t>
      </w:r>
    </w:p>
    <w:p w:rsidR="00836610" w:rsidRPr="0083309B" w:rsidRDefault="00836610" w:rsidP="00AC7194">
      <w:pPr>
        <w:suppressAutoHyphens w:val="0"/>
        <w:snapToGrid w:val="0"/>
        <w:jc w:val="both"/>
        <w:rPr>
          <w:sz w:val="20"/>
          <w:lang w:eastAsia="zh-CN"/>
        </w:rPr>
      </w:pPr>
    </w:p>
    <w:p w:rsidR="00836610" w:rsidRPr="0083309B" w:rsidRDefault="00836610" w:rsidP="00AC7194">
      <w:pPr>
        <w:suppressAutoHyphens w:val="0"/>
        <w:snapToGrid w:val="0"/>
        <w:jc w:val="both"/>
        <w:rPr>
          <w:rFonts w:eastAsia="Calibri"/>
          <w:b/>
          <w:bCs/>
          <w:sz w:val="20"/>
          <w:lang w:eastAsia="en-US"/>
        </w:rPr>
      </w:pPr>
      <w:r w:rsidRPr="0083309B">
        <w:rPr>
          <w:rFonts w:eastAsia="Calibri"/>
          <w:b/>
          <w:bCs/>
          <w:color w:val="000000"/>
          <w:sz w:val="20"/>
          <w:szCs w:val="20"/>
          <w:lang w:eastAsia="en-US"/>
        </w:rPr>
        <w:t xml:space="preserve">Keywords: </w:t>
      </w:r>
      <w:r w:rsidRPr="0083309B">
        <w:rPr>
          <w:rFonts w:eastAsia="Calibri"/>
          <w:sz w:val="20"/>
          <w:szCs w:val="20"/>
          <w:lang w:eastAsia="en-US"/>
        </w:rPr>
        <w:t>Water stress</w:t>
      </w:r>
      <w:r w:rsidRPr="0083309B">
        <w:rPr>
          <w:rFonts w:eastAsia="Calibri"/>
          <w:sz w:val="20"/>
          <w:szCs w:val="20"/>
          <w:lang w:eastAsia="en-US" w:bidi="fa-IR"/>
        </w:rPr>
        <w:t xml:space="preserve">; </w:t>
      </w:r>
      <w:r w:rsidRPr="0083309B">
        <w:rPr>
          <w:rFonts w:eastAsia="Calibri"/>
          <w:sz w:val="20"/>
          <w:szCs w:val="20"/>
          <w:lang w:eastAsia="en-US"/>
        </w:rPr>
        <w:t>Yield; Lettuce; Greenhouse</w:t>
      </w:r>
      <w:r w:rsidRPr="0083309B">
        <w:rPr>
          <w:rFonts w:eastAsia="Calibri"/>
          <w:b/>
          <w:bCs/>
          <w:sz w:val="20"/>
          <w:lang w:eastAsia="en-US"/>
        </w:rPr>
        <w:t xml:space="preserve"> </w:t>
      </w:r>
    </w:p>
    <w:p w:rsidR="0083309B" w:rsidRPr="0083309B" w:rsidRDefault="00836610" w:rsidP="00AC7194">
      <w:pPr>
        <w:suppressAutoHyphens w:val="0"/>
        <w:snapToGrid w:val="0"/>
        <w:jc w:val="both"/>
        <w:rPr>
          <w:color w:val="000000"/>
          <w:sz w:val="20"/>
          <w:szCs w:val="20"/>
          <w:lang w:eastAsia="zh-CN"/>
        </w:rPr>
        <w:sectPr w:rsidR="0083309B" w:rsidRPr="0083309B" w:rsidSect="00912AA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4"/>
          <w:cols w:space="720"/>
          <w:docGrid w:linePitch="360"/>
        </w:sectPr>
      </w:pPr>
      <w:r w:rsidRPr="0083309B">
        <w:rPr>
          <w:color w:val="000000"/>
          <w:sz w:val="20"/>
          <w:szCs w:val="20"/>
          <w:lang w:eastAsia="zh-CN"/>
        </w:rPr>
        <w:cr/>
      </w:r>
    </w:p>
    <w:p w:rsidR="00836610" w:rsidRPr="0083309B" w:rsidRDefault="00836610" w:rsidP="00AC7194">
      <w:pPr>
        <w:suppressAutoHyphens w:val="0"/>
        <w:snapToGrid w:val="0"/>
        <w:jc w:val="both"/>
        <w:rPr>
          <w:b/>
          <w:sz w:val="20"/>
          <w:szCs w:val="20"/>
        </w:rPr>
      </w:pPr>
      <w:r w:rsidRPr="0083309B">
        <w:rPr>
          <w:b/>
          <w:sz w:val="20"/>
          <w:szCs w:val="20"/>
        </w:rPr>
        <w:lastRenderedPageBreak/>
        <w:t>1. Introduction</w:t>
      </w:r>
    </w:p>
    <w:p w:rsidR="00394F2B" w:rsidRPr="0083309B" w:rsidRDefault="00836610" w:rsidP="00AC7194">
      <w:pPr>
        <w:suppressAutoHyphens w:val="0"/>
        <w:snapToGrid w:val="0"/>
        <w:ind w:firstLine="425"/>
        <w:jc w:val="both"/>
        <w:rPr>
          <w:color w:val="000000"/>
          <w:sz w:val="20"/>
          <w:szCs w:val="20"/>
          <w:lang w:eastAsia="zh-CN"/>
        </w:rPr>
      </w:pPr>
      <w:r w:rsidRPr="0083309B">
        <w:rPr>
          <w:rFonts w:eastAsia="Calibri"/>
          <w:color w:val="000000"/>
          <w:sz w:val="20"/>
          <w:szCs w:val="20"/>
          <w:lang w:eastAsia="en-US"/>
        </w:rPr>
        <w:t>P</w:t>
      </w:r>
      <w:r w:rsidR="00B12EC4" w:rsidRPr="0083309B">
        <w:rPr>
          <w:rFonts w:eastAsia="Calibri"/>
          <w:color w:val="000000"/>
          <w:sz w:val="20"/>
          <w:szCs w:val="20"/>
          <w:lang w:eastAsia="en-US"/>
        </w:rPr>
        <w:t>opulation growth, the need for more food, and limited water resources in arid and semiarid regions necessitate the use of water resources with marginal quality, deficit irrigation management, or both (</w:t>
      </w:r>
      <w:proofErr w:type="spellStart"/>
      <w:r w:rsidR="00B12EC4" w:rsidRPr="0083309B">
        <w:rPr>
          <w:rFonts w:eastAsia="Calibri"/>
          <w:color w:val="000000"/>
          <w:sz w:val="20"/>
          <w:szCs w:val="20"/>
          <w:lang w:eastAsia="en-US"/>
        </w:rPr>
        <w:t>Babazadeh</w:t>
      </w:r>
      <w:proofErr w:type="spellEnd"/>
      <w:r w:rsidR="00B12EC4" w:rsidRPr="0083309B">
        <w:rPr>
          <w:rFonts w:eastAsia="Calibri"/>
          <w:color w:val="000000"/>
          <w:sz w:val="20"/>
          <w:szCs w:val="20"/>
          <w:lang w:eastAsia="en-US"/>
        </w:rPr>
        <w:t xml:space="preserve"> et al., 2017). One of the most important yield constraints is the lack of water in arid and semi-arid regions.</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Drought stress while reducing water content in plant tissues causes growth restriction and some physiological and metabolic changes in them. On the other hand, the availability of different nutrients in soil under the influence of drought stress can be significant changes.</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Therefore, managing plant nutrition under stress conditions is one of the important issues in the production of plant product (</w:t>
      </w:r>
      <w:proofErr w:type="spellStart"/>
      <w:r w:rsidR="00B12EC4" w:rsidRPr="0083309B">
        <w:rPr>
          <w:rFonts w:eastAsia="Calibri"/>
          <w:color w:val="000000"/>
          <w:sz w:val="20"/>
          <w:szCs w:val="20"/>
          <w:lang w:eastAsia="en-US"/>
        </w:rPr>
        <w:t>Ahmadian</w:t>
      </w:r>
      <w:proofErr w:type="spellEnd"/>
      <w:r w:rsidR="00B12EC4" w:rsidRPr="0083309B">
        <w:rPr>
          <w:rFonts w:eastAsia="Calibri"/>
          <w:color w:val="000000"/>
          <w:sz w:val="20"/>
          <w:szCs w:val="20"/>
          <w:lang w:eastAsia="en-US"/>
        </w:rPr>
        <w:t xml:space="preserve"> et al, 2011).</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Lettuce, a cool-season vegetable crop, is most popular according to the consumption rate and economic importance throughout the world (</w:t>
      </w:r>
      <w:proofErr w:type="spellStart"/>
      <w:r w:rsidR="00B12EC4" w:rsidRPr="0083309B">
        <w:rPr>
          <w:rFonts w:eastAsia="Calibri"/>
          <w:color w:val="000000"/>
          <w:sz w:val="20"/>
          <w:szCs w:val="20"/>
          <w:lang w:eastAsia="en-US"/>
        </w:rPr>
        <w:t>Patil</w:t>
      </w:r>
      <w:proofErr w:type="spellEnd"/>
      <w:r w:rsidR="00B12EC4" w:rsidRPr="0083309B">
        <w:rPr>
          <w:rFonts w:eastAsia="Calibri"/>
          <w:color w:val="000000"/>
          <w:sz w:val="20"/>
          <w:szCs w:val="20"/>
          <w:lang w:eastAsia="en-US"/>
        </w:rPr>
        <w:t xml:space="preserve"> et al, 2013).</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 xml:space="preserve">According to studies have been done, Ors and Suarez. (2017) investigated the effect of drought and salinity stress on spinach. The results showed that the response of spinach to drought and salinity stress was very different, so that spinach yield was initially increased with salinity and then decreased only when irrigation water salinity was 9 </w:t>
      </w:r>
      <w:proofErr w:type="spellStart"/>
      <w:r w:rsidR="00B12EC4" w:rsidRPr="0083309B">
        <w:rPr>
          <w:rFonts w:eastAsia="Calibri"/>
          <w:color w:val="000000"/>
          <w:sz w:val="20"/>
          <w:szCs w:val="20"/>
          <w:lang w:eastAsia="en-US"/>
        </w:rPr>
        <w:t>dS</w:t>
      </w:r>
      <w:proofErr w:type="spellEnd"/>
      <w:r w:rsidR="00B12EC4" w:rsidRPr="0083309B">
        <w:rPr>
          <w:rFonts w:eastAsia="Calibri"/>
          <w:color w:val="000000"/>
          <w:sz w:val="20"/>
          <w:szCs w:val="20"/>
          <w:lang w:eastAsia="en-US"/>
        </w:rPr>
        <w:t xml:space="preserve"> / m and above, in contrast yields in the first level drought stress decreased compared to the control treatment.</w:t>
      </w:r>
      <w:r w:rsidR="00B12EC4" w:rsidRPr="0083309B">
        <w:rPr>
          <w:rFonts w:eastAsia="Calibri"/>
          <w:sz w:val="20"/>
          <w:szCs w:val="20"/>
          <w:lang w:eastAsia="en-US" w:bidi="fa-IR"/>
        </w:rPr>
        <w:t xml:space="preserve"> </w:t>
      </w:r>
      <w:proofErr w:type="spellStart"/>
      <w:r w:rsidR="00B12EC4" w:rsidRPr="0083309B">
        <w:rPr>
          <w:rFonts w:eastAsia="Calibri"/>
          <w:color w:val="000000"/>
          <w:sz w:val="20"/>
          <w:szCs w:val="20"/>
          <w:lang w:eastAsia="en-US"/>
        </w:rPr>
        <w:t>Nagaz</w:t>
      </w:r>
      <w:proofErr w:type="spellEnd"/>
      <w:r w:rsidR="00B12EC4" w:rsidRPr="0083309B">
        <w:rPr>
          <w:rFonts w:eastAsia="Calibri"/>
          <w:color w:val="000000"/>
          <w:sz w:val="20"/>
          <w:szCs w:val="20"/>
          <w:lang w:eastAsia="en-US"/>
        </w:rPr>
        <w:t xml:space="preserve"> et al. (2013) investigated the effects of different levels of irrigation with saline water on the salinity of the soil, yield and </w:t>
      </w:r>
      <w:r w:rsidR="00B12EC4" w:rsidRPr="0083309B">
        <w:rPr>
          <w:rFonts w:eastAsia="Calibri"/>
          <w:color w:val="000000"/>
          <w:sz w:val="20"/>
          <w:szCs w:val="20"/>
          <w:lang w:eastAsia="en-US"/>
        </w:rPr>
        <w:lastRenderedPageBreak/>
        <w:t>water use efficiency of lettuce. The highest yield of lettuce and the lowest water use efficiency were related to the control treatment (100% water requirement) and the highest water use efficiency was related to 30% water requirement.</w:t>
      </w:r>
      <w:r w:rsidR="00B12EC4" w:rsidRPr="0083309B">
        <w:rPr>
          <w:rFonts w:eastAsia="Calibri"/>
          <w:sz w:val="20"/>
          <w:szCs w:val="20"/>
          <w:lang w:eastAsia="en-US" w:bidi="fa-IR"/>
        </w:rPr>
        <w:t xml:space="preserve"> </w:t>
      </w:r>
      <w:proofErr w:type="spellStart"/>
      <w:r w:rsidR="00B12EC4" w:rsidRPr="0083309B">
        <w:rPr>
          <w:rFonts w:eastAsia="Calibri"/>
          <w:color w:val="000000"/>
          <w:sz w:val="20"/>
          <w:szCs w:val="20"/>
          <w:lang w:eastAsia="en-US"/>
        </w:rPr>
        <w:t>Ayas</w:t>
      </w:r>
      <w:proofErr w:type="spellEnd"/>
      <w:r w:rsidR="00B12EC4" w:rsidRPr="0083309B">
        <w:rPr>
          <w:rFonts w:eastAsia="Calibri"/>
          <w:color w:val="000000"/>
          <w:sz w:val="20"/>
          <w:szCs w:val="20"/>
          <w:lang w:eastAsia="en-US"/>
        </w:rPr>
        <w:t xml:space="preserve"> et al. (2011) investigated</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 xml:space="preserve">the effect of low irrigation on the yield of broccoli in greenhouse conditions. Finally, the effects of irrigation water levels on yield, head height, head diameter and dry weight were significant at 5% probability level and the highest yield was 29.2 tons per hectare and was related to the highest level of irrigation. </w:t>
      </w:r>
      <w:proofErr w:type="spellStart"/>
      <w:r w:rsidR="00B12EC4" w:rsidRPr="0083309B">
        <w:rPr>
          <w:rFonts w:eastAsia="Calibri"/>
          <w:color w:val="000000"/>
          <w:sz w:val="20"/>
          <w:szCs w:val="20"/>
          <w:lang w:eastAsia="en-US"/>
        </w:rPr>
        <w:t>Yazgan</w:t>
      </w:r>
      <w:proofErr w:type="spellEnd"/>
      <w:r w:rsidR="00B12EC4" w:rsidRPr="0083309B">
        <w:rPr>
          <w:rFonts w:eastAsia="Calibri"/>
          <w:color w:val="000000"/>
          <w:sz w:val="20"/>
          <w:szCs w:val="20"/>
          <w:lang w:eastAsia="en-US"/>
        </w:rPr>
        <w:t xml:space="preserve"> et al. (2008) investigated</w:t>
      </w:r>
      <w:r w:rsidRPr="0083309B">
        <w:rPr>
          <w:rFonts w:eastAsia="Calibri"/>
          <w:sz w:val="20"/>
          <w:szCs w:val="20"/>
          <w:lang w:eastAsia="en-US"/>
        </w:rPr>
        <w:t xml:space="preserve"> </w:t>
      </w:r>
      <w:r w:rsidR="00B12EC4" w:rsidRPr="0083309B">
        <w:rPr>
          <w:rFonts w:eastAsia="Calibri"/>
          <w:color w:val="000000"/>
          <w:sz w:val="20"/>
          <w:szCs w:val="20"/>
          <w:lang w:eastAsia="en-US"/>
        </w:rPr>
        <w:t xml:space="preserve">the effect of different levels of irrigation on lettuce yield in greenhouse cultivation conditions in Turkey. The results showed that the highest yield was related to the levels of 100% and 75% of water requirement with the values of 15.1 and 12.01 kg / ha respectively. </w:t>
      </w:r>
      <w:proofErr w:type="spellStart"/>
      <w:r w:rsidR="00B12EC4" w:rsidRPr="0083309B">
        <w:rPr>
          <w:rFonts w:eastAsia="Calibri"/>
          <w:color w:val="000000"/>
          <w:sz w:val="20"/>
          <w:szCs w:val="20"/>
          <w:lang w:eastAsia="en-US"/>
        </w:rPr>
        <w:t>Badavi</w:t>
      </w:r>
      <w:proofErr w:type="spellEnd"/>
      <w:r w:rsidR="00B12EC4" w:rsidRPr="0083309B">
        <w:rPr>
          <w:rFonts w:eastAsia="Calibri"/>
          <w:color w:val="000000"/>
          <w:sz w:val="20"/>
          <w:szCs w:val="20"/>
          <w:lang w:eastAsia="en-US"/>
        </w:rPr>
        <w:t xml:space="preserve"> et al. (2015) investigated the effect of drought stress (60.80 and 100% water requirement) and </w:t>
      </w:r>
      <w:proofErr w:type="spellStart"/>
      <w:r w:rsidR="00B12EC4" w:rsidRPr="0083309B">
        <w:rPr>
          <w:rFonts w:eastAsia="Calibri"/>
          <w:color w:val="000000"/>
          <w:sz w:val="20"/>
          <w:szCs w:val="20"/>
          <w:lang w:eastAsia="en-US"/>
        </w:rPr>
        <w:t>mycorrhizal</w:t>
      </w:r>
      <w:proofErr w:type="spellEnd"/>
      <w:r w:rsidR="00B12EC4" w:rsidRPr="0083309B">
        <w:rPr>
          <w:rFonts w:eastAsia="Calibri"/>
          <w:color w:val="000000"/>
          <w:sz w:val="20"/>
          <w:szCs w:val="20"/>
          <w:lang w:eastAsia="en-US"/>
        </w:rPr>
        <w:t xml:space="preserve"> fungus on some of the physiological characteristics of lettuce. The results showed that</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the effect of drought stress on all traits such as leaf number, leaf area, fresh weight, shoot weight and other parameters except for the percentage of lettuce root colonization was significant at 1% probability level and</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 xml:space="preserve">the highest and lowest fresh and dry weights were observed in 100% and 60% moisture treatments, respectively. </w:t>
      </w:r>
      <w:proofErr w:type="spellStart"/>
      <w:r w:rsidR="00B12EC4" w:rsidRPr="0083309B">
        <w:rPr>
          <w:rFonts w:eastAsia="Calibri"/>
          <w:color w:val="000000"/>
          <w:sz w:val="20"/>
          <w:szCs w:val="20"/>
          <w:lang w:eastAsia="en-US"/>
        </w:rPr>
        <w:t>Molla</w:t>
      </w:r>
      <w:proofErr w:type="spellEnd"/>
      <w:r w:rsidR="00B12EC4" w:rsidRPr="0083309B">
        <w:rPr>
          <w:rFonts w:eastAsia="Calibri"/>
          <w:color w:val="000000"/>
          <w:sz w:val="20"/>
          <w:szCs w:val="20"/>
          <w:lang w:eastAsia="en-US"/>
        </w:rPr>
        <w:t xml:space="preserve"> </w:t>
      </w:r>
      <w:proofErr w:type="spellStart"/>
      <w:r w:rsidR="00B12EC4" w:rsidRPr="0083309B">
        <w:rPr>
          <w:rFonts w:eastAsia="Calibri"/>
          <w:color w:val="000000"/>
          <w:sz w:val="20"/>
          <w:szCs w:val="20"/>
          <w:lang w:eastAsia="en-US"/>
        </w:rPr>
        <w:t>Heidari</w:t>
      </w:r>
      <w:proofErr w:type="spellEnd"/>
      <w:r w:rsidR="00B12EC4" w:rsidRPr="0083309B">
        <w:rPr>
          <w:rFonts w:eastAsia="Calibri"/>
          <w:color w:val="000000"/>
          <w:sz w:val="20"/>
          <w:szCs w:val="20"/>
          <w:lang w:eastAsia="en-US"/>
        </w:rPr>
        <w:t xml:space="preserve"> </w:t>
      </w:r>
      <w:proofErr w:type="spellStart"/>
      <w:r w:rsidR="00B12EC4" w:rsidRPr="0083309B">
        <w:rPr>
          <w:rFonts w:eastAsia="Calibri"/>
          <w:color w:val="000000"/>
          <w:sz w:val="20"/>
          <w:szCs w:val="20"/>
          <w:lang w:eastAsia="en-US"/>
        </w:rPr>
        <w:t>Bafghi</w:t>
      </w:r>
      <w:proofErr w:type="spellEnd"/>
      <w:r w:rsidR="00B12EC4" w:rsidRPr="0083309B">
        <w:rPr>
          <w:rFonts w:eastAsia="Calibri"/>
          <w:color w:val="000000"/>
          <w:sz w:val="20"/>
          <w:szCs w:val="20"/>
          <w:lang w:eastAsia="en-US"/>
        </w:rPr>
        <w:t xml:space="preserve"> et al. (2017) investigated the effect of drought and salinity stress on grain yield of wheat genotypes based on tolerance </w:t>
      </w:r>
      <w:r w:rsidR="00B12EC4" w:rsidRPr="0083309B">
        <w:rPr>
          <w:rFonts w:eastAsia="Calibri"/>
          <w:color w:val="000000"/>
          <w:sz w:val="20"/>
          <w:szCs w:val="20"/>
          <w:lang w:eastAsia="en-US"/>
        </w:rPr>
        <w:lastRenderedPageBreak/>
        <w:t>indices. The results of analysis of variance showed that there is a significant difference between wheat genotypes with regard to all indices and grain yield of genotypes in both stress conditions at 1% probability level and between tolerance indices and grain yield, stress tolerance index and mean productivity index were recognized as the best indices.</w:t>
      </w:r>
      <w:r w:rsidR="00B12EC4" w:rsidRPr="0083309B">
        <w:rPr>
          <w:rFonts w:eastAsia="Calibri"/>
          <w:sz w:val="20"/>
          <w:szCs w:val="20"/>
          <w:lang w:eastAsia="en-US"/>
        </w:rPr>
        <w:t xml:space="preserve"> </w:t>
      </w:r>
      <w:r w:rsidR="00B12EC4" w:rsidRPr="0083309B">
        <w:rPr>
          <w:rFonts w:eastAsia="Calibri"/>
          <w:color w:val="000000"/>
          <w:sz w:val="20"/>
          <w:szCs w:val="20"/>
          <w:lang w:eastAsia="en-US"/>
        </w:rPr>
        <w:t xml:space="preserve">The aim of this research was to investigate changes in yield of lettuce (red salad </w:t>
      </w:r>
      <w:proofErr w:type="spellStart"/>
      <w:r w:rsidR="00B12EC4" w:rsidRPr="0083309B">
        <w:rPr>
          <w:rFonts w:eastAsia="Calibri"/>
          <w:color w:val="000000"/>
          <w:sz w:val="20"/>
          <w:szCs w:val="20"/>
          <w:lang w:eastAsia="en-US"/>
        </w:rPr>
        <w:t>bol</w:t>
      </w:r>
      <w:proofErr w:type="spellEnd"/>
      <w:r w:rsidR="00B12EC4" w:rsidRPr="0083309B">
        <w:rPr>
          <w:rFonts w:eastAsia="Calibri"/>
          <w:color w:val="000000"/>
          <w:sz w:val="20"/>
          <w:szCs w:val="20"/>
          <w:lang w:eastAsia="en-US"/>
        </w:rPr>
        <w:t xml:space="preserve">) under drought stress in greenhouse conditions. </w:t>
      </w:r>
    </w:p>
    <w:p w:rsidR="00836610" w:rsidRPr="0083309B" w:rsidRDefault="00836610" w:rsidP="00AC7194">
      <w:pPr>
        <w:suppressAutoHyphens w:val="0"/>
        <w:snapToGrid w:val="0"/>
        <w:ind w:firstLine="425"/>
        <w:jc w:val="both"/>
        <w:rPr>
          <w:color w:val="000000"/>
          <w:sz w:val="20"/>
          <w:szCs w:val="20"/>
          <w:lang w:eastAsia="zh-CN"/>
        </w:rPr>
      </w:pPr>
    </w:p>
    <w:p w:rsidR="00836610" w:rsidRPr="0083309B" w:rsidRDefault="00394F2B" w:rsidP="00AC7194">
      <w:pPr>
        <w:suppressAutoHyphens w:val="0"/>
        <w:snapToGrid w:val="0"/>
        <w:jc w:val="both"/>
        <w:rPr>
          <w:b/>
          <w:sz w:val="20"/>
          <w:szCs w:val="20"/>
        </w:rPr>
      </w:pPr>
      <w:r w:rsidRPr="0083309B">
        <w:rPr>
          <w:b/>
          <w:sz w:val="20"/>
          <w:szCs w:val="20"/>
        </w:rPr>
        <w:t xml:space="preserve">2. Material and Methods </w:t>
      </w:r>
    </w:p>
    <w:p w:rsidR="00836610" w:rsidRPr="0083309B" w:rsidRDefault="00836610" w:rsidP="00AC7194">
      <w:pPr>
        <w:suppressAutoHyphens w:val="0"/>
        <w:snapToGrid w:val="0"/>
        <w:ind w:firstLine="425"/>
        <w:jc w:val="both"/>
        <w:rPr>
          <w:rFonts w:eastAsia="Calibri"/>
          <w:sz w:val="20"/>
          <w:szCs w:val="20"/>
          <w:lang w:eastAsia="en-US"/>
        </w:rPr>
      </w:pPr>
      <w:r w:rsidRPr="0083309B">
        <w:rPr>
          <w:rFonts w:eastAsia="Calibri"/>
          <w:sz w:val="20"/>
          <w:szCs w:val="20"/>
          <w:lang w:eastAsia="en-US"/>
        </w:rPr>
        <w:t>T</w:t>
      </w:r>
      <w:r w:rsidR="00D930D3" w:rsidRPr="0083309B">
        <w:rPr>
          <w:rFonts w:eastAsia="Calibri"/>
          <w:sz w:val="20"/>
          <w:szCs w:val="20"/>
          <w:lang w:eastAsia="en-US"/>
        </w:rPr>
        <w:t xml:space="preserve">his research was conducted in 2017 in research greenhouse of Faculty of Agriculture, </w:t>
      </w:r>
      <w:proofErr w:type="spellStart"/>
      <w:r w:rsidR="00D930D3" w:rsidRPr="0083309B">
        <w:rPr>
          <w:rFonts w:eastAsia="Calibri"/>
          <w:sz w:val="20"/>
          <w:szCs w:val="20"/>
          <w:lang w:eastAsia="en-US"/>
        </w:rPr>
        <w:t>Shahid</w:t>
      </w:r>
      <w:proofErr w:type="spellEnd"/>
      <w:r w:rsidR="00D930D3" w:rsidRPr="0083309B">
        <w:rPr>
          <w:rFonts w:eastAsia="Calibri"/>
          <w:sz w:val="20"/>
          <w:szCs w:val="20"/>
          <w:lang w:eastAsia="en-US"/>
        </w:rPr>
        <w:t xml:space="preserve"> </w:t>
      </w:r>
      <w:proofErr w:type="spellStart"/>
      <w:r w:rsidR="00D930D3" w:rsidRPr="0083309B">
        <w:rPr>
          <w:rFonts w:eastAsia="Calibri"/>
          <w:sz w:val="20"/>
          <w:szCs w:val="20"/>
          <w:lang w:eastAsia="en-US"/>
        </w:rPr>
        <w:t>Chamran</w:t>
      </w:r>
      <w:proofErr w:type="spellEnd"/>
      <w:r w:rsidR="00D930D3" w:rsidRPr="0083309B">
        <w:rPr>
          <w:rFonts w:eastAsia="Calibri"/>
          <w:sz w:val="20"/>
          <w:szCs w:val="20"/>
          <w:lang w:eastAsia="en-US"/>
        </w:rPr>
        <w:t xml:space="preserve"> University of</w:t>
      </w:r>
      <w:r w:rsidRPr="0083309B">
        <w:rPr>
          <w:rFonts w:eastAsia="Calibri"/>
          <w:sz w:val="20"/>
          <w:szCs w:val="20"/>
          <w:lang w:eastAsia="en-US"/>
        </w:rPr>
        <w:t xml:space="preserve"> </w:t>
      </w:r>
      <w:r w:rsidR="00D930D3" w:rsidRPr="0083309B">
        <w:rPr>
          <w:rFonts w:eastAsia="Calibri"/>
          <w:sz w:val="20"/>
          <w:szCs w:val="20"/>
          <w:lang w:eastAsia="en-US"/>
        </w:rPr>
        <w:t>Ahvaz with the longitude of</w:t>
      </w:r>
      <w:r w:rsidRPr="0083309B">
        <w:rPr>
          <w:rFonts w:eastAsia="Calibri"/>
          <w:sz w:val="20"/>
          <w:szCs w:val="20"/>
          <w:lang w:eastAsia="en-US"/>
        </w:rPr>
        <w:t xml:space="preserve"> </w:t>
      </w:r>
      <w:r w:rsidR="00D930D3" w:rsidRPr="0083309B">
        <w:rPr>
          <w:rFonts w:eastAsia="Calibri"/>
          <w:sz w:val="20"/>
          <w:szCs w:val="20"/>
          <w:lang w:eastAsia="en-US"/>
        </w:rPr>
        <w:t>48 degrees and 40 minutes east and latitude of 31 degrees and 20 minutes north with a height of 18 meters above sea level. The soil was used had a medium texture. Soil physical and chemical characteristics including, soil texture and percent of soil-forming particles (by hydrometric method), Salinity and acidity of soil by the preparation of saturated extract, bulk density by metal cylinder with an specific volume and moisture in field capacity point and wilting point were determined by pressure plate. The results are presented in Table 1.</w:t>
      </w:r>
      <w:r w:rsidR="00D930D3" w:rsidRPr="0083309B">
        <w:rPr>
          <w:rFonts w:eastAsia="Calibri"/>
          <w:sz w:val="20"/>
          <w:szCs w:val="28"/>
          <w:lang w:eastAsia="en-US"/>
        </w:rPr>
        <w:t xml:space="preserve"> </w:t>
      </w:r>
      <w:r w:rsidR="00D930D3" w:rsidRPr="0083309B">
        <w:rPr>
          <w:rFonts w:eastAsia="Calibri"/>
          <w:sz w:val="20"/>
          <w:szCs w:val="20"/>
          <w:lang w:eastAsia="en-US"/>
        </w:rPr>
        <w:t xml:space="preserve">The experiment consisted of three treatments of irrigation water (60.80 and 100% water requirement), in a completely randomized design with three replications. The water requirement of the plant was provided according to the maximum allowable depletion rate (30%), for control treatment (100% water requirement) and for other irrigation treatments, considered percentage of this amount. For this purpose, 9 pots were used. The planting date was December in 2017 and the cultivation was indirect (seedling) in pots of diameter 22 and height 30 cm. The plant's growth period is about 70 days. After pouring the filter in the bottom of the pots and filling them from a certain amount of dry soil, the transfer of </w:t>
      </w:r>
      <w:r w:rsidR="00D930D3" w:rsidRPr="0083309B">
        <w:rPr>
          <w:rFonts w:eastAsia="Calibri"/>
          <w:sz w:val="20"/>
          <w:szCs w:val="20"/>
          <w:lang w:eastAsia="en-US"/>
        </w:rPr>
        <w:lastRenderedPageBreak/>
        <w:t>transplants to the pots was conducted and treatments were performed. The irrigation was done by manual method and by graduated bushel. Also from NPK fertilizer was used as a solution during growth period.</w:t>
      </w:r>
      <w:r w:rsidR="00E9062D" w:rsidRPr="0083309B">
        <w:rPr>
          <w:rFonts w:eastAsia="Calibri"/>
          <w:sz w:val="20"/>
          <w:szCs w:val="20"/>
          <w:lang w:eastAsia="en-US"/>
        </w:rPr>
        <w:t xml:space="preserve"> </w:t>
      </w:r>
    </w:p>
    <w:p w:rsidR="0007365B" w:rsidRPr="0083309B" w:rsidRDefault="00836610" w:rsidP="00AC7194">
      <w:pPr>
        <w:suppressAutoHyphens w:val="0"/>
        <w:snapToGrid w:val="0"/>
        <w:ind w:firstLine="425"/>
        <w:jc w:val="both"/>
        <w:rPr>
          <w:rFonts w:eastAsia="Calibri"/>
          <w:sz w:val="20"/>
          <w:szCs w:val="20"/>
          <w:lang w:eastAsia="en-US"/>
        </w:rPr>
      </w:pPr>
      <w:r w:rsidRPr="0083309B">
        <w:rPr>
          <w:rFonts w:eastAsia="Calibri"/>
          <w:sz w:val="20"/>
          <w:szCs w:val="20"/>
          <w:lang w:eastAsia="en-US"/>
        </w:rPr>
        <w:t>T</w:t>
      </w:r>
      <w:r w:rsidR="00D930D3" w:rsidRPr="0083309B">
        <w:rPr>
          <w:rFonts w:eastAsia="Calibri"/>
          <w:sz w:val="20"/>
          <w:szCs w:val="20"/>
          <w:lang w:eastAsia="en-US"/>
        </w:rPr>
        <w:t>he time of irrigation was determined by</w:t>
      </w:r>
      <w:r w:rsidR="0083309B">
        <w:rPr>
          <w:rFonts w:hint="eastAsia"/>
          <w:sz w:val="20"/>
          <w:szCs w:val="20"/>
          <w:lang w:eastAsia="zh-CN"/>
        </w:rPr>
        <w:t xml:space="preserve"> </w:t>
      </w:r>
      <w:r w:rsidR="00D930D3" w:rsidRPr="0083309B">
        <w:rPr>
          <w:rFonts w:eastAsia="Calibri"/>
          <w:sz w:val="20"/>
          <w:szCs w:val="20"/>
          <w:lang w:eastAsia="en-US"/>
        </w:rPr>
        <w:t>weighting method, in such a way, with daily weighing of the pots, the soil moisture content of the pots was obtained. When readily available water used by plants,</w:t>
      </w:r>
      <w:r w:rsidRPr="0083309B">
        <w:rPr>
          <w:rFonts w:eastAsia="Calibri"/>
          <w:sz w:val="20"/>
          <w:szCs w:val="20"/>
          <w:lang w:eastAsia="en-US"/>
        </w:rPr>
        <w:t xml:space="preserve"> </w:t>
      </w:r>
      <w:r w:rsidR="00D930D3" w:rsidRPr="0083309B">
        <w:rPr>
          <w:rFonts w:eastAsia="Calibri"/>
          <w:sz w:val="20"/>
          <w:szCs w:val="20"/>
          <w:lang w:eastAsia="en-US"/>
        </w:rPr>
        <w:t>next irrigation was performed. During the growing season, fifteen times treatments were performed. The volume of water used for treatments I</w:t>
      </w:r>
      <w:r w:rsidR="00D930D3" w:rsidRPr="0083309B">
        <w:rPr>
          <w:rFonts w:eastAsia="Calibri"/>
          <w:sz w:val="20"/>
          <w:szCs w:val="20"/>
          <w:vertAlign w:val="subscript"/>
          <w:lang w:eastAsia="en-US"/>
        </w:rPr>
        <w:t>3</w:t>
      </w:r>
      <w:r w:rsidR="00D930D3" w:rsidRPr="0083309B">
        <w:rPr>
          <w:rFonts w:eastAsia="Calibri"/>
          <w:sz w:val="20"/>
          <w:szCs w:val="20"/>
          <w:lang w:eastAsia="en-US"/>
        </w:rPr>
        <w:t>, I</w:t>
      </w:r>
      <w:r w:rsidR="00D930D3" w:rsidRPr="0083309B">
        <w:rPr>
          <w:rFonts w:eastAsia="Calibri"/>
          <w:sz w:val="20"/>
          <w:szCs w:val="20"/>
          <w:vertAlign w:val="subscript"/>
          <w:lang w:eastAsia="en-US"/>
        </w:rPr>
        <w:t>2</w:t>
      </w:r>
      <w:r w:rsidR="00D930D3" w:rsidRPr="0083309B">
        <w:rPr>
          <w:rFonts w:eastAsia="Calibri"/>
          <w:sz w:val="20"/>
          <w:szCs w:val="20"/>
          <w:lang w:eastAsia="en-US"/>
        </w:rPr>
        <w:t xml:space="preserve"> and I</w:t>
      </w:r>
      <w:r w:rsidR="00D930D3" w:rsidRPr="0083309B">
        <w:rPr>
          <w:rFonts w:eastAsia="Calibri"/>
          <w:sz w:val="20"/>
          <w:szCs w:val="20"/>
          <w:vertAlign w:val="subscript"/>
          <w:lang w:eastAsia="en-US"/>
        </w:rPr>
        <w:t>1</w:t>
      </w:r>
      <w:r w:rsidR="00D930D3" w:rsidRPr="0083309B">
        <w:rPr>
          <w:rFonts w:eastAsia="Calibri"/>
          <w:sz w:val="20"/>
          <w:szCs w:val="20"/>
          <w:lang w:eastAsia="en-US"/>
        </w:rPr>
        <w:t xml:space="preserve"> was respectively 3.072, 4.051 and 5.060 liters. At the end of the growth period, the measured parameters were investigated, including yield (fresh weight) for lettuce. Also, SPSS software was used for statistical analysis and Duncan's test was conducted to compare the means.</w:t>
      </w:r>
    </w:p>
    <w:p w:rsidR="0007365B" w:rsidRPr="0083309B" w:rsidRDefault="0007365B" w:rsidP="00AC7194">
      <w:pPr>
        <w:suppressAutoHyphens w:val="0"/>
        <w:snapToGrid w:val="0"/>
        <w:ind w:firstLine="425"/>
        <w:jc w:val="both"/>
        <w:rPr>
          <w:rFonts w:eastAsia="Calibri"/>
          <w:sz w:val="20"/>
          <w:szCs w:val="20"/>
          <w:lang w:eastAsia="en-US"/>
        </w:rPr>
      </w:pPr>
    </w:p>
    <w:p w:rsidR="00836610" w:rsidRPr="0083309B" w:rsidRDefault="0007365B" w:rsidP="00AC7194">
      <w:pPr>
        <w:suppressAutoHyphens w:val="0"/>
        <w:snapToGrid w:val="0"/>
        <w:jc w:val="both"/>
        <w:rPr>
          <w:b/>
          <w:sz w:val="20"/>
          <w:szCs w:val="20"/>
        </w:rPr>
      </w:pPr>
      <w:r w:rsidRPr="0083309B">
        <w:rPr>
          <w:b/>
          <w:sz w:val="20"/>
          <w:szCs w:val="20"/>
        </w:rPr>
        <w:t xml:space="preserve">3. Results </w:t>
      </w:r>
    </w:p>
    <w:p w:rsidR="00836610" w:rsidRPr="0083309B" w:rsidRDefault="00836610" w:rsidP="00AC7194">
      <w:pPr>
        <w:suppressAutoHyphens w:val="0"/>
        <w:snapToGrid w:val="0"/>
        <w:ind w:firstLine="425"/>
        <w:jc w:val="both"/>
        <w:rPr>
          <w:rFonts w:eastAsia="Calibri"/>
          <w:sz w:val="20"/>
          <w:szCs w:val="20"/>
          <w:lang w:eastAsia="en-US"/>
        </w:rPr>
      </w:pPr>
      <w:r w:rsidRPr="0083309B">
        <w:rPr>
          <w:rFonts w:eastAsia="Calibri"/>
          <w:sz w:val="20"/>
          <w:szCs w:val="20"/>
          <w:lang w:eastAsia="en-US"/>
        </w:rPr>
        <w:t>B</w:t>
      </w:r>
      <w:r w:rsidR="0007365B" w:rsidRPr="0083309B">
        <w:rPr>
          <w:rFonts w:eastAsia="Calibri"/>
          <w:sz w:val="20"/>
          <w:szCs w:val="20"/>
          <w:lang w:eastAsia="en-US"/>
        </w:rPr>
        <w:t>ased on the results of analysis of variance, (table 2) can be found, the amount of irrigation affected by different levels, and at the level of 5%, it is significant on the yield (fresh weight). Accordingly, the comparison of means was performed by Duncan test to study the effects of different levels of irrigation on yield (fresh weight). The results are shown in Table (3). According to Table 3, irrigation was effective on the yield (fresh weight) and with decreasing the amount of irrigation water, yield (fresh weight) significantly decreases.</w:t>
      </w:r>
      <w:r w:rsidRPr="0083309B">
        <w:rPr>
          <w:rFonts w:eastAsia="Calibri"/>
          <w:sz w:val="20"/>
          <w:szCs w:val="20"/>
          <w:lang w:eastAsia="en-US"/>
        </w:rPr>
        <w:t xml:space="preserve"> </w:t>
      </w:r>
    </w:p>
    <w:p w:rsidR="00B645C4" w:rsidRPr="0083309B" w:rsidRDefault="00836610" w:rsidP="00AC7194">
      <w:pPr>
        <w:suppressAutoHyphens w:val="0"/>
        <w:snapToGrid w:val="0"/>
        <w:ind w:firstLine="425"/>
        <w:jc w:val="both"/>
        <w:rPr>
          <w:rFonts w:eastAsia="Calibri"/>
          <w:sz w:val="20"/>
          <w:szCs w:val="20"/>
          <w:lang w:eastAsia="en-US"/>
        </w:rPr>
      </w:pPr>
      <w:r w:rsidRPr="0083309B">
        <w:rPr>
          <w:rFonts w:eastAsia="Calibri"/>
          <w:sz w:val="20"/>
          <w:szCs w:val="20"/>
          <w:lang w:eastAsia="en-US"/>
        </w:rPr>
        <w:t>T</w:t>
      </w:r>
      <w:r w:rsidR="0007365B" w:rsidRPr="0083309B">
        <w:rPr>
          <w:rFonts w:eastAsia="Calibri"/>
          <w:sz w:val="20"/>
          <w:szCs w:val="20"/>
          <w:lang w:eastAsia="en-US"/>
        </w:rPr>
        <w:t xml:space="preserve">he highest yield (fresh weight) was related to control treatment (100% water requirement) and 80 and 60% of water requirement reduce performance 16 and 41%, respectively, compared to control treatment, which indicates the effective relationship between irrigation and crop decrease. According to literature review, the results are in accordance with the results of the study of </w:t>
      </w:r>
      <w:proofErr w:type="spellStart"/>
      <w:r w:rsidR="0007365B" w:rsidRPr="0083309B">
        <w:rPr>
          <w:rFonts w:eastAsia="Calibri"/>
          <w:sz w:val="20"/>
          <w:szCs w:val="20"/>
          <w:lang w:eastAsia="en-US"/>
        </w:rPr>
        <w:t>Ayaz</w:t>
      </w:r>
      <w:proofErr w:type="spellEnd"/>
      <w:r w:rsidR="0007365B" w:rsidRPr="0083309B">
        <w:rPr>
          <w:rFonts w:eastAsia="Calibri"/>
          <w:sz w:val="20"/>
          <w:szCs w:val="20"/>
          <w:lang w:eastAsia="en-US"/>
        </w:rPr>
        <w:t xml:space="preserve"> et al. (2011) and</w:t>
      </w:r>
      <w:r w:rsidR="0007365B" w:rsidRPr="0083309B">
        <w:rPr>
          <w:rFonts w:eastAsia="Calibri"/>
          <w:color w:val="000000"/>
          <w:sz w:val="20"/>
          <w:szCs w:val="20"/>
          <w:lang w:eastAsia="en-US"/>
        </w:rPr>
        <w:t xml:space="preserve"> </w:t>
      </w:r>
      <w:proofErr w:type="spellStart"/>
      <w:r w:rsidR="0007365B" w:rsidRPr="0083309B">
        <w:rPr>
          <w:rFonts w:eastAsia="Calibri"/>
          <w:sz w:val="20"/>
          <w:szCs w:val="20"/>
          <w:lang w:eastAsia="en-US"/>
        </w:rPr>
        <w:t>Badavi</w:t>
      </w:r>
      <w:proofErr w:type="spellEnd"/>
      <w:r w:rsidR="0007365B" w:rsidRPr="0083309B">
        <w:rPr>
          <w:rFonts w:eastAsia="Calibri"/>
          <w:sz w:val="20"/>
          <w:szCs w:val="20"/>
          <w:lang w:eastAsia="en-US"/>
        </w:rPr>
        <w:t xml:space="preserve"> et al. (2015) in the study of lettuce</w:t>
      </w:r>
      <w:r w:rsidR="00B645C4" w:rsidRPr="0083309B">
        <w:rPr>
          <w:rFonts w:eastAsia="Calibri"/>
          <w:sz w:val="20"/>
          <w:szCs w:val="20"/>
          <w:lang w:eastAsia="en-US"/>
        </w:rPr>
        <w:t xml:space="preserve"> performance.</w:t>
      </w:r>
    </w:p>
    <w:p w:rsidR="0083309B" w:rsidRPr="0083309B" w:rsidRDefault="0083309B" w:rsidP="00AC7194">
      <w:pPr>
        <w:suppressAutoHyphens w:val="0"/>
        <w:snapToGrid w:val="0"/>
        <w:ind w:firstLine="425"/>
        <w:jc w:val="both"/>
        <w:rPr>
          <w:rFonts w:eastAsia="Calibri"/>
          <w:sz w:val="20"/>
          <w:szCs w:val="20"/>
          <w:lang w:eastAsia="en-US"/>
        </w:rPr>
        <w:sectPr w:rsidR="0083309B" w:rsidRPr="0083309B" w:rsidSect="0083309B">
          <w:footnotePr>
            <w:pos w:val="beneathText"/>
          </w:footnotePr>
          <w:type w:val="continuous"/>
          <w:pgSz w:w="12240" w:h="15840" w:code="1"/>
          <w:pgMar w:top="1440" w:right="1440" w:bottom="1440" w:left="1440" w:header="720" w:footer="720" w:gutter="0"/>
          <w:cols w:num="2" w:space="600"/>
          <w:docGrid w:linePitch="360"/>
        </w:sectPr>
      </w:pPr>
    </w:p>
    <w:p w:rsidR="004B1BA1" w:rsidRPr="0083309B" w:rsidRDefault="00836610" w:rsidP="00AC7194">
      <w:pPr>
        <w:suppressAutoHyphens w:val="0"/>
        <w:snapToGrid w:val="0"/>
        <w:jc w:val="center"/>
        <w:rPr>
          <w:rFonts w:eastAsia="Calibri"/>
          <w:sz w:val="20"/>
          <w:szCs w:val="20"/>
          <w:lang w:eastAsia="en-US"/>
        </w:rPr>
      </w:pPr>
      <w:r w:rsidRPr="0083309B">
        <w:rPr>
          <w:rFonts w:eastAsia="Calibri"/>
          <w:sz w:val="20"/>
          <w:szCs w:val="20"/>
          <w:lang w:eastAsia="en-US"/>
        </w:rPr>
        <w:lastRenderedPageBreak/>
        <w:cr/>
      </w:r>
      <w:r w:rsidR="004B1BA1" w:rsidRPr="0083309B">
        <w:rPr>
          <w:rFonts w:eastAsia="Calibri"/>
          <w:sz w:val="20"/>
          <w:szCs w:val="20"/>
          <w:lang w:eastAsia="en-US"/>
        </w:rPr>
        <w:t>Table 1.</w:t>
      </w:r>
      <w:r w:rsidRPr="0083309B">
        <w:rPr>
          <w:rFonts w:eastAsia="Calibri"/>
          <w:sz w:val="20"/>
          <w:szCs w:val="20"/>
          <w:lang w:eastAsia="en-US"/>
        </w:rPr>
        <w:t xml:space="preserve"> </w:t>
      </w:r>
      <w:r w:rsidR="004B1BA1" w:rsidRPr="0083309B">
        <w:rPr>
          <w:rFonts w:eastAsia="Calibri"/>
          <w:sz w:val="20"/>
          <w:szCs w:val="20"/>
          <w:lang w:eastAsia="en-US"/>
        </w:rPr>
        <w:t>Experimental soil properties</w:t>
      </w:r>
    </w:p>
    <w:tbl>
      <w:tblPr>
        <w:tblStyle w:val="TableGrid"/>
        <w:bidiVisual/>
        <w:tblW w:w="5000" w:type="pct"/>
        <w:jc w:val="center"/>
        <w:tblCellMar>
          <w:left w:w="57" w:type="dxa"/>
          <w:right w:w="57" w:type="dxa"/>
        </w:tblCellMar>
        <w:tblLook w:val="04A0"/>
      </w:tblPr>
      <w:tblGrid>
        <w:gridCol w:w="1511"/>
        <w:gridCol w:w="1172"/>
        <w:gridCol w:w="1069"/>
        <w:gridCol w:w="1162"/>
        <w:gridCol w:w="925"/>
        <w:gridCol w:w="925"/>
        <w:gridCol w:w="1122"/>
        <w:gridCol w:w="1103"/>
        <w:gridCol w:w="485"/>
      </w:tblGrid>
      <w:tr w:rsidR="00836610" w:rsidRPr="0083309B" w:rsidTr="00836610">
        <w:trPr>
          <w:jc w:val="center"/>
        </w:trPr>
        <w:tc>
          <w:tcPr>
            <w:tcW w:w="798"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Soil texture</w:t>
            </w:r>
          </w:p>
        </w:tc>
        <w:tc>
          <w:tcPr>
            <w:tcW w:w="619"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Clay percent</w:t>
            </w:r>
          </w:p>
        </w:tc>
        <w:tc>
          <w:tcPr>
            <w:tcW w:w="564"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Silt percent</w:t>
            </w:r>
          </w:p>
        </w:tc>
        <w:tc>
          <w:tcPr>
            <w:tcW w:w="613"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sand percent</w:t>
            </w:r>
          </w:p>
        </w:tc>
        <w:tc>
          <w:tcPr>
            <w:tcW w:w="488"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F</w:t>
            </w:r>
            <w:r w:rsidR="00836610" w:rsidRPr="0083309B">
              <w:rPr>
                <w:sz w:val="20"/>
                <w:szCs w:val="20"/>
                <w:lang w:bidi="fa-IR"/>
              </w:rPr>
              <w:t>C (</w:t>
            </w:r>
            <w:r w:rsidRPr="0083309B">
              <w:rPr>
                <w:sz w:val="20"/>
                <w:szCs w:val="20"/>
                <w:lang w:bidi="fa-IR"/>
              </w:rPr>
              <w:t>%)</w:t>
            </w:r>
          </w:p>
          <w:p w:rsidR="004B1BA1" w:rsidRPr="0083309B" w:rsidRDefault="004B1BA1" w:rsidP="00AC7194">
            <w:pPr>
              <w:suppressAutoHyphens w:val="0"/>
              <w:snapToGrid w:val="0"/>
              <w:jc w:val="both"/>
              <w:rPr>
                <w:sz w:val="20"/>
                <w:szCs w:val="20"/>
                <w:lang w:bidi="fa-IR"/>
              </w:rPr>
            </w:pPr>
            <w:r w:rsidRPr="0083309B">
              <w:rPr>
                <w:sz w:val="20"/>
                <w:szCs w:val="20"/>
                <w:lang w:bidi="fa-IR"/>
              </w:rPr>
              <w:t>(Volume)</w:t>
            </w:r>
          </w:p>
        </w:tc>
        <w:tc>
          <w:tcPr>
            <w:tcW w:w="488"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PW</w:t>
            </w:r>
            <w:r w:rsidR="00836610" w:rsidRPr="0083309B">
              <w:rPr>
                <w:sz w:val="20"/>
                <w:szCs w:val="20"/>
                <w:lang w:bidi="fa-IR"/>
              </w:rPr>
              <w:t>P (</w:t>
            </w:r>
            <w:r w:rsidRPr="0083309B">
              <w:rPr>
                <w:sz w:val="20"/>
                <w:szCs w:val="20"/>
                <w:lang w:bidi="fa-IR"/>
              </w:rPr>
              <w:t>%)</w:t>
            </w:r>
          </w:p>
          <w:p w:rsidR="004B1BA1" w:rsidRPr="0083309B" w:rsidRDefault="004B1BA1" w:rsidP="00AC7194">
            <w:pPr>
              <w:suppressAutoHyphens w:val="0"/>
              <w:snapToGrid w:val="0"/>
              <w:jc w:val="both"/>
              <w:rPr>
                <w:sz w:val="20"/>
                <w:szCs w:val="20"/>
                <w:lang w:bidi="fa-IR"/>
              </w:rPr>
            </w:pPr>
            <w:r w:rsidRPr="0083309B">
              <w:rPr>
                <w:sz w:val="20"/>
                <w:szCs w:val="20"/>
                <w:lang w:bidi="fa-IR"/>
              </w:rPr>
              <w:t>(Volume)</w:t>
            </w:r>
          </w:p>
        </w:tc>
        <w:tc>
          <w:tcPr>
            <w:tcW w:w="592" w:type="pct"/>
            <w:vAlign w:val="center"/>
          </w:tcPr>
          <w:p w:rsidR="004B1BA1" w:rsidRPr="0083309B" w:rsidRDefault="00FB6A3E" w:rsidP="00AC7194">
            <w:pPr>
              <w:suppressAutoHyphens w:val="0"/>
              <w:snapToGrid w:val="0"/>
              <w:jc w:val="both"/>
              <w:rPr>
                <w:sz w:val="20"/>
                <w:szCs w:val="20"/>
                <w:lang w:bidi="fa-IR"/>
              </w:rPr>
            </w:pPr>
            <m:oMath>
              <m:sSub>
                <m:sSubPr>
                  <m:ctrlPr>
                    <w:rPr>
                      <w:rFonts w:ascii="Cambria Math" w:hAnsi="Cambria Math"/>
                      <w:i/>
                      <w:sz w:val="20"/>
                      <w:szCs w:val="20"/>
                      <w:lang w:bidi="fa-IR"/>
                    </w:rPr>
                  </m:ctrlPr>
                </m:sSubPr>
                <m:e>
                  <m:r>
                    <w:rPr>
                      <w:rFonts w:ascii="Cambria Math" w:hAnsi="Cambria Math"/>
                      <w:sz w:val="20"/>
                      <w:szCs w:val="20"/>
                      <w:lang w:bidi="fa-IR"/>
                    </w:rPr>
                    <m:t>ρ</m:t>
                  </m:r>
                </m:e>
                <m:sub>
                  <m:r>
                    <w:rPr>
                      <w:rFonts w:ascii="Cambria Math" w:hAnsi="Cambria Math"/>
                      <w:sz w:val="20"/>
                      <w:szCs w:val="20"/>
                      <w:lang w:bidi="fa-IR"/>
                    </w:rPr>
                    <m:t>b</m:t>
                  </m:r>
                </m:sub>
              </m:sSub>
            </m:oMath>
            <w:r w:rsidR="004B1BA1" w:rsidRPr="0083309B">
              <w:rPr>
                <w:sz w:val="20"/>
                <w:szCs w:val="20"/>
                <w:lang w:bidi="fa-IR"/>
              </w:rPr>
              <w:t>(g/</w:t>
            </w:r>
            <m:oMath>
              <m:sSup>
                <m:sSupPr>
                  <m:ctrlPr>
                    <w:rPr>
                      <w:rFonts w:ascii="Cambria Math" w:hAnsi="Cambria Math"/>
                      <w:i/>
                      <w:sz w:val="20"/>
                      <w:szCs w:val="20"/>
                      <w:lang w:bidi="fa-IR"/>
                    </w:rPr>
                  </m:ctrlPr>
                </m:sSupPr>
                <m:e>
                  <m:r>
                    <w:rPr>
                      <w:rFonts w:ascii="Cambria Math" w:hAnsi="Cambria Math"/>
                      <w:sz w:val="20"/>
                      <w:szCs w:val="20"/>
                      <w:lang w:bidi="fa-IR"/>
                    </w:rPr>
                    <m:t>cm</m:t>
                  </m:r>
                </m:e>
                <m:sup>
                  <m:r>
                    <w:rPr>
                      <w:rFonts w:ascii="Cambria Math"/>
                      <w:sz w:val="20"/>
                      <w:szCs w:val="20"/>
                      <w:lang w:bidi="fa-IR"/>
                    </w:rPr>
                    <m:t>3</m:t>
                  </m:r>
                </m:sup>
              </m:sSup>
              <m:r>
                <w:rPr>
                  <w:rFonts w:ascii="Cambria Math"/>
                  <w:sz w:val="20"/>
                  <w:szCs w:val="20"/>
                  <w:lang w:bidi="fa-IR"/>
                </w:rPr>
                <m:t>)</m:t>
              </m:r>
            </m:oMath>
          </w:p>
        </w:tc>
        <w:tc>
          <w:tcPr>
            <w:tcW w:w="582" w:type="pct"/>
            <w:vAlign w:val="center"/>
          </w:tcPr>
          <w:p w:rsidR="004B1BA1" w:rsidRPr="0083309B" w:rsidRDefault="004B1BA1" w:rsidP="00AC7194">
            <w:pPr>
              <w:suppressAutoHyphens w:val="0"/>
              <w:snapToGrid w:val="0"/>
              <w:jc w:val="both"/>
              <w:rPr>
                <w:sz w:val="20"/>
                <w:szCs w:val="20"/>
                <w:lang w:bidi="fa-IR"/>
              </w:rPr>
            </w:pPr>
            <w:proofErr w:type="spellStart"/>
            <w:r w:rsidRPr="0083309B">
              <w:rPr>
                <w:sz w:val="20"/>
                <w:szCs w:val="20"/>
                <w:lang w:bidi="fa-IR"/>
              </w:rPr>
              <w:t>EC</w:t>
            </w:r>
            <w:r w:rsidR="00836610" w:rsidRPr="0083309B">
              <w:rPr>
                <w:sz w:val="20"/>
                <w:szCs w:val="20"/>
                <w:lang w:bidi="fa-IR"/>
              </w:rPr>
              <w:t>e</w:t>
            </w:r>
            <w:proofErr w:type="spellEnd"/>
            <w:r w:rsidR="00836610" w:rsidRPr="0083309B">
              <w:rPr>
                <w:sz w:val="20"/>
                <w:szCs w:val="20"/>
                <w:lang w:bidi="fa-IR"/>
              </w:rPr>
              <w:t xml:space="preserve"> (</w:t>
            </w:r>
            <w:proofErr w:type="spellStart"/>
            <w:r w:rsidRPr="0083309B">
              <w:rPr>
                <w:sz w:val="20"/>
                <w:szCs w:val="20"/>
                <w:lang w:bidi="fa-IR"/>
              </w:rPr>
              <w:t>dS</w:t>
            </w:r>
            <w:proofErr w:type="spellEnd"/>
            <w:r w:rsidRPr="0083309B">
              <w:rPr>
                <w:sz w:val="20"/>
                <w:szCs w:val="20"/>
                <w:lang w:bidi="fa-IR"/>
              </w:rPr>
              <w:t>/m)</w:t>
            </w:r>
          </w:p>
        </w:tc>
        <w:tc>
          <w:tcPr>
            <w:tcW w:w="257"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pH</w:t>
            </w:r>
          </w:p>
        </w:tc>
      </w:tr>
      <w:tr w:rsidR="00836610" w:rsidRPr="0083309B" w:rsidTr="00836610">
        <w:trPr>
          <w:jc w:val="center"/>
        </w:trPr>
        <w:tc>
          <w:tcPr>
            <w:tcW w:w="798"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Sandy clay loom</w:t>
            </w:r>
          </w:p>
        </w:tc>
        <w:tc>
          <w:tcPr>
            <w:tcW w:w="619"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24.4</w:t>
            </w:r>
          </w:p>
        </w:tc>
        <w:tc>
          <w:tcPr>
            <w:tcW w:w="564"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28</w:t>
            </w:r>
          </w:p>
        </w:tc>
        <w:tc>
          <w:tcPr>
            <w:tcW w:w="613"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47.6</w:t>
            </w:r>
          </w:p>
        </w:tc>
        <w:tc>
          <w:tcPr>
            <w:tcW w:w="488"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24</w:t>
            </w:r>
          </w:p>
        </w:tc>
        <w:tc>
          <w:tcPr>
            <w:tcW w:w="488"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 xml:space="preserve">12 </w:t>
            </w:r>
          </w:p>
        </w:tc>
        <w:tc>
          <w:tcPr>
            <w:tcW w:w="592"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1/4</w:t>
            </w:r>
          </w:p>
        </w:tc>
        <w:tc>
          <w:tcPr>
            <w:tcW w:w="582"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2/15</w:t>
            </w:r>
          </w:p>
        </w:tc>
        <w:tc>
          <w:tcPr>
            <w:tcW w:w="257" w:type="pct"/>
            <w:vAlign w:val="center"/>
          </w:tcPr>
          <w:p w:rsidR="004B1BA1" w:rsidRPr="0083309B" w:rsidRDefault="004B1BA1" w:rsidP="00AC7194">
            <w:pPr>
              <w:suppressAutoHyphens w:val="0"/>
              <w:snapToGrid w:val="0"/>
              <w:jc w:val="both"/>
              <w:rPr>
                <w:sz w:val="20"/>
                <w:szCs w:val="20"/>
                <w:lang w:bidi="fa-IR"/>
              </w:rPr>
            </w:pPr>
            <w:r w:rsidRPr="0083309B">
              <w:rPr>
                <w:sz w:val="20"/>
                <w:szCs w:val="20"/>
                <w:lang w:bidi="fa-IR"/>
              </w:rPr>
              <w:t>7/86</w:t>
            </w:r>
          </w:p>
        </w:tc>
      </w:tr>
    </w:tbl>
    <w:p w:rsidR="00836610" w:rsidRPr="0083309B" w:rsidRDefault="00836610" w:rsidP="00AC7194">
      <w:pPr>
        <w:suppressAutoHyphens w:val="0"/>
        <w:snapToGrid w:val="0"/>
        <w:jc w:val="both"/>
        <w:rPr>
          <w:rFonts w:eastAsia="Calibri"/>
          <w:b/>
          <w:bCs/>
          <w:sz w:val="20"/>
          <w:szCs w:val="20"/>
          <w:lang w:eastAsia="en-US"/>
        </w:rPr>
      </w:pPr>
    </w:p>
    <w:p w:rsidR="00735185" w:rsidRPr="0083309B" w:rsidRDefault="00735185" w:rsidP="00AC7194">
      <w:pPr>
        <w:suppressAutoHyphens w:val="0"/>
        <w:snapToGrid w:val="0"/>
        <w:jc w:val="center"/>
        <w:rPr>
          <w:rFonts w:eastAsia="Calibri"/>
          <w:sz w:val="20"/>
          <w:szCs w:val="20"/>
          <w:lang w:eastAsia="en-US"/>
        </w:rPr>
      </w:pPr>
      <w:r w:rsidRPr="0083309B">
        <w:rPr>
          <w:rFonts w:eastAsia="Calibri"/>
          <w:sz w:val="20"/>
          <w:szCs w:val="20"/>
          <w:lang w:eastAsia="en-US"/>
        </w:rPr>
        <w:t>Table 2-</w:t>
      </w:r>
      <w:r w:rsidRPr="0083309B">
        <w:rPr>
          <w:rFonts w:eastAsia="Calibri"/>
          <w:color w:val="222222"/>
          <w:sz w:val="20"/>
          <w:szCs w:val="20"/>
          <w:lang w:eastAsia="en-US"/>
        </w:rPr>
        <w:t xml:space="preserve"> </w:t>
      </w:r>
      <w:r w:rsidRPr="0083309B">
        <w:rPr>
          <w:rFonts w:eastAsia="Calibri"/>
          <w:sz w:val="20"/>
          <w:szCs w:val="20"/>
          <w:lang w:eastAsia="en-US"/>
        </w:rPr>
        <w:t>Analysis of variance of measured yield (fresh weight) of lettuce under different irrigation treatments</w:t>
      </w:r>
    </w:p>
    <w:tbl>
      <w:tblPr>
        <w:tblStyle w:val="TableGrid1"/>
        <w:bidiVisual/>
        <w:tblW w:w="4901" w:type="pct"/>
        <w:jc w:val="center"/>
        <w:tblCellMar>
          <w:left w:w="57" w:type="dxa"/>
          <w:right w:w="57" w:type="dxa"/>
        </w:tblCellMar>
        <w:tblLook w:val="04A0"/>
      </w:tblPr>
      <w:tblGrid>
        <w:gridCol w:w="4535"/>
        <w:gridCol w:w="841"/>
        <w:gridCol w:w="3776"/>
        <w:gridCol w:w="134"/>
      </w:tblGrid>
      <w:tr w:rsidR="00B454C1" w:rsidRPr="0083309B" w:rsidTr="0083309B">
        <w:trPr>
          <w:gridAfter w:val="1"/>
          <w:wAfter w:w="72" w:type="pct"/>
          <w:jc w:val="center"/>
        </w:trPr>
        <w:tc>
          <w:tcPr>
            <w:tcW w:w="2442" w:type="pct"/>
            <w:vAlign w:val="center"/>
          </w:tcPr>
          <w:p w:rsidR="00B454C1" w:rsidRPr="0083309B" w:rsidRDefault="008E32EE" w:rsidP="00AC7194">
            <w:pPr>
              <w:suppressAutoHyphens w:val="0"/>
              <w:autoSpaceDE w:val="0"/>
              <w:autoSpaceDN w:val="0"/>
              <w:adjustRightInd w:val="0"/>
              <w:snapToGrid w:val="0"/>
              <w:jc w:val="both"/>
              <w:rPr>
                <w:rFonts w:ascii="Times New Roman" w:hAnsi="Times New Roman" w:cs="Times New Roman"/>
                <w:b/>
                <w:bCs/>
                <w:sz w:val="20"/>
                <w:szCs w:val="20"/>
                <w:lang w:eastAsia="en-US"/>
              </w:rPr>
            </w:pPr>
            <w:r w:rsidRPr="0083309B">
              <w:rPr>
                <w:rFonts w:ascii="Times New Roman" w:hAnsi="Times New Roman" w:cs="Times New Roman"/>
                <w:sz w:val="20"/>
                <w:szCs w:val="20"/>
                <w:lang w:eastAsia="en-US"/>
              </w:rPr>
              <w:t>Average of squares</w:t>
            </w:r>
            <w:r w:rsidR="0083309B" w:rsidRPr="0083309B">
              <w:rPr>
                <w:rFonts w:ascii="Times New Roman" w:hAnsi="Times New Roman" w:cs="Times New Roman"/>
                <w:sz w:val="20"/>
                <w:szCs w:val="20"/>
                <w:lang w:eastAsia="en-US"/>
              </w:rPr>
              <w:t xml:space="preserve"> </w:t>
            </w:r>
          </w:p>
        </w:tc>
        <w:tc>
          <w:tcPr>
            <w:tcW w:w="453" w:type="pct"/>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b/>
                <w:bCs/>
                <w:sz w:val="20"/>
                <w:szCs w:val="20"/>
                <w:lang w:eastAsia="en-US"/>
              </w:rPr>
            </w:pPr>
            <w:proofErr w:type="spellStart"/>
            <w:r w:rsidRPr="0083309B">
              <w:rPr>
                <w:rFonts w:ascii="Times New Roman" w:hAnsi="Times New Roman" w:cs="Times New Roman"/>
                <w:sz w:val="20"/>
                <w:szCs w:val="20"/>
                <w:lang w:eastAsia="en-US"/>
              </w:rPr>
              <w:t>df</w:t>
            </w:r>
            <w:proofErr w:type="spellEnd"/>
          </w:p>
        </w:tc>
        <w:tc>
          <w:tcPr>
            <w:tcW w:w="2033" w:type="pct"/>
            <w:vAlign w:val="center"/>
          </w:tcPr>
          <w:p w:rsidR="008E32EE" w:rsidRPr="0083309B" w:rsidRDefault="008E32EE" w:rsidP="00AC7194">
            <w:pPr>
              <w:tabs>
                <w:tab w:val="left" w:pos="500"/>
                <w:tab w:val="center" w:pos="850"/>
              </w:tabs>
              <w:suppressAutoHyphens w:val="0"/>
              <w:autoSpaceDE w:val="0"/>
              <w:autoSpaceDN w:val="0"/>
              <w:adjustRightInd w:val="0"/>
              <w:snapToGrid w:val="0"/>
              <w:jc w:val="both"/>
              <w:rPr>
                <w:rFonts w:ascii="Times New Roman" w:hAnsi="Times New Roman" w:cs="Times New Roman"/>
                <w:b/>
                <w:bCs/>
                <w:sz w:val="20"/>
                <w:szCs w:val="20"/>
                <w:lang w:eastAsia="en-US"/>
              </w:rPr>
            </w:pPr>
            <w:r w:rsidRPr="0083309B">
              <w:rPr>
                <w:rFonts w:ascii="Times New Roman" w:hAnsi="Times New Roman" w:cs="Times New Roman"/>
                <w:sz w:val="20"/>
                <w:szCs w:val="20"/>
                <w:lang w:eastAsia="en-US"/>
              </w:rPr>
              <w:t>Sources Change</w:t>
            </w:r>
          </w:p>
        </w:tc>
      </w:tr>
      <w:tr w:rsidR="00B454C1" w:rsidRPr="0083309B" w:rsidTr="0083309B">
        <w:trPr>
          <w:gridAfter w:val="1"/>
          <w:wAfter w:w="72" w:type="pct"/>
          <w:jc w:val="center"/>
        </w:trPr>
        <w:tc>
          <w:tcPr>
            <w:tcW w:w="2442" w:type="pct"/>
            <w:vAlign w:val="center"/>
          </w:tcPr>
          <w:p w:rsidR="00B454C1" w:rsidRPr="0083309B" w:rsidRDefault="008E32EE" w:rsidP="00AC7194">
            <w:pPr>
              <w:suppressAutoHyphens w:val="0"/>
              <w:autoSpaceDE w:val="0"/>
              <w:autoSpaceDN w:val="0"/>
              <w:adjustRightInd w:val="0"/>
              <w:snapToGrid w:val="0"/>
              <w:jc w:val="both"/>
              <w:rPr>
                <w:rFonts w:ascii="Times New Roman" w:hAnsi="Times New Roman" w:cs="Times New Roman"/>
                <w:sz w:val="20"/>
                <w:szCs w:val="20"/>
                <w:lang w:eastAsia="en-US"/>
              </w:rPr>
            </w:pPr>
            <w:r w:rsidRPr="0083309B">
              <w:rPr>
                <w:rFonts w:ascii="Times New Roman" w:hAnsi="Times New Roman" w:cs="Times New Roman"/>
                <w:sz w:val="20"/>
                <w:szCs w:val="20"/>
                <w:lang w:eastAsia="en-US"/>
              </w:rPr>
              <w:t>yield (fresh weight)</w:t>
            </w:r>
          </w:p>
        </w:tc>
        <w:tc>
          <w:tcPr>
            <w:tcW w:w="2486" w:type="pct"/>
            <w:gridSpan w:val="2"/>
            <w:vAlign w:val="center"/>
          </w:tcPr>
          <w:p w:rsidR="00B454C1" w:rsidRPr="0083309B" w:rsidRDefault="00B454C1" w:rsidP="00AC7194">
            <w:pPr>
              <w:tabs>
                <w:tab w:val="left" w:pos="500"/>
                <w:tab w:val="center" w:pos="850"/>
              </w:tabs>
              <w:suppressAutoHyphens w:val="0"/>
              <w:autoSpaceDE w:val="0"/>
              <w:autoSpaceDN w:val="0"/>
              <w:adjustRightInd w:val="0"/>
              <w:snapToGrid w:val="0"/>
              <w:jc w:val="both"/>
              <w:rPr>
                <w:rFonts w:ascii="Times New Roman" w:hAnsi="Times New Roman" w:cs="Times New Roman"/>
                <w:sz w:val="20"/>
                <w:szCs w:val="20"/>
                <w:lang w:eastAsia="en-US"/>
              </w:rPr>
            </w:pPr>
          </w:p>
        </w:tc>
      </w:tr>
      <w:tr w:rsidR="00B454C1" w:rsidRPr="0083309B" w:rsidTr="0083309B">
        <w:trPr>
          <w:gridAfter w:val="1"/>
          <w:wAfter w:w="72" w:type="pct"/>
          <w:jc w:val="center"/>
        </w:trPr>
        <w:tc>
          <w:tcPr>
            <w:tcW w:w="2442" w:type="pct"/>
            <w:vMerge w:val="restart"/>
            <w:vAlign w:val="center"/>
          </w:tcPr>
          <w:p w:rsidR="0083309B" w:rsidRPr="0083309B" w:rsidRDefault="008E32EE" w:rsidP="00AC7194">
            <w:pPr>
              <w:suppressAutoHyphens w:val="0"/>
              <w:autoSpaceDE w:val="0"/>
              <w:autoSpaceDN w:val="0"/>
              <w:adjustRightInd w:val="0"/>
              <w:snapToGrid w:val="0"/>
              <w:jc w:val="both"/>
              <w:rPr>
                <w:rFonts w:ascii="Times New Roman" w:eastAsiaTheme="minorEastAsia" w:hAnsi="Times New Roman" w:cs="Times New Roman"/>
                <w:b/>
                <w:bCs/>
                <w:sz w:val="20"/>
                <w:szCs w:val="20"/>
                <w:lang w:eastAsia="zh-CN"/>
              </w:rPr>
            </w:pPr>
            <w:r w:rsidRPr="0083309B">
              <w:rPr>
                <w:rFonts w:ascii="Times New Roman" w:hAnsi="Times New Roman" w:cs="Times New Roman"/>
                <w:b/>
                <w:bCs/>
                <w:sz w:val="20"/>
                <w:szCs w:val="20"/>
                <w:lang w:eastAsia="en-US"/>
              </w:rPr>
              <w:t>*</w:t>
            </w:r>
            <w:r w:rsidR="00836610" w:rsidRPr="0083309B">
              <w:rPr>
                <w:rFonts w:ascii="Times New Roman" w:hAnsi="Times New Roman" w:cs="Times New Roman"/>
                <w:b/>
                <w:bCs/>
                <w:sz w:val="20"/>
                <w:szCs w:val="20"/>
                <w:lang w:eastAsia="en-US"/>
              </w:rPr>
              <w:t xml:space="preserve"> </w:t>
            </w:r>
            <w:r w:rsidRPr="0083309B">
              <w:rPr>
                <w:rFonts w:ascii="Times New Roman" w:hAnsi="Times New Roman" w:cs="Times New Roman"/>
                <w:sz w:val="20"/>
                <w:szCs w:val="20"/>
                <w:lang w:eastAsia="en-US"/>
              </w:rPr>
              <w:t>0.00</w:t>
            </w:r>
            <w:r w:rsidR="00AC7194">
              <w:rPr>
                <w:rFonts w:ascii="Times New Roman" w:hAnsi="Times New Roman" w:cs="Times New Roman"/>
                <w:b/>
                <w:bCs/>
                <w:sz w:val="20"/>
                <w:szCs w:val="20"/>
                <w:lang w:eastAsia="en-US"/>
              </w:rPr>
              <w:t xml:space="preserve"> </w:t>
            </w:r>
          </w:p>
          <w:p w:rsidR="0083309B" w:rsidRPr="0083309B" w:rsidRDefault="00524AA8" w:rsidP="00AC7194">
            <w:pPr>
              <w:suppressAutoHyphens w:val="0"/>
              <w:autoSpaceDE w:val="0"/>
              <w:autoSpaceDN w:val="0"/>
              <w:adjustRightInd w:val="0"/>
              <w:snapToGrid w:val="0"/>
              <w:jc w:val="both"/>
              <w:rPr>
                <w:rFonts w:ascii="Times New Roman" w:eastAsiaTheme="minorEastAsia" w:hAnsi="Times New Roman" w:cs="Times New Roman"/>
                <w:b/>
                <w:bCs/>
                <w:sz w:val="20"/>
                <w:szCs w:val="20"/>
                <w:lang w:eastAsia="zh-CN"/>
              </w:rPr>
            </w:pPr>
            <w:r w:rsidRPr="0083309B">
              <w:rPr>
                <w:rFonts w:ascii="Times New Roman" w:hAnsi="Times New Roman" w:cs="Times New Roman"/>
                <w:b/>
                <w:bCs/>
                <w:sz w:val="20"/>
                <w:szCs w:val="20"/>
                <w:lang w:eastAsia="en-US"/>
              </w:rPr>
              <w:t>*</w:t>
            </w:r>
            <w:r w:rsidR="00836610" w:rsidRPr="0083309B">
              <w:rPr>
                <w:rFonts w:ascii="Times New Roman" w:hAnsi="Times New Roman" w:cs="Times New Roman"/>
                <w:b/>
                <w:bCs/>
                <w:sz w:val="20"/>
                <w:szCs w:val="20"/>
                <w:lang w:eastAsia="en-US"/>
              </w:rPr>
              <w:t xml:space="preserve"> </w:t>
            </w:r>
            <w:r w:rsidRPr="0083309B">
              <w:rPr>
                <w:rFonts w:ascii="Times New Roman" w:hAnsi="Times New Roman" w:cs="Times New Roman"/>
                <w:sz w:val="20"/>
                <w:szCs w:val="20"/>
                <w:lang w:eastAsia="en-US"/>
              </w:rPr>
              <w:t>0.01</w:t>
            </w:r>
            <w:r w:rsidR="00AC7194">
              <w:rPr>
                <w:rFonts w:ascii="Times New Roman" w:hAnsi="Times New Roman" w:cs="Times New Roman"/>
                <w:b/>
                <w:bCs/>
                <w:sz w:val="20"/>
                <w:szCs w:val="20"/>
                <w:lang w:eastAsia="en-US"/>
              </w:rPr>
              <w:t xml:space="preserve"> </w:t>
            </w:r>
          </w:p>
          <w:p w:rsidR="00B454C1" w:rsidRPr="0083309B" w:rsidRDefault="008E32EE" w:rsidP="00AC7194">
            <w:pPr>
              <w:suppressAutoHyphens w:val="0"/>
              <w:autoSpaceDE w:val="0"/>
              <w:autoSpaceDN w:val="0"/>
              <w:adjustRightInd w:val="0"/>
              <w:snapToGrid w:val="0"/>
              <w:ind w:firstLineChars="50" w:firstLine="100"/>
              <w:jc w:val="both"/>
              <w:rPr>
                <w:rFonts w:ascii="Times New Roman" w:hAnsi="Times New Roman" w:cs="Times New Roman"/>
                <w:sz w:val="20"/>
                <w:szCs w:val="20"/>
                <w:lang w:eastAsia="en-US"/>
              </w:rPr>
            </w:pPr>
            <w:r w:rsidRPr="0083309B">
              <w:rPr>
                <w:rFonts w:ascii="Times New Roman" w:hAnsi="Times New Roman" w:cs="Times New Roman"/>
                <w:sz w:val="20"/>
                <w:szCs w:val="20"/>
                <w:lang w:eastAsia="en-US"/>
              </w:rPr>
              <w:t>0.00</w:t>
            </w:r>
          </w:p>
        </w:tc>
        <w:tc>
          <w:tcPr>
            <w:tcW w:w="453" w:type="pct"/>
            <w:vMerge w:val="restart"/>
            <w:vAlign w:val="center"/>
          </w:tcPr>
          <w:p w:rsidR="0083309B" w:rsidRPr="0083309B" w:rsidRDefault="00B454C1" w:rsidP="00AC7194">
            <w:pPr>
              <w:suppressAutoHyphens w:val="0"/>
              <w:autoSpaceDE w:val="0"/>
              <w:autoSpaceDN w:val="0"/>
              <w:adjustRightInd w:val="0"/>
              <w:snapToGrid w:val="0"/>
              <w:jc w:val="both"/>
              <w:rPr>
                <w:rFonts w:ascii="Times New Roman" w:eastAsiaTheme="minorEastAsia" w:hAnsi="Times New Roman" w:cs="Times New Roman"/>
                <w:sz w:val="20"/>
                <w:szCs w:val="20"/>
                <w:lang w:eastAsia="zh-CN"/>
              </w:rPr>
            </w:pPr>
            <w:r w:rsidRPr="0083309B">
              <w:rPr>
                <w:rFonts w:ascii="Times New Roman" w:hAnsi="Times New Roman" w:cs="Times New Roman"/>
                <w:sz w:val="20"/>
                <w:szCs w:val="20"/>
                <w:lang w:eastAsia="en-US"/>
              </w:rPr>
              <w:t>11</w:t>
            </w:r>
            <w:r w:rsidR="00AC7194">
              <w:rPr>
                <w:rFonts w:ascii="Times New Roman" w:hAnsi="Times New Roman" w:cs="Times New Roman"/>
                <w:sz w:val="20"/>
                <w:szCs w:val="20"/>
                <w:lang w:eastAsia="en-US"/>
              </w:rPr>
              <w:t xml:space="preserve"> </w:t>
            </w:r>
          </w:p>
          <w:p w:rsidR="0083309B" w:rsidRPr="0083309B" w:rsidRDefault="00B454C1" w:rsidP="00AC7194">
            <w:pPr>
              <w:suppressAutoHyphens w:val="0"/>
              <w:autoSpaceDE w:val="0"/>
              <w:autoSpaceDN w:val="0"/>
              <w:adjustRightInd w:val="0"/>
              <w:snapToGrid w:val="0"/>
              <w:jc w:val="both"/>
              <w:rPr>
                <w:rFonts w:ascii="Times New Roman" w:eastAsiaTheme="minorEastAsia" w:hAnsi="Times New Roman" w:cs="Times New Roman"/>
                <w:sz w:val="20"/>
                <w:szCs w:val="20"/>
                <w:lang w:eastAsia="zh-CN"/>
              </w:rPr>
            </w:pPr>
            <w:r w:rsidRPr="0083309B">
              <w:rPr>
                <w:rFonts w:ascii="Times New Roman" w:hAnsi="Times New Roman" w:cs="Times New Roman"/>
                <w:sz w:val="20"/>
                <w:szCs w:val="20"/>
                <w:lang w:eastAsia="en-US"/>
              </w:rPr>
              <w:t>2</w:t>
            </w:r>
            <w:r w:rsidR="00AC7194">
              <w:rPr>
                <w:rFonts w:ascii="Times New Roman" w:hAnsi="Times New Roman" w:cs="Times New Roman"/>
                <w:sz w:val="20"/>
                <w:szCs w:val="20"/>
                <w:lang w:eastAsia="en-US"/>
              </w:rPr>
              <w:t xml:space="preserve"> </w:t>
            </w:r>
          </w:p>
          <w:p w:rsidR="0083309B" w:rsidRPr="0083309B" w:rsidRDefault="00B454C1" w:rsidP="00AC7194">
            <w:pPr>
              <w:suppressAutoHyphens w:val="0"/>
              <w:autoSpaceDE w:val="0"/>
              <w:autoSpaceDN w:val="0"/>
              <w:adjustRightInd w:val="0"/>
              <w:snapToGrid w:val="0"/>
              <w:jc w:val="both"/>
              <w:rPr>
                <w:rFonts w:ascii="Times New Roman" w:eastAsiaTheme="minorEastAsia" w:hAnsi="Times New Roman" w:cs="Times New Roman"/>
                <w:sz w:val="20"/>
                <w:szCs w:val="20"/>
                <w:lang w:eastAsia="zh-CN"/>
              </w:rPr>
            </w:pPr>
            <w:r w:rsidRPr="0083309B">
              <w:rPr>
                <w:rFonts w:ascii="Times New Roman" w:hAnsi="Times New Roman" w:cs="Times New Roman"/>
                <w:sz w:val="20"/>
                <w:szCs w:val="20"/>
                <w:lang w:eastAsia="en-US"/>
              </w:rPr>
              <w:t>24</w:t>
            </w:r>
            <w:r w:rsidR="00AC7194">
              <w:rPr>
                <w:rFonts w:ascii="Times New Roman" w:hAnsi="Times New Roman" w:cs="Times New Roman"/>
                <w:sz w:val="20"/>
                <w:szCs w:val="20"/>
                <w:lang w:eastAsia="en-US"/>
              </w:rPr>
              <w:t xml:space="preserve"> </w:t>
            </w:r>
          </w:p>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r w:rsidRPr="0083309B">
              <w:rPr>
                <w:rFonts w:ascii="Times New Roman" w:hAnsi="Times New Roman" w:cs="Times New Roman"/>
                <w:sz w:val="20"/>
                <w:szCs w:val="20"/>
                <w:lang w:eastAsia="en-US"/>
              </w:rPr>
              <w:t>35</w:t>
            </w:r>
          </w:p>
        </w:tc>
        <w:tc>
          <w:tcPr>
            <w:tcW w:w="2033" w:type="pct"/>
            <w:vAlign w:val="center"/>
          </w:tcPr>
          <w:p w:rsidR="00B454C1" w:rsidRPr="0083309B" w:rsidRDefault="0083309B" w:rsidP="00AC7194">
            <w:pPr>
              <w:tabs>
                <w:tab w:val="left" w:pos="500"/>
                <w:tab w:val="center" w:pos="850"/>
              </w:tabs>
              <w:suppressAutoHyphens w:val="0"/>
              <w:autoSpaceDE w:val="0"/>
              <w:autoSpaceDN w:val="0"/>
              <w:adjustRightInd w:val="0"/>
              <w:snapToGrid w:val="0"/>
              <w:jc w:val="both"/>
              <w:rPr>
                <w:rFonts w:ascii="Times New Roman" w:hAnsi="Times New Roman" w:cs="Times New Roman"/>
                <w:sz w:val="20"/>
                <w:szCs w:val="20"/>
                <w:lang w:eastAsia="en-US" w:bidi="fa-IR"/>
              </w:rPr>
            </w:pPr>
            <w:r w:rsidRPr="0083309B">
              <w:rPr>
                <w:rFonts w:ascii="Times New Roman" w:hAnsi="Times New Roman" w:cs="Times New Roman"/>
                <w:b/>
                <w:bCs/>
                <w:sz w:val="20"/>
                <w:szCs w:val="20"/>
                <w:lang w:eastAsia="en-US"/>
              </w:rPr>
              <w:t xml:space="preserve"> </w:t>
            </w:r>
            <w:r w:rsidR="008E32EE" w:rsidRPr="0083309B">
              <w:rPr>
                <w:rFonts w:ascii="Times New Roman" w:hAnsi="Times New Roman" w:cs="Times New Roman"/>
                <w:sz w:val="20"/>
                <w:szCs w:val="20"/>
                <w:lang w:eastAsia="en-US"/>
              </w:rPr>
              <w:t>Treatment</w:t>
            </w:r>
            <w:r w:rsidRPr="0083309B">
              <w:rPr>
                <w:rFonts w:ascii="Times New Roman" w:hAnsi="Times New Roman" w:cs="Times New Roman"/>
                <w:sz w:val="20"/>
                <w:szCs w:val="20"/>
                <w:lang w:eastAsia="en-US"/>
              </w:rPr>
              <w:t xml:space="preserve"> </w:t>
            </w:r>
          </w:p>
        </w:tc>
      </w:tr>
      <w:tr w:rsidR="00B454C1" w:rsidRPr="0083309B" w:rsidTr="0083309B">
        <w:trPr>
          <w:gridAfter w:val="1"/>
          <w:wAfter w:w="72" w:type="pct"/>
          <w:jc w:val="center"/>
        </w:trPr>
        <w:tc>
          <w:tcPr>
            <w:tcW w:w="2442" w:type="pct"/>
            <w:vMerge/>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p>
        </w:tc>
        <w:tc>
          <w:tcPr>
            <w:tcW w:w="453" w:type="pct"/>
            <w:vMerge/>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p>
        </w:tc>
        <w:tc>
          <w:tcPr>
            <w:tcW w:w="2033" w:type="pct"/>
            <w:vAlign w:val="center"/>
          </w:tcPr>
          <w:p w:rsidR="00B454C1" w:rsidRPr="0083309B" w:rsidRDefault="0083309B" w:rsidP="00AC7194">
            <w:pPr>
              <w:tabs>
                <w:tab w:val="left" w:pos="425"/>
                <w:tab w:val="center" w:pos="850"/>
              </w:tabs>
              <w:suppressAutoHyphens w:val="0"/>
              <w:autoSpaceDE w:val="0"/>
              <w:autoSpaceDN w:val="0"/>
              <w:adjustRightInd w:val="0"/>
              <w:snapToGrid w:val="0"/>
              <w:jc w:val="both"/>
              <w:rPr>
                <w:rFonts w:ascii="Times New Roman" w:hAnsi="Times New Roman" w:cs="Times New Roman"/>
                <w:sz w:val="20"/>
                <w:szCs w:val="20"/>
                <w:lang w:eastAsia="en-US"/>
              </w:rPr>
            </w:pPr>
            <w:r w:rsidRPr="0083309B">
              <w:rPr>
                <w:rFonts w:ascii="Times New Roman" w:hAnsi="Times New Roman" w:cs="Times New Roman"/>
                <w:sz w:val="20"/>
                <w:szCs w:val="20"/>
                <w:lang w:eastAsia="en-US"/>
              </w:rPr>
              <w:t xml:space="preserve"> </w:t>
            </w:r>
            <w:r w:rsidR="008E32EE" w:rsidRPr="0083309B">
              <w:rPr>
                <w:rFonts w:ascii="Times New Roman" w:hAnsi="Times New Roman" w:cs="Times New Roman"/>
                <w:sz w:val="20"/>
                <w:szCs w:val="20"/>
                <w:lang w:eastAsia="en-US"/>
              </w:rPr>
              <w:t>Irrigation</w:t>
            </w:r>
            <w:r w:rsidR="00AC7194">
              <w:rPr>
                <w:rFonts w:ascii="Times New Roman" w:hAnsi="Times New Roman" w:cs="Times New Roman"/>
                <w:sz w:val="20"/>
                <w:szCs w:val="20"/>
                <w:lang w:eastAsia="en-US"/>
              </w:rPr>
              <w:t xml:space="preserve"> </w:t>
            </w:r>
          </w:p>
        </w:tc>
      </w:tr>
      <w:tr w:rsidR="008E32EE" w:rsidRPr="0083309B" w:rsidTr="0083309B">
        <w:trPr>
          <w:jc w:val="center"/>
        </w:trPr>
        <w:tc>
          <w:tcPr>
            <w:tcW w:w="2442" w:type="pct"/>
            <w:vMerge/>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p>
        </w:tc>
        <w:tc>
          <w:tcPr>
            <w:tcW w:w="453" w:type="pct"/>
            <w:vMerge/>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p>
        </w:tc>
        <w:tc>
          <w:tcPr>
            <w:tcW w:w="2033" w:type="pct"/>
            <w:vAlign w:val="center"/>
          </w:tcPr>
          <w:p w:rsidR="00B454C1" w:rsidRPr="0083309B" w:rsidRDefault="0083309B" w:rsidP="00AC7194">
            <w:pPr>
              <w:tabs>
                <w:tab w:val="left" w:pos="184"/>
                <w:tab w:val="center" w:pos="849"/>
              </w:tabs>
              <w:suppressAutoHyphens w:val="0"/>
              <w:autoSpaceDE w:val="0"/>
              <w:autoSpaceDN w:val="0"/>
              <w:adjustRightInd w:val="0"/>
              <w:snapToGrid w:val="0"/>
              <w:jc w:val="both"/>
              <w:rPr>
                <w:rFonts w:ascii="Times New Roman" w:hAnsi="Times New Roman" w:cs="Times New Roman"/>
                <w:sz w:val="20"/>
                <w:szCs w:val="20"/>
                <w:lang w:eastAsia="en-US"/>
              </w:rPr>
            </w:pPr>
            <w:r w:rsidRPr="0083309B">
              <w:rPr>
                <w:rFonts w:ascii="Times New Roman" w:hAnsi="Times New Roman" w:cs="Times New Roman"/>
                <w:sz w:val="20"/>
                <w:szCs w:val="20"/>
                <w:lang w:eastAsia="en-US"/>
              </w:rPr>
              <w:t xml:space="preserve"> </w:t>
            </w:r>
            <w:r w:rsidR="008E32EE" w:rsidRPr="0083309B">
              <w:rPr>
                <w:rFonts w:ascii="Times New Roman" w:hAnsi="Times New Roman" w:cs="Times New Roman"/>
                <w:sz w:val="20"/>
                <w:szCs w:val="20"/>
                <w:lang w:eastAsia="en-US"/>
              </w:rPr>
              <w:t>Error</w:t>
            </w:r>
            <w:r w:rsidRPr="0083309B">
              <w:rPr>
                <w:rFonts w:ascii="Times New Roman" w:hAnsi="Times New Roman" w:cs="Times New Roman"/>
                <w:b/>
                <w:bCs/>
                <w:sz w:val="20"/>
                <w:szCs w:val="20"/>
                <w:lang w:eastAsia="en-US"/>
              </w:rPr>
              <w:t xml:space="preserve"> </w:t>
            </w:r>
          </w:p>
        </w:tc>
        <w:tc>
          <w:tcPr>
            <w:tcW w:w="72" w:type="pct"/>
            <w:vMerge w:val="restart"/>
            <w:tcBorders>
              <w:top w:val="nil"/>
              <w:right w:val="nil"/>
            </w:tcBorders>
            <w:vAlign w:val="center"/>
          </w:tcPr>
          <w:p w:rsidR="00B454C1" w:rsidRPr="0083309B" w:rsidRDefault="00B454C1" w:rsidP="00AC7194">
            <w:pPr>
              <w:tabs>
                <w:tab w:val="left" w:pos="390"/>
                <w:tab w:val="left" w:pos="485"/>
                <w:tab w:val="center" w:pos="850"/>
              </w:tabs>
              <w:suppressAutoHyphens w:val="0"/>
              <w:autoSpaceDE w:val="0"/>
              <w:autoSpaceDN w:val="0"/>
              <w:adjustRightInd w:val="0"/>
              <w:snapToGrid w:val="0"/>
              <w:jc w:val="both"/>
              <w:rPr>
                <w:rFonts w:ascii="Times New Roman" w:hAnsi="Times New Roman" w:cs="Times New Roman"/>
                <w:sz w:val="20"/>
                <w:szCs w:val="20"/>
                <w:lang w:eastAsia="en-US"/>
              </w:rPr>
            </w:pPr>
          </w:p>
        </w:tc>
      </w:tr>
      <w:tr w:rsidR="00B454C1" w:rsidRPr="0083309B" w:rsidTr="0083309B">
        <w:trPr>
          <w:jc w:val="center"/>
        </w:trPr>
        <w:tc>
          <w:tcPr>
            <w:tcW w:w="2442" w:type="pct"/>
            <w:vMerge/>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p>
        </w:tc>
        <w:tc>
          <w:tcPr>
            <w:tcW w:w="453" w:type="pct"/>
            <w:vMerge/>
            <w:vAlign w:val="center"/>
          </w:tcPr>
          <w:p w:rsidR="00B454C1" w:rsidRPr="0083309B" w:rsidRDefault="00B454C1" w:rsidP="00AC7194">
            <w:pPr>
              <w:suppressAutoHyphens w:val="0"/>
              <w:autoSpaceDE w:val="0"/>
              <w:autoSpaceDN w:val="0"/>
              <w:adjustRightInd w:val="0"/>
              <w:snapToGrid w:val="0"/>
              <w:jc w:val="both"/>
              <w:rPr>
                <w:rFonts w:ascii="Times New Roman" w:hAnsi="Times New Roman" w:cs="Times New Roman"/>
                <w:sz w:val="20"/>
                <w:szCs w:val="20"/>
                <w:lang w:eastAsia="en-US"/>
              </w:rPr>
            </w:pPr>
          </w:p>
        </w:tc>
        <w:tc>
          <w:tcPr>
            <w:tcW w:w="2033" w:type="pct"/>
            <w:vAlign w:val="center"/>
          </w:tcPr>
          <w:p w:rsidR="00B454C1" w:rsidRPr="0083309B" w:rsidRDefault="0083309B" w:rsidP="00AC7194">
            <w:pPr>
              <w:tabs>
                <w:tab w:val="left" w:pos="450"/>
                <w:tab w:val="left" w:pos="499"/>
                <w:tab w:val="center" w:pos="849"/>
              </w:tabs>
              <w:suppressAutoHyphens w:val="0"/>
              <w:autoSpaceDE w:val="0"/>
              <w:autoSpaceDN w:val="0"/>
              <w:adjustRightInd w:val="0"/>
              <w:snapToGrid w:val="0"/>
              <w:jc w:val="both"/>
              <w:rPr>
                <w:rFonts w:ascii="Times New Roman" w:hAnsi="Times New Roman" w:cs="Times New Roman"/>
                <w:sz w:val="20"/>
                <w:szCs w:val="20"/>
                <w:lang w:eastAsia="en-US" w:bidi="fa-IR"/>
              </w:rPr>
            </w:pPr>
            <w:r w:rsidRPr="0083309B">
              <w:rPr>
                <w:rFonts w:ascii="Times New Roman" w:hAnsi="Times New Roman" w:cs="Times New Roman"/>
                <w:sz w:val="20"/>
                <w:szCs w:val="20"/>
                <w:lang w:eastAsia="en-US"/>
              </w:rPr>
              <w:t xml:space="preserve"> </w:t>
            </w:r>
            <w:r w:rsidR="008E32EE" w:rsidRPr="0083309B">
              <w:rPr>
                <w:rFonts w:ascii="Times New Roman" w:hAnsi="Times New Roman" w:cs="Times New Roman"/>
                <w:sz w:val="20"/>
                <w:szCs w:val="20"/>
                <w:lang w:eastAsia="en-US"/>
              </w:rPr>
              <w:t>Total</w:t>
            </w:r>
            <w:r w:rsidRPr="0083309B">
              <w:rPr>
                <w:rFonts w:ascii="Times New Roman" w:hAnsi="Times New Roman" w:cs="Times New Roman"/>
                <w:b/>
                <w:bCs/>
                <w:sz w:val="20"/>
                <w:szCs w:val="20"/>
                <w:lang w:eastAsia="en-US"/>
              </w:rPr>
              <w:t xml:space="preserve"> </w:t>
            </w:r>
            <w:r w:rsidR="00B454C1" w:rsidRPr="0083309B">
              <w:rPr>
                <w:rFonts w:ascii="Times New Roman" w:hAnsi="Times New Roman" w:cs="Times New Roman"/>
                <w:sz w:val="20"/>
                <w:szCs w:val="20"/>
                <w:lang w:eastAsia="en-US" w:bidi="fa-IR"/>
              </w:rPr>
              <w:tab/>
            </w:r>
          </w:p>
        </w:tc>
        <w:tc>
          <w:tcPr>
            <w:tcW w:w="72" w:type="pct"/>
            <w:vMerge/>
            <w:tcBorders>
              <w:top w:val="nil"/>
              <w:bottom w:val="nil"/>
              <w:right w:val="nil"/>
            </w:tcBorders>
            <w:vAlign w:val="center"/>
          </w:tcPr>
          <w:p w:rsidR="00B454C1" w:rsidRPr="0083309B" w:rsidRDefault="00B454C1" w:rsidP="00AC7194">
            <w:pPr>
              <w:tabs>
                <w:tab w:val="left" w:pos="1145"/>
              </w:tabs>
              <w:suppressAutoHyphens w:val="0"/>
              <w:autoSpaceDE w:val="0"/>
              <w:autoSpaceDN w:val="0"/>
              <w:adjustRightInd w:val="0"/>
              <w:snapToGrid w:val="0"/>
              <w:jc w:val="both"/>
              <w:rPr>
                <w:rFonts w:ascii="Times New Roman" w:hAnsi="Times New Roman" w:cs="Times New Roman"/>
                <w:sz w:val="20"/>
                <w:szCs w:val="20"/>
                <w:lang w:eastAsia="en-US" w:bidi="fa-IR"/>
              </w:rPr>
            </w:pPr>
          </w:p>
        </w:tc>
      </w:tr>
    </w:tbl>
    <w:p w:rsidR="00D97E9E" w:rsidRPr="0083309B" w:rsidRDefault="00D97E9E" w:rsidP="00AC7194">
      <w:pPr>
        <w:suppressAutoHyphens w:val="0"/>
        <w:snapToGrid w:val="0"/>
        <w:jc w:val="both"/>
        <w:rPr>
          <w:rFonts w:eastAsia="Calibri"/>
          <w:sz w:val="20"/>
          <w:szCs w:val="20"/>
          <w:lang w:eastAsia="en-US"/>
        </w:rPr>
      </w:pPr>
      <w:r w:rsidRPr="0083309B">
        <w:rPr>
          <w:rFonts w:eastAsia="Calibri"/>
          <w:sz w:val="20"/>
          <w:szCs w:val="20"/>
          <w:lang w:eastAsia="en-US"/>
        </w:rPr>
        <w:t>*: Significant at the five percent level,</w:t>
      </w:r>
      <w:r w:rsidRPr="0083309B">
        <w:rPr>
          <w:rFonts w:eastAsia="Calibri"/>
          <w:color w:val="000000"/>
          <w:sz w:val="20"/>
          <w:szCs w:val="20"/>
          <w:lang w:eastAsia="en-US"/>
        </w:rPr>
        <w:t xml:space="preserve"> </w:t>
      </w:r>
      <w:r w:rsidRPr="0083309B">
        <w:rPr>
          <w:rFonts w:eastAsia="Calibri"/>
          <w:sz w:val="20"/>
          <w:szCs w:val="20"/>
          <w:lang w:eastAsia="en-US"/>
        </w:rPr>
        <w:t>ns: is not statistically significant.</w:t>
      </w:r>
    </w:p>
    <w:p w:rsidR="00CB25EC" w:rsidRPr="0083309B" w:rsidRDefault="00CB25EC" w:rsidP="00AC7194">
      <w:pPr>
        <w:suppressAutoHyphens w:val="0"/>
        <w:snapToGrid w:val="0"/>
        <w:jc w:val="center"/>
        <w:rPr>
          <w:rFonts w:eastAsia="Calibri"/>
          <w:sz w:val="20"/>
          <w:szCs w:val="20"/>
          <w:lang w:eastAsia="en-US"/>
        </w:rPr>
      </w:pPr>
    </w:p>
    <w:p w:rsidR="00EF6F4B" w:rsidRPr="0083309B" w:rsidRDefault="00EF6F4B" w:rsidP="00AC7194">
      <w:pPr>
        <w:suppressAutoHyphens w:val="0"/>
        <w:snapToGrid w:val="0"/>
        <w:jc w:val="both"/>
        <w:rPr>
          <w:rFonts w:eastAsia="Calibri"/>
          <w:sz w:val="20"/>
          <w:szCs w:val="20"/>
          <w:lang w:eastAsia="en-US"/>
        </w:rPr>
      </w:pPr>
      <w:r w:rsidRPr="0083309B">
        <w:rPr>
          <w:rFonts w:eastAsia="Calibri"/>
          <w:sz w:val="20"/>
          <w:szCs w:val="20"/>
          <w:lang w:eastAsia="en-US"/>
        </w:rPr>
        <w:lastRenderedPageBreak/>
        <w:t>Table 3- Comparison of the average effect of irrigation on measured yield (fresh weight)</w:t>
      </w:r>
      <w:r w:rsidR="00836610" w:rsidRPr="0083309B">
        <w:rPr>
          <w:rFonts w:eastAsia="Calibri"/>
          <w:sz w:val="20"/>
          <w:szCs w:val="20"/>
          <w:lang w:eastAsia="en-US"/>
        </w:rPr>
        <w:t xml:space="preserve"> </w:t>
      </w:r>
      <w:r w:rsidRPr="0083309B">
        <w:rPr>
          <w:rFonts w:eastAsia="Calibri"/>
          <w:sz w:val="20"/>
          <w:szCs w:val="20"/>
          <w:lang w:eastAsia="en-US"/>
        </w:rPr>
        <w:t>of lettuce based on Duncan test</w:t>
      </w:r>
    </w:p>
    <w:tbl>
      <w:tblPr>
        <w:tblStyle w:val="TableGrid"/>
        <w:bidiVisual/>
        <w:tblW w:w="5000" w:type="pct"/>
        <w:jc w:val="center"/>
        <w:tblCellMar>
          <w:left w:w="57" w:type="dxa"/>
          <w:right w:w="57" w:type="dxa"/>
        </w:tblCellMar>
        <w:tblLook w:val="04A0"/>
      </w:tblPr>
      <w:tblGrid>
        <w:gridCol w:w="1450"/>
        <w:gridCol w:w="1476"/>
        <w:gridCol w:w="1451"/>
        <w:gridCol w:w="5097"/>
      </w:tblGrid>
      <w:tr w:rsidR="008E11D9" w:rsidRPr="0083309B" w:rsidTr="00836610">
        <w:trPr>
          <w:jc w:val="center"/>
        </w:trPr>
        <w:tc>
          <w:tcPr>
            <w:tcW w:w="2310" w:type="pct"/>
            <w:gridSpan w:val="3"/>
            <w:vAlign w:val="center"/>
          </w:tcPr>
          <w:p w:rsidR="008E11D9" w:rsidRPr="0083309B" w:rsidRDefault="008E11D9" w:rsidP="00AC7194">
            <w:pPr>
              <w:suppressAutoHyphens w:val="0"/>
              <w:snapToGrid w:val="0"/>
              <w:jc w:val="both"/>
              <w:rPr>
                <w:rFonts w:eastAsia="Calibri"/>
                <w:sz w:val="20"/>
                <w:szCs w:val="20"/>
                <w:lang w:eastAsia="en-US"/>
              </w:rPr>
            </w:pPr>
            <w:r w:rsidRPr="0083309B">
              <w:rPr>
                <w:rFonts w:eastAsia="Calibri"/>
                <w:sz w:val="20"/>
                <w:szCs w:val="20"/>
                <w:lang w:eastAsia="en-US"/>
              </w:rPr>
              <w:t>irrigation (percent)</w:t>
            </w:r>
          </w:p>
        </w:tc>
        <w:tc>
          <w:tcPr>
            <w:tcW w:w="2690" w:type="pct"/>
            <w:vAlign w:val="center"/>
          </w:tcPr>
          <w:p w:rsidR="008E11D9" w:rsidRPr="0083309B" w:rsidRDefault="008E11D9" w:rsidP="00AC7194">
            <w:pPr>
              <w:suppressAutoHyphens w:val="0"/>
              <w:snapToGrid w:val="0"/>
              <w:jc w:val="both"/>
              <w:rPr>
                <w:rFonts w:eastAsia="Calibri"/>
                <w:sz w:val="20"/>
                <w:szCs w:val="20"/>
                <w:lang w:eastAsia="en-US"/>
              </w:rPr>
            </w:pPr>
            <w:r w:rsidRPr="0083309B">
              <w:rPr>
                <w:rFonts w:eastAsia="Calibri"/>
                <w:sz w:val="20"/>
                <w:szCs w:val="20"/>
                <w:lang w:eastAsia="en-US"/>
              </w:rPr>
              <w:t>parameter</w:t>
            </w:r>
          </w:p>
        </w:tc>
      </w:tr>
      <w:tr w:rsidR="00EF6F4B" w:rsidRPr="0083309B" w:rsidTr="00836610">
        <w:trPr>
          <w:jc w:val="center"/>
        </w:trPr>
        <w:tc>
          <w:tcPr>
            <w:tcW w:w="765" w:type="pct"/>
            <w:vAlign w:val="center"/>
          </w:tcPr>
          <w:p w:rsidR="00EF6F4B" w:rsidRPr="0083309B" w:rsidRDefault="00FB6A3E" w:rsidP="00AC7194">
            <w:pPr>
              <w:suppressAutoHyphens w:val="0"/>
              <w:snapToGrid w:val="0"/>
              <w:jc w:val="both"/>
              <w:rPr>
                <w:rFonts w:eastAsia="Calibri"/>
                <w:sz w:val="20"/>
                <w:szCs w:val="20"/>
                <w:lang w:eastAsia="en-US"/>
              </w:rPr>
            </w:pPr>
            <m:oMathPara>
              <m:oMath>
                <m:sSub>
                  <m:sSubPr>
                    <m:ctrlPr>
                      <w:rPr>
                        <w:rFonts w:ascii="Cambria Math" w:eastAsia="Calibri" w:hAnsi="Cambria Math"/>
                        <w:iCs/>
                        <w:sz w:val="20"/>
                        <w:szCs w:val="20"/>
                        <w:lang w:eastAsia="en-US"/>
                      </w:rPr>
                    </m:ctrlPr>
                  </m:sSubPr>
                  <m:e>
                    <m:r>
                      <m:rPr>
                        <m:sty m:val="p"/>
                      </m:rPr>
                      <w:rPr>
                        <w:rFonts w:ascii="Cambria Math" w:eastAsia="Calibri"/>
                        <w:sz w:val="20"/>
                        <w:szCs w:val="20"/>
                        <w:lang w:eastAsia="en-US"/>
                      </w:rPr>
                      <m:t>I</m:t>
                    </m:r>
                  </m:e>
                  <m:sub>
                    <m:r>
                      <m:rPr>
                        <m:sty m:val="p"/>
                      </m:rPr>
                      <w:rPr>
                        <w:rFonts w:ascii="Cambria Math" w:eastAsia="Calibri"/>
                        <w:sz w:val="20"/>
                        <w:szCs w:val="20"/>
                        <w:lang w:eastAsia="en-US"/>
                      </w:rPr>
                      <m:t xml:space="preserve">3 </m:t>
                    </m:r>
                  </m:sub>
                </m:sSub>
              </m:oMath>
            </m:oMathPara>
          </w:p>
        </w:tc>
        <w:tc>
          <w:tcPr>
            <w:tcW w:w="779" w:type="pct"/>
            <w:vAlign w:val="center"/>
          </w:tcPr>
          <w:p w:rsidR="00EF6F4B" w:rsidRPr="0083309B" w:rsidRDefault="00FB6A3E" w:rsidP="00AC7194">
            <w:pPr>
              <w:suppressAutoHyphens w:val="0"/>
              <w:snapToGrid w:val="0"/>
              <w:jc w:val="both"/>
              <w:rPr>
                <w:rFonts w:eastAsia="Calibri"/>
                <w:sz w:val="20"/>
                <w:szCs w:val="20"/>
                <w:lang w:eastAsia="en-US"/>
              </w:rPr>
            </w:pPr>
            <m:oMathPara>
              <m:oMath>
                <m:sSub>
                  <m:sSubPr>
                    <m:ctrlPr>
                      <w:rPr>
                        <w:rFonts w:ascii="Cambria Math" w:eastAsia="Calibri" w:hAnsi="Cambria Math"/>
                        <w:iCs/>
                        <w:sz w:val="20"/>
                        <w:szCs w:val="20"/>
                        <w:lang w:eastAsia="en-US"/>
                      </w:rPr>
                    </m:ctrlPr>
                  </m:sSubPr>
                  <m:e>
                    <m:r>
                      <m:rPr>
                        <m:sty m:val="p"/>
                      </m:rPr>
                      <w:rPr>
                        <w:rFonts w:ascii="Cambria Math" w:eastAsia="Calibri"/>
                        <w:sz w:val="20"/>
                        <w:szCs w:val="20"/>
                        <w:lang w:eastAsia="en-US"/>
                      </w:rPr>
                      <m:t>I</m:t>
                    </m:r>
                  </m:e>
                  <m:sub>
                    <m:r>
                      <m:rPr>
                        <m:sty m:val="p"/>
                      </m:rPr>
                      <w:rPr>
                        <w:rFonts w:ascii="Cambria Math" w:eastAsia="Calibri"/>
                        <w:sz w:val="20"/>
                        <w:szCs w:val="20"/>
                        <w:lang w:eastAsia="en-US"/>
                      </w:rPr>
                      <m:t xml:space="preserve">2 </m:t>
                    </m:r>
                  </m:sub>
                </m:sSub>
              </m:oMath>
            </m:oMathPara>
          </w:p>
        </w:tc>
        <w:tc>
          <w:tcPr>
            <w:tcW w:w="765" w:type="pct"/>
            <w:vAlign w:val="center"/>
          </w:tcPr>
          <w:p w:rsidR="00EF6F4B" w:rsidRPr="0083309B" w:rsidRDefault="00FB6A3E" w:rsidP="00AC7194">
            <w:pPr>
              <w:suppressAutoHyphens w:val="0"/>
              <w:snapToGrid w:val="0"/>
              <w:jc w:val="both"/>
              <w:rPr>
                <w:rFonts w:eastAsia="Calibri"/>
                <w:sz w:val="20"/>
                <w:szCs w:val="20"/>
                <w:lang w:eastAsia="en-US"/>
              </w:rPr>
            </w:pPr>
            <m:oMathPara>
              <m:oMath>
                <m:sSub>
                  <m:sSubPr>
                    <m:ctrlPr>
                      <w:rPr>
                        <w:rFonts w:ascii="Cambria Math" w:eastAsia="Calibri" w:hAnsi="Cambria Math"/>
                        <w:iCs/>
                        <w:sz w:val="20"/>
                        <w:szCs w:val="20"/>
                        <w:lang w:eastAsia="en-US"/>
                      </w:rPr>
                    </m:ctrlPr>
                  </m:sSubPr>
                  <m:e>
                    <m:r>
                      <m:rPr>
                        <m:sty m:val="p"/>
                      </m:rPr>
                      <w:rPr>
                        <w:rFonts w:ascii="Cambria Math" w:eastAsia="Calibri"/>
                        <w:sz w:val="20"/>
                        <w:szCs w:val="20"/>
                        <w:lang w:eastAsia="en-US"/>
                      </w:rPr>
                      <m:t>I</m:t>
                    </m:r>
                  </m:e>
                  <m:sub>
                    <m:r>
                      <m:rPr>
                        <m:sty m:val="p"/>
                      </m:rPr>
                      <w:rPr>
                        <w:rFonts w:ascii="Cambria Math" w:eastAsia="Calibri"/>
                        <w:sz w:val="20"/>
                        <w:szCs w:val="20"/>
                        <w:lang w:eastAsia="en-US"/>
                      </w:rPr>
                      <m:t xml:space="preserve">1 </m:t>
                    </m:r>
                  </m:sub>
                </m:sSub>
              </m:oMath>
            </m:oMathPara>
          </w:p>
        </w:tc>
        <w:tc>
          <w:tcPr>
            <w:tcW w:w="2690" w:type="pct"/>
            <w:vAlign w:val="center"/>
          </w:tcPr>
          <w:p w:rsidR="00EF6F4B" w:rsidRPr="0083309B" w:rsidRDefault="008E11D9" w:rsidP="00AC7194">
            <w:pPr>
              <w:suppressAutoHyphens w:val="0"/>
              <w:snapToGrid w:val="0"/>
              <w:jc w:val="both"/>
              <w:rPr>
                <w:rFonts w:eastAsia="Calibri"/>
                <w:sz w:val="20"/>
                <w:szCs w:val="20"/>
                <w:lang w:eastAsia="en-US"/>
              </w:rPr>
            </w:pPr>
            <w:r w:rsidRPr="0083309B">
              <w:rPr>
                <w:rFonts w:eastAsia="Calibri"/>
                <w:iCs/>
                <w:sz w:val="20"/>
                <w:szCs w:val="20"/>
                <w:lang w:eastAsia="en-US"/>
              </w:rPr>
              <w:t>different levels</w:t>
            </w:r>
          </w:p>
        </w:tc>
      </w:tr>
      <w:tr w:rsidR="00EF6F4B" w:rsidRPr="0083309B" w:rsidTr="00836610">
        <w:trPr>
          <w:jc w:val="center"/>
        </w:trPr>
        <w:tc>
          <w:tcPr>
            <w:tcW w:w="765" w:type="pct"/>
            <w:vAlign w:val="center"/>
          </w:tcPr>
          <w:p w:rsidR="00EF6F4B" w:rsidRPr="0083309B" w:rsidRDefault="008E11D9" w:rsidP="00AC7194">
            <w:pPr>
              <w:suppressAutoHyphens w:val="0"/>
              <w:snapToGrid w:val="0"/>
              <w:jc w:val="both"/>
              <w:rPr>
                <w:rFonts w:eastAsia="Calibri"/>
                <w:sz w:val="20"/>
                <w:szCs w:val="20"/>
                <w:lang w:eastAsia="en-US"/>
              </w:rPr>
            </w:pPr>
            <w:r w:rsidRPr="0083309B">
              <w:rPr>
                <w:rFonts w:eastAsia="Calibri"/>
                <w:sz w:val="20"/>
                <w:szCs w:val="20"/>
                <w:lang w:eastAsia="en-US"/>
              </w:rPr>
              <w:t>0.09</w:t>
            </w:r>
            <w:r w:rsidR="00836610" w:rsidRPr="0083309B">
              <w:rPr>
                <w:rFonts w:eastAsia="Calibri"/>
                <w:sz w:val="20"/>
                <w:szCs w:val="20"/>
                <w:lang w:eastAsia="en-US"/>
              </w:rPr>
              <w:t xml:space="preserve"> </w:t>
            </w:r>
            <w:r w:rsidRPr="0083309B">
              <w:rPr>
                <w:rFonts w:eastAsia="Calibri"/>
                <w:sz w:val="20"/>
                <w:szCs w:val="20"/>
                <w:lang w:eastAsia="en-US"/>
              </w:rPr>
              <w:t>a</w:t>
            </w:r>
          </w:p>
        </w:tc>
        <w:tc>
          <w:tcPr>
            <w:tcW w:w="779" w:type="pct"/>
            <w:vAlign w:val="center"/>
          </w:tcPr>
          <w:p w:rsidR="00EF6F4B" w:rsidRPr="0083309B" w:rsidRDefault="008E11D9" w:rsidP="00AC7194">
            <w:pPr>
              <w:suppressAutoHyphens w:val="0"/>
              <w:snapToGrid w:val="0"/>
              <w:jc w:val="both"/>
              <w:rPr>
                <w:rFonts w:eastAsia="Calibri"/>
                <w:sz w:val="20"/>
                <w:szCs w:val="20"/>
                <w:lang w:eastAsia="en-US"/>
              </w:rPr>
            </w:pPr>
            <w:r w:rsidRPr="0083309B">
              <w:rPr>
                <w:rFonts w:eastAsia="Calibri"/>
                <w:sz w:val="20"/>
                <w:szCs w:val="20"/>
                <w:lang w:eastAsia="en-US"/>
              </w:rPr>
              <w:t>0.12</w:t>
            </w:r>
            <w:r w:rsidR="00836610" w:rsidRPr="0083309B">
              <w:rPr>
                <w:rFonts w:eastAsia="Calibri"/>
                <w:sz w:val="20"/>
                <w:szCs w:val="20"/>
                <w:lang w:eastAsia="en-US"/>
              </w:rPr>
              <w:t xml:space="preserve"> </w:t>
            </w:r>
            <w:r w:rsidRPr="0083309B">
              <w:rPr>
                <w:rFonts w:eastAsia="Calibri"/>
                <w:sz w:val="20"/>
                <w:szCs w:val="20"/>
                <w:lang w:eastAsia="en-US"/>
              </w:rPr>
              <w:t>b</w:t>
            </w:r>
          </w:p>
        </w:tc>
        <w:tc>
          <w:tcPr>
            <w:tcW w:w="765" w:type="pct"/>
            <w:vAlign w:val="center"/>
          </w:tcPr>
          <w:p w:rsidR="00EF6F4B" w:rsidRPr="0083309B" w:rsidRDefault="008E11D9" w:rsidP="00AC7194">
            <w:pPr>
              <w:suppressAutoHyphens w:val="0"/>
              <w:snapToGrid w:val="0"/>
              <w:jc w:val="both"/>
              <w:rPr>
                <w:rFonts w:eastAsia="Calibri"/>
                <w:sz w:val="20"/>
                <w:szCs w:val="20"/>
                <w:lang w:eastAsia="en-US"/>
              </w:rPr>
            </w:pPr>
            <w:r w:rsidRPr="0083309B">
              <w:rPr>
                <w:rFonts w:eastAsia="Calibri"/>
                <w:sz w:val="20"/>
                <w:szCs w:val="20"/>
                <w:lang w:eastAsia="en-US"/>
              </w:rPr>
              <w:t>0.15</w:t>
            </w:r>
            <w:r w:rsidR="00836610" w:rsidRPr="0083309B">
              <w:rPr>
                <w:rFonts w:eastAsia="Calibri"/>
                <w:sz w:val="20"/>
                <w:szCs w:val="20"/>
                <w:lang w:eastAsia="en-US"/>
              </w:rPr>
              <w:t xml:space="preserve"> </w:t>
            </w:r>
            <w:r w:rsidRPr="0083309B">
              <w:rPr>
                <w:rFonts w:eastAsia="Calibri"/>
                <w:sz w:val="20"/>
                <w:szCs w:val="20"/>
                <w:lang w:eastAsia="en-US"/>
              </w:rPr>
              <w:t>c</w:t>
            </w:r>
          </w:p>
        </w:tc>
        <w:tc>
          <w:tcPr>
            <w:tcW w:w="2690" w:type="pct"/>
            <w:vAlign w:val="center"/>
          </w:tcPr>
          <w:p w:rsidR="00EF6F4B" w:rsidRPr="0083309B" w:rsidRDefault="008E11D9" w:rsidP="00AC7194">
            <w:pPr>
              <w:suppressAutoHyphens w:val="0"/>
              <w:snapToGrid w:val="0"/>
              <w:jc w:val="both"/>
              <w:rPr>
                <w:rFonts w:eastAsia="Calibri"/>
                <w:sz w:val="20"/>
                <w:szCs w:val="20"/>
                <w:lang w:eastAsia="en-US"/>
              </w:rPr>
            </w:pPr>
            <w:r w:rsidRPr="0083309B">
              <w:rPr>
                <w:rFonts w:eastAsia="Calibri"/>
                <w:sz w:val="20"/>
                <w:szCs w:val="20"/>
                <w:lang w:eastAsia="en-US"/>
              </w:rPr>
              <w:t>yield (fresh weight) (Kg)</w:t>
            </w:r>
          </w:p>
        </w:tc>
      </w:tr>
    </w:tbl>
    <w:p w:rsidR="00EF6F4B" w:rsidRPr="0083309B" w:rsidRDefault="00836610" w:rsidP="00AC7194">
      <w:pPr>
        <w:suppressAutoHyphens w:val="0"/>
        <w:snapToGrid w:val="0"/>
        <w:jc w:val="both"/>
        <w:rPr>
          <w:rFonts w:eastAsia="Calibri"/>
          <w:sz w:val="20"/>
          <w:szCs w:val="20"/>
          <w:lang w:eastAsia="en-US"/>
        </w:rPr>
      </w:pPr>
      <w:r w:rsidRPr="0083309B">
        <w:rPr>
          <w:rFonts w:eastAsia="Calibri"/>
          <w:sz w:val="20"/>
          <w:szCs w:val="20"/>
          <w:lang w:eastAsia="en-US"/>
        </w:rPr>
        <w:t xml:space="preserve"> </w:t>
      </w:r>
      <w:r w:rsidR="00EF6F4B" w:rsidRPr="0083309B">
        <w:rPr>
          <w:rFonts w:eastAsia="Calibri"/>
          <w:sz w:val="20"/>
          <w:szCs w:val="20"/>
          <w:lang w:eastAsia="en-US"/>
        </w:rPr>
        <w:t>In each row, treatments with common alphabets are not significant at 5% probability level.</w:t>
      </w:r>
    </w:p>
    <w:p w:rsidR="0083309B" w:rsidRDefault="00836610" w:rsidP="00AC7194">
      <w:pPr>
        <w:suppressAutoHyphens w:val="0"/>
        <w:snapToGrid w:val="0"/>
        <w:jc w:val="both"/>
        <w:rPr>
          <w:rFonts w:eastAsia="Calibri"/>
          <w:sz w:val="20"/>
          <w:szCs w:val="20"/>
          <w:lang w:eastAsia="en-US"/>
        </w:rPr>
        <w:sectPr w:rsidR="0083309B" w:rsidSect="007622C4">
          <w:footnotePr>
            <w:pos w:val="beneathText"/>
          </w:footnotePr>
          <w:type w:val="continuous"/>
          <w:pgSz w:w="12240" w:h="15840" w:code="1"/>
          <w:pgMar w:top="1440" w:right="1440" w:bottom="1440" w:left="1440" w:header="720" w:footer="720" w:gutter="0"/>
          <w:cols w:space="720"/>
          <w:docGrid w:linePitch="360"/>
        </w:sectPr>
      </w:pPr>
      <w:r w:rsidRPr="0083309B">
        <w:rPr>
          <w:rFonts w:eastAsia="Calibri"/>
          <w:sz w:val="20"/>
          <w:szCs w:val="20"/>
          <w:lang w:eastAsia="en-US"/>
        </w:rPr>
        <w:cr/>
      </w:r>
    </w:p>
    <w:p w:rsidR="00836610" w:rsidRPr="0083309B" w:rsidRDefault="00221F4C" w:rsidP="00AC7194">
      <w:pPr>
        <w:suppressAutoHyphens w:val="0"/>
        <w:snapToGrid w:val="0"/>
        <w:jc w:val="both"/>
        <w:rPr>
          <w:b/>
          <w:sz w:val="20"/>
          <w:szCs w:val="20"/>
        </w:rPr>
      </w:pPr>
      <w:r w:rsidRPr="0083309B">
        <w:rPr>
          <w:b/>
          <w:sz w:val="20"/>
          <w:szCs w:val="20"/>
        </w:rPr>
        <w:lastRenderedPageBreak/>
        <w:t xml:space="preserve">4. Discussions </w:t>
      </w:r>
    </w:p>
    <w:p w:rsidR="00271BE2" w:rsidRPr="0083309B" w:rsidRDefault="00836610" w:rsidP="00AC7194">
      <w:pPr>
        <w:suppressAutoHyphens w:val="0"/>
        <w:snapToGrid w:val="0"/>
        <w:ind w:firstLine="425"/>
        <w:jc w:val="both"/>
        <w:rPr>
          <w:rFonts w:eastAsia="Calibri"/>
          <w:sz w:val="20"/>
          <w:szCs w:val="20"/>
          <w:lang w:eastAsia="en-US"/>
        </w:rPr>
      </w:pPr>
      <w:r w:rsidRPr="0083309B">
        <w:rPr>
          <w:rFonts w:eastAsia="Calibri"/>
          <w:sz w:val="20"/>
          <w:szCs w:val="20"/>
          <w:lang w:eastAsia="en-US"/>
        </w:rPr>
        <w:t>A</w:t>
      </w:r>
      <w:r w:rsidR="00271BE2" w:rsidRPr="0083309B">
        <w:rPr>
          <w:rFonts w:eastAsia="Calibri"/>
          <w:sz w:val="20"/>
          <w:szCs w:val="20"/>
          <w:lang w:eastAsia="en-US"/>
        </w:rPr>
        <w:t>ccording to the results of this study, in investigating the amount of different irrigation levels on yield (fresh weight) lettuce, the irrigation levels at designated levels and at 5% probability level, on the yield (fresh weight) was significant. According to the comparison of means based on Duncan's test, the</w:t>
      </w:r>
      <w:r w:rsidRPr="0083309B">
        <w:rPr>
          <w:rFonts w:eastAsia="Calibri"/>
          <w:sz w:val="20"/>
          <w:szCs w:val="20"/>
          <w:lang w:eastAsia="en-US"/>
        </w:rPr>
        <w:t xml:space="preserve"> </w:t>
      </w:r>
      <w:r w:rsidR="00271BE2" w:rsidRPr="0083309B">
        <w:rPr>
          <w:rFonts w:eastAsia="Calibri"/>
          <w:sz w:val="20"/>
          <w:szCs w:val="20"/>
          <w:lang w:eastAsia="en-US"/>
        </w:rPr>
        <w:t xml:space="preserve">highest yield (fresh weight) was related to control treatment (100% water requirement) equal to 0.14 kg and the lowest was related to </w:t>
      </w:r>
      <m:oMath>
        <m:sSub>
          <m:sSubPr>
            <m:ctrlPr>
              <w:rPr>
                <w:rFonts w:ascii="Cambria Math" w:eastAsia="Calibri" w:hAnsi="Cambria Math"/>
                <w:iCs/>
                <w:sz w:val="20"/>
                <w:szCs w:val="20"/>
                <w:lang w:eastAsia="en-US"/>
              </w:rPr>
            </m:ctrlPr>
          </m:sSubPr>
          <m:e>
            <m:r>
              <m:rPr>
                <m:sty m:val="p"/>
              </m:rPr>
              <w:rPr>
                <w:rFonts w:ascii="Cambria Math" w:eastAsia="Calibri"/>
                <w:sz w:val="20"/>
                <w:szCs w:val="20"/>
                <w:lang w:eastAsia="en-US"/>
              </w:rPr>
              <m:t>I</m:t>
            </m:r>
          </m:e>
          <m:sub>
            <m:r>
              <m:rPr>
                <m:sty m:val="p"/>
              </m:rPr>
              <w:rPr>
                <w:rFonts w:ascii="Cambria Math" w:eastAsia="Calibri"/>
                <w:sz w:val="20"/>
                <w:szCs w:val="20"/>
                <w:lang w:eastAsia="en-US"/>
              </w:rPr>
              <m:t xml:space="preserve">3 </m:t>
            </m:r>
          </m:sub>
        </m:sSub>
      </m:oMath>
      <w:r w:rsidR="00271BE2" w:rsidRPr="0083309B">
        <w:rPr>
          <w:rFonts w:eastAsia="Calibri"/>
          <w:sz w:val="20"/>
          <w:szCs w:val="20"/>
          <w:lang w:eastAsia="en-US"/>
        </w:rPr>
        <w:t xml:space="preserve"> treatment equal to 0.09 kg. Thus, decreasing the amount of irrigation water decreased yield.</w:t>
      </w:r>
    </w:p>
    <w:p w:rsidR="006157B7" w:rsidRPr="0083309B" w:rsidRDefault="006157B7" w:rsidP="00AC7194">
      <w:pPr>
        <w:suppressAutoHyphens w:val="0"/>
        <w:snapToGrid w:val="0"/>
        <w:ind w:firstLine="425"/>
        <w:jc w:val="both"/>
        <w:rPr>
          <w:rFonts w:eastAsia="Calibri"/>
          <w:sz w:val="20"/>
          <w:szCs w:val="20"/>
          <w:lang w:eastAsia="en-US"/>
        </w:rPr>
      </w:pPr>
    </w:p>
    <w:p w:rsidR="00D118DB" w:rsidRPr="0083309B" w:rsidRDefault="00D118DB" w:rsidP="00AC7194">
      <w:pPr>
        <w:suppressAutoHyphens w:val="0"/>
        <w:snapToGrid w:val="0"/>
        <w:jc w:val="both"/>
        <w:rPr>
          <w:b/>
          <w:sz w:val="20"/>
          <w:szCs w:val="20"/>
        </w:rPr>
      </w:pPr>
      <w:r w:rsidRPr="0083309B">
        <w:rPr>
          <w:b/>
          <w:sz w:val="20"/>
          <w:szCs w:val="20"/>
        </w:rPr>
        <w:t>Corresponding Author:</w:t>
      </w:r>
    </w:p>
    <w:p w:rsidR="00D118DB" w:rsidRPr="0083309B" w:rsidRDefault="00D118DB" w:rsidP="00AC7194">
      <w:pPr>
        <w:suppressAutoHyphens w:val="0"/>
        <w:snapToGrid w:val="0"/>
        <w:jc w:val="both"/>
        <w:rPr>
          <w:sz w:val="20"/>
          <w:szCs w:val="20"/>
        </w:rPr>
      </w:pPr>
      <w:proofErr w:type="spellStart"/>
      <w:r w:rsidRPr="0083309B">
        <w:rPr>
          <w:sz w:val="20"/>
          <w:szCs w:val="20"/>
        </w:rPr>
        <w:t>Elahe</w:t>
      </w:r>
      <w:proofErr w:type="spellEnd"/>
      <w:r w:rsidRPr="0083309B">
        <w:rPr>
          <w:sz w:val="20"/>
          <w:szCs w:val="20"/>
        </w:rPr>
        <w:t xml:space="preserve"> </w:t>
      </w:r>
      <w:proofErr w:type="spellStart"/>
      <w:r w:rsidRPr="0083309B">
        <w:rPr>
          <w:sz w:val="20"/>
          <w:szCs w:val="20"/>
        </w:rPr>
        <w:t>Zoratipour</w:t>
      </w:r>
      <w:proofErr w:type="spellEnd"/>
      <w:r w:rsidR="00836610" w:rsidRPr="0083309B">
        <w:rPr>
          <w:sz w:val="20"/>
          <w:szCs w:val="20"/>
        </w:rPr>
        <w:t>,</w:t>
      </w:r>
      <w:r w:rsidRPr="0083309B">
        <w:rPr>
          <w:sz w:val="20"/>
          <w:szCs w:val="20"/>
        </w:rPr>
        <w:t xml:space="preserve"> M. Sc.</w:t>
      </w:r>
    </w:p>
    <w:p w:rsidR="0083309B" w:rsidRDefault="00D118DB" w:rsidP="00AC7194">
      <w:pPr>
        <w:suppressAutoHyphens w:val="0"/>
        <w:snapToGrid w:val="0"/>
        <w:jc w:val="both"/>
        <w:rPr>
          <w:sz w:val="20"/>
          <w:szCs w:val="20"/>
          <w:lang w:eastAsia="zh-CN"/>
        </w:rPr>
      </w:pPr>
      <w:r w:rsidRPr="0083309B">
        <w:rPr>
          <w:sz w:val="20"/>
          <w:szCs w:val="20"/>
        </w:rPr>
        <w:t>Student of Irrigation and Drainage, Faculty of Water</w:t>
      </w:r>
      <w:r w:rsidR="0083309B">
        <w:rPr>
          <w:rFonts w:hint="eastAsia"/>
          <w:sz w:val="20"/>
          <w:szCs w:val="20"/>
          <w:lang w:eastAsia="zh-CN"/>
        </w:rPr>
        <w:t xml:space="preserve"> </w:t>
      </w:r>
      <w:r w:rsidRPr="0083309B">
        <w:rPr>
          <w:sz w:val="20"/>
          <w:szCs w:val="20"/>
        </w:rPr>
        <w:t xml:space="preserve">Sciences Engineering, </w:t>
      </w:r>
      <w:proofErr w:type="spellStart"/>
      <w:r w:rsidRPr="0083309B">
        <w:rPr>
          <w:sz w:val="20"/>
          <w:szCs w:val="20"/>
        </w:rPr>
        <w:t>Shahid</w:t>
      </w:r>
      <w:proofErr w:type="spellEnd"/>
      <w:r w:rsidRPr="0083309B">
        <w:rPr>
          <w:sz w:val="20"/>
          <w:szCs w:val="20"/>
        </w:rPr>
        <w:t xml:space="preserve"> </w:t>
      </w:r>
      <w:proofErr w:type="spellStart"/>
      <w:r w:rsidRPr="0083309B">
        <w:rPr>
          <w:sz w:val="20"/>
          <w:szCs w:val="20"/>
        </w:rPr>
        <w:t>Chamran</w:t>
      </w:r>
      <w:proofErr w:type="spellEnd"/>
      <w:r w:rsidRPr="0083309B">
        <w:rPr>
          <w:sz w:val="20"/>
          <w:szCs w:val="20"/>
        </w:rPr>
        <w:t xml:space="preserve"> University of</w:t>
      </w:r>
      <w:r w:rsidR="0083309B">
        <w:rPr>
          <w:rFonts w:hint="eastAsia"/>
          <w:sz w:val="20"/>
          <w:szCs w:val="20"/>
          <w:lang w:eastAsia="zh-CN"/>
        </w:rPr>
        <w:t xml:space="preserve"> </w:t>
      </w:r>
      <w:r w:rsidRPr="0083309B">
        <w:rPr>
          <w:sz w:val="20"/>
          <w:szCs w:val="20"/>
        </w:rPr>
        <w:t xml:space="preserve">Ahvaz, Ahvaz, Iran. </w:t>
      </w:r>
    </w:p>
    <w:p w:rsidR="00D118DB" w:rsidRPr="0083309B" w:rsidRDefault="00D118DB" w:rsidP="00AC7194">
      <w:pPr>
        <w:suppressAutoHyphens w:val="0"/>
        <w:snapToGrid w:val="0"/>
        <w:jc w:val="both"/>
        <w:rPr>
          <w:rStyle w:val="Hyperlink"/>
          <w:sz w:val="20"/>
          <w:szCs w:val="20"/>
        </w:rPr>
      </w:pPr>
      <w:r w:rsidRPr="0083309B">
        <w:rPr>
          <w:sz w:val="20"/>
          <w:szCs w:val="20"/>
        </w:rPr>
        <w:t>E-mail:</w:t>
      </w:r>
      <w:r w:rsidRPr="0083309B">
        <w:rPr>
          <w:rStyle w:val="Hyperlink"/>
          <w:sz w:val="20"/>
          <w:szCs w:val="20"/>
        </w:rPr>
        <w:t>e.zoratipour@yahoo.com</w:t>
      </w:r>
    </w:p>
    <w:p w:rsidR="006157B7" w:rsidRPr="0083309B" w:rsidRDefault="006157B7" w:rsidP="00AC7194">
      <w:pPr>
        <w:suppressAutoHyphens w:val="0"/>
        <w:snapToGrid w:val="0"/>
        <w:ind w:firstLine="425"/>
        <w:jc w:val="both"/>
        <w:rPr>
          <w:rStyle w:val="Hyperlink"/>
          <w:sz w:val="20"/>
          <w:szCs w:val="20"/>
        </w:rPr>
      </w:pPr>
    </w:p>
    <w:p w:rsidR="00D86DEA" w:rsidRPr="0083309B" w:rsidRDefault="00D86DEA" w:rsidP="00AC7194">
      <w:pPr>
        <w:suppressAutoHyphens w:val="0"/>
        <w:snapToGrid w:val="0"/>
        <w:jc w:val="both"/>
        <w:rPr>
          <w:rFonts w:eastAsia="Calibri"/>
          <w:b/>
          <w:sz w:val="20"/>
          <w:szCs w:val="20"/>
          <w:lang w:eastAsia="en-US"/>
        </w:rPr>
      </w:pPr>
      <w:r w:rsidRPr="0083309B">
        <w:rPr>
          <w:rFonts w:eastAsia="Calibri"/>
          <w:b/>
          <w:sz w:val="20"/>
          <w:szCs w:val="20"/>
          <w:lang w:eastAsia="en-US"/>
        </w:rPr>
        <w:t>References</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Ahmadian</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A.</w:t>
      </w:r>
      <w:r w:rsidR="00836610" w:rsidRPr="0083309B">
        <w:rPr>
          <w:rFonts w:eastAsia="Calibri"/>
          <w:sz w:val="20"/>
          <w:szCs w:val="20"/>
          <w:lang w:eastAsia="en-US"/>
        </w:rPr>
        <w:t xml:space="preserve"> </w:t>
      </w:r>
      <w:proofErr w:type="spellStart"/>
      <w:r w:rsidRPr="0083309B">
        <w:rPr>
          <w:rFonts w:eastAsia="Calibri"/>
          <w:sz w:val="20"/>
          <w:szCs w:val="20"/>
          <w:lang w:eastAsia="en-US"/>
        </w:rPr>
        <w:t>Ghanbari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A.</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Siahsar</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B.</w:t>
      </w:r>
      <w:r w:rsidR="00836610" w:rsidRPr="0083309B">
        <w:rPr>
          <w:rFonts w:eastAsia="Calibri"/>
          <w:sz w:val="20"/>
          <w:szCs w:val="20"/>
          <w:lang w:eastAsia="en-US"/>
        </w:rPr>
        <w:t xml:space="preserve"> </w:t>
      </w:r>
      <w:r w:rsidRPr="0083309B">
        <w:rPr>
          <w:rFonts w:eastAsia="Calibri"/>
          <w:sz w:val="20"/>
          <w:szCs w:val="20"/>
          <w:lang w:eastAsia="en-US"/>
        </w:rPr>
        <w:t>2011.</w:t>
      </w:r>
      <w:r w:rsidR="00836610" w:rsidRPr="0083309B">
        <w:rPr>
          <w:rFonts w:eastAsia="Calibri"/>
          <w:sz w:val="20"/>
          <w:szCs w:val="20"/>
          <w:lang w:eastAsia="en-US"/>
        </w:rPr>
        <w:t xml:space="preserve"> </w:t>
      </w:r>
      <w:r w:rsidRPr="0083309B">
        <w:rPr>
          <w:rFonts w:eastAsia="Calibri"/>
          <w:sz w:val="20"/>
          <w:szCs w:val="20"/>
          <w:lang w:eastAsia="en-US"/>
        </w:rPr>
        <w:t>Effect</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drought</w:t>
      </w:r>
      <w:r w:rsidR="00836610" w:rsidRPr="0083309B">
        <w:rPr>
          <w:rFonts w:eastAsia="Calibri"/>
          <w:sz w:val="20"/>
          <w:szCs w:val="20"/>
          <w:lang w:eastAsia="en-US"/>
        </w:rPr>
        <w:t xml:space="preserve"> </w:t>
      </w:r>
      <w:r w:rsidRPr="0083309B">
        <w:rPr>
          <w:rFonts w:eastAsia="Calibri"/>
          <w:sz w:val="20"/>
          <w:szCs w:val="20"/>
          <w:lang w:eastAsia="en-US"/>
        </w:rPr>
        <w:t>stress</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consumption</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organic</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mineral</w:t>
      </w:r>
      <w:r w:rsidR="00836610" w:rsidRPr="0083309B">
        <w:rPr>
          <w:rFonts w:eastAsia="Calibri"/>
          <w:sz w:val="20"/>
          <w:szCs w:val="20"/>
          <w:lang w:eastAsia="en-US"/>
        </w:rPr>
        <w:t xml:space="preserve"> </w:t>
      </w:r>
      <w:r w:rsidRPr="0083309B">
        <w:rPr>
          <w:rFonts w:eastAsia="Calibri"/>
          <w:sz w:val="20"/>
          <w:szCs w:val="20"/>
          <w:lang w:eastAsia="en-US"/>
        </w:rPr>
        <w:t>fertilizers</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mineral</w:t>
      </w:r>
      <w:r w:rsidR="00836610" w:rsidRPr="0083309B">
        <w:rPr>
          <w:rFonts w:eastAsia="Calibri"/>
          <w:sz w:val="20"/>
          <w:szCs w:val="20"/>
          <w:lang w:eastAsia="en-US"/>
        </w:rPr>
        <w:t xml:space="preserve"> </w:t>
      </w:r>
      <w:r w:rsidRPr="0083309B">
        <w:rPr>
          <w:rFonts w:eastAsia="Calibri"/>
          <w:sz w:val="20"/>
          <w:szCs w:val="20"/>
          <w:lang w:eastAsia="en-US"/>
        </w:rPr>
        <w:t>residues</w:t>
      </w:r>
      <w:r w:rsidR="00836610" w:rsidRPr="0083309B">
        <w:rPr>
          <w:rFonts w:eastAsia="Calibri"/>
          <w:sz w:val="20"/>
          <w:szCs w:val="20"/>
          <w:lang w:eastAsia="en-US"/>
        </w:rPr>
        <w:t xml:space="preserve"> </w:t>
      </w:r>
      <w:r w:rsidRPr="0083309B">
        <w:rPr>
          <w:rFonts w:eastAsia="Calibri"/>
          <w:sz w:val="20"/>
          <w:szCs w:val="20"/>
          <w:lang w:eastAsia="en-US"/>
        </w:rPr>
        <w:t>on</w:t>
      </w:r>
      <w:r w:rsidR="00836610" w:rsidRPr="0083309B">
        <w:rPr>
          <w:rFonts w:eastAsia="Calibri"/>
          <w:sz w:val="20"/>
          <w:szCs w:val="20"/>
          <w:lang w:eastAsia="en-US"/>
        </w:rPr>
        <w:t xml:space="preserve"> </w:t>
      </w:r>
      <w:r w:rsidRPr="0083309B">
        <w:rPr>
          <w:rFonts w:eastAsia="Calibri"/>
          <w:sz w:val="20"/>
          <w:szCs w:val="20"/>
          <w:lang w:eastAsia="en-US"/>
        </w:rPr>
        <w:t>the</w:t>
      </w:r>
      <w:r w:rsidR="00836610" w:rsidRPr="0083309B">
        <w:rPr>
          <w:rFonts w:eastAsia="Calibri"/>
          <w:sz w:val="20"/>
          <w:szCs w:val="20"/>
          <w:lang w:eastAsia="en-US"/>
        </w:rPr>
        <w:t xml:space="preserve"> </w:t>
      </w:r>
      <w:r w:rsidRPr="0083309B">
        <w:rPr>
          <w:rFonts w:eastAsia="Calibri"/>
          <w:sz w:val="20"/>
          <w:szCs w:val="20"/>
          <w:lang w:eastAsia="en-US"/>
        </w:rPr>
        <w:t>yield</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yield</w:t>
      </w:r>
      <w:r w:rsidR="00836610" w:rsidRPr="0083309B">
        <w:rPr>
          <w:rFonts w:eastAsia="Calibri"/>
          <w:sz w:val="20"/>
          <w:szCs w:val="20"/>
          <w:lang w:eastAsia="en-US"/>
        </w:rPr>
        <w:t xml:space="preserve"> </w:t>
      </w:r>
      <w:r w:rsidRPr="0083309B">
        <w:rPr>
          <w:rFonts w:eastAsia="Calibri"/>
          <w:sz w:val="20"/>
          <w:szCs w:val="20"/>
          <w:lang w:eastAsia="en-US"/>
        </w:rPr>
        <w:t>components</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German</w:t>
      </w:r>
      <w:r w:rsidR="00836610" w:rsidRPr="0083309B">
        <w:rPr>
          <w:rFonts w:eastAsia="Calibri"/>
          <w:sz w:val="20"/>
          <w:szCs w:val="20"/>
          <w:lang w:eastAsia="en-US"/>
        </w:rPr>
        <w:t xml:space="preserve"> </w:t>
      </w:r>
      <w:r w:rsidRPr="0083309B">
        <w:rPr>
          <w:rFonts w:eastAsia="Calibri"/>
          <w:sz w:val="20"/>
          <w:szCs w:val="20"/>
          <w:lang w:eastAsia="en-US"/>
        </w:rPr>
        <w:t>Chamomil</w:t>
      </w:r>
      <w:r w:rsidR="00836610" w:rsidRPr="0083309B">
        <w:rPr>
          <w:rFonts w:eastAsia="Calibri"/>
          <w:sz w:val="20"/>
          <w:szCs w:val="20"/>
          <w:lang w:eastAsia="en-US"/>
        </w:rPr>
        <w:t>e (</w:t>
      </w:r>
      <w:proofErr w:type="spellStart"/>
      <w:r w:rsidRPr="0083309B">
        <w:rPr>
          <w:rFonts w:eastAsia="Calibri"/>
          <w:sz w:val="20"/>
          <w:szCs w:val="20"/>
          <w:lang w:eastAsia="en-US"/>
        </w:rPr>
        <w:t>Matricaria</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chamomilla</w:t>
      </w:r>
      <w:proofErr w:type="spellEnd"/>
      <w:r w:rsidR="00836610" w:rsidRPr="0083309B">
        <w:rPr>
          <w:rFonts w:eastAsia="Calibri"/>
          <w:sz w:val="20"/>
          <w:szCs w:val="20"/>
          <w:lang w:eastAsia="en-US"/>
        </w:rPr>
        <w:t xml:space="preserve"> </w:t>
      </w:r>
      <w:r w:rsidRPr="0083309B">
        <w:rPr>
          <w:rFonts w:eastAsia="Calibri"/>
          <w:sz w:val="20"/>
          <w:szCs w:val="20"/>
          <w:lang w:eastAsia="en-US"/>
        </w:rPr>
        <w:t>L.)</w:t>
      </w:r>
      <w:r w:rsidRPr="0083309B">
        <w:rPr>
          <w:rFonts w:eastAsia="Calibri"/>
          <w:sz w:val="20"/>
          <w:szCs w:val="20"/>
          <w:lang w:eastAsia="en-US" w:bidi="fa-IR"/>
        </w:rPr>
        <w:t>.</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Agricultural</w:t>
      </w:r>
      <w:r w:rsidR="00836610" w:rsidRPr="0083309B">
        <w:rPr>
          <w:rFonts w:eastAsia="Calibri"/>
          <w:sz w:val="20"/>
          <w:szCs w:val="20"/>
          <w:lang w:eastAsia="en-US"/>
        </w:rPr>
        <w:t xml:space="preserve"> </w:t>
      </w:r>
      <w:r w:rsidRPr="0083309B">
        <w:rPr>
          <w:rFonts w:eastAsia="Calibri"/>
          <w:sz w:val="20"/>
          <w:szCs w:val="20"/>
          <w:lang w:eastAsia="en-US"/>
        </w:rPr>
        <w:t>Ecology,</w:t>
      </w:r>
      <w:r w:rsidR="00836610" w:rsidRPr="0083309B">
        <w:rPr>
          <w:rFonts w:eastAsia="Calibri"/>
          <w:sz w:val="20"/>
          <w:szCs w:val="20"/>
          <w:lang w:eastAsia="en-US"/>
        </w:rPr>
        <w:t xml:space="preserve"> </w:t>
      </w:r>
      <w:r w:rsidRPr="0083309B">
        <w:rPr>
          <w:rFonts w:eastAsia="Calibri"/>
          <w:sz w:val="20"/>
          <w:szCs w:val="20"/>
          <w:lang w:eastAsia="en-US"/>
        </w:rPr>
        <w:t>3(3):</w:t>
      </w:r>
      <w:r w:rsidR="00836610" w:rsidRPr="0083309B">
        <w:rPr>
          <w:rFonts w:eastAsia="Calibri"/>
          <w:sz w:val="20"/>
          <w:szCs w:val="20"/>
          <w:lang w:eastAsia="en-US"/>
        </w:rPr>
        <w:t xml:space="preserve"> </w:t>
      </w:r>
      <w:r w:rsidRPr="0083309B">
        <w:rPr>
          <w:rFonts w:eastAsia="Calibri"/>
          <w:sz w:val="20"/>
          <w:szCs w:val="20"/>
          <w:lang w:eastAsia="en-US"/>
        </w:rPr>
        <w:t>383-395.</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Ayas</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S.</w:t>
      </w:r>
      <w:r w:rsidR="00836610" w:rsidRPr="0083309B">
        <w:rPr>
          <w:rFonts w:eastAsia="Calibri"/>
          <w:sz w:val="20"/>
          <w:szCs w:val="20"/>
          <w:lang w:eastAsia="en-US"/>
        </w:rPr>
        <w:t xml:space="preserve"> </w:t>
      </w:r>
      <w:proofErr w:type="spellStart"/>
      <w:r w:rsidRPr="0083309B">
        <w:rPr>
          <w:rFonts w:eastAsia="Calibri"/>
          <w:sz w:val="20"/>
          <w:szCs w:val="20"/>
          <w:lang w:eastAsia="en-US"/>
        </w:rPr>
        <w:t>Orta</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H.</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Yazgan</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S.</w:t>
      </w:r>
      <w:r w:rsidR="00836610" w:rsidRPr="0083309B">
        <w:rPr>
          <w:rFonts w:eastAsia="Calibri"/>
          <w:sz w:val="20"/>
          <w:szCs w:val="20"/>
          <w:lang w:eastAsia="en-US"/>
        </w:rPr>
        <w:t xml:space="preserve"> </w:t>
      </w:r>
      <w:r w:rsidRPr="0083309B">
        <w:rPr>
          <w:rFonts w:eastAsia="Calibri"/>
          <w:sz w:val="20"/>
          <w:szCs w:val="20"/>
          <w:lang w:eastAsia="en-US"/>
        </w:rPr>
        <w:t>(2011).</w:t>
      </w:r>
      <w:r w:rsidR="00836610" w:rsidRPr="0083309B">
        <w:rPr>
          <w:rFonts w:eastAsia="Calibri"/>
          <w:sz w:val="20"/>
          <w:szCs w:val="20"/>
          <w:lang w:eastAsia="en-US"/>
        </w:rPr>
        <w:t xml:space="preserve"> </w:t>
      </w:r>
      <w:r w:rsidRPr="0083309B">
        <w:rPr>
          <w:rFonts w:eastAsia="Calibri"/>
          <w:sz w:val="20"/>
          <w:szCs w:val="20"/>
          <w:lang w:eastAsia="en-US"/>
        </w:rPr>
        <w:t>Deficit</w:t>
      </w:r>
      <w:r w:rsidR="00836610" w:rsidRPr="0083309B">
        <w:rPr>
          <w:rFonts w:eastAsia="Calibri"/>
          <w:sz w:val="20"/>
          <w:szCs w:val="20"/>
          <w:lang w:eastAsia="en-US"/>
        </w:rPr>
        <w:t xml:space="preserve"> </w:t>
      </w:r>
      <w:r w:rsidRPr="0083309B">
        <w:rPr>
          <w:rFonts w:eastAsia="Calibri"/>
          <w:sz w:val="20"/>
          <w:szCs w:val="20"/>
          <w:lang w:eastAsia="en-US"/>
        </w:rPr>
        <w:t>irrigation</w:t>
      </w:r>
      <w:r w:rsidR="00836610" w:rsidRPr="0083309B">
        <w:rPr>
          <w:rFonts w:eastAsia="Calibri"/>
          <w:sz w:val="20"/>
          <w:szCs w:val="20"/>
          <w:lang w:eastAsia="en-US"/>
        </w:rPr>
        <w:t xml:space="preserve"> </w:t>
      </w:r>
      <w:r w:rsidRPr="0083309B">
        <w:rPr>
          <w:rFonts w:eastAsia="Calibri"/>
          <w:sz w:val="20"/>
          <w:szCs w:val="20"/>
          <w:lang w:eastAsia="en-US"/>
        </w:rPr>
        <w:t>effects</w:t>
      </w:r>
      <w:r w:rsidR="00836610" w:rsidRPr="0083309B">
        <w:rPr>
          <w:rFonts w:eastAsia="Calibri"/>
          <w:sz w:val="20"/>
          <w:szCs w:val="20"/>
          <w:lang w:eastAsia="en-US"/>
        </w:rPr>
        <w:t xml:space="preserve"> </w:t>
      </w:r>
      <w:r w:rsidRPr="0083309B">
        <w:rPr>
          <w:rFonts w:eastAsia="Calibri"/>
          <w:sz w:val="20"/>
          <w:szCs w:val="20"/>
          <w:lang w:eastAsia="en-US"/>
        </w:rPr>
        <w:t>on</w:t>
      </w:r>
      <w:r w:rsidR="00836610" w:rsidRPr="0083309B">
        <w:rPr>
          <w:rFonts w:eastAsia="Calibri"/>
          <w:sz w:val="20"/>
          <w:szCs w:val="20"/>
          <w:lang w:eastAsia="en-US"/>
        </w:rPr>
        <w:t xml:space="preserve"> </w:t>
      </w:r>
      <w:r w:rsidRPr="0083309B">
        <w:rPr>
          <w:rFonts w:eastAsia="Calibri"/>
          <w:sz w:val="20"/>
          <w:szCs w:val="20"/>
          <w:lang w:eastAsia="en-US"/>
        </w:rPr>
        <w:t>broccoli</w:t>
      </w:r>
      <w:r w:rsidR="00836610" w:rsidRPr="0083309B">
        <w:rPr>
          <w:rFonts w:eastAsia="Calibri"/>
          <w:sz w:val="20"/>
          <w:szCs w:val="20"/>
          <w:lang w:eastAsia="en-US"/>
        </w:rPr>
        <w:t xml:space="preserve"> </w:t>
      </w:r>
      <w:r w:rsidRPr="0083309B">
        <w:rPr>
          <w:rFonts w:eastAsia="Calibri"/>
          <w:sz w:val="20"/>
          <w:szCs w:val="20"/>
          <w:lang w:eastAsia="en-US"/>
        </w:rPr>
        <w:t>(</w:t>
      </w:r>
      <w:proofErr w:type="spellStart"/>
      <w:r w:rsidRPr="0083309B">
        <w:rPr>
          <w:rFonts w:eastAsia="Calibri"/>
          <w:sz w:val="20"/>
          <w:szCs w:val="20"/>
          <w:lang w:eastAsia="en-US"/>
        </w:rPr>
        <w:t>Brassica</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Oleracea</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l.var</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Monet)</w:t>
      </w:r>
      <w:r w:rsidR="00836610" w:rsidRPr="0083309B">
        <w:rPr>
          <w:rFonts w:eastAsia="Calibri"/>
          <w:sz w:val="20"/>
          <w:szCs w:val="20"/>
          <w:lang w:eastAsia="en-US"/>
        </w:rPr>
        <w:t xml:space="preserve"> </w:t>
      </w:r>
      <w:r w:rsidRPr="0083309B">
        <w:rPr>
          <w:rFonts w:eastAsia="Calibri"/>
          <w:sz w:val="20"/>
          <w:szCs w:val="20"/>
          <w:lang w:eastAsia="en-US"/>
        </w:rPr>
        <w:t>yield</w:t>
      </w:r>
      <w:r w:rsidR="00836610" w:rsidRPr="0083309B">
        <w:rPr>
          <w:rFonts w:eastAsia="Calibri"/>
          <w:sz w:val="20"/>
          <w:szCs w:val="20"/>
          <w:lang w:eastAsia="en-US"/>
        </w:rPr>
        <w:t xml:space="preserve"> </w:t>
      </w:r>
      <w:r w:rsidRPr="0083309B">
        <w:rPr>
          <w:rFonts w:eastAsia="Calibri"/>
          <w:sz w:val="20"/>
          <w:szCs w:val="20"/>
          <w:lang w:eastAsia="en-US"/>
        </w:rPr>
        <w:t>in</w:t>
      </w:r>
      <w:r w:rsidR="00836610" w:rsidRPr="0083309B">
        <w:rPr>
          <w:rFonts w:eastAsia="Calibri"/>
          <w:sz w:val="20"/>
          <w:szCs w:val="20"/>
          <w:lang w:eastAsia="en-US"/>
        </w:rPr>
        <w:t xml:space="preserve"> </w:t>
      </w:r>
      <w:proofErr w:type="spellStart"/>
      <w:r w:rsidRPr="0083309B">
        <w:rPr>
          <w:rFonts w:eastAsia="Calibri"/>
          <w:sz w:val="20"/>
          <w:szCs w:val="20"/>
          <w:lang w:eastAsia="en-US"/>
        </w:rPr>
        <w:t>unheat</w:t>
      </w:r>
      <w:r w:rsidR="0083309B" w:rsidRPr="0083309B">
        <w:rPr>
          <w:rFonts w:eastAsia="Calibri"/>
          <w:sz w:val="20"/>
          <w:szCs w:val="20"/>
          <w:lang w:eastAsia="en-US"/>
        </w:rPr>
        <w:t>e</w:t>
      </w:r>
      <w:proofErr w:type="spellEnd"/>
      <w:r w:rsidR="0083309B">
        <w:rPr>
          <w:rFonts w:eastAsia="Calibri"/>
          <w:sz w:val="20"/>
          <w:szCs w:val="20"/>
          <w:lang w:eastAsia="en-US"/>
        </w:rPr>
        <w:t xml:space="preserve"> </w:t>
      </w:r>
      <w:r w:rsidR="0083309B" w:rsidRPr="0083309B">
        <w:rPr>
          <w:rFonts w:eastAsia="Calibri"/>
          <w:sz w:val="20"/>
          <w:szCs w:val="20"/>
          <w:lang w:eastAsia="en-US"/>
        </w:rPr>
        <w:t>D</w:t>
      </w:r>
      <w:r w:rsidR="00836610" w:rsidRPr="0083309B">
        <w:rPr>
          <w:rFonts w:eastAsia="Calibri"/>
          <w:sz w:val="20"/>
          <w:szCs w:val="20"/>
          <w:lang w:eastAsia="en-US"/>
        </w:rPr>
        <w:t xml:space="preserve"> </w:t>
      </w:r>
      <w:r w:rsidRPr="0083309B">
        <w:rPr>
          <w:rFonts w:eastAsia="Calibri"/>
          <w:sz w:val="20"/>
          <w:szCs w:val="20"/>
          <w:lang w:eastAsia="en-US"/>
        </w:rPr>
        <w:t>greenhouse</w:t>
      </w:r>
      <w:r w:rsidR="00836610" w:rsidRPr="0083309B">
        <w:rPr>
          <w:rFonts w:eastAsia="Calibri"/>
          <w:sz w:val="20"/>
          <w:szCs w:val="20"/>
          <w:lang w:eastAsia="en-US"/>
        </w:rPr>
        <w:t xml:space="preserve"> </w:t>
      </w:r>
      <w:r w:rsidRPr="0083309B">
        <w:rPr>
          <w:rFonts w:eastAsia="Calibri"/>
          <w:sz w:val="20"/>
          <w:szCs w:val="20"/>
          <w:lang w:eastAsia="en-US"/>
        </w:rPr>
        <w:t>condition.</w:t>
      </w:r>
      <w:r w:rsidR="00836610" w:rsidRPr="0083309B">
        <w:rPr>
          <w:rFonts w:eastAsia="Calibri"/>
          <w:sz w:val="20"/>
          <w:szCs w:val="20"/>
          <w:lang w:eastAsia="en-US"/>
        </w:rPr>
        <w:t xml:space="preserve"> </w:t>
      </w:r>
      <w:r w:rsidRPr="0083309B">
        <w:rPr>
          <w:rFonts w:eastAsia="Calibri"/>
          <w:sz w:val="20"/>
          <w:szCs w:val="20"/>
          <w:lang w:eastAsia="en-US"/>
        </w:rPr>
        <w:t>Bulgarian</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Agricultural</w:t>
      </w:r>
      <w:r w:rsidR="00836610" w:rsidRPr="0083309B">
        <w:rPr>
          <w:rFonts w:eastAsia="Calibri"/>
          <w:sz w:val="20"/>
          <w:szCs w:val="20"/>
          <w:lang w:eastAsia="en-US"/>
        </w:rPr>
        <w:t xml:space="preserve"> </w:t>
      </w:r>
      <w:r w:rsidRPr="0083309B">
        <w:rPr>
          <w:rFonts w:eastAsia="Calibri"/>
          <w:sz w:val="20"/>
          <w:szCs w:val="20"/>
          <w:lang w:eastAsia="en-US"/>
        </w:rPr>
        <w:t>Science,</w:t>
      </w:r>
      <w:r w:rsidR="00836610" w:rsidRPr="0083309B">
        <w:rPr>
          <w:rFonts w:eastAsia="Calibri"/>
          <w:sz w:val="20"/>
          <w:szCs w:val="20"/>
          <w:lang w:eastAsia="en-US"/>
        </w:rPr>
        <w:t xml:space="preserve"> </w:t>
      </w:r>
      <w:r w:rsidRPr="0083309B">
        <w:rPr>
          <w:rFonts w:eastAsia="Calibri"/>
          <w:sz w:val="20"/>
          <w:szCs w:val="20"/>
          <w:lang w:eastAsia="en-US"/>
        </w:rPr>
        <w:t>17</w:t>
      </w:r>
      <w:r w:rsidR="00836610" w:rsidRPr="0083309B">
        <w:rPr>
          <w:rFonts w:eastAsia="Calibri"/>
          <w:sz w:val="20"/>
          <w:szCs w:val="20"/>
          <w:lang w:eastAsia="en-US"/>
        </w:rPr>
        <w:t xml:space="preserve"> </w:t>
      </w:r>
      <w:r w:rsidRPr="0083309B">
        <w:rPr>
          <w:rFonts w:eastAsia="Calibri"/>
          <w:sz w:val="20"/>
          <w:szCs w:val="20"/>
          <w:lang w:eastAsia="en-US"/>
        </w:rPr>
        <w:t>(No</w:t>
      </w:r>
      <w:r w:rsidR="00836610" w:rsidRPr="0083309B">
        <w:rPr>
          <w:rFonts w:eastAsia="Calibri"/>
          <w:sz w:val="20"/>
          <w:szCs w:val="20"/>
          <w:lang w:eastAsia="en-US"/>
        </w:rPr>
        <w:t xml:space="preserve"> </w:t>
      </w:r>
      <w:r w:rsidRPr="0083309B">
        <w:rPr>
          <w:rFonts w:eastAsia="Calibri"/>
          <w:sz w:val="20"/>
          <w:szCs w:val="20"/>
          <w:lang w:eastAsia="en-US"/>
        </w:rPr>
        <w:t>4),</w:t>
      </w:r>
      <w:r w:rsidR="00836610" w:rsidRPr="0083309B">
        <w:rPr>
          <w:rFonts w:eastAsia="Calibri"/>
          <w:sz w:val="20"/>
          <w:szCs w:val="20"/>
          <w:lang w:eastAsia="en-US"/>
        </w:rPr>
        <w:t xml:space="preserve"> </w:t>
      </w:r>
      <w:r w:rsidRPr="0083309B">
        <w:rPr>
          <w:rFonts w:eastAsia="Calibri"/>
          <w:sz w:val="20"/>
          <w:szCs w:val="20"/>
          <w:lang w:eastAsia="en-US"/>
        </w:rPr>
        <w:t>551-559.</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Babazadeh</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H.,</w:t>
      </w:r>
      <w:r w:rsidR="00836610" w:rsidRPr="0083309B">
        <w:rPr>
          <w:rFonts w:eastAsia="Calibri"/>
          <w:sz w:val="20"/>
          <w:szCs w:val="20"/>
          <w:lang w:eastAsia="en-US"/>
        </w:rPr>
        <w:t xml:space="preserve"> </w:t>
      </w:r>
      <w:proofErr w:type="spellStart"/>
      <w:r w:rsidRPr="0083309B">
        <w:rPr>
          <w:rFonts w:eastAsia="Calibri"/>
          <w:sz w:val="20"/>
          <w:szCs w:val="20"/>
          <w:lang w:eastAsia="en-US"/>
        </w:rPr>
        <w:t>Sarai</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Tabrizi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Homaee</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r w:rsidRPr="0083309B">
        <w:rPr>
          <w:rFonts w:eastAsia="Calibri"/>
          <w:sz w:val="20"/>
          <w:szCs w:val="20"/>
          <w:lang w:eastAsia="en-US"/>
        </w:rPr>
        <w:t>2017.</w:t>
      </w:r>
      <w:r w:rsidR="00836610" w:rsidRPr="0083309B">
        <w:rPr>
          <w:rFonts w:eastAsia="Calibri"/>
          <w:sz w:val="20"/>
          <w:szCs w:val="20"/>
          <w:lang w:eastAsia="en-US"/>
        </w:rPr>
        <w:t xml:space="preserve"> </w:t>
      </w:r>
      <w:r w:rsidRPr="0083309B">
        <w:rPr>
          <w:rFonts w:eastAsia="Calibri"/>
          <w:sz w:val="20"/>
          <w:szCs w:val="20"/>
          <w:lang w:eastAsia="en-US"/>
        </w:rPr>
        <w:t>Assessing</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Modifying</w:t>
      </w:r>
      <w:r w:rsidR="00836610" w:rsidRPr="0083309B">
        <w:rPr>
          <w:rFonts w:eastAsia="Calibri"/>
          <w:sz w:val="20"/>
          <w:szCs w:val="20"/>
          <w:lang w:eastAsia="en-US"/>
        </w:rPr>
        <w:t xml:space="preserve"> </w:t>
      </w:r>
      <w:r w:rsidRPr="0083309B">
        <w:rPr>
          <w:rFonts w:eastAsia="Calibri"/>
          <w:sz w:val="20"/>
          <w:szCs w:val="20"/>
          <w:lang w:eastAsia="en-US"/>
        </w:rPr>
        <w:t>Macroscopic</w:t>
      </w:r>
      <w:r w:rsidR="00836610" w:rsidRPr="0083309B">
        <w:rPr>
          <w:rFonts w:eastAsia="Calibri"/>
          <w:sz w:val="20"/>
          <w:szCs w:val="20"/>
          <w:lang w:eastAsia="en-US"/>
        </w:rPr>
        <w:t xml:space="preserve"> </w:t>
      </w:r>
      <w:r w:rsidRPr="0083309B">
        <w:rPr>
          <w:rFonts w:eastAsia="Calibri"/>
          <w:sz w:val="20"/>
          <w:szCs w:val="20"/>
          <w:lang w:eastAsia="en-US"/>
        </w:rPr>
        <w:t>Root</w:t>
      </w:r>
      <w:r w:rsidR="00836610" w:rsidRPr="0083309B">
        <w:rPr>
          <w:rFonts w:eastAsia="Calibri"/>
          <w:sz w:val="20"/>
          <w:szCs w:val="20"/>
          <w:lang w:eastAsia="en-US"/>
        </w:rPr>
        <w:t xml:space="preserve"> </w:t>
      </w:r>
      <w:r w:rsidRPr="0083309B">
        <w:rPr>
          <w:rFonts w:eastAsia="Calibri"/>
          <w:sz w:val="20"/>
          <w:szCs w:val="20"/>
          <w:lang w:eastAsia="en-US"/>
        </w:rPr>
        <w:t>Water</w:t>
      </w:r>
      <w:r w:rsidR="00836610" w:rsidRPr="0083309B">
        <w:rPr>
          <w:rFonts w:eastAsia="Calibri"/>
          <w:sz w:val="20"/>
          <w:szCs w:val="20"/>
          <w:lang w:eastAsia="en-US"/>
        </w:rPr>
        <w:t xml:space="preserve"> </w:t>
      </w:r>
      <w:r w:rsidRPr="0083309B">
        <w:rPr>
          <w:rFonts w:eastAsia="Calibri"/>
          <w:sz w:val="20"/>
          <w:szCs w:val="20"/>
          <w:lang w:eastAsia="en-US"/>
        </w:rPr>
        <w:t>extraction</w:t>
      </w:r>
      <w:r w:rsidR="00836610" w:rsidRPr="0083309B">
        <w:rPr>
          <w:rFonts w:eastAsia="Calibri"/>
          <w:sz w:val="20"/>
          <w:szCs w:val="20"/>
          <w:lang w:eastAsia="en-US"/>
        </w:rPr>
        <w:t xml:space="preserve"> </w:t>
      </w:r>
      <w:r w:rsidRPr="0083309B">
        <w:rPr>
          <w:rFonts w:eastAsia="Calibri"/>
          <w:sz w:val="20"/>
          <w:szCs w:val="20"/>
          <w:lang w:eastAsia="en-US"/>
        </w:rPr>
        <w:t>basil</w:t>
      </w:r>
      <w:r w:rsidR="00836610" w:rsidRPr="0083309B">
        <w:rPr>
          <w:rFonts w:eastAsia="Calibri"/>
          <w:sz w:val="20"/>
          <w:szCs w:val="20"/>
          <w:lang w:eastAsia="en-US"/>
        </w:rPr>
        <w:t xml:space="preserve"> </w:t>
      </w:r>
      <w:r w:rsidRPr="0083309B">
        <w:rPr>
          <w:rFonts w:eastAsia="Calibri"/>
          <w:sz w:val="20"/>
          <w:szCs w:val="20"/>
          <w:lang w:eastAsia="en-US"/>
        </w:rPr>
        <w:t>(</w:t>
      </w:r>
      <w:proofErr w:type="spellStart"/>
      <w:r w:rsidRPr="0083309B">
        <w:rPr>
          <w:rFonts w:eastAsia="Calibri"/>
          <w:sz w:val="20"/>
          <w:szCs w:val="20"/>
          <w:lang w:eastAsia="en-US"/>
        </w:rPr>
        <w:t>Ocimum</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basilicum</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models</w:t>
      </w:r>
      <w:r w:rsidR="00836610" w:rsidRPr="0083309B">
        <w:rPr>
          <w:rFonts w:eastAsia="Calibri"/>
          <w:sz w:val="20"/>
          <w:szCs w:val="20"/>
          <w:lang w:eastAsia="en-US"/>
        </w:rPr>
        <w:t xml:space="preserve"> </w:t>
      </w:r>
      <w:r w:rsidRPr="0083309B">
        <w:rPr>
          <w:rFonts w:eastAsia="Calibri"/>
          <w:sz w:val="20"/>
          <w:szCs w:val="20"/>
          <w:lang w:eastAsia="en-US"/>
        </w:rPr>
        <w:t>under</w:t>
      </w:r>
      <w:r w:rsidR="00836610" w:rsidRPr="0083309B">
        <w:rPr>
          <w:rFonts w:eastAsia="Calibri"/>
          <w:sz w:val="20"/>
          <w:szCs w:val="20"/>
          <w:lang w:eastAsia="en-US"/>
        </w:rPr>
        <w:t xml:space="preserve"> </w:t>
      </w:r>
      <w:r w:rsidRPr="0083309B">
        <w:rPr>
          <w:rFonts w:eastAsia="Calibri"/>
          <w:sz w:val="20"/>
          <w:szCs w:val="20"/>
          <w:lang w:eastAsia="en-US"/>
        </w:rPr>
        <w:t>simultaneous</w:t>
      </w:r>
      <w:r w:rsidR="00836610" w:rsidRPr="0083309B">
        <w:rPr>
          <w:rFonts w:eastAsia="Calibri"/>
          <w:sz w:val="20"/>
          <w:szCs w:val="20"/>
          <w:lang w:eastAsia="en-US"/>
        </w:rPr>
        <w:t xml:space="preserve"> </w:t>
      </w:r>
      <w:r w:rsidRPr="0083309B">
        <w:rPr>
          <w:rFonts w:eastAsia="Calibri"/>
          <w:sz w:val="20"/>
          <w:szCs w:val="20"/>
          <w:lang w:eastAsia="en-US"/>
        </w:rPr>
        <w:t>water</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salinity</w:t>
      </w:r>
      <w:r w:rsidR="00836610" w:rsidRPr="0083309B">
        <w:rPr>
          <w:rFonts w:eastAsia="Calibri"/>
          <w:sz w:val="20"/>
          <w:szCs w:val="20"/>
          <w:lang w:eastAsia="en-US"/>
        </w:rPr>
        <w:t xml:space="preserve"> </w:t>
      </w:r>
      <w:r w:rsidRPr="0083309B">
        <w:rPr>
          <w:rFonts w:eastAsia="Calibri"/>
          <w:sz w:val="20"/>
          <w:szCs w:val="20"/>
          <w:lang w:eastAsia="en-US"/>
        </w:rPr>
        <w:t>stresses.</w:t>
      </w:r>
      <w:r w:rsidR="00836610" w:rsidRPr="0083309B">
        <w:rPr>
          <w:rFonts w:eastAsia="Calibri"/>
          <w:sz w:val="20"/>
          <w:szCs w:val="20"/>
          <w:lang w:eastAsia="en-US"/>
        </w:rPr>
        <w:t xml:space="preserve"> </w:t>
      </w:r>
      <w:r w:rsidRPr="0083309B">
        <w:rPr>
          <w:rFonts w:eastAsia="Calibri"/>
          <w:sz w:val="20"/>
          <w:szCs w:val="20"/>
          <w:lang w:eastAsia="en-US"/>
        </w:rPr>
        <w:t>Soil</w:t>
      </w:r>
      <w:r w:rsidR="00836610" w:rsidRPr="0083309B">
        <w:rPr>
          <w:rFonts w:eastAsia="Calibri"/>
          <w:sz w:val="20"/>
          <w:szCs w:val="20"/>
          <w:lang w:eastAsia="en-US"/>
        </w:rPr>
        <w:t xml:space="preserve"> </w:t>
      </w:r>
      <w:r w:rsidRPr="0083309B">
        <w:rPr>
          <w:rFonts w:eastAsia="Calibri"/>
          <w:sz w:val="20"/>
          <w:szCs w:val="20"/>
          <w:lang w:eastAsia="en-US"/>
        </w:rPr>
        <w:t>Physics</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Hydrology,</w:t>
      </w:r>
      <w:r w:rsidR="00836610" w:rsidRPr="0083309B">
        <w:rPr>
          <w:rFonts w:eastAsia="Calibri"/>
          <w:sz w:val="20"/>
          <w:szCs w:val="20"/>
          <w:lang w:eastAsia="en-US"/>
        </w:rPr>
        <w:t xml:space="preserve"> </w:t>
      </w:r>
      <w:r w:rsidRPr="0083309B">
        <w:rPr>
          <w:rFonts w:eastAsia="Calibri"/>
          <w:sz w:val="20"/>
          <w:szCs w:val="20"/>
          <w:lang w:eastAsia="en-US"/>
        </w:rPr>
        <w:t>Soil</w:t>
      </w:r>
      <w:r w:rsidR="00836610" w:rsidRPr="0083309B">
        <w:rPr>
          <w:rFonts w:eastAsia="Calibri"/>
          <w:sz w:val="20"/>
          <w:szCs w:val="20"/>
          <w:lang w:eastAsia="en-US"/>
        </w:rPr>
        <w:t xml:space="preserve"> </w:t>
      </w:r>
      <w:r w:rsidRPr="0083309B">
        <w:rPr>
          <w:rFonts w:eastAsia="Calibri"/>
          <w:sz w:val="20"/>
          <w:szCs w:val="20"/>
          <w:lang w:eastAsia="en-US"/>
        </w:rPr>
        <w:lastRenderedPageBreak/>
        <w:t>Science</w:t>
      </w:r>
      <w:r w:rsidR="00836610" w:rsidRPr="0083309B">
        <w:rPr>
          <w:rFonts w:eastAsia="Calibri"/>
          <w:sz w:val="20"/>
          <w:szCs w:val="20"/>
          <w:lang w:eastAsia="en-US"/>
        </w:rPr>
        <w:t xml:space="preserve"> </w:t>
      </w:r>
      <w:r w:rsidRPr="0083309B">
        <w:rPr>
          <w:rFonts w:eastAsia="Calibri"/>
          <w:sz w:val="20"/>
          <w:szCs w:val="20"/>
          <w:lang w:eastAsia="en-US"/>
        </w:rPr>
        <w:t>Society</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America</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5585</w:t>
      </w:r>
      <w:r w:rsidR="00836610" w:rsidRPr="0083309B">
        <w:rPr>
          <w:rFonts w:eastAsia="Calibri"/>
          <w:sz w:val="20"/>
          <w:szCs w:val="20"/>
          <w:lang w:eastAsia="en-US"/>
        </w:rPr>
        <w:t xml:space="preserve"> </w:t>
      </w:r>
      <w:r w:rsidRPr="0083309B">
        <w:rPr>
          <w:rFonts w:eastAsia="Calibri"/>
          <w:sz w:val="20"/>
          <w:szCs w:val="20"/>
          <w:lang w:eastAsia="en-US"/>
        </w:rPr>
        <w:t>Guilford</w:t>
      </w:r>
      <w:r w:rsidR="00836610" w:rsidRPr="0083309B">
        <w:rPr>
          <w:rFonts w:eastAsia="Calibri"/>
          <w:sz w:val="20"/>
          <w:szCs w:val="20"/>
          <w:lang w:eastAsia="en-US"/>
        </w:rPr>
        <w:t xml:space="preserve"> </w:t>
      </w:r>
      <w:r w:rsidRPr="0083309B">
        <w:rPr>
          <w:rFonts w:eastAsia="Calibri"/>
          <w:sz w:val="20"/>
          <w:szCs w:val="20"/>
          <w:lang w:eastAsia="en-US"/>
        </w:rPr>
        <w:t>Rd.,</w:t>
      </w:r>
      <w:r w:rsidR="00836610" w:rsidRPr="0083309B">
        <w:rPr>
          <w:rFonts w:eastAsia="Calibri"/>
          <w:sz w:val="20"/>
          <w:szCs w:val="20"/>
          <w:lang w:eastAsia="en-US"/>
        </w:rPr>
        <w:t xml:space="preserve"> </w:t>
      </w:r>
      <w:r w:rsidRPr="0083309B">
        <w:rPr>
          <w:rFonts w:eastAsia="Calibri"/>
          <w:sz w:val="20"/>
          <w:szCs w:val="20"/>
          <w:lang w:eastAsia="en-US"/>
        </w:rPr>
        <w:t>Madison</w:t>
      </w:r>
      <w:r w:rsidR="00836610" w:rsidRPr="0083309B">
        <w:rPr>
          <w:rFonts w:eastAsia="Calibri"/>
          <w:sz w:val="20"/>
          <w:szCs w:val="20"/>
          <w:lang w:eastAsia="en-US"/>
        </w:rPr>
        <w:t xml:space="preserve"> </w:t>
      </w:r>
      <w:r w:rsidRPr="0083309B">
        <w:rPr>
          <w:rFonts w:eastAsia="Calibri"/>
          <w:sz w:val="20"/>
          <w:szCs w:val="20"/>
          <w:lang w:eastAsia="en-US"/>
        </w:rPr>
        <w:t>WI</w:t>
      </w:r>
      <w:r w:rsidR="00836610" w:rsidRPr="0083309B">
        <w:rPr>
          <w:rFonts w:eastAsia="Calibri"/>
          <w:sz w:val="20"/>
          <w:szCs w:val="20"/>
          <w:lang w:eastAsia="en-US"/>
        </w:rPr>
        <w:t xml:space="preserve"> </w:t>
      </w:r>
      <w:r w:rsidRPr="0083309B">
        <w:rPr>
          <w:rFonts w:eastAsia="Calibri"/>
          <w:sz w:val="20"/>
          <w:szCs w:val="20"/>
          <w:lang w:eastAsia="en-US"/>
        </w:rPr>
        <w:t>53711</w:t>
      </w:r>
      <w:r w:rsidR="00836610" w:rsidRPr="0083309B">
        <w:rPr>
          <w:rFonts w:eastAsia="Calibri"/>
          <w:sz w:val="20"/>
          <w:szCs w:val="20"/>
          <w:lang w:eastAsia="en-US"/>
        </w:rPr>
        <w:t xml:space="preserve"> </w:t>
      </w:r>
      <w:r w:rsidRPr="0083309B">
        <w:rPr>
          <w:rFonts w:eastAsia="Calibri"/>
          <w:sz w:val="20"/>
          <w:szCs w:val="20"/>
          <w:lang w:eastAsia="en-US"/>
        </w:rPr>
        <w:t>USA.</w:t>
      </w:r>
      <w:r w:rsidR="00836610" w:rsidRPr="0083309B">
        <w:rPr>
          <w:rFonts w:eastAsia="Calibri"/>
          <w:sz w:val="20"/>
          <w:szCs w:val="20"/>
          <w:lang w:eastAsia="en-US"/>
        </w:rPr>
        <w:t xml:space="preserve"> </w:t>
      </w:r>
      <w:r w:rsidRPr="0083309B">
        <w:rPr>
          <w:rFonts w:eastAsia="Calibri"/>
          <w:sz w:val="20"/>
          <w:szCs w:val="20"/>
          <w:lang w:eastAsia="en-US"/>
        </w:rPr>
        <w:t>All</w:t>
      </w:r>
      <w:r w:rsidR="00836610" w:rsidRPr="0083309B">
        <w:rPr>
          <w:rFonts w:eastAsia="Calibri"/>
          <w:sz w:val="20"/>
          <w:szCs w:val="20"/>
          <w:lang w:eastAsia="en-US"/>
        </w:rPr>
        <w:t xml:space="preserve"> </w:t>
      </w:r>
      <w:r w:rsidRPr="0083309B">
        <w:rPr>
          <w:rFonts w:eastAsia="Calibri"/>
          <w:sz w:val="20"/>
          <w:szCs w:val="20"/>
          <w:lang w:eastAsia="en-US"/>
        </w:rPr>
        <w:t>Rights</w:t>
      </w:r>
      <w:r w:rsidR="00836610" w:rsidRPr="0083309B">
        <w:rPr>
          <w:rFonts w:eastAsia="Calibri"/>
          <w:sz w:val="20"/>
          <w:szCs w:val="20"/>
          <w:lang w:eastAsia="en-US"/>
        </w:rPr>
        <w:t xml:space="preserve"> </w:t>
      </w:r>
      <w:r w:rsidRPr="0083309B">
        <w:rPr>
          <w:rFonts w:eastAsia="Calibri"/>
          <w:sz w:val="20"/>
          <w:szCs w:val="20"/>
          <w:lang w:eastAsia="en-US"/>
        </w:rPr>
        <w:t>Reserved.</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Badavi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H.</w:t>
      </w:r>
      <w:r w:rsidR="00836610" w:rsidRPr="0083309B">
        <w:rPr>
          <w:rFonts w:eastAsia="Calibri"/>
          <w:sz w:val="20"/>
          <w:szCs w:val="20"/>
          <w:lang w:eastAsia="en-US"/>
        </w:rPr>
        <w:t xml:space="preserve"> </w:t>
      </w:r>
      <w:proofErr w:type="spellStart"/>
      <w:r w:rsidRPr="0083309B">
        <w:rPr>
          <w:rFonts w:eastAsia="Calibri"/>
          <w:sz w:val="20"/>
          <w:szCs w:val="20"/>
          <w:lang w:eastAsia="en-US"/>
        </w:rPr>
        <w:t>Alemzadeh</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Ansari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N.</w:t>
      </w:r>
      <w:r w:rsidR="00836610" w:rsidRPr="0083309B">
        <w:rPr>
          <w:rFonts w:eastAsia="Calibri"/>
          <w:sz w:val="20"/>
          <w:szCs w:val="20"/>
          <w:lang w:eastAsia="en-US"/>
        </w:rPr>
        <w:t xml:space="preserve"> </w:t>
      </w:r>
      <w:proofErr w:type="spellStart"/>
      <w:r w:rsidRPr="0083309B">
        <w:rPr>
          <w:rFonts w:eastAsia="Calibri"/>
          <w:sz w:val="20"/>
          <w:szCs w:val="20"/>
          <w:lang w:eastAsia="en-US"/>
        </w:rPr>
        <w:t>Mahmudi</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Surestani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Eskandari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F.</w:t>
      </w:r>
      <w:r w:rsidR="00836610" w:rsidRPr="0083309B">
        <w:rPr>
          <w:rFonts w:eastAsia="Calibri"/>
          <w:sz w:val="20"/>
          <w:szCs w:val="20"/>
          <w:lang w:eastAsia="en-US"/>
        </w:rPr>
        <w:t xml:space="preserve"> </w:t>
      </w:r>
      <w:r w:rsidRPr="0083309B">
        <w:rPr>
          <w:rFonts w:eastAsia="Calibri"/>
          <w:sz w:val="20"/>
          <w:szCs w:val="20"/>
          <w:lang w:eastAsia="en-US"/>
        </w:rPr>
        <w:t>2015.</w:t>
      </w:r>
      <w:r w:rsidR="00836610" w:rsidRPr="0083309B">
        <w:rPr>
          <w:rFonts w:eastAsia="Calibri"/>
          <w:sz w:val="20"/>
          <w:szCs w:val="20"/>
          <w:lang w:eastAsia="en-US"/>
        </w:rPr>
        <w:t xml:space="preserve"> </w:t>
      </w:r>
      <w:r w:rsidRPr="0083309B">
        <w:rPr>
          <w:rFonts w:eastAsia="Calibri"/>
          <w:sz w:val="20"/>
          <w:szCs w:val="20"/>
          <w:lang w:eastAsia="en-US"/>
        </w:rPr>
        <w:t>Effect</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drought</w:t>
      </w:r>
      <w:r w:rsidR="00836610" w:rsidRPr="0083309B">
        <w:rPr>
          <w:rFonts w:eastAsia="Calibri"/>
          <w:sz w:val="20"/>
          <w:szCs w:val="20"/>
          <w:lang w:eastAsia="en-US"/>
        </w:rPr>
        <w:t xml:space="preserve"> </w:t>
      </w:r>
      <w:r w:rsidRPr="0083309B">
        <w:rPr>
          <w:rFonts w:eastAsia="Calibri"/>
          <w:sz w:val="20"/>
          <w:szCs w:val="20"/>
          <w:lang w:eastAsia="en-US"/>
        </w:rPr>
        <w:t>stress</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mycorrhizal</w:t>
      </w:r>
      <w:proofErr w:type="spellEnd"/>
      <w:r w:rsidR="00836610" w:rsidRPr="0083309B">
        <w:rPr>
          <w:rFonts w:eastAsia="Calibri"/>
          <w:sz w:val="20"/>
          <w:szCs w:val="20"/>
          <w:lang w:eastAsia="en-US"/>
        </w:rPr>
        <w:t xml:space="preserve"> </w:t>
      </w:r>
      <w:r w:rsidRPr="0083309B">
        <w:rPr>
          <w:rFonts w:eastAsia="Calibri"/>
          <w:sz w:val="20"/>
          <w:szCs w:val="20"/>
          <w:lang w:eastAsia="en-US"/>
        </w:rPr>
        <w:t>fungus</w:t>
      </w:r>
      <w:r w:rsidR="00836610" w:rsidRPr="0083309B">
        <w:rPr>
          <w:rFonts w:eastAsia="Calibri"/>
          <w:sz w:val="20"/>
          <w:szCs w:val="20"/>
          <w:lang w:eastAsia="en-US"/>
        </w:rPr>
        <w:t xml:space="preserve"> </w:t>
      </w:r>
      <w:r w:rsidRPr="0083309B">
        <w:rPr>
          <w:rFonts w:eastAsia="Calibri"/>
          <w:sz w:val="20"/>
          <w:szCs w:val="20"/>
          <w:lang w:eastAsia="en-US"/>
        </w:rPr>
        <w:t>on</w:t>
      </w:r>
      <w:r w:rsidR="00836610" w:rsidRPr="0083309B">
        <w:rPr>
          <w:rFonts w:eastAsia="Calibri"/>
          <w:sz w:val="20"/>
          <w:szCs w:val="20"/>
          <w:lang w:eastAsia="en-US"/>
        </w:rPr>
        <w:t xml:space="preserve"> </w:t>
      </w:r>
      <w:r w:rsidRPr="0083309B">
        <w:rPr>
          <w:rFonts w:eastAsia="Calibri"/>
          <w:sz w:val="20"/>
          <w:szCs w:val="20"/>
          <w:lang w:eastAsia="en-US"/>
        </w:rPr>
        <w:t>some</w:t>
      </w:r>
      <w:r w:rsidR="00836610" w:rsidRPr="0083309B">
        <w:rPr>
          <w:rFonts w:eastAsia="Calibri"/>
          <w:sz w:val="20"/>
          <w:szCs w:val="20"/>
          <w:lang w:eastAsia="en-US"/>
        </w:rPr>
        <w:t xml:space="preserve"> </w:t>
      </w:r>
      <w:proofErr w:type="spellStart"/>
      <w:r w:rsidRPr="0083309B">
        <w:rPr>
          <w:rFonts w:eastAsia="Calibri"/>
          <w:sz w:val="20"/>
          <w:szCs w:val="20"/>
          <w:lang w:eastAsia="en-US"/>
        </w:rPr>
        <w:t>morphophysiological</w:t>
      </w:r>
      <w:proofErr w:type="spellEnd"/>
      <w:r w:rsidR="00836610" w:rsidRPr="0083309B">
        <w:rPr>
          <w:rFonts w:eastAsia="Calibri"/>
          <w:sz w:val="20"/>
          <w:szCs w:val="20"/>
          <w:lang w:eastAsia="en-US"/>
        </w:rPr>
        <w:t xml:space="preserve"> </w:t>
      </w:r>
      <w:r w:rsidRPr="0083309B">
        <w:rPr>
          <w:rFonts w:eastAsia="Calibri"/>
          <w:sz w:val="20"/>
          <w:szCs w:val="20"/>
          <w:lang w:eastAsia="en-US"/>
        </w:rPr>
        <w:t>characteristics</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lettuc</w:t>
      </w:r>
      <w:r w:rsidR="00836610" w:rsidRPr="0083309B">
        <w:rPr>
          <w:rFonts w:eastAsia="Calibri"/>
          <w:sz w:val="20"/>
          <w:szCs w:val="20"/>
          <w:lang w:eastAsia="en-US"/>
        </w:rPr>
        <w:t>e (</w:t>
      </w:r>
      <w:proofErr w:type="spellStart"/>
      <w:r w:rsidRPr="0083309B">
        <w:rPr>
          <w:rFonts w:eastAsia="Calibri"/>
          <w:sz w:val="20"/>
          <w:szCs w:val="20"/>
          <w:lang w:eastAsia="en-US"/>
        </w:rPr>
        <w:t>Lactuca</w:t>
      </w:r>
      <w:proofErr w:type="spellEnd"/>
      <w:r w:rsidR="00836610" w:rsidRPr="0083309B">
        <w:rPr>
          <w:rFonts w:eastAsia="Calibri"/>
          <w:sz w:val="20"/>
          <w:szCs w:val="20"/>
          <w:lang w:eastAsia="en-US"/>
        </w:rPr>
        <w:t xml:space="preserve"> </w:t>
      </w:r>
      <w:r w:rsidRPr="0083309B">
        <w:rPr>
          <w:rFonts w:eastAsia="Calibri"/>
          <w:sz w:val="20"/>
          <w:szCs w:val="20"/>
          <w:lang w:eastAsia="en-US"/>
        </w:rPr>
        <w:t>sativa</w:t>
      </w:r>
      <w:r w:rsidR="0083309B" w:rsidRPr="0083309B">
        <w:rPr>
          <w:rFonts w:eastAsia="Calibri"/>
          <w:sz w:val="20"/>
          <w:szCs w:val="20"/>
          <w:lang w:eastAsia="en-US"/>
        </w:rPr>
        <w:t>.</w:t>
      </w:r>
      <w:r w:rsidR="0083309B">
        <w:rPr>
          <w:rFonts w:eastAsia="Calibri"/>
          <w:sz w:val="20"/>
          <w:szCs w:val="20"/>
          <w:lang w:eastAsia="en-US"/>
        </w:rPr>
        <w:t xml:space="preserve"> </w:t>
      </w:r>
      <w:r w:rsidR="0083309B" w:rsidRPr="0083309B">
        <w:rPr>
          <w:rFonts w:eastAsia="Calibri"/>
          <w:sz w:val="20"/>
          <w:szCs w:val="20"/>
          <w:lang w:eastAsia="en-US"/>
        </w:rPr>
        <w:t>L</w:t>
      </w:r>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Plant</w:t>
      </w:r>
      <w:r w:rsidR="00836610" w:rsidRPr="0083309B">
        <w:rPr>
          <w:rFonts w:eastAsia="Calibri"/>
          <w:sz w:val="20"/>
          <w:szCs w:val="20"/>
          <w:lang w:eastAsia="en-US"/>
        </w:rPr>
        <w:t xml:space="preserve"> </w:t>
      </w:r>
      <w:r w:rsidRPr="0083309B">
        <w:rPr>
          <w:rFonts w:eastAsia="Calibri"/>
          <w:sz w:val="20"/>
          <w:szCs w:val="20"/>
          <w:lang w:eastAsia="en-US"/>
        </w:rPr>
        <w:t>Products</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Agricultural</w:t>
      </w:r>
      <w:r w:rsidR="00836610" w:rsidRPr="0083309B">
        <w:rPr>
          <w:rFonts w:eastAsia="Calibri"/>
          <w:sz w:val="20"/>
          <w:szCs w:val="20"/>
          <w:lang w:eastAsia="en-US"/>
        </w:rPr>
        <w:t xml:space="preserve"> </w:t>
      </w:r>
      <w:r w:rsidRPr="0083309B">
        <w:rPr>
          <w:rFonts w:eastAsia="Calibri"/>
          <w:sz w:val="20"/>
          <w:szCs w:val="20"/>
          <w:lang w:eastAsia="en-US"/>
        </w:rPr>
        <w:t>Science),</w:t>
      </w:r>
      <w:r w:rsidR="00836610" w:rsidRPr="0083309B">
        <w:rPr>
          <w:rFonts w:eastAsia="Calibri"/>
          <w:sz w:val="20"/>
          <w:szCs w:val="20"/>
          <w:lang w:eastAsia="en-US"/>
        </w:rPr>
        <w:t xml:space="preserve"> </w:t>
      </w:r>
      <w:r w:rsidRPr="0083309B">
        <w:rPr>
          <w:rFonts w:eastAsia="Calibri"/>
          <w:sz w:val="20"/>
          <w:szCs w:val="20"/>
          <w:lang w:eastAsia="en-US"/>
        </w:rPr>
        <w:t>3(38):</w:t>
      </w:r>
      <w:r w:rsidR="00836610" w:rsidRPr="0083309B">
        <w:rPr>
          <w:rFonts w:eastAsia="Calibri"/>
          <w:sz w:val="20"/>
          <w:szCs w:val="20"/>
          <w:lang w:eastAsia="en-US"/>
        </w:rPr>
        <w:t xml:space="preserve"> </w:t>
      </w:r>
      <w:r w:rsidRPr="0083309B">
        <w:rPr>
          <w:rFonts w:eastAsia="Calibri"/>
          <w:sz w:val="20"/>
          <w:szCs w:val="20"/>
          <w:lang w:eastAsia="en-US"/>
        </w:rPr>
        <w:t>27-39.</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Molla</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Heydari</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Bafghi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R.</w:t>
      </w:r>
      <w:r w:rsidR="00836610" w:rsidRPr="0083309B">
        <w:rPr>
          <w:rFonts w:eastAsia="Calibri"/>
          <w:sz w:val="20"/>
          <w:szCs w:val="20"/>
          <w:lang w:eastAsia="en-US"/>
        </w:rPr>
        <w:t xml:space="preserve"> </w:t>
      </w:r>
      <w:proofErr w:type="spellStart"/>
      <w:r w:rsidRPr="0083309B">
        <w:rPr>
          <w:rFonts w:eastAsia="Calibri"/>
          <w:sz w:val="20"/>
          <w:szCs w:val="20"/>
          <w:lang w:eastAsia="en-US"/>
        </w:rPr>
        <w:t>Baghizadeh</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A.</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Mohammadinezhad</w:t>
      </w:r>
      <w:proofErr w:type="spellEnd"/>
      <w:r w:rsidRPr="0083309B">
        <w:rPr>
          <w:rFonts w:eastAsia="Calibri"/>
          <w:sz w:val="20"/>
          <w:szCs w:val="20"/>
          <w:lang w:eastAsia="en-US"/>
        </w:rPr>
        <w:t>,</w:t>
      </w:r>
      <w:r w:rsidR="00836610" w:rsidRPr="0083309B">
        <w:rPr>
          <w:rFonts w:eastAsia="Calibri"/>
          <w:sz w:val="20"/>
          <w:szCs w:val="20"/>
          <w:lang w:eastAsia="en-US"/>
        </w:rPr>
        <w:t xml:space="preserve"> </w:t>
      </w:r>
      <w:proofErr w:type="spellStart"/>
      <w:r w:rsidRPr="0083309B">
        <w:rPr>
          <w:rFonts w:eastAsia="Calibri"/>
          <w:sz w:val="20"/>
          <w:szCs w:val="20"/>
          <w:lang w:eastAsia="en-US"/>
        </w:rPr>
        <w:t>Gh</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2017.</w:t>
      </w:r>
      <w:r w:rsidR="00836610" w:rsidRPr="0083309B">
        <w:rPr>
          <w:rFonts w:eastAsia="Calibri"/>
          <w:sz w:val="20"/>
          <w:szCs w:val="20"/>
          <w:lang w:eastAsia="en-US"/>
        </w:rPr>
        <w:t xml:space="preserve"> </w:t>
      </w:r>
      <w:r w:rsidRPr="0083309B">
        <w:rPr>
          <w:rFonts w:eastAsia="Calibri"/>
          <w:sz w:val="20"/>
          <w:szCs w:val="20"/>
          <w:lang w:eastAsia="en-US"/>
        </w:rPr>
        <w:t>Evaluation</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tolerance</w:t>
      </w:r>
      <w:r w:rsidR="00836610" w:rsidRPr="0083309B">
        <w:rPr>
          <w:rFonts w:eastAsia="Calibri"/>
          <w:sz w:val="20"/>
          <w:szCs w:val="20"/>
          <w:lang w:eastAsia="en-US"/>
        </w:rPr>
        <w:t xml:space="preserve"> </w:t>
      </w:r>
      <w:r w:rsidRPr="0083309B">
        <w:rPr>
          <w:rFonts w:eastAsia="Calibri"/>
          <w:sz w:val="20"/>
          <w:szCs w:val="20"/>
          <w:lang w:eastAsia="en-US"/>
        </w:rPr>
        <w:t>to</w:t>
      </w:r>
      <w:r w:rsidR="00836610" w:rsidRPr="0083309B">
        <w:rPr>
          <w:rFonts w:eastAsia="Calibri"/>
          <w:sz w:val="20"/>
          <w:szCs w:val="20"/>
          <w:lang w:eastAsia="en-US"/>
        </w:rPr>
        <w:t xml:space="preserve"> </w:t>
      </w:r>
      <w:r w:rsidRPr="0083309B">
        <w:rPr>
          <w:rFonts w:eastAsia="Calibri"/>
          <w:sz w:val="20"/>
          <w:szCs w:val="20"/>
          <w:lang w:eastAsia="en-US"/>
        </w:rPr>
        <w:t>salinity</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drought</w:t>
      </w:r>
      <w:r w:rsidR="00836610" w:rsidRPr="0083309B">
        <w:rPr>
          <w:rFonts w:eastAsia="Calibri"/>
          <w:sz w:val="20"/>
          <w:szCs w:val="20"/>
          <w:lang w:eastAsia="en-US"/>
        </w:rPr>
        <w:t xml:space="preserve"> </w:t>
      </w:r>
      <w:r w:rsidRPr="0083309B">
        <w:rPr>
          <w:rFonts w:eastAsia="Calibri"/>
          <w:sz w:val="20"/>
          <w:szCs w:val="20"/>
          <w:lang w:eastAsia="en-US"/>
        </w:rPr>
        <w:t>stress</w:t>
      </w:r>
      <w:r w:rsidR="00836610" w:rsidRPr="0083309B">
        <w:rPr>
          <w:rFonts w:eastAsia="Calibri"/>
          <w:sz w:val="20"/>
          <w:szCs w:val="20"/>
          <w:lang w:eastAsia="en-US"/>
        </w:rPr>
        <w:t xml:space="preserve"> </w:t>
      </w:r>
      <w:r w:rsidRPr="0083309B">
        <w:rPr>
          <w:rFonts w:eastAsia="Calibri"/>
          <w:sz w:val="20"/>
          <w:szCs w:val="20"/>
          <w:lang w:eastAsia="en-US"/>
        </w:rPr>
        <w:t>in</w:t>
      </w:r>
      <w:r w:rsidR="00836610" w:rsidRPr="0083309B">
        <w:rPr>
          <w:rFonts w:eastAsia="Calibri"/>
          <w:sz w:val="20"/>
          <w:szCs w:val="20"/>
          <w:lang w:eastAsia="en-US"/>
        </w:rPr>
        <w:t xml:space="preserve"> </w:t>
      </w:r>
      <w:r w:rsidRPr="0083309B">
        <w:rPr>
          <w:rFonts w:eastAsia="Calibri"/>
          <w:sz w:val="20"/>
          <w:szCs w:val="20"/>
          <w:lang w:eastAsia="en-US"/>
        </w:rPr>
        <w:t>wheat</w:t>
      </w:r>
      <w:r w:rsidR="00836610" w:rsidRPr="0083309B">
        <w:rPr>
          <w:rFonts w:eastAsia="Calibri"/>
          <w:sz w:val="20"/>
          <w:szCs w:val="20"/>
          <w:lang w:eastAsia="en-US"/>
        </w:rPr>
        <w:t xml:space="preserve"> </w:t>
      </w:r>
      <w:r w:rsidRPr="0083309B">
        <w:rPr>
          <w:rFonts w:eastAsia="Calibri"/>
          <w:sz w:val="20"/>
          <w:szCs w:val="20"/>
          <w:lang w:eastAsia="en-US"/>
        </w:rPr>
        <w:t>genotypes</w:t>
      </w:r>
      <w:r w:rsidR="00836610" w:rsidRPr="0083309B">
        <w:rPr>
          <w:rFonts w:eastAsia="Calibri"/>
          <w:sz w:val="20"/>
          <w:szCs w:val="20"/>
          <w:lang w:eastAsia="en-US"/>
        </w:rPr>
        <w:t xml:space="preserve"> </w:t>
      </w:r>
      <w:r w:rsidRPr="0083309B">
        <w:rPr>
          <w:rFonts w:eastAsia="Calibri"/>
          <w:sz w:val="20"/>
          <w:szCs w:val="20"/>
          <w:lang w:eastAsia="en-US"/>
        </w:rPr>
        <w:t>based</w:t>
      </w:r>
      <w:r w:rsidR="00836610" w:rsidRPr="0083309B">
        <w:rPr>
          <w:rFonts w:eastAsia="Calibri"/>
          <w:sz w:val="20"/>
          <w:szCs w:val="20"/>
          <w:lang w:eastAsia="en-US"/>
        </w:rPr>
        <w:t xml:space="preserve"> </w:t>
      </w:r>
      <w:r w:rsidRPr="0083309B">
        <w:rPr>
          <w:rFonts w:eastAsia="Calibri"/>
          <w:sz w:val="20"/>
          <w:szCs w:val="20"/>
          <w:lang w:eastAsia="en-US"/>
        </w:rPr>
        <w:t>on</w:t>
      </w:r>
      <w:r w:rsidR="00836610" w:rsidRPr="0083309B">
        <w:rPr>
          <w:rFonts w:eastAsia="Calibri"/>
          <w:sz w:val="20"/>
          <w:szCs w:val="20"/>
          <w:lang w:eastAsia="en-US"/>
        </w:rPr>
        <w:t xml:space="preserve"> </w:t>
      </w:r>
      <w:r w:rsidRPr="0083309B">
        <w:rPr>
          <w:rFonts w:eastAsia="Calibri"/>
          <w:sz w:val="20"/>
          <w:szCs w:val="20"/>
          <w:lang w:eastAsia="en-US"/>
        </w:rPr>
        <w:t>tolerance</w:t>
      </w:r>
      <w:r w:rsidR="00836610" w:rsidRPr="0083309B">
        <w:rPr>
          <w:rFonts w:eastAsia="Calibri"/>
          <w:sz w:val="20"/>
          <w:szCs w:val="20"/>
          <w:lang w:eastAsia="en-US"/>
        </w:rPr>
        <w:t xml:space="preserve"> </w:t>
      </w:r>
      <w:r w:rsidRPr="0083309B">
        <w:rPr>
          <w:rFonts w:eastAsia="Calibri"/>
          <w:sz w:val="20"/>
          <w:szCs w:val="20"/>
          <w:lang w:eastAsia="en-US"/>
        </w:rPr>
        <w:t>indices.</w:t>
      </w:r>
      <w:r w:rsidR="00836610" w:rsidRPr="0083309B">
        <w:rPr>
          <w:rFonts w:eastAsia="Calibri"/>
          <w:sz w:val="20"/>
          <w:szCs w:val="20"/>
          <w:lang w:eastAsia="en-US"/>
        </w:rPr>
        <w:t xml:space="preserve"> </w:t>
      </w:r>
      <w:r w:rsidRPr="0083309B">
        <w:rPr>
          <w:rFonts w:eastAsia="Calibri"/>
          <w:sz w:val="20"/>
          <w:szCs w:val="20"/>
          <w:lang w:eastAsia="en-US"/>
        </w:rPr>
        <w:t>Agronomy</w:t>
      </w:r>
      <w:r w:rsidR="00836610" w:rsidRPr="0083309B">
        <w:rPr>
          <w:rFonts w:eastAsia="Calibri"/>
          <w:sz w:val="20"/>
          <w:szCs w:val="20"/>
          <w:lang w:eastAsia="en-US"/>
        </w:rPr>
        <w:t xml:space="preserve"> </w:t>
      </w:r>
      <w:r w:rsidRPr="0083309B">
        <w:rPr>
          <w:rFonts w:eastAsia="Calibri"/>
          <w:sz w:val="20"/>
          <w:szCs w:val="20"/>
          <w:lang w:eastAsia="en-US"/>
        </w:rPr>
        <w:t>Correction</w:t>
      </w:r>
      <w:r w:rsidR="00836610" w:rsidRPr="0083309B">
        <w:rPr>
          <w:rFonts w:eastAsia="Calibri"/>
          <w:sz w:val="20"/>
          <w:szCs w:val="20"/>
          <w:lang w:eastAsia="en-US"/>
        </w:rPr>
        <w:t xml:space="preserve"> </w:t>
      </w:r>
      <w:r w:rsidRPr="0083309B">
        <w:rPr>
          <w:rFonts w:eastAsia="Calibri"/>
          <w:sz w:val="20"/>
          <w:szCs w:val="20"/>
          <w:lang w:eastAsia="en-US"/>
        </w:rPr>
        <w:t>Research,</w:t>
      </w:r>
      <w:r w:rsidR="00836610" w:rsidRPr="0083309B">
        <w:rPr>
          <w:rFonts w:eastAsia="Calibri"/>
          <w:sz w:val="20"/>
          <w:szCs w:val="20"/>
          <w:lang w:eastAsia="en-US"/>
        </w:rPr>
        <w:t xml:space="preserve"> </w:t>
      </w:r>
      <w:r w:rsidRPr="0083309B">
        <w:rPr>
          <w:rFonts w:eastAsia="Calibri"/>
          <w:sz w:val="20"/>
          <w:szCs w:val="20"/>
          <w:lang w:eastAsia="en-US"/>
        </w:rPr>
        <w:t>23(9):</w:t>
      </w:r>
      <w:r w:rsidR="00836610" w:rsidRPr="0083309B">
        <w:rPr>
          <w:rFonts w:eastAsia="Calibri"/>
          <w:sz w:val="20"/>
          <w:szCs w:val="20"/>
          <w:lang w:eastAsia="en-US"/>
        </w:rPr>
        <w:t xml:space="preserve"> </w:t>
      </w:r>
      <w:r w:rsidRPr="0083309B">
        <w:rPr>
          <w:rFonts w:eastAsia="Calibri"/>
          <w:sz w:val="20"/>
          <w:szCs w:val="20"/>
          <w:lang w:eastAsia="en-US"/>
        </w:rPr>
        <w:t>27-34.</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Nagaz</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K.</w:t>
      </w:r>
      <w:r w:rsidR="00836610" w:rsidRPr="0083309B">
        <w:rPr>
          <w:rFonts w:eastAsia="Calibri"/>
          <w:sz w:val="20"/>
          <w:szCs w:val="20"/>
          <w:lang w:eastAsia="en-US"/>
        </w:rPr>
        <w:t xml:space="preserve"> </w:t>
      </w:r>
      <w:r w:rsidRPr="0083309B">
        <w:rPr>
          <w:rFonts w:eastAsia="Calibri"/>
          <w:sz w:val="20"/>
          <w:szCs w:val="20"/>
          <w:lang w:eastAsia="en-US"/>
        </w:rPr>
        <w:t>El</w:t>
      </w:r>
      <w:r w:rsidR="00836610" w:rsidRPr="0083309B">
        <w:rPr>
          <w:rFonts w:eastAsia="Calibri"/>
          <w:sz w:val="20"/>
          <w:szCs w:val="20"/>
          <w:lang w:eastAsia="en-US"/>
        </w:rPr>
        <w:t xml:space="preserve"> </w:t>
      </w:r>
      <w:proofErr w:type="spellStart"/>
      <w:r w:rsidRPr="0083309B">
        <w:rPr>
          <w:rFonts w:eastAsia="Calibri"/>
          <w:sz w:val="20"/>
          <w:szCs w:val="20"/>
          <w:lang w:eastAsia="en-US"/>
        </w:rPr>
        <w:t>Mokh</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F.</w:t>
      </w:r>
      <w:r w:rsidR="00836610" w:rsidRPr="0083309B">
        <w:rPr>
          <w:rFonts w:eastAsia="Calibri"/>
          <w:sz w:val="20"/>
          <w:szCs w:val="20"/>
          <w:lang w:eastAsia="en-US"/>
        </w:rPr>
        <w:t xml:space="preserve"> </w:t>
      </w:r>
      <w:proofErr w:type="spellStart"/>
      <w:r w:rsidRPr="0083309B">
        <w:rPr>
          <w:rFonts w:eastAsia="Calibri"/>
          <w:sz w:val="20"/>
          <w:szCs w:val="20"/>
          <w:lang w:eastAsia="en-US"/>
        </w:rPr>
        <w:t>Moncef</w:t>
      </w:r>
      <w:proofErr w:type="spellEnd"/>
      <w:r w:rsidR="00836610" w:rsidRPr="0083309B">
        <w:rPr>
          <w:rFonts w:eastAsia="Calibri"/>
          <w:sz w:val="20"/>
          <w:szCs w:val="20"/>
          <w:lang w:eastAsia="en-US"/>
        </w:rPr>
        <w:t xml:space="preserve"> </w:t>
      </w:r>
      <w:proofErr w:type="spellStart"/>
      <w:r w:rsidRPr="0083309B">
        <w:rPr>
          <w:rFonts w:eastAsia="Calibri"/>
          <w:sz w:val="20"/>
          <w:szCs w:val="20"/>
          <w:lang w:eastAsia="en-US"/>
        </w:rPr>
        <w:t>Masmoudi</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Ben</w:t>
      </w:r>
      <w:r w:rsidR="00836610" w:rsidRPr="0083309B">
        <w:rPr>
          <w:rFonts w:eastAsia="Calibri"/>
          <w:sz w:val="20"/>
          <w:szCs w:val="20"/>
          <w:lang w:eastAsia="en-US"/>
        </w:rPr>
        <w:t xml:space="preserve"> </w:t>
      </w:r>
      <w:proofErr w:type="spellStart"/>
      <w:r w:rsidRPr="0083309B">
        <w:rPr>
          <w:rFonts w:eastAsia="Calibri"/>
          <w:sz w:val="20"/>
          <w:szCs w:val="20"/>
          <w:lang w:eastAsia="en-US"/>
        </w:rPr>
        <w:t>Mechlia</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N.</w:t>
      </w:r>
      <w:r w:rsidR="00836610" w:rsidRPr="0083309B">
        <w:rPr>
          <w:rFonts w:eastAsia="Calibri"/>
          <w:sz w:val="20"/>
          <w:szCs w:val="20"/>
          <w:lang w:eastAsia="en-US"/>
        </w:rPr>
        <w:t xml:space="preserve"> </w:t>
      </w:r>
      <w:r w:rsidRPr="0083309B">
        <w:rPr>
          <w:rFonts w:eastAsia="Calibri"/>
          <w:sz w:val="20"/>
          <w:szCs w:val="20"/>
          <w:lang w:eastAsia="en-US"/>
        </w:rPr>
        <w:t>2013.</w:t>
      </w:r>
      <w:r w:rsidR="00836610" w:rsidRPr="0083309B">
        <w:rPr>
          <w:rFonts w:eastAsia="Calibri"/>
          <w:sz w:val="20"/>
          <w:szCs w:val="20"/>
          <w:lang w:eastAsia="en-US"/>
        </w:rPr>
        <w:t xml:space="preserve"> </w:t>
      </w:r>
      <w:r w:rsidRPr="0083309B">
        <w:rPr>
          <w:rFonts w:eastAsia="Calibri"/>
          <w:sz w:val="20"/>
          <w:szCs w:val="20"/>
          <w:lang w:eastAsia="en-US"/>
        </w:rPr>
        <w:t>Soil</w:t>
      </w:r>
      <w:r w:rsidR="00836610" w:rsidRPr="0083309B">
        <w:rPr>
          <w:rFonts w:eastAsia="Calibri"/>
          <w:sz w:val="20"/>
          <w:szCs w:val="20"/>
          <w:lang w:eastAsia="en-US"/>
        </w:rPr>
        <w:t xml:space="preserve"> </w:t>
      </w:r>
      <w:r w:rsidRPr="0083309B">
        <w:rPr>
          <w:rFonts w:eastAsia="Calibri"/>
          <w:sz w:val="20"/>
          <w:szCs w:val="20"/>
          <w:lang w:eastAsia="en-US"/>
        </w:rPr>
        <w:t>salinity,</w:t>
      </w:r>
      <w:r w:rsidR="00836610" w:rsidRPr="0083309B">
        <w:rPr>
          <w:rFonts w:eastAsia="Calibri"/>
          <w:sz w:val="20"/>
          <w:szCs w:val="20"/>
          <w:lang w:eastAsia="en-US"/>
        </w:rPr>
        <w:t xml:space="preserve"> </w:t>
      </w:r>
      <w:r w:rsidRPr="0083309B">
        <w:rPr>
          <w:rFonts w:eastAsia="Calibri"/>
          <w:sz w:val="20"/>
          <w:szCs w:val="20"/>
          <w:lang w:eastAsia="en-US"/>
        </w:rPr>
        <w:t>yield</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water</w:t>
      </w:r>
      <w:r w:rsidR="00836610" w:rsidRPr="0083309B">
        <w:rPr>
          <w:rFonts w:eastAsia="Calibri"/>
          <w:sz w:val="20"/>
          <w:szCs w:val="20"/>
          <w:lang w:eastAsia="en-US"/>
        </w:rPr>
        <w:t xml:space="preserve"> </w:t>
      </w:r>
      <w:r w:rsidRPr="0083309B">
        <w:rPr>
          <w:rFonts w:eastAsia="Calibri"/>
          <w:sz w:val="20"/>
          <w:szCs w:val="20"/>
          <w:lang w:eastAsia="en-US"/>
        </w:rPr>
        <w:t>productivity</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lettuce</w:t>
      </w:r>
      <w:r w:rsidR="00836610" w:rsidRPr="0083309B">
        <w:rPr>
          <w:rFonts w:eastAsia="Calibri"/>
          <w:sz w:val="20"/>
          <w:szCs w:val="20"/>
          <w:lang w:eastAsia="en-US"/>
        </w:rPr>
        <w:t xml:space="preserve"> </w:t>
      </w:r>
      <w:r w:rsidRPr="0083309B">
        <w:rPr>
          <w:rFonts w:eastAsia="Calibri"/>
          <w:sz w:val="20"/>
          <w:szCs w:val="20"/>
          <w:lang w:eastAsia="en-US"/>
        </w:rPr>
        <w:t>under</w:t>
      </w:r>
      <w:r w:rsidR="00836610" w:rsidRPr="0083309B">
        <w:rPr>
          <w:rFonts w:eastAsia="Calibri"/>
          <w:sz w:val="20"/>
          <w:szCs w:val="20"/>
          <w:lang w:eastAsia="en-US"/>
        </w:rPr>
        <w:t xml:space="preserve"> </w:t>
      </w:r>
      <w:r w:rsidRPr="0083309B">
        <w:rPr>
          <w:rFonts w:eastAsia="Calibri"/>
          <w:sz w:val="20"/>
          <w:szCs w:val="20"/>
          <w:lang w:eastAsia="en-US"/>
        </w:rPr>
        <w:t>irrigation</w:t>
      </w:r>
      <w:r w:rsidR="00836610" w:rsidRPr="0083309B">
        <w:rPr>
          <w:rFonts w:eastAsia="Calibri"/>
          <w:sz w:val="20"/>
          <w:szCs w:val="20"/>
          <w:lang w:eastAsia="en-US"/>
        </w:rPr>
        <w:t xml:space="preserve"> </w:t>
      </w:r>
      <w:r w:rsidRPr="0083309B">
        <w:rPr>
          <w:rFonts w:eastAsia="Calibri"/>
          <w:sz w:val="20"/>
          <w:szCs w:val="20"/>
          <w:lang w:eastAsia="en-US"/>
        </w:rPr>
        <w:t>regimes</w:t>
      </w:r>
      <w:r w:rsidR="00836610" w:rsidRPr="0083309B">
        <w:rPr>
          <w:rFonts w:eastAsia="Calibri"/>
          <w:sz w:val="20"/>
          <w:szCs w:val="20"/>
          <w:lang w:eastAsia="en-US"/>
        </w:rPr>
        <w:t xml:space="preserve"> </w:t>
      </w:r>
      <w:r w:rsidRPr="0083309B">
        <w:rPr>
          <w:rFonts w:eastAsia="Calibri"/>
          <w:sz w:val="20"/>
          <w:szCs w:val="20"/>
          <w:lang w:eastAsia="en-US"/>
        </w:rPr>
        <w:t>with</w:t>
      </w:r>
      <w:r w:rsidR="00836610" w:rsidRPr="0083309B">
        <w:rPr>
          <w:rFonts w:eastAsia="Calibri"/>
          <w:sz w:val="20"/>
          <w:szCs w:val="20"/>
          <w:lang w:eastAsia="en-US"/>
        </w:rPr>
        <w:t xml:space="preserve"> </w:t>
      </w:r>
      <w:r w:rsidRPr="0083309B">
        <w:rPr>
          <w:rFonts w:eastAsia="Calibri"/>
          <w:sz w:val="20"/>
          <w:szCs w:val="20"/>
          <w:lang w:eastAsia="en-US"/>
        </w:rPr>
        <w:t>saline</w:t>
      </w:r>
      <w:r w:rsidR="00836610" w:rsidRPr="0083309B">
        <w:rPr>
          <w:rFonts w:eastAsia="Calibri"/>
          <w:sz w:val="20"/>
          <w:szCs w:val="20"/>
          <w:lang w:eastAsia="en-US"/>
        </w:rPr>
        <w:t xml:space="preserve"> </w:t>
      </w:r>
      <w:r w:rsidRPr="0083309B">
        <w:rPr>
          <w:rFonts w:eastAsia="Calibri"/>
          <w:sz w:val="20"/>
          <w:szCs w:val="20"/>
          <w:lang w:eastAsia="en-US"/>
        </w:rPr>
        <w:t>water</w:t>
      </w:r>
      <w:r w:rsidR="00836610" w:rsidRPr="0083309B">
        <w:rPr>
          <w:rFonts w:eastAsia="Calibri"/>
          <w:sz w:val="20"/>
          <w:szCs w:val="20"/>
          <w:lang w:eastAsia="en-US"/>
        </w:rPr>
        <w:t xml:space="preserve"> </w:t>
      </w:r>
      <w:r w:rsidRPr="0083309B">
        <w:rPr>
          <w:rFonts w:eastAsia="Calibri"/>
          <w:sz w:val="20"/>
          <w:szCs w:val="20"/>
          <w:lang w:eastAsia="en-US"/>
        </w:rPr>
        <w:t>in</w:t>
      </w:r>
      <w:r w:rsidR="00836610" w:rsidRPr="0083309B">
        <w:rPr>
          <w:rFonts w:eastAsia="Calibri"/>
          <w:sz w:val="20"/>
          <w:szCs w:val="20"/>
          <w:lang w:eastAsia="en-US"/>
        </w:rPr>
        <w:t xml:space="preserve"> </w:t>
      </w:r>
      <w:r w:rsidRPr="0083309B">
        <w:rPr>
          <w:rFonts w:eastAsia="Calibri"/>
          <w:sz w:val="20"/>
          <w:szCs w:val="20"/>
          <w:lang w:eastAsia="en-US"/>
        </w:rPr>
        <w:t>arid</w:t>
      </w:r>
      <w:r w:rsidR="00836610" w:rsidRPr="0083309B">
        <w:rPr>
          <w:rFonts w:eastAsia="Calibri"/>
          <w:sz w:val="20"/>
          <w:szCs w:val="20"/>
          <w:lang w:eastAsia="en-US"/>
        </w:rPr>
        <w:t xml:space="preserve"> </w:t>
      </w:r>
      <w:r w:rsidRPr="0083309B">
        <w:rPr>
          <w:rFonts w:eastAsia="Calibri"/>
          <w:sz w:val="20"/>
          <w:szCs w:val="20"/>
          <w:lang w:eastAsia="en-US"/>
        </w:rPr>
        <w:t>conditions</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Tunisia.</w:t>
      </w:r>
      <w:r w:rsidR="00836610" w:rsidRPr="0083309B">
        <w:rPr>
          <w:rFonts w:eastAsia="Calibri"/>
          <w:sz w:val="20"/>
          <w:szCs w:val="20"/>
          <w:lang w:eastAsia="en-US"/>
        </w:rPr>
        <w:t xml:space="preserve"> </w:t>
      </w:r>
      <w:r w:rsidRPr="0083309B">
        <w:rPr>
          <w:rFonts w:eastAsia="Calibri"/>
          <w:sz w:val="20"/>
          <w:szCs w:val="20"/>
          <w:lang w:eastAsia="en-US"/>
        </w:rPr>
        <w:t>International</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Agronomy</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Plant</w:t>
      </w:r>
      <w:r w:rsidR="00836610" w:rsidRPr="0083309B">
        <w:rPr>
          <w:rFonts w:eastAsia="Calibri"/>
          <w:sz w:val="20"/>
          <w:szCs w:val="20"/>
          <w:lang w:eastAsia="en-US"/>
        </w:rPr>
        <w:t xml:space="preserve"> </w:t>
      </w:r>
      <w:r w:rsidRPr="0083309B">
        <w:rPr>
          <w:rFonts w:eastAsia="Calibri"/>
          <w:sz w:val="20"/>
          <w:szCs w:val="20"/>
          <w:lang w:eastAsia="en-US"/>
        </w:rPr>
        <w:t>Production.</w:t>
      </w:r>
      <w:r w:rsidR="00836610" w:rsidRPr="0083309B">
        <w:rPr>
          <w:rFonts w:eastAsia="Calibri"/>
          <w:sz w:val="20"/>
          <w:szCs w:val="20"/>
          <w:lang w:eastAsia="en-US"/>
        </w:rPr>
        <w:t xml:space="preserve"> </w:t>
      </w:r>
      <w:r w:rsidRPr="0083309B">
        <w:rPr>
          <w:rFonts w:eastAsia="Calibri"/>
          <w:sz w:val="20"/>
          <w:szCs w:val="20"/>
          <w:lang w:eastAsia="en-US"/>
        </w:rPr>
        <w:t>892-900.</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r w:rsidRPr="0083309B">
        <w:rPr>
          <w:rFonts w:eastAsia="Calibri"/>
          <w:sz w:val="20"/>
          <w:szCs w:val="20"/>
          <w:lang w:eastAsia="en-US"/>
        </w:rPr>
        <w:t>Ors,</w:t>
      </w:r>
      <w:r w:rsidR="00836610" w:rsidRPr="0083309B">
        <w:rPr>
          <w:rFonts w:eastAsia="Calibri"/>
          <w:sz w:val="20"/>
          <w:szCs w:val="20"/>
          <w:lang w:eastAsia="en-US"/>
        </w:rPr>
        <w:t xml:space="preserve"> </w:t>
      </w:r>
      <w:r w:rsidRPr="0083309B">
        <w:rPr>
          <w:rFonts w:eastAsia="Calibri"/>
          <w:sz w:val="20"/>
          <w:szCs w:val="20"/>
          <w:lang w:eastAsia="en-US"/>
        </w:rPr>
        <w:t>S.</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Suarez,</w:t>
      </w:r>
      <w:r w:rsidR="00836610" w:rsidRPr="0083309B">
        <w:rPr>
          <w:rFonts w:eastAsia="Calibri"/>
          <w:sz w:val="20"/>
          <w:szCs w:val="20"/>
          <w:lang w:eastAsia="en-US"/>
        </w:rPr>
        <w:t xml:space="preserve"> </w:t>
      </w:r>
      <w:r w:rsidRPr="0083309B">
        <w:rPr>
          <w:rFonts w:eastAsia="Calibri"/>
          <w:sz w:val="20"/>
          <w:szCs w:val="20"/>
          <w:lang w:eastAsia="en-US"/>
        </w:rPr>
        <w:t>D</w:t>
      </w:r>
      <w:r w:rsidR="0083309B" w:rsidRPr="0083309B">
        <w:rPr>
          <w:rFonts w:eastAsia="Calibri"/>
          <w:sz w:val="20"/>
          <w:szCs w:val="20"/>
          <w:lang w:eastAsia="en-US"/>
        </w:rPr>
        <w:t>.</w:t>
      </w:r>
      <w:r w:rsidR="0083309B">
        <w:rPr>
          <w:rFonts w:eastAsia="Calibri"/>
          <w:sz w:val="20"/>
          <w:szCs w:val="20"/>
          <w:lang w:eastAsia="en-US"/>
        </w:rPr>
        <w:t xml:space="preserve"> </w:t>
      </w:r>
      <w:r w:rsidR="0083309B" w:rsidRPr="0083309B">
        <w:rPr>
          <w:rFonts w:eastAsia="Calibri"/>
          <w:sz w:val="20"/>
          <w:szCs w:val="20"/>
          <w:lang w:eastAsia="en-US"/>
        </w:rPr>
        <w:t>L</w:t>
      </w:r>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2017.</w:t>
      </w:r>
      <w:r w:rsidR="00836610" w:rsidRPr="0083309B">
        <w:rPr>
          <w:rFonts w:eastAsia="Calibri"/>
          <w:sz w:val="20"/>
          <w:szCs w:val="20"/>
          <w:lang w:eastAsia="en-US"/>
        </w:rPr>
        <w:t xml:space="preserve"> </w:t>
      </w:r>
      <w:r w:rsidRPr="0083309B">
        <w:rPr>
          <w:rFonts w:eastAsia="Calibri"/>
          <w:sz w:val="20"/>
          <w:szCs w:val="20"/>
          <w:lang w:eastAsia="en-US"/>
        </w:rPr>
        <w:t>Spinach</w:t>
      </w:r>
      <w:r w:rsidR="00836610" w:rsidRPr="0083309B">
        <w:rPr>
          <w:rFonts w:eastAsia="Calibri"/>
          <w:sz w:val="20"/>
          <w:szCs w:val="20"/>
          <w:lang w:eastAsia="en-US"/>
        </w:rPr>
        <w:t xml:space="preserve"> </w:t>
      </w:r>
      <w:r w:rsidRPr="0083309B">
        <w:rPr>
          <w:rFonts w:eastAsia="Calibri"/>
          <w:sz w:val="20"/>
          <w:szCs w:val="20"/>
          <w:lang w:eastAsia="en-US"/>
        </w:rPr>
        <w:t>biomass</w:t>
      </w:r>
      <w:r w:rsidR="00836610" w:rsidRPr="0083309B">
        <w:rPr>
          <w:rFonts w:eastAsia="Calibri"/>
          <w:sz w:val="20"/>
          <w:szCs w:val="20"/>
          <w:lang w:eastAsia="en-US"/>
        </w:rPr>
        <w:t xml:space="preserve"> </w:t>
      </w:r>
      <w:r w:rsidRPr="0083309B">
        <w:rPr>
          <w:rFonts w:eastAsia="Calibri"/>
          <w:sz w:val="20"/>
          <w:szCs w:val="20"/>
          <w:lang w:eastAsia="en-US"/>
        </w:rPr>
        <w:t>yield</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physiological</w:t>
      </w:r>
      <w:r w:rsidR="00836610" w:rsidRPr="0083309B">
        <w:rPr>
          <w:rFonts w:eastAsia="Calibri"/>
          <w:sz w:val="20"/>
          <w:szCs w:val="20"/>
          <w:lang w:eastAsia="en-US"/>
        </w:rPr>
        <w:t xml:space="preserve"> </w:t>
      </w:r>
      <w:r w:rsidRPr="0083309B">
        <w:rPr>
          <w:rFonts w:eastAsia="Calibri"/>
          <w:sz w:val="20"/>
          <w:szCs w:val="20"/>
          <w:lang w:eastAsia="en-US"/>
        </w:rPr>
        <w:t>response</w:t>
      </w:r>
      <w:r w:rsidR="00836610" w:rsidRPr="0083309B">
        <w:rPr>
          <w:rFonts w:eastAsia="Calibri"/>
          <w:sz w:val="20"/>
          <w:szCs w:val="20"/>
          <w:lang w:eastAsia="en-US"/>
        </w:rPr>
        <w:t xml:space="preserve"> </w:t>
      </w:r>
      <w:r w:rsidRPr="0083309B">
        <w:rPr>
          <w:rFonts w:eastAsia="Calibri"/>
          <w:sz w:val="20"/>
          <w:szCs w:val="20"/>
          <w:lang w:eastAsia="en-US"/>
        </w:rPr>
        <w:t>to</w:t>
      </w:r>
      <w:r w:rsidR="00836610" w:rsidRPr="0083309B">
        <w:rPr>
          <w:rFonts w:eastAsia="Calibri"/>
          <w:sz w:val="20"/>
          <w:szCs w:val="20"/>
          <w:lang w:eastAsia="en-US"/>
        </w:rPr>
        <w:t xml:space="preserve"> </w:t>
      </w:r>
      <w:r w:rsidRPr="0083309B">
        <w:rPr>
          <w:rFonts w:eastAsia="Calibri"/>
          <w:sz w:val="20"/>
          <w:szCs w:val="20"/>
          <w:lang w:eastAsia="en-US"/>
        </w:rPr>
        <w:t>interactive</w:t>
      </w:r>
      <w:r w:rsidR="00836610" w:rsidRPr="0083309B">
        <w:rPr>
          <w:rFonts w:eastAsia="Calibri"/>
          <w:sz w:val="20"/>
          <w:szCs w:val="20"/>
          <w:lang w:eastAsia="en-US"/>
        </w:rPr>
        <w:t xml:space="preserve"> </w:t>
      </w:r>
      <w:r w:rsidRPr="0083309B">
        <w:rPr>
          <w:rFonts w:eastAsia="Calibri"/>
          <w:sz w:val="20"/>
          <w:szCs w:val="20"/>
          <w:lang w:eastAsia="en-US"/>
        </w:rPr>
        <w:t>salinity</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water</w:t>
      </w:r>
      <w:r w:rsidR="00836610" w:rsidRPr="0083309B">
        <w:rPr>
          <w:rFonts w:eastAsia="Calibri"/>
          <w:sz w:val="20"/>
          <w:szCs w:val="20"/>
          <w:lang w:eastAsia="en-US"/>
        </w:rPr>
        <w:t xml:space="preserve"> </w:t>
      </w:r>
      <w:r w:rsidRPr="0083309B">
        <w:rPr>
          <w:rFonts w:eastAsia="Calibri"/>
          <w:sz w:val="20"/>
          <w:szCs w:val="20"/>
          <w:lang w:eastAsia="en-US"/>
        </w:rPr>
        <w:t>stress.</w:t>
      </w:r>
      <w:r w:rsidR="00836610" w:rsidRPr="0083309B">
        <w:rPr>
          <w:rFonts w:eastAsia="Calibri"/>
          <w:sz w:val="20"/>
          <w:szCs w:val="20"/>
          <w:lang w:eastAsia="en-US"/>
        </w:rPr>
        <w:t xml:space="preserve"> </w:t>
      </w:r>
      <w:r w:rsidRPr="0083309B">
        <w:rPr>
          <w:rFonts w:eastAsia="Calibri"/>
          <w:sz w:val="20"/>
          <w:szCs w:val="20"/>
          <w:lang w:eastAsia="en-US"/>
        </w:rPr>
        <w:t>Contents</w:t>
      </w:r>
      <w:r w:rsidR="00836610" w:rsidRPr="0083309B">
        <w:rPr>
          <w:rFonts w:eastAsia="Calibri"/>
          <w:sz w:val="20"/>
          <w:szCs w:val="20"/>
          <w:lang w:eastAsia="en-US"/>
        </w:rPr>
        <w:t xml:space="preserve"> </w:t>
      </w:r>
      <w:r w:rsidRPr="0083309B">
        <w:rPr>
          <w:rFonts w:eastAsia="Calibri"/>
          <w:sz w:val="20"/>
          <w:szCs w:val="20"/>
          <w:lang w:eastAsia="en-US"/>
        </w:rPr>
        <w:t>Lists</w:t>
      </w:r>
      <w:r w:rsidR="00836610" w:rsidRPr="0083309B">
        <w:rPr>
          <w:rFonts w:eastAsia="Calibri"/>
          <w:sz w:val="20"/>
          <w:szCs w:val="20"/>
          <w:lang w:eastAsia="en-US"/>
        </w:rPr>
        <w:t xml:space="preserve"> </w:t>
      </w:r>
      <w:r w:rsidRPr="0083309B">
        <w:rPr>
          <w:rFonts w:eastAsia="Calibri"/>
          <w:sz w:val="20"/>
          <w:szCs w:val="20"/>
          <w:lang w:eastAsia="en-US"/>
        </w:rPr>
        <w:t>Available</w:t>
      </w:r>
      <w:r w:rsidR="00836610" w:rsidRPr="0083309B">
        <w:rPr>
          <w:rFonts w:eastAsia="Calibri"/>
          <w:sz w:val="20"/>
          <w:szCs w:val="20"/>
          <w:lang w:eastAsia="en-US"/>
        </w:rPr>
        <w:t xml:space="preserve"> </w:t>
      </w:r>
      <w:r w:rsidRPr="0083309B">
        <w:rPr>
          <w:rFonts w:eastAsia="Calibri"/>
          <w:sz w:val="20"/>
          <w:szCs w:val="20"/>
          <w:lang w:eastAsia="en-US"/>
        </w:rPr>
        <w:t>at</w:t>
      </w:r>
      <w:r w:rsidR="00836610" w:rsidRPr="0083309B">
        <w:rPr>
          <w:rFonts w:eastAsia="Calibri"/>
          <w:sz w:val="20"/>
          <w:szCs w:val="20"/>
          <w:lang w:eastAsia="en-US"/>
        </w:rPr>
        <w:t xml:space="preserve"> </w:t>
      </w:r>
      <w:r w:rsidRPr="0083309B">
        <w:rPr>
          <w:rFonts w:eastAsia="Calibri"/>
          <w:sz w:val="20"/>
          <w:szCs w:val="20"/>
          <w:lang w:eastAsia="en-US"/>
        </w:rPr>
        <w:t>Scienc</w:t>
      </w:r>
      <w:r w:rsidR="0083309B" w:rsidRPr="0083309B">
        <w:rPr>
          <w:rFonts w:eastAsia="Calibri"/>
          <w:sz w:val="20"/>
          <w:szCs w:val="20"/>
          <w:lang w:eastAsia="en-US"/>
        </w:rPr>
        <w:t>e</w:t>
      </w:r>
      <w:r w:rsidR="0083309B">
        <w:rPr>
          <w:rFonts w:eastAsia="Calibri"/>
          <w:sz w:val="20"/>
          <w:szCs w:val="20"/>
          <w:lang w:eastAsia="en-US"/>
        </w:rPr>
        <w:t xml:space="preserve"> </w:t>
      </w:r>
      <w:r w:rsidR="0083309B" w:rsidRPr="0083309B">
        <w:rPr>
          <w:rFonts w:eastAsia="Calibri"/>
          <w:sz w:val="20"/>
          <w:szCs w:val="20"/>
          <w:lang w:eastAsia="en-US"/>
        </w:rPr>
        <w:t>D</w:t>
      </w:r>
      <w:r w:rsidRPr="0083309B">
        <w:rPr>
          <w:rFonts w:eastAsia="Calibri"/>
          <w:sz w:val="20"/>
          <w:szCs w:val="20"/>
          <w:lang w:eastAsia="en-US"/>
        </w:rPr>
        <w:t>irect.</w:t>
      </w:r>
      <w:r w:rsidR="00836610" w:rsidRPr="0083309B">
        <w:rPr>
          <w:rFonts w:eastAsia="Calibri"/>
          <w:sz w:val="20"/>
          <w:szCs w:val="20"/>
          <w:lang w:eastAsia="en-US"/>
        </w:rPr>
        <w:t xml:space="preserve"> </w:t>
      </w:r>
      <w:r w:rsidRPr="0083309B">
        <w:rPr>
          <w:rFonts w:eastAsia="Calibri"/>
          <w:sz w:val="20"/>
          <w:szCs w:val="20"/>
          <w:lang w:eastAsia="en-US"/>
        </w:rPr>
        <w:t>Agricultural</w:t>
      </w:r>
      <w:r w:rsidR="00836610" w:rsidRPr="0083309B">
        <w:rPr>
          <w:rFonts w:eastAsia="Calibri"/>
          <w:sz w:val="20"/>
          <w:szCs w:val="20"/>
          <w:lang w:eastAsia="en-US"/>
        </w:rPr>
        <w:t xml:space="preserve"> </w:t>
      </w:r>
      <w:r w:rsidRPr="0083309B">
        <w:rPr>
          <w:rFonts w:eastAsia="Calibri"/>
          <w:sz w:val="20"/>
          <w:szCs w:val="20"/>
          <w:lang w:eastAsia="en-US"/>
        </w:rPr>
        <w:t>Water</w:t>
      </w:r>
      <w:r w:rsidR="00836610" w:rsidRPr="0083309B">
        <w:rPr>
          <w:rFonts w:eastAsia="Calibri"/>
          <w:sz w:val="20"/>
          <w:szCs w:val="20"/>
          <w:lang w:eastAsia="en-US"/>
        </w:rPr>
        <w:t xml:space="preserve"> </w:t>
      </w:r>
      <w:r w:rsidRPr="0083309B">
        <w:rPr>
          <w:rFonts w:eastAsia="Calibri"/>
          <w:sz w:val="20"/>
          <w:szCs w:val="20"/>
          <w:lang w:eastAsia="en-US"/>
        </w:rPr>
        <w:t>Management</w:t>
      </w:r>
      <w:r w:rsidR="00836610" w:rsidRPr="0083309B">
        <w:rPr>
          <w:rFonts w:eastAsia="Calibri"/>
          <w:sz w:val="20"/>
          <w:szCs w:val="20"/>
          <w:lang w:eastAsia="en-US"/>
        </w:rPr>
        <w:t xml:space="preserve"> </w:t>
      </w:r>
      <w:r w:rsidRPr="0083309B">
        <w:rPr>
          <w:rFonts w:eastAsia="Calibri"/>
          <w:sz w:val="20"/>
          <w:szCs w:val="20"/>
          <w:lang w:eastAsia="en-US"/>
        </w:rPr>
        <w:t>190,</w:t>
      </w:r>
      <w:r w:rsidR="00836610" w:rsidRPr="0083309B">
        <w:rPr>
          <w:rFonts w:eastAsia="Calibri"/>
          <w:sz w:val="20"/>
          <w:szCs w:val="20"/>
          <w:lang w:eastAsia="en-US"/>
        </w:rPr>
        <w:t xml:space="preserve"> </w:t>
      </w:r>
      <w:r w:rsidRPr="0083309B">
        <w:rPr>
          <w:rFonts w:eastAsia="Calibri"/>
          <w:sz w:val="20"/>
          <w:szCs w:val="20"/>
          <w:lang w:eastAsia="en-US"/>
        </w:rPr>
        <w:t>31–41.</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Patil</w:t>
      </w:r>
      <w:proofErr w:type="spellEnd"/>
      <w:r w:rsidR="0083309B" w:rsidRPr="0083309B">
        <w:rPr>
          <w:rFonts w:eastAsia="Calibri"/>
          <w:sz w:val="20"/>
          <w:szCs w:val="20"/>
          <w:lang w:eastAsia="en-US"/>
        </w:rPr>
        <w:t>,</w:t>
      </w:r>
      <w:r w:rsidR="0083309B">
        <w:rPr>
          <w:rFonts w:eastAsia="Calibri"/>
          <w:sz w:val="20"/>
          <w:szCs w:val="20"/>
          <w:lang w:eastAsia="en-US"/>
        </w:rPr>
        <w:t xml:space="preserve"> </w:t>
      </w:r>
      <w:r w:rsidR="0083309B" w:rsidRPr="0083309B">
        <w:rPr>
          <w:rFonts w:eastAsia="Calibri"/>
          <w:sz w:val="20"/>
          <w:szCs w:val="20"/>
          <w:lang w:eastAsia="en-US"/>
        </w:rPr>
        <w:t>T</w:t>
      </w:r>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Singh,</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proofErr w:type="spellStart"/>
      <w:r w:rsidRPr="0083309B">
        <w:rPr>
          <w:rFonts w:eastAsia="Calibri"/>
          <w:sz w:val="20"/>
          <w:szCs w:val="20"/>
          <w:lang w:eastAsia="en-US"/>
        </w:rPr>
        <w:t>Khanna</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r w:rsidRPr="0083309B">
        <w:rPr>
          <w:rFonts w:eastAsia="Calibri"/>
          <w:sz w:val="20"/>
          <w:szCs w:val="20"/>
          <w:lang w:eastAsia="en-US"/>
        </w:rPr>
        <w:t>Singh,</w:t>
      </w:r>
      <w:r w:rsidR="00836610" w:rsidRPr="0083309B">
        <w:rPr>
          <w:rFonts w:eastAsia="Calibri"/>
          <w:sz w:val="20"/>
          <w:szCs w:val="20"/>
          <w:lang w:eastAsia="en-US"/>
        </w:rPr>
        <w:t xml:space="preserve"> </w:t>
      </w:r>
      <w:r w:rsidRPr="0083309B">
        <w:rPr>
          <w:rFonts w:eastAsia="Calibri"/>
          <w:sz w:val="20"/>
          <w:szCs w:val="20"/>
          <w:lang w:eastAsia="en-US"/>
        </w:rPr>
        <w:t>D</w:t>
      </w:r>
      <w:r w:rsidR="0083309B" w:rsidRPr="0083309B">
        <w:rPr>
          <w:rFonts w:eastAsia="Calibri"/>
          <w:sz w:val="20"/>
          <w:szCs w:val="20"/>
          <w:lang w:eastAsia="en-US"/>
        </w:rPr>
        <w:t>.</w:t>
      </w:r>
      <w:r w:rsidR="0083309B">
        <w:rPr>
          <w:rFonts w:eastAsia="Calibri"/>
          <w:sz w:val="20"/>
          <w:szCs w:val="20"/>
          <w:lang w:eastAsia="en-US"/>
        </w:rPr>
        <w:t xml:space="preserve"> </w:t>
      </w:r>
      <w:r w:rsidR="0083309B" w:rsidRPr="0083309B">
        <w:rPr>
          <w:rFonts w:eastAsia="Calibri"/>
          <w:sz w:val="20"/>
          <w:szCs w:val="20"/>
          <w:lang w:eastAsia="en-US"/>
        </w:rPr>
        <w:t>K</w:t>
      </w:r>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proofErr w:type="spellStart"/>
      <w:r w:rsidRPr="0083309B">
        <w:rPr>
          <w:rFonts w:eastAsia="Calibri"/>
          <w:sz w:val="20"/>
          <w:szCs w:val="20"/>
          <w:lang w:eastAsia="en-US"/>
        </w:rPr>
        <w:t>Hasan</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M.</w:t>
      </w:r>
      <w:r w:rsidR="00836610" w:rsidRPr="0083309B">
        <w:rPr>
          <w:rFonts w:eastAsia="Calibri"/>
          <w:sz w:val="20"/>
          <w:szCs w:val="20"/>
          <w:lang w:eastAsia="en-US"/>
        </w:rPr>
        <w:t xml:space="preserve"> </w:t>
      </w:r>
      <w:r w:rsidRPr="0083309B">
        <w:rPr>
          <w:rFonts w:eastAsia="Calibri"/>
          <w:sz w:val="20"/>
          <w:szCs w:val="20"/>
          <w:lang w:eastAsia="en-US"/>
        </w:rPr>
        <w:t>2013.</w:t>
      </w:r>
      <w:r w:rsidR="00836610" w:rsidRPr="0083309B">
        <w:rPr>
          <w:rFonts w:eastAsia="Calibri"/>
          <w:sz w:val="20"/>
          <w:szCs w:val="20"/>
          <w:lang w:eastAsia="en-US"/>
        </w:rPr>
        <w:t xml:space="preserve"> </w:t>
      </w:r>
      <w:r w:rsidRPr="0083309B">
        <w:rPr>
          <w:rFonts w:eastAsia="Calibri"/>
          <w:sz w:val="20"/>
          <w:szCs w:val="20"/>
          <w:lang w:eastAsia="en-US"/>
        </w:rPr>
        <w:t>Response</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lettuce</w:t>
      </w:r>
      <w:r w:rsidR="00836610" w:rsidRPr="0083309B">
        <w:rPr>
          <w:rFonts w:eastAsia="Calibri"/>
          <w:sz w:val="20"/>
          <w:szCs w:val="20"/>
          <w:lang w:eastAsia="en-US"/>
        </w:rPr>
        <w:t xml:space="preserve"> </w:t>
      </w:r>
      <w:r w:rsidRPr="0083309B">
        <w:rPr>
          <w:rFonts w:eastAsia="Calibri"/>
          <w:sz w:val="20"/>
          <w:szCs w:val="20"/>
          <w:lang w:eastAsia="en-US"/>
        </w:rPr>
        <w:t>(</w:t>
      </w:r>
      <w:proofErr w:type="spellStart"/>
      <w:r w:rsidRPr="0083309B">
        <w:rPr>
          <w:rFonts w:eastAsia="Calibri"/>
          <w:sz w:val="20"/>
          <w:szCs w:val="20"/>
          <w:lang w:eastAsia="en-US"/>
        </w:rPr>
        <w:t>Lactuca</w:t>
      </w:r>
      <w:proofErr w:type="spellEnd"/>
      <w:r w:rsidR="00836610" w:rsidRPr="0083309B">
        <w:rPr>
          <w:rFonts w:eastAsia="Calibri"/>
          <w:sz w:val="20"/>
          <w:szCs w:val="20"/>
          <w:lang w:eastAsia="en-US"/>
        </w:rPr>
        <w:t xml:space="preserve"> </w:t>
      </w:r>
      <w:r w:rsidRPr="0083309B">
        <w:rPr>
          <w:rFonts w:eastAsia="Calibri"/>
          <w:sz w:val="20"/>
          <w:szCs w:val="20"/>
          <w:lang w:eastAsia="en-US"/>
        </w:rPr>
        <w:t>sativa</w:t>
      </w:r>
      <w:r w:rsidR="00836610" w:rsidRPr="0083309B">
        <w:rPr>
          <w:rFonts w:eastAsia="Calibri"/>
          <w:sz w:val="20"/>
          <w:szCs w:val="20"/>
          <w:lang w:eastAsia="en-US"/>
        </w:rPr>
        <w:t xml:space="preserve"> </w:t>
      </w:r>
      <w:r w:rsidRPr="0083309B">
        <w:rPr>
          <w:rFonts w:eastAsia="Calibri"/>
          <w:sz w:val="20"/>
          <w:szCs w:val="20"/>
          <w:lang w:eastAsia="en-US"/>
        </w:rPr>
        <w:t>L.)</w:t>
      </w:r>
      <w:r w:rsidR="00836610" w:rsidRPr="0083309B">
        <w:rPr>
          <w:rFonts w:eastAsia="Calibri"/>
          <w:sz w:val="20"/>
          <w:szCs w:val="20"/>
          <w:lang w:eastAsia="en-US"/>
        </w:rPr>
        <w:t xml:space="preserve"> </w:t>
      </w:r>
      <w:r w:rsidRPr="0083309B">
        <w:rPr>
          <w:rFonts w:eastAsia="Calibri"/>
          <w:sz w:val="20"/>
          <w:szCs w:val="20"/>
          <w:lang w:eastAsia="en-US"/>
        </w:rPr>
        <w:t>to</w:t>
      </w:r>
      <w:r w:rsidR="00836610" w:rsidRPr="0083309B">
        <w:rPr>
          <w:rFonts w:eastAsia="Calibri"/>
          <w:sz w:val="20"/>
          <w:szCs w:val="20"/>
          <w:lang w:eastAsia="en-US"/>
        </w:rPr>
        <w:t xml:space="preserve"> </w:t>
      </w:r>
      <w:r w:rsidRPr="0083309B">
        <w:rPr>
          <w:rFonts w:eastAsia="Calibri"/>
          <w:sz w:val="20"/>
          <w:szCs w:val="20"/>
          <w:lang w:eastAsia="en-US"/>
        </w:rPr>
        <w:t>trickle</w:t>
      </w:r>
      <w:r w:rsidR="00836610" w:rsidRPr="0083309B">
        <w:rPr>
          <w:rFonts w:eastAsia="Calibri"/>
          <w:sz w:val="20"/>
          <w:szCs w:val="20"/>
          <w:lang w:eastAsia="en-US"/>
        </w:rPr>
        <w:t xml:space="preserve"> </w:t>
      </w:r>
      <w:r w:rsidRPr="0083309B">
        <w:rPr>
          <w:rFonts w:eastAsia="Calibri"/>
          <w:sz w:val="20"/>
          <w:szCs w:val="20"/>
          <w:lang w:eastAsia="en-US"/>
        </w:rPr>
        <w:t>irrigation</w:t>
      </w:r>
      <w:r w:rsidR="00836610" w:rsidRPr="0083309B">
        <w:rPr>
          <w:rFonts w:eastAsia="Calibri"/>
          <w:sz w:val="20"/>
          <w:szCs w:val="20"/>
          <w:lang w:eastAsia="en-US"/>
        </w:rPr>
        <w:t xml:space="preserve"> </w:t>
      </w:r>
      <w:r w:rsidRPr="0083309B">
        <w:rPr>
          <w:rFonts w:eastAsia="Calibri"/>
          <w:sz w:val="20"/>
          <w:szCs w:val="20"/>
          <w:lang w:eastAsia="en-US"/>
        </w:rPr>
        <w:t>under</w:t>
      </w:r>
      <w:r w:rsidR="00836610" w:rsidRPr="0083309B">
        <w:rPr>
          <w:rFonts w:eastAsia="Calibri"/>
          <w:sz w:val="20"/>
          <w:szCs w:val="20"/>
          <w:lang w:eastAsia="en-US"/>
        </w:rPr>
        <w:t xml:space="preserve"> </w:t>
      </w:r>
      <w:r w:rsidRPr="0083309B">
        <w:rPr>
          <w:rFonts w:eastAsia="Calibri"/>
          <w:sz w:val="20"/>
          <w:szCs w:val="20"/>
          <w:lang w:eastAsia="en-US"/>
        </w:rPr>
        <w:t>different</w:t>
      </w:r>
      <w:r w:rsidR="00836610" w:rsidRPr="0083309B">
        <w:rPr>
          <w:rFonts w:eastAsia="Calibri"/>
          <w:sz w:val="20"/>
          <w:szCs w:val="20"/>
          <w:lang w:eastAsia="en-US"/>
        </w:rPr>
        <w:t xml:space="preserve"> </w:t>
      </w:r>
      <w:r w:rsidRPr="0083309B">
        <w:rPr>
          <w:rFonts w:eastAsia="Calibri"/>
          <w:sz w:val="20"/>
          <w:szCs w:val="20"/>
          <w:lang w:eastAsia="en-US"/>
        </w:rPr>
        <w:t>irrigation</w:t>
      </w:r>
      <w:r w:rsidR="00836610" w:rsidRPr="0083309B">
        <w:rPr>
          <w:rFonts w:eastAsia="Calibri"/>
          <w:sz w:val="20"/>
          <w:szCs w:val="20"/>
          <w:lang w:eastAsia="en-US"/>
        </w:rPr>
        <w:t xml:space="preserve"> </w:t>
      </w:r>
      <w:r w:rsidRPr="0083309B">
        <w:rPr>
          <w:rFonts w:eastAsia="Calibri"/>
          <w:sz w:val="20"/>
          <w:szCs w:val="20"/>
          <w:lang w:eastAsia="en-US"/>
        </w:rPr>
        <w:t>intervals,</w:t>
      </w:r>
      <w:r w:rsidR="00836610" w:rsidRPr="0083309B">
        <w:rPr>
          <w:rFonts w:eastAsia="Calibri"/>
          <w:sz w:val="20"/>
          <w:szCs w:val="20"/>
          <w:lang w:eastAsia="en-US"/>
        </w:rPr>
        <w:t xml:space="preserve"> </w:t>
      </w:r>
      <w:r w:rsidRPr="0083309B">
        <w:rPr>
          <w:rFonts w:eastAsia="Calibri"/>
          <w:sz w:val="20"/>
          <w:szCs w:val="20"/>
          <w:lang w:eastAsia="en-US"/>
        </w:rPr>
        <w:t>N</w:t>
      </w:r>
      <w:r w:rsidR="00836610" w:rsidRPr="0083309B">
        <w:rPr>
          <w:rFonts w:eastAsia="Calibri"/>
          <w:sz w:val="20"/>
          <w:szCs w:val="20"/>
          <w:lang w:eastAsia="en-US"/>
        </w:rPr>
        <w:t xml:space="preserve"> </w:t>
      </w:r>
      <w:r w:rsidRPr="0083309B">
        <w:rPr>
          <w:rFonts w:eastAsia="Calibri"/>
          <w:sz w:val="20"/>
          <w:szCs w:val="20"/>
          <w:lang w:eastAsia="en-US"/>
        </w:rPr>
        <w:t>Application</w:t>
      </w:r>
      <w:r w:rsidR="00836610" w:rsidRPr="0083309B">
        <w:rPr>
          <w:rFonts w:eastAsia="Calibri"/>
          <w:sz w:val="20"/>
          <w:szCs w:val="20"/>
          <w:lang w:eastAsia="en-US"/>
        </w:rPr>
        <w:t xml:space="preserve"> </w:t>
      </w:r>
      <w:r w:rsidRPr="0083309B">
        <w:rPr>
          <w:rFonts w:eastAsia="Calibri"/>
          <w:sz w:val="20"/>
          <w:szCs w:val="20"/>
          <w:lang w:eastAsia="en-US"/>
        </w:rPr>
        <w:t>Rate</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Crop</w:t>
      </w:r>
      <w:r w:rsidR="00836610" w:rsidRPr="0083309B">
        <w:rPr>
          <w:rFonts w:eastAsia="Calibri"/>
          <w:sz w:val="20"/>
          <w:szCs w:val="20"/>
          <w:lang w:eastAsia="en-US"/>
        </w:rPr>
        <w:t xml:space="preserve"> </w:t>
      </w:r>
      <w:r w:rsidRPr="0083309B">
        <w:rPr>
          <w:rFonts w:eastAsia="Calibri"/>
          <w:sz w:val="20"/>
          <w:szCs w:val="20"/>
          <w:lang w:eastAsia="en-US"/>
        </w:rPr>
        <w:t>Geometry.</w:t>
      </w:r>
      <w:r w:rsidR="00836610" w:rsidRPr="0083309B">
        <w:rPr>
          <w:rFonts w:eastAsia="Calibri"/>
          <w:sz w:val="20"/>
          <w:szCs w:val="20"/>
          <w:lang w:eastAsia="en-US"/>
        </w:rPr>
        <w:t xml:space="preserve"> </w:t>
      </w:r>
      <w:r w:rsidRPr="0083309B">
        <w:rPr>
          <w:rFonts w:eastAsia="Calibri"/>
          <w:sz w:val="20"/>
          <w:szCs w:val="20"/>
          <w:lang w:eastAsia="en-US"/>
        </w:rPr>
        <w:t>Indian</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Agricultural</w:t>
      </w:r>
      <w:r w:rsidR="00836610" w:rsidRPr="0083309B">
        <w:rPr>
          <w:rFonts w:eastAsia="Calibri"/>
          <w:sz w:val="20"/>
          <w:szCs w:val="20"/>
          <w:lang w:eastAsia="en-US"/>
        </w:rPr>
        <w:t xml:space="preserve"> </w:t>
      </w:r>
      <w:r w:rsidRPr="0083309B">
        <w:rPr>
          <w:rFonts w:eastAsia="Calibri"/>
          <w:sz w:val="20"/>
          <w:szCs w:val="20"/>
          <w:lang w:eastAsia="en-US"/>
        </w:rPr>
        <w:t>Economics.573-582.</w:t>
      </w:r>
    </w:p>
    <w:p w:rsidR="0011654C" w:rsidRPr="0083309B" w:rsidRDefault="0011654C" w:rsidP="00AC7194">
      <w:pPr>
        <w:pStyle w:val="ListParagraph"/>
        <w:numPr>
          <w:ilvl w:val="0"/>
          <w:numId w:val="7"/>
        </w:numPr>
        <w:suppressAutoHyphens w:val="0"/>
        <w:snapToGrid w:val="0"/>
        <w:ind w:left="425" w:hanging="425"/>
        <w:jc w:val="both"/>
        <w:rPr>
          <w:rFonts w:eastAsia="Calibri"/>
          <w:sz w:val="20"/>
          <w:szCs w:val="20"/>
          <w:lang w:eastAsia="en-US"/>
        </w:rPr>
      </w:pPr>
      <w:proofErr w:type="spellStart"/>
      <w:r w:rsidRPr="0083309B">
        <w:rPr>
          <w:rFonts w:eastAsia="Calibri"/>
          <w:sz w:val="20"/>
          <w:szCs w:val="20"/>
          <w:lang w:eastAsia="en-US"/>
        </w:rPr>
        <w:t>Yazgan</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S.,</w:t>
      </w:r>
      <w:r w:rsidR="00836610" w:rsidRPr="0083309B">
        <w:rPr>
          <w:rFonts w:eastAsia="Calibri"/>
          <w:sz w:val="20"/>
          <w:szCs w:val="20"/>
          <w:lang w:eastAsia="en-US"/>
        </w:rPr>
        <w:t xml:space="preserve"> </w:t>
      </w:r>
      <w:proofErr w:type="spellStart"/>
      <w:r w:rsidRPr="0083309B">
        <w:rPr>
          <w:rFonts w:eastAsia="Calibri"/>
          <w:sz w:val="20"/>
          <w:szCs w:val="20"/>
          <w:lang w:eastAsia="en-US"/>
        </w:rPr>
        <w:t>Ayas</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S.,</w:t>
      </w:r>
      <w:r w:rsidR="00836610" w:rsidRPr="0083309B">
        <w:rPr>
          <w:rFonts w:eastAsia="Calibri"/>
          <w:sz w:val="20"/>
          <w:szCs w:val="20"/>
          <w:lang w:eastAsia="en-US"/>
        </w:rPr>
        <w:t xml:space="preserve"> </w:t>
      </w:r>
      <w:proofErr w:type="spellStart"/>
      <w:r w:rsidRPr="0083309B">
        <w:rPr>
          <w:rFonts w:eastAsia="Calibri"/>
          <w:sz w:val="20"/>
          <w:szCs w:val="20"/>
          <w:lang w:eastAsia="en-US"/>
        </w:rPr>
        <w:t>Demirtas</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C.,</w:t>
      </w:r>
      <w:r w:rsidR="00836610" w:rsidRPr="0083309B">
        <w:rPr>
          <w:rFonts w:eastAsia="Calibri"/>
          <w:sz w:val="20"/>
          <w:szCs w:val="20"/>
          <w:lang w:eastAsia="en-US"/>
        </w:rPr>
        <w:t xml:space="preserve"> </w:t>
      </w:r>
      <w:proofErr w:type="spellStart"/>
      <w:r w:rsidRPr="0083309B">
        <w:rPr>
          <w:rFonts w:eastAsia="Calibri"/>
          <w:sz w:val="20"/>
          <w:szCs w:val="20"/>
          <w:lang w:eastAsia="en-US"/>
        </w:rPr>
        <w:t>Buyukcangaz</w:t>
      </w:r>
      <w:proofErr w:type="spellEnd"/>
      <w:r w:rsidR="0083309B" w:rsidRPr="0083309B">
        <w:rPr>
          <w:rFonts w:eastAsia="Calibri"/>
          <w:sz w:val="20"/>
          <w:szCs w:val="20"/>
          <w:lang w:eastAsia="en-US"/>
        </w:rPr>
        <w:t>,</w:t>
      </w:r>
      <w:r w:rsidR="0083309B">
        <w:rPr>
          <w:rFonts w:eastAsia="Calibri"/>
          <w:sz w:val="20"/>
          <w:szCs w:val="20"/>
          <w:lang w:eastAsia="en-US"/>
        </w:rPr>
        <w:t xml:space="preserve"> </w:t>
      </w:r>
      <w:r w:rsidR="0083309B" w:rsidRPr="0083309B">
        <w:rPr>
          <w:rFonts w:eastAsia="Calibri"/>
          <w:sz w:val="20"/>
          <w:szCs w:val="20"/>
          <w:lang w:eastAsia="en-US"/>
        </w:rPr>
        <w:t>H</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B</w:t>
      </w:r>
      <w:r w:rsidR="0083309B" w:rsidRPr="0083309B">
        <w:rPr>
          <w:rFonts w:eastAsia="Calibri"/>
          <w:sz w:val="20"/>
          <w:szCs w:val="20"/>
          <w:lang w:eastAsia="en-US"/>
        </w:rPr>
        <w:t>.</w:t>
      </w:r>
      <w:r w:rsidR="0083309B">
        <w:rPr>
          <w:rFonts w:eastAsia="Calibri"/>
          <w:sz w:val="20"/>
          <w:szCs w:val="20"/>
          <w:lang w:eastAsia="en-US"/>
        </w:rPr>
        <w:t xml:space="preserve"> </w:t>
      </w:r>
      <w:r w:rsidR="0083309B" w:rsidRPr="0083309B">
        <w:rPr>
          <w:rFonts w:eastAsia="Calibri"/>
          <w:sz w:val="20"/>
          <w:szCs w:val="20"/>
          <w:lang w:eastAsia="en-US"/>
        </w:rPr>
        <w:t>N.</w:t>
      </w:r>
      <w:r w:rsidR="0083309B">
        <w:rPr>
          <w:rFonts w:eastAsia="Calibri"/>
          <w:sz w:val="20"/>
          <w:szCs w:val="20"/>
          <w:lang w:eastAsia="en-US"/>
        </w:rPr>
        <w:t xml:space="preserve"> </w:t>
      </w:r>
      <w:proofErr w:type="spellStart"/>
      <w:r w:rsidR="0083309B" w:rsidRPr="0083309B">
        <w:rPr>
          <w:rFonts w:eastAsia="Calibri"/>
          <w:sz w:val="20"/>
          <w:szCs w:val="20"/>
          <w:lang w:eastAsia="en-US"/>
        </w:rPr>
        <w:t>C</w:t>
      </w:r>
      <w:r w:rsidRPr="0083309B">
        <w:rPr>
          <w:rFonts w:eastAsia="Calibri"/>
          <w:sz w:val="20"/>
          <w:szCs w:val="20"/>
          <w:lang w:eastAsia="en-US"/>
        </w:rPr>
        <w:t>andogan</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2008.</w:t>
      </w:r>
      <w:r w:rsidR="00836610" w:rsidRPr="0083309B">
        <w:rPr>
          <w:rFonts w:eastAsia="Calibri"/>
          <w:sz w:val="20"/>
          <w:szCs w:val="20"/>
          <w:lang w:eastAsia="en-US"/>
        </w:rPr>
        <w:t xml:space="preserve"> </w:t>
      </w:r>
      <w:r w:rsidRPr="0083309B">
        <w:rPr>
          <w:rFonts w:eastAsia="Calibri"/>
          <w:sz w:val="20"/>
          <w:szCs w:val="20"/>
          <w:lang w:eastAsia="en-US"/>
        </w:rPr>
        <w:t>Deficit</w:t>
      </w:r>
      <w:r w:rsidR="00836610" w:rsidRPr="0083309B">
        <w:rPr>
          <w:rFonts w:eastAsia="Calibri"/>
          <w:sz w:val="20"/>
          <w:szCs w:val="20"/>
          <w:lang w:eastAsia="en-US"/>
        </w:rPr>
        <w:t xml:space="preserve"> </w:t>
      </w:r>
      <w:r w:rsidRPr="0083309B">
        <w:rPr>
          <w:rFonts w:eastAsia="Calibri"/>
          <w:sz w:val="20"/>
          <w:szCs w:val="20"/>
          <w:lang w:eastAsia="en-US"/>
        </w:rPr>
        <w:t>irrigation</w:t>
      </w:r>
      <w:r w:rsidR="00836610" w:rsidRPr="0083309B">
        <w:rPr>
          <w:rFonts w:eastAsia="Calibri"/>
          <w:sz w:val="20"/>
          <w:szCs w:val="20"/>
          <w:lang w:eastAsia="en-US"/>
        </w:rPr>
        <w:t xml:space="preserve"> </w:t>
      </w:r>
      <w:r w:rsidRPr="0083309B">
        <w:rPr>
          <w:rFonts w:eastAsia="Calibri"/>
          <w:sz w:val="20"/>
          <w:szCs w:val="20"/>
          <w:lang w:eastAsia="en-US"/>
        </w:rPr>
        <w:t>effects</w:t>
      </w:r>
      <w:r w:rsidR="00836610" w:rsidRPr="0083309B">
        <w:rPr>
          <w:rFonts w:eastAsia="Calibri"/>
          <w:sz w:val="20"/>
          <w:szCs w:val="20"/>
          <w:lang w:eastAsia="en-US"/>
        </w:rPr>
        <w:t xml:space="preserve"> </w:t>
      </w:r>
      <w:r w:rsidRPr="0083309B">
        <w:rPr>
          <w:rFonts w:eastAsia="Calibri"/>
          <w:sz w:val="20"/>
          <w:szCs w:val="20"/>
          <w:lang w:eastAsia="en-US"/>
        </w:rPr>
        <w:t>on</w:t>
      </w:r>
      <w:r w:rsidR="00836610" w:rsidRPr="0083309B">
        <w:rPr>
          <w:rFonts w:eastAsia="Calibri"/>
          <w:sz w:val="20"/>
          <w:szCs w:val="20"/>
          <w:lang w:eastAsia="en-US"/>
        </w:rPr>
        <w:t xml:space="preserve"> </w:t>
      </w:r>
      <w:r w:rsidRPr="0083309B">
        <w:rPr>
          <w:rFonts w:eastAsia="Calibri"/>
          <w:sz w:val="20"/>
          <w:szCs w:val="20"/>
          <w:lang w:eastAsia="en-US"/>
        </w:rPr>
        <w:t>lettuce</w:t>
      </w:r>
      <w:r w:rsidR="00836610" w:rsidRPr="0083309B">
        <w:rPr>
          <w:rFonts w:eastAsia="Calibri"/>
          <w:sz w:val="20"/>
          <w:szCs w:val="20"/>
          <w:lang w:eastAsia="en-US"/>
        </w:rPr>
        <w:t xml:space="preserve"> </w:t>
      </w:r>
      <w:r w:rsidRPr="0083309B">
        <w:rPr>
          <w:rFonts w:eastAsia="Calibri"/>
          <w:sz w:val="20"/>
          <w:szCs w:val="20"/>
          <w:lang w:eastAsia="en-US"/>
        </w:rPr>
        <w:t>(</w:t>
      </w:r>
      <w:proofErr w:type="spellStart"/>
      <w:r w:rsidRPr="0083309B">
        <w:rPr>
          <w:rFonts w:eastAsia="Calibri"/>
          <w:sz w:val="20"/>
          <w:szCs w:val="20"/>
          <w:lang w:eastAsia="en-US"/>
        </w:rPr>
        <w:t>Lactuca</w:t>
      </w:r>
      <w:proofErr w:type="spellEnd"/>
      <w:r w:rsidR="00836610" w:rsidRPr="0083309B">
        <w:rPr>
          <w:rFonts w:eastAsia="Calibri"/>
          <w:sz w:val="20"/>
          <w:szCs w:val="20"/>
          <w:lang w:eastAsia="en-US"/>
        </w:rPr>
        <w:t xml:space="preserve"> </w:t>
      </w:r>
      <w:r w:rsidRPr="0083309B">
        <w:rPr>
          <w:rFonts w:eastAsia="Calibri"/>
          <w:sz w:val="20"/>
          <w:szCs w:val="20"/>
          <w:lang w:eastAsia="en-US"/>
        </w:rPr>
        <w:t>sativa</w:t>
      </w:r>
      <w:r w:rsidR="00836610" w:rsidRPr="0083309B">
        <w:rPr>
          <w:rFonts w:eastAsia="Calibri"/>
          <w:sz w:val="20"/>
          <w:szCs w:val="20"/>
          <w:lang w:eastAsia="en-US"/>
        </w:rPr>
        <w:t xml:space="preserve"> </w:t>
      </w:r>
      <w:r w:rsidRPr="0083309B">
        <w:rPr>
          <w:rFonts w:eastAsia="Calibri"/>
          <w:sz w:val="20"/>
          <w:szCs w:val="20"/>
          <w:lang w:eastAsia="en-US"/>
        </w:rPr>
        <w:t>var.</w:t>
      </w:r>
      <w:r w:rsidR="00836610" w:rsidRPr="0083309B">
        <w:rPr>
          <w:rFonts w:eastAsia="Calibri"/>
          <w:sz w:val="20"/>
          <w:szCs w:val="20"/>
          <w:lang w:eastAsia="en-US"/>
        </w:rPr>
        <w:t xml:space="preserve"> </w:t>
      </w:r>
      <w:proofErr w:type="spellStart"/>
      <w:r w:rsidRPr="0083309B">
        <w:rPr>
          <w:rFonts w:eastAsia="Calibri"/>
          <w:sz w:val="20"/>
          <w:szCs w:val="20"/>
          <w:lang w:eastAsia="en-US"/>
        </w:rPr>
        <w:t>Olenka</w:t>
      </w:r>
      <w:proofErr w:type="spellEnd"/>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yield</w:t>
      </w:r>
      <w:r w:rsidR="00836610" w:rsidRPr="0083309B">
        <w:rPr>
          <w:rFonts w:eastAsia="Calibri"/>
          <w:sz w:val="20"/>
          <w:szCs w:val="20"/>
          <w:lang w:eastAsia="en-US"/>
        </w:rPr>
        <w:t xml:space="preserve"> </w:t>
      </w:r>
      <w:r w:rsidRPr="0083309B">
        <w:rPr>
          <w:rFonts w:eastAsia="Calibri"/>
          <w:sz w:val="20"/>
          <w:szCs w:val="20"/>
          <w:lang w:eastAsia="en-US"/>
        </w:rPr>
        <w:t>in</w:t>
      </w:r>
      <w:r w:rsidR="00836610" w:rsidRPr="0083309B">
        <w:rPr>
          <w:rFonts w:eastAsia="Calibri"/>
          <w:sz w:val="20"/>
          <w:szCs w:val="20"/>
          <w:lang w:eastAsia="en-US"/>
        </w:rPr>
        <w:t xml:space="preserve"> </w:t>
      </w:r>
      <w:r w:rsidRPr="0083309B">
        <w:rPr>
          <w:rFonts w:eastAsia="Calibri"/>
          <w:sz w:val="20"/>
          <w:szCs w:val="20"/>
          <w:lang w:eastAsia="en-US"/>
        </w:rPr>
        <w:t>unheated</w:t>
      </w:r>
      <w:r w:rsidR="00836610" w:rsidRPr="0083309B">
        <w:rPr>
          <w:rFonts w:eastAsia="Calibri"/>
          <w:sz w:val="20"/>
          <w:szCs w:val="20"/>
          <w:lang w:eastAsia="en-US"/>
        </w:rPr>
        <w:t xml:space="preserve"> </w:t>
      </w:r>
      <w:r w:rsidRPr="0083309B">
        <w:rPr>
          <w:rFonts w:eastAsia="Calibri"/>
          <w:sz w:val="20"/>
          <w:szCs w:val="20"/>
          <w:lang w:eastAsia="en-US"/>
        </w:rPr>
        <w:t>greenhouse</w:t>
      </w:r>
      <w:r w:rsidR="00836610" w:rsidRPr="0083309B">
        <w:rPr>
          <w:rFonts w:eastAsia="Calibri"/>
          <w:sz w:val="20"/>
          <w:szCs w:val="20"/>
          <w:lang w:eastAsia="en-US"/>
        </w:rPr>
        <w:t xml:space="preserve"> </w:t>
      </w:r>
      <w:r w:rsidRPr="0083309B">
        <w:rPr>
          <w:rFonts w:eastAsia="Calibri"/>
          <w:sz w:val="20"/>
          <w:szCs w:val="20"/>
          <w:lang w:eastAsia="en-US"/>
        </w:rPr>
        <w:t>condition.</w:t>
      </w:r>
      <w:r w:rsidR="00836610" w:rsidRPr="0083309B">
        <w:rPr>
          <w:rFonts w:eastAsia="Calibri"/>
          <w:sz w:val="20"/>
          <w:szCs w:val="20"/>
          <w:lang w:eastAsia="en-US"/>
        </w:rPr>
        <w:t xml:space="preserve"> </w:t>
      </w:r>
      <w:r w:rsidRPr="0083309B">
        <w:rPr>
          <w:rFonts w:eastAsia="Calibri"/>
          <w:sz w:val="20"/>
          <w:szCs w:val="20"/>
          <w:lang w:eastAsia="en-US"/>
        </w:rPr>
        <w:t>Journal</w:t>
      </w:r>
      <w:r w:rsidR="00836610" w:rsidRPr="0083309B">
        <w:rPr>
          <w:rFonts w:eastAsia="Calibri"/>
          <w:sz w:val="20"/>
          <w:szCs w:val="20"/>
          <w:lang w:eastAsia="en-US"/>
        </w:rPr>
        <w:t xml:space="preserve"> </w:t>
      </w:r>
      <w:r w:rsidRPr="0083309B">
        <w:rPr>
          <w:rFonts w:eastAsia="Calibri"/>
          <w:sz w:val="20"/>
          <w:szCs w:val="20"/>
          <w:lang w:eastAsia="en-US"/>
        </w:rPr>
        <w:t>of</w:t>
      </w:r>
      <w:r w:rsidR="00836610" w:rsidRPr="0083309B">
        <w:rPr>
          <w:rFonts w:eastAsia="Calibri"/>
          <w:sz w:val="20"/>
          <w:szCs w:val="20"/>
          <w:lang w:eastAsia="en-US"/>
        </w:rPr>
        <w:t xml:space="preserve"> </w:t>
      </w:r>
      <w:r w:rsidRPr="0083309B">
        <w:rPr>
          <w:rFonts w:eastAsia="Calibri"/>
          <w:sz w:val="20"/>
          <w:szCs w:val="20"/>
          <w:lang w:eastAsia="en-US"/>
        </w:rPr>
        <w:t>Food,</w:t>
      </w:r>
      <w:r w:rsidR="00836610" w:rsidRPr="0083309B">
        <w:rPr>
          <w:rFonts w:eastAsia="Calibri"/>
          <w:sz w:val="20"/>
          <w:szCs w:val="20"/>
          <w:lang w:eastAsia="en-US"/>
        </w:rPr>
        <w:t xml:space="preserve"> </w:t>
      </w:r>
      <w:r w:rsidRPr="0083309B">
        <w:rPr>
          <w:rFonts w:eastAsia="Calibri"/>
          <w:sz w:val="20"/>
          <w:szCs w:val="20"/>
          <w:lang w:eastAsia="en-US"/>
        </w:rPr>
        <w:t>Agriculture</w:t>
      </w:r>
      <w:r w:rsidR="00836610" w:rsidRPr="0083309B">
        <w:rPr>
          <w:rFonts w:eastAsia="Calibri"/>
          <w:sz w:val="20"/>
          <w:szCs w:val="20"/>
          <w:lang w:eastAsia="en-US"/>
        </w:rPr>
        <w:t xml:space="preserve"> </w:t>
      </w:r>
      <w:r w:rsidRPr="0083309B">
        <w:rPr>
          <w:rFonts w:eastAsia="Calibri"/>
          <w:sz w:val="20"/>
          <w:szCs w:val="20"/>
          <w:lang w:eastAsia="en-US"/>
        </w:rPr>
        <w:t>and</w:t>
      </w:r>
      <w:r w:rsidR="00836610" w:rsidRPr="0083309B">
        <w:rPr>
          <w:rFonts w:eastAsia="Calibri"/>
          <w:sz w:val="20"/>
          <w:szCs w:val="20"/>
          <w:lang w:eastAsia="en-US"/>
        </w:rPr>
        <w:t xml:space="preserve"> </w:t>
      </w:r>
      <w:r w:rsidRPr="0083309B">
        <w:rPr>
          <w:rFonts w:eastAsia="Calibri"/>
          <w:sz w:val="20"/>
          <w:szCs w:val="20"/>
          <w:lang w:eastAsia="en-US"/>
        </w:rPr>
        <w:t>Environment,</w:t>
      </w:r>
      <w:r w:rsidR="00836610" w:rsidRPr="0083309B">
        <w:rPr>
          <w:rFonts w:eastAsia="Calibri"/>
          <w:sz w:val="20"/>
          <w:szCs w:val="20"/>
          <w:lang w:eastAsia="en-US"/>
        </w:rPr>
        <w:t xml:space="preserve"> </w:t>
      </w:r>
      <w:r w:rsidRPr="0083309B">
        <w:rPr>
          <w:rFonts w:eastAsia="Calibri"/>
          <w:sz w:val="20"/>
          <w:szCs w:val="20"/>
          <w:lang w:eastAsia="en-US"/>
        </w:rPr>
        <w:t>6(2)</w:t>
      </w:r>
      <w:r w:rsidR="00836610" w:rsidRPr="0083309B">
        <w:rPr>
          <w:rFonts w:eastAsia="Calibri"/>
          <w:sz w:val="20"/>
          <w:szCs w:val="20"/>
          <w:lang w:eastAsia="en-US"/>
        </w:rPr>
        <w:t xml:space="preserve">: </w:t>
      </w:r>
      <w:r w:rsidRPr="0083309B">
        <w:rPr>
          <w:rFonts w:eastAsia="Calibri"/>
          <w:sz w:val="20"/>
          <w:szCs w:val="20"/>
          <w:lang w:eastAsia="en-US"/>
        </w:rPr>
        <w:t>357</w:t>
      </w:r>
      <w:r w:rsidR="00836610" w:rsidRPr="0083309B">
        <w:rPr>
          <w:rFonts w:eastAsia="Calibri"/>
          <w:sz w:val="20"/>
          <w:szCs w:val="20"/>
          <w:lang w:eastAsia="en-US"/>
        </w:rPr>
        <w:t xml:space="preserve"> </w:t>
      </w:r>
      <w:r w:rsidRPr="0083309B">
        <w:rPr>
          <w:rFonts w:eastAsia="Calibri"/>
          <w:sz w:val="20"/>
          <w:szCs w:val="20"/>
          <w:lang w:eastAsia="en-US"/>
        </w:rPr>
        <w:t>–</w:t>
      </w:r>
      <w:r w:rsidR="00836610" w:rsidRPr="0083309B">
        <w:rPr>
          <w:rFonts w:eastAsia="Calibri"/>
          <w:sz w:val="20"/>
          <w:szCs w:val="20"/>
          <w:lang w:eastAsia="en-US"/>
        </w:rPr>
        <w:t xml:space="preserve"> </w:t>
      </w:r>
      <w:r w:rsidRPr="0083309B">
        <w:rPr>
          <w:rFonts w:eastAsia="Calibri"/>
          <w:sz w:val="20"/>
          <w:szCs w:val="20"/>
          <w:lang w:eastAsia="en-US"/>
        </w:rPr>
        <w:t>361.</w:t>
      </w:r>
    </w:p>
    <w:p w:rsidR="0083309B" w:rsidRDefault="0083309B" w:rsidP="00AC7194">
      <w:pPr>
        <w:suppressAutoHyphens w:val="0"/>
        <w:snapToGrid w:val="0"/>
        <w:ind w:left="425" w:hanging="425"/>
        <w:jc w:val="both"/>
        <w:rPr>
          <w:rFonts w:eastAsia="Calibri"/>
          <w:sz w:val="20"/>
          <w:szCs w:val="20"/>
          <w:lang w:eastAsia="en-US"/>
        </w:rPr>
        <w:sectPr w:rsidR="0083309B" w:rsidSect="0083309B">
          <w:footnotePr>
            <w:pos w:val="beneathText"/>
          </w:footnotePr>
          <w:type w:val="continuous"/>
          <w:pgSz w:w="12240" w:h="15840" w:code="1"/>
          <w:pgMar w:top="1440" w:right="1440" w:bottom="1440" w:left="1440" w:header="720" w:footer="720" w:gutter="0"/>
          <w:cols w:num="2" w:space="600"/>
          <w:docGrid w:linePitch="360"/>
        </w:sectPr>
      </w:pPr>
    </w:p>
    <w:p w:rsidR="00271BE2" w:rsidRPr="0083309B" w:rsidRDefault="00271BE2" w:rsidP="00AC7194">
      <w:pPr>
        <w:suppressAutoHyphens w:val="0"/>
        <w:snapToGrid w:val="0"/>
        <w:ind w:left="425" w:hanging="425"/>
        <w:jc w:val="both"/>
        <w:rPr>
          <w:rFonts w:eastAsia="Calibri"/>
          <w:sz w:val="20"/>
          <w:szCs w:val="20"/>
          <w:lang w:eastAsia="en-US"/>
        </w:rPr>
      </w:pPr>
    </w:p>
    <w:p w:rsidR="0083309B" w:rsidRDefault="0083309B" w:rsidP="00AC7194">
      <w:pPr>
        <w:suppressAutoHyphens w:val="0"/>
        <w:snapToGrid w:val="0"/>
        <w:jc w:val="both"/>
        <w:rPr>
          <w:sz w:val="20"/>
          <w:szCs w:val="20"/>
          <w:lang w:eastAsia="zh-CN"/>
        </w:rPr>
      </w:pPr>
    </w:p>
    <w:p w:rsidR="0083309B" w:rsidRDefault="0083309B" w:rsidP="00AC7194">
      <w:pPr>
        <w:suppressAutoHyphens w:val="0"/>
        <w:snapToGrid w:val="0"/>
        <w:jc w:val="both"/>
        <w:rPr>
          <w:sz w:val="20"/>
          <w:szCs w:val="20"/>
          <w:lang w:eastAsia="zh-CN"/>
        </w:rPr>
      </w:pPr>
    </w:p>
    <w:p w:rsidR="004D0467" w:rsidRPr="0083309B" w:rsidRDefault="00836610" w:rsidP="00AC7194">
      <w:pPr>
        <w:suppressAutoHyphens w:val="0"/>
        <w:snapToGrid w:val="0"/>
        <w:jc w:val="both"/>
        <w:rPr>
          <w:sz w:val="20"/>
          <w:szCs w:val="20"/>
        </w:rPr>
      </w:pPr>
      <w:r w:rsidRPr="0083309B">
        <w:rPr>
          <w:sz w:val="20"/>
          <w:szCs w:val="20"/>
        </w:rPr>
        <w:t>6/18/2018</w:t>
      </w:r>
    </w:p>
    <w:sectPr w:rsidR="004D0467" w:rsidRPr="0083309B" w:rsidSect="007622C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DC" w:rsidRDefault="00D325DC">
      <w:r>
        <w:separator/>
      </w:r>
    </w:p>
  </w:endnote>
  <w:endnote w:type="continuationSeparator" w:id="0">
    <w:p w:rsidR="00D325DC" w:rsidRDefault="00D32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B6A3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612FB" w:rsidRDefault="00FB6A3E" w:rsidP="007612FB">
    <w:pPr>
      <w:jc w:val="center"/>
      <w:rPr>
        <w:sz w:val="20"/>
      </w:rPr>
    </w:pPr>
    <w:r w:rsidRPr="007612FB">
      <w:rPr>
        <w:sz w:val="20"/>
      </w:rPr>
      <w:fldChar w:fldCharType="begin"/>
    </w:r>
    <w:r w:rsidR="007612FB" w:rsidRPr="007612FB">
      <w:rPr>
        <w:sz w:val="20"/>
      </w:rPr>
      <w:instrText xml:space="preserve"> page </w:instrText>
    </w:r>
    <w:r w:rsidRPr="007612FB">
      <w:rPr>
        <w:sz w:val="20"/>
      </w:rPr>
      <w:fldChar w:fldCharType="separate"/>
    </w:r>
    <w:r w:rsidR="00912AA0">
      <w:rPr>
        <w:noProof/>
        <w:sz w:val="20"/>
      </w:rPr>
      <w:t>46</w:t>
    </w:r>
    <w:r w:rsidRPr="007612F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DC" w:rsidRDefault="00D325DC">
      <w:r>
        <w:separator/>
      </w:r>
    </w:p>
  </w:footnote>
  <w:footnote w:type="continuationSeparator" w:id="0">
    <w:p w:rsidR="00D325DC" w:rsidRDefault="00D32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FB" w:rsidRPr="007612FB" w:rsidRDefault="007612FB" w:rsidP="007612FB">
    <w:pPr>
      <w:pBdr>
        <w:bottom w:val="thinThickMediumGap" w:sz="12" w:space="1" w:color="auto"/>
      </w:pBdr>
      <w:tabs>
        <w:tab w:val="left" w:pos="851"/>
        <w:tab w:val="right" w:pos="8364"/>
      </w:tabs>
      <w:adjustRightInd w:val="0"/>
      <w:snapToGrid w:val="0"/>
      <w:jc w:val="both"/>
      <w:rPr>
        <w:iCs/>
        <w:sz w:val="20"/>
        <w:szCs w:val="20"/>
      </w:rPr>
    </w:pPr>
    <w:r w:rsidRPr="007612FB">
      <w:rPr>
        <w:rFonts w:hint="eastAsia"/>
        <w:iCs/>
        <w:color w:val="000000"/>
        <w:sz w:val="20"/>
        <w:szCs w:val="20"/>
      </w:rPr>
      <w:tab/>
    </w:r>
    <w:r w:rsidRPr="007612FB">
      <w:rPr>
        <w:iCs/>
        <w:color w:val="000000"/>
        <w:sz w:val="20"/>
        <w:szCs w:val="20"/>
      </w:rPr>
      <w:t xml:space="preserve">Researcher </w:t>
    </w:r>
    <w:r w:rsidRPr="007612FB">
      <w:rPr>
        <w:iCs/>
        <w:sz w:val="20"/>
        <w:szCs w:val="20"/>
      </w:rPr>
      <w:t>201</w:t>
    </w:r>
    <w:r w:rsidRPr="007612FB">
      <w:rPr>
        <w:rFonts w:hint="eastAsia"/>
        <w:iCs/>
        <w:sz w:val="20"/>
        <w:szCs w:val="20"/>
      </w:rPr>
      <w:t>8</w:t>
    </w:r>
    <w:r w:rsidRPr="007612FB">
      <w:rPr>
        <w:iCs/>
        <w:sz w:val="20"/>
        <w:szCs w:val="20"/>
      </w:rPr>
      <w:t>;</w:t>
    </w:r>
    <w:r w:rsidRPr="007612FB">
      <w:rPr>
        <w:rFonts w:hint="eastAsia"/>
        <w:iCs/>
        <w:sz w:val="20"/>
        <w:szCs w:val="20"/>
      </w:rPr>
      <w:t>10</w:t>
    </w:r>
    <w:r w:rsidRPr="007612FB">
      <w:rPr>
        <w:iCs/>
        <w:sz w:val="20"/>
        <w:szCs w:val="20"/>
      </w:rPr>
      <w:t>(</w:t>
    </w:r>
    <w:r w:rsidRPr="007612FB">
      <w:rPr>
        <w:rFonts w:hint="eastAsia"/>
        <w:iCs/>
        <w:sz w:val="20"/>
        <w:szCs w:val="20"/>
      </w:rPr>
      <w:t>6</w:t>
    </w:r>
    <w:r w:rsidRPr="007612FB">
      <w:rPr>
        <w:iCs/>
        <w:sz w:val="20"/>
        <w:szCs w:val="20"/>
      </w:rPr>
      <w:t xml:space="preserve">)  </w:t>
    </w:r>
    <w:r w:rsidRPr="007612FB">
      <w:rPr>
        <w:rFonts w:hint="eastAsia"/>
        <w:iCs/>
        <w:sz w:val="20"/>
        <w:szCs w:val="20"/>
      </w:rPr>
      <w:t xml:space="preserve"> </w:t>
    </w:r>
    <w:r w:rsidRPr="007612FB">
      <w:rPr>
        <w:iCs/>
        <w:sz w:val="20"/>
        <w:szCs w:val="20"/>
      </w:rPr>
      <w:t xml:space="preserve"> </w:t>
    </w:r>
    <w:r w:rsidRPr="007612FB">
      <w:rPr>
        <w:rFonts w:hint="eastAsia"/>
        <w:iCs/>
        <w:sz w:val="20"/>
        <w:szCs w:val="20"/>
      </w:rPr>
      <w:tab/>
    </w:r>
    <w:r w:rsidRPr="007612FB">
      <w:rPr>
        <w:iCs/>
        <w:sz w:val="20"/>
        <w:szCs w:val="20"/>
      </w:rPr>
      <w:t xml:space="preserve">    </w:t>
    </w:r>
    <w:r w:rsidRPr="007612FB">
      <w:rPr>
        <w:sz w:val="20"/>
        <w:szCs w:val="20"/>
      </w:rPr>
      <w:t xml:space="preserve"> </w:t>
    </w:r>
    <w:hyperlink r:id="rId1" w:history="1">
      <w:r w:rsidRPr="007612FB">
        <w:rPr>
          <w:rStyle w:val="Hyperlink"/>
          <w:sz w:val="20"/>
          <w:szCs w:val="20"/>
        </w:rPr>
        <w:t>http://www.sciencepub.net/researcher</w:t>
      </w:r>
    </w:hyperlink>
  </w:p>
  <w:p w:rsidR="007612FB" w:rsidRPr="007612FB" w:rsidRDefault="007612FB" w:rsidP="007612F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06EB4"/>
    <w:multiLevelType w:val="hybridMultilevel"/>
    <w:tmpl w:val="4790BFD4"/>
    <w:lvl w:ilvl="0" w:tplc="CA0CA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05D96"/>
    <w:multiLevelType w:val="hybridMultilevel"/>
    <w:tmpl w:val="0142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6846123"/>
    <w:multiLevelType w:val="hybridMultilevel"/>
    <w:tmpl w:val="6D42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4D2B"/>
    <w:rsid w:val="00005C8E"/>
    <w:rsid w:val="00006D1F"/>
    <w:rsid w:val="000075A2"/>
    <w:rsid w:val="00012408"/>
    <w:rsid w:val="00020C34"/>
    <w:rsid w:val="0006091F"/>
    <w:rsid w:val="00062F18"/>
    <w:rsid w:val="0007365B"/>
    <w:rsid w:val="00080CE9"/>
    <w:rsid w:val="000827B7"/>
    <w:rsid w:val="000844D7"/>
    <w:rsid w:val="00086790"/>
    <w:rsid w:val="00090A06"/>
    <w:rsid w:val="00091060"/>
    <w:rsid w:val="000A0250"/>
    <w:rsid w:val="000D3FFA"/>
    <w:rsid w:val="000D44A1"/>
    <w:rsid w:val="000E4441"/>
    <w:rsid w:val="001153E5"/>
    <w:rsid w:val="0011654C"/>
    <w:rsid w:val="001264B5"/>
    <w:rsid w:val="001633A4"/>
    <w:rsid w:val="001817C7"/>
    <w:rsid w:val="00183764"/>
    <w:rsid w:val="00186CB0"/>
    <w:rsid w:val="001964D0"/>
    <w:rsid w:val="001A43DA"/>
    <w:rsid w:val="001B41B8"/>
    <w:rsid w:val="001B650D"/>
    <w:rsid w:val="001B7217"/>
    <w:rsid w:val="001C3D42"/>
    <w:rsid w:val="001C6663"/>
    <w:rsid w:val="001D782A"/>
    <w:rsid w:val="001E1CEB"/>
    <w:rsid w:val="001E667B"/>
    <w:rsid w:val="001F4DCE"/>
    <w:rsid w:val="001F5F03"/>
    <w:rsid w:val="00205E97"/>
    <w:rsid w:val="00221F4C"/>
    <w:rsid w:val="00245C21"/>
    <w:rsid w:val="00264E33"/>
    <w:rsid w:val="00271BE2"/>
    <w:rsid w:val="002721F1"/>
    <w:rsid w:val="00281798"/>
    <w:rsid w:val="00282FA1"/>
    <w:rsid w:val="002840CE"/>
    <w:rsid w:val="002B5613"/>
    <w:rsid w:val="002C03D2"/>
    <w:rsid w:val="002D3558"/>
    <w:rsid w:val="002D589A"/>
    <w:rsid w:val="002F20CD"/>
    <w:rsid w:val="002F49EF"/>
    <w:rsid w:val="002F77D4"/>
    <w:rsid w:val="00301F95"/>
    <w:rsid w:val="00314F95"/>
    <w:rsid w:val="00321FC9"/>
    <w:rsid w:val="00322FAB"/>
    <w:rsid w:val="00326928"/>
    <w:rsid w:val="00345581"/>
    <w:rsid w:val="0034702D"/>
    <w:rsid w:val="00355BA0"/>
    <w:rsid w:val="003679A0"/>
    <w:rsid w:val="00394B65"/>
    <w:rsid w:val="00394F2B"/>
    <w:rsid w:val="003A3A9D"/>
    <w:rsid w:val="003A785E"/>
    <w:rsid w:val="003B02F3"/>
    <w:rsid w:val="003B55FF"/>
    <w:rsid w:val="003B651F"/>
    <w:rsid w:val="003C0116"/>
    <w:rsid w:val="003C4C28"/>
    <w:rsid w:val="003F16A9"/>
    <w:rsid w:val="0043645D"/>
    <w:rsid w:val="00454A59"/>
    <w:rsid w:val="00456753"/>
    <w:rsid w:val="00471E57"/>
    <w:rsid w:val="00480715"/>
    <w:rsid w:val="004825D1"/>
    <w:rsid w:val="00487483"/>
    <w:rsid w:val="0049143E"/>
    <w:rsid w:val="004A67B1"/>
    <w:rsid w:val="004B1BA1"/>
    <w:rsid w:val="004C265B"/>
    <w:rsid w:val="004C7E2A"/>
    <w:rsid w:val="004D01D3"/>
    <w:rsid w:val="004D0467"/>
    <w:rsid w:val="004F4AFB"/>
    <w:rsid w:val="00520D1A"/>
    <w:rsid w:val="00524AA8"/>
    <w:rsid w:val="0052512B"/>
    <w:rsid w:val="00540D54"/>
    <w:rsid w:val="00553F9B"/>
    <w:rsid w:val="00575FB4"/>
    <w:rsid w:val="005801C7"/>
    <w:rsid w:val="00593132"/>
    <w:rsid w:val="00597043"/>
    <w:rsid w:val="005A21B0"/>
    <w:rsid w:val="005A5E42"/>
    <w:rsid w:val="005A6D58"/>
    <w:rsid w:val="005C2F35"/>
    <w:rsid w:val="005D1DA6"/>
    <w:rsid w:val="005F5E04"/>
    <w:rsid w:val="00602145"/>
    <w:rsid w:val="00603239"/>
    <w:rsid w:val="006157B7"/>
    <w:rsid w:val="0062673D"/>
    <w:rsid w:val="00630D46"/>
    <w:rsid w:val="00637040"/>
    <w:rsid w:val="006400E4"/>
    <w:rsid w:val="0065209A"/>
    <w:rsid w:val="00657995"/>
    <w:rsid w:val="00684783"/>
    <w:rsid w:val="00694F25"/>
    <w:rsid w:val="006B5399"/>
    <w:rsid w:val="006D5C2E"/>
    <w:rsid w:val="006D6CBE"/>
    <w:rsid w:val="006E458A"/>
    <w:rsid w:val="006E6ACB"/>
    <w:rsid w:val="006E7156"/>
    <w:rsid w:val="006F1706"/>
    <w:rsid w:val="00732877"/>
    <w:rsid w:val="00735185"/>
    <w:rsid w:val="00744442"/>
    <w:rsid w:val="007538D8"/>
    <w:rsid w:val="007612FB"/>
    <w:rsid w:val="007622C4"/>
    <w:rsid w:val="007725E7"/>
    <w:rsid w:val="00780ACF"/>
    <w:rsid w:val="0078507E"/>
    <w:rsid w:val="007919B7"/>
    <w:rsid w:val="007A4BDE"/>
    <w:rsid w:val="007A5FB8"/>
    <w:rsid w:val="007B21C2"/>
    <w:rsid w:val="007B6B98"/>
    <w:rsid w:val="007C50B4"/>
    <w:rsid w:val="007C7976"/>
    <w:rsid w:val="007D3D09"/>
    <w:rsid w:val="007D746F"/>
    <w:rsid w:val="007F763B"/>
    <w:rsid w:val="008131CF"/>
    <w:rsid w:val="00814FA7"/>
    <w:rsid w:val="008233D0"/>
    <w:rsid w:val="0083309B"/>
    <w:rsid w:val="00836610"/>
    <w:rsid w:val="0085007D"/>
    <w:rsid w:val="008541E0"/>
    <w:rsid w:val="00860ECD"/>
    <w:rsid w:val="00864217"/>
    <w:rsid w:val="00864CD9"/>
    <w:rsid w:val="00875C08"/>
    <w:rsid w:val="008A20AC"/>
    <w:rsid w:val="008A67B6"/>
    <w:rsid w:val="008B5AD7"/>
    <w:rsid w:val="008E11D9"/>
    <w:rsid w:val="008E2E9C"/>
    <w:rsid w:val="008E32EE"/>
    <w:rsid w:val="008E46D2"/>
    <w:rsid w:val="008F170F"/>
    <w:rsid w:val="0091208A"/>
    <w:rsid w:val="00912AA0"/>
    <w:rsid w:val="00914558"/>
    <w:rsid w:val="00935CF7"/>
    <w:rsid w:val="0094140D"/>
    <w:rsid w:val="009459B3"/>
    <w:rsid w:val="00952EB8"/>
    <w:rsid w:val="00953996"/>
    <w:rsid w:val="0095421A"/>
    <w:rsid w:val="00973D3F"/>
    <w:rsid w:val="00997A8E"/>
    <w:rsid w:val="009A3681"/>
    <w:rsid w:val="009F2F3C"/>
    <w:rsid w:val="00A1557F"/>
    <w:rsid w:val="00A2066E"/>
    <w:rsid w:val="00A3476D"/>
    <w:rsid w:val="00A67AF9"/>
    <w:rsid w:val="00A97836"/>
    <w:rsid w:val="00AC7194"/>
    <w:rsid w:val="00AE45FB"/>
    <w:rsid w:val="00AF03B7"/>
    <w:rsid w:val="00B0440B"/>
    <w:rsid w:val="00B07FEA"/>
    <w:rsid w:val="00B12EC4"/>
    <w:rsid w:val="00B15386"/>
    <w:rsid w:val="00B3167C"/>
    <w:rsid w:val="00B32B3D"/>
    <w:rsid w:val="00B36B45"/>
    <w:rsid w:val="00B454C1"/>
    <w:rsid w:val="00B60543"/>
    <w:rsid w:val="00B60E8D"/>
    <w:rsid w:val="00B645C4"/>
    <w:rsid w:val="00B7172A"/>
    <w:rsid w:val="00B80C0E"/>
    <w:rsid w:val="00B918AE"/>
    <w:rsid w:val="00B94E19"/>
    <w:rsid w:val="00BD2A8D"/>
    <w:rsid w:val="00BD4FCC"/>
    <w:rsid w:val="00BF6579"/>
    <w:rsid w:val="00C0761F"/>
    <w:rsid w:val="00C101C9"/>
    <w:rsid w:val="00C303A6"/>
    <w:rsid w:val="00C31A5F"/>
    <w:rsid w:val="00C3233B"/>
    <w:rsid w:val="00C44596"/>
    <w:rsid w:val="00C5371D"/>
    <w:rsid w:val="00C60D61"/>
    <w:rsid w:val="00C92003"/>
    <w:rsid w:val="00CB25EC"/>
    <w:rsid w:val="00CC4387"/>
    <w:rsid w:val="00CE2EF1"/>
    <w:rsid w:val="00CE7B2F"/>
    <w:rsid w:val="00CF24FB"/>
    <w:rsid w:val="00CF6616"/>
    <w:rsid w:val="00D04C27"/>
    <w:rsid w:val="00D118DB"/>
    <w:rsid w:val="00D13147"/>
    <w:rsid w:val="00D23964"/>
    <w:rsid w:val="00D26F2E"/>
    <w:rsid w:val="00D325DC"/>
    <w:rsid w:val="00D3777A"/>
    <w:rsid w:val="00D52831"/>
    <w:rsid w:val="00D56002"/>
    <w:rsid w:val="00D62FCA"/>
    <w:rsid w:val="00D70350"/>
    <w:rsid w:val="00D73505"/>
    <w:rsid w:val="00D778C9"/>
    <w:rsid w:val="00D81A7E"/>
    <w:rsid w:val="00D86DEA"/>
    <w:rsid w:val="00D930D3"/>
    <w:rsid w:val="00D933C3"/>
    <w:rsid w:val="00D97E9E"/>
    <w:rsid w:val="00DB05B5"/>
    <w:rsid w:val="00DD717D"/>
    <w:rsid w:val="00DE27EA"/>
    <w:rsid w:val="00DF6507"/>
    <w:rsid w:val="00DF7353"/>
    <w:rsid w:val="00E015B9"/>
    <w:rsid w:val="00E34501"/>
    <w:rsid w:val="00E34DBD"/>
    <w:rsid w:val="00E45C49"/>
    <w:rsid w:val="00E52EA0"/>
    <w:rsid w:val="00E57761"/>
    <w:rsid w:val="00E617EB"/>
    <w:rsid w:val="00E70890"/>
    <w:rsid w:val="00E73E1D"/>
    <w:rsid w:val="00E752E6"/>
    <w:rsid w:val="00E9062D"/>
    <w:rsid w:val="00EB51F4"/>
    <w:rsid w:val="00EB71BE"/>
    <w:rsid w:val="00EC565A"/>
    <w:rsid w:val="00EC5C53"/>
    <w:rsid w:val="00ED4441"/>
    <w:rsid w:val="00ED4A29"/>
    <w:rsid w:val="00ED4ED9"/>
    <w:rsid w:val="00EE1CEE"/>
    <w:rsid w:val="00EE1F4B"/>
    <w:rsid w:val="00EF6F4B"/>
    <w:rsid w:val="00F010A0"/>
    <w:rsid w:val="00F03305"/>
    <w:rsid w:val="00F2228B"/>
    <w:rsid w:val="00F461A2"/>
    <w:rsid w:val="00F57C68"/>
    <w:rsid w:val="00F62573"/>
    <w:rsid w:val="00F83A62"/>
    <w:rsid w:val="00FA6D77"/>
    <w:rsid w:val="00FB5B6A"/>
    <w:rsid w:val="00FB6A3E"/>
    <w:rsid w:val="00FC4906"/>
    <w:rsid w:val="00FD3011"/>
    <w:rsid w:val="00FD6F74"/>
    <w:rsid w:val="00FE477C"/>
    <w:rsid w:val="00FF109C"/>
    <w:rsid w:val="00FF581F"/>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2673D"/>
    <w:pPr>
      <w:keepNext/>
      <w:numPr>
        <w:numId w:val="1"/>
      </w:numPr>
      <w:outlineLvl w:val="0"/>
    </w:pPr>
    <w:rPr>
      <w:b/>
      <w:bCs/>
      <w:sz w:val="32"/>
    </w:rPr>
  </w:style>
  <w:style w:type="paragraph" w:styleId="Heading2">
    <w:name w:val="heading 2"/>
    <w:basedOn w:val="Normal"/>
    <w:next w:val="Normal"/>
    <w:qFormat/>
    <w:rsid w:val="0062673D"/>
    <w:pPr>
      <w:keepNext/>
      <w:numPr>
        <w:ilvl w:val="1"/>
        <w:numId w:val="1"/>
      </w:numPr>
      <w:jc w:val="both"/>
      <w:outlineLvl w:val="1"/>
    </w:pPr>
    <w:rPr>
      <w:b/>
      <w:sz w:val="28"/>
    </w:rPr>
  </w:style>
  <w:style w:type="paragraph" w:styleId="Heading3">
    <w:name w:val="heading 3"/>
    <w:basedOn w:val="Normal"/>
    <w:next w:val="Normal"/>
    <w:qFormat/>
    <w:rsid w:val="0062673D"/>
    <w:pPr>
      <w:keepNext/>
      <w:numPr>
        <w:ilvl w:val="2"/>
        <w:numId w:val="1"/>
      </w:numPr>
      <w:spacing w:line="360" w:lineRule="auto"/>
      <w:jc w:val="both"/>
      <w:outlineLvl w:val="2"/>
    </w:pPr>
    <w:rPr>
      <w:b/>
      <w:bCs/>
    </w:rPr>
  </w:style>
  <w:style w:type="paragraph" w:styleId="Heading6">
    <w:name w:val="heading 6"/>
    <w:basedOn w:val="Normal"/>
    <w:next w:val="Normal"/>
    <w:qFormat/>
    <w:rsid w:val="0062673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673D"/>
  </w:style>
  <w:style w:type="character" w:customStyle="1" w:styleId="WW-Absatz-Standardschriftart">
    <w:name w:val="WW-Absatz-Standardschriftart"/>
    <w:rsid w:val="0062673D"/>
  </w:style>
  <w:style w:type="character" w:customStyle="1" w:styleId="WW-Absatz-Standardschriftart1">
    <w:name w:val="WW-Absatz-Standardschriftart1"/>
    <w:rsid w:val="0062673D"/>
  </w:style>
  <w:style w:type="character" w:customStyle="1" w:styleId="WW-Absatz-Standardschriftart11">
    <w:name w:val="WW-Absatz-Standardschriftart11"/>
    <w:rsid w:val="0062673D"/>
  </w:style>
  <w:style w:type="character" w:customStyle="1" w:styleId="WW-Absatz-Standardschriftart111">
    <w:name w:val="WW-Absatz-Standardschriftart111"/>
    <w:rsid w:val="0062673D"/>
  </w:style>
  <w:style w:type="character" w:customStyle="1" w:styleId="WW-Absatz-Standardschriftart1111">
    <w:name w:val="WW-Absatz-Standardschriftart1111"/>
    <w:rsid w:val="0062673D"/>
  </w:style>
  <w:style w:type="character" w:customStyle="1" w:styleId="WW-Absatz-Standardschriftart11111">
    <w:name w:val="WW-Absatz-Standardschriftart11111"/>
    <w:rsid w:val="0062673D"/>
  </w:style>
  <w:style w:type="character" w:customStyle="1" w:styleId="WW-Absatz-Standardschriftart111111">
    <w:name w:val="WW-Absatz-Standardschriftart111111"/>
    <w:rsid w:val="0062673D"/>
  </w:style>
  <w:style w:type="character" w:customStyle="1" w:styleId="WW-Absatz-Standardschriftart1111111">
    <w:name w:val="WW-Absatz-Standardschriftart1111111"/>
    <w:rsid w:val="0062673D"/>
  </w:style>
  <w:style w:type="character" w:customStyle="1" w:styleId="WW-Absatz-Standardschriftart11111111">
    <w:name w:val="WW-Absatz-Standardschriftart11111111"/>
    <w:rsid w:val="0062673D"/>
  </w:style>
  <w:style w:type="character" w:customStyle="1" w:styleId="WW-Absatz-Standardschriftart111111111">
    <w:name w:val="WW-Absatz-Standardschriftart111111111"/>
    <w:rsid w:val="0062673D"/>
  </w:style>
  <w:style w:type="character" w:customStyle="1" w:styleId="WW-Absatz-Standardschriftart1111111111">
    <w:name w:val="WW-Absatz-Standardschriftart1111111111"/>
    <w:rsid w:val="0062673D"/>
  </w:style>
  <w:style w:type="character" w:customStyle="1" w:styleId="WW-Absatz-Standardschriftart11111111111">
    <w:name w:val="WW-Absatz-Standardschriftart11111111111"/>
    <w:rsid w:val="0062673D"/>
  </w:style>
  <w:style w:type="character" w:customStyle="1" w:styleId="WW-Absatz-Standardschriftart111111111111">
    <w:name w:val="WW-Absatz-Standardschriftart111111111111"/>
    <w:rsid w:val="0062673D"/>
  </w:style>
  <w:style w:type="character" w:customStyle="1" w:styleId="WW-Absatz-Standardschriftart1111111111111">
    <w:name w:val="WW-Absatz-Standardschriftart1111111111111"/>
    <w:rsid w:val="0062673D"/>
  </w:style>
  <w:style w:type="character" w:customStyle="1" w:styleId="WW-Absatz-Standardschriftart11111111111111">
    <w:name w:val="WW-Absatz-Standardschriftart11111111111111"/>
    <w:rsid w:val="0062673D"/>
  </w:style>
  <w:style w:type="character" w:customStyle="1" w:styleId="WW-Absatz-Standardschriftart111111111111111">
    <w:name w:val="WW-Absatz-Standardschriftart111111111111111"/>
    <w:rsid w:val="0062673D"/>
  </w:style>
  <w:style w:type="character" w:customStyle="1" w:styleId="WW-Absatz-Standardschriftart1111111111111111">
    <w:name w:val="WW-Absatz-Standardschriftart1111111111111111"/>
    <w:rsid w:val="0062673D"/>
  </w:style>
  <w:style w:type="character" w:customStyle="1" w:styleId="WW8Num1z0">
    <w:name w:val="WW8Num1z0"/>
    <w:rsid w:val="0062673D"/>
    <w:rPr>
      <w:rFonts w:ascii="Symbol" w:eastAsia="Times New Roman" w:hAnsi="Symbol" w:cs="Times New Roman"/>
    </w:rPr>
  </w:style>
  <w:style w:type="character" w:customStyle="1" w:styleId="WW8Num1z1">
    <w:name w:val="WW8Num1z1"/>
    <w:rsid w:val="0062673D"/>
    <w:rPr>
      <w:rFonts w:ascii="Courier New" w:hAnsi="Courier New" w:cs="Courier New"/>
    </w:rPr>
  </w:style>
  <w:style w:type="character" w:customStyle="1" w:styleId="WW8Num1z2">
    <w:name w:val="WW8Num1z2"/>
    <w:rsid w:val="0062673D"/>
    <w:rPr>
      <w:rFonts w:ascii="Wingdings" w:hAnsi="Wingdings"/>
    </w:rPr>
  </w:style>
  <w:style w:type="character" w:customStyle="1" w:styleId="WW8Num1z3">
    <w:name w:val="WW8Num1z3"/>
    <w:rsid w:val="0062673D"/>
    <w:rPr>
      <w:rFonts w:ascii="Symbol" w:hAnsi="Symbol"/>
    </w:rPr>
  </w:style>
  <w:style w:type="character" w:styleId="PageNumber">
    <w:name w:val="page number"/>
    <w:basedOn w:val="DefaultParagraphFont"/>
    <w:rsid w:val="0062673D"/>
  </w:style>
  <w:style w:type="character" w:styleId="Hyperlink">
    <w:name w:val="Hyperlink"/>
    <w:basedOn w:val="DefaultParagraphFont"/>
    <w:uiPriority w:val="99"/>
    <w:rsid w:val="0062673D"/>
    <w:rPr>
      <w:color w:val="0000FF"/>
      <w:u w:val="single"/>
    </w:rPr>
  </w:style>
  <w:style w:type="character" w:styleId="FollowedHyperlink">
    <w:name w:val="FollowedHyperlink"/>
    <w:basedOn w:val="DefaultParagraphFont"/>
    <w:rsid w:val="0062673D"/>
    <w:rPr>
      <w:color w:val="800080"/>
      <w:u w:val="single"/>
    </w:rPr>
  </w:style>
  <w:style w:type="character" w:customStyle="1" w:styleId="NumberingSymbols">
    <w:name w:val="Numbering Symbols"/>
    <w:rsid w:val="0062673D"/>
  </w:style>
  <w:style w:type="paragraph" w:customStyle="1" w:styleId="Heading">
    <w:name w:val="Heading"/>
    <w:basedOn w:val="Normal"/>
    <w:next w:val="BodyText"/>
    <w:rsid w:val="0062673D"/>
    <w:pPr>
      <w:keepNext/>
      <w:spacing w:before="240" w:after="120"/>
    </w:pPr>
    <w:rPr>
      <w:rFonts w:ascii="Nimbus Sans L" w:eastAsia="DejaVu Sans" w:hAnsi="Nimbus Sans L" w:cs="DejaVu Sans"/>
      <w:sz w:val="28"/>
      <w:szCs w:val="28"/>
    </w:rPr>
  </w:style>
  <w:style w:type="paragraph" w:styleId="BodyText">
    <w:name w:val="Body Text"/>
    <w:basedOn w:val="Normal"/>
    <w:rsid w:val="0062673D"/>
    <w:pPr>
      <w:spacing w:line="360" w:lineRule="auto"/>
    </w:pPr>
  </w:style>
  <w:style w:type="paragraph" w:styleId="List">
    <w:name w:val="List"/>
    <w:basedOn w:val="BodyText"/>
    <w:rsid w:val="0062673D"/>
  </w:style>
  <w:style w:type="paragraph" w:styleId="Caption">
    <w:name w:val="caption"/>
    <w:basedOn w:val="Normal"/>
    <w:qFormat/>
    <w:rsid w:val="0062673D"/>
    <w:pPr>
      <w:suppressLineNumbers/>
      <w:spacing w:before="120" w:after="120"/>
    </w:pPr>
    <w:rPr>
      <w:i/>
      <w:iCs/>
    </w:rPr>
  </w:style>
  <w:style w:type="paragraph" w:customStyle="1" w:styleId="Index">
    <w:name w:val="Index"/>
    <w:basedOn w:val="Normal"/>
    <w:rsid w:val="0062673D"/>
    <w:pPr>
      <w:suppressLineNumbers/>
    </w:pPr>
  </w:style>
  <w:style w:type="paragraph" w:styleId="Header">
    <w:name w:val="header"/>
    <w:basedOn w:val="Normal"/>
    <w:next w:val="Heading1"/>
    <w:link w:val="HeaderChar"/>
    <w:rsid w:val="0062673D"/>
    <w:pPr>
      <w:tabs>
        <w:tab w:val="center" w:pos="4320"/>
        <w:tab w:val="right" w:pos="8640"/>
      </w:tabs>
    </w:pPr>
  </w:style>
  <w:style w:type="paragraph" w:styleId="BodyTextIndent3">
    <w:name w:val="Body Text Indent 3"/>
    <w:basedOn w:val="Normal"/>
    <w:rsid w:val="0062673D"/>
    <w:pPr>
      <w:spacing w:line="360" w:lineRule="auto"/>
      <w:ind w:firstLine="720"/>
      <w:jc w:val="both"/>
    </w:pPr>
    <w:rPr>
      <w:b/>
      <w:bCs/>
    </w:rPr>
  </w:style>
  <w:style w:type="paragraph" w:styleId="BodyTextIndent">
    <w:name w:val="Body Text Indent"/>
    <w:basedOn w:val="Normal"/>
    <w:rsid w:val="0062673D"/>
    <w:pPr>
      <w:ind w:left="540" w:hanging="720"/>
      <w:jc w:val="both"/>
    </w:pPr>
  </w:style>
  <w:style w:type="paragraph" w:styleId="BodyTextIndent2">
    <w:name w:val="Body Text Indent 2"/>
    <w:basedOn w:val="Normal"/>
    <w:rsid w:val="0062673D"/>
    <w:pPr>
      <w:spacing w:line="360" w:lineRule="auto"/>
      <w:ind w:firstLine="720"/>
      <w:jc w:val="both"/>
    </w:pPr>
  </w:style>
  <w:style w:type="paragraph" w:styleId="BodyText2">
    <w:name w:val="Body Text 2"/>
    <w:basedOn w:val="Normal"/>
    <w:rsid w:val="0062673D"/>
    <w:pPr>
      <w:spacing w:line="360" w:lineRule="auto"/>
      <w:jc w:val="both"/>
    </w:pPr>
  </w:style>
  <w:style w:type="paragraph" w:styleId="Footer">
    <w:name w:val="footer"/>
    <w:basedOn w:val="Normal"/>
    <w:rsid w:val="0062673D"/>
    <w:pPr>
      <w:tabs>
        <w:tab w:val="center" w:pos="4320"/>
        <w:tab w:val="right" w:pos="8640"/>
      </w:tabs>
    </w:pPr>
    <w:rPr>
      <w:sz w:val="32"/>
    </w:rPr>
  </w:style>
  <w:style w:type="paragraph" w:customStyle="1" w:styleId="TableContents">
    <w:name w:val="Table Contents"/>
    <w:basedOn w:val="Normal"/>
    <w:rsid w:val="0062673D"/>
    <w:pPr>
      <w:suppressLineNumbers/>
    </w:pPr>
  </w:style>
  <w:style w:type="paragraph" w:customStyle="1" w:styleId="TableHeading">
    <w:name w:val="Table Heading"/>
    <w:basedOn w:val="TableContents"/>
    <w:rsid w:val="0062673D"/>
    <w:pPr>
      <w:jc w:val="center"/>
    </w:pPr>
    <w:rPr>
      <w:b/>
      <w:bCs/>
    </w:rPr>
  </w:style>
  <w:style w:type="paragraph" w:customStyle="1" w:styleId="Framecontents">
    <w:name w:val="Frame contents"/>
    <w:basedOn w:val="BodyText"/>
    <w:rsid w:val="0062673D"/>
  </w:style>
  <w:style w:type="paragraph" w:customStyle="1" w:styleId="Text">
    <w:name w:val="Text"/>
    <w:basedOn w:val="Normal"/>
    <w:rsid w:val="0062673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1E667B"/>
    <w:rPr>
      <w:rFonts w:ascii="Tahoma" w:hAnsi="Tahoma" w:cs="Tahoma"/>
      <w:sz w:val="16"/>
      <w:szCs w:val="16"/>
    </w:rPr>
  </w:style>
  <w:style w:type="character" w:customStyle="1" w:styleId="BalloonTextChar">
    <w:name w:val="Balloon Text Char"/>
    <w:basedOn w:val="DefaultParagraphFont"/>
    <w:link w:val="BalloonText"/>
    <w:uiPriority w:val="99"/>
    <w:semiHidden/>
    <w:rsid w:val="001E667B"/>
    <w:rPr>
      <w:rFonts w:ascii="Tahoma" w:hAnsi="Tahoma" w:cs="Tahoma"/>
      <w:sz w:val="16"/>
      <w:szCs w:val="16"/>
      <w:lang w:eastAsia="ar-SA"/>
    </w:rPr>
  </w:style>
  <w:style w:type="table" w:customStyle="1" w:styleId="LightShading1">
    <w:name w:val="Light Shading1"/>
    <w:basedOn w:val="TableNormal"/>
    <w:next w:val="LightShading"/>
    <w:uiPriority w:val="60"/>
    <w:rsid w:val="00CB25EC"/>
    <w:rPr>
      <w:rFonts w:ascii="Calibri" w:eastAsia="Calibri" w:hAnsi="Calibri" w:cs="Arial"/>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B25E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73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454C1"/>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2673D"/>
    <w:pPr>
      <w:keepNext/>
      <w:numPr>
        <w:numId w:val="1"/>
      </w:numPr>
      <w:outlineLvl w:val="0"/>
    </w:pPr>
    <w:rPr>
      <w:b/>
      <w:bCs/>
      <w:sz w:val="32"/>
    </w:rPr>
  </w:style>
  <w:style w:type="paragraph" w:styleId="Heading2">
    <w:name w:val="heading 2"/>
    <w:basedOn w:val="Normal"/>
    <w:next w:val="Normal"/>
    <w:qFormat/>
    <w:rsid w:val="0062673D"/>
    <w:pPr>
      <w:keepNext/>
      <w:numPr>
        <w:ilvl w:val="1"/>
        <w:numId w:val="1"/>
      </w:numPr>
      <w:jc w:val="both"/>
      <w:outlineLvl w:val="1"/>
    </w:pPr>
    <w:rPr>
      <w:b/>
      <w:sz w:val="28"/>
    </w:rPr>
  </w:style>
  <w:style w:type="paragraph" w:styleId="Heading3">
    <w:name w:val="heading 3"/>
    <w:basedOn w:val="Normal"/>
    <w:next w:val="Normal"/>
    <w:qFormat/>
    <w:rsid w:val="0062673D"/>
    <w:pPr>
      <w:keepNext/>
      <w:numPr>
        <w:ilvl w:val="2"/>
        <w:numId w:val="1"/>
      </w:numPr>
      <w:spacing w:line="360" w:lineRule="auto"/>
      <w:jc w:val="both"/>
      <w:outlineLvl w:val="2"/>
    </w:pPr>
    <w:rPr>
      <w:b/>
      <w:bCs/>
    </w:rPr>
  </w:style>
  <w:style w:type="paragraph" w:styleId="Heading6">
    <w:name w:val="heading 6"/>
    <w:basedOn w:val="Normal"/>
    <w:next w:val="Normal"/>
    <w:qFormat/>
    <w:rsid w:val="0062673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673D"/>
  </w:style>
  <w:style w:type="character" w:customStyle="1" w:styleId="WW-Absatz-Standardschriftart">
    <w:name w:val="WW-Absatz-Standardschriftart"/>
    <w:rsid w:val="0062673D"/>
  </w:style>
  <w:style w:type="character" w:customStyle="1" w:styleId="WW-Absatz-Standardschriftart1">
    <w:name w:val="WW-Absatz-Standardschriftart1"/>
    <w:rsid w:val="0062673D"/>
  </w:style>
  <w:style w:type="character" w:customStyle="1" w:styleId="WW-Absatz-Standardschriftart11">
    <w:name w:val="WW-Absatz-Standardschriftart11"/>
    <w:rsid w:val="0062673D"/>
  </w:style>
  <w:style w:type="character" w:customStyle="1" w:styleId="WW-Absatz-Standardschriftart111">
    <w:name w:val="WW-Absatz-Standardschriftart111"/>
    <w:rsid w:val="0062673D"/>
  </w:style>
  <w:style w:type="character" w:customStyle="1" w:styleId="WW-Absatz-Standardschriftart1111">
    <w:name w:val="WW-Absatz-Standardschriftart1111"/>
    <w:rsid w:val="0062673D"/>
  </w:style>
  <w:style w:type="character" w:customStyle="1" w:styleId="WW-Absatz-Standardschriftart11111">
    <w:name w:val="WW-Absatz-Standardschriftart11111"/>
    <w:rsid w:val="0062673D"/>
  </w:style>
  <w:style w:type="character" w:customStyle="1" w:styleId="WW-Absatz-Standardschriftart111111">
    <w:name w:val="WW-Absatz-Standardschriftart111111"/>
    <w:rsid w:val="0062673D"/>
  </w:style>
  <w:style w:type="character" w:customStyle="1" w:styleId="WW-Absatz-Standardschriftart1111111">
    <w:name w:val="WW-Absatz-Standardschriftart1111111"/>
    <w:rsid w:val="0062673D"/>
  </w:style>
  <w:style w:type="character" w:customStyle="1" w:styleId="WW-Absatz-Standardschriftart11111111">
    <w:name w:val="WW-Absatz-Standardschriftart11111111"/>
    <w:rsid w:val="0062673D"/>
  </w:style>
  <w:style w:type="character" w:customStyle="1" w:styleId="WW-Absatz-Standardschriftart111111111">
    <w:name w:val="WW-Absatz-Standardschriftart111111111"/>
    <w:rsid w:val="0062673D"/>
  </w:style>
  <w:style w:type="character" w:customStyle="1" w:styleId="WW-Absatz-Standardschriftart1111111111">
    <w:name w:val="WW-Absatz-Standardschriftart1111111111"/>
    <w:rsid w:val="0062673D"/>
  </w:style>
  <w:style w:type="character" w:customStyle="1" w:styleId="WW-Absatz-Standardschriftart11111111111">
    <w:name w:val="WW-Absatz-Standardschriftart11111111111"/>
    <w:rsid w:val="0062673D"/>
  </w:style>
  <w:style w:type="character" w:customStyle="1" w:styleId="WW-Absatz-Standardschriftart111111111111">
    <w:name w:val="WW-Absatz-Standardschriftart111111111111"/>
    <w:rsid w:val="0062673D"/>
  </w:style>
  <w:style w:type="character" w:customStyle="1" w:styleId="WW-Absatz-Standardschriftart1111111111111">
    <w:name w:val="WW-Absatz-Standardschriftart1111111111111"/>
    <w:rsid w:val="0062673D"/>
  </w:style>
  <w:style w:type="character" w:customStyle="1" w:styleId="WW-Absatz-Standardschriftart11111111111111">
    <w:name w:val="WW-Absatz-Standardschriftart11111111111111"/>
    <w:rsid w:val="0062673D"/>
  </w:style>
  <w:style w:type="character" w:customStyle="1" w:styleId="WW-Absatz-Standardschriftart111111111111111">
    <w:name w:val="WW-Absatz-Standardschriftart111111111111111"/>
    <w:rsid w:val="0062673D"/>
  </w:style>
  <w:style w:type="character" w:customStyle="1" w:styleId="WW-Absatz-Standardschriftart1111111111111111">
    <w:name w:val="WW-Absatz-Standardschriftart1111111111111111"/>
    <w:rsid w:val="0062673D"/>
  </w:style>
  <w:style w:type="character" w:customStyle="1" w:styleId="WW8Num1z0">
    <w:name w:val="WW8Num1z0"/>
    <w:rsid w:val="0062673D"/>
    <w:rPr>
      <w:rFonts w:ascii="Symbol" w:eastAsia="Times New Roman" w:hAnsi="Symbol" w:cs="Times New Roman"/>
    </w:rPr>
  </w:style>
  <w:style w:type="character" w:customStyle="1" w:styleId="WW8Num1z1">
    <w:name w:val="WW8Num1z1"/>
    <w:rsid w:val="0062673D"/>
    <w:rPr>
      <w:rFonts w:ascii="Courier New" w:hAnsi="Courier New" w:cs="Courier New"/>
    </w:rPr>
  </w:style>
  <w:style w:type="character" w:customStyle="1" w:styleId="WW8Num1z2">
    <w:name w:val="WW8Num1z2"/>
    <w:rsid w:val="0062673D"/>
    <w:rPr>
      <w:rFonts w:ascii="Wingdings" w:hAnsi="Wingdings"/>
    </w:rPr>
  </w:style>
  <w:style w:type="character" w:customStyle="1" w:styleId="WW8Num1z3">
    <w:name w:val="WW8Num1z3"/>
    <w:rsid w:val="0062673D"/>
    <w:rPr>
      <w:rFonts w:ascii="Symbol" w:hAnsi="Symbol"/>
    </w:rPr>
  </w:style>
  <w:style w:type="character" w:styleId="PageNumber">
    <w:name w:val="page number"/>
    <w:basedOn w:val="DefaultParagraphFont"/>
    <w:rsid w:val="0062673D"/>
  </w:style>
  <w:style w:type="character" w:styleId="Hyperlink">
    <w:name w:val="Hyperlink"/>
    <w:basedOn w:val="DefaultParagraphFont"/>
    <w:rsid w:val="0062673D"/>
    <w:rPr>
      <w:color w:val="0000FF"/>
      <w:u w:val="single"/>
    </w:rPr>
  </w:style>
  <w:style w:type="character" w:styleId="FollowedHyperlink">
    <w:name w:val="FollowedHyperlink"/>
    <w:basedOn w:val="DefaultParagraphFont"/>
    <w:rsid w:val="0062673D"/>
    <w:rPr>
      <w:color w:val="800080"/>
      <w:u w:val="single"/>
    </w:rPr>
  </w:style>
  <w:style w:type="character" w:customStyle="1" w:styleId="NumberingSymbols">
    <w:name w:val="Numbering Symbols"/>
    <w:rsid w:val="0062673D"/>
  </w:style>
  <w:style w:type="paragraph" w:customStyle="1" w:styleId="Heading">
    <w:name w:val="Heading"/>
    <w:basedOn w:val="Normal"/>
    <w:next w:val="BodyText"/>
    <w:rsid w:val="0062673D"/>
    <w:pPr>
      <w:keepNext/>
      <w:spacing w:before="240" w:after="120"/>
    </w:pPr>
    <w:rPr>
      <w:rFonts w:ascii="Nimbus Sans L" w:eastAsia="DejaVu Sans" w:hAnsi="Nimbus Sans L" w:cs="DejaVu Sans"/>
      <w:sz w:val="28"/>
      <w:szCs w:val="28"/>
    </w:rPr>
  </w:style>
  <w:style w:type="paragraph" w:styleId="BodyText">
    <w:name w:val="Body Text"/>
    <w:basedOn w:val="Normal"/>
    <w:rsid w:val="0062673D"/>
    <w:pPr>
      <w:spacing w:line="360" w:lineRule="auto"/>
    </w:pPr>
  </w:style>
  <w:style w:type="paragraph" w:styleId="List">
    <w:name w:val="List"/>
    <w:basedOn w:val="BodyText"/>
    <w:rsid w:val="0062673D"/>
  </w:style>
  <w:style w:type="paragraph" w:styleId="Caption">
    <w:name w:val="caption"/>
    <w:basedOn w:val="Normal"/>
    <w:qFormat/>
    <w:rsid w:val="0062673D"/>
    <w:pPr>
      <w:suppressLineNumbers/>
      <w:spacing w:before="120" w:after="120"/>
    </w:pPr>
    <w:rPr>
      <w:i/>
      <w:iCs/>
    </w:rPr>
  </w:style>
  <w:style w:type="paragraph" w:customStyle="1" w:styleId="Index">
    <w:name w:val="Index"/>
    <w:basedOn w:val="Normal"/>
    <w:rsid w:val="0062673D"/>
    <w:pPr>
      <w:suppressLineNumbers/>
    </w:pPr>
  </w:style>
  <w:style w:type="paragraph" w:styleId="Header">
    <w:name w:val="header"/>
    <w:basedOn w:val="Normal"/>
    <w:next w:val="Heading1"/>
    <w:link w:val="HeaderChar"/>
    <w:rsid w:val="0062673D"/>
    <w:pPr>
      <w:tabs>
        <w:tab w:val="center" w:pos="4320"/>
        <w:tab w:val="right" w:pos="8640"/>
      </w:tabs>
    </w:pPr>
  </w:style>
  <w:style w:type="paragraph" w:styleId="BodyTextIndent3">
    <w:name w:val="Body Text Indent 3"/>
    <w:basedOn w:val="Normal"/>
    <w:rsid w:val="0062673D"/>
    <w:pPr>
      <w:spacing w:line="360" w:lineRule="auto"/>
      <w:ind w:firstLine="720"/>
      <w:jc w:val="both"/>
    </w:pPr>
    <w:rPr>
      <w:b/>
      <w:bCs/>
    </w:rPr>
  </w:style>
  <w:style w:type="paragraph" w:styleId="BodyTextIndent">
    <w:name w:val="Body Text Indent"/>
    <w:basedOn w:val="Normal"/>
    <w:rsid w:val="0062673D"/>
    <w:pPr>
      <w:ind w:left="540" w:hanging="720"/>
      <w:jc w:val="both"/>
    </w:pPr>
  </w:style>
  <w:style w:type="paragraph" w:styleId="BodyTextIndent2">
    <w:name w:val="Body Text Indent 2"/>
    <w:basedOn w:val="Normal"/>
    <w:rsid w:val="0062673D"/>
    <w:pPr>
      <w:spacing w:line="360" w:lineRule="auto"/>
      <w:ind w:firstLine="720"/>
      <w:jc w:val="both"/>
    </w:pPr>
  </w:style>
  <w:style w:type="paragraph" w:styleId="BodyText2">
    <w:name w:val="Body Text 2"/>
    <w:basedOn w:val="Normal"/>
    <w:rsid w:val="0062673D"/>
    <w:pPr>
      <w:spacing w:line="360" w:lineRule="auto"/>
      <w:jc w:val="both"/>
    </w:pPr>
  </w:style>
  <w:style w:type="paragraph" w:styleId="Footer">
    <w:name w:val="footer"/>
    <w:basedOn w:val="Normal"/>
    <w:rsid w:val="0062673D"/>
    <w:pPr>
      <w:tabs>
        <w:tab w:val="center" w:pos="4320"/>
        <w:tab w:val="right" w:pos="8640"/>
      </w:tabs>
    </w:pPr>
    <w:rPr>
      <w:sz w:val="32"/>
    </w:rPr>
  </w:style>
  <w:style w:type="paragraph" w:customStyle="1" w:styleId="TableContents">
    <w:name w:val="Table Contents"/>
    <w:basedOn w:val="Normal"/>
    <w:rsid w:val="0062673D"/>
    <w:pPr>
      <w:suppressLineNumbers/>
    </w:pPr>
  </w:style>
  <w:style w:type="paragraph" w:customStyle="1" w:styleId="TableHeading">
    <w:name w:val="Table Heading"/>
    <w:basedOn w:val="TableContents"/>
    <w:rsid w:val="0062673D"/>
    <w:pPr>
      <w:jc w:val="center"/>
    </w:pPr>
    <w:rPr>
      <w:b/>
      <w:bCs/>
    </w:rPr>
  </w:style>
  <w:style w:type="paragraph" w:customStyle="1" w:styleId="Framecontents">
    <w:name w:val="Frame contents"/>
    <w:basedOn w:val="BodyText"/>
    <w:rsid w:val="0062673D"/>
  </w:style>
  <w:style w:type="paragraph" w:customStyle="1" w:styleId="Text">
    <w:name w:val="Text"/>
    <w:basedOn w:val="Normal"/>
    <w:rsid w:val="0062673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1E667B"/>
    <w:rPr>
      <w:rFonts w:ascii="Tahoma" w:hAnsi="Tahoma" w:cs="Tahoma"/>
      <w:sz w:val="16"/>
      <w:szCs w:val="16"/>
    </w:rPr>
  </w:style>
  <w:style w:type="character" w:customStyle="1" w:styleId="BalloonTextChar">
    <w:name w:val="Balloon Text Char"/>
    <w:basedOn w:val="DefaultParagraphFont"/>
    <w:link w:val="BalloonText"/>
    <w:uiPriority w:val="99"/>
    <w:semiHidden/>
    <w:rsid w:val="001E667B"/>
    <w:rPr>
      <w:rFonts w:ascii="Tahoma" w:hAnsi="Tahoma" w:cs="Tahoma"/>
      <w:sz w:val="16"/>
      <w:szCs w:val="16"/>
      <w:lang w:eastAsia="ar-SA"/>
    </w:rPr>
  </w:style>
  <w:style w:type="table" w:customStyle="1" w:styleId="LightShading1">
    <w:name w:val="Light Shading1"/>
    <w:basedOn w:val="TableNormal"/>
    <w:next w:val="LightShading"/>
    <w:uiPriority w:val="60"/>
    <w:rsid w:val="00CB25EC"/>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B25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54C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EE"/>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618.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2F406-B043-46E4-9BFB-167DABD1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12675</CharactersWithSpaces>
  <SharedDoc>false</SharedDoc>
  <HLinks>
    <vt:vector size="36" baseType="variant">
      <vt:variant>
        <vt:i4>852021</vt:i4>
      </vt:variant>
      <vt:variant>
        <vt:i4>15</vt:i4>
      </vt:variant>
      <vt:variant>
        <vt:i4>0</vt:i4>
      </vt:variant>
      <vt:variant>
        <vt:i4>5</vt:i4>
      </vt:variant>
      <vt:variant>
        <vt:lpwstr>mailto:geetakh@gmail.com</vt:lpwstr>
      </vt:variant>
      <vt:variant>
        <vt:lpwstr/>
      </vt:variant>
      <vt:variant>
        <vt:i4>1704001</vt:i4>
      </vt:variant>
      <vt:variant>
        <vt:i4>6</vt:i4>
      </vt:variant>
      <vt:variant>
        <vt:i4>0</vt:i4>
      </vt:variant>
      <vt:variant>
        <vt:i4>5</vt:i4>
      </vt:variant>
      <vt:variant>
        <vt:lpwstr>http://www.dx.doi.org/10.7537/marsroj08xx16xx</vt:lpwstr>
      </vt:variant>
      <vt:variant>
        <vt:lpwstr/>
      </vt:variant>
      <vt:variant>
        <vt:i4>5570637</vt:i4>
      </vt:variant>
      <vt:variant>
        <vt:i4>3</vt:i4>
      </vt:variant>
      <vt:variant>
        <vt:i4>0</vt:i4>
      </vt:variant>
      <vt:variant>
        <vt:i4>5</vt:i4>
      </vt:variant>
      <vt:variant>
        <vt:lpwstr>http://www.sciencepub.net/report</vt:lpwstr>
      </vt:variant>
      <vt:variant>
        <vt:lpwstr/>
      </vt:variant>
      <vt:variant>
        <vt:i4>852021</vt:i4>
      </vt:variant>
      <vt:variant>
        <vt:i4>0</vt:i4>
      </vt:variant>
      <vt:variant>
        <vt:i4>0</vt:i4>
      </vt:variant>
      <vt:variant>
        <vt:i4>5</vt:i4>
      </vt:variant>
      <vt:variant>
        <vt:lpwstr>mailto:geetakh@gmail.com</vt:lpwstr>
      </vt:variant>
      <vt:variant>
        <vt:lpwstr/>
      </vt:variant>
      <vt:variant>
        <vt:i4>7798848</vt:i4>
      </vt:variant>
      <vt:variant>
        <vt:i4>8</vt:i4>
      </vt:variant>
      <vt:variant>
        <vt:i4>0</vt:i4>
      </vt:variant>
      <vt:variant>
        <vt:i4>5</vt:i4>
      </vt:variant>
      <vt:variant>
        <vt:lpwstr>mailto:reportopinion@gmail.com</vt:lpwstr>
      </vt:variant>
      <vt:variant>
        <vt:lpwstr/>
      </vt:variant>
      <vt:variant>
        <vt:i4>5570637</vt:i4>
      </vt:variant>
      <vt:variant>
        <vt:i4>5</vt:i4>
      </vt:variant>
      <vt:variant>
        <vt:i4>0</vt:i4>
      </vt:variant>
      <vt:variant>
        <vt:i4>5</vt:i4>
      </vt:variant>
      <vt:variant>
        <vt:lpwstr>http://www.sciencepub.net/report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2008-06-25T09:46:00Z</cp:lastPrinted>
  <dcterms:created xsi:type="dcterms:W3CDTF">2018-06-20T14:50:00Z</dcterms:created>
  <dcterms:modified xsi:type="dcterms:W3CDTF">2018-06-21T00:09:00Z</dcterms:modified>
  <cp:category>science</cp:category>
</cp:coreProperties>
</file>