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AE" w:rsidRPr="00501B6E" w:rsidRDefault="0016453A" w:rsidP="00501B6E">
      <w:pPr>
        <w:snapToGrid w:val="0"/>
        <w:jc w:val="center"/>
        <w:rPr>
          <w:rFonts w:ascii="Times New Roman" w:hAnsi="Times New Roman" w:cs="Times New Roman"/>
          <w:b/>
          <w:bCs/>
          <w:szCs w:val="24"/>
        </w:rPr>
      </w:pPr>
      <w:r w:rsidRPr="00501B6E">
        <w:rPr>
          <w:rFonts w:ascii="Times New Roman" w:hAnsi="Times New Roman" w:cs="Times New Roman"/>
          <w:b/>
          <w:bCs/>
          <w:szCs w:val="24"/>
        </w:rPr>
        <w:t xml:space="preserve">The effect of different levels of </w:t>
      </w:r>
      <w:proofErr w:type="spellStart"/>
      <w:r w:rsidRPr="00501B6E">
        <w:rPr>
          <w:rFonts w:ascii="Times New Roman" w:hAnsi="Times New Roman" w:cs="Times New Roman"/>
          <w:b/>
          <w:bCs/>
          <w:i/>
          <w:iCs/>
          <w:szCs w:val="24"/>
        </w:rPr>
        <w:t>Matricaria</w:t>
      </w:r>
      <w:proofErr w:type="spellEnd"/>
      <w:r w:rsidRPr="00501B6E">
        <w:rPr>
          <w:rFonts w:ascii="Times New Roman" w:hAnsi="Times New Roman" w:cs="Times New Roman"/>
          <w:b/>
          <w:bCs/>
          <w:i/>
          <w:iCs/>
          <w:szCs w:val="24"/>
        </w:rPr>
        <w:t xml:space="preserve"> </w:t>
      </w:r>
      <w:proofErr w:type="spellStart"/>
      <w:r w:rsidRPr="00501B6E">
        <w:rPr>
          <w:rFonts w:ascii="Times New Roman" w:hAnsi="Times New Roman" w:cs="Times New Roman"/>
          <w:b/>
          <w:bCs/>
          <w:i/>
          <w:iCs/>
          <w:szCs w:val="24"/>
        </w:rPr>
        <w:t>chamomilla</w:t>
      </w:r>
      <w:proofErr w:type="spellEnd"/>
      <w:r w:rsidRPr="00501B6E">
        <w:rPr>
          <w:rFonts w:ascii="Times New Roman" w:hAnsi="Times New Roman" w:cs="Times New Roman"/>
          <w:b/>
          <w:bCs/>
          <w:szCs w:val="24"/>
        </w:rPr>
        <w:t xml:space="preserve"> on functional status of liver in rats injected with carbon tetrachlorid</w:t>
      </w:r>
      <w:r w:rsidR="00360CAE" w:rsidRPr="00501B6E">
        <w:rPr>
          <w:rFonts w:ascii="Times New Roman" w:hAnsi="Times New Roman" w:cs="Times New Roman"/>
          <w:b/>
          <w:bCs/>
          <w:szCs w:val="24"/>
        </w:rPr>
        <w:t>e (</w:t>
      </w:r>
      <w:r w:rsidRPr="00501B6E">
        <w:rPr>
          <w:rFonts w:ascii="Times New Roman" w:hAnsi="Times New Roman" w:cs="Times New Roman"/>
          <w:b/>
          <w:bCs/>
          <w:szCs w:val="24"/>
        </w:rPr>
        <w:t>Ccl4).</w:t>
      </w:r>
    </w:p>
    <w:p w:rsidR="00360CAE" w:rsidRPr="00501B6E" w:rsidRDefault="00360CAE" w:rsidP="00501B6E">
      <w:pPr>
        <w:snapToGrid w:val="0"/>
        <w:jc w:val="center"/>
        <w:rPr>
          <w:rFonts w:ascii="Times New Roman" w:hAnsi="Times New Roman" w:cs="Times New Roman"/>
          <w:b/>
          <w:bCs/>
          <w:szCs w:val="24"/>
        </w:rPr>
      </w:pPr>
    </w:p>
    <w:p w:rsidR="00360CAE" w:rsidRPr="00501B6E" w:rsidRDefault="008D202C" w:rsidP="00501B6E">
      <w:pPr>
        <w:snapToGrid w:val="0"/>
        <w:jc w:val="center"/>
        <w:rPr>
          <w:rFonts w:ascii="Times New Roman" w:hAnsi="Times New Roman" w:cs="Times New Roman"/>
          <w:bCs/>
          <w:iCs/>
        </w:rPr>
      </w:pPr>
      <w:r w:rsidRPr="00501B6E">
        <w:rPr>
          <w:rFonts w:ascii="Times New Roman" w:hAnsi="Times New Roman" w:cs="Times New Roman"/>
          <w:bCs/>
          <w:iCs/>
        </w:rPr>
        <w:t xml:space="preserve">Dr </w:t>
      </w:r>
      <w:proofErr w:type="spellStart"/>
      <w:r w:rsidRPr="00501B6E">
        <w:rPr>
          <w:rFonts w:ascii="Times New Roman" w:hAnsi="Times New Roman" w:cs="Times New Roman"/>
          <w:bCs/>
          <w:iCs/>
        </w:rPr>
        <w:t>Magbolah</w:t>
      </w:r>
      <w:proofErr w:type="spellEnd"/>
      <w:r w:rsidRPr="00501B6E">
        <w:rPr>
          <w:rFonts w:ascii="Times New Roman" w:hAnsi="Times New Roman" w:cs="Times New Roman"/>
          <w:bCs/>
          <w:iCs/>
        </w:rPr>
        <w:t xml:space="preserve"> Salem </w:t>
      </w:r>
      <w:proofErr w:type="spellStart"/>
      <w:r w:rsidRPr="00501B6E">
        <w:rPr>
          <w:rFonts w:ascii="Times New Roman" w:hAnsi="Times New Roman" w:cs="Times New Roman"/>
          <w:bCs/>
          <w:iCs/>
        </w:rPr>
        <w:t>Helal</w:t>
      </w:r>
      <w:proofErr w:type="spellEnd"/>
      <w:r w:rsidRPr="00501B6E">
        <w:rPr>
          <w:rFonts w:ascii="Times New Roman" w:hAnsi="Times New Roman" w:cs="Times New Roman"/>
          <w:bCs/>
          <w:iCs/>
        </w:rPr>
        <w:t xml:space="preserve"> </w:t>
      </w:r>
      <w:proofErr w:type="spellStart"/>
      <w:r w:rsidRPr="00501B6E">
        <w:rPr>
          <w:rFonts w:ascii="Times New Roman" w:hAnsi="Times New Roman" w:cs="Times New Roman"/>
          <w:bCs/>
          <w:iCs/>
        </w:rPr>
        <w:t>Alzahrani</w:t>
      </w:r>
      <w:proofErr w:type="spellEnd"/>
    </w:p>
    <w:p w:rsidR="00360CAE" w:rsidRPr="00501B6E" w:rsidRDefault="00360CAE" w:rsidP="00501B6E">
      <w:pPr>
        <w:snapToGrid w:val="0"/>
        <w:jc w:val="center"/>
        <w:rPr>
          <w:rFonts w:ascii="Times New Roman" w:hAnsi="Times New Roman" w:cs="Times New Roman"/>
          <w:bCs/>
          <w:iCs/>
        </w:rPr>
      </w:pPr>
    </w:p>
    <w:p w:rsidR="00360CAE" w:rsidRPr="00501B6E" w:rsidRDefault="008D202C" w:rsidP="00501B6E">
      <w:pPr>
        <w:snapToGrid w:val="0"/>
        <w:jc w:val="center"/>
        <w:rPr>
          <w:rFonts w:ascii="Times New Roman" w:hAnsi="Times New Roman" w:cs="Times New Roman"/>
        </w:rPr>
      </w:pPr>
      <w:r w:rsidRPr="00501B6E">
        <w:rPr>
          <w:rFonts w:ascii="Times New Roman" w:hAnsi="Times New Roman" w:cs="Times New Roman"/>
          <w:color w:val="000000"/>
        </w:rPr>
        <w:t>Associate Prof. of Animal Physiology Dept of Biology., Faculty of Science</w:t>
      </w:r>
      <w:r w:rsidR="00A74C02">
        <w:rPr>
          <w:rFonts w:ascii="Times New Roman" w:hAnsi="Times New Roman" w:cs="Times New Roman" w:hint="eastAsia"/>
          <w:color w:val="000000"/>
        </w:rPr>
        <w:t>,</w:t>
      </w:r>
      <w:r w:rsidRPr="00501B6E">
        <w:rPr>
          <w:rFonts w:ascii="Times New Roman" w:hAnsi="Times New Roman" w:cs="Times New Roman"/>
          <w:color w:val="000000"/>
        </w:rPr>
        <w:t xml:space="preserve"> Al-</w:t>
      </w:r>
      <w:proofErr w:type="spellStart"/>
      <w:r w:rsidRPr="00501B6E">
        <w:rPr>
          <w:rFonts w:ascii="Times New Roman" w:hAnsi="Times New Roman" w:cs="Times New Roman"/>
          <w:color w:val="000000"/>
        </w:rPr>
        <w:t>Baha</w:t>
      </w:r>
      <w:proofErr w:type="spellEnd"/>
      <w:r w:rsidRPr="00501B6E">
        <w:rPr>
          <w:rFonts w:ascii="Times New Roman" w:hAnsi="Times New Roman" w:cs="Times New Roman"/>
          <w:color w:val="000000"/>
        </w:rPr>
        <w:t xml:space="preserve"> University</w:t>
      </w:r>
    </w:p>
    <w:p w:rsidR="00360CAE" w:rsidRPr="00501B6E" w:rsidRDefault="00360CAE" w:rsidP="00501B6E">
      <w:pPr>
        <w:snapToGrid w:val="0"/>
        <w:jc w:val="center"/>
        <w:rPr>
          <w:rFonts w:ascii="Times New Roman" w:hAnsi="Times New Roman" w:cs="Times New Roman"/>
        </w:rPr>
      </w:pPr>
    </w:p>
    <w:p w:rsidR="00501B6E" w:rsidRDefault="0016453A" w:rsidP="00501B6E">
      <w:pPr>
        <w:snapToGrid w:val="0"/>
        <w:jc w:val="both"/>
        <w:rPr>
          <w:rFonts w:ascii="Times New Roman" w:hAnsi="Times New Roman" w:cs="Times New Roman"/>
        </w:rPr>
      </w:pPr>
      <w:r w:rsidRPr="00501B6E">
        <w:rPr>
          <w:rFonts w:ascii="Times New Roman" w:hAnsi="Times New Roman" w:cs="Times New Roman"/>
          <w:b/>
          <w:bCs/>
          <w:szCs w:val="24"/>
        </w:rPr>
        <w:t>Abstract</w:t>
      </w:r>
      <w:r w:rsidR="00501B6E">
        <w:rPr>
          <w:rFonts w:ascii="Times New Roman" w:hAnsi="Times New Roman" w:cs="Times New Roman" w:hint="eastAsia"/>
          <w:b/>
          <w:bCs/>
          <w:szCs w:val="24"/>
        </w:rPr>
        <w:t xml:space="preserve">: </w:t>
      </w:r>
      <w:r w:rsidR="00501B6E" w:rsidRPr="00501B6E">
        <w:rPr>
          <w:rFonts w:ascii="Times New Roman" w:hAnsi="Times New Roman" w:cs="Times New Roman"/>
          <w:b/>
          <w:bCs/>
        </w:rPr>
        <w:t>Background:</w:t>
      </w:r>
      <w:r w:rsidR="0003770E" w:rsidRPr="00501B6E">
        <w:rPr>
          <w:rFonts w:ascii="Times New Roman" w:hAnsi="Times New Roman" w:cs="Times New Roman"/>
        </w:rPr>
        <w:t xml:space="preserve"> </w:t>
      </w:r>
      <w:r w:rsidR="00CC1DBD" w:rsidRPr="00501B6E">
        <w:rPr>
          <w:rFonts w:ascii="Times New Roman" w:hAnsi="Times New Roman" w:cs="Times New Roman"/>
        </w:rPr>
        <w:t xml:space="preserve">The word chamomile actually refers to a range of different daisy-like plants, which are a member of the </w:t>
      </w:r>
      <w:proofErr w:type="spellStart"/>
      <w:r w:rsidR="00CC1DBD" w:rsidRPr="00501B6E">
        <w:rPr>
          <w:rFonts w:ascii="Times New Roman" w:hAnsi="Times New Roman" w:cs="Times New Roman"/>
        </w:rPr>
        <w:t>Asteraceae</w:t>
      </w:r>
      <w:proofErr w:type="spellEnd"/>
      <w:r w:rsidR="00CC1DBD" w:rsidRPr="00501B6E">
        <w:rPr>
          <w:rFonts w:ascii="Times New Roman" w:hAnsi="Times New Roman" w:cs="Times New Roman"/>
        </w:rPr>
        <w:t xml:space="preserve"> family. There are many different species of chamomile, the two most commonly being German chamomile (</w:t>
      </w:r>
      <w:proofErr w:type="spellStart"/>
      <w:r w:rsidR="00CC1DBD" w:rsidRPr="00501B6E">
        <w:rPr>
          <w:rFonts w:ascii="Times New Roman" w:hAnsi="Times New Roman" w:cs="Times New Roman"/>
        </w:rPr>
        <w:t>Marticaria</w:t>
      </w:r>
      <w:proofErr w:type="spellEnd"/>
      <w:r w:rsidR="00CC1DBD" w:rsidRPr="00501B6E">
        <w:rPr>
          <w:rFonts w:ascii="Times New Roman" w:hAnsi="Times New Roman" w:cs="Times New Roman"/>
        </w:rPr>
        <w:t xml:space="preserve"> </w:t>
      </w:r>
      <w:proofErr w:type="spellStart"/>
      <w:r w:rsidR="00CC1DBD" w:rsidRPr="00501B6E">
        <w:rPr>
          <w:rFonts w:ascii="Times New Roman" w:hAnsi="Times New Roman" w:cs="Times New Roman"/>
        </w:rPr>
        <w:t>chamomilla</w:t>
      </w:r>
      <w:proofErr w:type="spellEnd"/>
      <w:r w:rsidR="00CC1DBD" w:rsidRPr="00501B6E">
        <w:rPr>
          <w:rFonts w:ascii="Times New Roman" w:hAnsi="Times New Roman" w:cs="Times New Roman"/>
        </w:rPr>
        <w:t>) and Roman chamomile (</w:t>
      </w:r>
      <w:proofErr w:type="spellStart"/>
      <w:r w:rsidR="00CC1DBD" w:rsidRPr="00501B6E">
        <w:rPr>
          <w:rFonts w:ascii="Times New Roman" w:hAnsi="Times New Roman" w:cs="Times New Roman"/>
        </w:rPr>
        <w:t>Chamaemelum</w:t>
      </w:r>
      <w:proofErr w:type="spellEnd"/>
      <w:r w:rsidR="00CC1DBD" w:rsidRPr="00501B6E">
        <w:rPr>
          <w:rFonts w:ascii="Times New Roman" w:hAnsi="Times New Roman" w:cs="Times New Roman"/>
        </w:rPr>
        <w:t xml:space="preserve"> </w:t>
      </w:r>
      <w:proofErr w:type="spellStart"/>
      <w:r w:rsidR="00CC1DBD" w:rsidRPr="00501B6E">
        <w:rPr>
          <w:rFonts w:ascii="Times New Roman" w:hAnsi="Times New Roman" w:cs="Times New Roman"/>
        </w:rPr>
        <w:t>nobile</w:t>
      </w:r>
      <w:proofErr w:type="spellEnd"/>
      <w:r w:rsidR="00CC1DBD" w:rsidRPr="00501B6E">
        <w:rPr>
          <w:rFonts w:ascii="Times New Roman" w:hAnsi="Times New Roman" w:cs="Times New Roman"/>
        </w:rPr>
        <w:t>). They have been used since Ancient times for their calming and anti-inflammatory properties, and each offer their own additional health benefits.</w:t>
      </w:r>
      <w:r w:rsidRPr="00501B6E">
        <w:rPr>
          <w:rFonts w:ascii="Times New Roman" w:hAnsi="Times New Roman" w:cs="Times New Roman"/>
        </w:rPr>
        <w:t xml:space="preserve"> </w:t>
      </w:r>
      <w:r w:rsidR="00CC1DBD" w:rsidRPr="00501B6E">
        <w:rPr>
          <w:rFonts w:ascii="Times New Roman" w:hAnsi="Times New Roman" w:cs="Times New Roman"/>
        </w:rPr>
        <w:t xml:space="preserve">The plant's healing properties come from its daisy-like flowers, which contain volatile oils (including </w:t>
      </w:r>
      <w:proofErr w:type="spellStart"/>
      <w:r w:rsidR="00CC1DBD" w:rsidRPr="00501B6E">
        <w:rPr>
          <w:rFonts w:ascii="Times New Roman" w:hAnsi="Times New Roman" w:cs="Times New Roman"/>
        </w:rPr>
        <w:t>bisabolol</w:t>
      </w:r>
      <w:proofErr w:type="spellEnd"/>
      <w:r w:rsidR="00CC1DBD" w:rsidRPr="00501B6E">
        <w:rPr>
          <w:rFonts w:ascii="Times New Roman" w:hAnsi="Times New Roman" w:cs="Times New Roman"/>
        </w:rPr>
        <w:t xml:space="preserve">, </w:t>
      </w:r>
      <w:proofErr w:type="spellStart"/>
      <w:r w:rsidR="00CC1DBD" w:rsidRPr="00501B6E">
        <w:rPr>
          <w:rFonts w:ascii="Times New Roman" w:hAnsi="Times New Roman" w:cs="Times New Roman"/>
        </w:rPr>
        <w:t>bisabolol</w:t>
      </w:r>
      <w:proofErr w:type="spellEnd"/>
      <w:r w:rsidR="00CC1DBD" w:rsidRPr="00501B6E">
        <w:rPr>
          <w:rFonts w:ascii="Times New Roman" w:hAnsi="Times New Roman" w:cs="Times New Roman"/>
        </w:rPr>
        <w:t xml:space="preserve"> oxides A and B, and </w:t>
      </w:r>
      <w:proofErr w:type="spellStart"/>
      <w:r w:rsidR="00CC1DBD" w:rsidRPr="00501B6E">
        <w:rPr>
          <w:rFonts w:ascii="Times New Roman" w:hAnsi="Times New Roman" w:cs="Times New Roman"/>
        </w:rPr>
        <w:t>matricin</w:t>
      </w:r>
      <w:proofErr w:type="spellEnd"/>
      <w:r w:rsidR="00CC1DBD" w:rsidRPr="00501B6E">
        <w:rPr>
          <w:rFonts w:ascii="Times New Roman" w:hAnsi="Times New Roman" w:cs="Times New Roman"/>
        </w:rPr>
        <w:t xml:space="preserve">) as well as </w:t>
      </w:r>
      <w:proofErr w:type="spellStart"/>
      <w:r w:rsidR="00CC1DBD" w:rsidRPr="00501B6E">
        <w:rPr>
          <w:rFonts w:ascii="Times New Roman" w:hAnsi="Times New Roman" w:cs="Times New Roman"/>
        </w:rPr>
        <w:t>flavonoids</w:t>
      </w:r>
      <w:proofErr w:type="spellEnd"/>
      <w:r w:rsidR="00CC1DBD" w:rsidRPr="00501B6E">
        <w:rPr>
          <w:rFonts w:ascii="Times New Roman" w:hAnsi="Times New Roman" w:cs="Times New Roman"/>
        </w:rPr>
        <w:t xml:space="preserve"> (particularly a compound called </w:t>
      </w:r>
      <w:proofErr w:type="spellStart"/>
      <w:r w:rsidR="00CC1DBD" w:rsidRPr="00501B6E">
        <w:rPr>
          <w:rFonts w:ascii="Times New Roman" w:hAnsi="Times New Roman" w:cs="Times New Roman"/>
        </w:rPr>
        <w:t>apigenin</w:t>
      </w:r>
      <w:proofErr w:type="spellEnd"/>
      <w:r w:rsidR="00CC1DBD" w:rsidRPr="00501B6E">
        <w:rPr>
          <w:rFonts w:ascii="Times New Roman" w:hAnsi="Times New Roman" w:cs="Times New Roman"/>
        </w:rPr>
        <w:t>) and other therapeutic substances.</w:t>
      </w:r>
      <w:r w:rsidR="00360CAE" w:rsidRPr="00501B6E">
        <w:rPr>
          <w:rFonts w:ascii="Times New Roman" w:hAnsi="Times New Roman" w:cs="Times New Roman"/>
        </w:rPr>
        <w:t xml:space="preserve"> </w:t>
      </w:r>
      <w:r w:rsidR="00501B6E" w:rsidRPr="00501B6E">
        <w:rPr>
          <w:rFonts w:ascii="Times New Roman" w:hAnsi="Times New Roman" w:cs="Times New Roman"/>
          <w:b/>
          <w:bCs/>
        </w:rPr>
        <w:t xml:space="preserve">Objective: </w:t>
      </w:r>
      <w:r w:rsidR="0003770E" w:rsidRPr="00501B6E">
        <w:rPr>
          <w:rFonts w:ascii="Times New Roman" w:hAnsi="Times New Roman" w:cs="Times New Roman"/>
        </w:rPr>
        <w:t xml:space="preserve">This investigation aims to study the possible therapy of different levels of </w:t>
      </w:r>
      <w:proofErr w:type="spellStart"/>
      <w:r w:rsidR="0003770E" w:rsidRPr="00501B6E">
        <w:rPr>
          <w:rFonts w:ascii="Times New Roman" w:hAnsi="Times New Roman" w:cs="Times New Roman"/>
          <w:i/>
          <w:iCs/>
        </w:rPr>
        <w:t>Matricaria</w:t>
      </w:r>
      <w:proofErr w:type="spellEnd"/>
      <w:r w:rsidR="0003770E" w:rsidRPr="00501B6E">
        <w:rPr>
          <w:rFonts w:ascii="Times New Roman" w:hAnsi="Times New Roman" w:cs="Times New Roman"/>
          <w:i/>
          <w:iCs/>
        </w:rPr>
        <w:t xml:space="preserve"> </w:t>
      </w:r>
      <w:proofErr w:type="spellStart"/>
      <w:r w:rsidR="0003770E" w:rsidRPr="00501B6E">
        <w:rPr>
          <w:rFonts w:ascii="Times New Roman" w:hAnsi="Times New Roman" w:cs="Times New Roman"/>
          <w:i/>
          <w:iCs/>
        </w:rPr>
        <w:t>chamomilla</w:t>
      </w:r>
      <w:proofErr w:type="spellEnd"/>
      <w:r w:rsidR="0003770E" w:rsidRPr="00501B6E">
        <w:rPr>
          <w:rFonts w:ascii="Times New Roman" w:hAnsi="Times New Roman" w:cs="Times New Roman"/>
        </w:rPr>
        <w:t xml:space="preserve"> on functional status of liver in rats injected with carbon tetrachlorid</w:t>
      </w:r>
      <w:r w:rsidR="00360CAE" w:rsidRPr="00501B6E">
        <w:rPr>
          <w:rFonts w:ascii="Times New Roman" w:hAnsi="Times New Roman" w:cs="Times New Roman"/>
        </w:rPr>
        <w:t>e (</w:t>
      </w:r>
      <w:r w:rsidR="0003770E" w:rsidRPr="00501B6E">
        <w:rPr>
          <w:rFonts w:ascii="Times New Roman" w:hAnsi="Times New Roman" w:cs="Times New Roman"/>
        </w:rPr>
        <w:t>Ccl4).</w:t>
      </w:r>
      <w:r w:rsidR="00501B6E" w:rsidRPr="00501B6E">
        <w:rPr>
          <w:rFonts w:ascii="Times New Roman" w:hAnsi="Times New Roman" w:cs="Times New Roman"/>
          <w:b/>
          <w:bCs/>
        </w:rPr>
        <w:t xml:space="preserve"> Design: </w:t>
      </w:r>
      <w:r w:rsidR="0003770E" w:rsidRPr="00501B6E">
        <w:rPr>
          <w:rFonts w:ascii="Times New Roman" w:hAnsi="Times New Roman" w:cs="Times New Roman"/>
        </w:rPr>
        <w:t>Thirty-six male albino rats were treated subcutaneous injection of carbon tetrachloride (Ccl</w:t>
      </w:r>
      <w:r w:rsidR="0003770E" w:rsidRPr="00501B6E">
        <w:rPr>
          <w:rFonts w:ascii="Times New Roman" w:hAnsi="Times New Roman" w:cs="Times New Roman"/>
          <w:vertAlign w:val="subscript"/>
        </w:rPr>
        <w:t>4</w:t>
      </w:r>
      <w:r w:rsidR="0003770E" w:rsidRPr="00501B6E">
        <w:rPr>
          <w:rFonts w:ascii="Times New Roman" w:hAnsi="Times New Roman" w:cs="Times New Roman"/>
        </w:rPr>
        <w:t>) in paraffin oil 50% V/V (2ml / kg b. wt.) twice a week for two weeks</w:t>
      </w:r>
      <w:r w:rsidR="00360CAE" w:rsidRPr="00501B6E">
        <w:rPr>
          <w:rFonts w:ascii="Times New Roman" w:hAnsi="Times New Roman" w:cs="Times New Roman"/>
        </w:rPr>
        <w:t xml:space="preserve"> </w:t>
      </w:r>
      <w:r w:rsidR="0003770E" w:rsidRPr="00501B6E">
        <w:rPr>
          <w:rFonts w:ascii="Times New Roman" w:hAnsi="Times New Roman" w:cs="Times New Roman"/>
        </w:rPr>
        <w:t xml:space="preserve">to induce chronic damage of the </w:t>
      </w:r>
      <w:r w:rsidR="0003770E" w:rsidRPr="00501B6E">
        <w:rPr>
          <w:rFonts w:ascii="Times New Roman" w:hAnsi="Times New Roman" w:cs="Times New Roman"/>
          <w:bCs/>
        </w:rPr>
        <w:t>liver</w:t>
      </w:r>
      <w:r w:rsidRPr="00501B6E">
        <w:rPr>
          <w:rFonts w:ascii="Times New Roman" w:hAnsi="Times New Roman" w:cs="Times New Roman"/>
        </w:rPr>
        <w:t>.</w:t>
      </w:r>
      <w:r w:rsidR="0003770E" w:rsidRPr="00501B6E">
        <w:rPr>
          <w:rFonts w:ascii="Times New Roman" w:hAnsi="Times New Roman" w:cs="Times New Roman"/>
        </w:rPr>
        <w:t xml:space="preserve"> After the injection of Ccl</w:t>
      </w:r>
      <w:r w:rsidR="0003770E" w:rsidRPr="00501B6E">
        <w:rPr>
          <w:rFonts w:ascii="Times New Roman" w:hAnsi="Times New Roman" w:cs="Times New Roman"/>
          <w:vertAlign w:val="subscript"/>
        </w:rPr>
        <w:t>4</w:t>
      </w:r>
      <w:r w:rsidR="0003770E" w:rsidRPr="00501B6E">
        <w:rPr>
          <w:rFonts w:ascii="Times New Roman" w:hAnsi="Times New Roman" w:cs="Times New Roman"/>
        </w:rPr>
        <w:t xml:space="preserve">, blood samples were obtained by retro orbital method to ensure occurrence of </w:t>
      </w:r>
      <w:r w:rsidR="0003770E" w:rsidRPr="00501B6E">
        <w:rPr>
          <w:rFonts w:ascii="Times New Roman" w:hAnsi="Times New Roman" w:cs="Times New Roman"/>
          <w:bCs/>
        </w:rPr>
        <w:t>liver</w:t>
      </w:r>
      <w:r w:rsidR="0003770E" w:rsidRPr="00501B6E">
        <w:rPr>
          <w:rFonts w:ascii="Times New Roman" w:hAnsi="Times New Roman" w:cs="Times New Roman"/>
        </w:rPr>
        <w:t xml:space="preserve"> injury and to estimate </w:t>
      </w:r>
      <w:r w:rsidR="0003770E" w:rsidRPr="00501B6E">
        <w:rPr>
          <w:rFonts w:ascii="Times New Roman" w:hAnsi="Times New Roman" w:cs="Times New Roman"/>
          <w:bCs/>
        </w:rPr>
        <w:t>liver</w:t>
      </w:r>
      <w:r w:rsidR="0003770E" w:rsidRPr="00501B6E">
        <w:rPr>
          <w:rFonts w:ascii="Times New Roman" w:hAnsi="Times New Roman" w:cs="Times New Roman"/>
        </w:rPr>
        <w:t xml:space="preserve"> function. The obtained data were statistically analyzed using computerized SPSS </w:t>
      </w:r>
      <w:r w:rsidR="00501B6E" w:rsidRPr="00501B6E">
        <w:rPr>
          <w:rFonts w:ascii="Times New Roman" w:hAnsi="Times New Roman" w:cs="Times New Roman"/>
          <w:b/>
          <w:bCs/>
        </w:rPr>
        <w:t xml:space="preserve">Results: </w:t>
      </w:r>
      <w:r w:rsidR="008D0CD3" w:rsidRPr="00501B6E">
        <w:rPr>
          <w:rFonts w:ascii="Times New Roman" w:hAnsi="Times New Roman" w:cs="Times New Roman"/>
        </w:rPr>
        <w:t xml:space="preserve">Rats given Ccl4 and fed on 5% </w:t>
      </w:r>
      <w:proofErr w:type="spellStart"/>
      <w:r w:rsidR="008D0CD3" w:rsidRPr="00501B6E">
        <w:rPr>
          <w:rFonts w:ascii="Times New Roman" w:hAnsi="Times New Roman" w:cs="Times New Roman"/>
          <w:i/>
          <w:iCs/>
        </w:rPr>
        <w:t>Matricaria</w:t>
      </w:r>
      <w:proofErr w:type="spellEnd"/>
      <w:r w:rsidR="008D0CD3" w:rsidRPr="00501B6E">
        <w:rPr>
          <w:rFonts w:ascii="Times New Roman" w:hAnsi="Times New Roman" w:cs="Times New Roman"/>
          <w:i/>
          <w:iCs/>
        </w:rPr>
        <w:t xml:space="preserve"> </w:t>
      </w:r>
      <w:proofErr w:type="spellStart"/>
      <w:r w:rsidR="008D0CD3" w:rsidRPr="00501B6E">
        <w:rPr>
          <w:rFonts w:ascii="Times New Roman" w:hAnsi="Times New Roman" w:cs="Times New Roman"/>
          <w:i/>
          <w:iCs/>
        </w:rPr>
        <w:t>chamomilla</w:t>
      </w:r>
      <w:proofErr w:type="spellEnd"/>
      <w:r w:rsidR="008D0CD3" w:rsidRPr="00501B6E">
        <w:rPr>
          <w:rFonts w:ascii="Times New Roman" w:hAnsi="Times New Roman" w:cs="Times New Roman"/>
        </w:rPr>
        <w:t xml:space="preserve"> showed the highest significant increase in the mentioned relative organ weight as compared to all levels of treatment</w:t>
      </w:r>
      <w:r w:rsidRPr="00501B6E">
        <w:rPr>
          <w:rFonts w:ascii="Times New Roman" w:hAnsi="Times New Roman" w:cs="Times New Roman"/>
        </w:rPr>
        <w:t>.</w:t>
      </w:r>
      <w:r w:rsidR="009A6046" w:rsidRPr="00501B6E">
        <w:rPr>
          <w:rFonts w:ascii="Times New Roman" w:hAnsi="Times New Roman" w:cs="Times New Roman"/>
        </w:rPr>
        <w:t xml:space="preserve"> Rats given Ccl4 then fed on a combination of all levels of treatment showed the highest decrease of AST, ALT and ALP enzyme levels in the serum. The decrease in serum AST, ALT and ALP enzyme levels</w:t>
      </w:r>
      <w:r w:rsidR="00501B6E" w:rsidRPr="00501B6E">
        <w:rPr>
          <w:rFonts w:ascii="Times New Roman" w:hAnsi="Times New Roman" w:cs="Times New Roman"/>
          <w:b/>
          <w:bCs/>
        </w:rPr>
        <w:t>.</w:t>
      </w:r>
      <w:r w:rsidR="009A6046" w:rsidRPr="00501B6E">
        <w:rPr>
          <w:rFonts w:ascii="Times New Roman" w:hAnsi="Times New Roman" w:cs="Times New Roman"/>
        </w:rPr>
        <w:t xml:space="preserve"> rats given Ccl4 prior to feeding on all levels of treatments revealed the highest decrease in serum lipoprotein HDL, LDL, VLDL fraction level</w:t>
      </w:r>
      <w:r w:rsidR="00501B6E" w:rsidRPr="00501B6E">
        <w:rPr>
          <w:rFonts w:ascii="Times New Roman" w:hAnsi="Times New Roman" w:cs="Times New Roman"/>
        </w:rPr>
        <w:t>s</w:t>
      </w:r>
      <w:r w:rsidR="00501B6E">
        <w:rPr>
          <w:rFonts w:ascii="Times New Roman" w:hAnsi="Times New Roman" w:cs="Times New Roman"/>
        </w:rPr>
        <w:t>.</w:t>
      </w:r>
    </w:p>
    <w:p w:rsidR="00501B6E" w:rsidRPr="00501B6E" w:rsidRDefault="00501B6E" w:rsidP="00501B6E">
      <w:pPr>
        <w:snapToGrid w:val="0"/>
        <w:jc w:val="both"/>
        <w:rPr>
          <w:rFonts w:ascii="Times New Roman" w:hAnsi="Times New Roman" w:cs="Times New Roman"/>
          <w:bCs/>
          <w:iCs/>
        </w:rPr>
      </w:pPr>
      <w:r w:rsidRPr="00501B6E">
        <w:rPr>
          <w:rFonts w:ascii="Times New Roman" w:hAnsi="Times New Roman" w:cs="Times New Roman" w:hint="eastAsia"/>
        </w:rPr>
        <w:t>[</w:t>
      </w:r>
      <w:proofErr w:type="spellStart"/>
      <w:r w:rsidRPr="00501B6E">
        <w:rPr>
          <w:rFonts w:ascii="Times New Roman" w:hAnsi="Times New Roman" w:cs="Times New Roman"/>
          <w:bCs/>
          <w:iCs/>
        </w:rPr>
        <w:t>Magbolah</w:t>
      </w:r>
      <w:proofErr w:type="spellEnd"/>
      <w:r w:rsidRPr="00501B6E">
        <w:rPr>
          <w:rFonts w:ascii="Times New Roman" w:hAnsi="Times New Roman" w:cs="Times New Roman"/>
          <w:bCs/>
          <w:iCs/>
        </w:rPr>
        <w:t xml:space="preserve"> Salem </w:t>
      </w:r>
      <w:proofErr w:type="spellStart"/>
      <w:r w:rsidRPr="00501B6E">
        <w:rPr>
          <w:rFonts w:ascii="Times New Roman" w:hAnsi="Times New Roman" w:cs="Times New Roman"/>
          <w:bCs/>
          <w:iCs/>
        </w:rPr>
        <w:t>Helal</w:t>
      </w:r>
      <w:proofErr w:type="spellEnd"/>
      <w:r w:rsidRPr="00501B6E">
        <w:rPr>
          <w:rFonts w:ascii="Times New Roman" w:hAnsi="Times New Roman" w:cs="Times New Roman"/>
          <w:bCs/>
          <w:iCs/>
        </w:rPr>
        <w:t xml:space="preserve"> </w:t>
      </w:r>
      <w:proofErr w:type="spellStart"/>
      <w:r w:rsidRPr="00501B6E">
        <w:rPr>
          <w:rFonts w:ascii="Times New Roman" w:hAnsi="Times New Roman" w:cs="Times New Roman"/>
          <w:bCs/>
          <w:iCs/>
        </w:rPr>
        <w:t>Alzahrani</w:t>
      </w:r>
      <w:proofErr w:type="spellEnd"/>
      <w:r w:rsidRPr="00501B6E">
        <w:rPr>
          <w:rFonts w:ascii="Times New Roman" w:hAnsi="Times New Roman" w:cs="Times New Roman"/>
        </w:rPr>
        <w:t>.</w:t>
      </w:r>
      <w:r w:rsidRPr="00501B6E">
        <w:rPr>
          <w:rFonts w:ascii="Times New Roman" w:eastAsiaTheme="minorEastAsia" w:hAnsi="Times New Roman" w:cs="Times New Roman" w:hint="eastAsia"/>
          <w:b/>
          <w:bCs/>
          <w:lang w:bidi="fa-IR"/>
        </w:rPr>
        <w:t xml:space="preserve"> </w:t>
      </w:r>
      <w:r w:rsidRPr="00501B6E">
        <w:rPr>
          <w:rFonts w:ascii="Times New Roman" w:hAnsi="Times New Roman" w:cs="Times New Roman"/>
          <w:b/>
          <w:bCs/>
          <w:szCs w:val="24"/>
        </w:rPr>
        <w:t xml:space="preserve">The effect of different levels of </w:t>
      </w:r>
      <w:proofErr w:type="spellStart"/>
      <w:r w:rsidRPr="00501B6E">
        <w:rPr>
          <w:rFonts w:ascii="Times New Roman" w:hAnsi="Times New Roman" w:cs="Times New Roman"/>
          <w:b/>
          <w:bCs/>
          <w:i/>
          <w:iCs/>
          <w:szCs w:val="24"/>
        </w:rPr>
        <w:t>Matricaria</w:t>
      </w:r>
      <w:proofErr w:type="spellEnd"/>
      <w:r w:rsidRPr="00501B6E">
        <w:rPr>
          <w:rFonts w:ascii="Times New Roman" w:hAnsi="Times New Roman" w:cs="Times New Roman"/>
          <w:b/>
          <w:bCs/>
          <w:i/>
          <w:iCs/>
          <w:szCs w:val="24"/>
        </w:rPr>
        <w:t xml:space="preserve"> </w:t>
      </w:r>
      <w:proofErr w:type="spellStart"/>
      <w:r w:rsidRPr="00501B6E">
        <w:rPr>
          <w:rFonts w:ascii="Times New Roman" w:hAnsi="Times New Roman" w:cs="Times New Roman"/>
          <w:b/>
          <w:bCs/>
          <w:i/>
          <w:iCs/>
          <w:szCs w:val="24"/>
        </w:rPr>
        <w:t>chamomilla</w:t>
      </w:r>
      <w:proofErr w:type="spellEnd"/>
      <w:r w:rsidRPr="00501B6E">
        <w:rPr>
          <w:rFonts w:ascii="Times New Roman" w:hAnsi="Times New Roman" w:cs="Times New Roman"/>
          <w:b/>
          <w:bCs/>
          <w:szCs w:val="24"/>
        </w:rPr>
        <w:t xml:space="preserve"> on functional status of liver in rats injected with carbon tetrachloride (Ccl4)</w:t>
      </w:r>
      <w:r>
        <w:rPr>
          <w:rFonts w:ascii="Times New Roman" w:hAnsi="Times New Roman" w:cs="Times New Roman" w:hint="eastAsia"/>
          <w:b/>
          <w:bCs/>
          <w:szCs w:val="24"/>
        </w:rPr>
        <w:t>.</w:t>
      </w:r>
      <w:r w:rsidRPr="00501B6E">
        <w:rPr>
          <w:rFonts w:ascii="Times New Roman" w:hAnsi="Times New Roman" w:cs="Times New Roman"/>
          <w:bCs/>
          <w:i/>
        </w:rPr>
        <w:t xml:space="preserve"> Researcher</w:t>
      </w:r>
      <w:r w:rsidRPr="00501B6E">
        <w:rPr>
          <w:rFonts w:ascii="Times New Roman" w:hAnsi="Times New Roman" w:cs="Times New Roman"/>
          <w:bCs/>
        </w:rPr>
        <w:t xml:space="preserve"> 201</w:t>
      </w:r>
      <w:r w:rsidRPr="00501B6E">
        <w:rPr>
          <w:rFonts w:ascii="Times New Roman" w:hAnsi="Times New Roman" w:cs="Times New Roman" w:hint="eastAsia"/>
          <w:bCs/>
        </w:rPr>
        <w:t>8</w:t>
      </w:r>
      <w:r w:rsidRPr="00501B6E">
        <w:rPr>
          <w:rFonts w:ascii="Times New Roman" w:hAnsi="Times New Roman" w:cs="Times New Roman"/>
          <w:bCs/>
        </w:rPr>
        <w:t>;</w:t>
      </w:r>
      <w:r w:rsidRPr="00501B6E">
        <w:rPr>
          <w:rFonts w:ascii="Times New Roman" w:hAnsi="Times New Roman" w:cs="Times New Roman" w:hint="eastAsia"/>
          <w:bCs/>
        </w:rPr>
        <w:t>10</w:t>
      </w:r>
      <w:r w:rsidRPr="00501B6E">
        <w:rPr>
          <w:rFonts w:ascii="Times New Roman" w:hAnsi="Times New Roman" w:cs="Times New Roman"/>
          <w:bCs/>
        </w:rPr>
        <w:t>(</w:t>
      </w:r>
      <w:r w:rsidRPr="00501B6E">
        <w:rPr>
          <w:rFonts w:ascii="Times New Roman" w:hAnsi="Times New Roman" w:cs="Times New Roman" w:hint="eastAsia"/>
          <w:bCs/>
        </w:rPr>
        <w:t>6</w:t>
      </w:r>
      <w:r w:rsidRPr="00501B6E">
        <w:rPr>
          <w:rFonts w:ascii="Times New Roman" w:hAnsi="Times New Roman" w:cs="Times New Roman"/>
          <w:bCs/>
        </w:rPr>
        <w:t>):</w:t>
      </w:r>
      <w:r w:rsidR="00842187">
        <w:rPr>
          <w:rFonts w:ascii="Times New Roman" w:hAnsi="Times New Roman" w:cs="Times New Roman"/>
          <w:noProof/>
          <w:color w:val="000000"/>
        </w:rPr>
        <w:t>92-10</w:t>
      </w:r>
      <w:r w:rsidR="00A74C02">
        <w:rPr>
          <w:rFonts w:ascii="Times New Roman" w:hAnsi="Times New Roman" w:cs="Times New Roman" w:hint="eastAsia"/>
          <w:noProof/>
          <w:color w:val="000000"/>
        </w:rPr>
        <w:t>0</w:t>
      </w:r>
      <w:r w:rsidRPr="00501B6E">
        <w:rPr>
          <w:rFonts w:ascii="Times New Roman" w:hAnsi="Times New Roman" w:cs="Times New Roman"/>
          <w:bCs/>
        </w:rPr>
        <w:t xml:space="preserve">]. </w:t>
      </w:r>
      <w:r w:rsidRPr="00501B6E">
        <w:rPr>
          <w:rFonts w:ascii="Times New Roman" w:hAnsi="Times New Roman" w:cs="Times New Roman"/>
        </w:rPr>
        <w:t>ISSN 1553-9865 (print); ISSN 2163-8950 (online)</w:t>
      </w:r>
      <w:r w:rsidRPr="00501B6E">
        <w:rPr>
          <w:rFonts w:ascii="Times New Roman" w:hAnsi="Times New Roman" w:cs="Times New Roman"/>
          <w:bCs/>
        </w:rPr>
        <w:t xml:space="preserve">. </w:t>
      </w:r>
      <w:hyperlink r:id="rId7" w:history="1">
        <w:r w:rsidRPr="00501B6E">
          <w:rPr>
            <w:rStyle w:val="Hyperlink"/>
            <w:rFonts w:ascii="Times New Roman" w:hAnsi="Times New Roman" w:cs="Times New Roman"/>
          </w:rPr>
          <w:t>http://www.sciencepub.net/researcher</w:t>
        </w:r>
      </w:hyperlink>
      <w:r w:rsidRPr="00501B6E">
        <w:rPr>
          <w:rFonts w:ascii="Times New Roman" w:hAnsi="Times New Roman" w:cs="Times New Roman"/>
          <w:bCs/>
        </w:rPr>
        <w:t>.</w:t>
      </w:r>
      <w:r w:rsidRPr="00501B6E">
        <w:rPr>
          <w:rFonts w:ascii="Times New Roman" w:hAnsi="Times New Roman" w:cs="Times New Roman" w:hint="eastAsia"/>
          <w:bCs/>
        </w:rPr>
        <w:t xml:space="preserve"> </w:t>
      </w:r>
      <w:r>
        <w:rPr>
          <w:rFonts w:ascii="Times New Roman" w:hAnsi="Times New Roman" w:cs="Times New Roman" w:hint="eastAsia"/>
          <w:bCs/>
        </w:rPr>
        <w:t>10</w:t>
      </w:r>
      <w:r w:rsidRPr="00501B6E">
        <w:rPr>
          <w:rFonts w:ascii="Times New Roman" w:hAnsi="Times New Roman" w:cs="Times New Roman" w:hint="eastAsia"/>
          <w:bCs/>
        </w:rPr>
        <w:t xml:space="preserve">. </w:t>
      </w:r>
      <w:r w:rsidRPr="00501B6E">
        <w:rPr>
          <w:rFonts w:ascii="Times New Roman" w:hAnsi="Times New Roman" w:cs="Times New Roman"/>
          <w:color w:val="000000"/>
          <w:shd w:val="clear" w:color="auto" w:fill="FFFFFF"/>
        </w:rPr>
        <w:t>doi:</w:t>
      </w:r>
      <w:hyperlink r:id="rId8" w:history="1">
        <w:r w:rsidRPr="00501B6E">
          <w:rPr>
            <w:rStyle w:val="Hyperlink"/>
            <w:rFonts w:ascii="Times New Roman" w:hAnsi="Times New Roman" w:cs="Times New Roman"/>
            <w:shd w:val="clear" w:color="auto" w:fill="FFFFFF"/>
          </w:rPr>
          <w:t>10.7537/mars</w:t>
        </w:r>
        <w:r w:rsidRPr="00501B6E">
          <w:rPr>
            <w:rStyle w:val="Hyperlink"/>
            <w:rFonts w:ascii="Times New Roman" w:hAnsi="Times New Roman" w:cs="Times New Roman" w:hint="eastAsia"/>
            <w:shd w:val="clear" w:color="auto" w:fill="FFFFFF"/>
          </w:rPr>
          <w:t>r</w:t>
        </w:r>
        <w:r w:rsidRPr="00501B6E">
          <w:rPr>
            <w:rStyle w:val="Hyperlink"/>
            <w:rFonts w:ascii="Times New Roman" w:hAnsi="Times New Roman" w:cs="Times New Roman"/>
            <w:shd w:val="clear" w:color="auto" w:fill="FFFFFF"/>
          </w:rPr>
          <w:t>sj</w:t>
        </w:r>
        <w:r w:rsidRPr="00501B6E">
          <w:rPr>
            <w:rStyle w:val="Hyperlink"/>
            <w:rFonts w:ascii="Times New Roman" w:hAnsi="Times New Roman" w:cs="Times New Roman" w:hint="eastAsia"/>
            <w:shd w:val="clear" w:color="auto" w:fill="FFFFFF"/>
          </w:rPr>
          <w:t>100618.</w:t>
        </w:r>
        <w:r>
          <w:rPr>
            <w:rStyle w:val="Hyperlink"/>
            <w:rFonts w:ascii="Times New Roman" w:hAnsi="Times New Roman" w:cs="Times New Roman" w:hint="eastAsia"/>
            <w:shd w:val="clear" w:color="auto" w:fill="FFFFFF"/>
          </w:rPr>
          <w:t>10</w:t>
        </w:r>
      </w:hyperlink>
      <w:r w:rsidRPr="00501B6E">
        <w:rPr>
          <w:rFonts w:ascii="Times New Roman" w:hAnsi="Times New Roman" w:cs="Times New Roman"/>
          <w:color w:val="000000"/>
          <w:shd w:val="clear" w:color="auto" w:fill="FFFFFF"/>
        </w:rPr>
        <w:t>.</w:t>
      </w:r>
    </w:p>
    <w:p w:rsidR="0016453A" w:rsidRPr="00360CAE" w:rsidRDefault="0016453A" w:rsidP="00501B6E">
      <w:pPr>
        <w:pStyle w:val="abstract"/>
        <w:snapToGrid w:val="0"/>
        <w:spacing w:before="0" w:beforeAutospacing="0" w:after="0" w:afterAutospacing="0"/>
        <w:jc w:val="both"/>
        <w:rPr>
          <w:b/>
          <w:bCs/>
          <w:sz w:val="20"/>
        </w:rPr>
      </w:pPr>
    </w:p>
    <w:p w:rsidR="0016453A" w:rsidRPr="00360CAE" w:rsidRDefault="00501B6E"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Keywords</w:t>
      </w:r>
      <w:r w:rsidR="0016453A" w:rsidRPr="00360CAE">
        <w:rPr>
          <w:rFonts w:ascii="Times New Roman" w:hAnsi="Times New Roman" w:cs="Times New Roman"/>
          <w:szCs w:val="24"/>
        </w:rPr>
        <w:t xml:space="preserve">: </w:t>
      </w:r>
      <w:proofErr w:type="spellStart"/>
      <w:r w:rsidR="009A6046" w:rsidRPr="00360CAE">
        <w:rPr>
          <w:rFonts w:ascii="Times New Roman" w:hAnsi="Times New Roman" w:cs="Times New Roman"/>
          <w:i/>
          <w:iCs/>
          <w:szCs w:val="24"/>
        </w:rPr>
        <w:t>Matricaria</w:t>
      </w:r>
      <w:proofErr w:type="spellEnd"/>
      <w:r w:rsidR="009A6046" w:rsidRPr="00360CAE">
        <w:rPr>
          <w:rFonts w:ascii="Times New Roman" w:hAnsi="Times New Roman" w:cs="Times New Roman"/>
          <w:i/>
          <w:iCs/>
          <w:szCs w:val="24"/>
        </w:rPr>
        <w:t xml:space="preserve"> </w:t>
      </w:r>
      <w:proofErr w:type="spellStart"/>
      <w:r w:rsidR="009A6046" w:rsidRPr="00360CAE">
        <w:rPr>
          <w:rFonts w:ascii="Times New Roman" w:hAnsi="Times New Roman" w:cs="Times New Roman"/>
          <w:i/>
          <w:iCs/>
          <w:szCs w:val="24"/>
        </w:rPr>
        <w:t>chamomilla</w:t>
      </w:r>
      <w:proofErr w:type="spellEnd"/>
      <w:r w:rsidR="0016453A" w:rsidRPr="00360CAE">
        <w:rPr>
          <w:rFonts w:ascii="Times New Roman" w:hAnsi="Times New Roman" w:cs="Times New Roman"/>
          <w:szCs w:val="24"/>
        </w:rPr>
        <w:t xml:space="preserve">, </w:t>
      </w:r>
      <w:r w:rsidR="009A6046" w:rsidRPr="00360CAE">
        <w:rPr>
          <w:rFonts w:ascii="Times New Roman" w:hAnsi="Times New Roman" w:cs="Times New Roman"/>
          <w:szCs w:val="24"/>
        </w:rPr>
        <w:t>Liver diseases</w:t>
      </w:r>
      <w:r w:rsidR="0016453A" w:rsidRPr="00360CAE">
        <w:rPr>
          <w:rFonts w:ascii="Times New Roman" w:hAnsi="Times New Roman" w:cs="Times New Roman"/>
          <w:szCs w:val="24"/>
        </w:rPr>
        <w:t xml:space="preserve">, </w:t>
      </w:r>
      <w:r w:rsidR="009A6046" w:rsidRPr="00360CAE">
        <w:rPr>
          <w:rFonts w:ascii="Times New Roman" w:hAnsi="Times New Roman" w:cs="Times New Roman"/>
          <w:szCs w:val="24"/>
        </w:rPr>
        <w:t>Therapeutic Uses of</w:t>
      </w:r>
      <w:r w:rsidR="009A6046" w:rsidRPr="00360CAE">
        <w:rPr>
          <w:rFonts w:ascii="Times New Roman" w:hAnsi="Times New Roman" w:cs="Times New Roman"/>
          <w:i/>
          <w:iCs/>
          <w:szCs w:val="24"/>
        </w:rPr>
        <w:t xml:space="preserve"> </w:t>
      </w:r>
      <w:proofErr w:type="spellStart"/>
      <w:r w:rsidR="009A6046" w:rsidRPr="00360CAE">
        <w:rPr>
          <w:rFonts w:ascii="Times New Roman" w:hAnsi="Times New Roman" w:cs="Times New Roman"/>
          <w:i/>
          <w:iCs/>
          <w:szCs w:val="24"/>
        </w:rPr>
        <w:t>Matricaria</w:t>
      </w:r>
      <w:proofErr w:type="spellEnd"/>
      <w:r w:rsidR="009A6046" w:rsidRPr="00360CAE">
        <w:rPr>
          <w:rFonts w:ascii="Times New Roman" w:hAnsi="Times New Roman" w:cs="Times New Roman"/>
          <w:i/>
          <w:iCs/>
          <w:szCs w:val="24"/>
        </w:rPr>
        <w:t xml:space="preserve"> </w:t>
      </w:r>
      <w:proofErr w:type="spellStart"/>
      <w:r w:rsidR="009A6046" w:rsidRPr="00360CAE">
        <w:rPr>
          <w:rFonts w:ascii="Times New Roman" w:hAnsi="Times New Roman" w:cs="Times New Roman"/>
          <w:i/>
          <w:iCs/>
          <w:szCs w:val="24"/>
        </w:rPr>
        <w:t>chamomilla</w:t>
      </w:r>
      <w:proofErr w:type="spellEnd"/>
    </w:p>
    <w:p w:rsidR="0016453A" w:rsidRPr="00360CAE" w:rsidRDefault="0016453A" w:rsidP="00501B6E">
      <w:pPr>
        <w:snapToGrid w:val="0"/>
        <w:jc w:val="both"/>
        <w:rPr>
          <w:rFonts w:ascii="Times New Roman" w:hAnsi="Times New Roman" w:cs="Times New Roman"/>
          <w:b/>
          <w:bCs/>
          <w:szCs w:val="24"/>
        </w:rPr>
      </w:pPr>
    </w:p>
    <w:p w:rsidR="00501B6E" w:rsidRDefault="00501B6E" w:rsidP="00501B6E">
      <w:pPr>
        <w:snapToGrid w:val="0"/>
        <w:jc w:val="both"/>
        <w:rPr>
          <w:rFonts w:ascii="Times New Roman" w:hAnsi="Times New Roman" w:cs="Times New Roman"/>
          <w:b/>
          <w:bCs/>
          <w:szCs w:val="24"/>
        </w:rPr>
        <w:sectPr w:rsidR="00501B6E" w:rsidSect="00842187">
          <w:headerReference w:type="default" r:id="rId9"/>
          <w:footerReference w:type="even" r:id="rId10"/>
          <w:footerReference w:type="default" r:id="rId11"/>
          <w:type w:val="continuous"/>
          <w:pgSz w:w="12242" w:h="15842" w:code="1"/>
          <w:pgMar w:top="1440" w:right="1440" w:bottom="1440" w:left="1440" w:header="720" w:footer="720" w:gutter="0"/>
          <w:pgNumType w:start="92"/>
          <w:cols w:space="708"/>
          <w:bidi/>
          <w:docGrid w:linePitch="360"/>
        </w:sectPr>
      </w:pPr>
    </w:p>
    <w:p w:rsidR="0016453A" w:rsidRPr="00360CAE" w:rsidRDefault="00501B6E" w:rsidP="00501B6E">
      <w:pPr>
        <w:snapToGrid w:val="0"/>
        <w:jc w:val="both"/>
        <w:rPr>
          <w:rFonts w:ascii="Times New Roman" w:hAnsi="Times New Roman" w:cs="Times New Roman"/>
          <w:b/>
          <w:bCs/>
          <w:caps/>
          <w:szCs w:val="24"/>
        </w:rPr>
      </w:pPr>
      <w:r w:rsidRPr="00360CAE">
        <w:rPr>
          <w:rFonts w:ascii="Times New Roman" w:hAnsi="Times New Roman" w:cs="Times New Roman"/>
          <w:b/>
          <w:bCs/>
          <w:szCs w:val="24"/>
        </w:rPr>
        <w:lastRenderedPageBreak/>
        <w:t>- Introduction</w:t>
      </w:r>
    </w:p>
    <w:p w:rsidR="0016453A" w:rsidRPr="00360CAE" w:rsidRDefault="00F131B8" w:rsidP="00501B6E">
      <w:pPr>
        <w:pStyle w:val="abstract"/>
        <w:snapToGrid w:val="0"/>
        <w:spacing w:before="0" w:beforeAutospacing="0" w:after="0" w:afterAutospacing="0"/>
        <w:ind w:firstLine="425"/>
        <w:jc w:val="both"/>
        <w:rPr>
          <w:sz w:val="20"/>
        </w:rPr>
      </w:pPr>
      <w:r w:rsidRPr="00360CAE">
        <w:rPr>
          <w:sz w:val="20"/>
        </w:rPr>
        <w:t>Chamomile (</w:t>
      </w:r>
      <w:proofErr w:type="spellStart"/>
      <w:r w:rsidRPr="00360CAE">
        <w:rPr>
          <w:rStyle w:val="Emphasis"/>
          <w:sz w:val="20"/>
        </w:rPr>
        <w:t>Matricaria</w:t>
      </w:r>
      <w:proofErr w:type="spellEnd"/>
      <w:r w:rsidRPr="00360CAE">
        <w:rPr>
          <w:rStyle w:val="Emphasis"/>
          <w:sz w:val="20"/>
        </w:rPr>
        <w:t xml:space="preserve"> </w:t>
      </w:r>
      <w:proofErr w:type="spellStart"/>
      <w:r w:rsidRPr="00360CAE">
        <w:rPr>
          <w:rStyle w:val="Emphasis"/>
          <w:sz w:val="20"/>
        </w:rPr>
        <w:t>chamomilla</w:t>
      </w:r>
      <w:proofErr w:type="spellEnd"/>
      <w:r w:rsidRPr="00360CAE">
        <w:rPr>
          <w:sz w:val="20"/>
        </w:rPr>
        <w:t xml:space="preserve"> L.) is a well-known medicinal plant species from the </w:t>
      </w:r>
      <w:proofErr w:type="spellStart"/>
      <w:r w:rsidRPr="00360CAE">
        <w:rPr>
          <w:sz w:val="20"/>
        </w:rPr>
        <w:t>Asteraceae</w:t>
      </w:r>
      <w:proofErr w:type="spellEnd"/>
      <w:r w:rsidRPr="00360CAE">
        <w:rPr>
          <w:sz w:val="20"/>
        </w:rPr>
        <w:t xml:space="preserve"> family often referred to as the “star among medicinal species.” Nowadays it is a highly favored and much used medicinal plant in folk and traditional medicine. Its </w:t>
      </w:r>
      <w:proofErr w:type="spellStart"/>
      <w:r w:rsidRPr="00360CAE">
        <w:rPr>
          <w:sz w:val="20"/>
        </w:rPr>
        <w:t>multitherapeutic</w:t>
      </w:r>
      <w:proofErr w:type="spellEnd"/>
      <w:r w:rsidRPr="00360CAE">
        <w:rPr>
          <w:sz w:val="20"/>
        </w:rPr>
        <w:t xml:space="preserve">, cosmetic, and nutritional values have been established through years of traditional and scientific use and research. Chamomile has an established domestic (Indian) and international market, which is increasing day by day. The plant available in the market many a times is adulterated and substituted by close relatives of chamomile. </w:t>
      </w:r>
      <w:r w:rsidR="0016453A" w:rsidRPr="00360CAE">
        <w:rPr>
          <w:sz w:val="20"/>
        </w:rPr>
        <w:t>(</w:t>
      </w:r>
      <w:proofErr w:type="spellStart"/>
      <w:r w:rsidR="0016453A" w:rsidRPr="00360CAE">
        <w:rPr>
          <w:b/>
          <w:bCs/>
          <w:sz w:val="20"/>
        </w:rPr>
        <w:t>raedon</w:t>
      </w:r>
      <w:proofErr w:type="spellEnd"/>
      <w:r w:rsidR="0016453A" w:rsidRPr="00360CAE">
        <w:rPr>
          <w:b/>
          <w:bCs/>
          <w:sz w:val="20"/>
        </w:rPr>
        <w:t xml:space="preserve">, </w:t>
      </w:r>
      <w:r w:rsidR="0016453A" w:rsidRPr="00360CAE">
        <w:rPr>
          <w:b/>
          <w:bCs/>
          <w:i/>
          <w:iCs/>
          <w:sz w:val="20"/>
        </w:rPr>
        <w:t>et al.,</w:t>
      </w:r>
      <w:r w:rsidR="0016453A" w:rsidRPr="00360CAE">
        <w:rPr>
          <w:b/>
          <w:bCs/>
          <w:sz w:val="20"/>
        </w:rPr>
        <w:t xml:space="preserve"> 20</w:t>
      </w:r>
      <w:r w:rsidR="008D202C" w:rsidRPr="00360CAE">
        <w:rPr>
          <w:b/>
          <w:bCs/>
          <w:sz w:val="20"/>
        </w:rPr>
        <w:t>1</w:t>
      </w:r>
      <w:r w:rsidR="0016453A" w:rsidRPr="00360CAE">
        <w:rPr>
          <w:b/>
          <w:bCs/>
          <w:sz w:val="20"/>
        </w:rPr>
        <w:t>1).</w:t>
      </w:r>
      <w:r w:rsidR="0016453A" w:rsidRPr="00360CAE">
        <w:rPr>
          <w:sz w:val="20"/>
        </w:rPr>
        <w:t xml:space="preserve"> </w:t>
      </w:r>
      <w:r w:rsidRPr="00360CAE">
        <w:rPr>
          <w:sz w:val="20"/>
        </w:rPr>
        <w:t>Chamomile has calming and soothing properties. It is used for nervousness, headaches, anxiety, and hysteria. It is also beneficial for colds and flu. Its antispasmodic properties</w:t>
      </w:r>
      <w:r w:rsidR="00360CAE" w:rsidRPr="00360CAE">
        <w:rPr>
          <w:sz w:val="20"/>
        </w:rPr>
        <w:t>.</w:t>
      </w:r>
      <w:r w:rsidRPr="00360CAE">
        <w:rPr>
          <w:sz w:val="20"/>
        </w:rPr>
        <w:t xml:space="preserve"> benefit cramps and spasms</w:t>
      </w:r>
      <w:r w:rsidR="00360CAE" w:rsidRPr="00360CAE">
        <w:rPr>
          <w:sz w:val="20"/>
        </w:rPr>
        <w:t>,</w:t>
      </w:r>
      <w:r w:rsidRPr="00360CAE">
        <w:rPr>
          <w:sz w:val="20"/>
        </w:rPr>
        <w:t xml:space="preserve"> probably due to the easily </w:t>
      </w:r>
      <w:proofErr w:type="spellStart"/>
      <w:r w:rsidRPr="00360CAE">
        <w:rPr>
          <w:sz w:val="20"/>
        </w:rPr>
        <w:t>assimilable</w:t>
      </w:r>
      <w:proofErr w:type="spellEnd"/>
      <w:r w:rsidRPr="00360CAE">
        <w:rPr>
          <w:sz w:val="20"/>
        </w:rPr>
        <w:t xml:space="preserve"> form of calcium found in it</w:t>
      </w:r>
      <w:r w:rsidR="00360CAE" w:rsidRPr="00360CAE">
        <w:rPr>
          <w:sz w:val="20"/>
        </w:rPr>
        <w:t>. (</w:t>
      </w:r>
      <w:r w:rsidR="0016453A" w:rsidRPr="00360CAE">
        <w:rPr>
          <w:b/>
          <w:bCs/>
          <w:sz w:val="20"/>
        </w:rPr>
        <w:t xml:space="preserve"> Reader's Digest Association</w:t>
      </w:r>
      <w:r w:rsidR="00360CAE" w:rsidRPr="00360CAE">
        <w:rPr>
          <w:b/>
          <w:bCs/>
          <w:sz w:val="20"/>
        </w:rPr>
        <w:t>.</w:t>
      </w:r>
      <w:r w:rsidR="0016453A" w:rsidRPr="00360CAE">
        <w:rPr>
          <w:b/>
          <w:bCs/>
          <w:sz w:val="20"/>
        </w:rPr>
        <w:t>,</w:t>
      </w:r>
      <w:r w:rsidR="008D202C" w:rsidRPr="00360CAE">
        <w:rPr>
          <w:b/>
          <w:bCs/>
          <w:sz w:val="20"/>
        </w:rPr>
        <w:t>2012</w:t>
      </w:r>
      <w:r w:rsidR="0016453A" w:rsidRPr="00360CAE">
        <w:rPr>
          <w:b/>
          <w:bCs/>
          <w:sz w:val="20"/>
        </w:rPr>
        <w:t>). </w:t>
      </w:r>
      <w:r w:rsidRPr="00360CAE">
        <w:rPr>
          <w:sz w:val="20"/>
        </w:rPr>
        <w:t xml:space="preserve">Chamomile is renowned for its medical and household uses. The apparently endless list of conditions it can help all fall into areas that the relaxing, carminative and anti-inflammatory actions can aid. It is an excellent, gentle sedative, useful and </w:t>
      </w:r>
      <w:proofErr w:type="spellStart"/>
      <w:r w:rsidRPr="00360CAE">
        <w:rPr>
          <w:sz w:val="20"/>
        </w:rPr>
        <w:t>saf</w:t>
      </w:r>
      <w:proofErr w:type="spellEnd"/>
      <w:r w:rsidRPr="00360CAE">
        <w:rPr>
          <w:sz w:val="20"/>
        </w:rPr>
        <w:t xml:space="preserve"> e for use with children</w:t>
      </w:r>
      <w:r w:rsidR="0016453A" w:rsidRPr="00360CAE">
        <w:rPr>
          <w:sz w:val="20"/>
        </w:rPr>
        <w:t xml:space="preserve">. </w:t>
      </w:r>
      <w:r w:rsidR="0016453A" w:rsidRPr="00360CAE">
        <w:rPr>
          <w:b/>
          <w:bCs/>
          <w:sz w:val="20"/>
        </w:rPr>
        <w:t>(Wang</w:t>
      </w:r>
      <w:r w:rsidR="00501B6E" w:rsidRPr="00360CAE">
        <w:rPr>
          <w:b/>
          <w:bCs/>
          <w:sz w:val="20"/>
        </w:rPr>
        <w:t>,</w:t>
      </w:r>
      <w:r w:rsidR="00501B6E">
        <w:rPr>
          <w:b/>
          <w:bCs/>
          <w:sz w:val="20"/>
        </w:rPr>
        <w:t xml:space="preserve"> </w:t>
      </w:r>
      <w:r w:rsidR="00501B6E" w:rsidRPr="00360CAE">
        <w:rPr>
          <w:b/>
          <w:bCs/>
          <w:i/>
          <w:iCs/>
          <w:sz w:val="20"/>
        </w:rPr>
        <w:t>e</w:t>
      </w:r>
      <w:r w:rsidR="0016453A" w:rsidRPr="00360CAE">
        <w:rPr>
          <w:b/>
          <w:bCs/>
          <w:i/>
          <w:iCs/>
          <w:sz w:val="20"/>
        </w:rPr>
        <w:t>t al</w:t>
      </w:r>
      <w:r w:rsidR="00360CAE" w:rsidRPr="00360CAE">
        <w:rPr>
          <w:b/>
          <w:bCs/>
          <w:i/>
          <w:iCs/>
          <w:sz w:val="20"/>
        </w:rPr>
        <w:t>.</w:t>
      </w:r>
      <w:r w:rsidR="0016453A" w:rsidRPr="00360CAE">
        <w:rPr>
          <w:b/>
          <w:bCs/>
          <w:i/>
          <w:iCs/>
          <w:sz w:val="20"/>
        </w:rPr>
        <w:t>,</w:t>
      </w:r>
      <w:r w:rsidR="0016453A" w:rsidRPr="00360CAE">
        <w:rPr>
          <w:b/>
          <w:bCs/>
          <w:sz w:val="20"/>
        </w:rPr>
        <w:t xml:space="preserve"> 2014).</w:t>
      </w:r>
    </w:p>
    <w:p w:rsidR="00501B6E" w:rsidRDefault="00F61402" w:rsidP="00501B6E">
      <w:pPr>
        <w:pStyle w:val="abstract"/>
        <w:snapToGrid w:val="0"/>
        <w:spacing w:before="0" w:beforeAutospacing="0" w:after="0" w:afterAutospacing="0"/>
        <w:ind w:firstLine="425"/>
        <w:jc w:val="both"/>
        <w:rPr>
          <w:b/>
          <w:bCs/>
          <w:sz w:val="20"/>
        </w:rPr>
      </w:pPr>
      <w:r w:rsidRPr="00360CAE">
        <w:rPr>
          <w:sz w:val="20"/>
        </w:rPr>
        <w:lastRenderedPageBreak/>
        <w:t xml:space="preserve">The liver has a complex role in the function of the body,” said Jordan Knowlton, an advanced registered nurse practitioner at the University of Florida Health </w:t>
      </w:r>
      <w:proofErr w:type="spellStart"/>
      <w:r w:rsidRPr="00360CAE">
        <w:rPr>
          <w:sz w:val="20"/>
        </w:rPr>
        <w:t>Shands</w:t>
      </w:r>
      <w:proofErr w:type="spellEnd"/>
      <w:r w:rsidRPr="00360CAE">
        <w:rPr>
          <w:sz w:val="20"/>
        </w:rPr>
        <w:t xml:space="preserve"> Hospital. “Detoxification, metabolism (including regulation of glycogen storage), hormone regulation, protein synthesis, digestion, and decomposition of red blood cells, to name a few.” It produces bile, a chemical substance that breaks down fats and makes them more easily digestible.</w:t>
      </w:r>
      <w:r w:rsidR="00C74F98" w:rsidRPr="00360CAE">
        <w:rPr>
          <w:color w:val="5B5B5B"/>
          <w:sz w:val="20"/>
          <w:shd w:val="clear" w:color="auto" w:fill="FFFFFF"/>
        </w:rPr>
        <w:t xml:space="preserve">  </w:t>
      </w:r>
      <w:r w:rsidR="00C74F98" w:rsidRPr="00360CAE">
        <w:rPr>
          <w:sz w:val="20"/>
        </w:rPr>
        <w:t>liver also produces and synthesizes multiple important elements of plasma,</w:t>
      </w:r>
      <w:r w:rsidRPr="00360CAE">
        <w:rPr>
          <w:sz w:val="20"/>
        </w:rPr>
        <w:t xml:space="preserve">  </w:t>
      </w:r>
      <w:r w:rsidR="0016453A" w:rsidRPr="00360CAE">
        <w:rPr>
          <w:b/>
          <w:bCs/>
          <w:sz w:val="20"/>
        </w:rPr>
        <w:t>(Williams</w:t>
      </w:r>
      <w:r w:rsidR="00501B6E" w:rsidRPr="00360CAE">
        <w:rPr>
          <w:b/>
          <w:bCs/>
          <w:i/>
          <w:iCs/>
          <w:sz w:val="20"/>
        </w:rPr>
        <w:t>,</w:t>
      </w:r>
      <w:r w:rsidR="00501B6E">
        <w:rPr>
          <w:b/>
          <w:bCs/>
          <w:i/>
          <w:iCs/>
          <w:sz w:val="20"/>
        </w:rPr>
        <w:t xml:space="preserve"> </w:t>
      </w:r>
      <w:r w:rsidR="00501B6E" w:rsidRPr="00360CAE">
        <w:rPr>
          <w:b/>
          <w:bCs/>
          <w:i/>
          <w:iCs/>
          <w:sz w:val="20"/>
        </w:rPr>
        <w:t>e</w:t>
      </w:r>
      <w:r w:rsidR="0016453A" w:rsidRPr="00360CAE">
        <w:rPr>
          <w:b/>
          <w:bCs/>
          <w:i/>
          <w:iCs/>
          <w:sz w:val="20"/>
        </w:rPr>
        <w:t>t al</w:t>
      </w:r>
      <w:r w:rsidR="00360CAE" w:rsidRPr="00360CAE">
        <w:rPr>
          <w:b/>
          <w:bCs/>
          <w:i/>
          <w:iCs/>
          <w:sz w:val="20"/>
        </w:rPr>
        <w:t>.</w:t>
      </w:r>
      <w:r w:rsidR="0016453A" w:rsidRPr="00360CAE">
        <w:rPr>
          <w:b/>
          <w:bCs/>
          <w:i/>
          <w:iCs/>
          <w:sz w:val="20"/>
        </w:rPr>
        <w:t>,</w:t>
      </w:r>
      <w:r w:rsidR="0016453A" w:rsidRPr="00360CAE">
        <w:rPr>
          <w:b/>
          <w:bCs/>
          <w:sz w:val="20"/>
        </w:rPr>
        <w:t>2014)</w:t>
      </w:r>
      <w:r w:rsidR="0016453A" w:rsidRPr="00360CAE">
        <w:rPr>
          <w:sz w:val="20"/>
        </w:rPr>
        <w:t xml:space="preserve"> </w:t>
      </w:r>
      <w:r w:rsidRPr="00360CAE">
        <w:rPr>
          <w:sz w:val="20"/>
        </w:rPr>
        <w:t>Your liver helps your body digest food, store energy, and remove poisons. Liver function tests are blood tests that check to see how well your liver is working. They check for liver damage, and can help diagnose liver diseases. You may have liver function tests as part of a regular checkup. Or you may have them if you have symptoms of </w:t>
      </w:r>
      <w:r w:rsidR="00920463" w:rsidRPr="00360CAE">
        <w:rPr>
          <w:sz w:val="20"/>
        </w:rPr>
        <w:t xml:space="preserve">liver </w:t>
      </w:r>
      <w:proofErr w:type="spellStart"/>
      <w:r w:rsidR="00920463" w:rsidRPr="00360CAE">
        <w:rPr>
          <w:sz w:val="20"/>
        </w:rPr>
        <w:t>diseas</w:t>
      </w:r>
      <w:proofErr w:type="spellEnd"/>
      <w:r w:rsidRPr="00360CAE">
        <w:rPr>
          <w:sz w:val="20"/>
        </w:rPr>
        <w:t>. Doctors also use the tests to monitor some liver diseases, treatments, and possible side effects of medicines</w:t>
      </w:r>
      <w:r w:rsidR="00360CAE" w:rsidRPr="00360CAE">
        <w:rPr>
          <w:sz w:val="20"/>
        </w:rPr>
        <w:t>. (</w:t>
      </w:r>
      <w:r w:rsidR="0016453A" w:rsidRPr="00360CAE">
        <w:rPr>
          <w:sz w:val="20"/>
        </w:rPr>
        <w:t xml:space="preserve"> </w:t>
      </w:r>
      <w:r w:rsidR="0016453A" w:rsidRPr="00360CAE">
        <w:rPr>
          <w:b/>
          <w:bCs/>
          <w:sz w:val="20"/>
        </w:rPr>
        <w:t>Jump up</w:t>
      </w:r>
      <w:r w:rsidR="00501B6E" w:rsidRPr="00360CAE">
        <w:rPr>
          <w:b/>
          <w:bCs/>
          <w:i/>
          <w:iCs/>
          <w:sz w:val="20"/>
        </w:rPr>
        <w:t>,</w:t>
      </w:r>
      <w:r w:rsidR="00501B6E">
        <w:rPr>
          <w:b/>
          <w:bCs/>
          <w:i/>
          <w:iCs/>
          <w:sz w:val="20"/>
        </w:rPr>
        <w:t xml:space="preserve"> </w:t>
      </w:r>
      <w:r w:rsidR="00501B6E" w:rsidRPr="00360CAE">
        <w:rPr>
          <w:b/>
          <w:bCs/>
          <w:i/>
          <w:iCs/>
          <w:sz w:val="20"/>
        </w:rPr>
        <w:t>e</w:t>
      </w:r>
      <w:r w:rsidR="0016453A" w:rsidRPr="00360CAE">
        <w:rPr>
          <w:b/>
          <w:bCs/>
          <w:i/>
          <w:iCs/>
          <w:sz w:val="20"/>
        </w:rPr>
        <w:t>t al</w:t>
      </w:r>
      <w:r w:rsidR="00360CAE" w:rsidRPr="00360CAE">
        <w:rPr>
          <w:b/>
          <w:bCs/>
          <w:i/>
          <w:iCs/>
          <w:sz w:val="20"/>
        </w:rPr>
        <w:t>.</w:t>
      </w:r>
      <w:r w:rsidR="0016453A" w:rsidRPr="00360CAE">
        <w:rPr>
          <w:b/>
          <w:bCs/>
          <w:i/>
          <w:iCs/>
          <w:sz w:val="20"/>
        </w:rPr>
        <w:t>,</w:t>
      </w:r>
      <w:r w:rsidR="0016453A" w:rsidRPr="00360CAE">
        <w:rPr>
          <w:b/>
          <w:bCs/>
          <w:sz w:val="20"/>
        </w:rPr>
        <w:t>2016</w:t>
      </w:r>
      <w:r w:rsidR="00501B6E" w:rsidRPr="00360CAE">
        <w:rPr>
          <w:b/>
          <w:bCs/>
          <w:sz w:val="20"/>
        </w:rPr>
        <w:t>)</w:t>
      </w:r>
      <w:r w:rsidR="00501B6E">
        <w:rPr>
          <w:b/>
          <w:bCs/>
          <w:sz w:val="20"/>
        </w:rPr>
        <w:t>.</w:t>
      </w:r>
    </w:p>
    <w:p w:rsidR="0016453A" w:rsidRPr="00360CAE" w:rsidRDefault="0016453A" w:rsidP="00501B6E">
      <w:pPr>
        <w:pStyle w:val="abstract"/>
        <w:snapToGrid w:val="0"/>
        <w:spacing w:before="0" w:beforeAutospacing="0" w:after="0" w:afterAutospacing="0"/>
        <w:jc w:val="both"/>
        <w:rPr>
          <w:sz w:val="20"/>
        </w:rPr>
      </w:pPr>
      <w:r w:rsidRPr="00360CAE">
        <w:rPr>
          <w:b/>
          <w:bCs/>
          <w:i/>
          <w:iCs/>
          <w:sz w:val="20"/>
        </w:rPr>
        <w:t>Aim of study</w:t>
      </w:r>
    </w:p>
    <w:p w:rsidR="0016453A" w:rsidRDefault="0016453A" w:rsidP="00501B6E">
      <w:pPr>
        <w:pStyle w:val="abstract"/>
        <w:snapToGrid w:val="0"/>
        <w:spacing w:before="0" w:beforeAutospacing="0" w:after="0" w:afterAutospacing="0"/>
        <w:ind w:firstLine="425"/>
        <w:jc w:val="both"/>
        <w:rPr>
          <w:rFonts w:eastAsiaTheme="minorEastAsia"/>
          <w:sz w:val="20"/>
          <w:lang w:eastAsia="zh-CN"/>
        </w:rPr>
      </w:pPr>
      <w:r w:rsidRPr="00360CAE">
        <w:rPr>
          <w:sz w:val="20"/>
        </w:rPr>
        <w:t xml:space="preserve">This investigation aims to study the possible therapy of different levels of </w:t>
      </w:r>
      <w:proofErr w:type="spellStart"/>
      <w:r w:rsidRPr="00360CAE">
        <w:rPr>
          <w:i/>
          <w:iCs/>
          <w:sz w:val="20"/>
        </w:rPr>
        <w:t>Matricaria</w:t>
      </w:r>
      <w:proofErr w:type="spellEnd"/>
      <w:r w:rsidRPr="00360CAE">
        <w:rPr>
          <w:i/>
          <w:iCs/>
          <w:sz w:val="20"/>
        </w:rPr>
        <w:t xml:space="preserve"> </w:t>
      </w:r>
      <w:proofErr w:type="spellStart"/>
      <w:r w:rsidRPr="00360CAE">
        <w:rPr>
          <w:i/>
          <w:iCs/>
          <w:sz w:val="20"/>
        </w:rPr>
        <w:t>chamomilla</w:t>
      </w:r>
      <w:proofErr w:type="spellEnd"/>
      <w:r w:rsidRPr="00360CAE">
        <w:rPr>
          <w:sz w:val="20"/>
        </w:rPr>
        <w:t xml:space="preserve"> on functional status of liver in rats injected with carbon tetrachlorid</w:t>
      </w:r>
      <w:r w:rsidR="00360CAE" w:rsidRPr="00360CAE">
        <w:rPr>
          <w:sz w:val="20"/>
        </w:rPr>
        <w:t>e (</w:t>
      </w:r>
      <w:r w:rsidRPr="00360CAE">
        <w:rPr>
          <w:sz w:val="20"/>
        </w:rPr>
        <w:t>Ccl4).</w:t>
      </w:r>
    </w:p>
    <w:p w:rsidR="0016453A" w:rsidRPr="00360CAE" w:rsidRDefault="0016453A" w:rsidP="00501B6E">
      <w:pPr>
        <w:pStyle w:val="Heading1"/>
        <w:keepNext w:val="0"/>
        <w:snapToGrid w:val="0"/>
        <w:jc w:val="both"/>
        <w:rPr>
          <w:b w:val="0"/>
          <w:bCs w:val="0"/>
          <w:caps/>
          <w:sz w:val="20"/>
          <w:szCs w:val="36"/>
        </w:rPr>
      </w:pPr>
      <w:r w:rsidRPr="00360CAE">
        <w:rPr>
          <w:b w:val="0"/>
          <w:bCs w:val="0"/>
          <w:caps/>
          <w:sz w:val="20"/>
          <w:szCs w:val="24"/>
        </w:rPr>
        <w:t>-</w:t>
      </w:r>
      <w:r w:rsidRPr="00360CAE">
        <w:rPr>
          <w:sz w:val="20"/>
          <w:szCs w:val="24"/>
        </w:rPr>
        <w:t xml:space="preserve"> </w:t>
      </w:r>
      <w:r w:rsidRPr="00360CAE">
        <w:rPr>
          <w:i w:val="0"/>
          <w:iCs w:val="0"/>
          <w:sz w:val="20"/>
          <w:szCs w:val="24"/>
        </w:rPr>
        <w:t>Materials And Methods</w:t>
      </w:r>
    </w:p>
    <w:p w:rsidR="00501B6E" w:rsidRDefault="00501B6E" w:rsidP="00501B6E">
      <w:pPr>
        <w:pStyle w:val="Heading1"/>
        <w:keepNext w:val="0"/>
        <w:snapToGrid w:val="0"/>
        <w:rPr>
          <w:rFonts w:eastAsiaTheme="minorEastAsia"/>
          <w:sz w:val="20"/>
          <w:szCs w:val="24"/>
          <w:lang w:eastAsia="zh-CN"/>
        </w:rPr>
      </w:pPr>
    </w:p>
    <w:p w:rsidR="0016453A" w:rsidRPr="00501B6E" w:rsidRDefault="0016453A" w:rsidP="00501B6E">
      <w:pPr>
        <w:pStyle w:val="Heading1"/>
        <w:keepNext w:val="0"/>
        <w:snapToGrid w:val="0"/>
        <w:rPr>
          <w:i w:val="0"/>
          <w:sz w:val="20"/>
          <w:szCs w:val="24"/>
        </w:rPr>
      </w:pPr>
      <w:r w:rsidRPr="00501B6E">
        <w:rPr>
          <w:i w:val="0"/>
          <w:sz w:val="20"/>
          <w:szCs w:val="24"/>
        </w:rPr>
        <w:t>Table (1)</w:t>
      </w:r>
      <w:r w:rsidR="00360CAE" w:rsidRPr="00501B6E">
        <w:rPr>
          <w:i w:val="0"/>
          <w:sz w:val="20"/>
          <w:szCs w:val="24"/>
        </w:rPr>
        <w:t>:</w:t>
      </w:r>
      <w:r w:rsidRPr="00501B6E">
        <w:rPr>
          <w:i w:val="0"/>
          <w:sz w:val="20"/>
          <w:szCs w:val="24"/>
        </w:rPr>
        <w:t xml:space="preserve"> The composition of basal diet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tblPr>
      <w:tblGrid>
        <w:gridCol w:w="2606"/>
        <w:gridCol w:w="1939"/>
      </w:tblGrid>
      <w:tr w:rsidR="0016453A" w:rsidRPr="00360CAE" w:rsidTr="00360CAE">
        <w:trPr>
          <w:jc w:val="center"/>
        </w:trPr>
        <w:tc>
          <w:tcPr>
            <w:tcW w:w="2867" w:type="pct"/>
            <w:shd w:val="clear" w:color="auto" w:fill="FFFFFF"/>
            <w:vAlign w:val="center"/>
          </w:tcPr>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Compounds</w:t>
            </w:r>
          </w:p>
        </w:tc>
        <w:tc>
          <w:tcPr>
            <w:tcW w:w="2133" w:type="pct"/>
            <w:shd w:val="clear" w:color="auto" w:fill="FFFFFF"/>
            <w:vAlign w:val="center"/>
          </w:tcPr>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Amount</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Protein</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20%</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Corn oil</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4.7 %</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Salt mixture</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3.5 %</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Vitamin mixture</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1 %</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Cellulose</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5 %</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proofErr w:type="spellStart"/>
            <w:r w:rsidRPr="00360CAE">
              <w:rPr>
                <w:rFonts w:ascii="Times New Roman" w:hAnsi="Times New Roman" w:cs="Times New Roman"/>
                <w:szCs w:val="24"/>
              </w:rPr>
              <w:t>Choline</w:t>
            </w:r>
            <w:proofErr w:type="spellEnd"/>
            <w:r w:rsidRPr="00360CAE">
              <w:rPr>
                <w:rFonts w:ascii="Times New Roman" w:hAnsi="Times New Roman" w:cs="Times New Roman"/>
                <w:szCs w:val="24"/>
              </w:rPr>
              <w:t xml:space="preserve"> chloride</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2 %</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Sucrose</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10%</w:t>
            </w:r>
          </w:p>
        </w:tc>
      </w:tr>
      <w:tr w:rsidR="0016453A" w:rsidRPr="00360CAE" w:rsidTr="00360CAE">
        <w:trPr>
          <w:jc w:val="center"/>
        </w:trPr>
        <w:tc>
          <w:tcPr>
            <w:tcW w:w="2867"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Corn starch</w:t>
            </w:r>
          </w:p>
        </w:tc>
        <w:tc>
          <w:tcPr>
            <w:tcW w:w="2133"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Up to 100%</w:t>
            </w:r>
          </w:p>
        </w:tc>
      </w:tr>
    </w:tbl>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Source</w:t>
      </w:r>
      <w:r w:rsidR="00360CAE" w:rsidRPr="00360CAE">
        <w:rPr>
          <w:rFonts w:ascii="Times New Roman" w:hAnsi="Times New Roman" w:cs="Times New Roman"/>
          <w:szCs w:val="24"/>
        </w:rPr>
        <w:t>:</w:t>
      </w:r>
      <w:r w:rsidRPr="00360CAE">
        <w:rPr>
          <w:rFonts w:ascii="Times New Roman" w:hAnsi="Times New Roman" w:cs="Times New Roman"/>
          <w:i/>
          <w:iCs/>
          <w:szCs w:val="24"/>
        </w:rPr>
        <w:t xml:space="preserve"> </w:t>
      </w:r>
      <w:r w:rsidRPr="00360CAE">
        <w:rPr>
          <w:rFonts w:ascii="Times New Roman" w:hAnsi="Times New Roman" w:cs="Times New Roman"/>
          <w:b/>
          <w:bCs/>
          <w:szCs w:val="24"/>
        </w:rPr>
        <w:t xml:space="preserve">Reeves </w:t>
      </w:r>
      <w:r w:rsidRPr="00360CAE">
        <w:rPr>
          <w:rFonts w:ascii="Times New Roman" w:hAnsi="Times New Roman" w:cs="Times New Roman"/>
          <w:b/>
          <w:bCs/>
          <w:i/>
          <w:iCs/>
          <w:szCs w:val="24"/>
        </w:rPr>
        <w:t>et al.,</w:t>
      </w:r>
      <w:r w:rsidRPr="00360CAE">
        <w:rPr>
          <w:rFonts w:ascii="Times New Roman" w:hAnsi="Times New Roman" w:cs="Times New Roman"/>
          <w:b/>
          <w:bCs/>
          <w:szCs w:val="24"/>
        </w:rPr>
        <w:t xml:space="preserve"> (1993)</w:t>
      </w:r>
      <w:r w:rsidRPr="00360CAE">
        <w:rPr>
          <w:rFonts w:ascii="Times New Roman" w:hAnsi="Times New Roman" w:cs="Times New Roman"/>
          <w:szCs w:val="24"/>
        </w:rPr>
        <w:t>.</w:t>
      </w:r>
    </w:p>
    <w:p w:rsidR="00360CAE" w:rsidRPr="00360CAE" w:rsidRDefault="00360CAE" w:rsidP="00501B6E">
      <w:pPr>
        <w:snapToGrid w:val="0"/>
        <w:jc w:val="center"/>
        <w:rPr>
          <w:rFonts w:ascii="Times New Roman" w:hAnsi="Times New Roman" w:cs="Times New Roman"/>
          <w:szCs w:val="24"/>
        </w:rPr>
      </w:pPr>
    </w:p>
    <w:p w:rsidR="0016453A" w:rsidRPr="00360CAE" w:rsidRDefault="0016453A" w:rsidP="00501B6E">
      <w:pPr>
        <w:pStyle w:val="Heading3"/>
        <w:keepNext w:val="0"/>
        <w:bidi w:val="0"/>
        <w:snapToGrid w:val="0"/>
        <w:spacing w:before="0" w:after="0"/>
        <w:jc w:val="center"/>
        <w:rPr>
          <w:rFonts w:ascii="Times New Roman" w:hAnsi="Times New Roman"/>
          <w:sz w:val="20"/>
          <w:szCs w:val="24"/>
        </w:rPr>
      </w:pPr>
      <w:r w:rsidRPr="00360CAE">
        <w:rPr>
          <w:rFonts w:ascii="Times New Roman" w:hAnsi="Times New Roman"/>
          <w:sz w:val="20"/>
          <w:szCs w:val="24"/>
        </w:rPr>
        <w:t>Table (</w:t>
      </w:r>
      <w:r w:rsidRPr="00360CAE">
        <w:rPr>
          <w:rFonts w:ascii="Times New Roman" w:hAnsi="Times New Roman"/>
          <w:sz w:val="20"/>
          <w:szCs w:val="24"/>
          <w:lang w:bidi="ar-EG"/>
        </w:rPr>
        <w:t>2</w:t>
      </w:r>
      <w:r w:rsidRPr="00360CAE">
        <w:rPr>
          <w:rFonts w:ascii="Times New Roman" w:hAnsi="Times New Roman"/>
          <w:sz w:val="20"/>
          <w:szCs w:val="24"/>
        </w:rPr>
        <w:t>): The composition of salt mixture (g/100 g):</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tblPr>
      <w:tblGrid>
        <w:gridCol w:w="3052"/>
        <w:gridCol w:w="1493"/>
      </w:tblGrid>
      <w:tr w:rsidR="0016453A" w:rsidRPr="00360CAE" w:rsidTr="00360CAE">
        <w:trPr>
          <w:jc w:val="center"/>
        </w:trPr>
        <w:tc>
          <w:tcPr>
            <w:tcW w:w="3358" w:type="pct"/>
            <w:shd w:val="clear" w:color="auto" w:fill="FFFFFF"/>
            <w:vAlign w:val="center"/>
          </w:tcPr>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Compounds</w:t>
            </w:r>
          </w:p>
        </w:tc>
        <w:tc>
          <w:tcPr>
            <w:tcW w:w="1642" w:type="pct"/>
            <w:shd w:val="clear" w:color="auto" w:fill="FFFFFF"/>
            <w:vAlign w:val="center"/>
          </w:tcPr>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Amount</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CaCO</w:t>
            </w:r>
            <w:r w:rsidRPr="00360CAE">
              <w:rPr>
                <w:rFonts w:ascii="Times New Roman" w:hAnsi="Times New Roman" w:cs="Times New Roman"/>
                <w:szCs w:val="24"/>
                <w:vertAlign w:val="subscript"/>
              </w:rPr>
              <w:t>3</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600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K</w:t>
            </w:r>
            <w:r w:rsidRPr="00360CAE">
              <w:rPr>
                <w:rFonts w:ascii="Times New Roman" w:hAnsi="Times New Roman" w:cs="Times New Roman"/>
                <w:szCs w:val="24"/>
                <w:vertAlign w:val="subscript"/>
              </w:rPr>
              <w:t xml:space="preserve">2 </w:t>
            </w:r>
            <w:r w:rsidRPr="00360CAE">
              <w:rPr>
                <w:rFonts w:ascii="Times New Roman" w:hAnsi="Times New Roman" w:cs="Times New Roman"/>
                <w:szCs w:val="24"/>
              </w:rPr>
              <w:t>HPO</w:t>
            </w:r>
            <w:r w:rsidRPr="00360CAE">
              <w:rPr>
                <w:rFonts w:ascii="Times New Roman" w:hAnsi="Times New Roman" w:cs="Times New Roman"/>
                <w:szCs w:val="24"/>
                <w:vertAlign w:val="subscript"/>
              </w:rPr>
              <w:t>4</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645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Ca HPO</w:t>
            </w:r>
            <w:r w:rsidRPr="00360CAE">
              <w:rPr>
                <w:rFonts w:ascii="Times New Roman" w:hAnsi="Times New Roman" w:cs="Times New Roman"/>
                <w:szCs w:val="24"/>
                <w:vertAlign w:val="subscript"/>
              </w:rPr>
              <w:t xml:space="preserve">4. </w:t>
            </w:r>
            <w:r w:rsidRPr="00360CAE">
              <w:rPr>
                <w:rFonts w:ascii="Times New Roman" w:hAnsi="Times New Roman" w:cs="Times New Roman"/>
                <w:szCs w:val="24"/>
              </w:rPr>
              <w:t>2H</w:t>
            </w:r>
            <w:r w:rsidRPr="00360CAE">
              <w:rPr>
                <w:rFonts w:ascii="Times New Roman" w:hAnsi="Times New Roman" w:cs="Times New Roman"/>
                <w:szCs w:val="24"/>
                <w:vertAlign w:val="subscript"/>
              </w:rPr>
              <w:t>2</w:t>
            </w:r>
            <w:r w:rsidRPr="00360CAE">
              <w:rPr>
                <w:rFonts w:ascii="Times New Roman" w:hAnsi="Times New Roman" w:cs="Times New Roman"/>
                <w:szCs w:val="24"/>
              </w:rPr>
              <w:t>O</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150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MgSO</w:t>
            </w:r>
            <w:r w:rsidRPr="00360CAE">
              <w:rPr>
                <w:rFonts w:ascii="Times New Roman" w:hAnsi="Times New Roman" w:cs="Times New Roman"/>
                <w:szCs w:val="24"/>
                <w:vertAlign w:val="subscript"/>
              </w:rPr>
              <w:t>4.2</w:t>
            </w:r>
            <w:r w:rsidRPr="00360CAE">
              <w:rPr>
                <w:rFonts w:ascii="Times New Roman" w:hAnsi="Times New Roman" w:cs="Times New Roman"/>
                <w:szCs w:val="24"/>
              </w:rPr>
              <w:t>H</w:t>
            </w:r>
            <w:r w:rsidRPr="00360CAE">
              <w:rPr>
                <w:rFonts w:ascii="Times New Roman" w:hAnsi="Times New Roman" w:cs="Times New Roman"/>
                <w:szCs w:val="24"/>
                <w:vertAlign w:val="subscript"/>
              </w:rPr>
              <w:t>2</w:t>
            </w:r>
            <w:r w:rsidRPr="00360CAE">
              <w:rPr>
                <w:rFonts w:ascii="Times New Roman" w:hAnsi="Times New Roman" w:cs="Times New Roman"/>
                <w:szCs w:val="24"/>
              </w:rPr>
              <w:t>O</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204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proofErr w:type="spellStart"/>
            <w:r w:rsidRPr="00360CAE">
              <w:rPr>
                <w:rFonts w:ascii="Times New Roman" w:hAnsi="Times New Roman" w:cs="Times New Roman"/>
                <w:szCs w:val="24"/>
              </w:rPr>
              <w:t>Nacl</w:t>
            </w:r>
            <w:proofErr w:type="spellEnd"/>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334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Fe (C</w:t>
            </w:r>
            <w:r w:rsidRPr="00360CAE">
              <w:rPr>
                <w:rFonts w:ascii="Times New Roman" w:hAnsi="Times New Roman" w:cs="Times New Roman"/>
                <w:szCs w:val="24"/>
                <w:vertAlign w:val="subscript"/>
              </w:rPr>
              <w:t>6</w:t>
            </w:r>
            <w:r w:rsidRPr="00360CAE">
              <w:rPr>
                <w:rFonts w:ascii="Times New Roman" w:hAnsi="Times New Roman" w:cs="Times New Roman"/>
                <w:szCs w:val="24"/>
              </w:rPr>
              <w:t>H</w:t>
            </w:r>
            <w:r w:rsidRPr="00360CAE">
              <w:rPr>
                <w:rFonts w:ascii="Times New Roman" w:hAnsi="Times New Roman" w:cs="Times New Roman"/>
                <w:szCs w:val="24"/>
                <w:vertAlign w:val="subscript"/>
              </w:rPr>
              <w:t>5</w:t>
            </w:r>
            <w:r w:rsidRPr="00360CAE">
              <w:rPr>
                <w:rFonts w:ascii="Times New Roman" w:hAnsi="Times New Roman" w:cs="Times New Roman"/>
                <w:szCs w:val="24"/>
              </w:rPr>
              <w:t>O</w:t>
            </w:r>
            <w:r w:rsidRPr="00360CAE">
              <w:rPr>
                <w:rFonts w:ascii="Times New Roman" w:hAnsi="Times New Roman" w:cs="Times New Roman"/>
                <w:szCs w:val="24"/>
                <w:vertAlign w:val="subscript"/>
              </w:rPr>
              <w:t>7</w:t>
            </w:r>
            <w:r w:rsidRPr="00360CAE">
              <w:rPr>
                <w:rFonts w:ascii="Times New Roman" w:hAnsi="Times New Roman" w:cs="Times New Roman"/>
                <w:szCs w:val="24"/>
              </w:rPr>
              <w:t>)</w:t>
            </w:r>
            <w:r w:rsidRPr="00360CAE">
              <w:rPr>
                <w:rFonts w:ascii="Times New Roman" w:hAnsi="Times New Roman" w:cs="Times New Roman"/>
                <w:szCs w:val="24"/>
                <w:vertAlign w:val="subscript"/>
              </w:rPr>
              <w:t xml:space="preserve"> 2</w:t>
            </w:r>
            <w:r w:rsidRPr="00360CAE">
              <w:rPr>
                <w:rFonts w:ascii="Times New Roman" w:hAnsi="Times New Roman" w:cs="Times New Roman"/>
                <w:szCs w:val="24"/>
              </w:rPr>
              <w:t>6H</w:t>
            </w:r>
            <w:r w:rsidRPr="00360CAE">
              <w:rPr>
                <w:rFonts w:ascii="Times New Roman" w:hAnsi="Times New Roman" w:cs="Times New Roman"/>
                <w:szCs w:val="24"/>
                <w:vertAlign w:val="subscript"/>
              </w:rPr>
              <w:t>2</w:t>
            </w:r>
            <w:r w:rsidRPr="00360CAE">
              <w:rPr>
                <w:rFonts w:ascii="Times New Roman" w:hAnsi="Times New Roman" w:cs="Times New Roman"/>
                <w:szCs w:val="24"/>
              </w:rPr>
              <w:t>O</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55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proofErr w:type="spellStart"/>
            <w:r w:rsidRPr="00360CAE">
              <w:rPr>
                <w:rFonts w:ascii="Times New Roman" w:hAnsi="Times New Roman" w:cs="Times New Roman"/>
                <w:szCs w:val="24"/>
              </w:rPr>
              <w:t>Kl</w:t>
            </w:r>
            <w:proofErr w:type="spellEnd"/>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1.6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MnSO</w:t>
            </w:r>
            <w:r w:rsidRPr="00360CAE">
              <w:rPr>
                <w:rFonts w:ascii="Times New Roman" w:hAnsi="Times New Roman" w:cs="Times New Roman"/>
                <w:szCs w:val="24"/>
                <w:vertAlign w:val="subscript"/>
              </w:rPr>
              <w:t>4.</w:t>
            </w:r>
            <w:r w:rsidRPr="00360CAE">
              <w:rPr>
                <w:rFonts w:ascii="Times New Roman" w:hAnsi="Times New Roman" w:cs="Times New Roman"/>
                <w:szCs w:val="24"/>
              </w:rPr>
              <w:t>4H</w:t>
            </w:r>
            <w:r w:rsidRPr="00360CAE">
              <w:rPr>
                <w:rFonts w:ascii="Times New Roman" w:hAnsi="Times New Roman" w:cs="Times New Roman"/>
                <w:szCs w:val="24"/>
                <w:vertAlign w:val="subscript"/>
              </w:rPr>
              <w:t>2</w:t>
            </w:r>
            <w:r w:rsidRPr="00360CAE">
              <w:rPr>
                <w:rFonts w:ascii="Times New Roman" w:hAnsi="Times New Roman" w:cs="Times New Roman"/>
                <w:szCs w:val="24"/>
              </w:rPr>
              <w:t>O</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10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Zncl</w:t>
            </w:r>
            <w:r w:rsidRPr="00360CAE">
              <w:rPr>
                <w:rFonts w:ascii="Times New Roman" w:hAnsi="Times New Roman" w:cs="Times New Roman"/>
                <w:szCs w:val="24"/>
                <w:vertAlign w:val="subscript"/>
              </w:rPr>
              <w:t>2</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0.5 mg</w:t>
            </w:r>
          </w:p>
        </w:tc>
      </w:tr>
      <w:tr w:rsidR="0016453A" w:rsidRPr="00360CAE" w:rsidTr="00360CAE">
        <w:trPr>
          <w:jc w:val="center"/>
        </w:trPr>
        <w:tc>
          <w:tcPr>
            <w:tcW w:w="3358"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Cu SO</w:t>
            </w:r>
            <w:r w:rsidRPr="00360CAE">
              <w:rPr>
                <w:rFonts w:ascii="Times New Roman" w:hAnsi="Times New Roman" w:cs="Times New Roman"/>
                <w:szCs w:val="24"/>
                <w:vertAlign w:val="subscript"/>
              </w:rPr>
              <w:t>4.</w:t>
            </w:r>
            <w:r w:rsidRPr="00360CAE">
              <w:rPr>
                <w:rFonts w:ascii="Times New Roman" w:hAnsi="Times New Roman" w:cs="Times New Roman"/>
                <w:szCs w:val="24"/>
              </w:rPr>
              <w:t xml:space="preserve"> 5H</w:t>
            </w:r>
            <w:r w:rsidRPr="00360CAE">
              <w:rPr>
                <w:rFonts w:ascii="Times New Roman" w:hAnsi="Times New Roman" w:cs="Times New Roman"/>
                <w:szCs w:val="24"/>
                <w:vertAlign w:val="subscript"/>
              </w:rPr>
              <w:t>2</w:t>
            </w:r>
            <w:r w:rsidRPr="00360CAE">
              <w:rPr>
                <w:rFonts w:ascii="Times New Roman" w:hAnsi="Times New Roman" w:cs="Times New Roman"/>
                <w:szCs w:val="24"/>
              </w:rPr>
              <w:t>O</w:t>
            </w:r>
          </w:p>
        </w:tc>
        <w:tc>
          <w:tcPr>
            <w:tcW w:w="1642"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0.06 mg</w:t>
            </w:r>
          </w:p>
        </w:tc>
      </w:tr>
    </w:tbl>
    <w:p w:rsidR="0016453A" w:rsidRDefault="0016453A" w:rsidP="00501B6E">
      <w:pPr>
        <w:snapToGrid w:val="0"/>
        <w:jc w:val="both"/>
        <w:rPr>
          <w:rFonts w:ascii="Times New Roman" w:hAnsi="Times New Roman" w:cs="Times New Roman"/>
          <w:b/>
          <w:bCs/>
          <w:szCs w:val="24"/>
        </w:rPr>
      </w:pPr>
      <w:r w:rsidRPr="00360CAE">
        <w:rPr>
          <w:rFonts w:ascii="Times New Roman" w:hAnsi="Times New Roman" w:cs="Times New Roman"/>
          <w:szCs w:val="24"/>
        </w:rPr>
        <w:t>Source:</w:t>
      </w:r>
      <w:r w:rsidR="00360CAE" w:rsidRPr="00360CAE">
        <w:rPr>
          <w:rFonts w:ascii="Times New Roman" w:hAnsi="Times New Roman" w:cs="Times New Roman"/>
          <w:szCs w:val="24"/>
        </w:rPr>
        <w:t xml:space="preserve"> </w:t>
      </w:r>
      <w:r w:rsidRPr="00360CAE">
        <w:rPr>
          <w:rFonts w:ascii="Times New Roman" w:hAnsi="Times New Roman" w:cs="Times New Roman"/>
          <w:b/>
          <w:bCs/>
          <w:szCs w:val="24"/>
        </w:rPr>
        <w:t>(</w:t>
      </w:r>
      <w:proofErr w:type="spellStart"/>
      <w:r w:rsidRPr="00360CAE">
        <w:rPr>
          <w:rFonts w:ascii="Times New Roman" w:hAnsi="Times New Roman" w:cs="Times New Roman"/>
          <w:b/>
          <w:bCs/>
          <w:szCs w:val="24"/>
        </w:rPr>
        <w:t>Hegsted</w:t>
      </w:r>
      <w:proofErr w:type="spellEnd"/>
      <w:r w:rsidRPr="00360CAE">
        <w:rPr>
          <w:rFonts w:ascii="Times New Roman" w:hAnsi="Times New Roman" w:cs="Times New Roman"/>
          <w:b/>
          <w:bCs/>
          <w:i/>
          <w:iCs/>
          <w:szCs w:val="24"/>
        </w:rPr>
        <w:t xml:space="preserve"> et al., </w:t>
      </w:r>
      <w:r w:rsidRPr="00360CAE">
        <w:rPr>
          <w:rFonts w:ascii="Times New Roman" w:hAnsi="Times New Roman" w:cs="Times New Roman"/>
          <w:b/>
          <w:bCs/>
          <w:szCs w:val="24"/>
        </w:rPr>
        <w:t>1941).</w:t>
      </w:r>
    </w:p>
    <w:p w:rsidR="00501B6E" w:rsidRPr="00360CAE" w:rsidRDefault="00501B6E" w:rsidP="00501B6E">
      <w:pPr>
        <w:snapToGrid w:val="0"/>
        <w:jc w:val="both"/>
        <w:rPr>
          <w:rFonts w:ascii="Times New Roman" w:hAnsi="Times New Roman" w:cs="Times New Roman"/>
          <w:b/>
          <w:bCs/>
          <w:szCs w:val="24"/>
        </w:rPr>
      </w:pPr>
    </w:p>
    <w:p w:rsidR="00501B6E" w:rsidRPr="00360CAE" w:rsidRDefault="00501B6E"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 Materials</w:t>
      </w:r>
    </w:p>
    <w:p w:rsidR="00501B6E" w:rsidRPr="00360CAE" w:rsidRDefault="00501B6E" w:rsidP="00501B6E">
      <w:pPr>
        <w:pStyle w:val="Heading2"/>
        <w:keepNext w:val="0"/>
        <w:bidi w:val="0"/>
        <w:snapToGrid w:val="0"/>
        <w:spacing w:before="0" w:after="0"/>
        <w:jc w:val="both"/>
        <w:rPr>
          <w:rFonts w:ascii="Times New Roman" w:hAnsi="Times New Roman"/>
          <w:sz w:val="20"/>
          <w:szCs w:val="24"/>
        </w:rPr>
      </w:pPr>
      <w:r w:rsidRPr="00360CAE">
        <w:rPr>
          <w:rFonts w:ascii="Times New Roman" w:hAnsi="Times New Roman"/>
          <w:sz w:val="20"/>
          <w:szCs w:val="24"/>
        </w:rPr>
        <w:t>1.1. Plants</w:t>
      </w:r>
    </w:p>
    <w:p w:rsidR="00501B6E" w:rsidRPr="00360CAE" w:rsidRDefault="00501B6E"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The tested plant in this investigation was </w:t>
      </w: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r w:rsidRPr="00360CAE">
        <w:rPr>
          <w:rFonts w:ascii="Times New Roman" w:hAnsi="Times New Roman" w:cs="Times New Roman"/>
          <w:szCs w:val="24"/>
        </w:rPr>
        <w:t>.</w:t>
      </w:r>
      <w:r w:rsidRPr="00360CAE">
        <w:rPr>
          <w:rFonts w:ascii="Times New Roman" w:hAnsi="Times New Roman" w:cs="Times New Roman"/>
          <w:i/>
          <w:iCs/>
          <w:szCs w:val="24"/>
        </w:rPr>
        <w:t xml:space="preserve"> </w:t>
      </w:r>
      <w:r w:rsidRPr="00360CAE">
        <w:rPr>
          <w:rFonts w:ascii="Times New Roman" w:hAnsi="Times New Roman" w:cs="Times New Roman"/>
          <w:szCs w:val="24"/>
        </w:rPr>
        <w:t xml:space="preserve">These plant were selected to study their effects against liver disorders. These plants were purchased as dried material from the local market, </w:t>
      </w:r>
      <w:r w:rsidRPr="00360CAE">
        <w:rPr>
          <w:rFonts w:ascii="Times New Roman" w:hAnsi="Times New Roman" w:cs="Times New Roman"/>
          <w:szCs w:val="24"/>
        </w:rPr>
        <w:lastRenderedPageBreak/>
        <w:t>while others were obtained as raw plants from greengroceries.</w:t>
      </w:r>
    </w:p>
    <w:p w:rsidR="00501B6E" w:rsidRPr="00360CAE" w:rsidRDefault="00501B6E" w:rsidP="00501B6E">
      <w:pPr>
        <w:pStyle w:val="Heading1"/>
        <w:keepNext w:val="0"/>
        <w:snapToGrid w:val="0"/>
        <w:jc w:val="both"/>
        <w:rPr>
          <w:sz w:val="20"/>
          <w:szCs w:val="24"/>
        </w:rPr>
      </w:pPr>
      <w:r w:rsidRPr="00360CAE">
        <w:rPr>
          <w:b w:val="0"/>
          <w:bCs w:val="0"/>
          <w:sz w:val="20"/>
          <w:szCs w:val="24"/>
        </w:rPr>
        <w:t>1</w:t>
      </w:r>
      <w:r w:rsidRPr="00360CAE">
        <w:rPr>
          <w:sz w:val="20"/>
          <w:szCs w:val="24"/>
        </w:rPr>
        <w:t>.2. Diets</w:t>
      </w:r>
    </w:p>
    <w:p w:rsidR="00501B6E" w:rsidRPr="00360CAE" w:rsidRDefault="00501B6E" w:rsidP="00501B6E">
      <w:pPr>
        <w:pStyle w:val="Heading1"/>
        <w:keepNext w:val="0"/>
        <w:snapToGrid w:val="0"/>
        <w:jc w:val="both"/>
        <w:rPr>
          <w:sz w:val="20"/>
          <w:szCs w:val="24"/>
        </w:rPr>
      </w:pPr>
      <w:r w:rsidRPr="00360CAE">
        <w:rPr>
          <w:sz w:val="20"/>
          <w:szCs w:val="24"/>
        </w:rPr>
        <w:t>1.2.1. Basal Diet</w:t>
      </w:r>
    </w:p>
    <w:p w:rsidR="00501B6E" w:rsidRPr="00360CAE" w:rsidRDefault="00501B6E" w:rsidP="00501B6E">
      <w:pPr>
        <w:pStyle w:val="Heading1"/>
        <w:keepNext w:val="0"/>
        <w:snapToGrid w:val="0"/>
        <w:ind w:firstLine="425"/>
        <w:jc w:val="both"/>
        <w:rPr>
          <w:b w:val="0"/>
          <w:bCs w:val="0"/>
          <w:i w:val="0"/>
          <w:iCs w:val="0"/>
          <w:sz w:val="20"/>
          <w:szCs w:val="24"/>
        </w:rPr>
      </w:pPr>
      <w:r w:rsidRPr="00360CAE">
        <w:rPr>
          <w:b w:val="0"/>
          <w:bCs w:val="0"/>
          <w:i w:val="0"/>
          <w:iCs w:val="0"/>
          <w:sz w:val="20"/>
          <w:szCs w:val="24"/>
        </w:rPr>
        <w:t>The basal diet was prepared according to</w:t>
      </w:r>
      <w:r w:rsidRPr="00360CAE">
        <w:rPr>
          <w:sz w:val="20"/>
          <w:szCs w:val="24"/>
        </w:rPr>
        <w:t xml:space="preserve"> Reeves et al., (1993). </w:t>
      </w:r>
      <w:r w:rsidRPr="00360CAE">
        <w:rPr>
          <w:b w:val="0"/>
          <w:bCs w:val="0"/>
          <w:i w:val="0"/>
          <w:iCs w:val="0"/>
          <w:sz w:val="20"/>
          <w:szCs w:val="24"/>
        </w:rPr>
        <w:t xml:space="preserve">It was consisted of 20% protein (casein), 10% sucrose, 4.7% corn oil, 2% </w:t>
      </w:r>
      <w:proofErr w:type="spellStart"/>
      <w:r w:rsidRPr="00360CAE">
        <w:rPr>
          <w:b w:val="0"/>
          <w:bCs w:val="0"/>
          <w:i w:val="0"/>
          <w:iCs w:val="0"/>
          <w:sz w:val="20"/>
          <w:szCs w:val="24"/>
        </w:rPr>
        <w:t>choline</w:t>
      </w:r>
      <w:proofErr w:type="spellEnd"/>
      <w:r w:rsidRPr="00360CAE">
        <w:rPr>
          <w:b w:val="0"/>
          <w:bCs w:val="0"/>
          <w:i w:val="0"/>
          <w:iCs w:val="0"/>
          <w:sz w:val="20"/>
          <w:szCs w:val="24"/>
        </w:rPr>
        <w:t xml:space="preserve"> chloride, 1% vitamin mixture, 3.5% salt mixture and 5% fiber (cellulose). The remainder was corn starch as it was recorded in table (1).</w:t>
      </w:r>
    </w:p>
    <w:p w:rsidR="00501B6E" w:rsidRDefault="00501B6E" w:rsidP="00501B6E">
      <w:pPr>
        <w:pStyle w:val="Heading4"/>
        <w:keepNext w:val="0"/>
        <w:bidi w:val="0"/>
        <w:snapToGrid w:val="0"/>
        <w:spacing w:before="0" w:after="0"/>
        <w:jc w:val="center"/>
        <w:rPr>
          <w:rFonts w:ascii="Times New Roman" w:eastAsiaTheme="minorEastAsia" w:hAnsi="Times New Roman" w:cs="Times New Roman"/>
          <w:sz w:val="20"/>
          <w:szCs w:val="24"/>
          <w:lang w:eastAsia="zh-CN"/>
        </w:rPr>
      </w:pPr>
    </w:p>
    <w:p w:rsidR="0016453A" w:rsidRPr="00360CAE" w:rsidRDefault="0016453A" w:rsidP="00501B6E">
      <w:pPr>
        <w:pStyle w:val="Heading4"/>
        <w:keepNext w:val="0"/>
        <w:bidi w:val="0"/>
        <w:snapToGrid w:val="0"/>
        <w:spacing w:before="0" w:after="0"/>
        <w:jc w:val="center"/>
        <w:rPr>
          <w:rFonts w:ascii="Times New Roman" w:hAnsi="Times New Roman" w:cs="Times New Roman"/>
          <w:sz w:val="20"/>
          <w:szCs w:val="24"/>
        </w:rPr>
      </w:pPr>
      <w:r w:rsidRPr="00360CAE">
        <w:rPr>
          <w:rFonts w:ascii="Times New Roman" w:hAnsi="Times New Roman" w:cs="Times New Roman"/>
          <w:sz w:val="20"/>
          <w:szCs w:val="24"/>
        </w:rPr>
        <w:t>Table (3): The composition of vitamin mixture</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tblPr>
      <w:tblGrid>
        <w:gridCol w:w="3340"/>
        <w:gridCol w:w="1205"/>
      </w:tblGrid>
      <w:tr w:rsidR="0016453A" w:rsidRPr="00360CAE" w:rsidTr="00360CAE">
        <w:trPr>
          <w:jc w:val="center"/>
        </w:trPr>
        <w:tc>
          <w:tcPr>
            <w:tcW w:w="3674" w:type="pct"/>
            <w:shd w:val="clear" w:color="auto" w:fill="FFFFFF"/>
            <w:vAlign w:val="center"/>
          </w:tcPr>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Vitamin</w:t>
            </w:r>
          </w:p>
        </w:tc>
        <w:tc>
          <w:tcPr>
            <w:tcW w:w="1326" w:type="pct"/>
            <w:shd w:val="clear" w:color="auto" w:fill="FFFFFF"/>
            <w:vAlign w:val="center"/>
          </w:tcPr>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Amount</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Vitamin E</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10 </w:t>
            </w:r>
            <w:proofErr w:type="spellStart"/>
            <w:r w:rsidRPr="00360CAE">
              <w:rPr>
                <w:rFonts w:ascii="Times New Roman" w:hAnsi="Times New Roman" w:cs="Times New Roman"/>
                <w:szCs w:val="24"/>
              </w:rPr>
              <w:t>Iu</w:t>
            </w:r>
            <w:proofErr w:type="spellEnd"/>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Vitamin K</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0.50 </w:t>
            </w:r>
            <w:proofErr w:type="spellStart"/>
            <w:r w:rsidRPr="00360CAE">
              <w:rPr>
                <w:rFonts w:ascii="Times New Roman" w:hAnsi="Times New Roman" w:cs="Times New Roman"/>
                <w:szCs w:val="24"/>
              </w:rPr>
              <w:t>Iu</w:t>
            </w:r>
            <w:proofErr w:type="spellEnd"/>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Vitamin A</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200 </w:t>
            </w:r>
            <w:proofErr w:type="spellStart"/>
            <w:r w:rsidRPr="00360CAE">
              <w:rPr>
                <w:rFonts w:ascii="Times New Roman" w:hAnsi="Times New Roman" w:cs="Times New Roman"/>
                <w:szCs w:val="24"/>
              </w:rPr>
              <w:t>Iu</w:t>
            </w:r>
            <w:proofErr w:type="spellEnd"/>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Thiamin</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0.50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Pyridoxine</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1.00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Niacin</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4.00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Calcium </w:t>
            </w:r>
            <w:proofErr w:type="spellStart"/>
            <w:r w:rsidRPr="00360CAE">
              <w:rPr>
                <w:rFonts w:ascii="Times New Roman" w:hAnsi="Times New Roman" w:cs="Times New Roman"/>
                <w:szCs w:val="24"/>
              </w:rPr>
              <w:t>panthothenic</w:t>
            </w:r>
            <w:proofErr w:type="spellEnd"/>
            <w:r w:rsidRPr="00360CAE">
              <w:rPr>
                <w:rFonts w:ascii="Times New Roman" w:hAnsi="Times New Roman" w:cs="Times New Roman"/>
                <w:szCs w:val="24"/>
              </w:rPr>
              <w:t xml:space="preserve"> acid</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0.40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Vitamin D</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100 </w:t>
            </w:r>
            <w:proofErr w:type="spellStart"/>
            <w:r w:rsidRPr="00360CAE">
              <w:rPr>
                <w:rFonts w:ascii="Times New Roman" w:hAnsi="Times New Roman" w:cs="Times New Roman"/>
                <w:szCs w:val="24"/>
              </w:rPr>
              <w:t>Iu</w:t>
            </w:r>
            <w:proofErr w:type="spellEnd"/>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proofErr w:type="spellStart"/>
            <w:r w:rsidRPr="00360CAE">
              <w:rPr>
                <w:rFonts w:ascii="Times New Roman" w:hAnsi="Times New Roman" w:cs="Times New Roman"/>
                <w:szCs w:val="24"/>
              </w:rPr>
              <w:t>Choline</w:t>
            </w:r>
            <w:proofErr w:type="spellEnd"/>
            <w:r w:rsidRPr="00360CAE">
              <w:rPr>
                <w:rFonts w:ascii="Times New Roman" w:hAnsi="Times New Roman" w:cs="Times New Roman"/>
                <w:szCs w:val="24"/>
              </w:rPr>
              <w:t xml:space="preserve"> chloride</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200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Folic acid</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0.02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proofErr w:type="spellStart"/>
            <w:r w:rsidRPr="00360CAE">
              <w:rPr>
                <w:rFonts w:ascii="Times New Roman" w:hAnsi="Times New Roman" w:cs="Times New Roman"/>
                <w:szCs w:val="24"/>
              </w:rPr>
              <w:t>Inositol</w:t>
            </w:r>
            <w:proofErr w:type="spellEnd"/>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24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Para-amino – benzoic acid</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0.02 mg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Vitamin B12</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2.00 µg</w:t>
            </w:r>
          </w:p>
        </w:tc>
      </w:tr>
      <w:tr w:rsidR="0016453A" w:rsidRPr="00360CAE" w:rsidTr="00360CAE">
        <w:trPr>
          <w:jc w:val="center"/>
        </w:trPr>
        <w:tc>
          <w:tcPr>
            <w:tcW w:w="3674"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Biotin</w:t>
            </w:r>
          </w:p>
        </w:tc>
        <w:tc>
          <w:tcPr>
            <w:tcW w:w="1326" w:type="pct"/>
            <w:vAlign w:val="center"/>
          </w:tcPr>
          <w:p w:rsidR="0016453A" w:rsidRPr="00360CAE" w:rsidRDefault="0016453A" w:rsidP="00501B6E">
            <w:pPr>
              <w:snapToGrid w:val="0"/>
              <w:jc w:val="both"/>
              <w:rPr>
                <w:rFonts w:ascii="Times New Roman" w:hAnsi="Times New Roman" w:cs="Times New Roman"/>
                <w:szCs w:val="24"/>
              </w:rPr>
            </w:pPr>
            <w:r w:rsidRPr="00360CAE">
              <w:rPr>
                <w:rFonts w:ascii="Times New Roman" w:hAnsi="Times New Roman" w:cs="Times New Roman"/>
                <w:szCs w:val="24"/>
              </w:rPr>
              <w:t>0.02 mg</w:t>
            </w:r>
          </w:p>
        </w:tc>
      </w:tr>
    </w:tbl>
    <w:p w:rsidR="0016453A" w:rsidRDefault="0016453A" w:rsidP="00501B6E">
      <w:pPr>
        <w:snapToGrid w:val="0"/>
        <w:jc w:val="both"/>
        <w:rPr>
          <w:rFonts w:ascii="Times New Roman" w:hAnsi="Times New Roman" w:cs="Times New Roman"/>
          <w:b/>
          <w:bCs/>
          <w:szCs w:val="24"/>
        </w:rPr>
      </w:pPr>
      <w:r w:rsidRPr="00360CAE">
        <w:rPr>
          <w:rFonts w:ascii="Times New Roman" w:hAnsi="Times New Roman" w:cs="Times New Roman"/>
          <w:szCs w:val="24"/>
        </w:rPr>
        <w:t>Source</w:t>
      </w:r>
      <w:r w:rsidRPr="00360CAE">
        <w:rPr>
          <w:rFonts w:ascii="Times New Roman" w:hAnsi="Times New Roman" w:cs="Times New Roman"/>
          <w:b/>
          <w:bCs/>
          <w:szCs w:val="24"/>
        </w:rPr>
        <w:t>:</w:t>
      </w:r>
      <w:r w:rsidR="00360CAE" w:rsidRPr="00360CAE">
        <w:rPr>
          <w:rFonts w:ascii="Times New Roman" w:hAnsi="Times New Roman" w:cs="Times New Roman"/>
          <w:b/>
          <w:bCs/>
          <w:szCs w:val="24"/>
        </w:rPr>
        <w:t xml:space="preserve"> </w:t>
      </w:r>
      <w:r w:rsidRPr="00360CAE">
        <w:rPr>
          <w:rFonts w:ascii="Times New Roman" w:hAnsi="Times New Roman" w:cs="Times New Roman"/>
          <w:b/>
          <w:bCs/>
          <w:szCs w:val="24"/>
        </w:rPr>
        <w:t>(Campbell,</w:t>
      </w:r>
      <w:r w:rsidR="00360CAE" w:rsidRPr="00360CAE">
        <w:rPr>
          <w:rFonts w:ascii="Times New Roman" w:hAnsi="Times New Roman" w:cs="Times New Roman"/>
          <w:b/>
          <w:bCs/>
          <w:szCs w:val="24"/>
        </w:rPr>
        <w:t xml:space="preserve"> </w:t>
      </w:r>
      <w:r w:rsidRPr="00360CAE">
        <w:rPr>
          <w:rFonts w:ascii="Times New Roman" w:hAnsi="Times New Roman" w:cs="Times New Roman"/>
          <w:b/>
          <w:bCs/>
          <w:szCs w:val="24"/>
        </w:rPr>
        <w:t>1963).</w:t>
      </w:r>
    </w:p>
    <w:p w:rsidR="00501B6E" w:rsidRPr="00360CAE" w:rsidRDefault="00501B6E" w:rsidP="00501B6E">
      <w:pPr>
        <w:snapToGrid w:val="0"/>
        <w:jc w:val="both"/>
        <w:rPr>
          <w:rFonts w:ascii="Times New Roman" w:hAnsi="Times New Roman" w:cs="Times New Roman"/>
          <w:szCs w:val="24"/>
        </w:rPr>
      </w:pP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1.2.2. Experimental diet</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Experimental diet prepared from basal diet plus the powdered plants added at a percentage of 10% and is shown in table (4).</w:t>
      </w:r>
    </w:p>
    <w:p w:rsidR="00501B6E" w:rsidRDefault="00501B6E" w:rsidP="00501B6E">
      <w:pPr>
        <w:snapToGrid w:val="0"/>
        <w:jc w:val="center"/>
        <w:rPr>
          <w:rFonts w:ascii="Times New Roman" w:hAnsi="Times New Roman" w:cs="Times New Roman"/>
          <w:b/>
          <w:bCs/>
          <w:szCs w:val="24"/>
        </w:rPr>
        <w:sectPr w:rsidR="00501B6E" w:rsidSect="00DA6C62">
          <w:type w:val="continuous"/>
          <w:pgSz w:w="12242" w:h="15842" w:code="1"/>
          <w:pgMar w:top="1440" w:right="1440" w:bottom="1440" w:left="1440" w:header="720" w:footer="720" w:gutter="0"/>
          <w:cols w:num="2" w:space="500"/>
          <w:docGrid w:linePitch="360"/>
        </w:sectPr>
      </w:pPr>
    </w:p>
    <w:p w:rsidR="00501B6E" w:rsidRDefault="00501B6E" w:rsidP="00501B6E">
      <w:pPr>
        <w:snapToGrid w:val="0"/>
        <w:jc w:val="center"/>
        <w:rPr>
          <w:rFonts w:ascii="Times New Roman" w:hAnsi="Times New Roman" w:cs="Times New Roman"/>
          <w:b/>
          <w:bCs/>
          <w:szCs w:val="24"/>
        </w:rPr>
      </w:pPr>
    </w:p>
    <w:p w:rsidR="0016453A" w:rsidRPr="00360CAE" w:rsidRDefault="0016453A" w:rsidP="00501B6E">
      <w:pPr>
        <w:snapToGrid w:val="0"/>
        <w:jc w:val="center"/>
        <w:rPr>
          <w:rFonts w:ascii="Times New Roman" w:hAnsi="Times New Roman" w:cs="Times New Roman"/>
          <w:b/>
          <w:bCs/>
          <w:szCs w:val="24"/>
          <w:lang w:bidi="ar-EG"/>
        </w:rPr>
      </w:pPr>
      <w:r w:rsidRPr="00360CAE">
        <w:rPr>
          <w:rFonts w:ascii="Times New Roman" w:hAnsi="Times New Roman" w:cs="Times New Roman"/>
          <w:b/>
          <w:bCs/>
          <w:szCs w:val="24"/>
        </w:rPr>
        <w:t>Table (4): The composition of basal and</w:t>
      </w:r>
      <w:r w:rsidRPr="00360CAE">
        <w:rPr>
          <w:rFonts w:ascii="Times New Roman" w:hAnsi="Times New Roman" w:cs="Times New Roman"/>
          <w:szCs w:val="24"/>
        </w:rPr>
        <w:t xml:space="preserve"> </w:t>
      </w:r>
      <w:r w:rsidRPr="00360CAE">
        <w:rPr>
          <w:rFonts w:ascii="Times New Roman" w:hAnsi="Times New Roman" w:cs="Times New Roman"/>
          <w:b/>
          <w:bCs/>
          <w:szCs w:val="24"/>
        </w:rPr>
        <w:t>Experimental diet:-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985"/>
        <w:gridCol w:w="649"/>
        <w:gridCol w:w="1518"/>
        <w:gridCol w:w="1581"/>
        <w:gridCol w:w="1581"/>
        <w:gridCol w:w="1581"/>
        <w:gridCol w:w="1581"/>
      </w:tblGrid>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Component</w:t>
            </w:r>
            <w:r w:rsidRPr="00501B6E">
              <w:rPr>
                <w:rFonts w:ascii="Times New Roman" w:hAnsi="Times New Roman" w:cs="Times New Roman"/>
                <w:b/>
                <w:bCs/>
                <w:sz w:val="12"/>
                <w:szCs w:val="12"/>
                <w:lang w:bidi="ar-EG"/>
              </w:rPr>
              <w:t xml:space="preserve"> </w:t>
            </w:r>
            <w:r w:rsidRPr="00501B6E">
              <w:rPr>
                <w:rFonts w:ascii="Times New Roman" w:hAnsi="Times New Roman" w:cs="Times New Roman"/>
                <w:b/>
                <w:bCs/>
                <w:sz w:val="12"/>
                <w:szCs w:val="12"/>
              </w:rPr>
              <w:t>(g)</w:t>
            </w:r>
          </w:p>
        </w:tc>
        <w:tc>
          <w:tcPr>
            <w:tcW w:w="342" w:type="pct"/>
            <w:shd w:val="clear" w:color="auto" w:fill="FFFFFF"/>
            <w:vAlign w:val="center"/>
          </w:tcPr>
          <w:p w:rsidR="0016453A" w:rsidRPr="00501B6E" w:rsidRDefault="0016453A" w:rsidP="00501B6E">
            <w:pPr>
              <w:snapToGrid w:val="0"/>
              <w:jc w:val="both"/>
              <w:rPr>
                <w:rFonts w:ascii="Times New Roman" w:hAnsi="Times New Roman" w:cs="Times New Roman"/>
                <w:sz w:val="12"/>
                <w:szCs w:val="12"/>
                <w:lang w:bidi="ar-EG"/>
              </w:rPr>
            </w:pPr>
            <w:r w:rsidRPr="00501B6E">
              <w:rPr>
                <w:rFonts w:ascii="Times New Roman" w:hAnsi="Times New Roman" w:cs="Times New Roman"/>
                <w:b/>
                <w:bCs/>
                <w:sz w:val="12"/>
                <w:szCs w:val="12"/>
              </w:rPr>
              <w:t>Basal diet</w:t>
            </w:r>
          </w:p>
        </w:tc>
        <w:tc>
          <w:tcPr>
            <w:tcW w:w="801" w:type="pct"/>
            <w:shd w:val="clear" w:color="auto" w:fill="FFFFFF"/>
            <w:vAlign w:val="center"/>
          </w:tcPr>
          <w:p w:rsidR="0016453A" w:rsidRPr="00501B6E" w:rsidRDefault="0016453A" w:rsidP="00501B6E">
            <w:pPr>
              <w:snapToGrid w:val="0"/>
              <w:jc w:val="both"/>
              <w:rPr>
                <w:rFonts w:ascii="Times New Roman" w:hAnsi="Times New Roman" w:cs="Times New Roman"/>
                <w:i/>
                <w:iCs/>
                <w:sz w:val="12"/>
                <w:szCs w:val="12"/>
                <w:lang w:bidi="ar-EG"/>
              </w:rPr>
            </w:pPr>
            <w:r w:rsidRPr="00501B6E">
              <w:rPr>
                <w:rFonts w:ascii="Times New Roman" w:hAnsi="Times New Roman" w:cs="Times New Roman"/>
                <w:b/>
                <w:bCs/>
                <w:sz w:val="12"/>
                <w:szCs w:val="12"/>
              </w:rPr>
              <w:t>5%</w:t>
            </w:r>
            <w:r w:rsidR="00501B6E" w:rsidRPr="00501B6E">
              <w:rPr>
                <w:rFonts w:ascii="Times New Roman" w:hAnsi="Times New Roman" w:cs="Times New Roman"/>
                <w:b/>
                <w:bCs/>
                <w:sz w:val="12"/>
                <w:szCs w:val="12"/>
              </w:rPr>
              <w:t xml:space="preserve"> </w:t>
            </w:r>
            <w:proofErr w:type="spellStart"/>
            <w:r w:rsidRPr="00501B6E">
              <w:rPr>
                <w:rFonts w:ascii="Times New Roman" w:hAnsi="Times New Roman" w:cs="Times New Roman"/>
                <w:i/>
                <w:iCs/>
                <w:sz w:val="12"/>
                <w:szCs w:val="12"/>
              </w:rPr>
              <w:t>Matricaria</w:t>
            </w:r>
            <w:proofErr w:type="spellEnd"/>
            <w:r w:rsidRPr="00501B6E">
              <w:rPr>
                <w:rFonts w:ascii="Times New Roman" w:hAnsi="Times New Roman" w:cs="Times New Roman"/>
                <w:i/>
                <w:iCs/>
                <w:sz w:val="12"/>
                <w:szCs w:val="12"/>
              </w:rPr>
              <w:t xml:space="preserve"> </w:t>
            </w:r>
            <w:proofErr w:type="spellStart"/>
            <w:r w:rsidRPr="00501B6E">
              <w:rPr>
                <w:rFonts w:ascii="Times New Roman" w:hAnsi="Times New Roman" w:cs="Times New Roman"/>
                <w:i/>
                <w:iCs/>
                <w:sz w:val="12"/>
                <w:szCs w:val="12"/>
              </w:rPr>
              <w:t>chamomilla</w:t>
            </w:r>
            <w:proofErr w:type="spellEnd"/>
          </w:p>
        </w:tc>
        <w:tc>
          <w:tcPr>
            <w:tcW w:w="834"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r w:rsidR="00501B6E" w:rsidRPr="00501B6E">
              <w:rPr>
                <w:rFonts w:ascii="Times New Roman" w:hAnsi="Times New Roman" w:cs="Times New Roman"/>
                <w:b/>
                <w:bCs/>
                <w:sz w:val="12"/>
                <w:szCs w:val="12"/>
              </w:rPr>
              <w:t xml:space="preserve"> </w:t>
            </w:r>
            <w:proofErr w:type="spellStart"/>
            <w:r w:rsidRPr="00501B6E">
              <w:rPr>
                <w:rFonts w:ascii="Times New Roman" w:hAnsi="Times New Roman" w:cs="Times New Roman"/>
                <w:i/>
                <w:iCs/>
                <w:sz w:val="12"/>
                <w:szCs w:val="12"/>
              </w:rPr>
              <w:t>Matricaria</w:t>
            </w:r>
            <w:proofErr w:type="spellEnd"/>
            <w:r w:rsidRPr="00501B6E">
              <w:rPr>
                <w:rFonts w:ascii="Times New Roman" w:hAnsi="Times New Roman" w:cs="Times New Roman"/>
                <w:i/>
                <w:iCs/>
                <w:sz w:val="12"/>
                <w:szCs w:val="12"/>
              </w:rPr>
              <w:t xml:space="preserve"> </w:t>
            </w:r>
            <w:proofErr w:type="spellStart"/>
            <w:r w:rsidRPr="00501B6E">
              <w:rPr>
                <w:rFonts w:ascii="Times New Roman" w:hAnsi="Times New Roman" w:cs="Times New Roman"/>
                <w:i/>
                <w:iCs/>
                <w:sz w:val="12"/>
                <w:szCs w:val="12"/>
              </w:rPr>
              <w:t>chamomilla</w:t>
            </w:r>
            <w:proofErr w:type="spellEnd"/>
          </w:p>
        </w:tc>
        <w:tc>
          <w:tcPr>
            <w:tcW w:w="834"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15%</w:t>
            </w:r>
            <w:r w:rsidR="00501B6E" w:rsidRPr="00501B6E">
              <w:rPr>
                <w:rFonts w:ascii="Times New Roman" w:hAnsi="Times New Roman" w:cs="Times New Roman"/>
                <w:b/>
                <w:bCs/>
                <w:sz w:val="12"/>
                <w:szCs w:val="12"/>
              </w:rPr>
              <w:t xml:space="preserve"> </w:t>
            </w:r>
            <w:proofErr w:type="spellStart"/>
            <w:r w:rsidRPr="00501B6E">
              <w:rPr>
                <w:rFonts w:ascii="Times New Roman" w:hAnsi="Times New Roman" w:cs="Times New Roman"/>
                <w:i/>
                <w:iCs/>
                <w:sz w:val="12"/>
                <w:szCs w:val="12"/>
              </w:rPr>
              <w:t>Matricaria</w:t>
            </w:r>
            <w:proofErr w:type="spellEnd"/>
            <w:r w:rsidRPr="00501B6E">
              <w:rPr>
                <w:rFonts w:ascii="Times New Roman" w:hAnsi="Times New Roman" w:cs="Times New Roman"/>
                <w:i/>
                <w:iCs/>
                <w:sz w:val="12"/>
                <w:szCs w:val="12"/>
              </w:rPr>
              <w:t xml:space="preserve"> </w:t>
            </w:r>
            <w:proofErr w:type="spellStart"/>
            <w:r w:rsidRPr="00501B6E">
              <w:rPr>
                <w:rFonts w:ascii="Times New Roman" w:hAnsi="Times New Roman" w:cs="Times New Roman"/>
                <w:i/>
                <w:iCs/>
                <w:sz w:val="12"/>
                <w:szCs w:val="12"/>
              </w:rPr>
              <w:t>chamomilla</w:t>
            </w:r>
            <w:proofErr w:type="spellEnd"/>
          </w:p>
        </w:tc>
        <w:tc>
          <w:tcPr>
            <w:tcW w:w="834"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r w:rsidR="00501B6E" w:rsidRPr="00501B6E">
              <w:rPr>
                <w:rFonts w:ascii="Times New Roman" w:hAnsi="Times New Roman" w:cs="Times New Roman"/>
                <w:b/>
                <w:bCs/>
                <w:sz w:val="12"/>
                <w:szCs w:val="12"/>
              </w:rPr>
              <w:t xml:space="preserve"> </w:t>
            </w:r>
            <w:proofErr w:type="spellStart"/>
            <w:r w:rsidRPr="00501B6E">
              <w:rPr>
                <w:rFonts w:ascii="Times New Roman" w:hAnsi="Times New Roman" w:cs="Times New Roman"/>
                <w:i/>
                <w:iCs/>
                <w:sz w:val="12"/>
                <w:szCs w:val="12"/>
              </w:rPr>
              <w:t>Matricaria</w:t>
            </w:r>
            <w:proofErr w:type="spellEnd"/>
            <w:r w:rsidRPr="00501B6E">
              <w:rPr>
                <w:rFonts w:ascii="Times New Roman" w:hAnsi="Times New Roman" w:cs="Times New Roman"/>
                <w:i/>
                <w:iCs/>
                <w:sz w:val="12"/>
                <w:szCs w:val="12"/>
              </w:rPr>
              <w:t xml:space="preserve"> </w:t>
            </w:r>
            <w:proofErr w:type="spellStart"/>
            <w:r w:rsidRPr="00501B6E">
              <w:rPr>
                <w:rFonts w:ascii="Times New Roman" w:hAnsi="Times New Roman" w:cs="Times New Roman"/>
                <w:i/>
                <w:iCs/>
                <w:sz w:val="12"/>
                <w:szCs w:val="12"/>
              </w:rPr>
              <w:t>chamomilla</w:t>
            </w:r>
            <w:proofErr w:type="spellEnd"/>
          </w:p>
        </w:tc>
        <w:tc>
          <w:tcPr>
            <w:tcW w:w="834"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25%</w:t>
            </w:r>
            <w:r w:rsidR="00501B6E" w:rsidRPr="00501B6E">
              <w:rPr>
                <w:rFonts w:ascii="Times New Roman" w:hAnsi="Times New Roman" w:cs="Times New Roman"/>
                <w:b/>
                <w:bCs/>
                <w:sz w:val="12"/>
                <w:szCs w:val="12"/>
              </w:rPr>
              <w:t xml:space="preserve"> </w:t>
            </w:r>
            <w:proofErr w:type="spellStart"/>
            <w:r w:rsidRPr="00501B6E">
              <w:rPr>
                <w:rFonts w:ascii="Times New Roman" w:hAnsi="Times New Roman" w:cs="Times New Roman"/>
                <w:i/>
                <w:iCs/>
                <w:sz w:val="12"/>
                <w:szCs w:val="12"/>
              </w:rPr>
              <w:t>Matricaria</w:t>
            </w:r>
            <w:proofErr w:type="spellEnd"/>
            <w:r w:rsidRPr="00501B6E">
              <w:rPr>
                <w:rFonts w:ascii="Times New Roman" w:hAnsi="Times New Roman" w:cs="Times New Roman"/>
                <w:i/>
                <w:iCs/>
                <w:sz w:val="12"/>
                <w:szCs w:val="12"/>
              </w:rPr>
              <w:t xml:space="preserve"> </w:t>
            </w:r>
            <w:proofErr w:type="spellStart"/>
            <w:r w:rsidRPr="00501B6E">
              <w:rPr>
                <w:rFonts w:ascii="Times New Roman" w:hAnsi="Times New Roman" w:cs="Times New Roman"/>
                <w:i/>
                <w:iCs/>
                <w:sz w:val="12"/>
                <w:szCs w:val="12"/>
              </w:rPr>
              <w:t>chamomilla</w:t>
            </w:r>
            <w:proofErr w:type="spellEnd"/>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Test ingredients</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Casein</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20</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Corn oil</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4.7</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4.7</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4.7</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4.7</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4.7</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4.7</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Mineral mix</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3.5</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3.5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3.5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3.5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3.5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3.5</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Vitamin mix</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Cellulose</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5</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5</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5</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proofErr w:type="spellStart"/>
            <w:r w:rsidRPr="00501B6E">
              <w:rPr>
                <w:rFonts w:ascii="Times New Roman" w:hAnsi="Times New Roman" w:cs="Times New Roman"/>
                <w:b/>
                <w:bCs/>
                <w:sz w:val="12"/>
                <w:szCs w:val="12"/>
              </w:rPr>
              <w:t>Cholin</w:t>
            </w:r>
            <w:proofErr w:type="spellEnd"/>
            <w:r w:rsidRPr="00501B6E">
              <w:rPr>
                <w:rFonts w:ascii="Times New Roman" w:hAnsi="Times New Roman" w:cs="Times New Roman"/>
                <w:b/>
                <w:bCs/>
                <w:sz w:val="12"/>
                <w:szCs w:val="12"/>
              </w:rPr>
              <w:t xml:space="preserve"> chloride</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2</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Sucrose</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10</w:t>
            </w:r>
          </w:p>
        </w:tc>
      </w:tr>
      <w:tr w:rsidR="0016453A" w:rsidRPr="00501B6E" w:rsidTr="00501B6E">
        <w:trPr>
          <w:jc w:val="center"/>
        </w:trPr>
        <w:tc>
          <w:tcPr>
            <w:tcW w:w="519" w:type="pct"/>
            <w:shd w:val="clear" w:color="auto" w:fill="FFFFFF"/>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Corn starch</w:t>
            </w:r>
          </w:p>
        </w:tc>
        <w:tc>
          <w:tcPr>
            <w:tcW w:w="342"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Up to 100</w:t>
            </w:r>
          </w:p>
        </w:tc>
        <w:tc>
          <w:tcPr>
            <w:tcW w:w="801"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Up to 100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Up to 100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Up to 100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Up to 100</w:t>
            </w:r>
          </w:p>
        </w:tc>
        <w:tc>
          <w:tcPr>
            <w:tcW w:w="834" w:type="pct"/>
            <w:vAlign w:val="center"/>
          </w:tcPr>
          <w:p w:rsidR="0016453A" w:rsidRPr="00501B6E" w:rsidRDefault="0016453A" w:rsidP="00501B6E">
            <w:pPr>
              <w:snapToGrid w:val="0"/>
              <w:jc w:val="both"/>
              <w:rPr>
                <w:rFonts w:ascii="Times New Roman" w:hAnsi="Times New Roman" w:cs="Times New Roman"/>
                <w:b/>
                <w:bCs/>
                <w:sz w:val="12"/>
                <w:szCs w:val="12"/>
              </w:rPr>
            </w:pPr>
            <w:r w:rsidRPr="00501B6E">
              <w:rPr>
                <w:rFonts w:ascii="Times New Roman" w:hAnsi="Times New Roman" w:cs="Times New Roman"/>
                <w:b/>
                <w:bCs/>
                <w:sz w:val="12"/>
                <w:szCs w:val="12"/>
              </w:rPr>
              <w:t>Up to 100</w:t>
            </w:r>
          </w:p>
        </w:tc>
      </w:tr>
    </w:tbl>
    <w:p w:rsidR="00501B6E" w:rsidRDefault="00501B6E" w:rsidP="00501B6E">
      <w:pPr>
        <w:snapToGrid w:val="0"/>
        <w:jc w:val="both"/>
        <w:rPr>
          <w:rFonts w:ascii="Times New Roman" w:hAnsi="Times New Roman" w:cs="Times New Roman"/>
          <w:b/>
          <w:bCs/>
          <w:szCs w:val="24"/>
        </w:rPr>
      </w:pPr>
    </w:p>
    <w:p w:rsidR="00501B6E" w:rsidRDefault="00501B6E" w:rsidP="00501B6E">
      <w:pPr>
        <w:snapToGrid w:val="0"/>
        <w:jc w:val="both"/>
        <w:rPr>
          <w:rFonts w:ascii="Times New Roman" w:hAnsi="Times New Roman" w:cs="Times New Roman"/>
          <w:b/>
          <w:bCs/>
          <w:szCs w:val="24"/>
        </w:rPr>
        <w:sectPr w:rsidR="00501B6E" w:rsidSect="00DA6C62">
          <w:type w:val="continuous"/>
          <w:pgSz w:w="12242" w:h="15842" w:code="1"/>
          <w:pgMar w:top="1440" w:right="1440" w:bottom="1440" w:left="1440" w:header="720" w:footer="720" w:gutter="0"/>
          <w:cols w:space="708"/>
          <w:bidi/>
          <w:docGrid w:linePitch="360"/>
        </w:sectPr>
      </w:pP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lastRenderedPageBreak/>
        <w:t>1.3. Carbon tetra chloride (Ccl</w:t>
      </w:r>
      <w:r w:rsidRPr="00360CAE">
        <w:rPr>
          <w:rFonts w:ascii="Times New Roman" w:hAnsi="Times New Roman" w:cs="Times New Roman"/>
          <w:b/>
          <w:bCs/>
          <w:szCs w:val="24"/>
          <w:vertAlign w:val="subscript"/>
        </w:rPr>
        <w:t>4</w:t>
      </w:r>
      <w:r w:rsidRPr="00360CAE">
        <w:rPr>
          <w:rFonts w:ascii="Times New Roman" w:hAnsi="Times New Roman" w:cs="Times New Roman"/>
          <w:b/>
          <w:bCs/>
          <w:szCs w:val="24"/>
        </w:rPr>
        <w:t>)</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Carbon tetrachloride (Ccl</w:t>
      </w:r>
      <w:r w:rsidRPr="00360CAE">
        <w:rPr>
          <w:rFonts w:ascii="Times New Roman" w:hAnsi="Times New Roman" w:cs="Times New Roman"/>
          <w:szCs w:val="24"/>
          <w:vertAlign w:val="subscript"/>
        </w:rPr>
        <w:t>4</w:t>
      </w:r>
      <w:r w:rsidRPr="00360CAE">
        <w:rPr>
          <w:rFonts w:ascii="Times New Roman" w:hAnsi="Times New Roman" w:cs="Times New Roman"/>
          <w:szCs w:val="24"/>
        </w:rPr>
        <w:t>) was obtained from El-</w:t>
      </w:r>
      <w:proofErr w:type="spellStart"/>
      <w:r w:rsidRPr="00360CAE">
        <w:rPr>
          <w:rFonts w:ascii="Times New Roman" w:hAnsi="Times New Roman" w:cs="Times New Roman"/>
          <w:szCs w:val="24"/>
        </w:rPr>
        <w:t>Gomhoryia</w:t>
      </w:r>
      <w:proofErr w:type="spellEnd"/>
      <w:r w:rsidRPr="00360CAE">
        <w:rPr>
          <w:rFonts w:ascii="Times New Roman" w:hAnsi="Times New Roman" w:cs="Times New Roman"/>
          <w:szCs w:val="24"/>
        </w:rPr>
        <w:t xml:space="preserve"> Company for Chemical Industries, Cairo, Egypt as 10% liquid solution. It was dispensed in white plastic bottles each containing one liter as a toxic chemical material</w:t>
      </w:r>
      <w:r w:rsidR="00360CAE" w:rsidRPr="00360CAE">
        <w:rPr>
          <w:rFonts w:ascii="Times New Roman" w:hAnsi="Times New Roman" w:cs="Times New Roman"/>
          <w:szCs w:val="24"/>
        </w:rPr>
        <w:t xml:space="preserve"> </w:t>
      </w:r>
      <w:r w:rsidRPr="00360CAE">
        <w:rPr>
          <w:rFonts w:ascii="Times New Roman" w:hAnsi="Times New Roman" w:cs="Times New Roman"/>
          <w:szCs w:val="24"/>
        </w:rPr>
        <w:t xml:space="preserve">for </w:t>
      </w:r>
      <w:r w:rsidRPr="00360CAE">
        <w:rPr>
          <w:rFonts w:ascii="Times New Roman" w:hAnsi="Times New Roman" w:cs="Times New Roman"/>
          <w:bCs/>
          <w:szCs w:val="24"/>
        </w:rPr>
        <w:t>liver</w:t>
      </w:r>
      <w:r w:rsidRPr="00360CAE">
        <w:rPr>
          <w:rFonts w:ascii="Times New Roman" w:hAnsi="Times New Roman" w:cs="Times New Roman"/>
          <w:szCs w:val="24"/>
        </w:rPr>
        <w:t xml:space="preserve"> poisoning according to </w:t>
      </w:r>
      <w:proofErr w:type="spellStart"/>
      <w:r w:rsidRPr="00360CAE">
        <w:rPr>
          <w:rFonts w:ascii="Times New Roman" w:hAnsi="Times New Roman" w:cs="Times New Roman"/>
          <w:b/>
          <w:bCs/>
          <w:szCs w:val="24"/>
        </w:rPr>
        <w:t>Passmore</w:t>
      </w:r>
      <w:proofErr w:type="spellEnd"/>
      <w:r w:rsidRPr="00360CAE">
        <w:rPr>
          <w:rFonts w:ascii="Times New Roman" w:hAnsi="Times New Roman" w:cs="Times New Roman"/>
          <w:b/>
          <w:bCs/>
          <w:szCs w:val="24"/>
        </w:rPr>
        <w:t xml:space="preserve"> and Eastwood (1986). </w:t>
      </w:r>
      <w:r w:rsidRPr="00360CAE">
        <w:rPr>
          <w:rFonts w:ascii="Times New Roman" w:hAnsi="Times New Roman" w:cs="Times New Roman"/>
          <w:szCs w:val="24"/>
        </w:rPr>
        <w:t>In the same time, it is mixed with paraffin oil which obtained from the pharmacy for dilution during the induction.</w:t>
      </w: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1.4. Rats</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Mature male albino rats of Sprague - </w:t>
      </w:r>
      <w:proofErr w:type="spellStart"/>
      <w:r w:rsidRPr="00360CAE">
        <w:rPr>
          <w:rFonts w:ascii="Times New Roman" w:hAnsi="Times New Roman" w:cs="Times New Roman"/>
          <w:szCs w:val="24"/>
        </w:rPr>
        <w:t>Dawley</w:t>
      </w:r>
      <w:proofErr w:type="spellEnd"/>
      <w:r w:rsidRPr="00360CAE">
        <w:rPr>
          <w:rFonts w:ascii="Times New Roman" w:hAnsi="Times New Roman" w:cs="Times New Roman"/>
          <w:szCs w:val="24"/>
        </w:rPr>
        <w:t xml:space="preserve"> </w:t>
      </w:r>
      <w:r w:rsidRPr="00360CAE">
        <w:rPr>
          <w:rFonts w:ascii="Times New Roman" w:hAnsi="Times New Roman" w:cs="Times New Roman"/>
          <w:szCs w:val="24"/>
        </w:rPr>
        <w:lastRenderedPageBreak/>
        <w:t xml:space="preserve">strain weighing 150-160 g. </w:t>
      </w:r>
      <w:proofErr w:type="spellStart"/>
      <w:r w:rsidRPr="00360CAE">
        <w:rPr>
          <w:rFonts w:ascii="Times New Roman" w:hAnsi="Times New Roman" w:cs="Times New Roman"/>
          <w:szCs w:val="24"/>
        </w:rPr>
        <w:t>B.Wt</w:t>
      </w:r>
      <w:proofErr w:type="spellEnd"/>
      <w:r w:rsidRPr="00360CAE">
        <w:rPr>
          <w:rFonts w:ascii="Times New Roman" w:hAnsi="Times New Roman" w:cs="Times New Roman"/>
          <w:szCs w:val="24"/>
        </w:rPr>
        <w:t xml:space="preserve">. at age of 14-16 weeks were obtained from Laboratory of Animal Colony, </w:t>
      </w:r>
      <w:proofErr w:type="spellStart"/>
      <w:r w:rsidRPr="00360CAE">
        <w:rPr>
          <w:rFonts w:ascii="Times New Roman" w:hAnsi="Times New Roman" w:cs="Times New Roman"/>
          <w:szCs w:val="24"/>
        </w:rPr>
        <w:t>Helwan</w:t>
      </w:r>
      <w:proofErr w:type="spellEnd"/>
      <w:r w:rsidRPr="00360CAE">
        <w:rPr>
          <w:rFonts w:ascii="Times New Roman" w:hAnsi="Times New Roman" w:cs="Times New Roman"/>
          <w:szCs w:val="24"/>
        </w:rPr>
        <w:t xml:space="preserve">, Egypt. The animals were allocated in plastic cages with metallic </w:t>
      </w:r>
      <w:proofErr w:type="spellStart"/>
      <w:r w:rsidRPr="00360CAE">
        <w:rPr>
          <w:rFonts w:ascii="Times New Roman" w:hAnsi="Times New Roman" w:cs="Times New Roman"/>
          <w:szCs w:val="24"/>
        </w:rPr>
        <w:t>strainless</w:t>
      </w:r>
      <w:proofErr w:type="spellEnd"/>
      <w:r w:rsidRPr="00360CAE">
        <w:rPr>
          <w:rFonts w:ascii="Times New Roman" w:hAnsi="Times New Roman" w:cs="Times New Roman"/>
          <w:szCs w:val="24"/>
        </w:rPr>
        <w:t xml:space="preserve"> covers and kept under strict hygienic measures. Rats were fed the basal diet for 7 days before the beginning of the experiment for adaptation. Diets were presented to rats in a special non-scattering feeding cups to avoid loss of food and contamination. Water was provided </w:t>
      </w:r>
      <w:r w:rsidRPr="00360CAE">
        <w:rPr>
          <w:rFonts w:ascii="Times New Roman" w:hAnsi="Times New Roman" w:cs="Times New Roman"/>
          <w:i/>
          <w:iCs/>
          <w:szCs w:val="24"/>
        </w:rPr>
        <w:t xml:space="preserve">ad </w:t>
      </w:r>
      <w:proofErr w:type="spellStart"/>
      <w:r w:rsidRPr="00360CAE">
        <w:rPr>
          <w:rFonts w:ascii="Times New Roman" w:hAnsi="Times New Roman" w:cs="Times New Roman"/>
          <w:i/>
          <w:iCs/>
          <w:szCs w:val="24"/>
        </w:rPr>
        <w:t>libitum</w:t>
      </w:r>
      <w:proofErr w:type="spellEnd"/>
      <w:r w:rsidRPr="00360CAE">
        <w:rPr>
          <w:rFonts w:ascii="Times New Roman" w:hAnsi="Times New Roman" w:cs="Times New Roman"/>
          <w:szCs w:val="24"/>
        </w:rPr>
        <w:t xml:space="preserve"> via a narrow mouth bottle with a </w:t>
      </w:r>
      <w:proofErr w:type="spellStart"/>
      <w:r w:rsidRPr="00360CAE">
        <w:rPr>
          <w:rFonts w:ascii="Times New Roman" w:hAnsi="Times New Roman" w:cs="Times New Roman"/>
          <w:szCs w:val="24"/>
        </w:rPr>
        <w:t>metalic</w:t>
      </w:r>
      <w:proofErr w:type="spellEnd"/>
      <w:r w:rsidRPr="00360CAE">
        <w:rPr>
          <w:rFonts w:ascii="Times New Roman" w:hAnsi="Times New Roman" w:cs="Times New Roman"/>
          <w:szCs w:val="24"/>
        </w:rPr>
        <w:t xml:space="preserve"> tube tightly fixed at its mouth by a piece of rubber tube. Animals were </w:t>
      </w:r>
      <w:r w:rsidRPr="00360CAE">
        <w:rPr>
          <w:rFonts w:ascii="Times New Roman" w:hAnsi="Times New Roman" w:cs="Times New Roman"/>
          <w:szCs w:val="24"/>
        </w:rPr>
        <w:lastRenderedPageBreak/>
        <w:t>subjected to a 12 hours light and 12 hours dark schedule and kept for 7 days before the start of the experiment for acclimatization as noted before.</w:t>
      </w:r>
    </w:p>
    <w:p w:rsidR="0016453A" w:rsidRPr="00360CAE" w:rsidRDefault="00501B6E"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 Methods</w:t>
      </w: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2.1. Preparation of plant </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The plant</w:t>
      </w:r>
      <w:r w:rsidR="00360CAE" w:rsidRPr="00360CAE">
        <w:rPr>
          <w:rFonts w:ascii="Times New Roman" w:hAnsi="Times New Roman" w:cs="Times New Roman"/>
          <w:szCs w:val="24"/>
        </w:rPr>
        <w:t xml:space="preserve"> </w:t>
      </w:r>
      <w:r w:rsidRPr="00360CAE">
        <w:rPr>
          <w:rFonts w:ascii="Times New Roman" w:hAnsi="Times New Roman" w:cs="Times New Roman"/>
          <w:szCs w:val="24"/>
        </w:rPr>
        <w:t xml:space="preserve">materials were grinded in a mixer to give a powder and were kept in dusky </w:t>
      </w:r>
      <w:proofErr w:type="spellStart"/>
      <w:r w:rsidRPr="00360CAE">
        <w:rPr>
          <w:rFonts w:ascii="Times New Roman" w:hAnsi="Times New Roman" w:cs="Times New Roman"/>
          <w:szCs w:val="24"/>
        </w:rPr>
        <w:t>stoppered</w:t>
      </w:r>
      <w:proofErr w:type="spellEnd"/>
      <w:r w:rsidRPr="00360CAE">
        <w:rPr>
          <w:rFonts w:ascii="Times New Roman" w:hAnsi="Times New Roman" w:cs="Times New Roman"/>
          <w:szCs w:val="24"/>
        </w:rPr>
        <w:t xml:space="preserve"> glass bottles in a cool and dry location till use, according to </w:t>
      </w:r>
      <w:r w:rsidRPr="00360CAE">
        <w:rPr>
          <w:rFonts w:ascii="Times New Roman" w:hAnsi="Times New Roman" w:cs="Times New Roman"/>
          <w:b/>
          <w:bCs/>
          <w:szCs w:val="24"/>
        </w:rPr>
        <w:t>Russo (2001)</w:t>
      </w:r>
      <w:r w:rsidRPr="00360CAE">
        <w:rPr>
          <w:rFonts w:ascii="Times New Roman" w:hAnsi="Times New Roman" w:cs="Times New Roman"/>
          <w:szCs w:val="24"/>
        </w:rPr>
        <w:t>, who reported that all herbs and plants are best kept in a cool, dry and dark location to reduce oxidation of their contents.</w:t>
      </w:r>
    </w:p>
    <w:p w:rsidR="0016453A" w:rsidRPr="00360CAE" w:rsidRDefault="0016453A" w:rsidP="00501B6E">
      <w:pPr>
        <w:widowControl/>
        <w:numPr>
          <w:ilvl w:val="1"/>
          <w:numId w:val="7"/>
        </w:numPr>
        <w:tabs>
          <w:tab w:val="clear" w:pos="1004"/>
        </w:tabs>
        <w:autoSpaceDE/>
        <w:autoSpaceDN/>
        <w:adjustRightInd/>
        <w:snapToGrid w:val="0"/>
        <w:ind w:left="0" w:firstLine="0"/>
        <w:jc w:val="both"/>
        <w:rPr>
          <w:rFonts w:ascii="Times New Roman" w:hAnsi="Times New Roman" w:cs="Times New Roman"/>
          <w:b/>
          <w:bCs/>
          <w:szCs w:val="24"/>
        </w:rPr>
      </w:pPr>
      <w:r w:rsidRPr="00360CAE">
        <w:rPr>
          <w:rFonts w:ascii="Times New Roman" w:hAnsi="Times New Roman" w:cs="Times New Roman"/>
          <w:b/>
          <w:bCs/>
          <w:szCs w:val="24"/>
        </w:rPr>
        <w:t>Grouping and feeding of rats</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The experiment was performed in Animal House. All rats were fed for one week on basal diet before starting the experiment, then divided into two main groups, the first group (n= 6 rats) was fed on the basal diet only as a control negative (C –</w:t>
      </w:r>
      <w:proofErr w:type="spellStart"/>
      <w:r w:rsidRPr="00360CAE">
        <w:rPr>
          <w:rFonts w:ascii="Times New Roman" w:hAnsi="Times New Roman" w:cs="Times New Roman"/>
          <w:szCs w:val="24"/>
        </w:rPr>
        <w:t>ve</w:t>
      </w:r>
      <w:proofErr w:type="spellEnd"/>
      <w:r w:rsidRPr="00360CAE">
        <w:rPr>
          <w:rFonts w:ascii="Times New Roman" w:hAnsi="Times New Roman" w:cs="Times New Roman"/>
          <w:szCs w:val="24"/>
        </w:rPr>
        <w:t xml:space="preserve"> ) normal rats for 28 days. The rats of second main group (n= 36 rats) were injected s/c by Ccl</w:t>
      </w:r>
      <w:r w:rsidRPr="00360CAE">
        <w:rPr>
          <w:rFonts w:ascii="Times New Roman" w:hAnsi="Times New Roman" w:cs="Times New Roman"/>
          <w:szCs w:val="24"/>
          <w:vertAlign w:val="subscript"/>
        </w:rPr>
        <w:t>4</w:t>
      </w:r>
      <w:r w:rsidRPr="00360CAE">
        <w:rPr>
          <w:rFonts w:ascii="Times New Roman" w:hAnsi="Times New Roman" w:cs="Times New Roman"/>
          <w:szCs w:val="24"/>
        </w:rPr>
        <w:t xml:space="preserve"> to induce liver damage according to </w:t>
      </w:r>
      <w:proofErr w:type="spellStart"/>
      <w:r w:rsidRPr="00360CAE">
        <w:rPr>
          <w:rFonts w:ascii="Times New Roman" w:hAnsi="Times New Roman" w:cs="Times New Roman"/>
          <w:b/>
          <w:bCs/>
          <w:szCs w:val="24"/>
        </w:rPr>
        <w:t>Jayasekhar</w:t>
      </w:r>
      <w:proofErr w:type="spellEnd"/>
      <w:r w:rsidRPr="00360CAE">
        <w:rPr>
          <w:rFonts w:ascii="Times New Roman" w:hAnsi="Times New Roman" w:cs="Times New Roman"/>
          <w:b/>
          <w:bCs/>
          <w:szCs w:val="24"/>
        </w:rPr>
        <w:t xml:space="preserve"> </w:t>
      </w:r>
      <w:r w:rsidRPr="00360CAE">
        <w:rPr>
          <w:rFonts w:ascii="Times New Roman" w:hAnsi="Times New Roman" w:cs="Times New Roman"/>
          <w:b/>
          <w:bCs/>
          <w:i/>
          <w:iCs/>
          <w:szCs w:val="24"/>
        </w:rPr>
        <w:t>et al.,</w:t>
      </w:r>
      <w:r w:rsidRPr="00360CAE">
        <w:rPr>
          <w:rFonts w:ascii="Times New Roman" w:hAnsi="Times New Roman" w:cs="Times New Roman"/>
          <w:b/>
          <w:bCs/>
          <w:szCs w:val="24"/>
        </w:rPr>
        <w:t xml:space="preserve"> (1997)</w:t>
      </w:r>
      <w:r w:rsidRPr="00360CAE">
        <w:rPr>
          <w:rFonts w:ascii="Times New Roman" w:hAnsi="Times New Roman" w:cs="Times New Roman"/>
          <w:szCs w:val="24"/>
        </w:rPr>
        <w:t>.</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Rats with liver intoxication were </w:t>
      </w:r>
      <w:proofErr w:type="spellStart"/>
      <w:r w:rsidRPr="00360CAE">
        <w:rPr>
          <w:rFonts w:ascii="Times New Roman" w:hAnsi="Times New Roman" w:cs="Times New Roman"/>
          <w:szCs w:val="24"/>
        </w:rPr>
        <w:t>disparted</w:t>
      </w:r>
      <w:proofErr w:type="spellEnd"/>
      <w:r w:rsidRPr="00360CAE">
        <w:rPr>
          <w:rFonts w:ascii="Times New Roman" w:hAnsi="Times New Roman" w:cs="Times New Roman"/>
          <w:szCs w:val="24"/>
        </w:rPr>
        <w:t xml:space="preserve"> into six groups (n= 6 rats) as follow:-</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b/>
          <w:bCs/>
          <w:szCs w:val="24"/>
        </w:rPr>
        <w:t>Group (2):</w:t>
      </w:r>
      <w:r w:rsidRPr="00360CAE">
        <w:rPr>
          <w:rFonts w:ascii="Times New Roman" w:hAnsi="Times New Roman" w:cs="Times New Roman"/>
          <w:szCs w:val="24"/>
        </w:rPr>
        <w:t xml:space="preserve"> was kept without any treatment as a control positive (C +</w:t>
      </w:r>
      <w:proofErr w:type="spellStart"/>
      <w:r w:rsidRPr="00360CAE">
        <w:rPr>
          <w:rFonts w:ascii="Times New Roman" w:hAnsi="Times New Roman" w:cs="Times New Roman"/>
          <w:szCs w:val="24"/>
        </w:rPr>
        <w:t>ve</w:t>
      </w:r>
      <w:proofErr w:type="spellEnd"/>
      <w:r w:rsidRPr="00360CAE">
        <w:rPr>
          <w:rFonts w:ascii="Times New Roman" w:hAnsi="Times New Roman" w:cs="Times New Roman"/>
          <w:szCs w:val="24"/>
        </w:rPr>
        <w:t xml:space="preserve"> group) and fed on basal diet for 28 days.</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b/>
          <w:bCs/>
          <w:szCs w:val="24"/>
        </w:rPr>
        <w:t>Group (3):</w:t>
      </w:r>
      <w:r w:rsidRPr="00360CAE">
        <w:rPr>
          <w:rFonts w:ascii="Times New Roman" w:hAnsi="Times New Roman" w:cs="Times New Roman"/>
          <w:szCs w:val="24"/>
        </w:rPr>
        <w:t xml:space="preserve"> was fed on basal diet plus 5% </w:t>
      </w: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p w:rsidR="0016453A" w:rsidRPr="00360CAE" w:rsidRDefault="0016453A" w:rsidP="00501B6E">
      <w:pPr>
        <w:snapToGrid w:val="0"/>
        <w:ind w:firstLine="425"/>
        <w:jc w:val="both"/>
        <w:rPr>
          <w:rFonts w:ascii="Times New Roman" w:hAnsi="Times New Roman" w:cs="Times New Roman"/>
          <w:b/>
          <w:bCs/>
          <w:szCs w:val="24"/>
        </w:rPr>
      </w:pPr>
      <w:r w:rsidRPr="00360CAE">
        <w:rPr>
          <w:rFonts w:ascii="Times New Roman" w:hAnsi="Times New Roman" w:cs="Times New Roman"/>
          <w:b/>
          <w:bCs/>
          <w:szCs w:val="24"/>
        </w:rPr>
        <w:t>Group (4):</w:t>
      </w:r>
      <w:r w:rsidRPr="00360CAE">
        <w:rPr>
          <w:rFonts w:ascii="Times New Roman" w:hAnsi="Times New Roman" w:cs="Times New Roman"/>
          <w:szCs w:val="24"/>
        </w:rPr>
        <w:t xml:space="preserve"> was fed on basal diet plus 10% </w:t>
      </w: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p w:rsidR="0016453A" w:rsidRPr="00360CAE" w:rsidRDefault="0016453A" w:rsidP="00501B6E">
      <w:pPr>
        <w:snapToGrid w:val="0"/>
        <w:ind w:firstLine="425"/>
        <w:jc w:val="both"/>
        <w:rPr>
          <w:rFonts w:ascii="Times New Roman" w:hAnsi="Times New Roman" w:cs="Times New Roman"/>
          <w:b/>
          <w:bCs/>
          <w:szCs w:val="24"/>
        </w:rPr>
      </w:pPr>
      <w:r w:rsidRPr="00360CAE">
        <w:rPr>
          <w:rFonts w:ascii="Times New Roman" w:hAnsi="Times New Roman" w:cs="Times New Roman"/>
          <w:b/>
          <w:bCs/>
          <w:szCs w:val="24"/>
        </w:rPr>
        <w:t>Group (5):</w:t>
      </w:r>
      <w:r w:rsidRPr="00360CAE">
        <w:rPr>
          <w:rFonts w:ascii="Times New Roman" w:hAnsi="Times New Roman" w:cs="Times New Roman"/>
          <w:szCs w:val="24"/>
        </w:rPr>
        <w:t xml:space="preserve"> was fed on basal diet plus 15% </w:t>
      </w: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p w:rsidR="0016453A" w:rsidRPr="00360CAE" w:rsidRDefault="0016453A" w:rsidP="00501B6E">
      <w:pPr>
        <w:snapToGrid w:val="0"/>
        <w:ind w:firstLine="425"/>
        <w:jc w:val="both"/>
        <w:rPr>
          <w:rFonts w:ascii="Times New Roman" w:hAnsi="Times New Roman" w:cs="Times New Roman"/>
          <w:b/>
          <w:bCs/>
          <w:szCs w:val="24"/>
        </w:rPr>
      </w:pPr>
      <w:r w:rsidRPr="00360CAE">
        <w:rPr>
          <w:rFonts w:ascii="Times New Roman" w:hAnsi="Times New Roman" w:cs="Times New Roman"/>
          <w:b/>
          <w:bCs/>
          <w:szCs w:val="24"/>
        </w:rPr>
        <w:t>Group (6):</w:t>
      </w:r>
      <w:r w:rsidRPr="00360CAE">
        <w:rPr>
          <w:rFonts w:ascii="Times New Roman" w:hAnsi="Times New Roman" w:cs="Times New Roman"/>
          <w:szCs w:val="24"/>
        </w:rPr>
        <w:t xml:space="preserve"> was fed on basal diet plus 20% </w:t>
      </w: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b/>
          <w:bCs/>
          <w:szCs w:val="24"/>
        </w:rPr>
        <w:t>Group (7):</w:t>
      </w:r>
      <w:r w:rsidRPr="00360CAE">
        <w:rPr>
          <w:rFonts w:ascii="Times New Roman" w:hAnsi="Times New Roman" w:cs="Times New Roman"/>
          <w:szCs w:val="24"/>
        </w:rPr>
        <w:t xml:space="preserve"> was fed on basal diet plus 25% </w:t>
      </w: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p w:rsidR="0016453A" w:rsidRPr="00360CAE" w:rsidRDefault="0016453A" w:rsidP="00501B6E">
      <w:pPr>
        <w:widowControl/>
        <w:numPr>
          <w:ilvl w:val="1"/>
          <w:numId w:val="7"/>
        </w:numPr>
        <w:tabs>
          <w:tab w:val="clear" w:pos="1004"/>
        </w:tabs>
        <w:autoSpaceDE/>
        <w:autoSpaceDN/>
        <w:adjustRightInd/>
        <w:snapToGrid w:val="0"/>
        <w:ind w:left="0" w:firstLine="0"/>
        <w:jc w:val="both"/>
        <w:rPr>
          <w:rFonts w:ascii="Times New Roman" w:hAnsi="Times New Roman" w:cs="Times New Roman"/>
          <w:b/>
          <w:bCs/>
          <w:szCs w:val="24"/>
        </w:rPr>
      </w:pPr>
      <w:r w:rsidRPr="00360CAE">
        <w:rPr>
          <w:rFonts w:ascii="Times New Roman" w:hAnsi="Times New Roman" w:cs="Times New Roman"/>
          <w:b/>
          <w:bCs/>
          <w:szCs w:val="24"/>
        </w:rPr>
        <w:t>Induction of liver intoxication in rats</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Thirty-six male albino rats were treated subcutaneous injection of carbon tetrachloride (Ccl</w:t>
      </w:r>
      <w:r w:rsidRPr="00360CAE">
        <w:rPr>
          <w:rFonts w:ascii="Times New Roman" w:hAnsi="Times New Roman" w:cs="Times New Roman"/>
          <w:szCs w:val="24"/>
          <w:vertAlign w:val="subscript"/>
        </w:rPr>
        <w:t>4</w:t>
      </w:r>
      <w:r w:rsidRPr="00360CAE">
        <w:rPr>
          <w:rFonts w:ascii="Times New Roman" w:hAnsi="Times New Roman" w:cs="Times New Roman"/>
          <w:szCs w:val="24"/>
        </w:rPr>
        <w:t>) in paraffin oil 50% V/V (2ml / kg b. wt.) twice a week for two weeks</w:t>
      </w:r>
      <w:r w:rsidR="00360CAE" w:rsidRPr="00360CAE">
        <w:rPr>
          <w:rFonts w:ascii="Times New Roman" w:hAnsi="Times New Roman" w:cs="Times New Roman"/>
          <w:szCs w:val="24"/>
        </w:rPr>
        <w:t xml:space="preserve"> </w:t>
      </w:r>
      <w:r w:rsidRPr="00360CAE">
        <w:rPr>
          <w:rFonts w:ascii="Times New Roman" w:hAnsi="Times New Roman" w:cs="Times New Roman"/>
          <w:szCs w:val="24"/>
        </w:rPr>
        <w:t xml:space="preserve">to induce chronic damage of the </w:t>
      </w:r>
      <w:r w:rsidRPr="00360CAE">
        <w:rPr>
          <w:rFonts w:ascii="Times New Roman" w:hAnsi="Times New Roman" w:cs="Times New Roman"/>
          <w:bCs/>
          <w:szCs w:val="24"/>
        </w:rPr>
        <w:t>liver</w:t>
      </w:r>
      <w:r w:rsidRPr="00360CAE">
        <w:rPr>
          <w:rFonts w:ascii="Times New Roman" w:hAnsi="Times New Roman" w:cs="Times New Roman"/>
          <w:szCs w:val="24"/>
        </w:rPr>
        <w:t xml:space="preserve"> according to the method described by </w:t>
      </w:r>
      <w:proofErr w:type="spellStart"/>
      <w:r w:rsidRPr="00360CAE">
        <w:rPr>
          <w:rFonts w:ascii="Times New Roman" w:hAnsi="Times New Roman" w:cs="Times New Roman"/>
          <w:b/>
          <w:bCs/>
          <w:szCs w:val="24"/>
        </w:rPr>
        <w:t>Jayasekhar</w:t>
      </w:r>
      <w:proofErr w:type="spellEnd"/>
      <w:r w:rsidRPr="00360CAE">
        <w:rPr>
          <w:rFonts w:ascii="Times New Roman" w:hAnsi="Times New Roman" w:cs="Times New Roman"/>
          <w:b/>
          <w:bCs/>
          <w:szCs w:val="24"/>
        </w:rPr>
        <w:t xml:space="preserve"> </w:t>
      </w:r>
      <w:r w:rsidRPr="00360CAE">
        <w:rPr>
          <w:rFonts w:ascii="Times New Roman" w:hAnsi="Times New Roman" w:cs="Times New Roman"/>
          <w:b/>
          <w:bCs/>
          <w:i/>
          <w:iCs/>
          <w:szCs w:val="24"/>
        </w:rPr>
        <w:t>et al</w:t>
      </w:r>
      <w:r w:rsidRPr="00360CAE">
        <w:rPr>
          <w:rFonts w:ascii="Times New Roman" w:hAnsi="Times New Roman" w:cs="Times New Roman"/>
          <w:b/>
          <w:bCs/>
          <w:szCs w:val="24"/>
        </w:rPr>
        <w:t xml:space="preserve">., </w:t>
      </w:r>
      <w:r w:rsidRPr="00360CAE">
        <w:rPr>
          <w:rFonts w:ascii="Times New Roman" w:hAnsi="Times New Roman" w:cs="Times New Roman"/>
          <w:szCs w:val="24"/>
        </w:rPr>
        <w:t>(</w:t>
      </w:r>
      <w:r w:rsidRPr="00360CAE">
        <w:rPr>
          <w:rFonts w:ascii="Times New Roman" w:hAnsi="Times New Roman" w:cs="Times New Roman"/>
          <w:b/>
          <w:bCs/>
          <w:szCs w:val="24"/>
        </w:rPr>
        <w:t>1997)</w:t>
      </w:r>
      <w:r w:rsidRPr="00360CAE">
        <w:rPr>
          <w:rFonts w:ascii="Times New Roman" w:hAnsi="Times New Roman" w:cs="Times New Roman"/>
          <w:szCs w:val="24"/>
        </w:rPr>
        <w:t>.</w:t>
      </w:r>
    </w:p>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After the injection of Ccl</w:t>
      </w:r>
      <w:r w:rsidRPr="00360CAE">
        <w:rPr>
          <w:rFonts w:ascii="Times New Roman" w:hAnsi="Times New Roman" w:cs="Times New Roman"/>
          <w:szCs w:val="24"/>
          <w:vertAlign w:val="subscript"/>
        </w:rPr>
        <w:t>4</w:t>
      </w:r>
      <w:r w:rsidRPr="00360CAE">
        <w:rPr>
          <w:rFonts w:ascii="Times New Roman" w:hAnsi="Times New Roman" w:cs="Times New Roman"/>
          <w:szCs w:val="24"/>
        </w:rPr>
        <w:t xml:space="preserve">, blood samples were obtained by retro orbital method to ensure occurrence of </w:t>
      </w:r>
      <w:r w:rsidRPr="00360CAE">
        <w:rPr>
          <w:rFonts w:ascii="Times New Roman" w:hAnsi="Times New Roman" w:cs="Times New Roman"/>
          <w:bCs/>
          <w:szCs w:val="24"/>
        </w:rPr>
        <w:t>liver</w:t>
      </w:r>
      <w:r w:rsidRPr="00360CAE">
        <w:rPr>
          <w:rFonts w:ascii="Times New Roman" w:hAnsi="Times New Roman" w:cs="Times New Roman"/>
          <w:szCs w:val="24"/>
        </w:rPr>
        <w:t xml:space="preserve"> injury and to estimate </w:t>
      </w:r>
      <w:r w:rsidRPr="00360CAE">
        <w:rPr>
          <w:rFonts w:ascii="Times New Roman" w:hAnsi="Times New Roman" w:cs="Times New Roman"/>
          <w:bCs/>
          <w:szCs w:val="24"/>
        </w:rPr>
        <w:t>liver</w:t>
      </w:r>
      <w:r w:rsidRPr="00360CAE">
        <w:rPr>
          <w:rFonts w:ascii="Times New Roman" w:hAnsi="Times New Roman" w:cs="Times New Roman"/>
          <w:szCs w:val="24"/>
        </w:rPr>
        <w:t xml:space="preserve"> function.</w:t>
      </w:r>
    </w:p>
    <w:p w:rsidR="0016453A" w:rsidRPr="00360CAE" w:rsidRDefault="0016453A" w:rsidP="00501B6E">
      <w:pPr>
        <w:widowControl/>
        <w:numPr>
          <w:ilvl w:val="1"/>
          <w:numId w:val="7"/>
        </w:numPr>
        <w:tabs>
          <w:tab w:val="clear" w:pos="1004"/>
        </w:tabs>
        <w:autoSpaceDE/>
        <w:autoSpaceDN/>
        <w:adjustRightInd/>
        <w:snapToGrid w:val="0"/>
        <w:ind w:left="0" w:firstLine="0"/>
        <w:jc w:val="both"/>
        <w:rPr>
          <w:rFonts w:ascii="Times New Roman" w:hAnsi="Times New Roman" w:cs="Times New Roman"/>
          <w:b/>
          <w:bCs/>
          <w:szCs w:val="24"/>
        </w:rPr>
      </w:pPr>
      <w:r w:rsidRPr="00360CAE">
        <w:rPr>
          <w:rFonts w:ascii="Times New Roman" w:hAnsi="Times New Roman" w:cs="Times New Roman"/>
          <w:b/>
          <w:bCs/>
          <w:szCs w:val="24"/>
        </w:rPr>
        <w:t>Blood sampling</w:t>
      </w:r>
    </w:p>
    <w:p w:rsidR="0016453A"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At the end of the experiment period (28 days) rats were sacrificed by ether an anesthesia. Blood samples were obtained by retro-orbital method in a clean dry centrifuge tube. They were left to clot by standing at room temperature for 20 minutes, and then centrifuged at 1500 </w:t>
      </w:r>
      <w:proofErr w:type="spellStart"/>
      <w:r w:rsidRPr="00360CAE">
        <w:rPr>
          <w:rFonts w:ascii="Times New Roman" w:hAnsi="Times New Roman" w:cs="Times New Roman"/>
          <w:szCs w:val="24"/>
        </w:rPr>
        <w:t>r.p.m</w:t>
      </w:r>
      <w:proofErr w:type="spellEnd"/>
      <w:r w:rsidRPr="00360CAE">
        <w:rPr>
          <w:rFonts w:ascii="Times New Roman" w:hAnsi="Times New Roman" w:cs="Times New Roman"/>
          <w:szCs w:val="24"/>
        </w:rPr>
        <w:t xml:space="preserve"> for 15 minutes. Serum samples were collected by a dry clean syringe, poured in </w:t>
      </w:r>
      <w:proofErr w:type="spellStart"/>
      <w:r w:rsidRPr="00360CAE">
        <w:rPr>
          <w:rFonts w:ascii="Times New Roman" w:hAnsi="Times New Roman" w:cs="Times New Roman"/>
          <w:szCs w:val="24"/>
        </w:rPr>
        <w:t>Wisserman</w:t>
      </w:r>
      <w:proofErr w:type="spellEnd"/>
      <w:r w:rsidRPr="00360CAE">
        <w:rPr>
          <w:rFonts w:ascii="Times New Roman" w:hAnsi="Times New Roman" w:cs="Times New Roman"/>
          <w:szCs w:val="24"/>
        </w:rPr>
        <w:t xml:space="preserve"> tubes and then kept frozen in a refrigerator at -10ºC till biochemical analysis. Rats were thereafter opened, </w:t>
      </w:r>
      <w:r w:rsidRPr="00360CAE">
        <w:rPr>
          <w:rFonts w:ascii="Times New Roman" w:hAnsi="Times New Roman" w:cs="Times New Roman"/>
          <w:szCs w:val="24"/>
        </w:rPr>
        <w:lastRenderedPageBreak/>
        <w:t>liver, spleen, heart, lungs and kidneys removed and washed in saline solution, then dried and weighted. Relative weights of mentioned organs were calculated using the following formula</w:t>
      </w:r>
    </w:p>
    <w:tbl>
      <w:tblPr>
        <w:tblW w:w="0" w:type="auto"/>
        <w:jc w:val="center"/>
        <w:tblCellMar>
          <w:left w:w="57" w:type="dxa"/>
          <w:right w:w="57" w:type="dxa"/>
        </w:tblCellMar>
        <w:tblLook w:val="0000"/>
      </w:tblPr>
      <w:tblGrid>
        <w:gridCol w:w="2043"/>
        <w:gridCol w:w="1209"/>
        <w:gridCol w:w="527"/>
      </w:tblGrid>
      <w:tr w:rsidR="0016453A" w:rsidRPr="00501B6E" w:rsidTr="00501B6E">
        <w:trPr>
          <w:cantSplit/>
          <w:jc w:val="center"/>
        </w:trPr>
        <w:tc>
          <w:tcPr>
            <w:tcW w:w="0" w:type="auto"/>
            <w:vMerge w:val="restart"/>
            <w:vAlign w:val="center"/>
          </w:tcPr>
          <w:p w:rsidR="0016453A" w:rsidRPr="00501B6E" w:rsidRDefault="0016453A" w:rsidP="00501B6E">
            <w:pPr>
              <w:pStyle w:val="BodyText"/>
              <w:bidi w:val="0"/>
              <w:snapToGrid w:val="0"/>
              <w:spacing w:after="0"/>
              <w:jc w:val="both"/>
              <w:rPr>
                <w:sz w:val="20"/>
                <w:szCs w:val="24"/>
              </w:rPr>
            </w:pPr>
            <w:r w:rsidRPr="00501B6E">
              <w:rPr>
                <w:sz w:val="20"/>
                <w:szCs w:val="24"/>
              </w:rPr>
              <w:t>Relative organ weight</w:t>
            </w:r>
            <w:r w:rsidR="00360CAE" w:rsidRPr="00501B6E">
              <w:rPr>
                <w:sz w:val="20"/>
                <w:szCs w:val="24"/>
              </w:rPr>
              <w:t xml:space="preserve"> </w:t>
            </w:r>
            <w:r w:rsidRPr="00501B6E">
              <w:rPr>
                <w:sz w:val="20"/>
                <w:szCs w:val="24"/>
              </w:rPr>
              <w:t>=</w:t>
            </w:r>
          </w:p>
        </w:tc>
        <w:tc>
          <w:tcPr>
            <w:tcW w:w="0" w:type="auto"/>
            <w:tcBorders>
              <w:bottom w:val="single" w:sz="4" w:space="0" w:color="auto"/>
            </w:tcBorders>
            <w:vAlign w:val="center"/>
          </w:tcPr>
          <w:p w:rsidR="0016453A" w:rsidRPr="00501B6E" w:rsidRDefault="0016453A" w:rsidP="00501B6E">
            <w:pPr>
              <w:pStyle w:val="BodyText"/>
              <w:bidi w:val="0"/>
              <w:snapToGrid w:val="0"/>
              <w:spacing w:after="0"/>
              <w:jc w:val="both"/>
              <w:rPr>
                <w:sz w:val="20"/>
                <w:szCs w:val="24"/>
              </w:rPr>
            </w:pPr>
            <w:r w:rsidRPr="00501B6E">
              <w:rPr>
                <w:sz w:val="20"/>
                <w:szCs w:val="24"/>
              </w:rPr>
              <w:t>Organ weight</w:t>
            </w:r>
          </w:p>
        </w:tc>
        <w:tc>
          <w:tcPr>
            <w:tcW w:w="0" w:type="auto"/>
            <w:vMerge w:val="restart"/>
            <w:vAlign w:val="center"/>
          </w:tcPr>
          <w:p w:rsidR="0016453A" w:rsidRPr="00501B6E" w:rsidRDefault="0016453A" w:rsidP="00501B6E">
            <w:pPr>
              <w:pStyle w:val="BodyText"/>
              <w:bidi w:val="0"/>
              <w:snapToGrid w:val="0"/>
              <w:spacing w:after="0"/>
              <w:jc w:val="both"/>
              <w:rPr>
                <w:sz w:val="20"/>
                <w:szCs w:val="24"/>
                <w:lang w:bidi="ar-EG"/>
              </w:rPr>
            </w:pPr>
            <w:r w:rsidRPr="00501B6E">
              <w:rPr>
                <w:sz w:val="20"/>
                <w:szCs w:val="24"/>
              </w:rPr>
              <w:t>×100</w:t>
            </w:r>
          </w:p>
        </w:tc>
      </w:tr>
      <w:tr w:rsidR="0016453A" w:rsidRPr="00501B6E" w:rsidTr="00501B6E">
        <w:trPr>
          <w:cantSplit/>
          <w:jc w:val="center"/>
        </w:trPr>
        <w:tc>
          <w:tcPr>
            <w:tcW w:w="0" w:type="auto"/>
            <w:vMerge/>
            <w:vAlign w:val="center"/>
          </w:tcPr>
          <w:p w:rsidR="0016453A" w:rsidRPr="00501B6E" w:rsidRDefault="0016453A" w:rsidP="00501B6E">
            <w:pPr>
              <w:pStyle w:val="BodyText"/>
              <w:bidi w:val="0"/>
              <w:snapToGrid w:val="0"/>
              <w:spacing w:after="0"/>
              <w:jc w:val="both"/>
              <w:rPr>
                <w:sz w:val="20"/>
                <w:szCs w:val="24"/>
              </w:rPr>
            </w:pPr>
          </w:p>
        </w:tc>
        <w:tc>
          <w:tcPr>
            <w:tcW w:w="0" w:type="auto"/>
            <w:tcBorders>
              <w:top w:val="single" w:sz="4" w:space="0" w:color="auto"/>
            </w:tcBorders>
            <w:vAlign w:val="center"/>
          </w:tcPr>
          <w:p w:rsidR="0016453A" w:rsidRPr="00501B6E" w:rsidRDefault="0016453A" w:rsidP="00501B6E">
            <w:pPr>
              <w:pStyle w:val="BodyText"/>
              <w:bidi w:val="0"/>
              <w:snapToGrid w:val="0"/>
              <w:spacing w:after="0"/>
              <w:jc w:val="both"/>
              <w:rPr>
                <w:sz w:val="20"/>
                <w:szCs w:val="24"/>
              </w:rPr>
            </w:pPr>
            <w:r w:rsidRPr="00501B6E">
              <w:rPr>
                <w:sz w:val="20"/>
                <w:szCs w:val="24"/>
              </w:rPr>
              <w:t>body weight</w:t>
            </w:r>
          </w:p>
        </w:tc>
        <w:tc>
          <w:tcPr>
            <w:tcW w:w="0" w:type="auto"/>
            <w:vMerge/>
            <w:vAlign w:val="center"/>
          </w:tcPr>
          <w:p w:rsidR="0016453A" w:rsidRPr="00501B6E" w:rsidRDefault="0016453A" w:rsidP="00501B6E">
            <w:pPr>
              <w:pStyle w:val="BodyText"/>
              <w:bidi w:val="0"/>
              <w:snapToGrid w:val="0"/>
              <w:spacing w:after="0"/>
              <w:jc w:val="both"/>
              <w:rPr>
                <w:sz w:val="20"/>
                <w:szCs w:val="24"/>
              </w:rPr>
            </w:pPr>
          </w:p>
        </w:tc>
      </w:tr>
    </w:tbl>
    <w:p w:rsidR="0016453A" w:rsidRPr="00360CAE" w:rsidRDefault="0016453A"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For fixation prior to </w:t>
      </w:r>
      <w:proofErr w:type="spellStart"/>
      <w:r w:rsidRPr="00360CAE">
        <w:rPr>
          <w:rFonts w:ascii="Times New Roman" w:hAnsi="Times New Roman" w:cs="Times New Roman"/>
          <w:szCs w:val="24"/>
        </w:rPr>
        <w:t>histopathological</w:t>
      </w:r>
      <w:proofErr w:type="spellEnd"/>
      <w:r w:rsidRPr="00360CAE">
        <w:rPr>
          <w:rFonts w:ascii="Times New Roman" w:hAnsi="Times New Roman" w:cs="Times New Roman"/>
          <w:szCs w:val="24"/>
        </w:rPr>
        <w:t xml:space="preserve"> investigation, organs were kept in formalin solution (10% V/V) according to methods described by </w:t>
      </w:r>
      <w:r w:rsidRPr="00360CAE">
        <w:rPr>
          <w:rFonts w:ascii="Times New Roman" w:hAnsi="Times New Roman" w:cs="Times New Roman"/>
          <w:b/>
          <w:bCs/>
          <w:szCs w:val="24"/>
        </w:rPr>
        <w:t>Drury and Wallington (1967</w:t>
      </w:r>
      <w:r w:rsidRPr="00360CAE">
        <w:rPr>
          <w:rFonts w:ascii="Times New Roman" w:hAnsi="Times New Roman" w:cs="Times New Roman"/>
          <w:szCs w:val="24"/>
        </w:rPr>
        <w:t>).</w:t>
      </w:r>
    </w:p>
    <w:p w:rsidR="00360CAE" w:rsidRPr="00360CAE" w:rsidRDefault="0016453A" w:rsidP="00501B6E">
      <w:pPr>
        <w:pStyle w:val="BodyText"/>
        <w:bidi w:val="0"/>
        <w:snapToGrid w:val="0"/>
        <w:spacing w:after="0"/>
        <w:jc w:val="both"/>
        <w:rPr>
          <w:b/>
          <w:bCs/>
          <w:sz w:val="20"/>
          <w:szCs w:val="24"/>
        </w:rPr>
      </w:pPr>
      <w:r w:rsidRPr="00360CAE">
        <w:rPr>
          <w:b/>
          <w:bCs/>
          <w:sz w:val="20"/>
          <w:szCs w:val="24"/>
        </w:rPr>
        <w:t>2.5. Biological</w:t>
      </w:r>
      <w:r w:rsidR="00360CAE" w:rsidRPr="00360CAE">
        <w:rPr>
          <w:b/>
          <w:bCs/>
          <w:sz w:val="20"/>
          <w:szCs w:val="24"/>
        </w:rPr>
        <w:t xml:space="preserve"> </w:t>
      </w:r>
      <w:r w:rsidRPr="00360CAE">
        <w:rPr>
          <w:b/>
          <w:bCs/>
          <w:sz w:val="20"/>
          <w:szCs w:val="24"/>
        </w:rPr>
        <w:t>Evaluation</w:t>
      </w:r>
    </w:p>
    <w:p w:rsidR="0016453A" w:rsidRPr="00360CAE" w:rsidRDefault="00360CAE" w:rsidP="00501B6E">
      <w:pPr>
        <w:pStyle w:val="BodyText"/>
        <w:bidi w:val="0"/>
        <w:snapToGrid w:val="0"/>
        <w:spacing w:after="0"/>
        <w:ind w:firstLine="425"/>
        <w:jc w:val="both"/>
        <w:rPr>
          <w:sz w:val="20"/>
          <w:szCs w:val="24"/>
        </w:rPr>
      </w:pPr>
      <w:r w:rsidRPr="00360CAE">
        <w:rPr>
          <w:sz w:val="20"/>
          <w:szCs w:val="24"/>
        </w:rPr>
        <w:t>D</w:t>
      </w:r>
      <w:r w:rsidR="0016453A" w:rsidRPr="00360CAE">
        <w:rPr>
          <w:sz w:val="20"/>
          <w:szCs w:val="24"/>
        </w:rPr>
        <w:t>uring the period of the experiment, all rats were weighed once a week and the consumed diets were recorded everyday (daily food intake)</w:t>
      </w:r>
      <w:r w:rsidRPr="00360CAE">
        <w:rPr>
          <w:sz w:val="20"/>
          <w:szCs w:val="24"/>
        </w:rPr>
        <w:t>.</w:t>
      </w:r>
      <w:r w:rsidR="0016453A" w:rsidRPr="00360CAE">
        <w:rPr>
          <w:sz w:val="20"/>
          <w:szCs w:val="24"/>
        </w:rPr>
        <w:t xml:space="preserve"> At the end of the experiment, biological evaluation of the experimental diets was carried out by determination of body weight gain% (BWG%) and food efficiency ratio (FER). According to </w:t>
      </w:r>
      <w:r w:rsidR="0016453A" w:rsidRPr="00360CAE">
        <w:rPr>
          <w:b/>
          <w:bCs/>
          <w:sz w:val="20"/>
          <w:szCs w:val="24"/>
        </w:rPr>
        <w:t>Chapman</w:t>
      </w:r>
      <w:r w:rsidR="0016453A" w:rsidRPr="00360CAE">
        <w:rPr>
          <w:b/>
          <w:bCs/>
          <w:i/>
          <w:iCs/>
          <w:sz w:val="20"/>
          <w:szCs w:val="24"/>
        </w:rPr>
        <w:t xml:space="preserve"> et al</w:t>
      </w:r>
      <w:r w:rsidR="0016453A" w:rsidRPr="00360CAE">
        <w:rPr>
          <w:b/>
          <w:bCs/>
          <w:sz w:val="20"/>
          <w:szCs w:val="24"/>
        </w:rPr>
        <w:t xml:space="preserve">., (1959), </w:t>
      </w:r>
      <w:r w:rsidR="0016453A" w:rsidRPr="00360CAE">
        <w:rPr>
          <w:sz w:val="20"/>
          <w:szCs w:val="24"/>
        </w:rPr>
        <w:t>using the following formulas:-</w:t>
      </w:r>
    </w:p>
    <w:tbl>
      <w:tblPr>
        <w:tblW w:w="0" w:type="auto"/>
        <w:jc w:val="center"/>
        <w:tblCellMar>
          <w:left w:w="57" w:type="dxa"/>
          <w:right w:w="57" w:type="dxa"/>
        </w:tblCellMar>
        <w:tblLook w:val="0000"/>
      </w:tblPr>
      <w:tblGrid>
        <w:gridCol w:w="960"/>
        <w:gridCol w:w="2392"/>
        <w:gridCol w:w="527"/>
      </w:tblGrid>
      <w:tr w:rsidR="0016453A" w:rsidRPr="00501B6E" w:rsidTr="00501B6E">
        <w:trPr>
          <w:cantSplit/>
          <w:jc w:val="center"/>
        </w:trPr>
        <w:tc>
          <w:tcPr>
            <w:tcW w:w="0" w:type="auto"/>
            <w:vMerge w:val="restart"/>
            <w:vAlign w:val="center"/>
          </w:tcPr>
          <w:p w:rsidR="0016453A" w:rsidRPr="00501B6E" w:rsidRDefault="0016453A" w:rsidP="00501B6E">
            <w:pPr>
              <w:pStyle w:val="BodyText"/>
              <w:bidi w:val="0"/>
              <w:snapToGrid w:val="0"/>
              <w:spacing w:after="0"/>
              <w:jc w:val="both"/>
              <w:rPr>
                <w:sz w:val="20"/>
                <w:szCs w:val="24"/>
              </w:rPr>
            </w:pPr>
            <w:r w:rsidRPr="00501B6E">
              <w:rPr>
                <w:sz w:val="20"/>
                <w:szCs w:val="24"/>
              </w:rPr>
              <w:t>BWG %</w:t>
            </w:r>
            <w:r w:rsidR="00360CAE" w:rsidRPr="00501B6E">
              <w:rPr>
                <w:sz w:val="20"/>
                <w:szCs w:val="24"/>
              </w:rPr>
              <w:t xml:space="preserve"> </w:t>
            </w:r>
            <w:r w:rsidRPr="00501B6E">
              <w:rPr>
                <w:sz w:val="20"/>
                <w:szCs w:val="24"/>
              </w:rPr>
              <w:t>=</w:t>
            </w:r>
          </w:p>
        </w:tc>
        <w:tc>
          <w:tcPr>
            <w:tcW w:w="0" w:type="auto"/>
            <w:tcBorders>
              <w:bottom w:val="single" w:sz="4" w:space="0" w:color="auto"/>
            </w:tcBorders>
            <w:vAlign w:val="center"/>
          </w:tcPr>
          <w:p w:rsidR="0016453A" w:rsidRPr="00501B6E" w:rsidRDefault="0016453A" w:rsidP="00501B6E">
            <w:pPr>
              <w:pStyle w:val="BodyText"/>
              <w:bidi w:val="0"/>
              <w:snapToGrid w:val="0"/>
              <w:spacing w:after="0"/>
              <w:jc w:val="both"/>
              <w:rPr>
                <w:sz w:val="20"/>
                <w:szCs w:val="24"/>
              </w:rPr>
            </w:pPr>
            <w:r w:rsidRPr="00501B6E">
              <w:rPr>
                <w:sz w:val="20"/>
                <w:szCs w:val="24"/>
              </w:rPr>
              <w:t>Final weight – Initial weight</w:t>
            </w:r>
          </w:p>
        </w:tc>
        <w:tc>
          <w:tcPr>
            <w:tcW w:w="0" w:type="auto"/>
            <w:vMerge w:val="restart"/>
            <w:vAlign w:val="center"/>
          </w:tcPr>
          <w:p w:rsidR="0016453A" w:rsidRPr="00501B6E" w:rsidRDefault="0016453A" w:rsidP="00501B6E">
            <w:pPr>
              <w:pStyle w:val="BodyText"/>
              <w:bidi w:val="0"/>
              <w:snapToGrid w:val="0"/>
              <w:spacing w:after="0"/>
              <w:jc w:val="both"/>
              <w:rPr>
                <w:sz w:val="20"/>
                <w:szCs w:val="24"/>
              </w:rPr>
            </w:pPr>
            <w:r w:rsidRPr="00501B6E">
              <w:rPr>
                <w:sz w:val="20"/>
                <w:szCs w:val="24"/>
              </w:rPr>
              <w:t>×100</w:t>
            </w:r>
          </w:p>
        </w:tc>
      </w:tr>
      <w:tr w:rsidR="0016453A" w:rsidRPr="00501B6E" w:rsidTr="00501B6E">
        <w:trPr>
          <w:cantSplit/>
          <w:jc w:val="center"/>
        </w:trPr>
        <w:tc>
          <w:tcPr>
            <w:tcW w:w="0" w:type="auto"/>
            <w:vMerge/>
            <w:vAlign w:val="center"/>
          </w:tcPr>
          <w:p w:rsidR="0016453A" w:rsidRPr="00501B6E" w:rsidRDefault="0016453A" w:rsidP="00501B6E">
            <w:pPr>
              <w:pStyle w:val="BodyText"/>
              <w:bidi w:val="0"/>
              <w:snapToGrid w:val="0"/>
              <w:spacing w:after="0"/>
              <w:jc w:val="both"/>
              <w:rPr>
                <w:sz w:val="20"/>
                <w:szCs w:val="24"/>
              </w:rPr>
            </w:pPr>
          </w:p>
        </w:tc>
        <w:tc>
          <w:tcPr>
            <w:tcW w:w="0" w:type="auto"/>
            <w:tcBorders>
              <w:top w:val="single" w:sz="4" w:space="0" w:color="auto"/>
            </w:tcBorders>
            <w:vAlign w:val="center"/>
          </w:tcPr>
          <w:p w:rsidR="0016453A" w:rsidRPr="00501B6E" w:rsidRDefault="0016453A" w:rsidP="00501B6E">
            <w:pPr>
              <w:pStyle w:val="BodyText"/>
              <w:bidi w:val="0"/>
              <w:snapToGrid w:val="0"/>
              <w:spacing w:after="0"/>
              <w:jc w:val="both"/>
              <w:rPr>
                <w:sz w:val="20"/>
                <w:szCs w:val="24"/>
              </w:rPr>
            </w:pPr>
            <w:r w:rsidRPr="00501B6E">
              <w:rPr>
                <w:sz w:val="20"/>
                <w:szCs w:val="24"/>
              </w:rPr>
              <w:t>Initial weight</w:t>
            </w:r>
          </w:p>
        </w:tc>
        <w:tc>
          <w:tcPr>
            <w:tcW w:w="0" w:type="auto"/>
            <w:vMerge/>
            <w:vAlign w:val="center"/>
          </w:tcPr>
          <w:p w:rsidR="0016453A" w:rsidRPr="00501B6E" w:rsidRDefault="0016453A" w:rsidP="00501B6E">
            <w:pPr>
              <w:pStyle w:val="BodyText"/>
              <w:bidi w:val="0"/>
              <w:snapToGrid w:val="0"/>
              <w:spacing w:after="0"/>
              <w:jc w:val="both"/>
              <w:rPr>
                <w:sz w:val="20"/>
                <w:szCs w:val="24"/>
              </w:rPr>
            </w:pPr>
          </w:p>
        </w:tc>
      </w:tr>
    </w:tbl>
    <w:p w:rsidR="0016453A" w:rsidRPr="00360CAE" w:rsidRDefault="0016453A" w:rsidP="00501B6E">
      <w:pPr>
        <w:pStyle w:val="BodyText"/>
        <w:bidi w:val="0"/>
        <w:snapToGrid w:val="0"/>
        <w:spacing w:after="0"/>
        <w:ind w:firstLine="425"/>
        <w:jc w:val="both"/>
        <w:rPr>
          <w:sz w:val="20"/>
          <w:szCs w:val="24"/>
        </w:rPr>
      </w:pPr>
    </w:p>
    <w:tbl>
      <w:tblPr>
        <w:tblW w:w="0" w:type="auto"/>
        <w:jc w:val="center"/>
        <w:tblCellMar>
          <w:left w:w="57" w:type="dxa"/>
          <w:right w:w="57" w:type="dxa"/>
        </w:tblCellMar>
        <w:tblLook w:val="0000"/>
      </w:tblPr>
      <w:tblGrid>
        <w:gridCol w:w="644"/>
        <w:gridCol w:w="1820"/>
        <w:gridCol w:w="120"/>
      </w:tblGrid>
      <w:tr w:rsidR="0016453A" w:rsidRPr="00501B6E" w:rsidTr="00501B6E">
        <w:trPr>
          <w:cantSplit/>
          <w:jc w:val="center"/>
        </w:trPr>
        <w:tc>
          <w:tcPr>
            <w:tcW w:w="0" w:type="auto"/>
            <w:vMerge w:val="restart"/>
            <w:vAlign w:val="center"/>
          </w:tcPr>
          <w:p w:rsidR="0016453A" w:rsidRPr="00501B6E" w:rsidRDefault="0016453A" w:rsidP="00501B6E">
            <w:pPr>
              <w:pStyle w:val="BodyText"/>
              <w:bidi w:val="0"/>
              <w:snapToGrid w:val="0"/>
              <w:spacing w:after="0"/>
              <w:jc w:val="both"/>
              <w:rPr>
                <w:sz w:val="20"/>
                <w:szCs w:val="24"/>
              </w:rPr>
            </w:pPr>
            <w:r w:rsidRPr="00501B6E">
              <w:rPr>
                <w:sz w:val="20"/>
                <w:szCs w:val="24"/>
              </w:rPr>
              <w:t>FER</w:t>
            </w:r>
            <w:r w:rsidR="00360CAE" w:rsidRPr="00501B6E">
              <w:rPr>
                <w:sz w:val="20"/>
                <w:szCs w:val="24"/>
              </w:rPr>
              <w:t xml:space="preserve"> </w:t>
            </w:r>
            <w:r w:rsidRPr="00501B6E">
              <w:rPr>
                <w:sz w:val="20"/>
                <w:szCs w:val="24"/>
              </w:rPr>
              <w:t>=</w:t>
            </w:r>
          </w:p>
        </w:tc>
        <w:tc>
          <w:tcPr>
            <w:tcW w:w="0" w:type="auto"/>
            <w:tcBorders>
              <w:bottom w:val="single" w:sz="4" w:space="0" w:color="auto"/>
            </w:tcBorders>
            <w:vAlign w:val="center"/>
          </w:tcPr>
          <w:p w:rsidR="0016453A" w:rsidRPr="00501B6E" w:rsidRDefault="0016453A" w:rsidP="00501B6E">
            <w:pPr>
              <w:pStyle w:val="BodyText"/>
              <w:bidi w:val="0"/>
              <w:snapToGrid w:val="0"/>
              <w:spacing w:after="0"/>
              <w:jc w:val="both"/>
              <w:rPr>
                <w:sz w:val="20"/>
                <w:szCs w:val="24"/>
              </w:rPr>
            </w:pPr>
            <w:r w:rsidRPr="00501B6E">
              <w:rPr>
                <w:sz w:val="20"/>
                <w:szCs w:val="24"/>
              </w:rPr>
              <w:t>Body weight gain (g)</w:t>
            </w:r>
          </w:p>
        </w:tc>
        <w:tc>
          <w:tcPr>
            <w:tcW w:w="0" w:type="auto"/>
            <w:vMerge w:val="restart"/>
            <w:vAlign w:val="center"/>
          </w:tcPr>
          <w:p w:rsidR="0016453A" w:rsidRPr="00501B6E" w:rsidRDefault="0016453A" w:rsidP="00501B6E">
            <w:pPr>
              <w:pStyle w:val="BodyText"/>
              <w:bidi w:val="0"/>
              <w:snapToGrid w:val="0"/>
              <w:spacing w:after="0"/>
              <w:jc w:val="both"/>
              <w:rPr>
                <w:sz w:val="20"/>
                <w:szCs w:val="24"/>
              </w:rPr>
            </w:pPr>
          </w:p>
        </w:tc>
      </w:tr>
      <w:tr w:rsidR="0016453A" w:rsidRPr="00501B6E" w:rsidTr="00501B6E">
        <w:trPr>
          <w:cantSplit/>
          <w:jc w:val="center"/>
        </w:trPr>
        <w:tc>
          <w:tcPr>
            <w:tcW w:w="0" w:type="auto"/>
            <w:vMerge/>
            <w:vAlign w:val="center"/>
          </w:tcPr>
          <w:p w:rsidR="0016453A" w:rsidRPr="00501B6E" w:rsidRDefault="0016453A" w:rsidP="00501B6E">
            <w:pPr>
              <w:pStyle w:val="BodyText"/>
              <w:bidi w:val="0"/>
              <w:snapToGrid w:val="0"/>
              <w:spacing w:after="0"/>
              <w:jc w:val="both"/>
              <w:rPr>
                <w:sz w:val="20"/>
                <w:szCs w:val="24"/>
              </w:rPr>
            </w:pPr>
          </w:p>
        </w:tc>
        <w:tc>
          <w:tcPr>
            <w:tcW w:w="0" w:type="auto"/>
            <w:tcBorders>
              <w:top w:val="single" w:sz="4" w:space="0" w:color="auto"/>
            </w:tcBorders>
            <w:vAlign w:val="center"/>
          </w:tcPr>
          <w:p w:rsidR="0016453A" w:rsidRPr="00501B6E" w:rsidRDefault="0016453A" w:rsidP="00501B6E">
            <w:pPr>
              <w:pStyle w:val="BodyText"/>
              <w:bidi w:val="0"/>
              <w:snapToGrid w:val="0"/>
              <w:spacing w:after="0"/>
              <w:jc w:val="both"/>
              <w:rPr>
                <w:sz w:val="20"/>
                <w:szCs w:val="24"/>
              </w:rPr>
            </w:pPr>
            <w:r w:rsidRPr="00501B6E">
              <w:rPr>
                <w:sz w:val="20"/>
                <w:szCs w:val="24"/>
              </w:rPr>
              <w:t>Food Intake (g)</w:t>
            </w:r>
          </w:p>
        </w:tc>
        <w:tc>
          <w:tcPr>
            <w:tcW w:w="0" w:type="auto"/>
            <w:vMerge/>
            <w:vAlign w:val="center"/>
          </w:tcPr>
          <w:p w:rsidR="0016453A" w:rsidRPr="00501B6E" w:rsidRDefault="0016453A" w:rsidP="00501B6E">
            <w:pPr>
              <w:pStyle w:val="BodyText"/>
              <w:bidi w:val="0"/>
              <w:snapToGrid w:val="0"/>
              <w:spacing w:after="0"/>
              <w:jc w:val="both"/>
              <w:rPr>
                <w:sz w:val="20"/>
                <w:szCs w:val="24"/>
              </w:rPr>
            </w:pPr>
          </w:p>
        </w:tc>
      </w:tr>
    </w:tbl>
    <w:p w:rsidR="0016453A" w:rsidRPr="00360CAE" w:rsidRDefault="0016453A" w:rsidP="00501B6E">
      <w:pPr>
        <w:pStyle w:val="BodyText"/>
        <w:bidi w:val="0"/>
        <w:snapToGrid w:val="0"/>
        <w:spacing w:after="0"/>
        <w:ind w:firstLine="425"/>
        <w:jc w:val="both"/>
        <w:rPr>
          <w:sz w:val="20"/>
          <w:szCs w:val="24"/>
        </w:rPr>
      </w:pPr>
      <w:r w:rsidRPr="00360CAE">
        <w:rPr>
          <w:sz w:val="20"/>
          <w:szCs w:val="24"/>
        </w:rPr>
        <w:t>Food intake was also calculated daily.</w:t>
      </w:r>
    </w:p>
    <w:p w:rsidR="0016453A" w:rsidRPr="00360CAE" w:rsidRDefault="0016453A" w:rsidP="00501B6E">
      <w:pPr>
        <w:pStyle w:val="BodyText"/>
        <w:bidi w:val="0"/>
        <w:snapToGrid w:val="0"/>
        <w:spacing w:after="0"/>
        <w:jc w:val="both"/>
        <w:rPr>
          <w:b/>
          <w:bCs/>
          <w:sz w:val="20"/>
          <w:szCs w:val="24"/>
        </w:rPr>
      </w:pPr>
      <w:r w:rsidRPr="00360CAE">
        <w:rPr>
          <w:b/>
          <w:bCs/>
          <w:sz w:val="20"/>
          <w:szCs w:val="24"/>
        </w:rPr>
        <w:t>2.6. Biochemical Analysis</w:t>
      </w:r>
    </w:p>
    <w:p w:rsidR="0016453A" w:rsidRPr="00360CAE" w:rsidRDefault="0016453A" w:rsidP="00501B6E">
      <w:pPr>
        <w:pStyle w:val="Heading2"/>
        <w:keepNext w:val="0"/>
        <w:bidi w:val="0"/>
        <w:snapToGrid w:val="0"/>
        <w:spacing w:before="0" w:after="0"/>
        <w:jc w:val="both"/>
        <w:rPr>
          <w:rFonts w:ascii="Times New Roman" w:hAnsi="Times New Roman"/>
          <w:sz w:val="20"/>
          <w:szCs w:val="24"/>
          <w:lang w:eastAsia="en-US"/>
        </w:rPr>
      </w:pPr>
      <w:r w:rsidRPr="00360CAE">
        <w:rPr>
          <w:rFonts w:ascii="Times New Roman" w:hAnsi="Times New Roman"/>
          <w:sz w:val="20"/>
          <w:szCs w:val="24"/>
        </w:rPr>
        <w:t>2.6.1</w:t>
      </w:r>
      <w:r w:rsidRPr="00360CAE">
        <w:rPr>
          <w:rFonts w:ascii="Times New Roman" w:hAnsi="Times New Roman"/>
          <w:sz w:val="20"/>
          <w:szCs w:val="24"/>
          <w:lang w:eastAsia="en-US"/>
        </w:rPr>
        <w:t>.</w:t>
      </w:r>
      <w:r w:rsidR="00360CAE" w:rsidRPr="00360CAE">
        <w:rPr>
          <w:rFonts w:ascii="Times New Roman" w:hAnsi="Times New Roman"/>
          <w:sz w:val="20"/>
          <w:szCs w:val="24"/>
          <w:lang w:eastAsia="en-US"/>
        </w:rPr>
        <w:t xml:space="preserve"> </w:t>
      </w:r>
      <w:r w:rsidRPr="00360CAE">
        <w:rPr>
          <w:rFonts w:ascii="Times New Roman" w:hAnsi="Times New Roman"/>
          <w:sz w:val="20"/>
          <w:szCs w:val="24"/>
          <w:lang w:eastAsia="en-US"/>
        </w:rPr>
        <w:t>Determination of the activity of liver enzymes</w:t>
      </w: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A- Estimation of the activity of </w:t>
      </w:r>
      <w:proofErr w:type="spellStart"/>
      <w:r w:rsidRPr="00360CAE">
        <w:rPr>
          <w:rFonts w:ascii="Times New Roman" w:hAnsi="Times New Roman" w:cs="Times New Roman"/>
          <w:b/>
          <w:bCs/>
          <w:szCs w:val="24"/>
        </w:rPr>
        <w:t>aspartate</w:t>
      </w:r>
      <w:proofErr w:type="spellEnd"/>
      <w:r w:rsidRPr="00360CAE">
        <w:rPr>
          <w:rFonts w:ascii="Times New Roman" w:hAnsi="Times New Roman" w:cs="Times New Roman"/>
          <w:b/>
          <w:bCs/>
          <w:szCs w:val="24"/>
        </w:rPr>
        <w:t xml:space="preserve"> </w:t>
      </w:r>
      <w:proofErr w:type="spellStart"/>
      <w:r w:rsidRPr="00360CAE">
        <w:rPr>
          <w:rFonts w:ascii="Times New Roman" w:hAnsi="Times New Roman" w:cs="Times New Roman"/>
          <w:b/>
          <w:bCs/>
          <w:szCs w:val="24"/>
        </w:rPr>
        <w:t>aminotransferase</w:t>
      </w:r>
      <w:proofErr w:type="spellEnd"/>
      <w:r w:rsidRPr="00360CAE">
        <w:rPr>
          <w:rFonts w:ascii="Times New Roman" w:hAnsi="Times New Roman" w:cs="Times New Roman"/>
          <w:b/>
          <w:bCs/>
          <w:szCs w:val="24"/>
        </w:rPr>
        <w:t xml:space="preserve"> (AST)</w:t>
      </w:r>
    </w:p>
    <w:p w:rsidR="0016453A" w:rsidRPr="00360CAE" w:rsidRDefault="0016453A" w:rsidP="00501B6E">
      <w:pPr>
        <w:snapToGrid w:val="0"/>
        <w:ind w:firstLine="425"/>
        <w:jc w:val="both"/>
        <w:rPr>
          <w:rFonts w:ascii="Times New Roman" w:hAnsi="Times New Roman" w:cs="Times New Roman"/>
          <w:b/>
          <w:bCs/>
          <w:szCs w:val="24"/>
          <w:lang w:bidi="ar-EG"/>
        </w:rPr>
      </w:pPr>
      <w:r w:rsidRPr="00360CAE">
        <w:rPr>
          <w:rFonts w:ascii="Times New Roman" w:hAnsi="Times New Roman" w:cs="Times New Roman"/>
          <w:szCs w:val="24"/>
        </w:rPr>
        <w:t>Determination of AST enzyme was carried out by spectrophotometer using specific kits (</w:t>
      </w:r>
      <w:proofErr w:type="spellStart"/>
      <w:r w:rsidRPr="00360CAE">
        <w:rPr>
          <w:rFonts w:ascii="Times New Roman" w:hAnsi="Times New Roman" w:cs="Times New Roman"/>
          <w:szCs w:val="24"/>
        </w:rPr>
        <w:t>BioMerieux</w:t>
      </w:r>
      <w:proofErr w:type="spellEnd"/>
      <w:r w:rsidRPr="00360CAE">
        <w:rPr>
          <w:rFonts w:ascii="Times New Roman" w:hAnsi="Times New Roman" w:cs="Times New Roman"/>
          <w:szCs w:val="24"/>
        </w:rPr>
        <w:t xml:space="preserve">) according to </w:t>
      </w:r>
      <w:proofErr w:type="spellStart"/>
      <w:r w:rsidRPr="00360CAE">
        <w:rPr>
          <w:rFonts w:ascii="Times New Roman" w:hAnsi="Times New Roman" w:cs="Times New Roman"/>
          <w:b/>
          <w:bCs/>
          <w:szCs w:val="24"/>
        </w:rPr>
        <w:t>Reitman</w:t>
      </w:r>
      <w:proofErr w:type="spellEnd"/>
      <w:r w:rsidRPr="00360CAE">
        <w:rPr>
          <w:rFonts w:ascii="Times New Roman" w:hAnsi="Times New Roman" w:cs="Times New Roman"/>
          <w:b/>
          <w:bCs/>
          <w:szCs w:val="24"/>
        </w:rPr>
        <w:t xml:space="preserve"> and Frankel (1957).</w:t>
      </w:r>
    </w:p>
    <w:p w:rsidR="0016453A" w:rsidRPr="00360CAE" w:rsidRDefault="0016453A"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B- Determination of the activity of serum </w:t>
      </w:r>
      <w:proofErr w:type="spellStart"/>
      <w:r w:rsidRPr="00360CAE">
        <w:rPr>
          <w:rFonts w:ascii="Times New Roman" w:hAnsi="Times New Roman" w:cs="Times New Roman"/>
          <w:b/>
          <w:bCs/>
          <w:szCs w:val="24"/>
        </w:rPr>
        <w:t>alanine</w:t>
      </w:r>
      <w:proofErr w:type="spellEnd"/>
      <w:r w:rsidR="00360CAE" w:rsidRPr="00360CAE">
        <w:rPr>
          <w:rFonts w:ascii="Times New Roman" w:hAnsi="Times New Roman" w:cs="Times New Roman"/>
          <w:b/>
          <w:bCs/>
          <w:szCs w:val="24"/>
        </w:rPr>
        <w:t xml:space="preserve"> </w:t>
      </w:r>
      <w:proofErr w:type="spellStart"/>
      <w:r w:rsidRPr="00360CAE">
        <w:rPr>
          <w:rFonts w:ascii="Times New Roman" w:hAnsi="Times New Roman" w:cs="Times New Roman"/>
          <w:b/>
          <w:bCs/>
          <w:szCs w:val="24"/>
        </w:rPr>
        <w:t>aminotransferase</w:t>
      </w:r>
      <w:proofErr w:type="spellEnd"/>
      <w:r w:rsidR="00360CAE" w:rsidRPr="00360CAE">
        <w:rPr>
          <w:rFonts w:ascii="Times New Roman" w:hAnsi="Times New Roman" w:cs="Times New Roman"/>
          <w:b/>
          <w:bCs/>
          <w:szCs w:val="24"/>
        </w:rPr>
        <w:t xml:space="preserve"> </w:t>
      </w:r>
      <w:r w:rsidRPr="00360CAE">
        <w:rPr>
          <w:rFonts w:ascii="Times New Roman" w:hAnsi="Times New Roman" w:cs="Times New Roman"/>
          <w:b/>
          <w:bCs/>
          <w:szCs w:val="24"/>
        </w:rPr>
        <w:t>(ALT)</w:t>
      </w:r>
    </w:p>
    <w:p w:rsidR="0016453A" w:rsidRPr="00360CAE" w:rsidRDefault="0016453A" w:rsidP="00501B6E">
      <w:pPr>
        <w:shd w:val="clear" w:color="auto" w:fill="FFFFFF"/>
        <w:snapToGrid w:val="0"/>
        <w:jc w:val="both"/>
        <w:rPr>
          <w:rFonts w:ascii="Times New Roman" w:hAnsi="Times New Roman" w:cs="Times New Roman"/>
          <w:szCs w:val="24"/>
        </w:rPr>
      </w:pPr>
      <w:r w:rsidRPr="00360CAE">
        <w:rPr>
          <w:rFonts w:ascii="Times New Roman" w:hAnsi="Times New Roman" w:cs="Times New Roman"/>
          <w:b/>
          <w:bCs/>
          <w:szCs w:val="24"/>
        </w:rPr>
        <w:t xml:space="preserve">C- Determination of the activity of serum alkaline </w:t>
      </w:r>
      <w:proofErr w:type="spellStart"/>
      <w:r w:rsidRPr="00360CAE">
        <w:rPr>
          <w:rFonts w:ascii="Times New Roman" w:hAnsi="Times New Roman" w:cs="Times New Roman"/>
          <w:b/>
          <w:bCs/>
          <w:szCs w:val="24"/>
        </w:rPr>
        <w:t>phosphatase</w:t>
      </w:r>
      <w:proofErr w:type="spellEnd"/>
    </w:p>
    <w:p w:rsidR="0016453A" w:rsidRPr="00360CAE" w:rsidRDefault="0016453A"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Alkaline </w:t>
      </w:r>
      <w:proofErr w:type="spellStart"/>
      <w:r w:rsidRPr="00360CAE">
        <w:rPr>
          <w:rFonts w:ascii="Times New Roman" w:hAnsi="Times New Roman" w:cs="Times New Roman"/>
          <w:szCs w:val="24"/>
        </w:rPr>
        <w:t>phosphatase</w:t>
      </w:r>
      <w:proofErr w:type="spellEnd"/>
      <w:r w:rsidRPr="00360CAE">
        <w:rPr>
          <w:rFonts w:ascii="Times New Roman" w:hAnsi="Times New Roman" w:cs="Times New Roman"/>
          <w:szCs w:val="24"/>
        </w:rPr>
        <w:t xml:space="preserve"> (ALP) determination procedure based on colorimetric determination of ALP was performed according to the method of </w:t>
      </w:r>
      <w:r w:rsidRPr="00360CAE">
        <w:rPr>
          <w:rFonts w:ascii="Times New Roman" w:hAnsi="Times New Roman" w:cs="Times New Roman"/>
          <w:b/>
          <w:bCs/>
          <w:szCs w:val="24"/>
        </w:rPr>
        <w:t>Roy (1970)</w:t>
      </w:r>
      <w:r w:rsidRPr="00360CAE">
        <w:rPr>
          <w:rFonts w:ascii="Times New Roman" w:hAnsi="Times New Roman" w:cs="Times New Roman"/>
          <w:szCs w:val="24"/>
        </w:rPr>
        <w:t>.</w:t>
      </w:r>
    </w:p>
    <w:p w:rsidR="0016453A" w:rsidRPr="00360CAE" w:rsidRDefault="0016453A"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2.6.2. Determination of serum total </w:t>
      </w:r>
      <w:proofErr w:type="spellStart"/>
      <w:r w:rsidRPr="00360CAE">
        <w:rPr>
          <w:rFonts w:ascii="Times New Roman" w:hAnsi="Times New Roman" w:cs="Times New Roman"/>
          <w:b/>
          <w:bCs/>
          <w:szCs w:val="24"/>
        </w:rPr>
        <w:t>bilirubin</w:t>
      </w:r>
      <w:proofErr w:type="spellEnd"/>
    </w:p>
    <w:p w:rsidR="0016453A" w:rsidRPr="00360CAE" w:rsidRDefault="0016453A"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Serum total </w:t>
      </w:r>
      <w:proofErr w:type="spellStart"/>
      <w:r w:rsidRPr="00360CAE">
        <w:rPr>
          <w:rFonts w:ascii="Times New Roman" w:hAnsi="Times New Roman" w:cs="Times New Roman"/>
          <w:szCs w:val="24"/>
        </w:rPr>
        <w:t>bilirubin</w:t>
      </w:r>
      <w:proofErr w:type="spellEnd"/>
      <w:r w:rsidRPr="00360CAE">
        <w:rPr>
          <w:rFonts w:ascii="Times New Roman" w:hAnsi="Times New Roman" w:cs="Times New Roman"/>
          <w:szCs w:val="24"/>
        </w:rPr>
        <w:t xml:space="preserve"> was determined </w:t>
      </w:r>
      <w:proofErr w:type="spellStart"/>
      <w:r w:rsidRPr="00360CAE">
        <w:rPr>
          <w:rFonts w:ascii="Times New Roman" w:hAnsi="Times New Roman" w:cs="Times New Roman"/>
          <w:szCs w:val="24"/>
        </w:rPr>
        <w:t>colorimetrically</w:t>
      </w:r>
      <w:proofErr w:type="spellEnd"/>
      <w:r w:rsidRPr="00360CAE">
        <w:rPr>
          <w:rFonts w:ascii="Times New Roman" w:hAnsi="Times New Roman" w:cs="Times New Roman"/>
          <w:szCs w:val="24"/>
        </w:rPr>
        <w:t xml:space="preserve"> as described by </w:t>
      </w:r>
      <w:proofErr w:type="spellStart"/>
      <w:r w:rsidRPr="00360CAE">
        <w:rPr>
          <w:rFonts w:ascii="Times New Roman" w:hAnsi="Times New Roman" w:cs="Times New Roman"/>
          <w:b/>
          <w:bCs/>
          <w:szCs w:val="24"/>
        </w:rPr>
        <w:t>Doumas</w:t>
      </w:r>
      <w:proofErr w:type="spellEnd"/>
      <w:r w:rsidRPr="00360CAE">
        <w:rPr>
          <w:rFonts w:ascii="Times New Roman" w:hAnsi="Times New Roman" w:cs="Times New Roman"/>
          <w:b/>
          <w:bCs/>
          <w:szCs w:val="24"/>
        </w:rPr>
        <w:t xml:space="preserve"> </w:t>
      </w:r>
      <w:r w:rsidRPr="00360CAE">
        <w:rPr>
          <w:rFonts w:ascii="Times New Roman" w:hAnsi="Times New Roman" w:cs="Times New Roman"/>
          <w:b/>
          <w:bCs/>
          <w:i/>
          <w:iCs/>
          <w:szCs w:val="24"/>
        </w:rPr>
        <w:t xml:space="preserve">et al., </w:t>
      </w:r>
      <w:r w:rsidRPr="00360CAE">
        <w:rPr>
          <w:rFonts w:ascii="Times New Roman" w:hAnsi="Times New Roman" w:cs="Times New Roman"/>
          <w:b/>
          <w:bCs/>
          <w:szCs w:val="24"/>
        </w:rPr>
        <w:t>(1973)</w:t>
      </w:r>
      <w:r w:rsidRPr="00360CAE">
        <w:rPr>
          <w:rFonts w:ascii="Times New Roman" w:hAnsi="Times New Roman" w:cs="Times New Roman"/>
          <w:szCs w:val="24"/>
        </w:rPr>
        <w:t xml:space="preserve"> using spectrophotometer adjusted at 578 nm.</w:t>
      </w:r>
    </w:p>
    <w:p w:rsidR="0016453A" w:rsidRPr="00360CAE" w:rsidRDefault="0016453A"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Principle:</w:t>
      </w:r>
    </w:p>
    <w:p w:rsidR="0016453A" w:rsidRPr="00360CAE" w:rsidRDefault="0016453A"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2.6.3.</w:t>
      </w:r>
      <w:r w:rsidR="00360CAE" w:rsidRPr="00360CAE">
        <w:rPr>
          <w:rFonts w:ascii="Times New Roman" w:hAnsi="Times New Roman" w:cs="Times New Roman"/>
          <w:b/>
          <w:bCs/>
          <w:szCs w:val="24"/>
        </w:rPr>
        <w:t xml:space="preserve"> </w:t>
      </w:r>
      <w:r w:rsidRPr="00360CAE">
        <w:rPr>
          <w:rFonts w:ascii="Times New Roman" w:hAnsi="Times New Roman" w:cs="Times New Roman"/>
          <w:b/>
          <w:bCs/>
          <w:szCs w:val="24"/>
        </w:rPr>
        <w:t>Determination of total cholesterol in serum:</w:t>
      </w:r>
    </w:p>
    <w:p w:rsidR="0016453A" w:rsidRPr="00360CAE" w:rsidRDefault="0016453A"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Total cholesterol was determined according to </w:t>
      </w:r>
      <w:r w:rsidRPr="00360CAE">
        <w:rPr>
          <w:rFonts w:ascii="Times New Roman" w:hAnsi="Times New Roman" w:cs="Times New Roman"/>
          <w:b/>
          <w:bCs/>
          <w:szCs w:val="24"/>
        </w:rPr>
        <w:t>Ratliff and Hall (1973).</w:t>
      </w: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2.6.4. Determination of triglycerides</w:t>
      </w:r>
    </w:p>
    <w:p w:rsidR="0016453A" w:rsidRPr="00360CAE" w:rsidRDefault="0016453A" w:rsidP="00501B6E">
      <w:pPr>
        <w:snapToGrid w:val="0"/>
        <w:ind w:firstLine="425"/>
        <w:jc w:val="both"/>
        <w:rPr>
          <w:rFonts w:ascii="Times New Roman" w:hAnsi="Times New Roman" w:cs="Times New Roman"/>
          <w:b/>
          <w:bCs/>
          <w:i/>
          <w:iCs/>
          <w:szCs w:val="24"/>
        </w:rPr>
      </w:pPr>
      <w:r w:rsidRPr="00360CAE">
        <w:rPr>
          <w:rFonts w:ascii="Times New Roman" w:hAnsi="Times New Roman" w:cs="Times New Roman"/>
          <w:szCs w:val="24"/>
        </w:rPr>
        <w:t xml:space="preserve">Enzymatic colorimetric determination of triglycerides was carried out according to </w:t>
      </w:r>
      <w:r w:rsidRPr="00360CAE">
        <w:rPr>
          <w:rFonts w:ascii="Times New Roman" w:hAnsi="Times New Roman" w:cs="Times New Roman"/>
          <w:b/>
          <w:bCs/>
          <w:szCs w:val="24"/>
        </w:rPr>
        <w:t>Jacobs and Van Denmark (1960).</w:t>
      </w:r>
    </w:p>
    <w:p w:rsidR="0016453A" w:rsidRPr="00360CAE" w:rsidRDefault="0016453A"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2.6.5. Determination of HDL</w:t>
      </w:r>
    </w:p>
    <w:p w:rsidR="0016453A" w:rsidRPr="00360CAE" w:rsidRDefault="0016453A" w:rsidP="00501B6E">
      <w:pPr>
        <w:snapToGrid w:val="0"/>
        <w:ind w:firstLine="425"/>
        <w:jc w:val="both"/>
        <w:rPr>
          <w:rFonts w:ascii="Times New Roman" w:hAnsi="Times New Roman" w:cs="Times New Roman"/>
          <w:b/>
          <w:bCs/>
          <w:szCs w:val="24"/>
        </w:rPr>
      </w:pPr>
      <w:r w:rsidRPr="00360CAE">
        <w:rPr>
          <w:rFonts w:ascii="Times New Roman" w:hAnsi="Times New Roman" w:cs="Times New Roman"/>
          <w:szCs w:val="24"/>
        </w:rPr>
        <w:t xml:space="preserve">Determination of HDL was carried out according to the method of </w:t>
      </w:r>
      <w:proofErr w:type="spellStart"/>
      <w:r w:rsidRPr="00360CAE">
        <w:rPr>
          <w:rFonts w:ascii="Times New Roman" w:hAnsi="Times New Roman" w:cs="Times New Roman"/>
          <w:b/>
          <w:bCs/>
          <w:szCs w:val="24"/>
        </w:rPr>
        <w:t>Fnedewaid</w:t>
      </w:r>
      <w:proofErr w:type="spellEnd"/>
      <w:r w:rsidRPr="00360CAE">
        <w:rPr>
          <w:rFonts w:ascii="Times New Roman" w:hAnsi="Times New Roman" w:cs="Times New Roman"/>
          <w:b/>
          <w:bCs/>
          <w:szCs w:val="24"/>
        </w:rPr>
        <w:t xml:space="preserve"> (1972) </w:t>
      </w:r>
      <w:r w:rsidRPr="00360CAE">
        <w:rPr>
          <w:rFonts w:ascii="Times New Roman" w:hAnsi="Times New Roman" w:cs="Times New Roman"/>
          <w:szCs w:val="24"/>
        </w:rPr>
        <w:t>and</w:t>
      </w:r>
      <w:r w:rsidRPr="00360CAE">
        <w:rPr>
          <w:rFonts w:ascii="Times New Roman" w:hAnsi="Times New Roman" w:cs="Times New Roman"/>
          <w:b/>
          <w:bCs/>
          <w:szCs w:val="24"/>
        </w:rPr>
        <w:t xml:space="preserve"> Gordon and </w:t>
      </w:r>
      <w:proofErr w:type="spellStart"/>
      <w:r w:rsidRPr="00360CAE">
        <w:rPr>
          <w:rFonts w:ascii="Times New Roman" w:hAnsi="Times New Roman" w:cs="Times New Roman"/>
          <w:b/>
          <w:bCs/>
          <w:szCs w:val="24"/>
        </w:rPr>
        <w:t>Amer</w:t>
      </w:r>
      <w:proofErr w:type="spellEnd"/>
      <w:r w:rsidRPr="00360CAE">
        <w:rPr>
          <w:rFonts w:ascii="Times New Roman" w:hAnsi="Times New Roman" w:cs="Times New Roman"/>
          <w:b/>
          <w:bCs/>
          <w:szCs w:val="24"/>
        </w:rPr>
        <w:t xml:space="preserve"> (1977).</w:t>
      </w:r>
    </w:p>
    <w:p w:rsidR="0016453A" w:rsidRPr="00360CAE" w:rsidRDefault="0016453A" w:rsidP="00501B6E">
      <w:pPr>
        <w:pStyle w:val="BodyText"/>
        <w:bidi w:val="0"/>
        <w:snapToGrid w:val="0"/>
        <w:spacing w:after="0"/>
        <w:jc w:val="both"/>
        <w:rPr>
          <w:b/>
          <w:bCs/>
          <w:sz w:val="20"/>
          <w:szCs w:val="24"/>
        </w:rPr>
      </w:pPr>
    </w:p>
    <w:p w:rsidR="0016453A" w:rsidRPr="00360CAE" w:rsidRDefault="0016453A" w:rsidP="00501B6E">
      <w:pPr>
        <w:pStyle w:val="BodyText"/>
        <w:bidi w:val="0"/>
        <w:snapToGrid w:val="0"/>
        <w:spacing w:after="0"/>
        <w:jc w:val="both"/>
        <w:rPr>
          <w:b/>
          <w:bCs/>
          <w:sz w:val="20"/>
          <w:szCs w:val="24"/>
        </w:rPr>
      </w:pPr>
      <w:r w:rsidRPr="00360CAE">
        <w:rPr>
          <w:b/>
          <w:bCs/>
          <w:sz w:val="20"/>
          <w:szCs w:val="24"/>
        </w:rPr>
        <w:lastRenderedPageBreak/>
        <w:t>2.6.6. Determination of VLDL and LDL</w:t>
      </w:r>
    </w:p>
    <w:p w:rsidR="0016453A" w:rsidRPr="00360CAE" w:rsidRDefault="0016453A" w:rsidP="00501B6E">
      <w:pPr>
        <w:snapToGrid w:val="0"/>
        <w:ind w:firstLine="425"/>
        <w:jc w:val="both"/>
        <w:rPr>
          <w:rFonts w:ascii="Times New Roman" w:hAnsi="Times New Roman" w:cs="Times New Roman"/>
          <w:b/>
          <w:bCs/>
          <w:i/>
          <w:iCs/>
          <w:szCs w:val="24"/>
        </w:rPr>
      </w:pPr>
      <w:r w:rsidRPr="00360CAE">
        <w:rPr>
          <w:rFonts w:ascii="Times New Roman" w:hAnsi="Times New Roman" w:cs="Times New Roman"/>
          <w:szCs w:val="24"/>
        </w:rPr>
        <w:t>The determination of VLDL and LDL was carried out according to the method of</w:t>
      </w:r>
      <w:r w:rsidRPr="00360CAE">
        <w:rPr>
          <w:rFonts w:ascii="Times New Roman" w:hAnsi="Times New Roman" w:cs="Times New Roman"/>
          <w:b/>
          <w:bCs/>
          <w:szCs w:val="24"/>
        </w:rPr>
        <w:t xml:space="preserve"> Lee and </w:t>
      </w:r>
      <w:proofErr w:type="spellStart"/>
      <w:r w:rsidRPr="00360CAE">
        <w:rPr>
          <w:rFonts w:ascii="Times New Roman" w:hAnsi="Times New Roman" w:cs="Times New Roman"/>
          <w:b/>
          <w:bCs/>
          <w:szCs w:val="24"/>
        </w:rPr>
        <w:t>Nieman</w:t>
      </w:r>
      <w:proofErr w:type="spellEnd"/>
      <w:r w:rsidRPr="00360CAE">
        <w:rPr>
          <w:rFonts w:ascii="Times New Roman" w:hAnsi="Times New Roman" w:cs="Times New Roman"/>
          <w:b/>
          <w:bCs/>
          <w:szCs w:val="24"/>
        </w:rPr>
        <w:t xml:space="preserve"> (1996)</w:t>
      </w:r>
      <w:r w:rsidR="00360CAE" w:rsidRPr="00360CAE">
        <w:rPr>
          <w:rFonts w:ascii="Times New Roman" w:hAnsi="Times New Roman" w:cs="Times New Roman"/>
          <w:szCs w:val="24"/>
        </w:rPr>
        <w:t>.</w:t>
      </w:r>
    </w:p>
    <w:p w:rsidR="0016453A" w:rsidRPr="00360CAE" w:rsidRDefault="0016453A" w:rsidP="00501B6E">
      <w:pPr>
        <w:shd w:val="clear" w:color="auto" w:fill="FFFFFF"/>
        <w:snapToGrid w:val="0"/>
        <w:jc w:val="both"/>
        <w:rPr>
          <w:rFonts w:ascii="Times New Roman" w:hAnsi="Times New Roman" w:cs="Times New Roman"/>
          <w:szCs w:val="24"/>
        </w:rPr>
      </w:pPr>
      <w:r w:rsidRPr="00360CAE">
        <w:rPr>
          <w:rFonts w:ascii="Times New Roman" w:hAnsi="Times New Roman" w:cs="Times New Roman"/>
          <w:b/>
          <w:bCs/>
          <w:szCs w:val="24"/>
        </w:rPr>
        <w:t>2.7. Statistical analysis</w:t>
      </w:r>
    </w:p>
    <w:p w:rsidR="0016453A" w:rsidRDefault="0016453A"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The obtained data were statistically analyzed using computerized SPSS (Statistic Program </w:t>
      </w:r>
      <w:proofErr w:type="spellStart"/>
      <w:r w:rsidRPr="00360CAE">
        <w:rPr>
          <w:rFonts w:ascii="Times New Roman" w:hAnsi="Times New Roman" w:cs="Times New Roman"/>
          <w:szCs w:val="24"/>
        </w:rPr>
        <w:t>Sigmastat</w:t>
      </w:r>
      <w:proofErr w:type="spellEnd"/>
      <w:r w:rsidRPr="00360CAE">
        <w:rPr>
          <w:rFonts w:ascii="Times New Roman" w:hAnsi="Times New Roman" w:cs="Times New Roman"/>
          <w:szCs w:val="24"/>
        </w:rPr>
        <w:t>,</w:t>
      </w:r>
      <w:r w:rsidR="00360CAE" w:rsidRPr="00360CAE">
        <w:rPr>
          <w:rFonts w:ascii="Times New Roman" w:hAnsi="Times New Roman" w:cs="Times New Roman"/>
          <w:szCs w:val="24"/>
        </w:rPr>
        <w:t xml:space="preserve"> </w:t>
      </w:r>
      <w:r w:rsidRPr="00360CAE">
        <w:rPr>
          <w:rFonts w:ascii="Times New Roman" w:hAnsi="Times New Roman" w:cs="Times New Roman"/>
          <w:szCs w:val="24"/>
        </w:rPr>
        <w:t>statistical soft-ware, SAS Institute</w:t>
      </w:r>
      <w:r w:rsidR="00360CAE" w:rsidRPr="00360CAE">
        <w:rPr>
          <w:rFonts w:ascii="Times New Roman" w:hAnsi="Times New Roman" w:cs="Times New Roman"/>
          <w:szCs w:val="24"/>
        </w:rPr>
        <w:t>,</w:t>
      </w:r>
      <w:r w:rsidRPr="00360CAE">
        <w:rPr>
          <w:rFonts w:ascii="Times New Roman" w:hAnsi="Times New Roman" w:cs="Times New Roman"/>
          <w:szCs w:val="24"/>
        </w:rPr>
        <w:t xml:space="preserve"> Cary, NC). Effects of different treatments were analyzed by one way ANOVA (Analysis of variance) test using Duncan’s multiple range test and p&lt;0.05 was used to indicate significance between different groups, the following formulas were used </w:t>
      </w:r>
      <w:r w:rsidRPr="00360CAE">
        <w:rPr>
          <w:rFonts w:ascii="Times New Roman" w:hAnsi="Times New Roman" w:cs="Times New Roman"/>
          <w:b/>
          <w:bCs/>
          <w:szCs w:val="24"/>
        </w:rPr>
        <w:t>(</w:t>
      </w:r>
      <w:proofErr w:type="spellStart"/>
      <w:r w:rsidRPr="00360CAE">
        <w:rPr>
          <w:rFonts w:ascii="Times New Roman" w:hAnsi="Times New Roman" w:cs="Times New Roman"/>
          <w:b/>
          <w:bCs/>
          <w:szCs w:val="24"/>
        </w:rPr>
        <w:t>Snedecor</w:t>
      </w:r>
      <w:proofErr w:type="spellEnd"/>
      <w:r w:rsidRPr="00360CAE">
        <w:rPr>
          <w:rFonts w:ascii="Times New Roman" w:hAnsi="Times New Roman" w:cs="Times New Roman"/>
          <w:b/>
          <w:bCs/>
          <w:szCs w:val="24"/>
        </w:rPr>
        <w:t xml:space="preserve"> and Cochran, 1967)</w:t>
      </w:r>
      <w:r w:rsidRPr="00360CAE">
        <w:rPr>
          <w:rFonts w:ascii="Times New Roman" w:hAnsi="Times New Roman" w:cs="Times New Roman"/>
          <w:szCs w:val="24"/>
        </w:rPr>
        <w:t>.</w:t>
      </w:r>
    </w:p>
    <w:p w:rsidR="000E7657" w:rsidRPr="00360CAE" w:rsidRDefault="00501B6E"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Results And Discussion</w:t>
      </w:r>
    </w:p>
    <w:p w:rsidR="008A294E" w:rsidRPr="00360CAE" w:rsidRDefault="008B2F0D"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lastRenderedPageBreak/>
        <w:t xml:space="preserve">In the current study the effect of </w:t>
      </w:r>
      <w:r w:rsidR="0023738C" w:rsidRPr="00360CAE">
        <w:rPr>
          <w:rFonts w:ascii="Times New Roman" w:hAnsi="Times New Roman" w:cs="Times New Roman"/>
          <w:szCs w:val="24"/>
        </w:rPr>
        <w:t>the different levels of (5%</w:t>
      </w:r>
      <w:r w:rsidR="00360CAE" w:rsidRPr="00360CAE">
        <w:rPr>
          <w:rFonts w:ascii="Times New Roman" w:hAnsi="Times New Roman" w:cs="Times New Roman"/>
          <w:szCs w:val="24"/>
        </w:rPr>
        <w:t>,</w:t>
      </w:r>
      <w:r w:rsidR="0023738C" w:rsidRPr="00360CAE">
        <w:rPr>
          <w:rFonts w:ascii="Times New Roman" w:hAnsi="Times New Roman" w:cs="Times New Roman"/>
          <w:szCs w:val="24"/>
        </w:rPr>
        <w:t>10%, 15%</w:t>
      </w:r>
      <w:r w:rsidR="00360CAE" w:rsidRPr="00360CAE">
        <w:rPr>
          <w:rFonts w:ascii="Times New Roman" w:hAnsi="Times New Roman" w:cs="Times New Roman"/>
          <w:szCs w:val="24"/>
        </w:rPr>
        <w:t>,</w:t>
      </w:r>
      <w:r w:rsidR="0023738C" w:rsidRPr="00360CAE">
        <w:rPr>
          <w:rFonts w:ascii="Times New Roman" w:hAnsi="Times New Roman" w:cs="Times New Roman"/>
          <w:szCs w:val="24"/>
        </w:rPr>
        <w:t xml:space="preserve"> 20%</w:t>
      </w:r>
      <w:r w:rsidR="00360CAE" w:rsidRPr="00360CAE">
        <w:rPr>
          <w:rFonts w:ascii="Times New Roman" w:hAnsi="Times New Roman" w:cs="Times New Roman"/>
          <w:szCs w:val="24"/>
        </w:rPr>
        <w:t>,</w:t>
      </w:r>
      <w:r w:rsidR="0023738C" w:rsidRPr="00360CAE">
        <w:rPr>
          <w:rFonts w:ascii="Times New Roman" w:hAnsi="Times New Roman" w:cs="Times New Roman"/>
          <w:szCs w:val="24"/>
        </w:rPr>
        <w:t xml:space="preserve">25%) </w:t>
      </w:r>
      <w:proofErr w:type="spellStart"/>
      <w:r w:rsidR="0023738C" w:rsidRPr="00360CAE">
        <w:rPr>
          <w:rFonts w:ascii="Times New Roman" w:hAnsi="Times New Roman" w:cs="Times New Roman"/>
          <w:i/>
          <w:iCs/>
          <w:szCs w:val="24"/>
        </w:rPr>
        <w:t>Matricaria</w:t>
      </w:r>
      <w:proofErr w:type="spellEnd"/>
      <w:r w:rsidR="0023738C" w:rsidRPr="00360CAE">
        <w:rPr>
          <w:rFonts w:ascii="Times New Roman" w:hAnsi="Times New Roman" w:cs="Times New Roman"/>
          <w:i/>
          <w:iCs/>
          <w:szCs w:val="24"/>
        </w:rPr>
        <w:t xml:space="preserve"> </w:t>
      </w:r>
      <w:proofErr w:type="spellStart"/>
      <w:r w:rsidR="0023738C" w:rsidRPr="00360CAE">
        <w:rPr>
          <w:rFonts w:ascii="Times New Roman" w:hAnsi="Times New Roman" w:cs="Times New Roman"/>
          <w:i/>
          <w:iCs/>
          <w:szCs w:val="24"/>
        </w:rPr>
        <w:t>chamomilla</w:t>
      </w:r>
      <w:proofErr w:type="spellEnd"/>
      <w:r w:rsidR="00360CAE" w:rsidRPr="00360CAE">
        <w:rPr>
          <w:rFonts w:ascii="Times New Roman" w:hAnsi="Times New Roman" w:cs="Times New Roman"/>
          <w:szCs w:val="24"/>
        </w:rPr>
        <w:t>,</w:t>
      </w:r>
      <w:r w:rsidR="008A294E" w:rsidRPr="00360CAE">
        <w:rPr>
          <w:rFonts w:ascii="Times New Roman" w:hAnsi="Times New Roman" w:cs="Times New Roman"/>
          <w:szCs w:val="24"/>
        </w:rPr>
        <w:t xml:space="preserve"> on functions of the liver status was investigated in liver</w:t>
      </w:r>
      <w:r w:rsidR="00C53363" w:rsidRPr="00360CAE">
        <w:rPr>
          <w:rFonts w:ascii="Times New Roman" w:hAnsi="Times New Roman" w:cs="Times New Roman"/>
          <w:szCs w:val="24"/>
        </w:rPr>
        <w:t xml:space="preserve"> of</w:t>
      </w:r>
      <w:r w:rsidR="008A294E" w:rsidRPr="00360CAE">
        <w:rPr>
          <w:rFonts w:ascii="Times New Roman" w:hAnsi="Times New Roman" w:cs="Times New Roman"/>
          <w:szCs w:val="24"/>
        </w:rPr>
        <w:t xml:space="preserve"> </w:t>
      </w:r>
      <w:r w:rsidR="00DB0864" w:rsidRPr="00360CAE">
        <w:rPr>
          <w:rFonts w:ascii="Times New Roman" w:hAnsi="Times New Roman" w:cs="Times New Roman"/>
          <w:szCs w:val="24"/>
        </w:rPr>
        <w:t>C</w:t>
      </w:r>
      <w:r w:rsidR="008A294E" w:rsidRPr="00360CAE">
        <w:rPr>
          <w:rFonts w:ascii="Times New Roman" w:hAnsi="Times New Roman" w:cs="Times New Roman"/>
          <w:szCs w:val="24"/>
        </w:rPr>
        <w:t>cl4</w:t>
      </w:r>
      <w:r w:rsidR="001E7C4D" w:rsidRPr="00360CAE">
        <w:rPr>
          <w:rFonts w:ascii="Times New Roman" w:hAnsi="Times New Roman" w:cs="Times New Roman"/>
          <w:szCs w:val="24"/>
        </w:rPr>
        <w:t>-</w:t>
      </w:r>
      <w:r w:rsidR="008A294E" w:rsidRPr="00360CAE">
        <w:rPr>
          <w:rFonts w:ascii="Times New Roman" w:hAnsi="Times New Roman" w:cs="Times New Roman"/>
          <w:szCs w:val="24"/>
        </w:rPr>
        <w:t>intoxicated rats.</w:t>
      </w:r>
    </w:p>
    <w:p w:rsidR="00E70379" w:rsidRPr="00360CAE" w:rsidRDefault="009F629E"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1</w:t>
      </w:r>
      <w:r w:rsidR="00460642" w:rsidRPr="00360CAE">
        <w:rPr>
          <w:rFonts w:ascii="Times New Roman" w:hAnsi="Times New Roman" w:cs="Times New Roman"/>
          <w:b/>
          <w:bCs/>
          <w:szCs w:val="24"/>
        </w:rPr>
        <w:t>.</w:t>
      </w:r>
      <w:r w:rsidRPr="00360CAE">
        <w:rPr>
          <w:rFonts w:ascii="Times New Roman" w:hAnsi="Times New Roman" w:cs="Times New Roman"/>
          <w:b/>
          <w:bCs/>
          <w:szCs w:val="24"/>
        </w:rPr>
        <w:t xml:space="preserve"> </w:t>
      </w:r>
      <w:r w:rsidR="00E70379" w:rsidRPr="00360CAE">
        <w:rPr>
          <w:rFonts w:ascii="Times New Roman" w:hAnsi="Times New Roman" w:cs="Times New Roman"/>
          <w:b/>
          <w:bCs/>
          <w:szCs w:val="24"/>
        </w:rPr>
        <w:t>Effect on foo</w:t>
      </w:r>
      <w:r w:rsidR="00547CAF" w:rsidRPr="00360CAE">
        <w:rPr>
          <w:rFonts w:ascii="Times New Roman" w:hAnsi="Times New Roman" w:cs="Times New Roman"/>
          <w:b/>
          <w:bCs/>
          <w:szCs w:val="24"/>
        </w:rPr>
        <w:t>d intake (FI), body weight gain</w:t>
      </w:r>
      <w:r w:rsidR="00E70379" w:rsidRPr="00360CAE">
        <w:rPr>
          <w:rFonts w:ascii="Times New Roman" w:hAnsi="Times New Roman" w:cs="Times New Roman"/>
          <w:b/>
          <w:bCs/>
          <w:szCs w:val="24"/>
        </w:rPr>
        <w:t xml:space="preserve">% (BWG%) </w:t>
      </w:r>
      <w:r w:rsidR="00F34A14" w:rsidRPr="00360CAE">
        <w:rPr>
          <w:rFonts w:ascii="Times New Roman" w:hAnsi="Times New Roman" w:cs="Times New Roman"/>
          <w:b/>
          <w:bCs/>
          <w:szCs w:val="24"/>
        </w:rPr>
        <w:t>and feed efficiency ratio (FER)</w:t>
      </w:r>
    </w:p>
    <w:p w:rsidR="00501B6E" w:rsidRPr="00360CAE" w:rsidRDefault="002C4F0C"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t>Dat</w:t>
      </w:r>
      <w:r w:rsidR="001E7C4D" w:rsidRPr="00360CAE">
        <w:rPr>
          <w:rFonts w:ascii="Times New Roman" w:hAnsi="Times New Roman" w:cs="Times New Roman"/>
          <w:szCs w:val="24"/>
        </w:rPr>
        <w:t>a present in table (</w:t>
      </w:r>
      <w:r w:rsidR="0016453A" w:rsidRPr="00360CAE">
        <w:rPr>
          <w:rFonts w:ascii="Times New Roman" w:hAnsi="Times New Roman" w:cs="Times New Roman"/>
          <w:szCs w:val="24"/>
        </w:rPr>
        <w:t>5</w:t>
      </w:r>
      <w:r w:rsidR="001E7C4D" w:rsidRPr="00360CAE">
        <w:rPr>
          <w:rFonts w:ascii="Times New Roman" w:hAnsi="Times New Roman" w:cs="Times New Roman"/>
          <w:szCs w:val="24"/>
        </w:rPr>
        <w:t xml:space="preserve">) </w:t>
      </w:r>
      <w:r w:rsidRPr="00360CAE">
        <w:rPr>
          <w:rFonts w:ascii="Times New Roman" w:hAnsi="Times New Roman" w:cs="Times New Roman"/>
          <w:szCs w:val="24"/>
        </w:rPr>
        <w:t xml:space="preserve">show the </w:t>
      </w:r>
      <w:r w:rsidR="0023738C" w:rsidRPr="00360CAE">
        <w:rPr>
          <w:rFonts w:ascii="Times New Roman" w:hAnsi="Times New Roman" w:cs="Times New Roman"/>
          <w:szCs w:val="24"/>
        </w:rPr>
        <w:t>effect of the different levels o</w:t>
      </w:r>
      <w:r w:rsidR="00360CAE" w:rsidRPr="00360CAE">
        <w:rPr>
          <w:rFonts w:ascii="Times New Roman" w:hAnsi="Times New Roman" w:cs="Times New Roman"/>
          <w:szCs w:val="24"/>
        </w:rPr>
        <w:t>f (</w:t>
      </w:r>
      <w:r w:rsidR="0023738C" w:rsidRPr="00360CAE">
        <w:rPr>
          <w:rFonts w:ascii="Times New Roman" w:hAnsi="Times New Roman" w:cs="Times New Roman"/>
          <w:szCs w:val="24"/>
        </w:rPr>
        <w:t>5%</w:t>
      </w:r>
      <w:r w:rsidR="00360CAE" w:rsidRPr="00360CAE">
        <w:rPr>
          <w:rFonts w:ascii="Times New Roman" w:hAnsi="Times New Roman" w:cs="Times New Roman"/>
          <w:szCs w:val="24"/>
        </w:rPr>
        <w:t>,</w:t>
      </w:r>
      <w:r w:rsidR="0023738C" w:rsidRPr="00360CAE">
        <w:rPr>
          <w:rFonts w:ascii="Times New Roman" w:hAnsi="Times New Roman" w:cs="Times New Roman"/>
          <w:szCs w:val="24"/>
        </w:rPr>
        <w:t>10%, 15%</w:t>
      </w:r>
      <w:r w:rsidR="00360CAE" w:rsidRPr="00360CAE">
        <w:rPr>
          <w:rFonts w:ascii="Times New Roman" w:hAnsi="Times New Roman" w:cs="Times New Roman"/>
          <w:szCs w:val="24"/>
        </w:rPr>
        <w:t>,</w:t>
      </w:r>
      <w:r w:rsidR="0023738C" w:rsidRPr="00360CAE">
        <w:rPr>
          <w:rFonts w:ascii="Times New Roman" w:hAnsi="Times New Roman" w:cs="Times New Roman"/>
          <w:szCs w:val="24"/>
        </w:rPr>
        <w:t xml:space="preserve"> 20%</w:t>
      </w:r>
      <w:r w:rsidR="00360CAE" w:rsidRPr="00360CAE">
        <w:rPr>
          <w:rFonts w:ascii="Times New Roman" w:hAnsi="Times New Roman" w:cs="Times New Roman"/>
          <w:szCs w:val="24"/>
        </w:rPr>
        <w:t>,</w:t>
      </w:r>
      <w:r w:rsidR="0023738C" w:rsidRPr="00360CAE">
        <w:rPr>
          <w:rFonts w:ascii="Times New Roman" w:hAnsi="Times New Roman" w:cs="Times New Roman"/>
          <w:szCs w:val="24"/>
        </w:rPr>
        <w:t>25%)</w:t>
      </w:r>
      <w:r w:rsidR="00360CAE" w:rsidRPr="00360CAE">
        <w:rPr>
          <w:rFonts w:ascii="Times New Roman" w:hAnsi="Times New Roman" w:cs="Times New Roman"/>
          <w:szCs w:val="24"/>
        </w:rPr>
        <w:t xml:space="preserve"> </w:t>
      </w:r>
      <w:proofErr w:type="spellStart"/>
      <w:r w:rsidR="0023738C" w:rsidRPr="00360CAE">
        <w:rPr>
          <w:rFonts w:ascii="Times New Roman" w:hAnsi="Times New Roman" w:cs="Times New Roman"/>
          <w:i/>
          <w:iCs/>
          <w:szCs w:val="24"/>
        </w:rPr>
        <w:t>Matricaria</w:t>
      </w:r>
      <w:proofErr w:type="spellEnd"/>
      <w:r w:rsidR="0023738C" w:rsidRPr="00360CAE">
        <w:rPr>
          <w:rFonts w:ascii="Times New Roman" w:hAnsi="Times New Roman" w:cs="Times New Roman"/>
          <w:i/>
          <w:iCs/>
          <w:szCs w:val="24"/>
        </w:rPr>
        <w:t xml:space="preserve"> </w:t>
      </w:r>
      <w:proofErr w:type="spellStart"/>
      <w:r w:rsidR="0023738C" w:rsidRPr="00360CAE">
        <w:rPr>
          <w:rFonts w:ascii="Times New Roman" w:hAnsi="Times New Roman" w:cs="Times New Roman"/>
          <w:i/>
          <w:iCs/>
          <w:szCs w:val="24"/>
        </w:rPr>
        <w:t>chamomilla</w:t>
      </w:r>
      <w:proofErr w:type="spellEnd"/>
      <w:r w:rsidR="0023738C" w:rsidRPr="00360CAE">
        <w:rPr>
          <w:rFonts w:ascii="Times New Roman" w:hAnsi="Times New Roman" w:cs="Times New Roman"/>
          <w:szCs w:val="24"/>
        </w:rPr>
        <w:t>,</w:t>
      </w:r>
      <w:r w:rsidRPr="00360CAE">
        <w:rPr>
          <w:rFonts w:ascii="Times New Roman" w:hAnsi="Times New Roman" w:cs="Times New Roman"/>
          <w:szCs w:val="24"/>
        </w:rPr>
        <w:t xml:space="preserve"> </w:t>
      </w:r>
      <w:r w:rsidR="00801C4F" w:rsidRPr="00360CAE">
        <w:rPr>
          <w:rFonts w:ascii="Times New Roman" w:hAnsi="Times New Roman" w:cs="Times New Roman"/>
          <w:szCs w:val="24"/>
        </w:rPr>
        <w:t xml:space="preserve">on food intake (FI), body weight gain % (BWG%) </w:t>
      </w:r>
      <w:r w:rsidR="001E7C4D" w:rsidRPr="00360CAE">
        <w:rPr>
          <w:rFonts w:ascii="Times New Roman" w:hAnsi="Times New Roman" w:cs="Times New Roman"/>
          <w:szCs w:val="24"/>
        </w:rPr>
        <w:t>and feed efficiency ratio (FER)</w:t>
      </w:r>
      <w:r w:rsidR="00801C4F" w:rsidRPr="00360CAE">
        <w:rPr>
          <w:rFonts w:ascii="Times New Roman" w:hAnsi="Times New Roman" w:cs="Times New Roman"/>
          <w:szCs w:val="24"/>
        </w:rPr>
        <w:t xml:space="preserve"> in </w:t>
      </w:r>
      <w:r w:rsidR="001E7C4D" w:rsidRPr="00360CAE">
        <w:rPr>
          <w:rFonts w:ascii="Times New Roman" w:hAnsi="Times New Roman" w:cs="Times New Roman"/>
          <w:szCs w:val="24"/>
        </w:rPr>
        <w:t>C</w:t>
      </w:r>
      <w:r w:rsidR="00801C4F" w:rsidRPr="00360CAE">
        <w:rPr>
          <w:rFonts w:ascii="Times New Roman" w:hAnsi="Times New Roman" w:cs="Times New Roman"/>
          <w:szCs w:val="24"/>
        </w:rPr>
        <w:t>cl4</w:t>
      </w:r>
      <w:r w:rsidR="001E7C4D" w:rsidRPr="00360CAE">
        <w:rPr>
          <w:rFonts w:ascii="Times New Roman" w:hAnsi="Times New Roman" w:cs="Times New Roman"/>
          <w:szCs w:val="24"/>
        </w:rPr>
        <w:t xml:space="preserve"> -</w:t>
      </w:r>
      <w:r w:rsidR="00801C4F" w:rsidRPr="00360CAE">
        <w:rPr>
          <w:rFonts w:ascii="Times New Roman" w:hAnsi="Times New Roman" w:cs="Times New Roman"/>
          <w:szCs w:val="24"/>
        </w:rPr>
        <w:t xml:space="preserve"> intoxicated rats.</w:t>
      </w:r>
      <w:r w:rsidR="00501B6E" w:rsidRPr="00501B6E">
        <w:rPr>
          <w:rFonts w:ascii="Times New Roman" w:hAnsi="Times New Roman" w:cs="Times New Roman"/>
          <w:szCs w:val="16"/>
        </w:rPr>
        <w:t xml:space="preserve"> </w:t>
      </w:r>
      <w:r w:rsidR="00501B6E" w:rsidRPr="00360CAE">
        <w:rPr>
          <w:rFonts w:ascii="Times New Roman" w:hAnsi="Times New Roman" w:cs="Times New Roman"/>
          <w:szCs w:val="16"/>
        </w:rPr>
        <w:t>using one way ANOVA test, while those with similar letters are non-significant</w:t>
      </w:r>
      <w:r w:rsidR="00501B6E" w:rsidRPr="00360CAE">
        <w:rPr>
          <w:rFonts w:ascii="Times New Roman" w:hAnsi="Times New Roman" w:cs="Times New Roman"/>
          <w:szCs w:val="24"/>
        </w:rPr>
        <w:t>.</w:t>
      </w:r>
    </w:p>
    <w:p w:rsidR="00501B6E" w:rsidRDefault="00501B6E" w:rsidP="00501B6E">
      <w:pPr>
        <w:snapToGrid w:val="0"/>
        <w:jc w:val="center"/>
        <w:rPr>
          <w:rFonts w:ascii="Times New Roman" w:hAnsi="Times New Roman" w:cs="Times New Roman"/>
          <w:b/>
          <w:bCs/>
          <w:szCs w:val="24"/>
        </w:rPr>
        <w:sectPr w:rsidR="00501B6E" w:rsidSect="00DA6C62">
          <w:type w:val="continuous"/>
          <w:pgSz w:w="12242" w:h="15842" w:code="1"/>
          <w:pgMar w:top="1440" w:right="1440" w:bottom="1440" w:left="1440" w:header="720" w:footer="720" w:gutter="0"/>
          <w:cols w:num="2" w:space="500"/>
          <w:docGrid w:linePitch="360"/>
        </w:sectPr>
      </w:pPr>
    </w:p>
    <w:p w:rsidR="00501B6E" w:rsidRDefault="00501B6E" w:rsidP="00501B6E">
      <w:pPr>
        <w:snapToGrid w:val="0"/>
        <w:jc w:val="both"/>
        <w:rPr>
          <w:rFonts w:ascii="Times New Roman" w:hAnsi="Times New Roman" w:cs="Times New Roman"/>
          <w:b/>
          <w:bCs/>
          <w:szCs w:val="24"/>
        </w:rPr>
      </w:pPr>
    </w:p>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Table (</w:t>
      </w:r>
      <w:r w:rsidR="00270A8A" w:rsidRPr="00360CAE">
        <w:rPr>
          <w:rFonts w:ascii="Times New Roman" w:hAnsi="Times New Roman" w:cs="Times New Roman"/>
          <w:b/>
          <w:bCs/>
          <w:szCs w:val="24"/>
        </w:rPr>
        <w:t>5</w:t>
      </w:r>
      <w:r w:rsidR="001E7C4D" w:rsidRPr="00360CAE">
        <w:rPr>
          <w:rFonts w:ascii="Times New Roman" w:hAnsi="Times New Roman" w:cs="Times New Roman"/>
          <w:b/>
          <w:bCs/>
          <w:szCs w:val="24"/>
        </w:rPr>
        <w:t xml:space="preserve">): Effect </w:t>
      </w:r>
      <w:r w:rsidR="0023738C" w:rsidRPr="00360CAE">
        <w:rPr>
          <w:rFonts w:ascii="Times New Roman" w:hAnsi="Times New Roman" w:cs="Times New Roman"/>
          <w:b/>
          <w:bCs/>
          <w:szCs w:val="24"/>
        </w:rPr>
        <w:t>of the different levels o</w:t>
      </w:r>
      <w:r w:rsidR="00360CAE" w:rsidRPr="00360CAE">
        <w:rPr>
          <w:rFonts w:ascii="Times New Roman" w:hAnsi="Times New Roman" w:cs="Times New Roman"/>
          <w:b/>
          <w:bCs/>
          <w:szCs w:val="24"/>
        </w:rPr>
        <w:t>f (</w:t>
      </w:r>
      <w:r w:rsidR="0023738C" w:rsidRPr="00360CAE">
        <w:rPr>
          <w:rFonts w:ascii="Times New Roman" w:hAnsi="Times New Roman" w:cs="Times New Roman"/>
          <w:b/>
          <w:bCs/>
          <w:szCs w:val="24"/>
        </w:rPr>
        <w:t>5%</w:t>
      </w:r>
      <w:r w:rsidR="00360CAE" w:rsidRPr="00360CAE">
        <w:rPr>
          <w:rFonts w:ascii="Times New Roman" w:hAnsi="Times New Roman" w:cs="Times New Roman"/>
          <w:b/>
          <w:bCs/>
          <w:szCs w:val="24"/>
        </w:rPr>
        <w:t>,</w:t>
      </w:r>
      <w:r w:rsidR="0023738C" w:rsidRPr="00360CAE">
        <w:rPr>
          <w:rFonts w:ascii="Times New Roman" w:hAnsi="Times New Roman" w:cs="Times New Roman"/>
          <w:b/>
          <w:bCs/>
          <w:szCs w:val="24"/>
        </w:rPr>
        <w:t>10%, 15%</w:t>
      </w:r>
      <w:r w:rsidR="00360CAE" w:rsidRPr="00360CAE">
        <w:rPr>
          <w:rFonts w:ascii="Times New Roman" w:hAnsi="Times New Roman" w:cs="Times New Roman"/>
          <w:b/>
          <w:bCs/>
          <w:szCs w:val="24"/>
        </w:rPr>
        <w:t>,</w:t>
      </w:r>
      <w:r w:rsidR="0023738C" w:rsidRPr="00360CAE">
        <w:rPr>
          <w:rFonts w:ascii="Times New Roman" w:hAnsi="Times New Roman" w:cs="Times New Roman"/>
          <w:b/>
          <w:bCs/>
          <w:szCs w:val="24"/>
        </w:rPr>
        <w:t xml:space="preserve"> 20%</w:t>
      </w:r>
      <w:r w:rsidR="00360CAE" w:rsidRPr="00360CAE">
        <w:rPr>
          <w:rFonts w:ascii="Times New Roman" w:hAnsi="Times New Roman" w:cs="Times New Roman"/>
          <w:b/>
          <w:bCs/>
          <w:szCs w:val="24"/>
        </w:rPr>
        <w:t>,</w:t>
      </w:r>
      <w:r w:rsidR="0023738C" w:rsidRPr="00360CAE">
        <w:rPr>
          <w:rFonts w:ascii="Times New Roman" w:hAnsi="Times New Roman" w:cs="Times New Roman"/>
          <w:b/>
          <w:bCs/>
          <w:szCs w:val="24"/>
        </w:rPr>
        <w:t>25%)</w:t>
      </w:r>
      <w:r w:rsidR="00360CAE" w:rsidRPr="00360CAE">
        <w:rPr>
          <w:rFonts w:ascii="Times New Roman" w:hAnsi="Times New Roman" w:cs="Times New Roman"/>
          <w:b/>
          <w:bCs/>
          <w:szCs w:val="24"/>
        </w:rPr>
        <w:t xml:space="preserve"> </w:t>
      </w:r>
      <w:proofErr w:type="spellStart"/>
      <w:r w:rsidR="0023738C" w:rsidRPr="00360CAE">
        <w:rPr>
          <w:rFonts w:ascii="Times New Roman" w:hAnsi="Times New Roman" w:cs="Times New Roman"/>
          <w:b/>
          <w:bCs/>
          <w:i/>
          <w:iCs/>
          <w:szCs w:val="24"/>
        </w:rPr>
        <w:t>Matricaria</w:t>
      </w:r>
      <w:proofErr w:type="spellEnd"/>
      <w:r w:rsidR="0023738C" w:rsidRPr="00360CAE">
        <w:rPr>
          <w:rFonts w:ascii="Times New Roman" w:hAnsi="Times New Roman" w:cs="Times New Roman"/>
          <w:b/>
          <w:bCs/>
          <w:i/>
          <w:iCs/>
          <w:szCs w:val="24"/>
        </w:rPr>
        <w:t xml:space="preserve"> </w:t>
      </w:r>
      <w:proofErr w:type="spellStart"/>
      <w:r w:rsidR="0023738C" w:rsidRPr="00360CAE">
        <w:rPr>
          <w:rFonts w:ascii="Times New Roman" w:hAnsi="Times New Roman" w:cs="Times New Roman"/>
          <w:b/>
          <w:bCs/>
          <w:i/>
          <w:iCs/>
          <w:szCs w:val="24"/>
        </w:rPr>
        <w:t>chamomilla</w:t>
      </w:r>
      <w:proofErr w:type="spellEnd"/>
      <w:r w:rsidR="0023738C" w:rsidRPr="00360CAE">
        <w:rPr>
          <w:rFonts w:ascii="Times New Roman" w:hAnsi="Times New Roman" w:cs="Times New Roman"/>
          <w:b/>
          <w:bCs/>
          <w:szCs w:val="24"/>
        </w:rPr>
        <w:t xml:space="preserve"> </w:t>
      </w:r>
      <w:r w:rsidRPr="00360CAE">
        <w:rPr>
          <w:rFonts w:ascii="Times New Roman" w:hAnsi="Times New Roman" w:cs="Times New Roman"/>
          <w:b/>
          <w:bCs/>
          <w:szCs w:val="24"/>
        </w:rPr>
        <w:t>on FI</w:t>
      </w:r>
      <w:r w:rsidR="00BB1260" w:rsidRPr="00360CAE">
        <w:rPr>
          <w:rFonts w:ascii="Times New Roman" w:hAnsi="Times New Roman" w:cs="Times New Roman"/>
          <w:b/>
          <w:bCs/>
          <w:szCs w:val="24"/>
        </w:rPr>
        <w:t xml:space="preserve"> </w:t>
      </w:r>
      <w:r w:rsidRPr="00360CAE">
        <w:rPr>
          <w:rFonts w:ascii="Times New Roman" w:hAnsi="Times New Roman" w:cs="Times New Roman"/>
          <w:b/>
          <w:bCs/>
          <w:szCs w:val="24"/>
        </w:rPr>
        <w:t>(Food intake), BWG%(Body weight gain) and FER</w:t>
      </w:r>
      <w:r w:rsidR="00BB1260" w:rsidRPr="00360CAE">
        <w:rPr>
          <w:rFonts w:ascii="Times New Roman" w:hAnsi="Times New Roman" w:cs="Times New Roman"/>
          <w:b/>
          <w:bCs/>
          <w:szCs w:val="24"/>
        </w:rPr>
        <w:t xml:space="preserve"> </w:t>
      </w:r>
      <w:r w:rsidR="001E7C4D" w:rsidRPr="00360CAE">
        <w:rPr>
          <w:rFonts w:ascii="Times New Roman" w:hAnsi="Times New Roman" w:cs="Times New Roman"/>
          <w:b/>
          <w:bCs/>
          <w:szCs w:val="24"/>
        </w:rPr>
        <w:t xml:space="preserve">(Feed efficiency ratio) </w:t>
      </w:r>
      <w:r w:rsidR="00C53363" w:rsidRPr="00360CAE">
        <w:rPr>
          <w:rFonts w:ascii="Times New Roman" w:hAnsi="Times New Roman" w:cs="Times New Roman"/>
          <w:b/>
          <w:bCs/>
          <w:szCs w:val="24"/>
        </w:rPr>
        <w:t>of</w:t>
      </w:r>
      <w:r w:rsidR="001E7C4D" w:rsidRPr="00360CAE">
        <w:rPr>
          <w:rFonts w:ascii="Times New Roman" w:hAnsi="Times New Roman" w:cs="Times New Roman"/>
          <w:b/>
          <w:bCs/>
          <w:szCs w:val="24"/>
        </w:rPr>
        <w:t xml:space="preserve"> Ccl4-</w:t>
      </w:r>
      <w:r w:rsidR="00C53363" w:rsidRPr="00360CAE">
        <w:rPr>
          <w:rFonts w:ascii="Times New Roman" w:hAnsi="Times New Roman" w:cs="Times New Roman"/>
          <w:b/>
          <w:bCs/>
          <w:szCs w:val="24"/>
        </w:rPr>
        <w:t>i</w:t>
      </w:r>
      <w:r w:rsidRPr="00360CAE">
        <w:rPr>
          <w:rFonts w:ascii="Times New Roman" w:hAnsi="Times New Roman" w:cs="Times New Roman"/>
          <w:b/>
          <w:bCs/>
          <w:szCs w:val="24"/>
        </w:rPr>
        <w:t>ntoxicated rats.</w:t>
      </w:r>
      <w:r w:rsidR="00360CAE" w:rsidRPr="00360CAE">
        <w:rPr>
          <w:rFonts w:ascii="Times New Roman" w:hAnsi="Times New Roman" w:cs="Times New Roman"/>
          <w:b/>
          <w:bCs/>
          <w:szCs w:val="24"/>
        </w:rPr>
        <w:t xml:space="preserve"> </w:t>
      </w:r>
      <w:r w:rsidRPr="00360CAE">
        <w:rPr>
          <w:rFonts w:ascii="Times New Roman" w:hAnsi="Times New Roman" w:cs="Times New Roman"/>
          <w:b/>
          <w:bCs/>
          <w:szCs w:val="24"/>
        </w:rPr>
        <w:t>(n=</w:t>
      </w:r>
      <w:r w:rsidR="00BB1260" w:rsidRPr="00360CAE">
        <w:rPr>
          <w:rFonts w:ascii="Times New Roman" w:hAnsi="Times New Roman" w:cs="Times New Roman"/>
          <w:b/>
          <w:bCs/>
          <w:szCs w:val="24"/>
        </w:rPr>
        <w:t>6</w:t>
      </w:r>
      <w:r w:rsidR="001E7C4D" w:rsidRPr="00360CAE">
        <w:rPr>
          <w:rFonts w:ascii="Times New Roman" w:hAnsi="Times New Roman" w:cs="Times New Roman"/>
          <w:b/>
          <w:bCs/>
          <w:szCs w:val="24"/>
        </w:rPr>
        <w:t xml:space="preserve"> </w:t>
      </w:r>
      <w:r w:rsidRPr="00360CAE">
        <w:rPr>
          <w:rFonts w:ascii="Times New Roman" w:hAnsi="Times New Roman" w:cs="Times New Roman"/>
          <w:b/>
          <w:bCs/>
          <w:szCs w:val="24"/>
        </w:rPr>
        <w:t>rats)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3278"/>
        <w:gridCol w:w="2121"/>
        <w:gridCol w:w="2121"/>
        <w:gridCol w:w="1956"/>
      </w:tblGrid>
      <w:tr w:rsidR="00A67957" w:rsidRPr="00360CAE" w:rsidTr="00501B6E">
        <w:trPr>
          <w:jc w:val="center"/>
        </w:trPr>
        <w:tc>
          <w:tcPr>
            <w:tcW w:w="1730" w:type="pct"/>
            <w:tcBorders>
              <w:tl2br w:val="single" w:sz="4" w:space="0" w:color="auto"/>
            </w:tcBorders>
            <w:shd w:val="clear" w:color="auto" w:fill="auto"/>
            <w:vAlign w:val="center"/>
          </w:tcPr>
          <w:p w:rsidR="00AF5F2E" w:rsidRPr="00360CAE" w:rsidRDefault="00360CAE" w:rsidP="00501B6E">
            <w:pPr>
              <w:snapToGrid w:val="0"/>
              <w:jc w:val="right"/>
              <w:rPr>
                <w:rFonts w:ascii="Times New Roman" w:hAnsi="Times New Roman" w:cs="Times New Roman"/>
                <w:b/>
                <w:bCs/>
                <w:szCs w:val="24"/>
              </w:rPr>
            </w:pPr>
            <w:r w:rsidRPr="00360CAE">
              <w:rPr>
                <w:rFonts w:ascii="Times New Roman" w:hAnsi="Times New Roman" w:cs="Times New Roman"/>
                <w:b/>
                <w:bCs/>
                <w:szCs w:val="24"/>
              </w:rPr>
              <w:t xml:space="preserve"> </w:t>
            </w:r>
            <w:r w:rsidR="00AF5F2E" w:rsidRPr="00360CAE">
              <w:rPr>
                <w:rFonts w:ascii="Times New Roman" w:hAnsi="Times New Roman" w:cs="Times New Roman"/>
                <w:b/>
                <w:bCs/>
                <w:szCs w:val="24"/>
              </w:rPr>
              <w:t>parameters</w:t>
            </w:r>
          </w:p>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Groups</w:t>
            </w:r>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F</w:t>
            </w:r>
            <w:r w:rsidR="00360CAE" w:rsidRPr="00360CAE">
              <w:rPr>
                <w:rFonts w:ascii="Times New Roman" w:hAnsi="Times New Roman" w:cs="Times New Roman"/>
                <w:b/>
                <w:bCs/>
                <w:szCs w:val="24"/>
              </w:rPr>
              <w:t>I (</w:t>
            </w:r>
            <w:r w:rsidRPr="00360CAE">
              <w:rPr>
                <w:rFonts w:ascii="Times New Roman" w:hAnsi="Times New Roman" w:cs="Times New Roman"/>
                <w:b/>
                <w:bCs/>
                <w:szCs w:val="24"/>
              </w:rPr>
              <w:t>g)</w:t>
            </w:r>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BW</w:t>
            </w:r>
            <w:r w:rsidR="00360CAE" w:rsidRPr="00360CAE">
              <w:rPr>
                <w:rFonts w:ascii="Times New Roman" w:hAnsi="Times New Roman" w:cs="Times New Roman"/>
                <w:b/>
                <w:bCs/>
                <w:szCs w:val="24"/>
              </w:rPr>
              <w:t>G (</w:t>
            </w:r>
            <w:r w:rsidRPr="00360CAE">
              <w:rPr>
                <w:rFonts w:ascii="Times New Roman" w:hAnsi="Times New Roman" w:cs="Times New Roman"/>
                <w:b/>
                <w:bCs/>
                <w:szCs w:val="24"/>
              </w:rPr>
              <w:t>%)</w:t>
            </w:r>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FER</w:t>
            </w:r>
          </w:p>
        </w:tc>
      </w:tr>
      <w:tr w:rsidR="00A67957" w:rsidRPr="00360CAE" w:rsidTr="00360CAE">
        <w:trPr>
          <w:jc w:val="center"/>
        </w:trPr>
        <w:tc>
          <w:tcPr>
            <w:tcW w:w="1730" w:type="pct"/>
            <w:shd w:val="clear" w:color="auto" w:fill="auto"/>
            <w:vAlign w:val="center"/>
          </w:tcPr>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Control – </w:t>
            </w:r>
            <w:proofErr w:type="spellStart"/>
            <w:r w:rsidRPr="00360CAE">
              <w:rPr>
                <w:rFonts w:ascii="Times New Roman" w:hAnsi="Times New Roman" w:cs="Times New Roman"/>
                <w:b/>
                <w:bCs/>
                <w:szCs w:val="24"/>
              </w:rPr>
              <w:t>ve</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17.19±0.041 </w:t>
            </w:r>
            <w:r w:rsidRPr="00360CAE">
              <w:rPr>
                <w:rFonts w:ascii="Times New Roman" w:hAnsi="Times New Roman" w:cs="Times New Roman"/>
                <w:b/>
                <w:bCs/>
                <w:szCs w:val="24"/>
              </w:rPr>
              <w:t>d</w:t>
            </w:r>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szCs w:val="24"/>
              </w:rPr>
              <w:t>35.78±</w:t>
            </w:r>
            <w:smartTag w:uri="urn:schemas-microsoft-com:office:smarttags" w:element="metricconverter">
              <w:smartTagPr>
                <w:attr w:name="ProductID" w:val="0.973 a"/>
              </w:smartTagPr>
              <w:r w:rsidRPr="00360CAE">
                <w:rPr>
                  <w:rFonts w:ascii="Times New Roman" w:hAnsi="Times New Roman" w:cs="Times New Roman"/>
                  <w:szCs w:val="24"/>
                </w:rPr>
                <w:t>0.973</w:t>
              </w:r>
              <w:r w:rsidRPr="00360CAE">
                <w:rPr>
                  <w:rFonts w:ascii="Times New Roman" w:hAnsi="Times New Roman" w:cs="Times New Roman"/>
                  <w:b/>
                  <w:bCs/>
                  <w:szCs w:val="24"/>
                </w:rPr>
                <w:t xml:space="preserve"> a</w:t>
              </w:r>
            </w:smartTag>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0.13±</w:t>
            </w:r>
            <w:smartTag w:uri="urn:schemas-microsoft-com:office:smarttags" w:element="metricconverter">
              <w:smartTagPr>
                <w:attr w:name="ProductID" w:val="0.007 a"/>
              </w:smartTagPr>
              <w:r w:rsidRPr="00360CAE">
                <w:rPr>
                  <w:rFonts w:ascii="Times New Roman" w:hAnsi="Times New Roman" w:cs="Times New Roman"/>
                  <w:szCs w:val="24"/>
                </w:rPr>
                <w:t xml:space="preserve">0.007 </w:t>
              </w:r>
              <w:r w:rsidRPr="00360CAE">
                <w:rPr>
                  <w:rFonts w:ascii="Times New Roman" w:hAnsi="Times New Roman" w:cs="Times New Roman"/>
                  <w:b/>
                  <w:bCs/>
                  <w:szCs w:val="24"/>
                </w:rPr>
                <w:t>a</w:t>
              </w:r>
            </w:smartTag>
          </w:p>
        </w:tc>
      </w:tr>
      <w:tr w:rsidR="00FC794B" w:rsidRPr="00360CAE" w:rsidTr="00360CAE">
        <w:trPr>
          <w:jc w:val="center"/>
        </w:trPr>
        <w:tc>
          <w:tcPr>
            <w:tcW w:w="1730" w:type="pct"/>
            <w:shd w:val="clear" w:color="auto" w:fill="auto"/>
            <w:vAlign w:val="center"/>
          </w:tcPr>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Control + </w:t>
            </w:r>
            <w:proofErr w:type="spellStart"/>
            <w:r w:rsidRPr="00360CAE">
              <w:rPr>
                <w:rFonts w:ascii="Times New Roman" w:hAnsi="Times New Roman" w:cs="Times New Roman"/>
                <w:b/>
                <w:bCs/>
                <w:szCs w:val="24"/>
              </w:rPr>
              <w:t>ve</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15.05±</w:t>
            </w:r>
            <w:smartTag w:uri="urn:schemas-microsoft-com:office:smarttags" w:element="metricconverter">
              <w:smartTagPr>
                <w:attr w:name="ProductID" w:val="0.038 g"/>
              </w:smartTagPr>
              <w:r w:rsidRPr="00360CAE">
                <w:rPr>
                  <w:rFonts w:ascii="Times New Roman" w:hAnsi="Times New Roman" w:cs="Times New Roman"/>
                  <w:szCs w:val="24"/>
                </w:rPr>
                <w:t xml:space="preserve">0.038 </w:t>
              </w:r>
              <w:r w:rsidRPr="00360CAE">
                <w:rPr>
                  <w:rFonts w:ascii="Times New Roman" w:hAnsi="Times New Roman" w:cs="Times New Roman"/>
                  <w:b/>
                  <w:bCs/>
                  <w:szCs w:val="24"/>
                </w:rPr>
                <w:t>g</w:t>
              </w:r>
            </w:smartTag>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10.24±0.624 </w:t>
            </w:r>
            <w:r w:rsidRPr="00360CAE">
              <w:rPr>
                <w:rFonts w:ascii="Times New Roman" w:hAnsi="Times New Roman" w:cs="Times New Roman"/>
                <w:b/>
                <w:bCs/>
                <w:szCs w:val="24"/>
              </w:rPr>
              <w:t>d</w:t>
            </w:r>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0.06±0.003 </w:t>
            </w:r>
            <w:r w:rsidR="007E1FC4" w:rsidRPr="00360CAE">
              <w:rPr>
                <w:rFonts w:ascii="Times New Roman" w:hAnsi="Times New Roman" w:cs="Times New Roman"/>
                <w:b/>
                <w:bCs/>
                <w:szCs w:val="24"/>
              </w:rPr>
              <w:t>e</w:t>
            </w:r>
          </w:p>
        </w:tc>
      </w:tr>
      <w:tr w:rsidR="00FC794B" w:rsidRPr="00360CAE" w:rsidTr="00360CAE">
        <w:trPr>
          <w:jc w:val="center"/>
        </w:trPr>
        <w:tc>
          <w:tcPr>
            <w:tcW w:w="1730"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5%</w:t>
            </w:r>
          </w:p>
          <w:p w:rsidR="00FC794B"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17.61±0.025 </w:t>
            </w:r>
            <w:r w:rsidRPr="00360CAE">
              <w:rPr>
                <w:rFonts w:ascii="Times New Roman" w:hAnsi="Times New Roman" w:cs="Times New Roman"/>
                <w:b/>
                <w:bCs/>
                <w:szCs w:val="24"/>
              </w:rPr>
              <w:t>c</w:t>
            </w:r>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34.04±</w:t>
            </w:r>
            <w:smartTag w:uri="urn:schemas-microsoft-com:office:smarttags" w:element="metricconverter">
              <w:smartTagPr>
                <w:attr w:name="ProductID" w:val="0.579 a"/>
              </w:smartTagPr>
              <w:r w:rsidRPr="00360CAE">
                <w:rPr>
                  <w:rFonts w:ascii="Times New Roman" w:hAnsi="Times New Roman" w:cs="Times New Roman"/>
                  <w:szCs w:val="24"/>
                </w:rPr>
                <w:t xml:space="preserve">0.579 </w:t>
              </w:r>
              <w:r w:rsidRPr="00360CAE">
                <w:rPr>
                  <w:rFonts w:ascii="Times New Roman" w:hAnsi="Times New Roman" w:cs="Times New Roman"/>
                  <w:b/>
                  <w:bCs/>
                  <w:szCs w:val="24"/>
                </w:rPr>
                <w:t>a</w:t>
              </w:r>
            </w:smartTag>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0.11±0.004 </w:t>
            </w:r>
            <w:r w:rsidRPr="00360CAE">
              <w:rPr>
                <w:rFonts w:ascii="Times New Roman" w:hAnsi="Times New Roman" w:cs="Times New Roman"/>
                <w:b/>
                <w:bCs/>
                <w:szCs w:val="24"/>
              </w:rPr>
              <w:t>b</w:t>
            </w:r>
          </w:p>
        </w:tc>
      </w:tr>
      <w:tr w:rsidR="00FC794B" w:rsidRPr="00360CAE" w:rsidTr="00360CAE">
        <w:trPr>
          <w:jc w:val="center"/>
        </w:trPr>
        <w:tc>
          <w:tcPr>
            <w:tcW w:w="1730"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10%</w:t>
            </w:r>
          </w:p>
          <w:p w:rsidR="00FC794B"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19.09±</w:t>
            </w:r>
            <w:smartTag w:uri="urn:schemas-microsoft-com:office:smarttags" w:element="metricconverter">
              <w:smartTagPr>
                <w:attr w:name="ProductID" w:val="0.015 a"/>
              </w:smartTagPr>
              <w:r w:rsidRPr="00360CAE">
                <w:rPr>
                  <w:rFonts w:ascii="Times New Roman" w:hAnsi="Times New Roman" w:cs="Times New Roman"/>
                  <w:szCs w:val="24"/>
                </w:rPr>
                <w:t xml:space="preserve">0.015 </w:t>
              </w:r>
              <w:r w:rsidRPr="00360CAE">
                <w:rPr>
                  <w:rFonts w:ascii="Times New Roman" w:hAnsi="Times New Roman" w:cs="Times New Roman"/>
                  <w:b/>
                  <w:bCs/>
                  <w:szCs w:val="24"/>
                </w:rPr>
                <w:t>a</w:t>
              </w:r>
            </w:smartTag>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33.58±</w:t>
            </w:r>
            <w:smartTag w:uri="urn:schemas-microsoft-com:office:smarttags" w:element="metricconverter">
              <w:smartTagPr>
                <w:attr w:name="ProductID" w:val="0.455 a"/>
              </w:smartTagPr>
              <w:r w:rsidRPr="00360CAE">
                <w:rPr>
                  <w:rFonts w:ascii="Times New Roman" w:hAnsi="Times New Roman" w:cs="Times New Roman"/>
                  <w:szCs w:val="24"/>
                </w:rPr>
                <w:t xml:space="preserve">0.455 </w:t>
              </w:r>
              <w:r w:rsidRPr="00360CAE">
                <w:rPr>
                  <w:rFonts w:ascii="Times New Roman" w:hAnsi="Times New Roman" w:cs="Times New Roman"/>
                  <w:b/>
                  <w:bCs/>
                  <w:szCs w:val="24"/>
                </w:rPr>
                <w:t>a</w:t>
              </w:r>
            </w:smartTag>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0.11±0.006 </w:t>
            </w:r>
            <w:r w:rsidRPr="00360CAE">
              <w:rPr>
                <w:rFonts w:ascii="Times New Roman" w:hAnsi="Times New Roman" w:cs="Times New Roman"/>
                <w:b/>
                <w:bCs/>
                <w:szCs w:val="24"/>
              </w:rPr>
              <w:t>b</w:t>
            </w:r>
          </w:p>
        </w:tc>
      </w:tr>
      <w:tr w:rsidR="00FC794B" w:rsidRPr="00360CAE" w:rsidTr="00360CAE">
        <w:trPr>
          <w:jc w:val="center"/>
        </w:trPr>
        <w:tc>
          <w:tcPr>
            <w:tcW w:w="1730"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15%</w:t>
            </w:r>
          </w:p>
          <w:p w:rsidR="00FC794B"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18.54±0.032 </w:t>
            </w:r>
            <w:r w:rsidRPr="00360CAE">
              <w:rPr>
                <w:rFonts w:ascii="Times New Roman" w:hAnsi="Times New Roman" w:cs="Times New Roman"/>
                <w:b/>
                <w:bCs/>
                <w:szCs w:val="24"/>
              </w:rPr>
              <w:t>b</w:t>
            </w:r>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24.88±0.646 </w:t>
            </w:r>
            <w:r w:rsidRPr="00360CAE">
              <w:rPr>
                <w:rFonts w:ascii="Times New Roman" w:hAnsi="Times New Roman" w:cs="Times New Roman"/>
                <w:b/>
                <w:bCs/>
                <w:szCs w:val="24"/>
              </w:rPr>
              <w:t>b</w:t>
            </w:r>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0.09±0.003 </w:t>
            </w:r>
            <w:r w:rsidRPr="00360CAE">
              <w:rPr>
                <w:rFonts w:ascii="Times New Roman" w:hAnsi="Times New Roman" w:cs="Times New Roman"/>
                <w:b/>
                <w:bCs/>
                <w:szCs w:val="24"/>
              </w:rPr>
              <w:t>c</w:t>
            </w:r>
          </w:p>
        </w:tc>
      </w:tr>
      <w:tr w:rsidR="00FC794B" w:rsidRPr="00360CAE" w:rsidTr="00360CAE">
        <w:trPr>
          <w:jc w:val="center"/>
        </w:trPr>
        <w:tc>
          <w:tcPr>
            <w:tcW w:w="1730"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20%</w:t>
            </w:r>
          </w:p>
          <w:p w:rsidR="00FC794B"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16.46±0.024 </w:t>
            </w:r>
            <w:r w:rsidRPr="00360CAE">
              <w:rPr>
                <w:rFonts w:ascii="Times New Roman" w:hAnsi="Times New Roman" w:cs="Times New Roman"/>
                <w:b/>
                <w:bCs/>
                <w:szCs w:val="24"/>
              </w:rPr>
              <w:t>e</w:t>
            </w:r>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14.37±0.417 </w:t>
            </w:r>
            <w:r w:rsidRPr="00360CAE">
              <w:rPr>
                <w:rFonts w:ascii="Times New Roman" w:hAnsi="Times New Roman" w:cs="Times New Roman"/>
                <w:b/>
                <w:bCs/>
                <w:szCs w:val="24"/>
              </w:rPr>
              <w:t>c</w:t>
            </w:r>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0.08±0.004 </w:t>
            </w:r>
            <w:r w:rsidRPr="00360CAE">
              <w:rPr>
                <w:rFonts w:ascii="Times New Roman" w:hAnsi="Times New Roman" w:cs="Times New Roman"/>
                <w:b/>
                <w:bCs/>
                <w:szCs w:val="24"/>
              </w:rPr>
              <w:t>c</w:t>
            </w:r>
          </w:p>
        </w:tc>
      </w:tr>
      <w:tr w:rsidR="00FC794B" w:rsidRPr="00360CAE" w:rsidTr="00360CAE">
        <w:trPr>
          <w:jc w:val="center"/>
        </w:trPr>
        <w:tc>
          <w:tcPr>
            <w:tcW w:w="1730"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25%</w:t>
            </w:r>
          </w:p>
          <w:p w:rsidR="00FC794B" w:rsidRPr="00360CAE" w:rsidRDefault="0023738C" w:rsidP="00501B6E">
            <w:pPr>
              <w:snapToGrid w:val="0"/>
              <w:jc w:val="both"/>
              <w:rPr>
                <w:rFonts w:ascii="Times New Roman" w:hAnsi="Times New Roman" w:cs="Times New Roman"/>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16.19±</w:t>
            </w:r>
            <w:smartTag w:uri="urn:schemas-microsoft-com:office:smarttags" w:element="metricconverter">
              <w:smartTagPr>
                <w:attr w:name="ProductID" w:val="0.018 f"/>
              </w:smartTagPr>
              <w:r w:rsidRPr="00360CAE">
                <w:rPr>
                  <w:rFonts w:ascii="Times New Roman" w:hAnsi="Times New Roman" w:cs="Times New Roman"/>
                  <w:szCs w:val="24"/>
                </w:rPr>
                <w:t xml:space="preserve">0.018 </w:t>
              </w:r>
              <w:r w:rsidRPr="00360CAE">
                <w:rPr>
                  <w:rFonts w:ascii="Times New Roman" w:hAnsi="Times New Roman" w:cs="Times New Roman"/>
                  <w:b/>
                  <w:bCs/>
                  <w:szCs w:val="24"/>
                </w:rPr>
                <w:t>f</w:t>
              </w:r>
            </w:smartTag>
          </w:p>
        </w:tc>
        <w:tc>
          <w:tcPr>
            <w:tcW w:w="1119"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13.73±0.531 </w:t>
            </w:r>
            <w:r w:rsidRPr="00360CAE">
              <w:rPr>
                <w:rFonts w:ascii="Times New Roman" w:hAnsi="Times New Roman" w:cs="Times New Roman"/>
                <w:b/>
                <w:bCs/>
                <w:szCs w:val="24"/>
              </w:rPr>
              <w:t>c</w:t>
            </w:r>
          </w:p>
        </w:tc>
        <w:tc>
          <w:tcPr>
            <w:tcW w:w="1032"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0.07±0.004 </w:t>
            </w:r>
            <w:r w:rsidRPr="00360CAE">
              <w:rPr>
                <w:rFonts w:ascii="Times New Roman" w:hAnsi="Times New Roman" w:cs="Times New Roman"/>
                <w:b/>
                <w:bCs/>
                <w:szCs w:val="24"/>
              </w:rPr>
              <w:t>d</w:t>
            </w:r>
          </w:p>
        </w:tc>
      </w:tr>
    </w:tbl>
    <w:p w:rsidR="00FC794B" w:rsidRPr="00360CAE" w:rsidRDefault="00FC794B" w:rsidP="00501B6E">
      <w:pPr>
        <w:snapToGrid w:val="0"/>
        <w:jc w:val="both"/>
        <w:rPr>
          <w:rFonts w:ascii="Times New Roman" w:hAnsi="Times New Roman" w:cs="Times New Roman"/>
          <w:szCs w:val="16"/>
        </w:rPr>
      </w:pPr>
      <w:r w:rsidRPr="00360CAE">
        <w:rPr>
          <w:rFonts w:ascii="Times New Roman" w:hAnsi="Times New Roman" w:cs="Times New Roman"/>
          <w:szCs w:val="16"/>
        </w:rPr>
        <w:t>Values denote arithmetic means ± Standard error of the mean.</w:t>
      </w:r>
    </w:p>
    <w:p w:rsidR="00FC794B" w:rsidRPr="00360CAE" w:rsidRDefault="00FC794B" w:rsidP="00501B6E">
      <w:pPr>
        <w:snapToGrid w:val="0"/>
        <w:jc w:val="both"/>
        <w:rPr>
          <w:rFonts w:ascii="Times New Roman" w:hAnsi="Times New Roman" w:cs="Times New Roman"/>
          <w:szCs w:val="16"/>
        </w:rPr>
      </w:pPr>
      <w:r w:rsidRPr="00360CAE">
        <w:rPr>
          <w:rFonts w:ascii="Times New Roman" w:hAnsi="Times New Roman" w:cs="Times New Roman"/>
          <w:szCs w:val="16"/>
        </w:rPr>
        <w:t>Means with different letters (a, b,</w:t>
      </w:r>
      <w:r w:rsidR="00280140" w:rsidRPr="00360CAE">
        <w:rPr>
          <w:rFonts w:ascii="Times New Roman" w:hAnsi="Times New Roman" w:cs="Times New Roman"/>
          <w:szCs w:val="16"/>
        </w:rPr>
        <w:t xml:space="preserve"> </w:t>
      </w:r>
      <w:r w:rsidRPr="00360CAE">
        <w:rPr>
          <w:rFonts w:ascii="Times New Roman" w:hAnsi="Times New Roman" w:cs="Times New Roman"/>
          <w:szCs w:val="16"/>
        </w:rPr>
        <w:t>c,</w:t>
      </w:r>
      <w:r w:rsidR="00280140" w:rsidRPr="00360CAE">
        <w:rPr>
          <w:rFonts w:ascii="Times New Roman" w:hAnsi="Times New Roman" w:cs="Times New Roman"/>
          <w:szCs w:val="16"/>
        </w:rPr>
        <w:t xml:space="preserve"> </w:t>
      </w:r>
      <w:r w:rsidRPr="00360CAE">
        <w:rPr>
          <w:rFonts w:ascii="Times New Roman" w:hAnsi="Times New Roman" w:cs="Times New Roman"/>
          <w:szCs w:val="16"/>
        </w:rPr>
        <w:t>d) in the same column differ significantly at p≤0.05</w:t>
      </w:r>
    </w:p>
    <w:p w:rsidR="00501B6E" w:rsidRDefault="00501B6E" w:rsidP="00501B6E">
      <w:pPr>
        <w:shd w:val="clear" w:color="auto" w:fill="FFFFFF"/>
        <w:snapToGrid w:val="0"/>
        <w:ind w:firstLine="425"/>
        <w:jc w:val="both"/>
        <w:rPr>
          <w:rFonts w:ascii="Times New Roman" w:hAnsi="Times New Roman" w:cs="Times New Roman"/>
          <w:szCs w:val="24"/>
        </w:rPr>
      </w:pPr>
    </w:p>
    <w:p w:rsidR="00501B6E" w:rsidRDefault="00501B6E" w:rsidP="00501B6E">
      <w:pPr>
        <w:shd w:val="clear" w:color="auto" w:fill="FFFFFF"/>
        <w:snapToGrid w:val="0"/>
        <w:ind w:firstLine="425"/>
        <w:jc w:val="both"/>
        <w:rPr>
          <w:rFonts w:ascii="Times New Roman" w:hAnsi="Times New Roman" w:cs="Times New Roman"/>
          <w:szCs w:val="24"/>
        </w:rPr>
        <w:sectPr w:rsidR="00501B6E" w:rsidSect="00DA6C62">
          <w:type w:val="continuous"/>
          <w:pgSz w:w="12242" w:h="15842" w:code="1"/>
          <w:pgMar w:top="1440" w:right="1440" w:bottom="1440" w:left="1440" w:header="720" w:footer="720" w:gutter="0"/>
          <w:cols w:space="708"/>
          <w:bidi/>
          <w:docGrid w:linePitch="360"/>
        </w:sectPr>
      </w:pPr>
    </w:p>
    <w:p w:rsidR="00E65FF0" w:rsidRPr="00360CAE" w:rsidRDefault="00913BF3"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lastRenderedPageBreak/>
        <w:t xml:space="preserve">It could be observed </w:t>
      </w:r>
      <w:r w:rsidR="00C53363" w:rsidRPr="00360CAE">
        <w:rPr>
          <w:rFonts w:ascii="Times New Roman" w:hAnsi="Times New Roman" w:cs="Times New Roman"/>
          <w:szCs w:val="24"/>
        </w:rPr>
        <w:t>for</w:t>
      </w:r>
      <w:r w:rsidRPr="00360CAE">
        <w:rPr>
          <w:rFonts w:ascii="Times New Roman" w:hAnsi="Times New Roman" w:cs="Times New Roman"/>
          <w:szCs w:val="24"/>
        </w:rPr>
        <w:t xml:space="preserve"> rats </w:t>
      </w:r>
      <w:r w:rsidR="00422EC2" w:rsidRPr="00360CAE">
        <w:rPr>
          <w:rFonts w:ascii="Times New Roman" w:hAnsi="Times New Roman" w:cs="Times New Roman"/>
          <w:szCs w:val="24"/>
        </w:rPr>
        <w:t>intoxicated with Ccl4 (C</w:t>
      </w:r>
      <w:r w:rsidR="00DB0864" w:rsidRPr="00360CAE">
        <w:rPr>
          <w:rFonts w:ascii="Times New Roman" w:hAnsi="Times New Roman" w:cs="Times New Roman"/>
          <w:szCs w:val="24"/>
        </w:rPr>
        <w:t xml:space="preserve"> </w:t>
      </w:r>
      <w:r w:rsidR="00422EC2" w:rsidRPr="00360CAE">
        <w:rPr>
          <w:rFonts w:ascii="Times New Roman" w:hAnsi="Times New Roman" w:cs="Times New Roman"/>
          <w:szCs w:val="24"/>
        </w:rPr>
        <w:t>+</w:t>
      </w:r>
      <w:proofErr w:type="spellStart"/>
      <w:r w:rsidR="001E7C4D" w:rsidRPr="00360CAE">
        <w:rPr>
          <w:rFonts w:ascii="Times New Roman" w:hAnsi="Times New Roman" w:cs="Times New Roman"/>
          <w:szCs w:val="24"/>
        </w:rPr>
        <w:t>v</w:t>
      </w:r>
      <w:r w:rsidR="00422EC2" w:rsidRPr="00360CAE">
        <w:rPr>
          <w:rFonts w:ascii="Times New Roman" w:hAnsi="Times New Roman" w:cs="Times New Roman"/>
          <w:szCs w:val="24"/>
        </w:rPr>
        <w:t>e</w:t>
      </w:r>
      <w:proofErr w:type="spellEnd"/>
      <w:r w:rsidR="00422EC2" w:rsidRPr="00360CAE">
        <w:rPr>
          <w:rFonts w:ascii="Times New Roman" w:hAnsi="Times New Roman" w:cs="Times New Roman"/>
          <w:szCs w:val="24"/>
        </w:rPr>
        <w:t>) group that food intake (FI) was 1</w:t>
      </w:r>
      <w:r w:rsidR="00C53363" w:rsidRPr="00360CAE">
        <w:rPr>
          <w:rFonts w:ascii="Times New Roman" w:hAnsi="Times New Roman" w:cs="Times New Roman"/>
          <w:szCs w:val="24"/>
        </w:rPr>
        <w:t>5</w:t>
      </w:r>
      <w:r w:rsidR="00422EC2" w:rsidRPr="00360CAE">
        <w:rPr>
          <w:rFonts w:ascii="Times New Roman" w:hAnsi="Times New Roman" w:cs="Times New Roman"/>
          <w:szCs w:val="24"/>
        </w:rPr>
        <w:t>.</w:t>
      </w:r>
      <w:r w:rsidR="00C53363" w:rsidRPr="00360CAE">
        <w:rPr>
          <w:rFonts w:ascii="Times New Roman" w:hAnsi="Times New Roman" w:cs="Times New Roman"/>
          <w:szCs w:val="24"/>
        </w:rPr>
        <w:t>05</w:t>
      </w:r>
      <w:r w:rsidR="00422EC2" w:rsidRPr="00360CAE">
        <w:rPr>
          <w:rFonts w:ascii="Times New Roman" w:hAnsi="Times New Roman" w:cs="Times New Roman"/>
          <w:szCs w:val="24"/>
        </w:rPr>
        <w:t>±0.0</w:t>
      </w:r>
      <w:r w:rsidR="00C53363" w:rsidRPr="00360CAE">
        <w:rPr>
          <w:rFonts w:ascii="Times New Roman" w:hAnsi="Times New Roman" w:cs="Times New Roman"/>
          <w:szCs w:val="24"/>
        </w:rPr>
        <w:t>38</w:t>
      </w:r>
      <w:r w:rsidR="00422EC2" w:rsidRPr="00360CAE">
        <w:rPr>
          <w:rFonts w:ascii="Times New Roman" w:hAnsi="Times New Roman" w:cs="Times New Roman"/>
          <w:szCs w:val="24"/>
        </w:rPr>
        <w:t xml:space="preserve"> g/day compare</w:t>
      </w:r>
      <w:r w:rsidR="001E7C4D" w:rsidRPr="00360CAE">
        <w:rPr>
          <w:rFonts w:ascii="Times New Roman" w:hAnsi="Times New Roman" w:cs="Times New Roman"/>
          <w:szCs w:val="24"/>
        </w:rPr>
        <w:t>d</w:t>
      </w:r>
      <w:r w:rsidR="00422EC2" w:rsidRPr="00360CAE">
        <w:rPr>
          <w:rFonts w:ascii="Times New Roman" w:hAnsi="Times New Roman" w:cs="Times New Roman"/>
          <w:szCs w:val="24"/>
        </w:rPr>
        <w:t xml:space="preserve"> to</w:t>
      </w:r>
      <w:r w:rsidR="001F12E5" w:rsidRPr="00360CAE">
        <w:rPr>
          <w:rFonts w:ascii="Times New Roman" w:hAnsi="Times New Roman" w:cs="Times New Roman"/>
          <w:szCs w:val="24"/>
        </w:rPr>
        <w:t xml:space="preserve"> 1</w:t>
      </w:r>
      <w:r w:rsidR="00C53363" w:rsidRPr="00360CAE">
        <w:rPr>
          <w:rFonts w:ascii="Times New Roman" w:hAnsi="Times New Roman" w:cs="Times New Roman"/>
          <w:szCs w:val="24"/>
        </w:rPr>
        <w:t>7</w:t>
      </w:r>
      <w:r w:rsidR="001F12E5" w:rsidRPr="00360CAE">
        <w:rPr>
          <w:rFonts w:ascii="Times New Roman" w:hAnsi="Times New Roman" w:cs="Times New Roman"/>
          <w:szCs w:val="24"/>
        </w:rPr>
        <w:t>.</w:t>
      </w:r>
      <w:r w:rsidR="00C53363" w:rsidRPr="00360CAE">
        <w:rPr>
          <w:rFonts w:ascii="Times New Roman" w:hAnsi="Times New Roman" w:cs="Times New Roman"/>
          <w:szCs w:val="24"/>
        </w:rPr>
        <w:t>19</w:t>
      </w:r>
      <w:r w:rsidR="001F12E5" w:rsidRPr="00360CAE">
        <w:rPr>
          <w:rFonts w:ascii="Times New Roman" w:hAnsi="Times New Roman" w:cs="Times New Roman"/>
          <w:szCs w:val="24"/>
        </w:rPr>
        <w:t>±0.0</w:t>
      </w:r>
      <w:r w:rsidR="00C53363" w:rsidRPr="00360CAE">
        <w:rPr>
          <w:rFonts w:ascii="Times New Roman" w:hAnsi="Times New Roman" w:cs="Times New Roman"/>
          <w:szCs w:val="24"/>
        </w:rPr>
        <w:t>41</w:t>
      </w:r>
      <w:r w:rsidR="001F12E5" w:rsidRPr="00360CAE">
        <w:rPr>
          <w:rFonts w:ascii="Times New Roman" w:hAnsi="Times New Roman" w:cs="Times New Roman"/>
          <w:szCs w:val="24"/>
        </w:rPr>
        <w:t xml:space="preserve"> g/day in (C</w:t>
      </w:r>
      <w:r w:rsidR="00DB0864" w:rsidRPr="00360CAE">
        <w:rPr>
          <w:rFonts w:ascii="Times New Roman" w:hAnsi="Times New Roman" w:cs="Times New Roman"/>
          <w:szCs w:val="24"/>
        </w:rPr>
        <w:t xml:space="preserve"> </w:t>
      </w:r>
      <w:r w:rsidR="001F12E5" w:rsidRPr="00360CAE">
        <w:rPr>
          <w:rFonts w:ascii="Times New Roman" w:hAnsi="Times New Roman" w:cs="Times New Roman"/>
          <w:szCs w:val="24"/>
        </w:rPr>
        <w:t>-</w:t>
      </w:r>
      <w:proofErr w:type="spellStart"/>
      <w:r w:rsidR="001F12E5" w:rsidRPr="00360CAE">
        <w:rPr>
          <w:rFonts w:ascii="Times New Roman" w:hAnsi="Times New Roman" w:cs="Times New Roman"/>
          <w:szCs w:val="24"/>
        </w:rPr>
        <w:t>ve</w:t>
      </w:r>
      <w:proofErr w:type="spellEnd"/>
      <w:r w:rsidR="001F12E5" w:rsidRPr="00360CAE">
        <w:rPr>
          <w:rFonts w:ascii="Times New Roman" w:hAnsi="Times New Roman" w:cs="Times New Roman"/>
          <w:szCs w:val="24"/>
        </w:rPr>
        <w:t xml:space="preserve">) </w:t>
      </w:r>
      <w:r w:rsidR="00A62A22" w:rsidRPr="00360CAE">
        <w:rPr>
          <w:rFonts w:ascii="Times New Roman" w:hAnsi="Times New Roman" w:cs="Times New Roman"/>
          <w:szCs w:val="24"/>
        </w:rPr>
        <w:t>normal rats.</w:t>
      </w:r>
      <w:r w:rsidR="00DB0864" w:rsidRPr="00360CAE">
        <w:rPr>
          <w:rFonts w:ascii="Times New Roman" w:hAnsi="Times New Roman" w:cs="Times New Roman"/>
          <w:szCs w:val="24"/>
        </w:rPr>
        <w:t xml:space="preserve"> </w:t>
      </w:r>
      <w:r w:rsidR="00A62A22" w:rsidRPr="00360CAE">
        <w:rPr>
          <w:rFonts w:ascii="Times New Roman" w:hAnsi="Times New Roman" w:cs="Times New Roman"/>
          <w:szCs w:val="24"/>
        </w:rPr>
        <w:t>These</w:t>
      </w:r>
      <w:r w:rsidR="001E7C4D" w:rsidRPr="00360CAE">
        <w:rPr>
          <w:rFonts w:ascii="Times New Roman" w:hAnsi="Times New Roman" w:cs="Times New Roman"/>
          <w:szCs w:val="24"/>
        </w:rPr>
        <w:t xml:space="preserve"> results denote that there were </w:t>
      </w:r>
      <w:r w:rsidR="00A62A22" w:rsidRPr="00360CAE">
        <w:rPr>
          <w:rFonts w:ascii="Times New Roman" w:hAnsi="Times New Roman" w:cs="Times New Roman"/>
          <w:szCs w:val="24"/>
        </w:rPr>
        <w:t xml:space="preserve">significant </w:t>
      </w:r>
      <w:r w:rsidR="00C53363" w:rsidRPr="00360CAE">
        <w:rPr>
          <w:rFonts w:ascii="Times New Roman" w:hAnsi="Times New Roman" w:cs="Times New Roman"/>
          <w:szCs w:val="24"/>
        </w:rPr>
        <w:t>de</w:t>
      </w:r>
      <w:r w:rsidR="00A62A22" w:rsidRPr="00360CAE">
        <w:rPr>
          <w:rFonts w:ascii="Times New Roman" w:hAnsi="Times New Roman" w:cs="Times New Roman"/>
          <w:szCs w:val="24"/>
        </w:rPr>
        <w:t>crease in FI of rats intoxicated with Ccl4 (C</w:t>
      </w:r>
      <w:r w:rsidR="00DB0864" w:rsidRPr="00360CAE">
        <w:rPr>
          <w:rFonts w:ascii="Times New Roman" w:hAnsi="Times New Roman" w:cs="Times New Roman"/>
          <w:szCs w:val="24"/>
        </w:rPr>
        <w:t xml:space="preserve"> </w:t>
      </w:r>
      <w:r w:rsidR="00A62A22" w:rsidRPr="00360CAE">
        <w:rPr>
          <w:rFonts w:ascii="Times New Roman" w:hAnsi="Times New Roman" w:cs="Times New Roman"/>
          <w:szCs w:val="24"/>
        </w:rPr>
        <w:t>+</w:t>
      </w:r>
      <w:proofErr w:type="spellStart"/>
      <w:r w:rsidR="00A62A22" w:rsidRPr="00360CAE">
        <w:rPr>
          <w:rFonts w:ascii="Times New Roman" w:hAnsi="Times New Roman" w:cs="Times New Roman"/>
          <w:szCs w:val="24"/>
        </w:rPr>
        <w:t>ve</w:t>
      </w:r>
      <w:proofErr w:type="spellEnd"/>
      <w:r w:rsidR="00A62A22" w:rsidRPr="00360CAE">
        <w:rPr>
          <w:rFonts w:ascii="Times New Roman" w:hAnsi="Times New Roman" w:cs="Times New Roman"/>
          <w:szCs w:val="24"/>
        </w:rPr>
        <w:t xml:space="preserve">) group. </w:t>
      </w:r>
      <w:r w:rsidR="005517A5" w:rsidRPr="00360CAE">
        <w:rPr>
          <w:rFonts w:ascii="Times New Roman" w:hAnsi="Times New Roman" w:cs="Times New Roman"/>
          <w:szCs w:val="24"/>
        </w:rPr>
        <w:t xml:space="preserve">All rats poisoned by Ccl4 and fed on all tested </w:t>
      </w:r>
      <w:r w:rsidR="00A70169" w:rsidRPr="00360CAE">
        <w:rPr>
          <w:rFonts w:ascii="Times New Roman" w:hAnsi="Times New Roman" w:cs="Times New Roman"/>
          <w:szCs w:val="24"/>
        </w:rPr>
        <w:t>(5%</w:t>
      </w:r>
      <w:r w:rsidR="00360CAE" w:rsidRPr="00360CAE">
        <w:rPr>
          <w:rFonts w:ascii="Times New Roman" w:hAnsi="Times New Roman" w:cs="Times New Roman"/>
          <w:szCs w:val="24"/>
        </w:rPr>
        <w:t>,</w:t>
      </w:r>
      <w:r w:rsidR="00A70169" w:rsidRPr="00360CAE">
        <w:rPr>
          <w:rFonts w:ascii="Times New Roman" w:hAnsi="Times New Roman" w:cs="Times New Roman"/>
          <w:szCs w:val="24"/>
        </w:rPr>
        <w:t>10%, 15%</w:t>
      </w:r>
      <w:r w:rsidR="00360CAE" w:rsidRPr="00360CAE">
        <w:rPr>
          <w:rFonts w:ascii="Times New Roman" w:hAnsi="Times New Roman" w:cs="Times New Roman"/>
          <w:szCs w:val="24"/>
        </w:rPr>
        <w:t>,</w:t>
      </w:r>
      <w:r w:rsidR="00A70169" w:rsidRPr="00360CAE">
        <w:rPr>
          <w:rFonts w:ascii="Times New Roman" w:hAnsi="Times New Roman" w:cs="Times New Roman"/>
          <w:szCs w:val="24"/>
        </w:rPr>
        <w:t xml:space="preserve"> 20%</w:t>
      </w:r>
      <w:r w:rsidR="00360CAE" w:rsidRPr="00360CAE">
        <w:rPr>
          <w:rFonts w:ascii="Times New Roman" w:hAnsi="Times New Roman" w:cs="Times New Roman"/>
          <w:szCs w:val="24"/>
        </w:rPr>
        <w:t>,</w:t>
      </w:r>
      <w:r w:rsidR="00A70169" w:rsidRPr="00360CAE">
        <w:rPr>
          <w:rFonts w:ascii="Times New Roman" w:hAnsi="Times New Roman" w:cs="Times New Roman"/>
          <w:szCs w:val="24"/>
        </w:rPr>
        <w:t>25%)</w:t>
      </w:r>
      <w:r w:rsidR="00360CAE" w:rsidRPr="00360CAE">
        <w:rPr>
          <w:rFonts w:ascii="Times New Roman" w:hAnsi="Times New Roman" w:cs="Times New Roman"/>
          <w:szCs w:val="24"/>
        </w:rPr>
        <w:t xml:space="preserve"> </w:t>
      </w:r>
      <w:proofErr w:type="spellStart"/>
      <w:r w:rsidR="00A70169" w:rsidRPr="00360CAE">
        <w:rPr>
          <w:rFonts w:ascii="Times New Roman" w:hAnsi="Times New Roman" w:cs="Times New Roman"/>
          <w:i/>
          <w:iCs/>
          <w:szCs w:val="24"/>
        </w:rPr>
        <w:t>Matricaria</w:t>
      </w:r>
      <w:proofErr w:type="spellEnd"/>
      <w:r w:rsidR="00A70169" w:rsidRPr="00360CAE">
        <w:rPr>
          <w:rFonts w:ascii="Times New Roman" w:hAnsi="Times New Roman" w:cs="Times New Roman"/>
          <w:i/>
          <w:iCs/>
          <w:szCs w:val="24"/>
        </w:rPr>
        <w:t xml:space="preserve"> </w:t>
      </w:r>
      <w:proofErr w:type="spellStart"/>
      <w:r w:rsidR="00A70169" w:rsidRPr="00360CAE">
        <w:rPr>
          <w:rFonts w:ascii="Times New Roman" w:hAnsi="Times New Roman" w:cs="Times New Roman"/>
          <w:i/>
          <w:iCs/>
          <w:szCs w:val="24"/>
        </w:rPr>
        <w:t>chamomilla</w:t>
      </w:r>
      <w:proofErr w:type="spellEnd"/>
      <w:r w:rsidR="005517A5" w:rsidRPr="00360CAE">
        <w:rPr>
          <w:rFonts w:ascii="Times New Roman" w:hAnsi="Times New Roman" w:cs="Times New Roman"/>
          <w:szCs w:val="24"/>
        </w:rPr>
        <w:t xml:space="preserve"> had a significant increase in FI. Rats given Ccl4 and fed on </w:t>
      </w:r>
      <w:r w:rsidR="00A70169" w:rsidRPr="00360CAE">
        <w:rPr>
          <w:rFonts w:ascii="Times New Roman" w:hAnsi="Times New Roman" w:cs="Times New Roman"/>
          <w:szCs w:val="24"/>
        </w:rPr>
        <w:t>(10%)</w:t>
      </w:r>
      <w:r w:rsidR="00360CAE" w:rsidRPr="00360CAE">
        <w:rPr>
          <w:rFonts w:ascii="Times New Roman" w:hAnsi="Times New Roman" w:cs="Times New Roman"/>
          <w:szCs w:val="24"/>
        </w:rPr>
        <w:t xml:space="preserve"> </w:t>
      </w:r>
      <w:proofErr w:type="spellStart"/>
      <w:r w:rsidR="00A70169" w:rsidRPr="00360CAE">
        <w:rPr>
          <w:rFonts w:ascii="Times New Roman" w:hAnsi="Times New Roman" w:cs="Times New Roman"/>
          <w:i/>
          <w:iCs/>
          <w:szCs w:val="24"/>
        </w:rPr>
        <w:t>Matricaria</w:t>
      </w:r>
      <w:proofErr w:type="spellEnd"/>
      <w:r w:rsidR="00A70169" w:rsidRPr="00360CAE">
        <w:rPr>
          <w:rFonts w:ascii="Times New Roman" w:hAnsi="Times New Roman" w:cs="Times New Roman"/>
          <w:i/>
          <w:iCs/>
          <w:szCs w:val="24"/>
        </w:rPr>
        <w:t xml:space="preserve"> </w:t>
      </w:r>
      <w:proofErr w:type="spellStart"/>
      <w:r w:rsidR="00A70169" w:rsidRPr="00360CAE">
        <w:rPr>
          <w:rFonts w:ascii="Times New Roman" w:hAnsi="Times New Roman" w:cs="Times New Roman"/>
          <w:i/>
          <w:iCs/>
          <w:szCs w:val="24"/>
        </w:rPr>
        <w:t>chamomilla</w:t>
      </w:r>
      <w:proofErr w:type="spellEnd"/>
      <w:r w:rsidR="00A70169" w:rsidRPr="00360CAE">
        <w:rPr>
          <w:rFonts w:ascii="Times New Roman" w:hAnsi="Times New Roman" w:cs="Times New Roman"/>
          <w:szCs w:val="24"/>
        </w:rPr>
        <w:t xml:space="preserve"> </w:t>
      </w:r>
      <w:r w:rsidR="005517A5" w:rsidRPr="00360CAE">
        <w:rPr>
          <w:rFonts w:ascii="Times New Roman" w:hAnsi="Times New Roman" w:cs="Times New Roman"/>
          <w:szCs w:val="24"/>
        </w:rPr>
        <w:t>sh</w:t>
      </w:r>
      <w:r w:rsidR="003F09A4" w:rsidRPr="00360CAE">
        <w:rPr>
          <w:rFonts w:ascii="Times New Roman" w:hAnsi="Times New Roman" w:cs="Times New Roman"/>
          <w:szCs w:val="24"/>
        </w:rPr>
        <w:t>o</w:t>
      </w:r>
      <w:r w:rsidR="005517A5" w:rsidRPr="00360CAE">
        <w:rPr>
          <w:rFonts w:ascii="Times New Roman" w:hAnsi="Times New Roman" w:cs="Times New Roman"/>
          <w:szCs w:val="24"/>
        </w:rPr>
        <w:t xml:space="preserve">wed the highest increase in FI compared to all </w:t>
      </w:r>
      <w:r w:rsidR="00A70169" w:rsidRPr="00360CAE">
        <w:rPr>
          <w:rFonts w:ascii="Times New Roman" w:hAnsi="Times New Roman" w:cs="Times New Roman"/>
          <w:szCs w:val="24"/>
        </w:rPr>
        <w:t>levels of</w:t>
      </w:r>
      <w:r w:rsidR="00A70169" w:rsidRPr="00360CAE">
        <w:rPr>
          <w:rFonts w:ascii="Times New Roman" w:hAnsi="Times New Roman" w:cs="Times New Roman"/>
          <w:i/>
          <w:iCs/>
          <w:szCs w:val="24"/>
        </w:rPr>
        <w:t xml:space="preserve"> </w:t>
      </w:r>
      <w:proofErr w:type="spellStart"/>
      <w:r w:rsidR="00A70169" w:rsidRPr="00360CAE">
        <w:rPr>
          <w:rFonts w:ascii="Times New Roman" w:hAnsi="Times New Roman" w:cs="Times New Roman"/>
          <w:i/>
          <w:iCs/>
          <w:szCs w:val="24"/>
        </w:rPr>
        <w:t>Matricaria</w:t>
      </w:r>
      <w:proofErr w:type="spellEnd"/>
      <w:r w:rsidR="00A70169" w:rsidRPr="00360CAE">
        <w:rPr>
          <w:rFonts w:ascii="Times New Roman" w:hAnsi="Times New Roman" w:cs="Times New Roman"/>
          <w:i/>
          <w:iCs/>
          <w:szCs w:val="24"/>
        </w:rPr>
        <w:t xml:space="preserve"> </w:t>
      </w:r>
      <w:proofErr w:type="spellStart"/>
      <w:r w:rsidR="00A70169" w:rsidRPr="00360CAE">
        <w:rPr>
          <w:rFonts w:ascii="Times New Roman" w:hAnsi="Times New Roman" w:cs="Times New Roman"/>
          <w:i/>
          <w:iCs/>
          <w:szCs w:val="24"/>
        </w:rPr>
        <w:t>chamomilla</w:t>
      </w:r>
      <w:proofErr w:type="spellEnd"/>
      <w:r w:rsidR="005517A5" w:rsidRPr="00360CAE">
        <w:rPr>
          <w:rFonts w:ascii="Times New Roman" w:hAnsi="Times New Roman" w:cs="Times New Roman"/>
          <w:szCs w:val="24"/>
        </w:rPr>
        <w:t xml:space="preserve">, </w:t>
      </w:r>
      <w:r w:rsidR="00E65FF0" w:rsidRPr="00360CAE">
        <w:rPr>
          <w:rFonts w:ascii="Times New Roman" w:hAnsi="Times New Roman" w:cs="Times New Roman"/>
          <w:szCs w:val="24"/>
        </w:rPr>
        <w:t>which reached to 19.09±0.015 g/day.</w:t>
      </w:r>
    </w:p>
    <w:p w:rsidR="000B507E" w:rsidRPr="00360CAE" w:rsidRDefault="00E65FF0"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Concerning body weight gain (BWG%), it is clear in the </w:t>
      </w:r>
      <w:r w:rsidR="00673E42" w:rsidRPr="00360CAE">
        <w:rPr>
          <w:rFonts w:ascii="Times New Roman" w:hAnsi="Times New Roman" w:cs="Times New Roman"/>
          <w:szCs w:val="24"/>
        </w:rPr>
        <w:t>same table that in (</w:t>
      </w:r>
      <w:r w:rsidR="001E7C4D" w:rsidRPr="00360CAE">
        <w:rPr>
          <w:rFonts w:ascii="Times New Roman" w:hAnsi="Times New Roman" w:cs="Times New Roman"/>
          <w:szCs w:val="24"/>
        </w:rPr>
        <w:t xml:space="preserve">C </w:t>
      </w:r>
      <w:r w:rsidR="00673E42" w:rsidRPr="00360CAE">
        <w:rPr>
          <w:rFonts w:ascii="Times New Roman" w:hAnsi="Times New Roman" w:cs="Times New Roman"/>
          <w:szCs w:val="24"/>
        </w:rPr>
        <w:t>-</w:t>
      </w:r>
      <w:proofErr w:type="spellStart"/>
      <w:r w:rsidR="00673E42" w:rsidRPr="00360CAE">
        <w:rPr>
          <w:rFonts w:ascii="Times New Roman" w:hAnsi="Times New Roman" w:cs="Times New Roman"/>
          <w:szCs w:val="24"/>
        </w:rPr>
        <w:t>ve</w:t>
      </w:r>
      <w:proofErr w:type="spellEnd"/>
      <w:r w:rsidR="00673E42" w:rsidRPr="00360CAE">
        <w:rPr>
          <w:rFonts w:ascii="Times New Roman" w:hAnsi="Times New Roman" w:cs="Times New Roman"/>
          <w:szCs w:val="24"/>
        </w:rPr>
        <w:t>) group (BWG%)</w:t>
      </w:r>
      <w:r w:rsidR="00566D78" w:rsidRPr="00360CAE">
        <w:rPr>
          <w:rFonts w:ascii="Times New Roman" w:hAnsi="Times New Roman" w:cs="Times New Roman"/>
          <w:szCs w:val="24"/>
        </w:rPr>
        <w:t xml:space="preserve"> was 35.78±0.973% but in (C</w:t>
      </w:r>
      <w:r w:rsidR="001E7C4D" w:rsidRPr="00360CAE">
        <w:rPr>
          <w:rFonts w:ascii="Times New Roman" w:hAnsi="Times New Roman" w:cs="Times New Roman"/>
          <w:szCs w:val="24"/>
        </w:rPr>
        <w:t xml:space="preserve"> </w:t>
      </w:r>
      <w:r w:rsidR="00566D78" w:rsidRPr="00360CAE">
        <w:rPr>
          <w:rFonts w:ascii="Times New Roman" w:hAnsi="Times New Roman" w:cs="Times New Roman"/>
          <w:szCs w:val="24"/>
        </w:rPr>
        <w:t>+</w:t>
      </w:r>
      <w:proofErr w:type="spellStart"/>
      <w:r w:rsidR="00566D78" w:rsidRPr="00360CAE">
        <w:rPr>
          <w:rFonts w:ascii="Times New Roman" w:hAnsi="Times New Roman" w:cs="Times New Roman"/>
          <w:szCs w:val="24"/>
        </w:rPr>
        <w:t>ve</w:t>
      </w:r>
      <w:proofErr w:type="spellEnd"/>
      <w:r w:rsidR="00566D78" w:rsidRPr="00360CAE">
        <w:rPr>
          <w:rFonts w:ascii="Times New Roman" w:hAnsi="Times New Roman" w:cs="Times New Roman"/>
          <w:szCs w:val="24"/>
        </w:rPr>
        <w:t xml:space="preserve">) group was 10.24±0.624%. </w:t>
      </w:r>
      <w:r w:rsidR="00C53363" w:rsidRPr="00360CAE">
        <w:rPr>
          <w:rFonts w:ascii="Times New Roman" w:hAnsi="Times New Roman" w:cs="Times New Roman"/>
          <w:szCs w:val="24"/>
        </w:rPr>
        <w:t>T</w:t>
      </w:r>
      <w:r w:rsidR="00566D78" w:rsidRPr="00360CAE">
        <w:rPr>
          <w:rFonts w:ascii="Times New Roman" w:hAnsi="Times New Roman" w:cs="Times New Roman"/>
          <w:szCs w:val="24"/>
        </w:rPr>
        <w:t xml:space="preserve">he obtained results showed that there were </w:t>
      </w:r>
      <w:r w:rsidR="00A960AE" w:rsidRPr="00360CAE">
        <w:rPr>
          <w:rFonts w:ascii="Times New Roman" w:hAnsi="Times New Roman" w:cs="Times New Roman"/>
          <w:szCs w:val="24"/>
        </w:rPr>
        <w:t xml:space="preserve">a significant increase in BWG% in Ccl4-intoxicated rats and fed </w:t>
      </w:r>
      <w:r w:rsidR="001E7C4D" w:rsidRPr="00360CAE">
        <w:rPr>
          <w:rFonts w:ascii="Times New Roman" w:hAnsi="Times New Roman" w:cs="Times New Roman"/>
          <w:szCs w:val="24"/>
        </w:rPr>
        <w:t>on all</w:t>
      </w:r>
      <w:r w:rsidR="00AE5ABA" w:rsidRPr="00360CAE">
        <w:rPr>
          <w:rFonts w:ascii="Times New Roman" w:hAnsi="Times New Roman" w:cs="Times New Roman"/>
          <w:szCs w:val="24"/>
        </w:rPr>
        <w:t xml:space="preserve"> levels of</w:t>
      </w:r>
      <w:r w:rsidR="001E7C4D" w:rsidRPr="00360CAE">
        <w:rPr>
          <w:rFonts w:ascii="Times New Roman" w:hAnsi="Times New Roman" w:cs="Times New Roman"/>
          <w:szCs w:val="24"/>
        </w:rPr>
        <w:t xml:space="preserve"> </w:t>
      </w:r>
      <w:proofErr w:type="spellStart"/>
      <w:r w:rsidR="00AE5ABA" w:rsidRPr="00360CAE">
        <w:rPr>
          <w:rFonts w:ascii="Times New Roman" w:hAnsi="Times New Roman" w:cs="Times New Roman"/>
          <w:i/>
          <w:iCs/>
          <w:szCs w:val="24"/>
        </w:rPr>
        <w:t>Matricaria</w:t>
      </w:r>
      <w:proofErr w:type="spellEnd"/>
      <w:r w:rsidR="00AE5ABA" w:rsidRPr="00360CAE">
        <w:rPr>
          <w:rFonts w:ascii="Times New Roman" w:hAnsi="Times New Roman" w:cs="Times New Roman"/>
          <w:i/>
          <w:iCs/>
          <w:szCs w:val="24"/>
        </w:rPr>
        <w:t xml:space="preserve"> </w:t>
      </w:r>
      <w:proofErr w:type="spellStart"/>
      <w:r w:rsidR="00AE5ABA" w:rsidRPr="00360CAE">
        <w:rPr>
          <w:rFonts w:ascii="Times New Roman" w:hAnsi="Times New Roman" w:cs="Times New Roman"/>
          <w:i/>
          <w:iCs/>
          <w:szCs w:val="24"/>
        </w:rPr>
        <w:t>chamomilla</w:t>
      </w:r>
      <w:proofErr w:type="spellEnd"/>
      <w:r w:rsidR="001E7C4D" w:rsidRPr="00360CAE">
        <w:rPr>
          <w:rFonts w:ascii="Times New Roman" w:hAnsi="Times New Roman" w:cs="Times New Roman"/>
          <w:szCs w:val="24"/>
        </w:rPr>
        <w:t xml:space="preserve"> compared to (C +</w:t>
      </w:r>
      <w:proofErr w:type="spellStart"/>
      <w:r w:rsidR="00A960AE" w:rsidRPr="00360CAE">
        <w:rPr>
          <w:rFonts w:ascii="Times New Roman" w:hAnsi="Times New Roman" w:cs="Times New Roman"/>
          <w:szCs w:val="24"/>
        </w:rPr>
        <w:t>ve</w:t>
      </w:r>
      <w:proofErr w:type="spellEnd"/>
      <w:r w:rsidR="00A960AE" w:rsidRPr="00360CAE">
        <w:rPr>
          <w:rFonts w:ascii="Times New Roman" w:hAnsi="Times New Roman" w:cs="Times New Roman"/>
          <w:szCs w:val="24"/>
        </w:rPr>
        <w:t>) group. There were no</w:t>
      </w:r>
      <w:r w:rsidR="001E7C4D" w:rsidRPr="00360CAE">
        <w:rPr>
          <w:rFonts w:ascii="Times New Roman" w:hAnsi="Times New Roman" w:cs="Times New Roman"/>
          <w:szCs w:val="24"/>
        </w:rPr>
        <w:t>n</w:t>
      </w:r>
      <w:r w:rsidR="00C53363" w:rsidRPr="00360CAE">
        <w:rPr>
          <w:rFonts w:ascii="Times New Roman" w:hAnsi="Times New Roman" w:cs="Times New Roman"/>
          <w:szCs w:val="24"/>
        </w:rPr>
        <w:t>-</w:t>
      </w:r>
      <w:r w:rsidR="00A960AE" w:rsidRPr="00360CAE">
        <w:rPr>
          <w:rFonts w:ascii="Times New Roman" w:hAnsi="Times New Roman" w:cs="Times New Roman"/>
          <w:szCs w:val="24"/>
        </w:rPr>
        <w:t xml:space="preserve">significant changes between rats fed on </w:t>
      </w:r>
      <w:r w:rsidR="00AE5ABA" w:rsidRPr="00360CAE">
        <w:rPr>
          <w:rFonts w:ascii="Times New Roman" w:hAnsi="Times New Roman" w:cs="Times New Roman"/>
          <w:szCs w:val="24"/>
        </w:rPr>
        <w:t>5%</w:t>
      </w:r>
      <w:r w:rsidR="00A960AE" w:rsidRPr="00360CAE">
        <w:rPr>
          <w:rFonts w:ascii="Times New Roman" w:hAnsi="Times New Roman" w:cs="Times New Roman"/>
          <w:szCs w:val="24"/>
        </w:rPr>
        <w:t xml:space="preserve"> and </w:t>
      </w:r>
      <w:r w:rsidR="00AE5ABA" w:rsidRPr="00360CAE">
        <w:rPr>
          <w:rFonts w:ascii="Times New Roman" w:hAnsi="Times New Roman" w:cs="Times New Roman"/>
          <w:szCs w:val="24"/>
        </w:rPr>
        <w:t xml:space="preserve">10% </w:t>
      </w:r>
      <w:proofErr w:type="spellStart"/>
      <w:r w:rsidR="00AE5ABA" w:rsidRPr="00360CAE">
        <w:rPr>
          <w:rFonts w:ascii="Times New Roman" w:hAnsi="Times New Roman" w:cs="Times New Roman"/>
          <w:i/>
          <w:iCs/>
          <w:szCs w:val="24"/>
        </w:rPr>
        <w:t>Matricaria</w:t>
      </w:r>
      <w:proofErr w:type="spellEnd"/>
      <w:r w:rsidR="00AE5ABA" w:rsidRPr="00360CAE">
        <w:rPr>
          <w:rFonts w:ascii="Times New Roman" w:hAnsi="Times New Roman" w:cs="Times New Roman"/>
          <w:i/>
          <w:iCs/>
          <w:szCs w:val="24"/>
        </w:rPr>
        <w:t xml:space="preserve"> </w:t>
      </w:r>
      <w:proofErr w:type="spellStart"/>
      <w:r w:rsidR="00AE5ABA" w:rsidRPr="00360CAE">
        <w:rPr>
          <w:rFonts w:ascii="Times New Roman" w:hAnsi="Times New Roman" w:cs="Times New Roman"/>
          <w:i/>
          <w:iCs/>
          <w:szCs w:val="24"/>
        </w:rPr>
        <w:t>chamomilla</w:t>
      </w:r>
      <w:proofErr w:type="spellEnd"/>
      <w:r w:rsidR="00A960AE" w:rsidRPr="00360CAE">
        <w:rPr>
          <w:rFonts w:ascii="Times New Roman" w:hAnsi="Times New Roman" w:cs="Times New Roman"/>
          <w:szCs w:val="24"/>
        </w:rPr>
        <w:t xml:space="preserve"> which were 34.04±0.579 and </w:t>
      </w:r>
      <w:r w:rsidR="00A960AE" w:rsidRPr="00360CAE">
        <w:rPr>
          <w:rFonts w:ascii="Times New Roman" w:hAnsi="Times New Roman" w:cs="Times New Roman"/>
          <w:szCs w:val="24"/>
        </w:rPr>
        <w:lastRenderedPageBreak/>
        <w:t xml:space="preserve">33.58±0.455% </w:t>
      </w:r>
      <w:r w:rsidR="00460642" w:rsidRPr="00360CAE">
        <w:rPr>
          <w:rFonts w:ascii="Times New Roman" w:hAnsi="Times New Roman" w:cs="Times New Roman"/>
          <w:szCs w:val="24"/>
        </w:rPr>
        <w:t>respectively</w:t>
      </w:r>
      <w:r w:rsidR="00A960AE" w:rsidRPr="00360CAE">
        <w:rPr>
          <w:rFonts w:ascii="Times New Roman" w:hAnsi="Times New Roman" w:cs="Times New Roman"/>
          <w:szCs w:val="24"/>
        </w:rPr>
        <w:t xml:space="preserve">. In the same time, these mentioned </w:t>
      </w:r>
      <w:r w:rsidR="00AE5ABA" w:rsidRPr="00360CAE">
        <w:rPr>
          <w:rFonts w:ascii="Times New Roman" w:hAnsi="Times New Roman" w:cs="Times New Roman"/>
          <w:szCs w:val="24"/>
        </w:rPr>
        <w:t>level</w:t>
      </w:r>
      <w:r w:rsidR="00A960AE" w:rsidRPr="00360CAE">
        <w:rPr>
          <w:rFonts w:ascii="Times New Roman" w:hAnsi="Times New Roman" w:cs="Times New Roman"/>
          <w:szCs w:val="24"/>
        </w:rPr>
        <w:t xml:space="preserve"> showed the highest significant increase compar</w:t>
      </w:r>
      <w:r w:rsidR="001E7C4D" w:rsidRPr="00360CAE">
        <w:rPr>
          <w:rFonts w:ascii="Times New Roman" w:hAnsi="Times New Roman" w:cs="Times New Roman"/>
          <w:szCs w:val="24"/>
        </w:rPr>
        <w:t xml:space="preserve">ed to other </w:t>
      </w:r>
      <w:r w:rsidR="00AE5ABA" w:rsidRPr="00360CAE">
        <w:rPr>
          <w:rFonts w:ascii="Times New Roman" w:hAnsi="Times New Roman" w:cs="Times New Roman"/>
          <w:szCs w:val="24"/>
        </w:rPr>
        <w:t>levels</w:t>
      </w:r>
      <w:r w:rsidR="001E7C4D" w:rsidRPr="00360CAE">
        <w:rPr>
          <w:rFonts w:ascii="Times New Roman" w:hAnsi="Times New Roman" w:cs="Times New Roman"/>
          <w:szCs w:val="24"/>
        </w:rPr>
        <w:t>. Also, ther</w:t>
      </w:r>
      <w:r w:rsidR="00A960AE" w:rsidRPr="00360CAE">
        <w:rPr>
          <w:rFonts w:ascii="Times New Roman" w:hAnsi="Times New Roman" w:cs="Times New Roman"/>
          <w:szCs w:val="24"/>
        </w:rPr>
        <w:t>e</w:t>
      </w:r>
      <w:r w:rsidR="001E7C4D" w:rsidRPr="00360CAE">
        <w:rPr>
          <w:rFonts w:ascii="Times New Roman" w:hAnsi="Times New Roman" w:cs="Times New Roman"/>
          <w:szCs w:val="24"/>
        </w:rPr>
        <w:t xml:space="preserve"> were</w:t>
      </w:r>
      <w:r w:rsidR="00A960AE" w:rsidRPr="00360CAE">
        <w:rPr>
          <w:rFonts w:ascii="Times New Roman" w:hAnsi="Times New Roman" w:cs="Times New Roman"/>
          <w:szCs w:val="24"/>
        </w:rPr>
        <w:t xml:space="preserve"> no</w:t>
      </w:r>
      <w:r w:rsidR="00372707" w:rsidRPr="00360CAE">
        <w:rPr>
          <w:rFonts w:ascii="Times New Roman" w:hAnsi="Times New Roman" w:cs="Times New Roman"/>
          <w:szCs w:val="24"/>
        </w:rPr>
        <w:t>n</w:t>
      </w:r>
      <w:r w:rsidR="00C53363" w:rsidRPr="00360CAE">
        <w:rPr>
          <w:rFonts w:ascii="Times New Roman" w:hAnsi="Times New Roman" w:cs="Times New Roman"/>
          <w:szCs w:val="24"/>
        </w:rPr>
        <w:t>-</w:t>
      </w:r>
      <w:r w:rsidR="00A960AE" w:rsidRPr="00360CAE">
        <w:rPr>
          <w:rFonts w:ascii="Times New Roman" w:hAnsi="Times New Roman" w:cs="Times New Roman"/>
          <w:szCs w:val="24"/>
        </w:rPr>
        <w:t xml:space="preserve">significant changes between rats fed on </w:t>
      </w:r>
      <w:r w:rsidR="00F879BA" w:rsidRPr="00360CAE">
        <w:rPr>
          <w:rFonts w:ascii="Times New Roman" w:hAnsi="Times New Roman" w:cs="Times New Roman"/>
          <w:szCs w:val="24"/>
        </w:rPr>
        <w:t>levels</w:t>
      </w:r>
      <w:r w:rsidR="00A960AE" w:rsidRPr="00360CAE">
        <w:rPr>
          <w:rFonts w:ascii="Times New Roman" w:hAnsi="Times New Roman" w:cs="Times New Roman"/>
          <w:szCs w:val="24"/>
        </w:rPr>
        <w:t xml:space="preserve"> </w:t>
      </w:r>
      <w:r w:rsidR="00F879BA" w:rsidRPr="00360CAE">
        <w:rPr>
          <w:rFonts w:ascii="Times New Roman" w:hAnsi="Times New Roman" w:cs="Times New Roman"/>
          <w:szCs w:val="24"/>
        </w:rPr>
        <w:t>20%</w:t>
      </w:r>
      <w:r w:rsidR="00A960AE" w:rsidRPr="00360CAE">
        <w:rPr>
          <w:rFonts w:ascii="Times New Roman" w:hAnsi="Times New Roman" w:cs="Times New Roman"/>
          <w:szCs w:val="24"/>
        </w:rPr>
        <w:t xml:space="preserve"> and </w:t>
      </w:r>
      <w:r w:rsidR="00F879BA" w:rsidRPr="00360CAE">
        <w:rPr>
          <w:rFonts w:ascii="Times New Roman" w:hAnsi="Times New Roman" w:cs="Times New Roman"/>
          <w:szCs w:val="24"/>
        </w:rPr>
        <w:t>25%</w:t>
      </w:r>
      <w:r w:rsidR="00C53363" w:rsidRPr="00360CAE">
        <w:rPr>
          <w:rFonts w:ascii="Times New Roman" w:hAnsi="Times New Roman" w:cs="Times New Roman"/>
          <w:szCs w:val="24"/>
        </w:rPr>
        <w:t xml:space="preserve"> for BWG%</w:t>
      </w:r>
      <w:r w:rsidR="000B507E" w:rsidRPr="00360CAE">
        <w:rPr>
          <w:rFonts w:ascii="Times New Roman" w:hAnsi="Times New Roman" w:cs="Times New Roman"/>
          <w:szCs w:val="24"/>
        </w:rPr>
        <w:t xml:space="preserve"> which were 14.37±0.417 and 13.73±0.531% respectively.</w:t>
      </w:r>
    </w:p>
    <w:p w:rsidR="00DB0864" w:rsidRPr="00360CAE" w:rsidRDefault="000B507E"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Regarding fe</w:t>
      </w:r>
      <w:r w:rsidR="00ED1499" w:rsidRPr="00360CAE">
        <w:rPr>
          <w:rFonts w:ascii="Times New Roman" w:hAnsi="Times New Roman" w:cs="Times New Roman"/>
          <w:szCs w:val="24"/>
        </w:rPr>
        <w:t>e</w:t>
      </w:r>
      <w:r w:rsidRPr="00360CAE">
        <w:rPr>
          <w:rFonts w:ascii="Times New Roman" w:hAnsi="Times New Roman" w:cs="Times New Roman"/>
          <w:szCs w:val="24"/>
        </w:rPr>
        <w:t xml:space="preserve">d </w:t>
      </w:r>
      <w:r w:rsidR="00ED1499" w:rsidRPr="00360CAE">
        <w:rPr>
          <w:rFonts w:ascii="Times New Roman" w:hAnsi="Times New Roman" w:cs="Times New Roman"/>
          <w:szCs w:val="24"/>
        </w:rPr>
        <w:t>efficiency</w:t>
      </w:r>
      <w:r w:rsidRPr="00360CAE">
        <w:rPr>
          <w:rFonts w:ascii="Times New Roman" w:hAnsi="Times New Roman" w:cs="Times New Roman"/>
          <w:szCs w:val="24"/>
        </w:rPr>
        <w:t xml:space="preserve"> ratio (FER), it was </w:t>
      </w:r>
      <w:r w:rsidR="00641770" w:rsidRPr="00360CAE">
        <w:rPr>
          <w:rFonts w:ascii="Times New Roman" w:hAnsi="Times New Roman" w:cs="Times New Roman"/>
          <w:szCs w:val="24"/>
        </w:rPr>
        <w:t xml:space="preserve">found </w:t>
      </w:r>
      <w:r w:rsidR="007052E8" w:rsidRPr="00360CAE">
        <w:rPr>
          <w:rFonts w:ascii="Times New Roman" w:hAnsi="Times New Roman" w:cs="Times New Roman"/>
          <w:szCs w:val="24"/>
        </w:rPr>
        <w:t>from data of</w:t>
      </w:r>
      <w:r w:rsidR="00641770" w:rsidRPr="00360CAE">
        <w:rPr>
          <w:rFonts w:ascii="Times New Roman" w:hAnsi="Times New Roman" w:cs="Times New Roman"/>
          <w:szCs w:val="24"/>
        </w:rPr>
        <w:t xml:space="preserve"> same table that in rats injected with Ccl4 without treatment (C</w:t>
      </w:r>
      <w:r w:rsidR="00372707" w:rsidRPr="00360CAE">
        <w:rPr>
          <w:rFonts w:ascii="Times New Roman" w:hAnsi="Times New Roman" w:cs="Times New Roman"/>
          <w:szCs w:val="24"/>
        </w:rPr>
        <w:t xml:space="preserve"> </w:t>
      </w:r>
      <w:r w:rsidR="00641770" w:rsidRPr="00360CAE">
        <w:rPr>
          <w:rFonts w:ascii="Times New Roman" w:hAnsi="Times New Roman" w:cs="Times New Roman"/>
          <w:szCs w:val="24"/>
        </w:rPr>
        <w:t>+</w:t>
      </w:r>
      <w:proofErr w:type="spellStart"/>
      <w:r w:rsidR="00641770" w:rsidRPr="00360CAE">
        <w:rPr>
          <w:rFonts w:ascii="Times New Roman" w:hAnsi="Times New Roman" w:cs="Times New Roman"/>
          <w:szCs w:val="24"/>
        </w:rPr>
        <w:t>ve</w:t>
      </w:r>
      <w:proofErr w:type="spellEnd"/>
      <w:r w:rsidR="00641770" w:rsidRPr="00360CAE">
        <w:rPr>
          <w:rFonts w:ascii="Times New Roman" w:hAnsi="Times New Roman" w:cs="Times New Roman"/>
          <w:szCs w:val="24"/>
        </w:rPr>
        <w:t>) group</w:t>
      </w:r>
      <w:r w:rsidR="00372707" w:rsidRPr="00360CAE">
        <w:rPr>
          <w:rFonts w:ascii="Times New Roman" w:hAnsi="Times New Roman" w:cs="Times New Roman"/>
          <w:szCs w:val="24"/>
        </w:rPr>
        <w:t>,</w:t>
      </w:r>
      <w:r w:rsidR="00641770" w:rsidRPr="00360CAE">
        <w:rPr>
          <w:rFonts w:ascii="Times New Roman" w:hAnsi="Times New Roman" w:cs="Times New Roman"/>
          <w:szCs w:val="24"/>
        </w:rPr>
        <w:t xml:space="preserve"> FER was 0.06±0.003 while in normal </w:t>
      </w:r>
      <w:r w:rsidR="00FE0BFA" w:rsidRPr="00360CAE">
        <w:rPr>
          <w:rFonts w:ascii="Times New Roman" w:hAnsi="Times New Roman" w:cs="Times New Roman"/>
          <w:szCs w:val="24"/>
        </w:rPr>
        <w:t>rats (C</w:t>
      </w:r>
      <w:r w:rsidR="00372707" w:rsidRPr="00360CAE">
        <w:rPr>
          <w:rFonts w:ascii="Times New Roman" w:hAnsi="Times New Roman" w:cs="Times New Roman"/>
          <w:szCs w:val="24"/>
        </w:rPr>
        <w:t xml:space="preserve"> </w:t>
      </w:r>
      <w:r w:rsidR="00FE0BFA" w:rsidRPr="00360CAE">
        <w:rPr>
          <w:rFonts w:ascii="Times New Roman" w:hAnsi="Times New Roman" w:cs="Times New Roman"/>
          <w:szCs w:val="24"/>
        </w:rPr>
        <w:t>-</w:t>
      </w:r>
      <w:proofErr w:type="spellStart"/>
      <w:r w:rsidR="00FE0BFA" w:rsidRPr="00360CAE">
        <w:rPr>
          <w:rFonts w:ascii="Times New Roman" w:hAnsi="Times New Roman" w:cs="Times New Roman"/>
          <w:szCs w:val="24"/>
        </w:rPr>
        <w:t>ve</w:t>
      </w:r>
      <w:proofErr w:type="spellEnd"/>
      <w:r w:rsidR="00FE0BFA" w:rsidRPr="00360CAE">
        <w:rPr>
          <w:rFonts w:ascii="Times New Roman" w:hAnsi="Times New Roman" w:cs="Times New Roman"/>
          <w:szCs w:val="24"/>
        </w:rPr>
        <w:t>)</w:t>
      </w:r>
      <w:r w:rsidR="007052E8" w:rsidRPr="00360CAE">
        <w:rPr>
          <w:rFonts w:ascii="Times New Roman" w:hAnsi="Times New Roman" w:cs="Times New Roman"/>
          <w:szCs w:val="24"/>
        </w:rPr>
        <w:t xml:space="preserve"> it</w:t>
      </w:r>
      <w:r w:rsidR="00FE0BFA" w:rsidRPr="00360CAE">
        <w:rPr>
          <w:rFonts w:ascii="Times New Roman" w:hAnsi="Times New Roman" w:cs="Times New Roman"/>
          <w:szCs w:val="24"/>
        </w:rPr>
        <w:t xml:space="preserve"> was </w:t>
      </w:r>
      <w:r w:rsidR="00F2393D" w:rsidRPr="00360CAE">
        <w:rPr>
          <w:rFonts w:ascii="Times New Roman" w:hAnsi="Times New Roman" w:cs="Times New Roman"/>
          <w:szCs w:val="24"/>
        </w:rPr>
        <w:t xml:space="preserve">0.13±0.007. </w:t>
      </w:r>
      <w:r w:rsidR="007052E8" w:rsidRPr="00360CAE">
        <w:rPr>
          <w:rFonts w:ascii="Times New Roman" w:hAnsi="Times New Roman" w:cs="Times New Roman"/>
          <w:szCs w:val="24"/>
        </w:rPr>
        <w:t>T</w:t>
      </w:r>
      <w:r w:rsidR="00F2393D" w:rsidRPr="00360CAE">
        <w:rPr>
          <w:rFonts w:ascii="Times New Roman" w:hAnsi="Times New Roman" w:cs="Times New Roman"/>
          <w:szCs w:val="24"/>
        </w:rPr>
        <w:t xml:space="preserve">hese </w:t>
      </w:r>
      <w:r w:rsidR="00B36B3B" w:rsidRPr="00360CAE">
        <w:rPr>
          <w:rFonts w:ascii="Times New Roman" w:hAnsi="Times New Roman" w:cs="Times New Roman"/>
          <w:szCs w:val="24"/>
        </w:rPr>
        <w:t xml:space="preserve">results denote </w:t>
      </w:r>
      <w:r w:rsidR="00372707" w:rsidRPr="00360CAE">
        <w:rPr>
          <w:rFonts w:ascii="Times New Roman" w:hAnsi="Times New Roman" w:cs="Times New Roman"/>
          <w:szCs w:val="24"/>
        </w:rPr>
        <w:t>that there w</w:t>
      </w:r>
      <w:r w:rsidR="007052E8" w:rsidRPr="00360CAE">
        <w:rPr>
          <w:rFonts w:ascii="Times New Roman" w:hAnsi="Times New Roman" w:cs="Times New Roman"/>
          <w:szCs w:val="24"/>
        </w:rPr>
        <w:t>as a significant</w:t>
      </w:r>
      <w:r w:rsidR="004C0D35" w:rsidRPr="00360CAE">
        <w:rPr>
          <w:rFonts w:ascii="Times New Roman" w:hAnsi="Times New Roman" w:cs="Times New Roman"/>
          <w:szCs w:val="24"/>
        </w:rPr>
        <w:t xml:space="preserve"> </w:t>
      </w:r>
      <w:r w:rsidR="00460642" w:rsidRPr="00360CAE">
        <w:rPr>
          <w:rFonts w:ascii="Times New Roman" w:hAnsi="Times New Roman" w:cs="Times New Roman"/>
          <w:szCs w:val="24"/>
        </w:rPr>
        <w:t>decrease in</w:t>
      </w:r>
      <w:r w:rsidR="00876A52" w:rsidRPr="00360CAE">
        <w:rPr>
          <w:rFonts w:ascii="Times New Roman" w:hAnsi="Times New Roman" w:cs="Times New Roman"/>
          <w:szCs w:val="24"/>
        </w:rPr>
        <w:t xml:space="preserve"> FER of rats </w:t>
      </w:r>
      <w:r w:rsidR="00460642" w:rsidRPr="00360CAE">
        <w:rPr>
          <w:rFonts w:ascii="Times New Roman" w:hAnsi="Times New Roman" w:cs="Times New Roman"/>
          <w:szCs w:val="24"/>
        </w:rPr>
        <w:t>poisoned</w:t>
      </w:r>
      <w:r w:rsidR="00876A52" w:rsidRPr="00360CAE">
        <w:rPr>
          <w:rFonts w:ascii="Times New Roman" w:hAnsi="Times New Roman" w:cs="Times New Roman"/>
          <w:szCs w:val="24"/>
        </w:rPr>
        <w:t xml:space="preserve"> by Ccl4 as compared to normal </w:t>
      </w:r>
      <w:r w:rsidR="00DC6513" w:rsidRPr="00360CAE">
        <w:rPr>
          <w:rFonts w:ascii="Times New Roman" w:hAnsi="Times New Roman" w:cs="Times New Roman"/>
          <w:szCs w:val="24"/>
        </w:rPr>
        <w:t xml:space="preserve">rats. Rats intoxicated </w:t>
      </w:r>
      <w:r w:rsidR="00372707" w:rsidRPr="00360CAE">
        <w:rPr>
          <w:rFonts w:ascii="Times New Roman" w:hAnsi="Times New Roman" w:cs="Times New Roman"/>
          <w:szCs w:val="24"/>
        </w:rPr>
        <w:t>by</w:t>
      </w:r>
      <w:r w:rsidR="00DC6513" w:rsidRPr="00360CAE">
        <w:rPr>
          <w:rFonts w:ascii="Times New Roman" w:hAnsi="Times New Roman" w:cs="Times New Roman"/>
          <w:szCs w:val="24"/>
        </w:rPr>
        <w:t xml:space="preserve"> Ccl4 and fed on form</w:t>
      </w:r>
      <w:r w:rsidR="00372707" w:rsidRPr="00360CAE">
        <w:rPr>
          <w:rFonts w:ascii="Times New Roman" w:hAnsi="Times New Roman" w:cs="Times New Roman"/>
          <w:szCs w:val="24"/>
        </w:rPr>
        <w:t xml:space="preserve">ulas </w:t>
      </w:r>
      <w:r w:rsidR="00F879BA" w:rsidRPr="00360CAE">
        <w:rPr>
          <w:rFonts w:ascii="Times New Roman" w:hAnsi="Times New Roman" w:cs="Times New Roman"/>
          <w:szCs w:val="24"/>
        </w:rPr>
        <w:t>5%</w:t>
      </w:r>
      <w:r w:rsidR="007052E8" w:rsidRPr="00360CAE">
        <w:rPr>
          <w:rFonts w:ascii="Times New Roman" w:hAnsi="Times New Roman" w:cs="Times New Roman"/>
          <w:szCs w:val="24"/>
        </w:rPr>
        <w:t xml:space="preserve"> and</w:t>
      </w:r>
      <w:r w:rsidR="00372707" w:rsidRPr="00360CAE">
        <w:rPr>
          <w:rFonts w:ascii="Times New Roman" w:hAnsi="Times New Roman" w:cs="Times New Roman"/>
          <w:szCs w:val="24"/>
        </w:rPr>
        <w:t xml:space="preserve"> </w:t>
      </w:r>
      <w:r w:rsidR="00F879BA" w:rsidRPr="00360CAE">
        <w:rPr>
          <w:rFonts w:ascii="Times New Roman" w:hAnsi="Times New Roman" w:cs="Times New Roman"/>
          <w:szCs w:val="24"/>
        </w:rPr>
        <w:t>10%</w:t>
      </w:r>
      <w:r w:rsidR="007052E8" w:rsidRPr="00360CAE">
        <w:rPr>
          <w:rFonts w:ascii="Times New Roman" w:hAnsi="Times New Roman" w:cs="Times New Roman"/>
          <w:szCs w:val="24"/>
        </w:rPr>
        <w:t xml:space="preserve"> showed non-</w:t>
      </w:r>
      <w:r w:rsidR="00DC6513" w:rsidRPr="00360CAE">
        <w:rPr>
          <w:rFonts w:ascii="Times New Roman" w:hAnsi="Times New Roman" w:cs="Times New Roman"/>
          <w:szCs w:val="24"/>
        </w:rPr>
        <w:t>significant increase</w:t>
      </w:r>
      <w:r w:rsidR="007052E8" w:rsidRPr="00360CAE">
        <w:rPr>
          <w:rFonts w:ascii="Times New Roman" w:hAnsi="Times New Roman" w:cs="Times New Roman"/>
          <w:szCs w:val="24"/>
        </w:rPr>
        <w:t xml:space="preserve"> in FER</w:t>
      </w:r>
      <w:r w:rsidR="00DC6513" w:rsidRPr="00360CAE">
        <w:rPr>
          <w:rFonts w:ascii="Times New Roman" w:hAnsi="Times New Roman" w:cs="Times New Roman"/>
          <w:szCs w:val="24"/>
        </w:rPr>
        <w:t xml:space="preserve"> which were 0.11±0.004</w:t>
      </w:r>
      <w:r w:rsidR="007052E8" w:rsidRPr="00360CAE">
        <w:rPr>
          <w:rFonts w:ascii="Times New Roman" w:hAnsi="Times New Roman" w:cs="Times New Roman"/>
          <w:szCs w:val="24"/>
        </w:rPr>
        <w:t xml:space="preserve"> and</w:t>
      </w:r>
      <w:r w:rsidR="00DC6513" w:rsidRPr="00360CAE">
        <w:rPr>
          <w:rFonts w:ascii="Times New Roman" w:hAnsi="Times New Roman" w:cs="Times New Roman"/>
          <w:szCs w:val="24"/>
        </w:rPr>
        <w:t xml:space="preserve"> 0.11±0.006</w:t>
      </w:r>
      <w:r w:rsidR="007052E8" w:rsidRPr="00360CAE">
        <w:rPr>
          <w:rFonts w:ascii="Times New Roman" w:hAnsi="Times New Roman" w:cs="Times New Roman"/>
          <w:szCs w:val="24"/>
        </w:rPr>
        <w:t xml:space="preserve"> </w:t>
      </w:r>
      <w:r w:rsidR="00DC6513" w:rsidRPr="00360CAE">
        <w:rPr>
          <w:rFonts w:ascii="Times New Roman" w:hAnsi="Times New Roman" w:cs="Times New Roman"/>
          <w:szCs w:val="24"/>
        </w:rPr>
        <w:t xml:space="preserve">respectively. </w:t>
      </w:r>
      <w:r w:rsidR="007052E8" w:rsidRPr="00360CAE">
        <w:rPr>
          <w:rFonts w:ascii="Times New Roman" w:hAnsi="Times New Roman" w:cs="Times New Roman"/>
          <w:szCs w:val="24"/>
        </w:rPr>
        <w:t>Similarly</w:t>
      </w:r>
      <w:r w:rsidR="00A327DA" w:rsidRPr="00360CAE">
        <w:rPr>
          <w:rFonts w:ascii="Times New Roman" w:hAnsi="Times New Roman" w:cs="Times New Roman"/>
          <w:szCs w:val="24"/>
        </w:rPr>
        <w:t xml:space="preserve"> FER of groups fed with </w:t>
      </w:r>
      <w:r w:rsidR="00F879BA" w:rsidRPr="00360CAE">
        <w:rPr>
          <w:rFonts w:ascii="Times New Roman" w:hAnsi="Times New Roman" w:cs="Times New Roman"/>
          <w:szCs w:val="24"/>
        </w:rPr>
        <w:t>15%</w:t>
      </w:r>
      <w:r w:rsidR="00A327DA" w:rsidRPr="00360CAE">
        <w:rPr>
          <w:rFonts w:ascii="Times New Roman" w:hAnsi="Times New Roman" w:cs="Times New Roman"/>
          <w:szCs w:val="24"/>
        </w:rPr>
        <w:t xml:space="preserve"> </w:t>
      </w:r>
      <w:proofErr w:type="spellStart"/>
      <w:r w:rsidR="00A327DA" w:rsidRPr="00360CAE">
        <w:rPr>
          <w:rFonts w:ascii="Times New Roman" w:hAnsi="Times New Roman" w:cs="Times New Roman"/>
          <w:szCs w:val="24"/>
        </w:rPr>
        <w:t>fo</w:t>
      </w:r>
      <w:proofErr w:type="spellEnd"/>
      <w:r w:rsidR="00F879BA" w:rsidRPr="00360CAE">
        <w:rPr>
          <w:rFonts w:ascii="Times New Roman" w:hAnsi="Times New Roman" w:cs="Times New Roman"/>
          <w:szCs w:val="24"/>
        </w:rPr>
        <w:t xml:space="preserve"> and 20%</w:t>
      </w:r>
      <w:r w:rsidR="00360CAE" w:rsidRPr="00360CAE">
        <w:rPr>
          <w:rFonts w:ascii="Times New Roman" w:hAnsi="Times New Roman" w:cs="Times New Roman"/>
          <w:szCs w:val="24"/>
        </w:rPr>
        <w:t xml:space="preserve"> </w:t>
      </w:r>
      <w:r w:rsidR="00F879BA" w:rsidRPr="00360CAE">
        <w:rPr>
          <w:rFonts w:ascii="Times New Roman" w:hAnsi="Times New Roman" w:cs="Times New Roman"/>
          <w:i/>
          <w:iCs/>
          <w:szCs w:val="24"/>
        </w:rPr>
        <w:t xml:space="preserve">of </w:t>
      </w:r>
      <w:proofErr w:type="spellStart"/>
      <w:r w:rsidR="00F879BA" w:rsidRPr="00360CAE">
        <w:rPr>
          <w:rFonts w:ascii="Times New Roman" w:hAnsi="Times New Roman" w:cs="Times New Roman"/>
          <w:i/>
          <w:iCs/>
          <w:szCs w:val="24"/>
        </w:rPr>
        <w:t>Matricaria</w:t>
      </w:r>
      <w:proofErr w:type="spellEnd"/>
      <w:r w:rsidR="00F879BA" w:rsidRPr="00360CAE">
        <w:rPr>
          <w:rFonts w:ascii="Times New Roman" w:hAnsi="Times New Roman" w:cs="Times New Roman"/>
          <w:i/>
          <w:iCs/>
          <w:szCs w:val="24"/>
        </w:rPr>
        <w:t xml:space="preserve"> </w:t>
      </w:r>
      <w:proofErr w:type="spellStart"/>
      <w:r w:rsidR="00F879BA" w:rsidRPr="00360CAE">
        <w:rPr>
          <w:rFonts w:ascii="Times New Roman" w:hAnsi="Times New Roman" w:cs="Times New Roman"/>
          <w:i/>
          <w:iCs/>
          <w:szCs w:val="24"/>
        </w:rPr>
        <w:t>chamomilla</w:t>
      </w:r>
      <w:proofErr w:type="spellEnd"/>
      <w:r w:rsidR="00A327DA" w:rsidRPr="00360CAE">
        <w:rPr>
          <w:rFonts w:ascii="Times New Roman" w:hAnsi="Times New Roman" w:cs="Times New Roman"/>
          <w:szCs w:val="24"/>
        </w:rPr>
        <w:t xml:space="preserve"> showed values of 0.09±0.006 and 0.008±0.004 respectively, differences were also non-significant</w:t>
      </w:r>
      <w:r w:rsidR="004703C4" w:rsidRPr="00360CAE">
        <w:rPr>
          <w:rFonts w:ascii="Times New Roman" w:hAnsi="Times New Roman" w:cs="Times New Roman"/>
          <w:szCs w:val="24"/>
        </w:rPr>
        <w:t>.</w:t>
      </w:r>
      <w:r w:rsidR="00187790" w:rsidRPr="00360CAE">
        <w:rPr>
          <w:rFonts w:ascii="Times New Roman" w:hAnsi="Times New Roman" w:cs="Times New Roman"/>
          <w:szCs w:val="24"/>
        </w:rPr>
        <w:t xml:space="preserve"> </w:t>
      </w:r>
      <w:r w:rsidR="009A4542" w:rsidRPr="00360CAE">
        <w:rPr>
          <w:rFonts w:ascii="Times New Roman" w:hAnsi="Times New Roman" w:cs="Times New Roman"/>
          <w:szCs w:val="24"/>
        </w:rPr>
        <w:t>Meanwhile</w:t>
      </w:r>
      <w:r w:rsidR="00062968" w:rsidRPr="00360CAE">
        <w:rPr>
          <w:rFonts w:ascii="Times New Roman" w:hAnsi="Times New Roman" w:cs="Times New Roman"/>
          <w:szCs w:val="24"/>
        </w:rPr>
        <w:t xml:space="preserve">, rats poisoned by </w:t>
      </w:r>
      <w:r w:rsidR="00DE3292" w:rsidRPr="00360CAE">
        <w:rPr>
          <w:rFonts w:ascii="Times New Roman" w:hAnsi="Times New Roman" w:cs="Times New Roman"/>
          <w:szCs w:val="24"/>
        </w:rPr>
        <w:t xml:space="preserve">Ccl4 and fed on </w:t>
      </w:r>
      <w:r w:rsidR="00F879BA" w:rsidRPr="00360CAE">
        <w:rPr>
          <w:rFonts w:ascii="Times New Roman" w:hAnsi="Times New Roman" w:cs="Times New Roman"/>
          <w:szCs w:val="24"/>
        </w:rPr>
        <w:t>25%</w:t>
      </w:r>
      <w:r w:rsidR="00F879BA" w:rsidRPr="00360CAE">
        <w:rPr>
          <w:rFonts w:ascii="Times New Roman" w:hAnsi="Times New Roman" w:cs="Times New Roman"/>
          <w:i/>
          <w:iCs/>
          <w:szCs w:val="24"/>
        </w:rPr>
        <w:t xml:space="preserve"> </w:t>
      </w:r>
      <w:proofErr w:type="spellStart"/>
      <w:r w:rsidR="00F879BA" w:rsidRPr="00360CAE">
        <w:rPr>
          <w:rFonts w:ascii="Times New Roman" w:hAnsi="Times New Roman" w:cs="Times New Roman"/>
          <w:i/>
          <w:iCs/>
          <w:szCs w:val="24"/>
        </w:rPr>
        <w:t>Matricaria</w:t>
      </w:r>
      <w:proofErr w:type="spellEnd"/>
      <w:r w:rsidR="00F879BA" w:rsidRPr="00360CAE">
        <w:rPr>
          <w:rFonts w:ascii="Times New Roman" w:hAnsi="Times New Roman" w:cs="Times New Roman"/>
          <w:i/>
          <w:iCs/>
          <w:szCs w:val="24"/>
        </w:rPr>
        <w:t xml:space="preserve"> </w:t>
      </w:r>
      <w:proofErr w:type="spellStart"/>
      <w:r w:rsidR="00F879BA" w:rsidRPr="00360CAE">
        <w:rPr>
          <w:rFonts w:ascii="Times New Roman" w:hAnsi="Times New Roman" w:cs="Times New Roman"/>
          <w:i/>
          <w:iCs/>
          <w:szCs w:val="24"/>
        </w:rPr>
        <w:t>chamomilla</w:t>
      </w:r>
      <w:proofErr w:type="spellEnd"/>
      <w:r w:rsidR="00DE3292" w:rsidRPr="00360CAE">
        <w:rPr>
          <w:rFonts w:ascii="Times New Roman" w:hAnsi="Times New Roman" w:cs="Times New Roman"/>
          <w:szCs w:val="24"/>
        </w:rPr>
        <w:t xml:space="preserve"> showed significant </w:t>
      </w:r>
      <w:r w:rsidR="009A4542" w:rsidRPr="00360CAE">
        <w:rPr>
          <w:rFonts w:ascii="Times New Roman" w:hAnsi="Times New Roman" w:cs="Times New Roman"/>
          <w:szCs w:val="24"/>
        </w:rPr>
        <w:t>increase</w:t>
      </w:r>
      <w:r w:rsidR="00DE3292" w:rsidRPr="00360CAE">
        <w:rPr>
          <w:rFonts w:ascii="Times New Roman" w:hAnsi="Times New Roman" w:cs="Times New Roman"/>
          <w:szCs w:val="24"/>
        </w:rPr>
        <w:t xml:space="preserve"> </w:t>
      </w:r>
      <w:r w:rsidR="00DE3292" w:rsidRPr="00360CAE">
        <w:rPr>
          <w:rFonts w:ascii="Times New Roman" w:hAnsi="Times New Roman" w:cs="Times New Roman"/>
          <w:szCs w:val="24"/>
        </w:rPr>
        <w:lastRenderedPageBreak/>
        <w:t>compared to (C</w:t>
      </w:r>
      <w:r w:rsidR="00372707" w:rsidRPr="00360CAE">
        <w:rPr>
          <w:rFonts w:ascii="Times New Roman" w:hAnsi="Times New Roman" w:cs="Times New Roman"/>
          <w:szCs w:val="24"/>
        </w:rPr>
        <w:t xml:space="preserve"> </w:t>
      </w:r>
      <w:r w:rsidR="009A4542" w:rsidRPr="00360CAE">
        <w:rPr>
          <w:rFonts w:ascii="Times New Roman" w:hAnsi="Times New Roman" w:cs="Times New Roman"/>
          <w:szCs w:val="24"/>
        </w:rPr>
        <w:t>+</w:t>
      </w:r>
      <w:proofErr w:type="spellStart"/>
      <w:r w:rsidR="00DE3292" w:rsidRPr="00360CAE">
        <w:rPr>
          <w:rFonts w:ascii="Times New Roman" w:hAnsi="Times New Roman" w:cs="Times New Roman"/>
          <w:szCs w:val="24"/>
        </w:rPr>
        <w:t>ve</w:t>
      </w:r>
      <w:proofErr w:type="spellEnd"/>
      <w:r w:rsidR="00DE3292" w:rsidRPr="00360CAE">
        <w:rPr>
          <w:rFonts w:ascii="Times New Roman" w:hAnsi="Times New Roman" w:cs="Times New Roman"/>
          <w:szCs w:val="24"/>
        </w:rPr>
        <w:t xml:space="preserve">) </w:t>
      </w:r>
      <w:r w:rsidR="009A4542" w:rsidRPr="00360CAE">
        <w:rPr>
          <w:rFonts w:ascii="Times New Roman" w:hAnsi="Times New Roman" w:cs="Times New Roman"/>
          <w:szCs w:val="24"/>
        </w:rPr>
        <w:t xml:space="preserve">rats </w:t>
      </w:r>
      <w:r w:rsidR="00D071B8" w:rsidRPr="00360CAE">
        <w:rPr>
          <w:rFonts w:ascii="Times New Roman" w:hAnsi="Times New Roman" w:cs="Times New Roman"/>
          <w:szCs w:val="24"/>
        </w:rPr>
        <w:t xml:space="preserve">which were 0.07±0.004 and 0.06±0.003 </w:t>
      </w:r>
      <w:r w:rsidR="005F5C11" w:rsidRPr="00360CAE">
        <w:rPr>
          <w:rFonts w:ascii="Times New Roman" w:hAnsi="Times New Roman" w:cs="Times New Roman"/>
          <w:szCs w:val="24"/>
        </w:rPr>
        <w:t>respectively</w:t>
      </w:r>
      <w:r w:rsidR="000D7BC7" w:rsidRPr="00360CAE">
        <w:rPr>
          <w:rFonts w:ascii="Times New Roman" w:hAnsi="Times New Roman" w:cs="Times New Roman"/>
          <w:szCs w:val="24"/>
        </w:rPr>
        <w:t>.</w:t>
      </w:r>
    </w:p>
    <w:p w:rsidR="000D7BC7" w:rsidRPr="00360CAE" w:rsidRDefault="000D7BC7" w:rsidP="00501B6E">
      <w:pPr>
        <w:snapToGrid w:val="0"/>
        <w:ind w:firstLine="425"/>
        <w:jc w:val="both"/>
        <w:rPr>
          <w:rFonts w:ascii="Times New Roman" w:hAnsi="Times New Roman" w:cs="Times New Roman"/>
          <w:szCs w:val="24"/>
          <w:lang w:bidi="ar-EG"/>
        </w:rPr>
      </w:pPr>
      <w:r w:rsidRPr="00360CAE">
        <w:rPr>
          <w:rFonts w:ascii="Times New Roman" w:hAnsi="Times New Roman" w:cs="Times New Roman"/>
          <w:szCs w:val="24"/>
          <w:lang w:bidi="ar-EG"/>
        </w:rPr>
        <w:t xml:space="preserve">Similar results were obtained by </w:t>
      </w:r>
      <w:r w:rsidR="00F17D15" w:rsidRPr="00360CAE">
        <w:rPr>
          <w:rFonts w:ascii="Times New Roman" w:hAnsi="Times New Roman" w:cs="Times New Roman"/>
          <w:b/>
          <w:bCs/>
          <w:szCs w:val="24"/>
          <w:lang w:bidi="ar-EG"/>
        </w:rPr>
        <w:t>Dickerson and Lee (1988)</w:t>
      </w:r>
      <w:r w:rsidR="00F17D15" w:rsidRPr="00360CAE">
        <w:rPr>
          <w:rFonts w:ascii="Times New Roman" w:hAnsi="Times New Roman" w:cs="Times New Roman"/>
          <w:szCs w:val="24"/>
          <w:lang w:bidi="ar-EG"/>
        </w:rPr>
        <w:t xml:space="preserve"> reported that many patients with acute or chronic </w:t>
      </w:r>
      <w:r w:rsidR="00F17D15" w:rsidRPr="00360CAE">
        <w:rPr>
          <w:rFonts w:ascii="Times New Roman" w:hAnsi="Times New Roman" w:cs="Times New Roman"/>
          <w:bCs/>
          <w:szCs w:val="24"/>
          <w:lang w:bidi="ar-EG"/>
        </w:rPr>
        <w:t>liver</w:t>
      </w:r>
      <w:r w:rsidR="00F17D15" w:rsidRPr="00360CAE">
        <w:rPr>
          <w:rFonts w:ascii="Times New Roman" w:hAnsi="Times New Roman" w:cs="Times New Roman"/>
          <w:szCs w:val="24"/>
          <w:lang w:bidi="ar-EG"/>
        </w:rPr>
        <w:t xml:space="preserve"> disease are ill, and commonly lose weight. Moreover,</w:t>
      </w:r>
      <w:r w:rsidR="00F17D15" w:rsidRPr="00360CAE">
        <w:rPr>
          <w:rFonts w:ascii="Times New Roman" w:hAnsi="Times New Roman" w:cs="Times New Roman"/>
          <w:b/>
          <w:bCs/>
          <w:szCs w:val="24"/>
        </w:rPr>
        <w:t xml:space="preserve"> </w:t>
      </w:r>
      <w:proofErr w:type="spellStart"/>
      <w:r w:rsidR="00ED692B" w:rsidRPr="00360CAE">
        <w:rPr>
          <w:rFonts w:ascii="Times New Roman" w:hAnsi="Times New Roman" w:cs="Times New Roman"/>
          <w:b/>
          <w:bCs/>
          <w:szCs w:val="24"/>
        </w:rPr>
        <w:t>Clevely</w:t>
      </w:r>
      <w:proofErr w:type="spellEnd"/>
      <w:r w:rsidR="00ED692B" w:rsidRPr="00360CAE">
        <w:rPr>
          <w:rFonts w:ascii="Times New Roman" w:hAnsi="Times New Roman" w:cs="Times New Roman"/>
          <w:b/>
          <w:bCs/>
          <w:szCs w:val="24"/>
        </w:rPr>
        <w:t xml:space="preserve"> and Richmond (1998)</w:t>
      </w:r>
      <w:r w:rsidR="00ED692B" w:rsidRPr="00360CAE">
        <w:rPr>
          <w:rFonts w:ascii="Times New Roman" w:hAnsi="Times New Roman" w:cs="Times New Roman"/>
          <w:szCs w:val="24"/>
        </w:rPr>
        <w:t xml:space="preserve"> concluded </w:t>
      </w:r>
      <w:r w:rsidR="00ED692B" w:rsidRPr="00360CAE">
        <w:rPr>
          <w:rFonts w:ascii="Times New Roman" w:hAnsi="Times New Roman" w:cs="Times New Roman"/>
          <w:szCs w:val="24"/>
        </w:rPr>
        <w:lastRenderedPageBreak/>
        <w:t>that</w:t>
      </w:r>
      <w:r w:rsidR="00ED692B" w:rsidRPr="00360CAE">
        <w:rPr>
          <w:rFonts w:ascii="Times New Roman" w:hAnsi="Times New Roman" w:cs="Times New Roman"/>
          <w:b/>
          <w:bCs/>
          <w:szCs w:val="24"/>
        </w:rPr>
        <w:t xml:space="preserve"> </w:t>
      </w:r>
      <w:proofErr w:type="spellStart"/>
      <w:r w:rsidR="000152A5" w:rsidRPr="00360CAE">
        <w:rPr>
          <w:rFonts w:ascii="Times New Roman" w:hAnsi="Times New Roman" w:cs="Times New Roman"/>
          <w:i/>
          <w:iCs/>
          <w:szCs w:val="24"/>
        </w:rPr>
        <w:t>Matricaria</w:t>
      </w:r>
      <w:proofErr w:type="spellEnd"/>
      <w:r w:rsidR="000152A5" w:rsidRPr="00360CAE">
        <w:rPr>
          <w:rFonts w:ascii="Times New Roman" w:hAnsi="Times New Roman" w:cs="Times New Roman"/>
          <w:i/>
          <w:iCs/>
          <w:szCs w:val="24"/>
        </w:rPr>
        <w:t xml:space="preserve"> </w:t>
      </w:r>
      <w:proofErr w:type="spellStart"/>
      <w:r w:rsidR="000152A5" w:rsidRPr="00360CAE">
        <w:rPr>
          <w:rFonts w:ascii="Times New Roman" w:hAnsi="Times New Roman" w:cs="Times New Roman"/>
          <w:i/>
          <w:iCs/>
          <w:szCs w:val="24"/>
        </w:rPr>
        <w:t>chamomilla</w:t>
      </w:r>
      <w:proofErr w:type="spellEnd"/>
      <w:r w:rsidR="000152A5" w:rsidRPr="00360CAE">
        <w:rPr>
          <w:rFonts w:ascii="Times New Roman" w:hAnsi="Times New Roman" w:cs="Times New Roman"/>
          <w:szCs w:val="24"/>
        </w:rPr>
        <w:t xml:space="preserve"> </w:t>
      </w:r>
      <w:r w:rsidR="00ED692B" w:rsidRPr="00360CAE">
        <w:rPr>
          <w:rFonts w:ascii="Times New Roman" w:hAnsi="Times New Roman" w:cs="Times New Roman"/>
          <w:szCs w:val="24"/>
        </w:rPr>
        <w:t>medicinally valuable and for treating disorders of the liver.</w:t>
      </w:r>
      <w:r w:rsidR="00ED692B" w:rsidRPr="00360CAE">
        <w:rPr>
          <w:rFonts w:ascii="Times New Roman" w:hAnsi="Times New Roman" w:cs="Times New Roman"/>
          <w:b/>
          <w:bCs/>
          <w:szCs w:val="24"/>
          <w:lang w:bidi="ar-EG"/>
        </w:rPr>
        <w:t xml:space="preserve"> </w:t>
      </w:r>
    </w:p>
    <w:p w:rsidR="005F5C11" w:rsidRPr="00360CAE" w:rsidRDefault="00460642"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2.</w:t>
      </w:r>
      <w:r w:rsidR="00BA0FDE" w:rsidRPr="00360CAE">
        <w:rPr>
          <w:rFonts w:ascii="Times New Roman" w:hAnsi="Times New Roman" w:cs="Times New Roman"/>
          <w:b/>
          <w:bCs/>
          <w:szCs w:val="24"/>
        </w:rPr>
        <w:t xml:space="preserve"> E</w:t>
      </w:r>
      <w:r w:rsidR="00F34A14" w:rsidRPr="00360CAE">
        <w:rPr>
          <w:rFonts w:ascii="Times New Roman" w:hAnsi="Times New Roman" w:cs="Times New Roman"/>
          <w:b/>
          <w:bCs/>
          <w:szCs w:val="24"/>
        </w:rPr>
        <w:t>ffect on relative organs weight</w:t>
      </w:r>
    </w:p>
    <w:p w:rsidR="00BA0FDE" w:rsidRPr="00360CAE" w:rsidRDefault="00B73F91"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Data </w:t>
      </w:r>
      <w:r w:rsidR="001E7C4D" w:rsidRPr="00360CAE">
        <w:rPr>
          <w:rFonts w:ascii="Times New Roman" w:hAnsi="Times New Roman" w:cs="Times New Roman"/>
          <w:szCs w:val="24"/>
        </w:rPr>
        <w:t>listed in</w:t>
      </w:r>
      <w:r w:rsidRPr="00360CAE">
        <w:rPr>
          <w:rFonts w:ascii="Times New Roman" w:hAnsi="Times New Roman" w:cs="Times New Roman"/>
          <w:szCs w:val="24"/>
        </w:rPr>
        <w:t xml:space="preserve"> tabl</w:t>
      </w:r>
      <w:r w:rsidR="00C535AF" w:rsidRPr="00360CAE">
        <w:rPr>
          <w:rFonts w:ascii="Times New Roman" w:hAnsi="Times New Roman" w:cs="Times New Roman"/>
          <w:szCs w:val="24"/>
        </w:rPr>
        <w:t>e (6)</w:t>
      </w:r>
      <w:r w:rsidR="001E7C4D" w:rsidRPr="00360CAE">
        <w:rPr>
          <w:rFonts w:ascii="Times New Roman" w:hAnsi="Times New Roman" w:cs="Times New Roman"/>
          <w:szCs w:val="24"/>
        </w:rPr>
        <w:t xml:space="preserve"> </w:t>
      </w:r>
      <w:r w:rsidR="00C535AF" w:rsidRPr="00360CAE">
        <w:rPr>
          <w:rFonts w:ascii="Times New Roman" w:hAnsi="Times New Roman" w:cs="Times New Roman"/>
          <w:szCs w:val="24"/>
        </w:rPr>
        <w:t xml:space="preserve">show the effect of feeding </w:t>
      </w:r>
      <w:r w:rsidR="001E7C4D" w:rsidRPr="00360CAE">
        <w:rPr>
          <w:rFonts w:ascii="Times New Roman" w:hAnsi="Times New Roman" w:cs="Times New Roman"/>
          <w:szCs w:val="24"/>
        </w:rPr>
        <w:t xml:space="preserve">by </w:t>
      </w:r>
      <w:r w:rsidR="001F38B5" w:rsidRPr="00360CAE">
        <w:rPr>
          <w:rFonts w:ascii="Times New Roman" w:hAnsi="Times New Roman" w:cs="Times New Roman"/>
          <w:szCs w:val="24"/>
        </w:rPr>
        <w:t xml:space="preserve">plant </w:t>
      </w:r>
      <w:r w:rsidR="00C71E6E" w:rsidRPr="00360CAE">
        <w:rPr>
          <w:rFonts w:ascii="Times New Roman" w:hAnsi="Times New Roman" w:cs="Times New Roman"/>
          <w:szCs w:val="24"/>
        </w:rPr>
        <w:t>concentration</w:t>
      </w:r>
      <w:r w:rsidR="001F38B5" w:rsidRPr="00360CAE">
        <w:rPr>
          <w:rFonts w:ascii="Times New Roman" w:hAnsi="Times New Roman" w:cs="Times New Roman"/>
          <w:szCs w:val="24"/>
        </w:rPr>
        <w:t xml:space="preserve"> on relative organs weight </w:t>
      </w:r>
      <w:r w:rsidR="00525C4D" w:rsidRPr="00360CAE">
        <w:rPr>
          <w:rFonts w:ascii="Times New Roman" w:hAnsi="Times New Roman" w:cs="Times New Roman"/>
          <w:szCs w:val="24"/>
        </w:rPr>
        <w:t>of</w:t>
      </w:r>
      <w:r w:rsidR="001F38B5" w:rsidRPr="00360CAE">
        <w:rPr>
          <w:rFonts w:ascii="Times New Roman" w:hAnsi="Times New Roman" w:cs="Times New Roman"/>
          <w:szCs w:val="24"/>
        </w:rPr>
        <w:t xml:space="preserve"> Ccl4</w:t>
      </w:r>
      <w:r w:rsidR="00372707" w:rsidRPr="00360CAE">
        <w:rPr>
          <w:rFonts w:ascii="Times New Roman" w:hAnsi="Times New Roman" w:cs="Times New Roman"/>
          <w:szCs w:val="24"/>
        </w:rPr>
        <w:t>-</w:t>
      </w:r>
      <w:r w:rsidR="001F38B5" w:rsidRPr="00360CAE">
        <w:rPr>
          <w:rFonts w:ascii="Times New Roman" w:hAnsi="Times New Roman" w:cs="Times New Roman"/>
          <w:szCs w:val="24"/>
        </w:rPr>
        <w:t>intoxicated rats.</w:t>
      </w:r>
    </w:p>
    <w:p w:rsidR="00501B6E" w:rsidRDefault="00501B6E" w:rsidP="00501B6E">
      <w:pPr>
        <w:snapToGrid w:val="0"/>
        <w:jc w:val="center"/>
        <w:rPr>
          <w:rFonts w:ascii="Times New Roman" w:hAnsi="Times New Roman" w:cs="Times New Roman"/>
          <w:b/>
          <w:bCs/>
          <w:szCs w:val="24"/>
        </w:rPr>
        <w:sectPr w:rsidR="00501B6E" w:rsidSect="00DA6C62">
          <w:type w:val="continuous"/>
          <w:pgSz w:w="12242" w:h="15842" w:code="1"/>
          <w:pgMar w:top="1440" w:right="1440" w:bottom="1440" w:left="1440" w:header="720" w:footer="720" w:gutter="0"/>
          <w:cols w:num="2" w:space="500"/>
          <w:docGrid w:linePitch="360"/>
        </w:sectPr>
      </w:pPr>
    </w:p>
    <w:p w:rsidR="00501B6E" w:rsidRDefault="00501B6E" w:rsidP="00501B6E">
      <w:pPr>
        <w:snapToGrid w:val="0"/>
        <w:jc w:val="center"/>
        <w:rPr>
          <w:rFonts w:ascii="Times New Roman" w:hAnsi="Times New Roman" w:cs="Times New Roman"/>
          <w:b/>
          <w:bCs/>
          <w:szCs w:val="24"/>
        </w:rPr>
      </w:pPr>
    </w:p>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Table (</w:t>
      </w:r>
      <w:r w:rsidR="0016453A" w:rsidRPr="00360CAE">
        <w:rPr>
          <w:rFonts w:ascii="Times New Roman" w:hAnsi="Times New Roman" w:cs="Times New Roman"/>
          <w:b/>
          <w:bCs/>
          <w:szCs w:val="24"/>
        </w:rPr>
        <w:t>6</w:t>
      </w:r>
      <w:r w:rsidRPr="00360CAE">
        <w:rPr>
          <w:rFonts w:ascii="Times New Roman" w:hAnsi="Times New Roman" w:cs="Times New Roman"/>
          <w:b/>
          <w:bCs/>
          <w:szCs w:val="24"/>
        </w:rPr>
        <w:t xml:space="preserve">): Effect of feeding </w:t>
      </w:r>
      <w:r w:rsidR="00525C4D" w:rsidRPr="00360CAE">
        <w:rPr>
          <w:rFonts w:ascii="Times New Roman" w:hAnsi="Times New Roman" w:cs="Times New Roman"/>
          <w:b/>
          <w:bCs/>
          <w:szCs w:val="24"/>
        </w:rPr>
        <w:t>with</w:t>
      </w:r>
      <w:r w:rsidRPr="00360CAE">
        <w:rPr>
          <w:rFonts w:ascii="Times New Roman" w:hAnsi="Times New Roman" w:cs="Times New Roman"/>
          <w:b/>
          <w:bCs/>
          <w:szCs w:val="24"/>
        </w:rPr>
        <w:t xml:space="preserve"> </w:t>
      </w:r>
      <w:r w:rsidR="000152A5" w:rsidRPr="00360CAE">
        <w:rPr>
          <w:rFonts w:ascii="Times New Roman" w:hAnsi="Times New Roman" w:cs="Times New Roman"/>
          <w:b/>
          <w:bCs/>
          <w:szCs w:val="24"/>
        </w:rPr>
        <w:t xml:space="preserve">different levels of </w:t>
      </w:r>
      <w:proofErr w:type="spellStart"/>
      <w:r w:rsidR="000152A5" w:rsidRPr="00360CAE">
        <w:rPr>
          <w:rFonts w:ascii="Times New Roman" w:hAnsi="Times New Roman" w:cs="Times New Roman"/>
          <w:b/>
          <w:bCs/>
          <w:i/>
          <w:iCs/>
          <w:szCs w:val="24"/>
        </w:rPr>
        <w:t>Matricaria</w:t>
      </w:r>
      <w:proofErr w:type="spellEnd"/>
      <w:r w:rsidR="000152A5" w:rsidRPr="00360CAE">
        <w:rPr>
          <w:rFonts w:ascii="Times New Roman" w:hAnsi="Times New Roman" w:cs="Times New Roman"/>
          <w:b/>
          <w:bCs/>
          <w:i/>
          <w:iCs/>
          <w:szCs w:val="24"/>
        </w:rPr>
        <w:t xml:space="preserve"> </w:t>
      </w:r>
      <w:proofErr w:type="spellStart"/>
      <w:r w:rsidR="000152A5" w:rsidRPr="00360CAE">
        <w:rPr>
          <w:rFonts w:ascii="Times New Roman" w:hAnsi="Times New Roman" w:cs="Times New Roman"/>
          <w:b/>
          <w:bCs/>
          <w:i/>
          <w:iCs/>
          <w:szCs w:val="24"/>
        </w:rPr>
        <w:t>chamomilla</w:t>
      </w:r>
      <w:proofErr w:type="spellEnd"/>
      <w:r w:rsidR="00525C4D" w:rsidRPr="00360CAE">
        <w:rPr>
          <w:rFonts w:ascii="Times New Roman" w:hAnsi="Times New Roman" w:cs="Times New Roman"/>
          <w:b/>
          <w:bCs/>
          <w:szCs w:val="24"/>
        </w:rPr>
        <w:t xml:space="preserve"> on relative organs weight of</w:t>
      </w:r>
      <w:r w:rsidRPr="00360CAE">
        <w:rPr>
          <w:rFonts w:ascii="Times New Roman" w:hAnsi="Times New Roman" w:cs="Times New Roman"/>
          <w:b/>
          <w:bCs/>
          <w:szCs w:val="24"/>
        </w:rPr>
        <w:t xml:space="preserve"> Ccl4–intoxicated rats.</w:t>
      </w:r>
      <w:r w:rsidR="00501B6E">
        <w:rPr>
          <w:rFonts w:ascii="Times New Roman" w:hAnsi="Times New Roman" w:cs="Times New Roman" w:hint="eastAsia"/>
          <w:b/>
          <w:bCs/>
          <w:szCs w:val="24"/>
        </w:rPr>
        <w:t xml:space="preserve"> </w:t>
      </w:r>
      <w:r w:rsidR="00360CAE" w:rsidRPr="00360CAE">
        <w:rPr>
          <w:rFonts w:ascii="Times New Roman" w:hAnsi="Times New Roman" w:cs="Times New Roman"/>
          <w:b/>
          <w:bCs/>
          <w:szCs w:val="24"/>
        </w:rPr>
        <w:t>(</w:t>
      </w:r>
      <w:r w:rsidR="00460642" w:rsidRPr="00360CAE">
        <w:rPr>
          <w:rFonts w:ascii="Times New Roman" w:hAnsi="Times New Roman" w:cs="Times New Roman"/>
          <w:b/>
          <w:bCs/>
          <w:szCs w:val="24"/>
        </w:rPr>
        <w:t>n=6</w:t>
      </w:r>
      <w:r w:rsidR="00586EED" w:rsidRPr="00360CAE">
        <w:rPr>
          <w:rFonts w:ascii="Times New Roman" w:hAnsi="Times New Roman" w:cs="Times New Roman"/>
          <w:b/>
          <w:bCs/>
          <w:szCs w:val="24"/>
        </w:rPr>
        <w:t xml:space="preserve"> </w:t>
      </w:r>
      <w:r w:rsidR="00460642" w:rsidRPr="00360CAE">
        <w:rPr>
          <w:rFonts w:ascii="Times New Roman" w:hAnsi="Times New Roman" w:cs="Times New Roman"/>
          <w:b/>
          <w:bCs/>
          <w:szCs w:val="24"/>
        </w:rPr>
        <w:t>rats)</w:t>
      </w:r>
      <w:r w:rsidR="00360CAE" w:rsidRPr="00360CAE">
        <w:rPr>
          <w:rFonts w:ascii="Times New Roman" w:hAnsi="Times New Roman" w:cs="Times New Roman"/>
          <w:b/>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2379"/>
        <w:gridCol w:w="1419"/>
        <w:gridCol w:w="1420"/>
        <w:gridCol w:w="1420"/>
        <w:gridCol w:w="1420"/>
        <w:gridCol w:w="1418"/>
      </w:tblGrid>
      <w:tr w:rsidR="00FC794B" w:rsidRPr="00360CAE" w:rsidTr="00360CAE">
        <w:trPr>
          <w:jc w:val="center"/>
        </w:trPr>
        <w:tc>
          <w:tcPr>
            <w:tcW w:w="1256" w:type="pct"/>
            <w:vMerge w:val="restart"/>
            <w:shd w:val="clear" w:color="auto" w:fill="auto"/>
            <w:vAlign w:val="center"/>
          </w:tcPr>
          <w:p w:rsidR="00D16F3B" w:rsidRPr="00360CAE" w:rsidRDefault="00180D92" w:rsidP="00A74C02">
            <w:pPr>
              <w:snapToGrid w:val="0"/>
              <w:jc w:val="right"/>
              <w:rPr>
                <w:rFonts w:ascii="Times New Roman" w:hAnsi="Times New Roman" w:cs="Times New Roman"/>
                <w:b/>
                <w:bCs/>
                <w:szCs w:val="22"/>
              </w:rPr>
            </w:pPr>
            <w:r w:rsidRPr="00180D92">
              <w:rPr>
                <w:rFonts w:ascii="Times New Roman" w:hAnsi="Times New Roman" w:cs="Times New Roman"/>
                <w:b/>
                <w:bCs/>
                <w:noProof/>
                <w:szCs w:val="24"/>
              </w:rPr>
              <w:pict>
                <v:line id="_x0000_s1095" style="position:absolute;left:0;text-align:left;z-index:251656192" from="-3.2pt,2.7pt" to="115.05pt,23.05pt">
                  <w10:wrap anchorx="page"/>
                </v:line>
              </w:pict>
            </w:r>
            <w:r w:rsidR="00360CAE" w:rsidRPr="00360CAE">
              <w:rPr>
                <w:rFonts w:ascii="Times New Roman" w:hAnsi="Times New Roman" w:cs="Times New Roman"/>
                <w:b/>
                <w:bCs/>
                <w:szCs w:val="22"/>
              </w:rPr>
              <w:t xml:space="preserve"> </w:t>
            </w:r>
            <w:r w:rsidR="00D16F3B" w:rsidRPr="00360CAE">
              <w:rPr>
                <w:rFonts w:ascii="Times New Roman" w:hAnsi="Times New Roman" w:cs="Times New Roman"/>
                <w:b/>
                <w:bCs/>
                <w:szCs w:val="22"/>
              </w:rPr>
              <w:t>parameters</w:t>
            </w:r>
          </w:p>
          <w:p w:rsidR="00FC794B" w:rsidRPr="00360CAE" w:rsidRDefault="00FC794B"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Groups</w:t>
            </w:r>
          </w:p>
        </w:tc>
        <w:tc>
          <w:tcPr>
            <w:tcW w:w="3744" w:type="pct"/>
            <w:gridSpan w:val="5"/>
            <w:shd w:val="clear" w:color="auto" w:fill="auto"/>
            <w:vAlign w:val="center"/>
          </w:tcPr>
          <w:p w:rsidR="00FC794B" w:rsidRPr="00360CAE" w:rsidRDefault="00FC794B"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 xml:space="preserve">Relative organs weight (g/100 g. </w:t>
            </w:r>
            <w:proofErr w:type="spellStart"/>
            <w:r w:rsidRPr="00360CAE">
              <w:rPr>
                <w:rFonts w:ascii="Times New Roman" w:hAnsi="Times New Roman" w:cs="Times New Roman"/>
                <w:b/>
                <w:bCs/>
                <w:szCs w:val="22"/>
              </w:rPr>
              <w:t>B.Wt</w:t>
            </w:r>
            <w:proofErr w:type="spellEnd"/>
            <w:r w:rsidRPr="00360CAE">
              <w:rPr>
                <w:rFonts w:ascii="Times New Roman" w:hAnsi="Times New Roman" w:cs="Times New Roman"/>
                <w:b/>
                <w:bCs/>
                <w:szCs w:val="22"/>
              </w:rPr>
              <w:t>.)</w:t>
            </w:r>
          </w:p>
        </w:tc>
      </w:tr>
      <w:tr w:rsidR="00A67957" w:rsidRPr="00360CAE" w:rsidTr="00360CAE">
        <w:trPr>
          <w:jc w:val="center"/>
        </w:trPr>
        <w:tc>
          <w:tcPr>
            <w:tcW w:w="1256" w:type="pct"/>
            <w:vMerge/>
            <w:shd w:val="clear" w:color="auto" w:fill="auto"/>
            <w:vAlign w:val="center"/>
          </w:tcPr>
          <w:p w:rsidR="00FC794B" w:rsidRPr="00360CAE" w:rsidRDefault="00FC794B" w:rsidP="00501B6E">
            <w:pPr>
              <w:snapToGrid w:val="0"/>
              <w:jc w:val="both"/>
              <w:rPr>
                <w:rFonts w:ascii="Times New Roman" w:hAnsi="Times New Roman" w:cs="Times New Roman"/>
                <w:b/>
                <w:bCs/>
                <w:szCs w:val="22"/>
              </w:rPr>
            </w:pPr>
          </w:p>
        </w:tc>
        <w:tc>
          <w:tcPr>
            <w:tcW w:w="749" w:type="pct"/>
            <w:shd w:val="clear" w:color="auto" w:fill="auto"/>
            <w:vAlign w:val="center"/>
          </w:tcPr>
          <w:p w:rsidR="00FC794B" w:rsidRPr="00360CAE" w:rsidRDefault="00FC794B" w:rsidP="00501B6E">
            <w:pPr>
              <w:snapToGrid w:val="0"/>
              <w:jc w:val="both"/>
              <w:rPr>
                <w:rFonts w:ascii="Times New Roman" w:hAnsi="Times New Roman" w:cs="Times New Roman"/>
                <w:szCs w:val="22"/>
              </w:rPr>
            </w:pPr>
            <w:r w:rsidRPr="00360CAE">
              <w:rPr>
                <w:rFonts w:ascii="Times New Roman" w:hAnsi="Times New Roman" w:cs="Times New Roman"/>
                <w:szCs w:val="22"/>
              </w:rPr>
              <w:t>Liver</w:t>
            </w:r>
          </w:p>
        </w:tc>
        <w:tc>
          <w:tcPr>
            <w:tcW w:w="749" w:type="pct"/>
            <w:shd w:val="clear" w:color="auto" w:fill="auto"/>
            <w:vAlign w:val="center"/>
          </w:tcPr>
          <w:p w:rsidR="00FC794B" w:rsidRPr="00360CAE" w:rsidRDefault="00FC794B" w:rsidP="00501B6E">
            <w:pPr>
              <w:snapToGrid w:val="0"/>
              <w:jc w:val="both"/>
              <w:rPr>
                <w:rFonts w:ascii="Times New Roman" w:hAnsi="Times New Roman" w:cs="Times New Roman"/>
                <w:szCs w:val="22"/>
              </w:rPr>
            </w:pPr>
            <w:r w:rsidRPr="00360CAE">
              <w:rPr>
                <w:rFonts w:ascii="Times New Roman" w:hAnsi="Times New Roman" w:cs="Times New Roman"/>
                <w:szCs w:val="22"/>
              </w:rPr>
              <w:t>Spleen</w:t>
            </w:r>
          </w:p>
        </w:tc>
        <w:tc>
          <w:tcPr>
            <w:tcW w:w="749" w:type="pct"/>
            <w:shd w:val="clear" w:color="auto" w:fill="auto"/>
            <w:vAlign w:val="center"/>
          </w:tcPr>
          <w:p w:rsidR="00FC794B" w:rsidRPr="00360CAE" w:rsidRDefault="00FC794B" w:rsidP="00501B6E">
            <w:pPr>
              <w:snapToGrid w:val="0"/>
              <w:jc w:val="both"/>
              <w:rPr>
                <w:rFonts w:ascii="Times New Roman" w:hAnsi="Times New Roman" w:cs="Times New Roman"/>
                <w:szCs w:val="22"/>
              </w:rPr>
            </w:pPr>
            <w:r w:rsidRPr="00360CAE">
              <w:rPr>
                <w:rFonts w:ascii="Times New Roman" w:hAnsi="Times New Roman" w:cs="Times New Roman"/>
                <w:szCs w:val="22"/>
              </w:rPr>
              <w:t>Lungs</w:t>
            </w:r>
          </w:p>
        </w:tc>
        <w:tc>
          <w:tcPr>
            <w:tcW w:w="749" w:type="pct"/>
            <w:shd w:val="clear" w:color="auto" w:fill="auto"/>
            <w:vAlign w:val="center"/>
          </w:tcPr>
          <w:p w:rsidR="00FC794B" w:rsidRPr="00360CAE" w:rsidRDefault="00FC794B" w:rsidP="00501B6E">
            <w:pPr>
              <w:snapToGrid w:val="0"/>
              <w:jc w:val="both"/>
              <w:rPr>
                <w:rFonts w:ascii="Times New Roman" w:hAnsi="Times New Roman" w:cs="Times New Roman"/>
                <w:szCs w:val="22"/>
              </w:rPr>
            </w:pPr>
            <w:r w:rsidRPr="00360CAE">
              <w:rPr>
                <w:rFonts w:ascii="Times New Roman" w:hAnsi="Times New Roman" w:cs="Times New Roman"/>
                <w:szCs w:val="22"/>
              </w:rPr>
              <w:t>Heart</w:t>
            </w:r>
          </w:p>
        </w:tc>
        <w:tc>
          <w:tcPr>
            <w:tcW w:w="749" w:type="pct"/>
            <w:shd w:val="clear" w:color="auto" w:fill="auto"/>
            <w:vAlign w:val="center"/>
          </w:tcPr>
          <w:p w:rsidR="00FC794B" w:rsidRPr="00360CAE" w:rsidRDefault="00FC794B" w:rsidP="00501B6E">
            <w:pPr>
              <w:snapToGrid w:val="0"/>
              <w:jc w:val="both"/>
              <w:rPr>
                <w:rFonts w:ascii="Times New Roman" w:hAnsi="Times New Roman" w:cs="Times New Roman"/>
                <w:szCs w:val="22"/>
              </w:rPr>
            </w:pPr>
            <w:r w:rsidRPr="00360CAE">
              <w:rPr>
                <w:rFonts w:ascii="Times New Roman" w:hAnsi="Times New Roman" w:cs="Times New Roman"/>
                <w:szCs w:val="22"/>
              </w:rPr>
              <w:t>Kidneys</w:t>
            </w:r>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 xml:space="preserve">Control – </w:t>
            </w:r>
            <w:proofErr w:type="spellStart"/>
            <w:r w:rsidRPr="00360CAE">
              <w:rPr>
                <w:rFonts w:ascii="Times New Roman" w:hAnsi="Times New Roman" w:cs="Times New Roman"/>
                <w:b/>
                <w:bCs/>
                <w:szCs w:val="22"/>
              </w:rPr>
              <w:t>ve</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3.79±0.083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0.62±</w:t>
            </w:r>
            <w:smartTag w:uri="urn:schemas-microsoft-com:office:smarttags" w:element="metricconverter">
              <w:smartTagPr>
                <w:attr w:name="ProductID" w:val="0.059 a"/>
              </w:smartTagPr>
              <w:r w:rsidRPr="00360CAE">
                <w:rPr>
                  <w:rFonts w:ascii="Times New Roman" w:hAnsi="Times New Roman" w:cs="Times New Roman"/>
                  <w:szCs w:val="22"/>
                </w:rPr>
                <w:t>0.059</w:t>
              </w:r>
              <w:r w:rsidRPr="00360CAE">
                <w:rPr>
                  <w:rFonts w:ascii="Times New Roman" w:hAnsi="Times New Roman" w:cs="Times New Roman"/>
                  <w:b/>
                  <w:bCs/>
                  <w:szCs w:val="22"/>
                </w:rPr>
                <w:t xml:space="preserve"> 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0.87±</w:t>
            </w:r>
            <w:smartTag w:uri="urn:schemas-microsoft-com:office:smarttags" w:element="metricconverter">
              <w:smartTagPr>
                <w:attr w:name="ProductID" w:val="0.041 a"/>
              </w:smartTagPr>
              <w:r w:rsidRPr="00360CAE">
                <w:rPr>
                  <w:rFonts w:ascii="Times New Roman" w:hAnsi="Times New Roman" w:cs="Times New Roman"/>
                  <w:szCs w:val="22"/>
                </w:rPr>
                <w:t xml:space="preserve">0.041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0.91±</w:t>
            </w:r>
            <w:smartTag w:uri="urn:schemas-microsoft-com:office:smarttags" w:element="metricconverter">
              <w:smartTagPr>
                <w:attr w:name="ProductID" w:val="0.041 a"/>
              </w:smartTagPr>
              <w:r w:rsidRPr="00360CAE">
                <w:rPr>
                  <w:rFonts w:ascii="Times New Roman" w:hAnsi="Times New Roman" w:cs="Times New Roman"/>
                  <w:szCs w:val="22"/>
                </w:rPr>
                <w:t xml:space="preserve">0.041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0.94±</w:t>
            </w:r>
            <w:smartTag w:uri="urn:schemas-microsoft-com:office:smarttags" w:element="metricconverter">
              <w:smartTagPr>
                <w:attr w:name="ProductID" w:val="0.124 a"/>
              </w:smartTagPr>
              <w:r w:rsidRPr="00360CAE">
                <w:rPr>
                  <w:rFonts w:ascii="Times New Roman" w:hAnsi="Times New Roman" w:cs="Times New Roman"/>
                  <w:szCs w:val="22"/>
                </w:rPr>
                <w:t xml:space="preserve">0.124 </w:t>
              </w:r>
              <w:r w:rsidRPr="00360CAE">
                <w:rPr>
                  <w:rFonts w:ascii="Times New Roman" w:hAnsi="Times New Roman" w:cs="Times New Roman"/>
                  <w:b/>
                  <w:bCs/>
                  <w:szCs w:val="22"/>
                </w:rPr>
                <w:t>a</w:t>
              </w:r>
            </w:smartTag>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 xml:space="preserve">Control + </w:t>
            </w:r>
            <w:proofErr w:type="spellStart"/>
            <w:r w:rsidRPr="00360CAE">
              <w:rPr>
                <w:rFonts w:ascii="Times New Roman" w:hAnsi="Times New Roman" w:cs="Times New Roman"/>
                <w:b/>
                <w:bCs/>
                <w:szCs w:val="22"/>
              </w:rPr>
              <w:t>ve</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3.49±0.077 </w:t>
            </w:r>
            <w:r w:rsidRPr="00360CAE">
              <w:rPr>
                <w:rFonts w:ascii="Times New Roman" w:hAnsi="Times New Roman" w:cs="Times New Roman"/>
                <w:b/>
                <w:bCs/>
                <w:szCs w:val="22"/>
              </w:rPr>
              <w:t>e</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0.49±0.053 </w:t>
            </w:r>
            <w:r w:rsidRPr="00360CAE">
              <w:rPr>
                <w:rFonts w:ascii="Times New Roman" w:hAnsi="Times New Roman" w:cs="Times New Roman"/>
                <w:b/>
                <w:bCs/>
                <w:szCs w:val="22"/>
              </w:rPr>
              <w:t>d</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0.67±0.009 </w:t>
            </w:r>
            <w:r w:rsidRPr="00360CAE">
              <w:rPr>
                <w:rFonts w:ascii="Times New Roman" w:hAnsi="Times New Roman" w:cs="Times New Roman"/>
                <w:b/>
                <w:bCs/>
                <w:szCs w:val="22"/>
              </w:rPr>
              <w:t>d</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0.49±0.021 </w:t>
            </w:r>
            <w:r w:rsidRPr="00360CAE">
              <w:rPr>
                <w:rFonts w:ascii="Times New Roman" w:hAnsi="Times New Roman" w:cs="Times New Roman"/>
                <w:b/>
                <w:bCs/>
                <w:szCs w:val="22"/>
              </w:rPr>
              <w:t>d</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0.79±0.073 </w:t>
            </w:r>
            <w:r w:rsidRPr="00360CAE">
              <w:rPr>
                <w:rFonts w:ascii="Times New Roman" w:hAnsi="Times New Roman" w:cs="Times New Roman"/>
                <w:b/>
                <w:bCs/>
                <w:szCs w:val="22"/>
              </w:rPr>
              <w:t>d</w:t>
            </w:r>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5%</w:t>
            </w:r>
          </w:p>
          <w:p w:rsidR="0023738C" w:rsidRPr="00360CAE" w:rsidRDefault="0023738C" w:rsidP="00501B6E">
            <w:pPr>
              <w:snapToGrid w:val="0"/>
              <w:jc w:val="both"/>
              <w:rPr>
                <w:rFonts w:ascii="Times New Roman" w:hAnsi="Times New Roman" w:cs="Times New Roman"/>
                <w:b/>
                <w:bCs/>
                <w:szCs w:val="22"/>
              </w:rPr>
            </w:pPr>
            <w:proofErr w:type="spellStart"/>
            <w:r w:rsidRPr="00360CAE">
              <w:rPr>
                <w:rFonts w:ascii="Times New Roman" w:hAnsi="Times New Roman" w:cs="Times New Roman"/>
                <w:i/>
                <w:iCs/>
                <w:szCs w:val="22"/>
              </w:rPr>
              <w:t>Matricaria</w:t>
            </w:r>
            <w:proofErr w:type="spellEnd"/>
            <w:r w:rsidRPr="00360CAE">
              <w:rPr>
                <w:rFonts w:ascii="Times New Roman" w:hAnsi="Times New Roman" w:cs="Times New Roman"/>
                <w:i/>
                <w:iCs/>
                <w:szCs w:val="22"/>
              </w:rPr>
              <w:t xml:space="preserve"> </w:t>
            </w:r>
            <w:proofErr w:type="spellStart"/>
            <w:r w:rsidRPr="00360CAE">
              <w:rPr>
                <w:rFonts w:ascii="Times New Roman" w:hAnsi="Times New Roman" w:cs="Times New Roman"/>
                <w:i/>
                <w:iCs/>
                <w:szCs w:val="22"/>
              </w:rPr>
              <w:t>chamomilla</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4.09±</w:t>
            </w:r>
            <w:smartTag w:uri="urn:schemas-microsoft-com:office:smarttags" w:element="metricconverter">
              <w:smartTagPr>
                <w:attr w:name="ProductID" w:val="0.092 a"/>
              </w:smartTagPr>
              <w:r w:rsidRPr="00360CAE">
                <w:rPr>
                  <w:rFonts w:ascii="Times New Roman" w:hAnsi="Times New Roman" w:cs="Times New Roman"/>
                  <w:szCs w:val="22"/>
                </w:rPr>
                <w:t xml:space="preserve">0.092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0.62±</w:t>
            </w:r>
            <w:smartTag w:uri="urn:schemas-microsoft-com:office:smarttags" w:element="metricconverter">
              <w:smartTagPr>
                <w:attr w:name="ProductID" w:val="0.018 a"/>
              </w:smartTagPr>
              <w:r w:rsidRPr="00360CAE">
                <w:rPr>
                  <w:rFonts w:ascii="Times New Roman" w:hAnsi="Times New Roman" w:cs="Times New Roman"/>
                  <w:szCs w:val="22"/>
                </w:rPr>
                <w:t xml:space="preserve">0.018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0.83±</w:t>
            </w:r>
            <w:smartTag w:uri="urn:schemas-microsoft-com:office:smarttags" w:element="metricconverter">
              <w:smartTagPr>
                <w:attr w:name="ProductID" w:val="0.014 a"/>
              </w:smartTagPr>
              <w:r w:rsidRPr="00360CAE">
                <w:rPr>
                  <w:rFonts w:ascii="Times New Roman" w:hAnsi="Times New Roman" w:cs="Times New Roman"/>
                  <w:szCs w:val="22"/>
                </w:rPr>
                <w:t xml:space="preserve">0.014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0.87±</w:t>
            </w:r>
            <w:smartTag w:uri="urn:schemas-microsoft-com:office:smarttags" w:element="metricconverter">
              <w:smartTagPr>
                <w:attr w:name="ProductID" w:val="0.017 a"/>
              </w:smartTagPr>
              <w:r w:rsidRPr="00360CAE">
                <w:rPr>
                  <w:rFonts w:ascii="Times New Roman" w:hAnsi="Times New Roman" w:cs="Times New Roman"/>
                  <w:szCs w:val="22"/>
                </w:rPr>
                <w:t xml:space="preserve">0.017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0.93±</w:t>
            </w:r>
            <w:smartTag w:uri="urn:schemas-microsoft-com:office:smarttags" w:element="metricconverter">
              <w:smartTagPr>
                <w:attr w:name="ProductID" w:val="0.064 a"/>
              </w:smartTagPr>
              <w:r w:rsidRPr="00360CAE">
                <w:rPr>
                  <w:rFonts w:ascii="Times New Roman" w:hAnsi="Times New Roman" w:cs="Times New Roman"/>
                  <w:szCs w:val="22"/>
                </w:rPr>
                <w:t xml:space="preserve">0.064 </w:t>
              </w:r>
              <w:r w:rsidRPr="00360CAE">
                <w:rPr>
                  <w:rFonts w:ascii="Times New Roman" w:hAnsi="Times New Roman" w:cs="Times New Roman"/>
                  <w:b/>
                  <w:bCs/>
                  <w:szCs w:val="22"/>
                </w:rPr>
                <w:t>a</w:t>
              </w:r>
            </w:smartTag>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10%</w:t>
            </w:r>
          </w:p>
          <w:p w:rsidR="0023738C" w:rsidRPr="00360CAE" w:rsidRDefault="0023738C" w:rsidP="00501B6E">
            <w:pPr>
              <w:snapToGrid w:val="0"/>
              <w:jc w:val="both"/>
              <w:rPr>
                <w:rFonts w:ascii="Times New Roman" w:hAnsi="Times New Roman" w:cs="Times New Roman"/>
                <w:b/>
                <w:bCs/>
                <w:szCs w:val="22"/>
              </w:rPr>
            </w:pPr>
            <w:proofErr w:type="spellStart"/>
            <w:r w:rsidRPr="00360CAE">
              <w:rPr>
                <w:rFonts w:ascii="Times New Roman" w:hAnsi="Times New Roman" w:cs="Times New Roman"/>
                <w:i/>
                <w:iCs/>
                <w:szCs w:val="22"/>
              </w:rPr>
              <w:t>Matricaria</w:t>
            </w:r>
            <w:proofErr w:type="spellEnd"/>
            <w:r w:rsidRPr="00360CAE">
              <w:rPr>
                <w:rFonts w:ascii="Times New Roman" w:hAnsi="Times New Roman" w:cs="Times New Roman"/>
                <w:i/>
                <w:iCs/>
                <w:szCs w:val="22"/>
              </w:rPr>
              <w:t xml:space="preserve"> </w:t>
            </w:r>
            <w:proofErr w:type="spellStart"/>
            <w:r w:rsidRPr="00360CAE">
              <w:rPr>
                <w:rFonts w:ascii="Times New Roman" w:hAnsi="Times New Roman" w:cs="Times New Roman"/>
                <w:i/>
                <w:iCs/>
                <w:szCs w:val="22"/>
              </w:rPr>
              <w:t>chamomilla</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3.64±0.045 </w:t>
            </w:r>
            <w:r w:rsidRPr="00360CAE">
              <w:rPr>
                <w:rFonts w:ascii="Times New Roman" w:hAnsi="Times New Roman" w:cs="Times New Roman"/>
                <w:b/>
                <w:bCs/>
                <w:szCs w:val="22"/>
              </w:rPr>
              <w:t>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0.58±0.019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0.75±0.064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0.83±</w:t>
            </w:r>
            <w:smartTag w:uri="urn:schemas-microsoft-com:office:smarttags" w:element="metricconverter">
              <w:smartTagPr>
                <w:attr w:name="ProductID" w:val="0.018 a"/>
              </w:smartTagPr>
              <w:r w:rsidRPr="00360CAE">
                <w:rPr>
                  <w:rFonts w:ascii="Times New Roman" w:hAnsi="Times New Roman" w:cs="Times New Roman"/>
                  <w:szCs w:val="22"/>
                </w:rPr>
                <w:t xml:space="preserve">0.018 </w:t>
              </w:r>
              <w:r w:rsidRPr="00360CAE">
                <w:rPr>
                  <w:rFonts w:ascii="Times New Roman" w:hAnsi="Times New Roman" w:cs="Times New Roman"/>
                  <w:b/>
                  <w:bCs/>
                  <w:szCs w:val="22"/>
                </w:rPr>
                <w:t>a</w:t>
              </w:r>
            </w:smartTag>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0.84±0.082</w:t>
            </w:r>
            <w:r w:rsidRPr="00360CAE">
              <w:rPr>
                <w:rFonts w:ascii="Times New Roman" w:hAnsi="Times New Roman" w:cs="Times New Roman"/>
                <w:b/>
                <w:bCs/>
                <w:szCs w:val="22"/>
              </w:rPr>
              <w:t xml:space="preserve"> b</w:t>
            </w:r>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15%</w:t>
            </w:r>
          </w:p>
          <w:p w:rsidR="0023738C" w:rsidRPr="00360CAE" w:rsidRDefault="0023738C" w:rsidP="00501B6E">
            <w:pPr>
              <w:snapToGrid w:val="0"/>
              <w:jc w:val="both"/>
              <w:rPr>
                <w:rFonts w:ascii="Times New Roman" w:hAnsi="Times New Roman" w:cs="Times New Roman"/>
                <w:b/>
                <w:bCs/>
                <w:szCs w:val="22"/>
              </w:rPr>
            </w:pPr>
            <w:proofErr w:type="spellStart"/>
            <w:r w:rsidRPr="00360CAE">
              <w:rPr>
                <w:rFonts w:ascii="Times New Roman" w:hAnsi="Times New Roman" w:cs="Times New Roman"/>
                <w:i/>
                <w:iCs/>
                <w:szCs w:val="22"/>
              </w:rPr>
              <w:t>Matricaria</w:t>
            </w:r>
            <w:proofErr w:type="spellEnd"/>
            <w:r w:rsidRPr="00360CAE">
              <w:rPr>
                <w:rFonts w:ascii="Times New Roman" w:hAnsi="Times New Roman" w:cs="Times New Roman"/>
                <w:i/>
                <w:iCs/>
                <w:szCs w:val="22"/>
              </w:rPr>
              <w:t xml:space="preserve"> </w:t>
            </w:r>
            <w:proofErr w:type="spellStart"/>
            <w:r w:rsidRPr="00360CAE">
              <w:rPr>
                <w:rFonts w:ascii="Times New Roman" w:hAnsi="Times New Roman" w:cs="Times New Roman"/>
                <w:i/>
                <w:iCs/>
                <w:szCs w:val="22"/>
              </w:rPr>
              <w:t>chamomilla</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3.72±0.059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0.56±0.031</w:t>
            </w:r>
            <w:r w:rsidRPr="00360CAE">
              <w:rPr>
                <w:rFonts w:ascii="Times New Roman" w:hAnsi="Times New Roman" w:cs="Times New Roman"/>
                <w:b/>
                <w:bCs/>
                <w:szCs w:val="22"/>
              </w:rPr>
              <w:t xml:space="preserve"> 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0.74±0.022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0.61±0.018 </w:t>
            </w:r>
            <w:r w:rsidRPr="00360CAE">
              <w:rPr>
                <w:rFonts w:ascii="Times New Roman" w:hAnsi="Times New Roman" w:cs="Times New Roman"/>
                <w:b/>
                <w:bCs/>
                <w:szCs w:val="22"/>
              </w:rPr>
              <w:t>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0.83±0.023 </w:t>
            </w:r>
            <w:r w:rsidRPr="00360CAE">
              <w:rPr>
                <w:rFonts w:ascii="Times New Roman" w:hAnsi="Times New Roman" w:cs="Times New Roman"/>
                <w:b/>
                <w:bCs/>
                <w:szCs w:val="22"/>
              </w:rPr>
              <w:t>b</w:t>
            </w:r>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20%</w:t>
            </w:r>
          </w:p>
          <w:p w:rsidR="0023738C" w:rsidRPr="00360CAE" w:rsidRDefault="0023738C" w:rsidP="00501B6E">
            <w:pPr>
              <w:snapToGrid w:val="0"/>
              <w:jc w:val="both"/>
              <w:rPr>
                <w:rFonts w:ascii="Times New Roman" w:hAnsi="Times New Roman" w:cs="Times New Roman"/>
                <w:b/>
                <w:bCs/>
                <w:szCs w:val="22"/>
              </w:rPr>
            </w:pPr>
            <w:proofErr w:type="spellStart"/>
            <w:r w:rsidRPr="00360CAE">
              <w:rPr>
                <w:rFonts w:ascii="Times New Roman" w:hAnsi="Times New Roman" w:cs="Times New Roman"/>
                <w:i/>
                <w:iCs/>
                <w:szCs w:val="22"/>
              </w:rPr>
              <w:t>Matricaria</w:t>
            </w:r>
            <w:proofErr w:type="spellEnd"/>
            <w:r w:rsidRPr="00360CAE">
              <w:rPr>
                <w:rFonts w:ascii="Times New Roman" w:hAnsi="Times New Roman" w:cs="Times New Roman"/>
                <w:i/>
                <w:iCs/>
                <w:szCs w:val="22"/>
              </w:rPr>
              <w:t xml:space="preserve"> </w:t>
            </w:r>
            <w:proofErr w:type="spellStart"/>
            <w:r w:rsidRPr="00360CAE">
              <w:rPr>
                <w:rFonts w:ascii="Times New Roman" w:hAnsi="Times New Roman" w:cs="Times New Roman"/>
                <w:i/>
                <w:iCs/>
                <w:szCs w:val="22"/>
              </w:rPr>
              <w:t>chamomilla</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3.62±0.046 </w:t>
            </w:r>
            <w:r w:rsidRPr="00360CAE">
              <w:rPr>
                <w:rFonts w:ascii="Times New Roman" w:hAnsi="Times New Roman" w:cs="Times New Roman"/>
                <w:b/>
                <w:bCs/>
                <w:szCs w:val="22"/>
              </w:rPr>
              <w:t>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0.52±0.019</w:t>
            </w:r>
            <w:r w:rsidRPr="00360CAE">
              <w:rPr>
                <w:rFonts w:ascii="Times New Roman" w:hAnsi="Times New Roman" w:cs="Times New Roman"/>
                <w:b/>
                <w:bCs/>
                <w:szCs w:val="22"/>
              </w:rPr>
              <w:t xml:space="preserve"> 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0.72±0.008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0.57±0.021 </w:t>
            </w:r>
            <w:r w:rsidRPr="00360CAE">
              <w:rPr>
                <w:rFonts w:ascii="Times New Roman" w:hAnsi="Times New Roman" w:cs="Times New Roman"/>
                <w:b/>
                <w:bCs/>
                <w:szCs w:val="22"/>
              </w:rPr>
              <w:t>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0.73±0.007</w:t>
            </w:r>
            <w:r w:rsidRPr="00360CAE">
              <w:rPr>
                <w:rFonts w:ascii="Times New Roman" w:hAnsi="Times New Roman" w:cs="Times New Roman"/>
                <w:b/>
                <w:bCs/>
                <w:szCs w:val="22"/>
              </w:rPr>
              <w:t xml:space="preserve"> c</w:t>
            </w:r>
          </w:p>
        </w:tc>
      </w:tr>
      <w:tr w:rsidR="0023738C" w:rsidRPr="00360CAE" w:rsidTr="00360CAE">
        <w:trPr>
          <w:jc w:val="center"/>
        </w:trPr>
        <w:tc>
          <w:tcPr>
            <w:tcW w:w="1256" w:type="pct"/>
            <w:shd w:val="clear" w:color="auto" w:fill="auto"/>
            <w:vAlign w:val="center"/>
          </w:tcPr>
          <w:p w:rsidR="0023738C" w:rsidRPr="00360CAE" w:rsidRDefault="0023738C" w:rsidP="00501B6E">
            <w:pPr>
              <w:snapToGrid w:val="0"/>
              <w:jc w:val="both"/>
              <w:rPr>
                <w:rFonts w:ascii="Times New Roman" w:hAnsi="Times New Roman" w:cs="Times New Roman"/>
                <w:b/>
                <w:bCs/>
                <w:szCs w:val="22"/>
              </w:rPr>
            </w:pPr>
            <w:r w:rsidRPr="00360CAE">
              <w:rPr>
                <w:rFonts w:ascii="Times New Roman" w:hAnsi="Times New Roman" w:cs="Times New Roman"/>
                <w:b/>
                <w:bCs/>
                <w:szCs w:val="22"/>
              </w:rPr>
              <w:t>25%</w:t>
            </w:r>
          </w:p>
          <w:p w:rsidR="0023738C" w:rsidRPr="00360CAE" w:rsidRDefault="0023738C" w:rsidP="00501B6E">
            <w:pPr>
              <w:snapToGrid w:val="0"/>
              <w:jc w:val="both"/>
              <w:rPr>
                <w:rFonts w:ascii="Times New Roman" w:hAnsi="Times New Roman" w:cs="Times New Roman"/>
                <w:szCs w:val="22"/>
              </w:rPr>
            </w:pPr>
            <w:proofErr w:type="spellStart"/>
            <w:r w:rsidRPr="00360CAE">
              <w:rPr>
                <w:rFonts w:ascii="Times New Roman" w:hAnsi="Times New Roman" w:cs="Times New Roman"/>
                <w:i/>
                <w:iCs/>
                <w:szCs w:val="22"/>
              </w:rPr>
              <w:t>Matricaria</w:t>
            </w:r>
            <w:proofErr w:type="spellEnd"/>
            <w:r w:rsidRPr="00360CAE">
              <w:rPr>
                <w:rFonts w:ascii="Times New Roman" w:hAnsi="Times New Roman" w:cs="Times New Roman"/>
                <w:i/>
                <w:iCs/>
                <w:szCs w:val="22"/>
              </w:rPr>
              <w:t xml:space="preserve"> </w:t>
            </w:r>
            <w:proofErr w:type="spellStart"/>
            <w:r w:rsidRPr="00360CAE">
              <w:rPr>
                <w:rFonts w:ascii="Times New Roman" w:hAnsi="Times New Roman" w:cs="Times New Roman"/>
                <w:i/>
                <w:iCs/>
                <w:szCs w:val="22"/>
              </w:rPr>
              <w:t>chamomilla</w:t>
            </w:r>
            <w:proofErr w:type="spellEnd"/>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3.59±0.021 </w:t>
            </w:r>
            <w:r w:rsidRPr="00360CAE">
              <w:rPr>
                <w:rFonts w:ascii="Times New Roman" w:hAnsi="Times New Roman" w:cs="Times New Roman"/>
                <w:b/>
                <w:bCs/>
                <w:szCs w:val="22"/>
              </w:rPr>
              <w:t>d</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0.51±0.011 </w:t>
            </w:r>
            <w:r w:rsidRPr="00360CAE">
              <w:rPr>
                <w:rFonts w:ascii="Times New Roman" w:hAnsi="Times New Roman" w:cs="Times New Roman"/>
                <w:b/>
                <w:bCs/>
                <w:szCs w:val="22"/>
              </w:rPr>
              <w:t>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0.69±0.012 </w:t>
            </w:r>
            <w:r w:rsidRPr="00360CAE">
              <w:rPr>
                <w:rFonts w:ascii="Times New Roman" w:hAnsi="Times New Roman" w:cs="Times New Roman"/>
                <w:b/>
                <w:bCs/>
                <w:szCs w:val="22"/>
              </w:rPr>
              <w:t>c</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0.77±0.018 </w:t>
            </w:r>
            <w:r w:rsidRPr="00360CAE">
              <w:rPr>
                <w:rFonts w:ascii="Times New Roman" w:hAnsi="Times New Roman" w:cs="Times New Roman"/>
                <w:b/>
                <w:bCs/>
                <w:szCs w:val="22"/>
              </w:rPr>
              <w:t>b</w:t>
            </w:r>
          </w:p>
        </w:tc>
        <w:tc>
          <w:tcPr>
            <w:tcW w:w="749" w:type="pct"/>
            <w:shd w:val="clear" w:color="auto" w:fill="auto"/>
            <w:vAlign w:val="center"/>
          </w:tcPr>
          <w:p w:rsidR="0023738C" w:rsidRPr="00360CAE" w:rsidRDefault="0023738C" w:rsidP="00501B6E">
            <w:pPr>
              <w:snapToGrid w:val="0"/>
              <w:jc w:val="both"/>
              <w:rPr>
                <w:rFonts w:ascii="Times New Roman" w:hAnsi="Times New Roman" w:cs="Times New Roman"/>
                <w:szCs w:val="22"/>
              </w:rPr>
            </w:pPr>
            <w:r w:rsidRPr="00360CAE">
              <w:rPr>
                <w:rFonts w:ascii="Times New Roman" w:hAnsi="Times New Roman" w:cs="Times New Roman"/>
                <w:szCs w:val="22"/>
              </w:rPr>
              <w:t xml:space="preserve">0.71±0.009 </w:t>
            </w:r>
            <w:r w:rsidRPr="00360CAE">
              <w:rPr>
                <w:rFonts w:ascii="Times New Roman" w:hAnsi="Times New Roman" w:cs="Times New Roman"/>
                <w:b/>
                <w:bCs/>
                <w:szCs w:val="22"/>
              </w:rPr>
              <w:t>c</w:t>
            </w:r>
          </w:p>
        </w:tc>
      </w:tr>
    </w:tbl>
    <w:p w:rsidR="00C07CC5" w:rsidRPr="00360CAE" w:rsidRDefault="00FC794B" w:rsidP="00501B6E">
      <w:pPr>
        <w:snapToGrid w:val="0"/>
        <w:jc w:val="both"/>
        <w:rPr>
          <w:rFonts w:ascii="Times New Roman" w:hAnsi="Times New Roman" w:cs="Times New Roman"/>
          <w:szCs w:val="16"/>
        </w:rPr>
      </w:pPr>
      <w:r w:rsidRPr="00360CAE">
        <w:rPr>
          <w:rFonts w:ascii="Times New Roman" w:hAnsi="Times New Roman" w:cs="Times New Roman"/>
          <w:szCs w:val="16"/>
        </w:rPr>
        <w:t>Values denote arithmetic means ± Standard error of the mean.</w:t>
      </w:r>
      <w:r w:rsidR="000152A5" w:rsidRPr="00360CAE">
        <w:rPr>
          <w:rFonts w:ascii="Times New Roman" w:hAnsi="Times New Roman" w:cs="Times New Roman"/>
          <w:szCs w:val="16"/>
        </w:rPr>
        <w:t xml:space="preserve"> </w:t>
      </w:r>
      <w:r w:rsidRPr="00360CAE">
        <w:rPr>
          <w:rFonts w:ascii="Times New Roman" w:hAnsi="Times New Roman" w:cs="Times New Roman"/>
          <w:szCs w:val="16"/>
        </w:rPr>
        <w:t>Means with different letters (</w:t>
      </w:r>
      <w:r w:rsidRPr="00360CAE">
        <w:rPr>
          <w:rFonts w:ascii="Times New Roman" w:hAnsi="Times New Roman" w:cs="Times New Roman"/>
          <w:b/>
          <w:bCs/>
          <w:szCs w:val="16"/>
        </w:rPr>
        <w:t xml:space="preserve">a, </w:t>
      </w:r>
      <w:proofErr w:type="spellStart"/>
      <w:r w:rsidRPr="00360CAE">
        <w:rPr>
          <w:rFonts w:ascii="Times New Roman" w:hAnsi="Times New Roman" w:cs="Times New Roman"/>
          <w:b/>
          <w:bCs/>
          <w:szCs w:val="16"/>
        </w:rPr>
        <w:t>b,c,d</w:t>
      </w:r>
      <w:proofErr w:type="spellEnd"/>
      <w:r w:rsidRPr="00360CAE">
        <w:rPr>
          <w:rFonts w:ascii="Times New Roman" w:hAnsi="Times New Roman" w:cs="Times New Roman"/>
          <w:b/>
          <w:bCs/>
          <w:szCs w:val="16"/>
        </w:rPr>
        <w:t>)</w:t>
      </w:r>
      <w:r w:rsidRPr="00360CAE">
        <w:rPr>
          <w:rFonts w:ascii="Times New Roman" w:hAnsi="Times New Roman" w:cs="Times New Roman"/>
          <w:szCs w:val="16"/>
        </w:rPr>
        <w:t xml:space="preserve"> in the same column differ significantly at p ≤ 0.05</w:t>
      </w:r>
      <w:r w:rsidR="000152A5" w:rsidRPr="00360CAE">
        <w:rPr>
          <w:rFonts w:ascii="Times New Roman" w:hAnsi="Times New Roman" w:cs="Times New Roman"/>
          <w:szCs w:val="16"/>
        </w:rPr>
        <w:t xml:space="preserve"> </w:t>
      </w:r>
      <w:r w:rsidRPr="00360CAE">
        <w:rPr>
          <w:rFonts w:ascii="Times New Roman" w:hAnsi="Times New Roman" w:cs="Times New Roman"/>
          <w:szCs w:val="16"/>
        </w:rPr>
        <w:t>using one way ANOVA test, while those with similar letters are non</w:t>
      </w:r>
      <w:r w:rsidR="00525C4D" w:rsidRPr="00360CAE">
        <w:rPr>
          <w:rFonts w:ascii="Times New Roman" w:hAnsi="Times New Roman" w:cs="Times New Roman"/>
          <w:szCs w:val="16"/>
        </w:rPr>
        <w:t>-</w:t>
      </w:r>
      <w:r w:rsidRPr="00360CAE">
        <w:rPr>
          <w:rFonts w:ascii="Times New Roman" w:hAnsi="Times New Roman" w:cs="Times New Roman"/>
          <w:szCs w:val="16"/>
        </w:rPr>
        <w:t>significant</w:t>
      </w:r>
    </w:p>
    <w:p w:rsidR="00501B6E" w:rsidRDefault="00501B6E" w:rsidP="00501B6E">
      <w:pPr>
        <w:shd w:val="clear" w:color="auto" w:fill="FFFFFF"/>
        <w:snapToGrid w:val="0"/>
        <w:ind w:firstLine="425"/>
        <w:jc w:val="both"/>
        <w:rPr>
          <w:rFonts w:ascii="Times New Roman" w:hAnsi="Times New Roman" w:cs="Times New Roman"/>
          <w:szCs w:val="24"/>
        </w:rPr>
      </w:pPr>
    </w:p>
    <w:p w:rsidR="00501B6E" w:rsidRDefault="00501B6E" w:rsidP="00501B6E">
      <w:pPr>
        <w:shd w:val="clear" w:color="auto" w:fill="FFFFFF"/>
        <w:snapToGrid w:val="0"/>
        <w:ind w:firstLine="425"/>
        <w:jc w:val="both"/>
        <w:rPr>
          <w:rFonts w:ascii="Times New Roman" w:hAnsi="Times New Roman" w:cs="Times New Roman"/>
          <w:szCs w:val="24"/>
        </w:rPr>
        <w:sectPr w:rsidR="00501B6E" w:rsidSect="00DA6C62">
          <w:type w:val="continuous"/>
          <w:pgSz w:w="12242" w:h="15842" w:code="1"/>
          <w:pgMar w:top="1440" w:right="1440" w:bottom="1440" w:left="1440" w:header="720" w:footer="720" w:gutter="0"/>
          <w:cols w:space="708"/>
          <w:bidi/>
          <w:docGrid w:linePitch="360"/>
        </w:sectPr>
      </w:pPr>
    </w:p>
    <w:p w:rsidR="001F38B5" w:rsidRPr="00360CAE" w:rsidRDefault="00525C4D"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lastRenderedPageBreak/>
        <w:t>It could be noticed that for (C –</w:t>
      </w:r>
      <w:proofErr w:type="spellStart"/>
      <w:r w:rsidRPr="00360CAE">
        <w:rPr>
          <w:rFonts w:ascii="Times New Roman" w:hAnsi="Times New Roman" w:cs="Times New Roman"/>
          <w:szCs w:val="24"/>
        </w:rPr>
        <w:t>ve</w:t>
      </w:r>
      <w:proofErr w:type="spellEnd"/>
      <w:r w:rsidRPr="00360CAE">
        <w:rPr>
          <w:rFonts w:ascii="Times New Roman" w:hAnsi="Times New Roman" w:cs="Times New Roman"/>
          <w:szCs w:val="24"/>
        </w:rPr>
        <w:t>) normal rats, the relative weight of</w:t>
      </w:r>
      <w:r w:rsidR="00B1176B" w:rsidRPr="00360CAE">
        <w:rPr>
          <w:rFonts w:ascii="Times New Roman" w:hAnsi="Times New Roman" w:cs="Times New Roman"/>
          <w:szCs w:val="24"/>
        </w:rPr>
        <w:t xml:space="preserve"> liver, spleen, lungs, heart and kidneys were 3.79±0.083, 0.62±0.059, 0.87±0.041, 0.91±0.041 and 0.94±0.124 g/100g</w:t>
      </w:r>
      <w:r w:rsidR="00586EED" w:rsidRPr="00360CAE">
        <w:rPr>
          <w:rFonts w:ascii="Times New Roman" w:hAnsi="Times New Roman" w:cs="Times New Roman"/>
          <w:szCs w:val="24"/>
        </w:rPr>
        <w:t xml:space="preserve"> </w:t>
      </w:r>
      <w:proofErr w:type="spellStart"/>
      <w:r w:rsidRPr="00360CAE">
        <w:rPr>
          <w:rFonts w:ascii="Times New Roman" w:hAnsi="Times New Roman" w:cs="Times New Roman"/>
          <w:szCs w:val="24"/>
        </w:rPr>
        <w:t>B</w:t>
      </w:r>
      <w:r w:rsidR="00B1176B" w:rsidRPr="00360CAE">
        <w:rPr>
          <w:rFonts w:ascii="Times New Roman" w:hAnsi="Times New Roman" w:cs="Times New Roman"/>
          <w:szCs w:val="24"/>
        </w:rPr>
        <w:t>.</w:t>
      </w:r>
      <w:r w:rsidRPr="00360CAE">
        <w:rPr>
          <w:rFonts w:ascii="Times New Roman" w:hAnsi="Times New Roman" w:cs="Times New Roman"/>
          <w:szCs w:val="24"/>
        </w:rPr>
        <w:t>W</w:t>
      </w:r>
      <w:r w:rsidR="00B1176B" w:rsidRPr="00360CAE">
        <w:rPr>
          <w:rFonts w:ascii="Times New Roman" w:hAnsi="Times New Roman" w:cs="Times New Roman"/>
          <w:szCs w:val="24"/>
        </w:rPr>
        <w:t>t</w:t>
      </w:r>
      <w:proofErr w:type="spellEnd"/>
      <w:r w:rsidR="00B1176B" w:rsidRPr="00360CAE">
        <w:rPr>
          <w:rFonts w:ascii="Times New Roman" w:hAnsi="Times New Roman" w:cs="Times New Roman"/>
          <w:szCs w:val="24"/>
        </w:rPr>
        <w:t>., respectively.</w:t>
      </w:r>
      <w:r w:rsidR="00F53DBC" w:rsidRPr="00360CAE">
        <w:rPr>
          <w:rFonts w:ascii="Times New Roman" w:hAnsi="Times New Roman" w:cs="Times New Roman"/>
          <w:szCs w:val="24"/>
        </w:rPr>
        <w:t xml:space="preserve"> In </w:t>
      </w:r>
      <w:r w:rsidR="002B6400" w:rsidRPr="00360CAE">
        <w:rPr>
          <w:rFonts w:ascii="Times New Roman" w:hAnsi="Times New Roman" w:cs="Times New Roman"/>
          <w:szCs w:val="24"/>
        </w:rPr>
        <w:t>(C +</w:t>
      </w:r>
      <w:proofErr w:type="spellStart"/>
      <w:r w:rsidR="00372707" w:rsidRPr="00360CAE">
        <w:rPr>
          <w:rFonts w:ascii="Times New Roman" w:hAnsi="Times New Roman" w:cs="Times New Roman"/>
          <w:szCs w:val="24"/>
        </w:rPr>
        <w:t>ve</w:t>
      </w:r>
      <w:proofErr w:type="spellEnd"/>
      <w:r w:rsidR="002B6400" w:rsidRPr="00360CAE">
        <w:rPr>
          <w:rFonts w:ascii="Times New Roman" w:hAnsi="Times New Roman" w:cs="Times New Roman"/>
          <w:szCs w:val="24"/>
        </w:rPr>
        <w:t xml:space="preserve">) </w:t>
      </w:r>
      <w:r w:rsidR="00372707" w:rsidRPr="00360CAE">
        <w:rPr>
          <w:rFonts w:ascii="Times New Roman" w:hAnsi="Times New Roman" w:cs="Times New Roman"/>
          <w:szCs w:val="24"/>
        </w:rPr>
        <w:t xml:space="preserve">rats, the relative </w:t>
      </w:r>
      <w:r w:rsidR="00F53DBC" w:rsidRPr="00360CAE">
        <w:rPr>
          <w:rFonts w:ascii="Times New Roman" w:hAnsi="Times New Roman" w:cs="Times New Roman"/>
          <w:szCs w:val="24"/>
        </w:rPr>
        <w:t>weight of the previously mentioned organs were 3.49±0.077, 0.49±0.053, 0.67±0.009, 0.49±0.021 and 0.</w:t>
      </w:r>
      <w:r w:rsidR="002B6400" w:rsidRPr="00360CAE">
        <w:rPr>
          <w:rFonts w:ascii="Times New Roman" w:hAnsi="Times New Roman" w:cs="Times New Roman"/>
          <w:szCs w:val="24"/>
        </w:rPr>
        <w:t>7</w:t>
      </w:r>
      <w:r w:rsidR="00F53DBC" w:rsidRPr="00360CAE">
        <w:rPr>
          <w:rFonts w:ascii="Times New Roman" w:hAnsi="Times New Roman" w:cs="Times New Roman"/>
          <w:szCs w:val="24"/>
        </w:rPr>
        <w:t xml:space="preserve">9±0.073 g/100g </w:t>
      </w:r>
      <w:proofErr w:type="spellStart"/>
      <w:r w:rsidR="002B6400" w:rsidRPr="00360CAE">
        <w:rPr>
          <w:rFonts w:ascii="Times New Roman" w:hAnsi="Times New Roman" w:cs="Times New Roman"/>
          <w:szCs w:val="24"/>
        </w:rPr>
        <w:t>B</w:t>
      </w:r>
      <w:r w:rsidR="00F53DBC" w:rsidRPr="00360CAE">
        <w:rPr>
          <w:rFonts w:ascii="Times New Roman" w:hAnsi="Times New Roman" w:cs="Times New Roman"/>
          <w:szCs w:val="24"/>
        </w:rPr>
        <w:t>.</w:t>
      </w:r>
      <w:r w:rsidR="002B6400" w:rsidRPr="00360CAE">
        <w:rPr>
          <w:rFonts w:ascii="Times New Roman" w:hAnsi="Times New Roman" w:cs="Times New Roman"/>
          <w:szCs w:val="24"/>
        </w:rPr>
        <w:t>W</w:t>
      </w:r>
      <w:r w:rsidR="00F53DBC" w:rsidRPr="00360CAE">
        <w:rPr>
          <w:rFonts w:ascii="Times New Roman" w:hAnsi="Times New Roman" w:cs="Times New Roman"/>
          <w:szCs w:val="24"/>
        </w:rPr>
        <w:t>t</w:t>
      </w:r>
      <w:proofErr w:type="spellEnd"/>
      <w:r w:rsidR="00F53DBC" w:rsidRPr="00360CAE">
        <w:rPr>
          <w:rFonts w:ascii="Times New Roman" w:hAnsi="Times New Roman" w:cs="Times New Roman"/>
          <w:szCs w:val="24"/>
        </w:rPr>
        <w:t>., respectively.</w:t>
      </w:r>
      <w:r w:rsidR="00456442" w:rsidRPr="00360CAE">
        <w:rPr>
          <w:rFonts w:ascii="Times New Roman" w:hAnsi="Times New Roman" w:cs="Times New Roman"/>
          <w:szCs w:val="24"/>
        </w:rPr>
        <w:t xml:space="preserve"> </w:t>
      </w:r>
      <w:r w:rsidR="00F6466F" w:rsidRPr="00360CAE">
        <w:rPr>
          <w:rFonts w:ascii="Times New Roman" w:hAnsi="Times New Roman" w:cs="Times New Roman"/>
          <w:szCs w:val="24"/>
        </w:rPr>
        <w:t>These results denote that ther</w:t>
      </w:r>
      <w:r w:rsidR="00532A11" w:rsidRPr="00360CAE">
        <w:rPr>
          <w:rFonts w:ascii="Times New Roman" w:hAnsi="Times New Roman" w:cs="Times New Roman"/>
          <w:szCs w:val="24"/>
        </w:rPr>
        <w:t>e</w:t>
      </w:r>
      <w:r w:rsidR="00F6466F" w:rsidRPr="00360CAE">
        <w:rPr>
          <w:rFonts w:ascii="Times New Roman" w:hAnsi="Times New Roman" w:cs="Times New Roman"/>
          <w:szCs w:val="24"/>
        </w:rPr>
        <w:t xml:space="preserve"> were a significant decrease </w:t>
      </w:r>
      <w:r w:rsidR="00532A11" w:rsidRPr="00360CAE">
        <w:rPr>
          <w:rFonts w:ascii="Times New Roman" w:hAnsi="Times New Roman" w:cs="Times New Roman"/>
          <w:szCs w:val="24"/>
        </w:rPr>
        <w:t xml:space="preserve">in relative liver, spleen, lungs, heart and kidneys weight of rats </w:t>
      </w:r>
      <w:r w:rsidR="00586EED" w:rsidRPr="00360CAE">
        <w:rPr>
          <w:rFonts w:ascii="Times New Roman" w:hAnsi="Times New Roman" w:cs="Times New Roman"/>
          <w:szCs w:val="24"/>
        </w:rPr>
        <w:t>poisoned</w:t>
      </w:r>
      <w:r w:rsidR="00532A11" w:rsidRPr="00360CAE">
        <w:rPr>
          <w:rFonts w:ascii="Times New Roman" w:hAnsi="Times New Roman" w:cs="Times New Roman"/>
          <w:szCs w:val="24"/>
        </w:rPr>
        <w:t xml:space="preserve"> by C</w:t>
      </w:r>
      <w:r w:rsidR="00372707" w:rsidRPr="00360CAE">
        <w:rPr>
          <w:rFonts w:ascii="Times New Roman" w:hAnsi="Times New Roman" w:cs="Times New Roman"/>
          <w:szCs w:val="24"/>
        </w:rPr>
        <w:t>cl4 as compared to the control -</w:t>
      </w:r>
      <w:proofErr w:type="spellStart"/>
      <w:r w:rsidR="00532A11" w:rsidRPr="00360CAE">
        <w:rPr>
          <w:rFonts w:ascii="Times New Roman" w:hAnsi="Times New Roman" w:cs="Times New Roman"/>
          <w:szCs w:val="24"/>
        </w:rPr>
        <w:t>ve</w:t>
      </w:r>
      <w:proofErr w:type="spellEnd"/>
      <w:r w:rsidR="00532A11" w:rsidRPr="00360CAE">
        <w:rPr>
          <w:rFonts w:ascii="Times New Roman" w:hAnsi="Times New Roman" w:cs="Times New Roman"/>
          <w:szCs w:val="24"/>
        </w:rPr>
        <w:t xml:space="preserve"> normal rats.</w:t>
      </w:r>
    </w:p>
    <w:p w:rsidR="00360CAE" w:rsidRPr="00360CAE" w:rsidRDefault="002B6400"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For</w:t>
      </w:r>
      <w:r w:rsidR="00532A11" w:rsidRPr="00360CAE">
        <w:rPr>
          <w:rFonts w:ascii="Times New Roman" w:hAnsi="Times New Roman" w:cs="Times New Roman"/>
          <w:szCs w:val="24"/>
        </w:rPr>
        <w:t xml:space="preserve"> re</w:t>
      </w:r>
      <w:r w:rsidR="00E94857" w:rsidRPr="00360CAE">
        <w:rPr>
          <w:rFonts w:ascii="Times New Roman" w:hAnsi="Times New Roman" w:cs="Times New Roman"/>
          <w:szCs w:val="24"/>
        </w:rPr>
        <w:t>l</w:t>
      </w:r>
      <w:r w:rsidR="00532A11" w:rsidRPr="00360CAE">
        <w:rPr>
          <w:rFonts w:ascii="Times New Roman" w:hAnsi="Times New Roman" w:cs="Times New Roman"/>
          <w:szCs w:val="24"/>
        </w:rPr>
        <w:t>ative</w:t>
      </w:r>
      <w:r w:rsidRPr="00360CAE">
        <w:rPr>
          <w:rFonts w:ascii="Times New Roman" w:hAnsi="Times New Roman" w:cs="Times New Roman"/>
          <w:szCs w:val="24"/>
        </w:rPr>
        <w:t xml:space="preserve"> weight of</w:t>
      </w:r>
      <w:r w:rsidR="00532A11" w:rsidRPr="00360CAE">
        <w:rPr>
          <w:rFonts w:ascii="Times New Roman" w:hAnsi="Times New Roman" w:cs="Times New Roman"/>
          <w:szCs w:val="24"/>
        </w:rPr>
        <w:t xml:space="preserve"> liver, </w:t>
      </w:r>
      <w:r w:rsidR="00E94857" w:rsidRPr="00360CAE">
        <w:rPr>
          <w:rFonts w:ascii="Times New Roman" w:hAnsi="Times New Roman" w:cs="Times New Roman"/>
          <w:szCs w:val="24"/>
        </w:rPr>
        <w:t>there were no</w:t>
      </w:r>
      <w:r w:rsidR="00372707" w:rsidRPr="00360CAE">
        <w:rPr>
          <w:rFonts w:ascii="Times New Roman" w:hAnsi="Times New Roman" w:cs="Times New Roman"/>
          <w:szCs w:val="24"/>
        </w:rPr>
        <w:t>n</w:t>
      </w:r>
      <w:r w:rsidR="00E94857" w:rsidRPr="00360CAE">
        <w:rPr>
          <w:rFonts w:ascii="Times New Roman" w:hAnsi="Times New Roman" w:cs="Times New Roman"/>
          <w:szCs w:val="24"/>
        </w:rPr>
        <w:t xml:space="preserve"> significant </w:t>
      </w:r>
      <w:r w:rsidRPr="00360CAE">
        <w:rPr>
          <w:rFonts w:ascii="Times New Roman" w:hAnsi="Times New Roman" w:cs="Times New Roman"/>
          <w:szCs w:val="24"/>
        </w:rPr>
        <w:t>differences</w:t>
      </w:r>
      <w:r w:rsidR="00E94857" w:rsidRPr="00360CAE">
        <w:rPr>
          <w:rFonts w:ascii="Times New Roman" w:hAnsi="Times New Roman" w:cs="Times New Roman"/>
          <w:szCs w:val="24"/>
        </w:rPr>
        <w:t xml:space="preserve"> between rats </w:t>
      </w:r>
      <w:r w:rsidR="00586EED" w:rsidRPr="00360CAE">
        <w:rPr>
          <w:rFonts w:ascii="Times New Roman" w:hAnsi="Times New Roman" w:cs="Times New Roman"/>
          <w:szCs w:val="24"/>
        </w:rPr>
        <w:t>poisoned</w:t>
      </w:r>
      <w:r w:rsidR="00E94857" w:rsidRPr="00360CAE">
        <w:rPr>
          <w:rFonts w:ascii="Times New Roman" w:hAnsi="Times New Roman" w:cs="Times New Roman"/>
          <w:szCs w:val="24"/>
        </w:rPr>
        <w:t xml:space="preserve"> by Ccl4 </w:t>
      </w:r>
      <w:r w:rsidRPr="00360CAE">
        <w:rPr>
          <w:rFonts w:ascii="Times New Roman" w:hAnsi="Times New Roman" w:cs="Times New Roman"/>
          <w:szCs w:val="24"/>
        </w:rPr>
        <w:t>then</w:t>
      </w:r>
      <w:r w:rsidR="00E94857" w:rsidRPr="00360CAE">
        <w:rPr>
          <w:rFonts w:ascii="Times New Roman" w:hAnsi="Times New Roman" w:cs="Times New Roman"/>
          <w:szCs w:val="24"/>
        </w:rPr>
        <w:t xml:space="preserve"> fed on </w:t>
      </w:r>
      <w:r w:rsidR="000152A5" w:rsidRPr="00360CAE">
        <w:rPr>
          <w:rFonts w:ascii="Times New Roman" w:hAnsi="Times New Roman" w:cs="Times New Roman"/>
          <w:szCs w:val="24"/>
        </w:rPr>
        <w:t xml:space="preserve">10%,20% of </w:t>
      </w:r>
      <w:proofErr w:type="spellStart"/>
      <w:r w:rsidR="000152A5" w:rsidRPr="00360CAE">
        <w:rPr>
          <w:rFonts w:ascii="Times New Roman" w:hAnsi="Times New Roman" w:cs="Times New Roman"/>
          <w:i/>
          <w:iCs/>
          <w:szCs w:val="24"/>
        </w:rPr>
        <w:t>Matricaria</w:t>
      </w:r>
      <w:proofErr w:type="spellEnd"/>
      <w:r w:rsidR="000152A5" w:rsidRPr="00360CAE">
        <w:rPr>
          <w:rFonts w:ascii="Times New Roman" w:hAnsi="Times New Roman" w:cs="Times New Roman"/>
          <w:i/>
          <w:iCs/>
          <w:szCs w:val="24"/>
        </w:rPr>
        <w:t xml:space="preserve"> </w:t>
      </w:r>
      <w:proofErr w:type="spellStart"/>
      <w:r w:rsidR="000152A5" w:rsidRPr="00360CAE">
        <w:rPr>
          <w:rFonts w:ascii="Times New Roman" w:hAnsi="Times New Roman" w:cs="Times New Roman"/>
          <w:i/>
          <w:iCs/>
          <w:szCs w:val="24"/>
        </w:rPr>
        <w:t>chamomilla</w:t>
      </w:r>
      <w:proofErr w:type="spellEnd"/>
      <w:r w:rsidR="00E94857" w:rsidRPr="00360CAE">
        <w:rPr>
          <w:rFonts w:ascii="Times New Roman" w:hAnsi="Times New Roman" w:cs="Times New Roman"/>
          <w:szCs w:val="24"/>
        </w:rPr>
        <w:t xml:space="preserve"> which were 3.64±0.045 and </w:t>
      </w:r>
      <w:r w:rsidR="00372707" w:rsidRPr="00360CAE">
        <w:rPr>
          <w:rFonts w:ascii="Times New Roman" w:hAnsi="Times New Roman" w:cs="Times New Roman"/>
          <w:szCs w:val="24"/>
        </w:rPr>
        <w:t xml:space="preserve">3.62±0.046 g/100g </w:t>
      </w:r>
      <w:proofErr w:type="spellStart"/>
      <w:r w:rsidRPr="00360CAE">
        <w:rPr>
          <w:rFonts w:ascii="Times New Roman" w:hAnsi="Times New Roman" w:cs="Times New Roman"/>
          <w:szCs w:val="24"/>
        </w:rPr>
        <w:t>B</w:t>
      </w:r>
      <w:r w:rsidR="003E15B2" w:rsidRPr="00360CAE">
        <w:rPr>
          <w:rFonts w:ascii="Times New Roman" w:hAnsi="Times New Roman" w:cs="Times New Roman"/>
          <w:szCs w:val="24"/>
        </w:rPr>
        <w:t>.</w:t>
      </w:r>
      <w:r w:rsidRPr="00360CAE">
        <w:rPr>
          <w:rFonts w:ascii="Times New Roman" w:hAnsi="Times New Roman" w:cs="Times New Roman"/>
          <w:szCs w:val="24"/>
        </w:rPr>
        <w:t>W</w:t>
      </w:r>
      <w:r w:rsidR="003E15B2" w:rsidRPr="00360CAE">
        <w:rPr>
          <w:rFonts w:ascii="Times New Roman" w:hAnsi="Times New Roman" w:cs="Times New Roman"/>
          <w:szCs w:val="24"/>
        </w:rPr>
        <w:t>t</w:t>
      </w:r>
      <w:proofErr w:type="spellEnd"/>
      <w:r w:rsidR="003E15B2" w:rsidRPr="00360CAE">
        <w:rPr>
          <w:rFonts w:ascii="Times New Roman" w:hAnsi="Times New Roman" w:cs="Times New Roman"/>
          <w:szCs w:val="24"/>
        </w:rPr>
        <w:t xml:space="preserve">., respectively. Rats given Ccl4 and fed on </w:t>
      </w:r>
      <w:r w:rsidR="000152A5" w:rsidRPr="00360CAE">
        <w:rPr>
          <w:rFonts w:ascii="Times New Roman" w:hAnsi="Times New Roman" w:cs="Times New Roman"/>
          <w:szCs w:val="24"/>
        </w:rPr>
        <w:t xml:space="preserve">5% </w:t>
      </w:r>
      <w:proofErr w:type="spellStart"/>
      <w:r w:rsidR="000152A5" w:rsidRPr="00360CAE">
        <w:rPr>
          <w:rFonts w:ascii="Times New Roman" w:hAnsi="Times New Roman" w:cs="Times New Roman"/>
          <w:i/>
          <w:iCs/>
          <w:szCs w:val="24"/>
        </w:rPr>
        <w:t>Matricaria</w:t>
      </w:r>
      <w:proofErr w:type="spellEnd"/>
      <w:r w:rsidR="000152A5" w:rsidRPr="00360CAE">
        <w:rPr>
          <w:rFonts w:ascii="Times New Roman" w:hAnsi="Times New Roman" w:cs="Times New Roman"/>
          <w:i/>
          <w:iCs/>
          <w:szCs w:val="24"/>
        </w:rPr>
        <w:t xml:space="preserve"> </w:t>
      </w:r>
      <w:proofErr w:type="spellStart"/>
      <w:r w:rsidR="000152A5" w:rsidRPr="00360CAE">
        <w:rPr>
          <w:rFonts w:ascii="Times New Roman" w:hAnsi="Times New Roman" w:cs="Times New Roman"/>
          <w:i/>
          <w:iCs/>
          <w:szCs w:val="24"/>
        </w:rPr>
        <w:t>chamomilla</w:t>
      </w:r>
      <w:proofErr w:type="spellEnd"/>
      <w:r w:rsidR="003E15B2" w:rsidRPr="00360CAE">
        <w:rPr>
          <w:rFonts w:ascii="Times New Roman" w:hAnsi="Times New Roman" w:cs="Times New Roman"/>
          <w:szCs w:val="24"/>
        </w:rPr>
        <w:t xml:space="preserve"> showed the highest significant increase in </w:t>
      </w:r>
      <w:r w:rsidR="00372707" w:rsidRPr="00360CAE">
        <w:rPr>
          <w:rFonts w:ascii="Times New Roman" w:hAnsi="Times New Roman" w:cs="Times New Roman"/>
          <w:szCs w:val="24"/>
        </w:rPr>
        <w:t xml:space="preserve">the </w:t>
      </w:r>
      <w:r w:rsidR="003E15B2" w:rsidRPr="00360CAE">
        <w:rPr>
          <w:rFonts w:ascii="Times New Roman" w:hAnsi="Times New Roman" w:cs="Times New Roman"/>
          <w:szCs w:val="24"/>
        </w:rPr>
        <w:t xml:space="preserve">mentioned relative organ weight as compared to all </w:t>
      </w:r>
      <w:r w:rsidR="000152A5" w:rsidRPr="00360CAE">
        <w:rPr>
          <w:rFonts w:ascii="Times New Roman" w:hAnsi="Times New Roman" w:cs="Times New Roman"/>
          <w:szCs w:val="24"/>
        </w:rPr>
        <w:t>levels of treatment</w:t>
      </w:r>
      <w:r w:rsidR="003E15B2" w:rsidRPr="00360CAE">
        <w:rPr>
          <w:rFonts w:ascii="Times New Roman" w:hAnsi="Times New Roman" w:cs="Times New Roman"/>
          <w:szCs w:val="24"/>
        </w:rPr>
        <w:t>, while rats given Ccl4 and fed on</w:t>
      </w:r>
      <w:r w:rsidR="00C71E6E" w:rsidRPr="00360CAE">
        <w:rPr>
          <w:rFonts w:ascii="Times New Roman" w:hAnsi="Times New Roman" w:cs="Times New Roman"/>
          <w:szCs w:val="24"/>
        </w:rPr>
        <w:t xml:space="preserve"> level</w:t>
      </w:r>
      <w:r w:rsidR="003E15B2" w:rsidRPr="00360CAE">
        <w:rPr>
          <w:rFonts w:ascii="Times New Roman" w:hAnsi="Times New Roman" w:cs="Times New Roman"/>
          <w:szCs w:val="24"/>
        </w:rPr>
        <w:t xml:space="preserve"> </w:t>
      </w:r>
      <w:r w:rsidR="000152A5" w:rsidRPr="00360CAE">
        <w:rPr>
          <w:rFonts w:ascii="Times New Roman" w:hAnsi="Times New Roman" w:cs="Times New Roman"/>
          <w:szCs w:val="24"/>
        </w:rPr>
        <w:t>25% o</w:t>
      </w:r>
      <w:r w:rsidR="00F606AE" w:rsidRPr="00360CAE">
        <w:rPr>
          <w:rFonts w:ascii="Times New Roman" w:hAnsi="Times New Roman" w:cs="Times New Roman"/>
          <w:szCs w:val="24"/>
        </w:rPr>
        <w:t xml:space="preserve">f </w:t>
      </w:r>
      <w:proofErr w:type="spellStart"/>
      <w:r w:rsidR="00F606AE" w:rsidRPr="00360CAE">
        <w:rPr>
          <w:rFonts w:ascii="Times New Roman" w:hAnsi="Times New Roman" w:cs="Times New Roman"/>
          <w:i/>
          <w:iCs/>
          <w:szCs w:val="24"/>
        </w:rPr>
        <w:t>Matricaria</w:t>
      </w:r>
      <w:proofErr w:type="spellEnd"/>
      <w:r w:rsidR="00F606AE" w:rsidRPr="00360CAE">
        <w:rPr>
          <w:rFonts w:ascii="Times New Roman" w:hAnsi="Times New Roman" w:cs="Times New Roman"/>
          <w:i/>
          <w:iCs/>
          <w:szCs w:val="24"/>
        </w:rPr>
        <w:t xml:space="preserve"> </w:t>
      </w:r>
      <w:proofErr w:type="spellStart"/>
      <w:r w:rsidR="00F606AE" w:rsidRPr="00360CAE">
        <w:rPr>
          <w:rFonts w:ascii="Times New Roman" w:hAnsi="Times New Roman" w:cs="Times New Roman"/>
          <w:i/>
          <w:iCs/>
          <w:szCs w:val="24"/>
        </w:rPr>
        <w:t>chamomilla</w:t>
      </w:r>
      <w:proofErr w:type="spellEnd"/>
      <w:r w:rsidR="003E15B2" w:rsidRPr="00360CAE">
        <w:rPr>
          <w:rFonts w:ascii="Times New Roman" w:hAnsi="Times New Roman" w:cs="Times New Roman"/>
          <w:szCs w:val="24"/>
        </w:rPr>
        <w:t xml:space="preserve"> showed the lowest significant increase as compared to all </w:t>
      </w:r>
      <w:r w:rsidR="00C71E6E" w:rsidRPr="00360CAE">
        <w:rPr>
          <w:rFonts w:ascii="Times New Roman" w:hAnsi="Times New Roman" w:cs="Times New Roman"/>
          <w:szCs w:val="24"/>
        </w:rPr>
        <w:t>levels</w:t>
      </w:r>
      <w:r w:rsidR="003E15B2" w:rsidRPr="00360CAE">
        <w:rPr>
          <w:rFonts w:ascii="Times New Roman" w:hAnsi="Times New Roman" w:cs="Times New Roman"/>
          <w:szCs w:val="24"/>
        </w:rPr>
        <w:t>.</w:t>
      </w:r>
    </w:p>
    <w:p w:rsidR="001E3DC7" w:rsidRPr="00360CAE" w:rsidRDefault="00360CAE"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R</w:t>
      </w:r>
      <w:r w:rsidR="003E15B2" w:rsidRPr="00360CAE">
        <w:rPr>
          <w:rFonts w:ascii="Times New Roman" w:hAnsi="Times New Roman" w:cs="Times New Roman"/>
          <w:szCs w:val="24"/>
        </w:rPr>
        <w:t>egarding relative spleen weight, there were no</w:t>
      </w:r>
      <w:r w:rsidR="00372707" w:rsidRPr="00360CAE">
        <w:rPr>
          <w:rFonts w:ascii="Times New Roman" w:hAnsi="Times New Roman" w:cs="Times New Roman"/>
          <w:szCs w:val="24"/>
        </w:rPr>
        <w:t>n</w:t>
      </w:r>
      <w:r w:rsidR="003E15B2" w:rsidRPr="00360CAE">
        <w:rPr>
          <w:rFonts w:ascii="Times New Roman" w:hAnsi="Times New Roman" w:cs="Times New Roman"/>
          <w:szCs w:val="24"/>
        </w:rPr>
        <w:t xml:space="preserve"> significant changes between rats injected </w:t>
      </w:r>
      <w:r w:rsidR="00372707" w:rsidRPr="00360CAE">
        <w:rPr>
          <w:rFonts w:ascii="Times New Roman" w:hAnsi="Times New Roman" w:cs="Times New Roman"/>
          <w:szCs w:val="24"/>
        </w:rPr>
        <w:t>with</w:t>
      </w:r>
      <w:r w:rsidR="003E15B2" w:rsidRPr="00360CAE">
        <w:rPr>
          <w:rFonts w:ascii="Times New Roman" w:hAnsi="Times New Roman" w:cs="Times New Roman"/>
          <w:szCs w:val="24"/>
        </w:rPr>
        <w:t xml:space="preserve"> Ccl4 </w:t>
      </w:r>
      <w:r w:rsidR="006B707D" w:rsidRPr="00360CAE">
        <w:rPr>
          <w:rFonts w:ascii="Times New Roman" w:hAnsi="Times New Roman" w:cs="Times New Roman"/>
          <w:szCs w:val="24"/>
        </w:rPr>
        <w:t xml:space="preserve">and fed on </w:t>
      </w:r>
      <w:r w:rsidR="00F606AE" w:rsidRPr="00360CAE">
        <w:rPr>
          <w:rFonts w:ascii="Times New Roman" w:hAnsi="Times New Roman" w:cs="Times New Roman"/>
          <w:szCs w:val="24"/>
        </w:rPr>
        <w:t xml:space="preserve">10%,15% </w:t>
      </w:r>
      <w:proofErr w:type="spellStart"/>
      <w:r w:rsidR="00F606AE" w:rsidRPr="00360CAE">
        <w:rPr>
          <w:rFonts w:ascii="Times New Roman" w:hAnsi="Times New Roman" w:cs="Times New Roman"/>
          <w:i/>
          <w:iCs/>
          <w:szCs w:val="24"/>
        </w:rPr>
        <w:t>Matricaria</w:t>
      </w:r>
      <w:proofErr w:type="spellEnd"/>
      <w:r w:rsidR="00F606AE" w:rsidRPr="00360CAE">
        <w:rPr>
          <w:rFonts w:ascii="Times New Roman" w:hAnsi="Times New Roman" w:cs="Times New Roman"/>
          <w:i/>
          <w:iCs/>
          <w:szCs w:val="24"/>
        </w:rPr>
        <w:t xml:space="preserve"> </w:t>
      </w:r>
      <w:proofErr w:type="spellStart"/>
      <w:r w:rsidR="00F606AE" w:rsidRPr="00360CAE">
        <w:rPr>
          <w:rFonts w:ascii="Times New Roman" w:hAnsi="Times New Roman" w:cs="Times New Roman"/>
          <w:i/>
          <w:iCs/>
          <w:szCs w:val="24"/>
        </w:rPr>
        <w:t>chamomilla</w:t>
      </w:r>
      <w:proofErr w:type="spellEnd"/>
      <w:r w:rsidR="0071054D" w:rsidRPr="00360CAE">
        <w:rPr>
          <w:rFonts w:ascii="Times New Roman" w:hAnsi="Times New Roman" w:cs="Times New Roman"/>
          <w:szCs w:val="24"/>
        </w:rPr>
        <w:t xml:space="preserve"> which were 0</w:t>
      </w:r>
      <w:r w:rsidR="00372707" w:rsidRPr="00360CAE">
        <w:rPr>
          <w:rFonts w:ascii="Times New Roman" w:hAnsi="Times New Roman" w:cs="Times New Roman"/>
          <w:szCs w:val="24"/>
        </w:rPr>
        <w:t xml:space="preserve">.58±0.019 and 0.56±0.031 g/100g </w:t>
      </w:r>
      <w:proofErr w:type="spellStart"/>
      <w:r w:rsidR="001E3DC7" w:rsidRPr="00360CAE">
        <w:rPr>
          <w:rFonts w:ascii="Times New Roman" w:hAnsi="Times New Roman" w:cs="Times New Roman"/>
          <w:szCs w:val="24"/>
        </w:rPr>
        <w:t>B</w:t>
      </w:r>
      <w:r w:rsidR="0071054D" w:rsidRPr="00360CAE">
        <w:rPr>
          <w:rFonts w:ascii="Times New Roman" w:hAnsi="Times New Roman" w:cs="Times New Roman"/>
          <w:szCs w:val="24"/>
        </w:rPr>
        <w:t>.</w:t>
      </w:r>
      <w:r w:rsidR="001E3DC7" w:rsidRPr="00360CAE">
        <w:rPr>
          <w:rFonts w:ascii="Times New Roman" w:hAnsi="Times New Roman" w:cs="Times New Roman"/>
          <w:szCs w:val="24"/>
        </w:rPr>
        <w:t>W</w:t>
      </w:r>
      <w:r w:rsidR="0071054D" w:rsidRPr="00360CAE">
        <w:rPr>
          <w:rFonts w:ascii="Times New Roman" w:hAnsi="Times New Roman" w:cs="Times New Roman"/>
          <w:szCs w:val="24"/>
        </w:rPr>
        <w:t>t</w:t>
      </w:r>
      <w:proofErr w:type="spellEnd"/>
      <w:r w:rsidR="0071054D" w:rsidRPr="00360CAE">
        <w:rPr>
          <w:rFonts w:ascii="Times New Roman" w:hAnsi="Times New Roman" w:cs="Times New Roman"/>
          <w:szCs w:val="24"/>
        </w:rPr>
        <w:t>., respectively. Meanwhile, there were no</w:t>
      </w:r>
      <w:r w:rsidR="00372707" w:rsidRPr="00360CAE">
        <w:rPr>
          <w:rFonts w:ascii="Times New Roman" w:hAnsi="Times New Roman" w:cs="Times New Roman"/>
          <w:szCs w:val="24"/>
        </w:rPr>
        <w:t>n</w:t>
      </w:r>
      <w:r w:rsidR="0071054D" w:rsidRPr="00360CAE">
        <w:rPr>
          <w:rFonts w:ascii="Times New Roman" w:hAnsi="Times New Roman" w:cs="Times New Roman"/>
          <w:szCs w:val="24"/>
        </w:rPr>
        <w:t xml:space="preserve"> significant changes between </w:t>
      </w:r>
      <w:r w:rsidR="004F6059" w:rsidRPr="00360CAE">
        <w:rPr>
          <w:rFonts w:ascii="Times New Roman" w:hAnsi="Times New Roman" w:cs="Times New Roman"/>
          <w:szCs w:val="24"/>
        </w:rPr>
        <w:t xml:space="preserve">rats injected </w:t>
      </w:r>
      <w:r w:rsidR="00372707" w:rsidRPr="00360CAE">
        <w:rPr>
          <w:rFonts w:ascii="Times New Roman" w:hAnsi="Times New Roman" w:cs="Times New Roman"/>
          <w:szCs w:val="24"/>
        </w:rPr>
        <w:t>with</w:t>
      </w:r>
      <w:r w:rsidR="004F6059" w:rsidRPr="00360CAE">
        <w:rPr>
          <w:rFonts w:ascii="Times New Roman" w:hAnsi="Times New Roman" w:cs="Times New Roman"/>
          <w:szCs w:val="24"/>
        </w:rPr>
        <w:t xml:space="preserve"> Ccl4 </w:t>
      </w:r>
      <w:r w:rsidR="001E3DC7" w:rsidRPr="00360CAE">
        <w:rPr>
          <w:rFonts w:ascii="Times New Roman" w:hAnsi="Times New Roman" w:cs="Times New Roman"/>
          <w:szCs w:val="24"/>
        </w:rPr>
        <w:t>then</w:t>
      </w:r>
      <w:r w:rsidR="00C71E6E" w:rsidRPr="00360CAE">
        <w:rPr>
          <w:rFonts w:ascii="Times New Roman" w:hAnsi="Times New Roman" w:cs="Times New Roman"/>
          <w:szCs w:val="24"/>
        </w:rPr>
        <w:t xml:space="preserve"> fed on </w:t>
      </w:r>
      <w:r w:rsidR="00C71E6E" w:rsidRPr="00360CAE">
        <w:rPr>
          <w:rFonts w:ascii="Times New Roman" w:hAnsi="Times New Roman" w:cs="Times New Roman"/>
          <w:szCs w:val="24"/>
        </w:rPr>
        <w:lastRenderedPageBreak/>
        <w:t xml:space="preserve">20 % </w:t>
      </w:r>
      <w:r w:rsidR="004F6059" w:rsidRPr="00360CAE">
        <w:rPr>
          <w:rFonts w:ascii="Times New Roman" w:hAnsi="Times New Roman" w:cs="Times New Roman"/>
          <w:szCs w:val="24"/>
        </w:rPr>
        <w:t xml:space="preserve">and </w:t>
      </w:r>
      <w:r w:rsidR="00C71E6E" w:rsidRPr="00360CAE">
        <w:rPr>
          <w:rFonts w:ascii="Times New Roman" w:hAnsi="Times New Roman" w:cs="Times New Roman"/>
          <w:szCs w:val="24"/>
        </w:rPr>
        <w:t>25%</w:t>
      </w:r>
      <w:r w:rsidR="00C71E6E" w:rsidRPr="00360CAE">
        <w:rPr>
          <w:rFonts w:ascii="Times New Roman" w:hAnsi="Times New Roman" w:cs="Times New Roman"/>
          <w:i/>
          <w:iCs/>
          <w:szCs w:val="24"/>
        </w:rPr>
        <w:t xml:space="preserve"> </w:t>
      </w:r>
      <w:proofErr w:type="spellStart"/>
      <w:r w:rsidR="00C71E6E" w:rsidRPr="00360CAE">
        <w:rPr>
          <w:rFonts w:ascii="Times New Roman" w:hAnsi="Times New Roman" w:cs="Times New Roman"/>
          <w:i/>
          <w:iCs/>
          <w:szCs w:val="24"/>
        </w:rPr>
        <w:t>Matricaria</w:t>
      </w:r>
      <w:proofErr w:type="spellEnd"/>
      <w:r w:rsidR="00C71E6E" w:rsidRPr="00360CAE">
        <w:rPr>
          <w:rFonts w:ascii="Times New Roman" w:hAnsi="Times New Roman" w:cs="Times New Roman"/>
          <w:i/>
          <w:iCs/>
          <w:szCs w:val="24"/>
        </w:rPr>
        <w:t xml:space="preserve"> </w:t>
      </w:r>
      <w:proofErr w:type="spellStart"/>
      <w:r w:rsidR="00C71E6E" w:rsidRPr="00360CAE">
        <w:rPr>
          <w:rFonts w:ascii="Times New Roman" w:hAnsi="Times New Roman" w:cs="Times New Roman"/>
          <w:i/>
          <w:iCs/>
          <w:szCs w:val="24"/>
        </w:rPr>
        <w:t>chamomilla</w:t>
      </w:r>
      <w:proofErr w:type="spellEnd"/>
      <w:r w:rsidR="004F6059" w:rsidRPr="00360CAE">
        <w:rPr>
          <w:rFonts w:ascii="Times New Roman" w:hAnsi="Times New Roman" w:cs="Times New Roman"/>
          <w:szCs w:val="24"/>
        </w:rPr>
        <w:t xml:space="preserve"> which were 0</w:t>
      </w:r>
      <w:r w:rsidR="00372707" w:rsidRPr="00360CAE">
        <w:rPr>
          <w:rFonts w:ascii="Times New Roman" w:hAnsi="Times New Roman" w:cs="Times New Roman"/>
          <w:szCs w:val="24"/>
        </w:rPr>
        <w:t xml:space="preserve">.52±0.019 and 0.51±0.011 g/100g </w:t>
      </w:r>
      <w:proofErr w:type="spellStart"/>
      <w:r w:rsidR="001E3DC7" w:rsidRPr="00360CAE">
        <w:rPr>
          <w:rFonts w:ascii="Times New Roman" w:hAnsi="Times New Roman" w:cs="Times New Roman"/>
          <w:szCs w:val="24"/>
        </w:rPr>
        <w:t>B</w:t>
      </w:r>
      <w:r w:rsidR="00372707" w:rsidRPr="00360CAE">
        <w:rPr>
          <w:rFonts w:ascii="Times New Roman" w:hAnsi="Times New Roman" w:cs="Times New Roman"/>
          <w:szCs w:val="24"/>
        </w:rPr>
        <w:t>.</w:t>
      </w:r>
      <w:r w:rsidR="001E3DC7" w:rsidRPr="00360CAE">
        <w:rPr>
          <w:rFonts w:ascii="Times New Roman" w:hAnsi="Times New Roman" w:cs="Times New Roman"/>
          <w:szCs w:val="24"/>
        </w:rPr>
        <w:t>W</w:t>
      </w:r>
      <w:r w:rsidR="004F6059" w:rsidRPr="00360CAE">
        <w:rPr>
          <w:rFonts w:ascii="Times New Roman" w:hAnsi="Times New Roman" w:cs="Times New Roman"/>
          <w:szCs w:val="24"/>
        </w:rPr>
        <w:t>t</w:t>
      </w:r>
      <w:proofErr w:type="spellEnd"/>
      <w:r w:rsidR="004F6059" w:rsidRPr="00360CAE">
        <w:rPr>
          <w:rFonts w:ascii="Times New Roman" w:hAnsi="Times New Roman" w:cs="Times New Roman"/>
          <w:szCs w:val="24"/>
        </w:rPr>
        <w:t xml:space="preserve">., respectively. Rats poisoned by Ccl4 </w:t>
      </w:r>
      <w:r w:rsidR="003D5F1F" w:rsidRPr="00360CAE">
        <w:rPr>
          <w:rFonts w:ascii="Times New Roman" w:hAnsi="Times New Roman" w:cs="Times New Roman"/>
          <w:szCs w:val="24"/>
        </w:rPr>
        <w:t xml:space="preserve">and fed </w:t>
      </w:r>
      <w:r w:rsidR="00C71E6E" w:rsidRPr="00360CAE">
        <w:rPr>
          <w:rFonts w:ascii="Times New Roman" w:hAnsi="Times New Roman" w:cs="Times New Roman"/>
          <w:szCs w:val="24"/>
        </w:rPr>
        <w:t xml:space="preserve">5% </w:t>
      </w:r>
      <w:proofErr w:type="spellStart"/>
      <w:r w:rsidR="00C71E6E" w:rsidRPr="00360CAE">
        <w:rPr>
          <w:rFonts w:ascii="Times New Roman" w:hAnsi="Times New Roman" w:cs="Times New Roman"/>
          <w:i/>
          <w:iCs/>
          <w:szCs w:val="24"/>
        </w:rPr>
        <w:t>Matricaria</w:t>
      </w:r>
      <w:proofErr w:type="spellEnd"/>
      <w:r w:rsidR="00C71E6E" w:rsidRPr="00360CAE">
        <w:rPr>
          <w:rFonts w:ascii="Times New Roman" w:hAnsi="Times New Roman" w:cs="Times New Roman"/>
          <w:i/>
          <w:iCs/>
          <w:szCs w:val="24"/>
        </w:rPr>
        <w:t xml:space="preserve"> </w:t>
      </w:r>
      <w:proofErr w:type="spellStart"/>
      <w:r w:rsidR="00C71E6E" w:rsidRPr="00360CAE">
        <w:rPr>
          <w:rFonts w:ascii="Times New Roman" w:hAnsi="Times New Roman" w:cs="Times New Roman"/>
          <w:i/>
          <w:iCs/>
          <w:szCs w:val="24"/>
        </w:rPr>
        <w:t>chamomilla</w:t>
      </w:r>
      <w:proofErr w:type="spellEnd"/>
      <w:r w:rsidR="003D5F1F" w:rsidRPr="00360CAE">
        <w:rPr>
          <w:rFonts w:ascii="Times New Roman" w:hAnsi="Times New Roman" w:cs="Times New Roman"/>
          <w:szCs w:val="24"/>
        </w:rPr>
        <w:t xml:space="preserve"> showed the highest significant increase in </w:t>
      </w:r>
      <w:r w:rsidR="00372707" w:rsidRPr="00360CAE">
        <w:rPr>
          <w:rFonts w:ascii="Times New Roman" w:hAnsi="Times New Roman" w:cs="Times New Roman"/>
          <w:szCs w:val="24"/>
        </w:rPr>
        <w:t xml:space="preserve">the </w:t>
      </w:r>
      <w:r w:rsidR="003D5F1F" w:rsidRPr="00360CAE">
        <w:rPr>
          <w:rFonts w:ascii="Times New Roman" w:hAnsi="Times New Roman" w:cs="Times New Roman"/>
          <w:szCs w:val="24"/>
        </w:rPr>
        <w:t>mentioned relative organ wei</w:t>
      </w:r>
      <w:r w:rsidR="00372707" w:rsidRPr="00360CAE">
        <w:rPr>
          <w:rFonts w:ascii="Times New Roman" w:hAnsi="Times New Roman" w:cs="Times New Roman"/>
          <w:szCs w:val="24"/>
        </w:rPr>
        <w:t xml:space="preserve">ght which was 0.62±0.018 g/100g </w:t>
      </w:r>
      <w:proofErr w:type="spellStart"/>
      <w:r w:rsidR="001E3DC7" w:rsidRPr="00360CAE">
        <w:rPr>
          <w:rFonts w:ascii="Times New Roman" w:hAnsi="Times New Roman" w:cs="Times New Roman"/>
          <w:szCs w:val="24"/>
        </w:rPr>
        <w:t>B</w:t>
      </w:r>
      <w:r w:rsidR="003D5F1F" w:rsidRPr="00360CAE">
        <w:rPr>
          <w:rFonts w:ascii="Times New Roman" w:hAnsi="Times New Roman" w:cs="Times New Roman"/>
          <w:szCs w:val="24"/>
        </w:rPr>
        <w:t>.</w:t>
      </w:r>
      <w:r w:rsidR="001E3DC7" w:rsidRPr="00360CAE">
        <w:rPr>
          <w:rFonts w:ascii="Times New Roman" w:hAnsi="Times New Roman" w:cs="Times New Roman"/>
          <w:szCs w:val="24"/>
        </w:rPr>
        <w:t>W</w:t>
      </w:r>
      <w:r w:rsidR="003D5F1F" w:rsidRPr="00360CAE">
        <w:rPr>
          <w:rFonts w:ascii="Times New Roman" w:hAnsi="Times New Roman" w:cs="Times New Roman"/>
          <w:szCs w:val="24"/>
        </w:rPr>
        <w:t>t</w:t>
      </w:r>
      <w:proofErr w:type="spellEnd"/>
      <w:r w:rsidR="003D5F1F" w:rsidRPr="00360CAE">
        <w:rPr>
          <w:rFonts w:ascii="Times New Roman" w:hAnsi="Times New Roman" w:cs="Times New Roman"/>
          <w:szCs w:val="24"/>
        </w:rPr>
        <w:t>., showing no</w:t>
      </w:r>
      <w:r w:rsidR="00372707" w:rsidRPr="00360CAE">
        <w:rPr>
          <w:rFonts w:ascii="Times New Roman" w:hAnsi="Times New Roman" w:cs="Times New Roman"/>
          <w:szCs w:val="24"/>
        </w:rPr>
        <w:t>n</w:t>
      </w:r>
      <w:r w:rsidR="003D5F1F" w:rsidRPr="00360CAE">
        <w:rPr>
          <w:rFonts w:ascii="Times New Roman" w:hAnsi="Times New Roman" w:cs="Times New Roman"/>
          <w:szCs w:val="24"/>
        </w:rPr>
        <w:t xml:space="preserve"> </w:t>
      </w:r>
      <w:r w:rsidR="001E3DC7" w:rsidRPr="00360CAE">
        <w:rPr>
          <w:rFonts w:ascii="Times New Roman" w:hAnsi="Times New Roman" w:cs="Times New Roman"/>
          <w:szCs w:val="24"/>
        </w:rPr>
        <w:t>-</w:t>
      </w:r>
      <w:r w:rsidR="003D5F1F" w:rsidRPr="00360CAE">
        <w:rPr>
          <w:rFonts w:ascii="Times New Roman" w:hAnsi="Times New Roman" w:cs="Times New Roman"/>
          <w:szCs w:val="24"/>
        </w:rPr>
        <w:t>significant changes as compared to control –</w:t>
      </w:r>
      <w:proofErr w:type="spellStart"/>
      <w:r w:rsidR="003D5F1F" w:rsidRPr="00360CAE">
        <w:rPr>
          <w:rFonts w:ascii="Times New Roman" w:hAnsi="Times New Roman" w:cs="Times New Roman"/>
          <w:szCs w:val="24"/>
        </w:rPr>
        <w:t>ve</w:t>
      </w:r>
      <w:proofErr w:type="spellEnd"/>
      <w:r w:rsidR="003D5F1F" w:rsidRPr="00360CAE">
        <w:rPr>
          <w:rFonts w:ascii="Times New Roman" w:hAnsi="Times New Roman" w:cs="Times New Roman"/>
          <w:szCs w:val="24"/>
        </w:rPr>
        <w:t xml:space="preserve"> normal rats.</w:t>
      </w:r>
    </w:p>
    <w:p w:rsidR="003D5F1F" w:rsidRPr="00360CAE" w:rsidRDefault="007F3ACB"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Concerning relative l</w:t>
      </w:r>
      <w:r w:rsidR="00372707" w:rsidRPr="00360CAE">
        <w:rPr>
          <w:rFonts w:ascii="Times New Roman" w:hAnsi="Times New Roman" w:cs="Times New Roman"/>
          <w:szCs w:val="24"/>
        </w:rPr>
        <w:t>u</w:t>
      </w:r>
      <w:r w:rsidRPr="00360CAE">
        <w:rPr>
          <w:rFonts w:ascii="Times New Roman" w:hAnsi="Times New Roman" w:cs="Times New Roman"/>
          <w:szCs w:val="24"/>
        </w:rPr>
        <w:t>ngs weight, there were no</w:t>
      </w:r>
      <w:r w:rsidR="00372707" w:rsidRPr="00360CAE">
        <w:rPr>
          <w:rFonts w:ascii="Times New Roman" w:hAnsi="Times New Roman" w:cs="Times New Roman"/>
          <w:szCs w:val="24"/>
        </w:rPr>
        <w:t>n</w:t>
      </w:r>
      <w:r w:rsidRPr="00360CAE">
        <w:rPr>
          <w:rFonts w:ascii="Times New Roman" w:hAnsi="Times New Roman" w:cs="Times New Roman"/>
          <w:szCs w:val="24"/>
        </w:rPr>
        <w:t xml:space="preserve"> significant changes between rats injured by Ccl4 </w:t>
      </w:r>
      <w:r w:rsidR="001E3DC7" w:rsidRPr="00360CAE">
        <w:rPr>
          <w:rFonts w:ascii="Times New Roman" w:hAnsi="Times New Roman" w:cs="Times New Roman"/>
          <w:szCs w:val="24"/>
        </w:rPr>
        <w:t>then</w:t>
      </w:r>
      <w:r w:rsidRPr="00360CAE">
        <w:rPr>
          <w:rFonts w:ascii="Times New Roman" w:hAnsi="Times New Roman" w:cs="Times New Roman"/>
          <w:szCs w:val="24"/>
        </w:rPr>
        <w:t xml:space="preserve"> fed on </w:t>
      </w:r>
      <w:r w:rsidR="00C72498" w:rsidRPr="00360CAE">
        <w:rPr>
          <w:rFonts w:ascii="Times New Roman" w:hAnsi="Times New Roman" w:cs="Times New Roman"/>
          <w:szCs w:val="24"/>
        </w:rPr>
        <w:t>levels 10%</w:t>
      </w:r>
      <w:r w:rsidRPr="00360CAE">
        <w:rPr>
          <w:rFonts w:ascii="Times New Roman" w:hAnsi="Times New Roman" w:cs="Times New Roman"/>
          <w:szCs w:val="24"/>
        </w:rPr>
        <w:t xml:space="preserve">, </w:t>
      </w:r>
      <w:r w:rsidR="00C72498" w:rsidRPr="00360CAE">
        <w:rPr>
          <w:rFonts w:ascii="Times New Roman" w:hAnsi="Times New Roman" w:cs="Times New Roman"/>
          <w:szCs w:val="24"/>
        </w:rPr>
        <w:t>15%</w:t>
      </w:r>
      <w:r w:rsidRPr="00360CAE">
        <w:rPr>
          <w:rFonts w:ascii="Times New Roman" w:hAnsi="Times New Roman" w:cs="Times New Roman"/>
          <w:szCs w:val="24"/>
        </w:rPr>
        <w:t xml:space="preserve"> and </w:t>
      </w:r>
      <w:r w:rsidR="00C72498" w:rsidRPr="00360CAE">
        <w:rPr>
          <w:rFonts w:ascii="Times New Roman" w:hAnsi="Times New Roman" w:cs="Times New Roman"/>
          <w:szCs w:val="24"/>
        </w:rPr>
        <w:t>20%</w:t>
      </w:r>
      <w:r w:rsidR="00C72498" w:rsidRPr="00360CAE">
        <w:rPr>
          <w:rFonts w:ascii="Times New Roman" w:hAnsi="Times New Roman" w:cs="Times New Roman"/>
          <w:i/>
          <w:iCs/>
          <w:szCs w:val="24"/>
        </w:rPr>
        <w:t xml:space="preserve"> </w:t>
      </w:r>
      <w:proofErr w:type="spellStart"/>
      <w:r w:rsidR="00C72498" w:rsidRPr="00360CAE">
        <w:rPr>
          <w:rFonts w:ascii="Times New Roman" w:hAnsi="Times New Roman" w:cs="Times New Roman"/>
          <w:i/>
          <w:iCs/>
          <w:szCs w:val="24"/>
        </w:rPr>
        <w:t>Matricaria</w:t>
      </w:r>
      <w:proofErr w:type="spellEnd"/>
      <w:r w:rsidR="00C72498" w:rsidRPr="00360CAE">
        <w:rPr>
          <w:rFonts w:ascii="Times New Roman" w:hAnsi="Times New Roman" w:cs="Times New Roman"/>
          <w:i/>
          <w:iCs/>
          <w:szCs w:val="24"/>
        </w:rPr>
        <w:t xml:space="preserve"> </w:t>
      </w:r>
      <w:proofErr w:type="spellStart"/>
      <w:r w:rsidR="00C72498" w:rsidRPr="00360CAE">
        <w:rPr>
          <w:rFonts w:ascii="Times New Roman" w:hAnsi="Times New Roman" w:cs="Times New Roman"/>
          <w:i/>
          <w:iCs/>
          <w:szCs w:val="24"/>
        </w:rPr>
        <w:t>chamomilla</w:t>
      </w:r>
      <w:proofErr w:type="spellEnd"/>
      <w:r w:rsidRPr="00360CAE">
        <w:rPr>
          <w:rFonts w:ascii="Times New Roman" w:hAnsi="Times New Roman" w:cs="Times New Roman"/>
          <w:szCs w:val="24"/>
        </w:rPr>
        <w:t xml:space="preserve"> which </w:t>
      </w:r>
      <w:r w:rsidR="007117A4" w:rsidRPr="00360CAE">
        <w:rPr>
          <w:rFonts w:ascii="Times New Roman" w:hAnsi="Times New Roman" w:cs="Times New Roman"/>
          <w:szCs w:val="24"/>
        </w:rPr>
        <w:t>were 0.75±0.64, 0</w:t>
      </w:r>
      <w:r w:rsidR="00695DAE" w:rsidRPr="00360CAE">
        <w:rPr>
          <w:rFonts w:ascii="Times New Roman" w:hAnsi="Times New Roman" w:cs="Times New Roman"/>
          <w:szCs w:val="24"/>
        </w:rPr>
        <w:t xml:space="preserve">.74±0.022 and 0.73±0.008 g/100g </w:t>
      </w:r>
      <w:proofErr w:type="spellStart"/>
      <w:r w:rsidR="001E3DC7" w:rsidRPr="00360CAE">
        <w:rPr>
          <w:rFonts w:ascii="Times New Roman" w:hAnsi="Times New Roman" w:cs="Times New Roman"/>
          <w:szCs w:val="24"/>
        </w:rPr>
        <w:t>B</w:t>
      </w:r>
      <w:r w:rsidR="007117A4" w:rsidRPr="00360CAE">
        <w:rPr>
          <w:rFonts w:ascii="Times New Roman" w:hAnsi="Times New Roman" w:cs="Times New Roman"/>
          <w:szCs w:val="24"/>
        </w:rPr>
        <w:t>.</w:t>
      </w:r>
      <w:r w:rsidR="001E3DC7" w:rsidRPr="00360CAE">
        <w:rPr>
          <w:rFonts w:ascii="Times New Roman" w:hAnsi="Times New Roman" w:cs="Times New Roman"/>
          <w:szCs w:val="24"/>
        </w:rPr>
        <w:t>W</w:t>
      </w:r>
      <w:r w:rsidR="007117A4" w:rsidRPr="00360CAE">
        <w:rPr>
          <w:rFonts w:ascii="Times New Roman" w:hAnsi="Times New Roman" w:cs="Times New Roman"/>
          <w:szCs w:val="24"/>
        </w:rPr>
        <w:t>t</w:t>
      </w:r>
      <w:proofErr w:type="spellEnd"/>
      <w:r w:rsidR="007117A4" w:rsidRPr="00360CAE">
        <w:rPr>
          <w:rFonts w:ascii="Times New Roman" w:hAnsi="Times New Roman" w:cs="Times New Roman"/>
          <w:szCs w:val="24"/>
        </w:rPr>
        <w:t xml:space="preserve">., respectively. Rats fed on </w:t>
      </w:r>
      <w:r w:rsidR="00C72498" w:rsidRPr="00360CAE">
        <w:rPr>
          <w:rFonts w:ascii="Times New Roman" w:hAnsi="Times New Roman" w:cs="Times New Roman"/>
          <w:szCs w:val="24"/>
        </w:rPr>
        <w:t>5%</w:t>
      </w:r>
      <w:r w:rsidR="00C72498" w:rsidRPr="00360CAE">
        <w:rPr>
          <w:rFonts w:ascii="Times New Roman" w:hAnsi="Times New Roman" w:cs="Times New Roman"/>
          <w:i/>
          <w:iCs/>
          <w:szCs w:val="24"/>
        </w:rPr>
        <w:t xml:space="preserve"> </w:t>
      </w:r>
      <w:proofErr w:type="spellStart"/>
      <w:r w:rsidR="00C72498" w:rsidRPr="00360CAE">
        <w:rPr>
          <w:rFonts w:ascii="Times New Roman" w:hAnsi="Times New Roman" w:cs="Times New Roman"/>
          <w:i/>
          <w:iCs/>
          <w:szCs w:val="24"/>
        </w:rPr>
        <w:t>Matricaria</w:t>
      </w:r>
      <w:proofErr w:type="spellEnd"/>
      <w:r w:rsidR="00C72498" w:rsidRPr="00360CAE">
        <w:rPr>
          <w:rFonts w:ascii="Times New Roman" w:hAnsi="Times New Roman" w:cs="Times New Roman"/>
          <w:i/>
          <w:iCs/>
          <w:szCs w:val="24"/>
        </w:rPr>
        <w:t xml:space="preserve"> </w:t>
      </w:r>
      <w:proofErr w:type="spellStart"/>
      <w:r w:rsidR="00C72498" w:rsidRPr="00360CAE">
        <w:rPr>
          <w:rFonts w:ascii="Times New Roman" w:hAnsi="Times New Roman" w:cs="Times New Roman"/>
          <w:i/>
          <w:iCs/>
          <w:szCs w:val="24"/>
        </w:rPr>
        <w:t>chamomilla</w:t>
      </w:r>
      <w:proofErr w:type="spellEnd"/>
      <w:r w:rsidR="007117A4" w:rsidRPr="00360CAE">
        <w:rPr>
          <w:rFonts w:ascii="Times New Roman" w:hAnsi="Times New Roman" w:cs="Times New Roman"/>
          <w:szCs w:val="24"/>
        </w:rPr>
        <w:t xml:space="preserve"> showed the highest significant increase in mentioned relative organ wei</w:t>
      </w:r>
      <w:r w:rsidR="00695DAE" w:rsidRPr="00360CAE">
        <w:rPr>
          <w:rFonts w:ascii="Times New Roman" w:hAnsi="Times New Roman" w:cs="Times New Roman"/>
          <w:szCs w:val="24"/>
        </w:rPr>
        <w:t xml:space="preserve">ght which was 0.83±0.014 g/100g </w:t>
      </w:r>
      <w:proofErr w:type="spellStart"/>
      <w:r w:rsidR="001E3DC7" w:rsidRPr="00360CAE">
        <w:rPr>
          <w:rFonts w:ascii="Times New Roman" w:hAnsi="Times New Roman" w:cs="Times New Roman"/>
          <w:szCs w:val="24"/>
        </w:rPr>
        <w:t>B</w:t>
      </w:r>
      <w:r w:rsidR="00695DAE" w:rsidRPr="00360CAE">
        <w:rPr>
          <w:rFonts w:ascii="Times New Roman" w:hAnsi="Times New Roman" w:cs="Times New Roman"/>
          <w:szCs w:val="24"/>
        </w:rPr>
        <w:t>.</w:t>
      </w:r>
      <w:r w:rsidR="001E3DC7" w:rsidRPr="00360CAE">
        <w:rPr>
          <w:rFonts w:ascii="Times New Roman" w:hAnsi="Times New Roman" w:cs="Times New Roman"/>
          <w:szCs w:val="24"/>
        </w:rPr>
        <w:t>W</w:t>
      </w:r>
      <w:r w:rsidR="00695DAE" w:rsidRPr="00360CAE">
        <w:rPr>
          <w:rFonts w:ascii="Times New Roman" w:hAnsi="Times New Roman" w:cs="Times New Roman"/>
          <w:szCs w:val="24"/>
        </w:rPr>
        <w:t>t</w:t>
      </w:r>
      <w:proofErr w:type="spellEnd"/>
      <w:r w:rsidR="00695DAE" w:rsidRPr="00360CAE">
        <w:rPr>
          <w:rFonts w:ascii="Times New Roman" w:hAnsi="Times New Roman" w:cs="Times New Roman"/>
          <w:szCs w:val="24"/>
        </w:rPr>
        <w:t>.</w:t>
      </w:r>
      <w:r w:rsidR="007117A4" w:rsidRPr="00360CAE">
        <w:rPr>
          <w:rFonts w:ascii="Times New Roman" w:hAnsi="Times New Roman" w:cs="Times New Roman"/>
          <w:szCs w:val="24"/>
        </w:rPr>
        <w:t xml:space="preserve"> </w:t>
      </w:r>
      <w:r w:rsidR="004E0D10" w:rsidRPr="00360CAE">
        <w:rPr>
          <w:rFonts w:ascii="Times New Roman" w:hAnsi="Times New Roman" w:cs="Times New Roman"/>
          <w:szCs w:val="24"/>
        </w:rPr>
        <w:t>Mean while, it didn't</w:t>
      </w:r>
      <w:r w:rsidR="001E3DC7" w:rsidRPr="00360CAE">
        <w:rPr>
          <w:rFonts w:ascii="Times New Roman" w:hAnsi="Times New Roman" w:cs="Times New Roman"/>
          <w:szCs w:val="24"/>
        </w:rPr>
        <w:t xml:space="preserve"> reflect any significant change</w:t>
      </w:r>
      <w:r w:rsidR="004E0D10" w:rsidRPr="00360CAE">
        <w:rPr>
          <w:rFonts w:ascii="Times New Roman" w:hAnsi="Times New Roman" w:cs="Times New Roman"/>
          <w:szCs w:val="24"/>
        </w:rPr>
        <w:t xml:space="preserve"> as </w:t>
      </w:r>
      <w:r w:rsidR="00586EED" w:rsidRPr="00360CAE">
        <w:rPr>
          <w:rFonts w:ascii="Times New Roman" w:hAnsi="Times New Roman" w:cs="Times New Roman"/>
          <w:szCs w:val="24"/>
        </w:rPr>
        <w:t>compared</w:t>
      </w:r>
      <w:r w:rsidR="00695DAE" w:rsidRPr="00360CAE">
        <w:rPr>
          <w:rFonts w:ascii="Times New Roman" w:hAnsi="Times New Roman" w:cs="Times New Roman"/>
          <w:szCs w:val="24"/>
        </w:rPr>
        <w:t xml:space="preserve"> to control -</w:t>
      </w:r>
      <w:proofErr w:type="spellStart"/>
      <w:r w:rsidR="004E0D10" w:rsidRPr="00360CAE">
        <w:rPr>
          <w:rFonts w:ascii="Times New Roman" w:hAnsi="Times New Roman" w:cs="Times New Roman"/>
          <w:szCs w:val="24"/>
        </w:rPr>
        <w:t>ve</w:t>
      </w:r>
      <w:proofErr w:type="spellEnd"/>
      <w:r w:rsidR="004E0D10" w:rsidRPr="00360CAE">
        <w:rPr>
          <w:rFonts w:ascii="Times New Roman" w:hAnsi="Times New Roman" w:cs="Times New Roman"/>
          <w:szCs w:val="24"/>
        </w:rPr>
        <w:t xml:space="preserve"> normal rats which was 0.87±0.41 g/100g</w:t>
      </w:r>
      <w:r w:rsidR="00586EED" w:rsidRPr="00360CAE">
        <w:rPr>
          <w:rFonts w:ascii="Times New Roman" w:hAnsi="Times New Roman" w:cs="Times New Roman"/>
          <w:szCs w:val="24"/>
        </w:rPr>
        <w:t xml:space="preserve"> </w:t>
      </w:r>
      <w:proofErr w:type="spellStart"/>
      <w:r w:rsidR="00A43C51" w:rsidRPr="00360CAE">
        <w:rPr>
          <w:rFonts w:ascii="Times New Roman" w:hAnsi="Times New Roman" w:cs="Times New Roman"/>
          <w:szCs w:val="24"/>
        </w:rPr>
        <w:t>B</w:t>
      </w:r>
      <w:r w:rsidR="004E0D10" w:rsidRPr="00360CAE">
        <w:rPr>
          <w:rFonts w:ascii="Times New Roman" w:hAnsi="Times New Roman" w:cs="Times New Roman"/>
          <w:szCs w:val="24"/>
        </w:rPr>
        <w:t>.</w:t>
      </w:r>
      <w:r w:rsidR="00A43C51" w:rsidRPr="00360CAE">
        <w:rPr>
          <w:rFonts w:ascii="Times New Roman" w:hAnsi="Times New Roman" w:cs="Times New Roman"/>
          <w:szCs w:val="24"/>
        </w:rPr>
        <w:t>W</w:t>
      </w:r>
      <w:r w:rsidR="004E0D10" w:rsidRPr="00360CAE">
        <w:rPr>
          <w:rFonts w:ascii="Times New Roman" w:hAnsi="Times New Roman" w:cs="Times New Roman"/>
          <w:szCs w:val="24"/>
        </w:rPr>
        <w:t>t</w:t>
      </w:r>
      <w:proofErr w:type="spellEnd"/>
      <w:r w:rsidR="004E0D10" w:rsidRPr="00360CAE">
        <w:rPr>
          <w:rFonts w:ascii="Times New Roman" w:hAnsi="Times New Roman" w:cs="Times New Roman"/>
          <w:szCs w:val="24"/>
        </w:rPr>
        <w:t>.</w:t>
      </w:r>
    </w:p>
    <w:p w:rsidR="00F46522" w:rsidRPr="00360CAE" w:rsidRDefault="00986B80"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According to data present in </w:t>
      </w:r>
      <w:r w:rsidR="00695DAE" w:rsidRPr="00360CAE">
        <w:rPr>
          <w:rFonts w:ascii="Times New Roman" w:hAnsi="Times New Roman" w:cs="Times New Roman"/>
          <w:szCs w:val="24"/>
        </w:rPr>
        <w:t xml:space="preserve">the same </w:t>
      </w:r>
      <w:r w:rsidRPr="00360CAE">
        <w:rPr>
          <w:rFonts w:ascii="Times New Roman" w:hAnsi="Times New Roman" w:cs="Times New Roman"/>
          <w:szCs w:val="24"/>
        </w:rPr>
        <w:t>tabl</w:t>
      </w:r>
      <w:r w:rsidR="00360CAE" w:rsidRPr="00360CAE">
        <w:rPr>
          <w:rFonts w:ascii="Times New Roman" w:hAnsi="Times New Roman" w:cs="Times New Roman"/>
          <w:szCs w:val="24"/>
        </w:rPr>
        <w:t>e (</w:t>
      </w:r>
      <w:r w:rsidR="0016453A" w:rsidRPr="00360CAE">
        <w:rPr>
          <w:rFonts w:ascii="Times New Roman" w:hAnsi="Times New Roman" w:cs="Times New Roman"/>
          <w:szCs w:val="24"/>
        </w:rPr>
        <w:t>6</w:t>
      </w:r>
      <w:r w:rsidR="00F46522" w:rsidRPr="00360CAE">
        <w:rPr>
          <w:rFonts w:ascii="Times New Roman" w:hAnsi="Times New Roman" w:cs="Times New Roman"/>
          <w:szCs w:val="24"/>
        </w:rPr>
        <w:t>)</w:t>
      </w:r>
      <w:r w:rsidRPr="00360CAE">
        <w:rPr>
          <w:rFonts w:ascii="Times New Roman" w:hAnsi="Times New Roman" w:cs="Times New Roman"/>
          <w:szCs w:val="24"/>
        </w:rPr>
        <w:t>, it is clear in relative heart weight</w:t>
      </w:r>
      <w:r w:rsidR="00F46522" w:rsidRPr="00360CAE">
        <w:rPr>
          <w:rFonts w:ascii="Times New Roman" w:hAnsi="Times New Roman" w:cs="Times New Roman"/>
          <w:szCs w:val="24"/>
        </w:rPr>
        <w:t xml:space="preserve"> showed</w:t>
      </w:r>
      <w:r w:rsidR="00280FBA" w:rsidRPr="00360CAE">
        <w:rPr>
          <w:rFonts w:ascii="Times New Roman" w:hAnsi="Times New Roman" w:cs="Times New Roman"/>
          <w:szCs w:val="24"/>
        </w:rPr>
        <w:t xml:space="preserve"> no</w:t>
      </w:r>
      <w:r w:rsidR="00695DAE" w:rsidRPr="00360CAE">
        <w:rPr>
          <w:rFonts w:ascii="Times New Roman" w:hAnsi="Times New Roman" w:cs="Times New Roman"/>
          <w:szCs w:val="24"/>
        </w:rPr>
        <w:t>n</w:t>
      </w:r>
      <w:r w:rsidR="00F46522" w:rsidRPr="00360CAE">
        <w:rPr>
          <w:rFonts w:ascii="Times New Roman" w:hAnsi="Times New Roman" w:cs="Times New Roman"/>
          <w:szCs w:val="24"/>
        </w:rPr>
        <w:t>-</w:t>
      </w:r>
      <w:r w:rsidR="00280FBA" w:rsidRPr="00360CAE">
        <w:rPr>
          <w:rFonts w:ascii="Times New Roman" w:hAnsi="Times New Roman" w:cs="Times New Roman"/>
          <w:szCs w:val="24"/>
        </w:rPr>
        <w:t>significant cha</w:t>
      </w:r>
      <w:r w:rsidR="00F46522" w:rsidRPr="00360CAE">
        <w:rPr>
          <w:rFonts w:ascii="Times New Roman" w:hAnsi="Times New Roman" w:cs="Times New Roman"/>
          <w:szCs w:val="24"/>
        </w:rPr>
        <w:t>nges between rats given Ccl4 then</w:t>
      </w:r>
      <w:r w:rsidR="00280FBA" w:rsidRPr="00360CAE">
        <w:rPr>
          <w:rFonts w:ascii="Times New Roman" w:hAnsi="Times New Roman" w:cs="Times New Roman"/>
          <w:szCs w:val="24"/>
        </w:rPr>
        <w:t xml:space="preserve"> fed on </w:t>
      </w:r>
      <w:r w:rsidR="00C72498" w:rsidRPr="00360CAE">
        <w:rPr>
          <w:rFonts w:ascii="Times New Roman" w:hAnsi="Times New Roman" w:cs="Times New Roman"/>
          <w:szCs w:val="24"/>
        </w:rPr>
        <w:t xml:space="preserve">levels 5%, </w:t>
      </w:r>
      <w:r w:rsidR="00280FBA" w:rsidRPr="00360CAE">
        <w:rPr>
          <w:rFonts w:ascii="Times New Roman" w:hAnsi="Times New Roman" w:cs="Times New Roman"/>
          <w:szCs w:val="24"/>
        </w:rPr>
        <w:t xml:space="preserve">and </w:t>
      </w:r>
      <w:r w:rsidR="00C72498" w:rsidRPr="00360CAE">
        <w:rPr>
          <w:rFonts w:ascii="Times New Roman" w:hAnsi="Times New Roman" w:cs="Times New Roman"/>
          <w:szCs w:val="24"/>
        </w:rPr>
        <w:t>10%</w:t>
      </w:r>
      <w:r w:rsidR="00C72498" w:rsidRPr="00360CAE">
        <w:rPr>
          <w:rFonts w:ascii="Times New Roman" w:hAnsi="Times New Roman" w:cs="Times New Roman"/>
          <w:i/>
          <w:iCs/>
          <w:szCs w:val="24"/>
        </w:rPr>
        <w:t xml:space="preserve"> </w:t>
      </w:r>
      <w:proofErr w:type="spellStart"/>
      <w:r w:rsidR="00C72498" w:rsidRPr="00360CAE">
        <w:rPr>
          <w:rFonts w:ascii="Times New Roman" w:hAnsi="Times New Roman" w:cs="Times New Roman"/>
          <w:i/>
          <w:iCs/>
          <w:szCs w:val="24"/>
        </w:rPr>
        <w:t>Matricaria</w:t>
      </w:r>
      <w:proofErr w:type="spellEnd"/>
      <w:r w:rsidR="00C72498" w:rsidRPr="00360CAE">
        <w:rPr>
          <w:rFonts w:ascii="Times New Roman" w:hAnsi="Times New Roman" w:cs="Times New Roman"/>
          <w:i/>
          <w:iCs/>
          <w:szCs w:val="24"/>
        </w:rPr>
        <w:t xml:space="preserve"> </w:t>
      </w:r>
      <w:proofErr w:type="spellStart"/>
      <w:r w:rsidR="00C72498" w:rsidRPr="00360CAE">
        <w:rPr>
          <w:rFonts w:ascii="Times New Roman" w:hAnsi="Times New Roman" w:cs="Times New Roman"/>
          <w:i/>
          <w:iCs/>
          <w:szCs w:val="24"/>
        </w:rPr>
        <w:t>chamomilla</w:t>
      </w:r>
      <w:proofErr w:type="spellEnd"/>
      <w:r w:rsidR="00280FBA" w:rsidRPr="00360CAE">
        <w:rPr>
          <w:rFonts w:ascii="Times New Roman" w:hAnsi="Times New Roman" w:cs="Times New Roman"/>
          <w:szCs w:val="24"/>
        </w:rPr>
        <w:t xml:space="preserve"> which were </w:t>
      </w:r>
      <w:r w:rsidR="00695DAE" w:rsidRPr="00360CAE">
        <w:rPr>
          <w:rFonts w:ascii="Times New Roman" w:hAnsi="Times New Roman" w:cs="Times New Roman"/>
          <w:szCs w:val="24"/>
        </w:rPr>
        <w:t xml:space="preserve">0.87±0.17 and 0.083±0.018 g/100g </w:t>
      </w:r>
      <w:proofErr w:type="spellStart"/>
      <w:r w:rsidR="00F46522" w:rsidRPr="00360CAE">
        <w:rPr>
          <w:rFonts w:ascii="Times New Roman" w:hAnsi="Times New Roman" w:cs="Times New Roman"/>
          <w:szCs w:val="24"/>
        </w:rPr>
        <w:t>B</w:t>
      </w:r>
      <w:r w:rsidR="00280FBA" w:rsidRPr="00360CAE">
        <w:rPr>
          <w:rFonts w:ascii="Times New Roman" w:hAnsi="Times New Roman" w:cs="Times New Roman"/>
          <w:szCs w:val="24"/>
        </w:rPr>
        <w:t>.</w:t>
      </w:r>
      <w:r w:rsidR="00F46522" w:rsidRPr="00360CAE">
        <w:rPr>
          <w:rFonts w:ascii="Times New Roman" w:hAnsi="Times New Roman" w:cs="Times New Roman"/>
          <w:szCs w:val="24"/>
        </w:rPr>
        <w:t>Wt</w:t>
      </w:r>
      <w:proofErr w:type="spellEnd"/>
      <w:r w:rsidR="00F46522" w:rsidRPr="00360CAE">
        <w:rPr>
          <w:rFonts w:ascii="Times New Roman" w:hAnsi="Times New Roman" w:cs="Times New Roman"/>
          <w:szCs w:val="24"/>
        </w:rPr>
        <w:t>., respectively. At</w:t>
      </w:r>
      <w:r w:rsidR="00280FBA" w:rsidRPr="00360CAE">
        <w:rPr>
          <w:rFonts w:ascii="Times New Roman" w:hAnsi="Times New Roman" w:cs="Times New Roman"/>
          <w:szCs w:val="24"/>
        </w:rPr>
        <w:t xml:space="preserve"> the same time, there </w:t>
      </w:r>
      <w:r w:rsidR="00DB0864" w:rsidRPr="00360CAE">
        <w:rPr>
          <w:rFonts w:ascii="Times New Roman" w:hAnsi="Times New Roman" w:cs="Times New Roman"/>
          <w:szCs w:val="24"/>
        </w:rPr>
        <w:t>were</w:t>
      </w:r>
      <w:r w:rsidR="00F46522" w:rsidRPr="00360CAE">
        <w:rPr>
          <w:rFonts w:ascii="Times New Roman" w:hAnsi="Times New Roman" w:cs="Times New Roman"/>
          <w:szCs w:val="24"/>
        </w:rPr>
        <w:t xml:space="preserve"> also</w:t>
      </w:r>
      <w:r w:rsidR="00DB0864" w:rsidRPr="00360CAE">
        <w:rPr>
          <w:rFonts w:ascii="Times New Roman" w:hAnsi="Times New Roman" w:cs="Times New Roman"/>
          <w:szCs w:val="24"/>
        </w:rPr>
        <w:t xml:space="preserve"> no</w:t>
      </w:r>
      <w:r w:rsidR="00695DAE" w:rsidRPr="00360CAE">
        <w:rPr>
          <w:rFonts w:ascii="Times New Roman" w:hAnsi="Times New Roman" w:cs="Times New Roman"/>
          <w:szCs w:val="24"/>
        </w:rPr>
        <w:t>n</w:t>
      </w:r>
      <w:r w:rsidR="00F46522" w:rsidRPr="00360CAE">
        <w:rPr>
          <w:rFonts w:ascii="Times New Roman" w:hAnsi="Times New Roman" w:cs="Times New Roman"/>
          <w:szCs w:val="24"/>
        </w:rPr>
        <w:t>-</w:t>
      </w:r>
      <w:r w:rsidR="00DB0864" w:rsidRPr="00360CAE">
        <w:rPr>
          <w:rFonts w:ascii="Times New Roman" w:hAnsi="Times New Roman" w:cs="Times New Roman"/>
          <w:szCs w:val="24"/>
        </w:rPr>
        <w:t>significant differen</w:t>
      </w:r>
      <w:r w:rsidR="00280FBA" w:rsidRPr="00360CAE">
        <w:rPr>
          <w:rFonts w:ascii="Times New Roman" w:hAnsi="Times New Roman" w:cs="Times New Roman"/>
          <w:szCs w:val="24"/>
        </w:rPr>
        <w:t xml:space="preserve">ces between rats given Ccl4 </w:t>
      </w:r>
      <w:r w:rsidR="00F46522" w:rsidRPr="00360CAE">
        <w:rPr>
          <w:rFonts w:ascii="Times New Roman" w:hAnsi="Times New Roman" w:cs="Times New Roman"/>
          <w:szCs w:val="24"/>
        </w:rPr>
        <w:t xml:space="preserve">then </w:t>
      </w:r>
      <w:r w:rsidR="00280FBA" w:rsidRPr="00360CAE">
        <w:rPr>
          <w:rFonts w:ascii="Times New Roman" w:hAnsi="Times New Roman" w:cs="Times New Roman"/>
          <w:szCs w:val="24"/>
        </w:rPr>
        <w:t xml:space="preserve">fed on </w:t>
      </w:r>
      <w:proofErr w:type="spellStart"/>
      <w:r w:rsidR="00C72498" w:rsidRPr="00360CAE">
        <w:rPr>
          <w:rFonts w:ascii="Times New Roman" w:hAnsi="Times New Roman" w:cs="Times New Roman"/>
          <w:szCs w:val="24"/>
        </w:rPr>
        <w:t>lefels</w:t>
      </w:r>
      <w:proofErr w:type="spellEnd"/>
      <w:r w:rsidR="00C72498" w:rsidRPr="00360CAE">
        <w:rPr>
          <w:rFonts w:ascii="Times New Roman" w:hAnsi="Times New Roman" w:cs="Times New Roman"/>
          <w:szCs w:val="24"/>
        </w:rPr>
        <w:t xml:space="preserve"> 15%</w:t>
      </w:r>
      <w:r w:rsidR="009A0C32" w:rsidRPr="00360CAE">
        <w:rPr>
          <w:rFonts w:ascii="Times New Roman" w:hAnsi="Times New Roman" w:cs="Times New Roman"/>
          <w:szCs w:val="24"/>
        </w:rPr>
        <w:t xml:space="preserve"> and </w:t>
      </w:r>
      <w:r w:rsidR="00C72498" w:rsidRPr="00360CAE">
        <w:rPr>
          <w:rFonts w:ascii="Times New Roman" w:hAnsi="Times New Roman" w:cs="Times New Roman"/>
          <w:szCs w:val="24"/>
        </w:rPr>
        <w:t>20%</w:t>
      </w:r>
      <w:r w:rsidR="009A0C32" w:rsidRPr="00360CAE">
        <w:rPr>
          <w:rFonts w:ascii="Times New Roman" w:hAnsi="Times New Roman" w:cs="Times New Roman"/>
          <w:szCs w:val="24"/>
        </w:rPr>
        <w:t xml:space="preserve"> which were 0.61±0.018 and 0.57±0.021 g/100g</w:t>
      </w:r>
      <w:r w:rsidR="00695DAE" w:rsidRPr="00360CAE">
        <w:rPr>
          <w:rFonts w:ascii="Times New Roman" w:hAnsi="Times New Roman" w:cs="Times New Roman"/>
          <w:szCs w:val="24"/>
        </w:rPr>
        <w:t xml:space="preserve"> </w:t>
      </w:r>
      <w:proofErr w:type="spellStart"/>
      <w:r w:rsidR="00F46522" w:rsidRPr="00360CAE">
        <w:rPr>
          <w:rFonts w:ascii="Times New Roman" w:hAnsi="Times New Roman" w:cs="Times New Roman"/>
          <w:szCs w:val="24"/>
        </w:rPr>
        <w:t>B</w:t>
      </w:r>
      <w:r w:rsidR="009A0C32" w:rsidRPr="00360CAE">
        <w:rPr>
          <w:rFonts w:ascii="Times New Roman" w:hAnsi="Times New Roman" w:cs="Times New Roman"/>
          <w:szCs w:val="24"/>
        </w:rPr>
        <w:t>.</w:t>
      </w:r>
      <w:r w:rsidR="00F46522" w:rsidRPr="00360CAE">
        <w:rPr>
          <w:rFonts w:ascii="Times New Roman" w:hAnsi="Times New Roman" w:cs="Times New Roman"/>
          <w:szCs w:val="24"/>
        </w:rPr>
        <w:t>W</w:t>
      </w:r>
      <w:r w:rsidR="009A0C32" w:rsidRPr="00360CAE">
        <w:rPr>
          <w:rFonts w:ascii="Times New Roman" w:hAnsi="Times New Roman" w:cs="Times New Roman"/>
          <w:szCs w:val="24"/>
        </w:rPr>
        <w:t>t</w:t>
      </w:r>
      <w:proofErr w:type="spellEnd"/>
      <w:r w:rsidR="009A0C32" w:rsidRPr="00360CAE">
        <w:rPr>
          <w:rFonts w:ascii="Times New Roman" w:hAnsi="Times New Roman" w:cs="Times New Roman"/>
          <w:szCs w:val="24"/>
        </w:rPr>
        <w:t xml:space="preserve">., respectively. The highest significant </w:t>
      </w:r>
      <w:r w:rsidR="00067228" w:rsidRPr="00360CAE">
        <w:rPr>
          <w:rFonts w:ascii="Times New Roman" w:hAnsi="Times New Roman" w:cs="Times New Roman"/>
          <w:szCs w:val="24"/>
        </w:rPr>
        <w:t xml:space="preserve">value in </w:t>
      </w:r>
      <w:r w:rsidR="00F46522" w:rsidRPr="00360CAE">
        <w:rPr>
          <w:rFonts w:ascii="Times New Roman" w:hAnsi="Times New Roman" w:cs="Times New Roman"/>
          <w:szCs w:val="24"/>
        </w:rPr>
        <w:t>for</w:t>
      </w:r>
      <w:r w:rsidR="00695DAE" w:rsidRPr="00360CAE">
        <w:rPr>
          <w:rFonts w:ascii="Times New Roman" w:hAnsi="Times New Roman" w:cs="Times New Roman"/>
          <w:szCs w:val="24"/>
        </w:rPr>
        <w:t xml:space="preserve"> </w:t>
      </w:r>
      <w:r w:rsidR="00F46522" w:rsidRPr="00360CAE">
        <w:rPr>
          <w:rFonts w:ascii="Times New Roman" w:hAnsi="Times New Roman" w:cs="Times New Roman"/>
          <w:szCs w:val="24"/>
        </w:rPr>
        <w:t xml:space="preserve">mentioned </w:t>
      </w:r>
      <w:r w:rsidR="00067228" w:rsidRPr="00360CAE">
        <w:rPr>
          <w:rFonts w:ascii="Times New Roman" w:hAnsi="Times New Roman" w:cs="Times New Roman"/>
          <w:szCs w:val="24"/>
        </w:rPr>
        <w:t xml:space="preserve">organ noticed in rats given Ccl4 </w:t>
      </w:r>
      <w:r w:rsidR="00F46522" w:rsidRPr="00360CAE">
        <w:rPr>
          <w:rFonts w:ascii="Times New Roman" w:hAnsi="Times New Roman" w:cs="Times New Roman"/>
          <w:szCs w:val="24"/>
        </w:rPr>
        <w:t>then</w:t>
      </w:r>
      <w:r w:rsidR="00067228" w:rsidRPr="00360CAE">
        <w:rPr>
          <w:rFonts w:ascii="Times New Roman" w:hAnsi="Times New Roman" w:cs="Times New Roman"/>
          <w:szCs w:val="24"/>
        </w:rPr>
        <w:t xml:space="preserve"> fed on </w:t>
      </w:r>
      <w:r w:rsidR="00A76451" w:rsidRPr="00360CAE">
        <w:rPr>
          <w:rFonts w:ascii="Times New Roman" w:hAnsi="Times New Roman" w:cs="Times New Roman"/>
          <w:szCs w:val="24"/>
        </w:rPr>
        <w:t>5%</w:t>
      </w:r>
      <w:r w:rsidR="00067228" w:rsidRPr="00360CAE">
        <w:rPr>
          <w:rFonts w:ascii="Times New Roman" w:hAnsi="Times New Roman" w:cs="Times New Roman"/>
          <w:szCs w:val="24"/>
        </w:rPr>
        <w:t xml:space="preserve"> and </w:t>
      </w:r>
      <w:r w:rsidR="00A76451" w:rsidRPr="00360CAE">
        <w:rPr>
          <w:rFonts w:ascii="Times New Roman" w:hAnsi="Times New Roman" w:cs="Times New Roman"/>
          <w:szCs w:val="24"/>
        </w:rPr>
        <w:t xml:space="preserve">10% </w:t>
      </w:r>
      <w:proofErr w:type="spellStart"/>
      <w:r w:rsidR="00A76451" w:rsidRPr="00360CAE">
        <w:rPr>
          <w:rFonts w:ascii="Times New Roman" w:hAnsi="Times New Roman" w:cs="Times New Roman"/>
          <w:i/>
          <w:iCs/>
          <w:szCs w:val="24"/>
        </w:rPr>
        <w:t>Matricaria</w:t>
      </w:r>
      <w:proofErr w:type="spellEnd"/>
      <w:r w:rsidR="00A76451" w:rsidRPr="00360CAE">
        <w:rPr>
          <w:rFonts w:ascii="Times New Roman" w:hAnsi="Times New Roman" w:cs="Times New Roman"/>
          <w:i/>
          <w:iCs/>
          <w:szCs w:val="24"/>
        </w:rPr>
        <w:t xml:space="preserve"> </w:t>
      </w:r>
      <w:proofErr w:type="spellStart"/>
      <w:r w:rsidR="00A76451" w:rsidRPr="00360CAE">
        <w:rPr>
          <w:rFonts w:ascii="Times New Roman" w:hAnsi="Times New Roman" w:cs="Times New Roman"/>
          <w:i/>
          <w:iCs/>
          <w:szCs w:val="24"/>
        </w:rPr>
        <w:t>chamomilla</w:t>
      </w:r>
      <w:proofErr w:type="spellEnd"/>
      <w:r w:rsidR="00A76451" w:rsidRPr="00360CAE">
        <w:rPr>
          <w:rFonts w:ascii="Times New Roman" w:hAnsi="Times New Roman" w:cs="Times New Roman"/>
          <w:szCs w:val="24"/>
        </w:rPr>
        <w:t xml:space="preserve"> </w:t>
      </w:r>
      <w:r w:rsidR="00067228" w:rsidRPr="00360CAE">
        <w:rPr>
          <w:rFonts w:ascii="Times New Roman" w:hAnsi="Times New Roman" w:cs="Times New Roman"/>
          <w:szCs w:val="24"/>
        </w:rPr>
        <w:t xml:space="preserve">as </w:t>
      </w:r>
      <w:r w:rsidR="00067228" w:rsidRPr="00360CAE">
        <w:rPr>
          <w:rFonts w:ascii="Times New Roman" w:hAnsi="Times New Roman" w:cs="Times New Roman"/>
          <w:szCs w:val="24"/>
        </w:rPr>
        <w:lastRenderedPageBreak/>
        <w:t>compared to control +</w:t>
      </w:r>
      <w:proofErr w:type="spellStart"/>
      <w:r w:rsidR="00067228" w:rsidRPr="00360CAE">
        <w:rPr>
          <w:rFonts w:ascii="Times New Roman" w:hAnsi="Times New Roman" w:cs="Times New Roman"/>
          <w:szCs w:val="24"/>
        </w:rPr>
        <w:t>ve</w:t>
      </w:r>
      <w:proofErr w:type="spellEnd"/>
      <w:r w:rsidR="00067228" w:rsidRPr="00360CAE">
        <w:rPr>
          <w:rFonts w:ascii="Times New Roman" w:hAnsi="Times New Roman" w:cs="Times New Roman"/>
          <w:szCs w:val="24"/>
        </w:rPr>
        <w:t xml:space="preserve"> group.</w:t>
      </w:r>
    </w:p>
    <w:p w:rsidR="00D838EC" w:rsidRPr="00360CAE" w:rsidRDefault="00280140" w:rsidP="00501B6E">
      <w:pPr>
        <w:snapToGrid w:val="0"/>
        <w:ind w:firstLine="425"/>
        <w:jc w:val="both"/>
        <w:rPr>
          <w:rFonts w:ascii="Times New Roman" w:hAnsi="Times New Roman" w:cs="Times New Roman"/>
          <w:b/>
          <w:bCs/>
          <w:szCs w:val="24"/>
        </w:rPr>
      </w:pPr>
      <w:r w:rsidRPr="00360CAE">
        <w:rPr>
          <w:rFonts w:ascii="Times New Roman" w:hAnsi="Times New Roman" w:cs="Times New Roman"/>
          <w:szCs w:val="24"/>
        </w:rPr>
        <w:tab/>
      </w:r>
      <w:r w:rsidR="00296DEC" w:rsidRPr="00360CAE">
        <w:rPr>
          <w:rFonts w:ascii="Times New Roman" w:hAnsi="Times New Roman" w:cs="Times New Roman"/>
          <w:szCs w:val="24"/>
        </w:rPr>
        <w:t>In the same tabl</w:t>
      </w:r>
      <w:r w:rsidR="00360CAE" w:rsidRPr="00360CAE">
        <w:rPr>
          <w:rFonts w:ascii="Times New Roman" w:hAnsi="Times New Roman" w:cs="Times New Roman"/>
          <w:szCs w:val="24"/>
        </w:rPr>
        <w:t>e (</w:t>
      </w:r>
      <w:r w:rsidR="0016453A" w:rsidRPr="00360CAE">
        <w:rPr>
          <w:rFonts w:ascii="Times New Roman" w:hAnsi="Times New Roman" w:cs="Times New Roman"/>
          <w:szCs w:val="24"/>
        </w:rPr>
        <w:t>6</w:t>
      </w:r>
      <w:r w:rsidR="00F46522" w:rsidRPr="00360CAE">
        <w:rPr>
          <w:rFonts w:ascii="Times New Roman" w:hAnsi="Times New Roman" w:cs="Times New Roman"/>
          <w:szCs w:val="24"/>
        </w:rPr>
        <w:t>)</w:t>
      </w:r>
      <w:r w:rsidR="00296DEC" w:rsidRPr="00360CAE">
        <w:rPr>
          <w:rFonts w:ascii="Times New Roman" w:hAnsi="Times New Roman" w:cs="Times New Roman"/>
          <w:szCs w:val="24"/>
        </w:rPr>
        <w:t>, we can see</w:t>
      </w:r>
      <w:r w:rsidR="00F46522" w:rsidRPr="00360CAE">
        <w:rPr>
          <w:rFonts w:ascii="Times New Roman" w:hAnsi="Times New Roman" w:cs="Times New Roman"/>
          <w:szCs w:val="24"/>
        </w:rPr>
        <w:t xml:space="preserve"> that the values of</w:t>
      </w:r>
      <w:r w:rsidR="00296DEC" w:rsidRPr="00360CAE">
        <w:rPr>
          <w:rFonts w:ascii="Times New Roman" w:hAnsi="Times New Roman" w:cs="Times New Roman"/>
          <w:szCs w:val="24"/>
        </w:rPr>
        <w:t xml:space="preserve"> </w:t>
      </w:r>
      <w:r w:rsidR="00F46522" w:rsidRPr="00360CAE">
        <w:rPr>
          <w:rFonts w:ascii="Times New Roman" w:hAnsi="Times New Roman" w:cs="Times New Roman"/>
          <w:szCs w:val="24"/>
        </w:rPr>
        <w:t xml:space="preserve">kidneys </w:t>
      </w:r>
      <w:r w:rsidR="00296DEC" w:rsidRPr="00360CAE">
        <w:rPr>
          <w:rFonts w:ascii="Times New Roman" w:hAnsi="Times New Roman" w:cs="Times New Roman"/>
          <w:szCs w:val="24"/>
        </w:rPr>
        <w:t>relative weight</w:t>
      </w:r>
      <w:r w:rsidR="00F46522" w:rsidRPr="00360CAE">
        <w:rPr>
          <w:rFonts w:ascii="Times New Roman" w:hAnsi="Times New Roman" w:cs="Times New Roman"/>
          <w:szCs w:val="24"/>
        </w:rPr>
        <w:t xml:space="preserve"> showed</w:t>
      </w:r>
      <w:r w:rsidR="00296DEC" w:rsidRPr="00360CAE">
        <w:rPr>
          <w:rFonts w:ascii="Times New Roman" w:hAnsi="Times New Roman" w:cs="Times New Roman"/>
          <w:szCs w:val="24"/>
        </w:rPr>
        <w:t xml:space="preserve"> no</w:t>
      </w:r>
      <w:r w:rsidR="00695DAE" w:rsidRPr="00360CAE">
        <w:rPr>
          <w:rFonts w:ascii="Times New Roman" w:hAnsi="Times New Roman" w:cs="Times New Roman"/>
          <w:szCs w:val="24"/>
        </w:rPr>
        <w:t>n</w:t>
      </w:r>
      <w:r w:rsidR="00F46522" w:rsidRPr="00360CAE">
        <w:rPr>
          <w:rFonts w:ascii="Times New Roman" w:hAnsi="Times New Roman" w:cs="Times New Roman"/>
          <w:szCs w:val="24"/>
        </w:rPr>
        <w:t>-</w:t>
      </w:r>
      <w:r w:rsidR="00296DEC" w:rsidRPr="00360CAE">
        <w:rPr>
          <w:rFonts w:ascii="Times New Roman" w:hAnsi="Times New Roman" w:cs="Times New Roman"/>
          <w:szCs w:val="24"/>
        </w:rPr>
        <w:t xml:space="preserve">significant </w:t>
      </w:r>
      <w:r w:rsidR="00F46522" w:rsidRPr="00360CAE">
        <w:rPr>
          <w:rFonts w:ascii="Times New Roman" w:hAnsi="Times New Roman" w:cs="Times New Roman"/>
          <w:szCs w:val="24"/>
        </w:rPr>
        <w:t>differences</w:t>
      </w:r>
      <w:r w:rsidR="00296DEC" w:rsidRPr="00360CAE">
        <w:rPr>
          <w:rFonts w:ascii="Times New Roman" w:hAnsi="Times New Roman" w:cs="Times New Roman"/>
          <w:szCs w:val="24"/>
        </w:rPr>
        <w:t xml:space="preserve"> between rats given Ccl4 </w:t>
      </w:r>
      <w:r w:rsidR="00F46522" w:rsidRPr="00360CAE">
        <w:rPr>
          <w:rFonts w:ascii="Times New Roman" w:hAnsi="Times New Roman" w:cs="Times New Roman"/>
          <w:szCs w:val="24"/>
        </w:rPr>
        <w:t>then</w:t>
      </w:r>
      <w:r w:rsidR="00296DEC" w:rsidRPr="00360CAE">
        <w:rPr>
          <w:rFonts w:ascii="Times New Roman" w:hAnsi="Times New Roman" w:cs="Times New Roman"/>
          <w:szCs w:val="24"/>
        </w:rPr>
        <w:t xml:space="preserve"> fed </w:t>
      </w:r>
      <w:r w:rsidR="00D838EC" w:rsidRPr="00360CAE">
        <w:rPr>
          <w:rFonts w:ascii="Times New Roman" w:hAnsi="Times New Roman" w:cs="Times New Roman"/>
          <w:szCs w:val="24"/>
        </w:rPr>
        <w:t xml:space="preserve">on </w:t>
      </w:r>
      <w:r w:rsidR="00896D4D" w:rsidRPr="00360CAE">
        <w:rPr>
          <w:rFonts w:ascii="Times New Roman" w:hAnsi="Times New Roman" w:cs="Times New Roman"/>
          <w:szCs w:val="24"/>
        </w:rPr>
        <w:t>10%</w:t>
      </w:r>
      <w:r w:rsidR="00360CAE" w:rsidRPr="00360CAE">
        <w:rPr>
          <w:rFonts w:ascii="Times New Roman" w:hAnsi="Times New Roman" w:cs="Times New Roman"/>
          <w:szCs w:val="24"/>
        </w:rPr>
        <w:t xml:space="preserve"> </w:t>
      </w:r>
      <w:r w:rsidR="00D838EC" w:rsidRPr="00360CAE">
        <w:rPr>
          <w:rFonts w:ascii="Times New Roman" w:hAnsi="Times New Roman" w:cs="Times New Roman"/>
          <w:szCs w:val="24"/>
        </w:rPr>
        <w:t xml:space="preserve">and </w:t>
      </w:r>
      <w:r w:rsidR="00896D4D" w:rsidRPr="00360CAE">
        <w:rPr>
          <w:rFonts w:ascii="Times New Roman" w:hAnsi="Times New Roman" w:cs="Times New Roman"/>
          <w:szCs w:val="24"/>
        </w:rPr>
        <w:t xml:space="preserve">15% </w:t>
      </w:r>
      <w:proofErr w:type="spellStart"/>
      <w:r w:rsidR="00896D4D" w:rsidRPr="00360CAE">
        <w:rPr>
          <w:rFonts w:ascii="Times New Roman" w:hAnsi="Times New Roman" w:cs="Times New Roman"/>
          <w:i/>
          <w:iCs/>
          <w:szCs w:val="24"/>
        </w:rPr>
        <w:t>Matricaria</w:t>
      </w:r>
      <w:proofErr w:type="spellEnd"/>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chamomilla</w:t>
      </w:r>
      <w:proofErr w:type="spellEnd"/>
      <w:r w:rsidR="00896D4D" w:rsidRPr="00360CAE">
        <w:rPr>
          <w:rFonts w:ascii="Times New Roman" w:hAnsi="Times New Roman" w:cs="Times New Roman"/>
          <w:szCs w:val="24"/>
        </w:rPr>
        <w:t xml:space="preserve"> </w:t>
      </w:r>
      <w:r w:rsidR="00D82BB8" w:rsidRPr="00360CAE">
        <w:rPr>
          <w:rFonts w:ascii="Times New Roman" w:hAnsi="Times New Roman" w:cs="Times New Roman"/>
          <w:szCs w:val="24"/>
        </w:rPr>
        <w:t xml:space="preserve">which were </w:t>
      </w:r>
      <w:r w:rsidR="002E768F" w:rsidRPr="00360CAE">
        <w:rPr>
          <w:rFonts w:ascii="Times New Roman" w:hAnsi="Times New Roman" w:cs="Times New Roman"/>
          <w:szCs w:val="24"/>
        </w:rPr>
        <w:t>0.84±0.082 and 0.83±0.023 g/100g</w:t>
      </w:r>
      <w:r w:rsidR="00695DAE" w:rsidRPr="00360CAE">
        <w:rPr>
          <w:rFonts w:ascii="Times New Roman" w:hAnsi="Times New Roman" w:cs="Times New Roman"/>
          <w:szCs w:val="24"/>
        </w:rPr>
        <w:t xml:space="preserve"> </w:t>
      </w:r>
      <w:proofErr w:type="spellStart"/>
      <w:r w:rsidR="00D838EC" w:rsidRPr="00360CAE">
        <w:rPr>
          <w:rFonts w:ascii="Times New Roman" w:hAnsi="Times New Roman" w:cs="Times New Roman"/>
          <w:szCs w:val="24"/>
        </w:rPr>
        <w:t>B</w:t>
      </w:r>
      <w:r w:rsidR="002E768F" w:rsidRPr="00360CAE">
        <w:rPr>
          <w:rFonts w:ascii="Times New Roman" w:hAnsi="Times New Roman" w:cs="Times New Roman"/>
          <w:szCs w:val="24"/>
        </w:rPr>
        <w:t>.</w:t>
      </w:r>
      <w:r w:rsidR="00D838EC" w:rsidRPr="00360CAE">
        <w:rPr>
          <w:rFonts w:ascii="Times New Roman" w:hAnsi="Times New Roman" w:cs="Times New Roman"/>
          <w:szCs w:val="24"/>
        </w:rPr>
        <w:t>W</w:t>
      </w:r>
      <w:r w:rsidR="002E768F" w:rsidRPr="00360CAE">
        <w:rPr>
          <w:rFonts w:ascii="Times New Roman" w:hAnsi="Times New Roman" w:cs="Times New Roman"/>
          <w:szCs w:val="24"/>
        </w:rPr>
        <w:t>t</w:t>
      </w:r>
      <w:proofErr w:type="spellEnd"/>
      <w:r w:rsidR="002E768F" w:rsidRPr="00360CAE">
        <w:rPr>
          <w:rFonts w:ascii="Times New Roman" w:hAnsi="Times New Roman" w:cs="Times New Roman"/>
          <w:szCs w:val="24"/>
        </w:rPr>
        <w:t xml:space="preserve">., respectively. Also, there were </w:t>
      </w:r>
      <w:r w:rsidR="00E75265" w:rsidRPr="00360CAE">
        <w:rPr>
          <w:rFonts w:ascii="Times New Roman" w:hAnsi="Times New Roman" w:cs="Times New Roman"/>
          <w:szCs w:val="24"/>
        </w:rPr>
        <w:t>no</w:t>
      </w:r>
      <w:r w:rsidR="00695DAE" w:rsidRPr="00360CAE">
        <w:rPr>
          <w:rFonts w:ascii="Times New Roman" w:hAnsi="Times New Roman" w:cs="Times New Roman"/>
          <w:szCs w:val="24"/>
        </w:rPr>
        <w:t>n</w:t>
      </w:r>
      <w:r w:rsidR="00D838EC" w:rsidRPr="00360CAE">
        <w:rPr>
          <w:rFonts w:ascii="Times New Roman" w:hAnsi="Times New Roman" w:cs="Times New Roman"/>
          <w:szCs w:val="24"/>
        </w:rPr>
        <w:t>-</w:t>
      </w:r>
      <w:r w:rsidR="00E75265" w:rsidRPr="00360CAE">
        <w:rPr>
          <w:rFonts w:ascii="Times New Roman" w:hAnsi="Times New Roman" w:cs="Times New Roman"/>
          <w:szCs w:val="24"/>
        </w:rPr>
        <w:t xml:space="preserve">significant changes between rats injured by Ccl4 </w:t>
      </w:r>
      <w:r w:rsidR="00D838EC" w:rsidRPr="00360CAE">
        <w:rPr>
          <w:rFonts w:ascii="Times New Roman" w:hAnsi="Times New Roman" w:cs="Times New Roman"/>
          <w:szCs w:val="24"/>
        </w:rPr>
        <w:t>then</w:t>
      </w:r>
      <w:r w:rsidR="00E75265" w:rsidRPr="00360CAE">
        <w:rPr>
          <w:rFonts w:ascii="Times New Roman" w:hAnsi="Times New Roman" w:cs="Times New Roman"/>
          <w:szCs w:val="24"/>
        </w:rPr>
        <w:t xml:space="preserve"> fed on </w:t>
      </w:r>
      <w:r w:rsidR="00896D4D" w:rsidRPr="00360CAE">
        <w:rPr>
          <w:rFonts w:ascii="Times New Roman" w:hAnsi="Times New Roman" w:cs="Times New Roman"/>
          <w:szCs w:val="24"/>
        </w:rPr>
        <w:t>20%</w:t>
      </w:r>
      <w:r w:rsidR="00E75265" w:rsidRPr="00360CAE">
        <w:rPr>
          <w:rFonts w:ascii="Times New Roman" w:hAnsi="Times New Roman" w:cs="Times New Roman"/>
          <w:szCs w:val="24"/>
        </w:rPr>
        <w:t xml:space="preserve"> and </w:t>
      </w:r>
      <w:r w:rsidR="00896D4D" w:rsidRPr="00360CAE">
        <w:rPr>
          <w:rFonts w:ascii="Times New Roman" w:hAnsi="Times New Roman" w:cs="Times New Roman"/>
          <w:szCs w:val="24"/>
        </w:rPr>
        <w:t>25%</w:t>
      </w:r>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Matricaria</w:t>
      </w:r>
      <w:proofErr w:type="spellEnd"/>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chamomilla</w:t>
      </w:r>
      <w:proofErr w:type="spellEnd"/>
      <w:r w:rsidR="00E75265" w:rsidRPr="00360CAE">
        <w:rPr>
          <w:rFonts w:ascii="Times New Roman" w:hAnsi="Times New Roman" w:cs="Times New Roman"/>
          <w:szCs w:val="24"/>
        </w:rPr>
        <w:t xml:space="preserve"> which were 0</w:t>
      </w:r>
      <w:r w:rsidR="00695DAE" w:rsidRPr="00360CAE">
        <w:rPr>
          <w:rFonts w:ascii="Times New Roman" w:hAnsi="Times New Roman" w:cs="Times New Roman"/>
          <w:szCs w:val="24"/>
        </w:rPr>
        <w:t xml:space="preserve">.73±0.007 and 0.71±0.009 g/100g </w:t>
      </w:r>
      <w:proofErr w:type="spellStart"/>
      <w:r w:rsidR="00D838EC" w:rsidRPr="00360CAE">
        <w:rPr>
          <w:rFonts w:ascii="Times New Roman" w:hAnsi="Times New Roman" w:cs="Times New Roman"/>
          <w:szCs w:val="24"/>
        </w:rPr>
        <w:t>B</w:t>
      </w:r>
      <w:r w:rsidR="00E75265" w:rsidRPr="00360CAE">
        <w:rPr>
          <w:rFonts w:ascii="Times New Roman" w:hAnsi="Times New Roman" w:cs="Times New Roman"/>
          <w:szCs w:val="24"/>
        </w:rPr>
        <w:t>.</w:t>
      </w:r>
      <w:r w:rsidR="00D838EC" w:rsidRPr="00360CAE">
        <w:rPr>
          <w:rFonts w:ascii="Times New Roman" w:hAnsi="Times New Roman" w:cs="Times New Roman"/>
          <w:szCs w:val="24"/>
        </w:rPr>
        <w:t>W</w:t>
      </w:r>
      <w:r w:rsidR="00E75265" w:rsidRPr="00360CAE">
        <w:rPr>
          <w:rFonts w:ascii="Times New Roman" w:hAnsi="Times New Roman" w:cs="Times New Roman"/>
          <w:szCs w:val="24"/>
        </w:rPr>
        <w:t>t</w:t>
      </w:r>
      <w:proofErr w:type="spellEnd"/>
      <w:r w:rsidR="00E75265" w:rsidRPr="00360CAE">
        <w:rPr>
          <w:rFonts w:ascii="Times New Roman" w:hAnsi="Times New Roman" w:cs="Times New Roman"/>
          <w:szCs w:val="24"/>
        </w:rPr>
        <w:t xml:space="preserve">., respectively. Rats given Ccl4 </w:t>
      </w:r>
      <w:r w:rsidR="00D838EC" w:rsidRPr="00360CAE">
        <w:rPr>
          <w:rFonts w:ascii="Times New Roman" w:hAnsi="Times New Roman" w:cs="Times New Roman"/>
          <w:szCs w:val="24"/>
        </w:rPr>
        <w:t>then</w:t>
      </w:r>
      <w:r w:rsidR="00E75265" w:rsidRPr="00360CAE">
        <w:rPr>
          <w:rFonts w:ascii="Times New Roman" w:hAnsi="Times New Roman" w:cs="Times New Roman"/>
          <w:szCs w:val="24"/>
        </w:rPr>
        <w:t xml:space="preserve"> fed on </w:t>
      </w:r>
      <w:r w:rsidR="00896D4D" w:rsidRPr="00360CAE">
        <w:rPr>
          <w:rFonts w:ascii="Times New Roman" w:hAnsi="Times New Roman" w:cs="Times New Roman"/>
          <w:szCs w:val="24"/>
        </w:rPr>
        <w:t>5%</w:t>
      </w:r>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Matricaria</w:t>
      </w:r>
      <w:proofErr w:type="spellEnd"/>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chamomilla</w:t>
      </w:r>
      <w:proofErr w:type="spellEnd"/>
      <w:r w:rsidR="00E75265" w:rsidRPr="00360CAE">
        <w:rPr>
          <w:rFonts w:ascii="Times New Roman" w:hAnsi="Times New Roman" w:cs="Times New Roman"/>
          <w:szCs w:val="24"/>
        </w:rPr>
        <w:t xml:space="preserve"> showed the highest significant increase </w:t>
      </w:r>
      <w:r w:rsidR="00D838EC" w:rsidRPr="00360CAE">
        <w:rPr>
          <w:rFonts w:ascii="Times New Roman" w:hAnsi="Times New Roman" w:cs="Times New Roman"/>
          <w:szCs w:val="24"/>
        </w:rPr>
        <w:t>among</w:t>
      </w:r>
      <w:r w:rsidR="00695DAE" w:rsidRPr="00360CAE">
        <w:rPr>
          <w:rFonts w:ascii="Times New Roman" w:hAnsi="Times New Roman" w:cs="Times New Roman"/>
          <w:szCs w:val="24"/>
        </w:rPr>
        <w:t xml:space="preserve"> the mentioned relative</w:t>
      </w:r>
      <w:r w:rsidR="00D838EC" w:rsidRPr="00360CAE">
        <w:rPr>
          <w:rFonts w:ascii="Times New Roman" w:hAnsi="Times New Roman" w:cs="Times New Roman"/>
          <w:szCs w:val="24"/>
        </w:rPr>
        <w:t xml:space="preserve"> </w:t>
      </w:r>
      <w:r w:rsidR="00E75265" w:rsidRPr="00360CAE">
        <w:rPr>
          <w:rFonts w:ascii="Times New Roman" w:hAnsi="Times New Roman" w:cs="Times New Roman"/>
          <w:szCs w:val="24"/>
        </w:rPr>
        <w:t>weight</w:t>
      </w:r>
      <w:r w:rsidR="00D838EC" w:rsidRPr="00360CAE">
        <w:rPr>
          <w:rFonts w:ascii="Times New Roman" w:hAnsi="Times New Roman" w:cs="Times New Roman"/>
          <w:szCs w:val="24"/>
        </w:rPr>
        <w:t>s</w:t>
      </w:r>
      <w:r w:rsidR="00E75265" w:rsidRPr="00360CAE">
        <w:rPr>
          <w:rFonts w:ascii="Times New Roman" w:hAnsi="Times New Roman" w:cs="Times New Roman"/>
          <w:szCs w:val="24"/>
        </w:rPr>
        <w:t xml:space="preserve"> which was 0.93±0.06</w:t>
      </w:r>
      <w:r w:rsidR="00695DAE" w:rsidRPr="00360CAE">
        <w:rPr>
          <w:rFonts w:ascii="Times New Roman" w:hAnsi="Times New Roman" w:cs="Times New Roman"/>
          <w:szCs w:val="24"/>
        </w:rPr>
        <w:t xml:space="preserve">4 g/100g </w:t>
      </w:r>
      <w:proofErr w:type="spellStart"/>
      <w:r w:rsidR="00D838EC" w:rsidRPr="00360CAE">
        <w:rPr>
          <w:rFonts w:ascii="Times New Roman" w:hAnsi="Times New Roman" w:cs="Times New Roman"/>
          <w:szCs w:val="24"/>
        </w:rPr>
        <w:t>B</w:t>
      </w:r>
      <w:r w:rsidR="00E75265" w:rsidRPr="00360CAE">
        <w:rPr>
          <w:rFonts w:ascii="Times New Roman" w:hAnsi="Times New Roman" w:cs="Times New Roman"/>
          <w:szCs w:val="24"/>
        </w:rPr>
        <w:t>.</w:t>
      </w:r>
      <w:r w:rsidR="00D838EC" w:rsidRPr="00360CAE">
        <w:rPr>
          <w:rFonts w:ascii="Times New Roman" w:hAnsi="Times New Roman" w:cs="Times New Roman"/>
          <w:szCs w:val="24"/>
        </w:rPr>
        <w:t>W</w:t>
      </w:r>
      <w:r w:rsidR="00E75265" w:rsidRPr="00360CAE">
        <w:rPr>
          <w:rFonts w:ascii="Times New Roman" w:hAnsi="Times New Roman" w:cs="Times New Roman"/>
          <w:szCs w:val="24"/>
        </w:rPr>
        <w:t>t</w:t>
      </w:r>
      <w:proofErr w:type="spellEnd"/>
      <w:r w:rsidR="00E75265" w:rsidRPr="00360CAE">
        <w:rPr>
          <w:rFonts w:ascii="Times New Roman" w:hAnsi="Times New Roman" w:cs="Times New Roman"/>
          <w:szCs w:val="24"/>
        </w:rPr>
        <w:t>., and showed no</w:t>
      </w:r>
      <w:r w:rsidR="00695DAE" w:rsidRPr="00360CAE">
        <w:rPr>
          <w:rFonts w:ascii="Times New Roman" w:hAnsi="Times New Roman" w:cs="Times New Roman"/>
          <w:szCs w:val="24"/>
        </w:rPr>
        <w:t>n</w:t>
      </w:r>
      <w:r w:rsidR="00D838EC" w:rsidRPr="00360CAE">
        <w:rPr>
          <w:rFonts w:ascii="Times New Roman" w:hAnsi="Times New Roman" w:cs="Times New Roman"/>
          <w:szCs w:val="24"/>
        </w:rPr>
        <w:t>-significant change</w:t>
      </w:r>
      <w:r w:rsidR="00E75265" w:rsidRPr="00360CAE">
        <w:rPr>
          <w:rFonts w:ascii="Times New Roman" w:hAnsi="Times New Roman" w:cs="Times New Roman"/>
          <w:szCs w:val="24"/>
        </w:rPr>
        <w:t xml:space="preserve"> as compared to</w:t>
      </w:r>
      <w:r w:rsidR="00D838EC" w:rsidRPr="00360CAE">
        <w:rPr>
          <w:rFonts w:ascii="Times New Roman" w:hAnsi="Times New Roman" w:cs="Times New Roman"/>
          <w:szCs w:val="24"/>
        </w:rPr>
        <w:t xml:space="preserve"> that of (C–</w:t>
      </w:r>
      <w:proofErr w:type="spellStart"/>
      <w:r w:rsidR="00E75265" w:rsidRPr="00360CAE">
        <w:rPr>
          <w:rFonts w:ascii="Times New Roman" w:hAnsi="Times New Roman" w:cs="Times New Roman"/>
          <w:szCs w:val="24"/>
        </w:rPr>
        <w:t>ve</w:t>
      </w:r>
      <w:proofErr w:type="spellEnd"/>
      <w:r w:rsidR="00D838EC" w:rsidRPr="00360CAE">
        <w:rPr>
          <w:rFonts w:ascii="Times New Roman" w:hAnsi="Times New Roman" w:cs="Times New Roman"/>
          <w:szCs w:val="24"/>
        </w:rPr>
        <w:t>)</w:t>
      </w:r>
      <w:r w:rsidR="00E75265" w:rsidRPr="00360CAE">
        <w:rPr>
          <w:rFonts w:ascii="Times New Roman" w:hAnsi="Times New Roman" w:cs="Times New Roman"/>
          <w:szCs w:val="24"/>
        </w:rPr>
        <w:t xml:space="preserve"> </w:t>
      </w:r>
      <w:r w:rsidR="00063A9C" w:rsidRPr="00360CAE">
        <w:rPr>
          <w:rFonts w:ascii="Times New Roman" w:hAnsi="Times New Roman" w:cs="Times New Roman"/>
          <w:szCs w:val="24"/>
        </w:rPr>
        <w:t>normal rats.</w:t>
      </w:r>
      <w:r w:rsidR="008A737F" w:rsidRPr="00360CAE">
        <w:rPr>
          <w:rFonts w:ascii="Times New Roman" w:hAnsi="Times New Roman" w:cs="Times New Roman"/>
          <w:szCs w:val="24"/>
        </w:rPr>
        <w:t xml:space="preserve"> </w:t>
      </w:r>
      <w:r w:rsidR="00D838EC" w:rsidRPr="00360CAE">
        <w:rPr>
          <w:rFonts w:ascii="Times New Roman" w:hAnsi="Times New Roman" w:cs="Times New Roman"/>
          <w:szCs w:val="24"/>
        </w:rPr>
        <w:t>In this</w:t>
      </w:r>
      <w:r w:rsidR="008A737F" w:rsidRPr="00360CAE">
        <w:rPr>
          <w:rFonts w:ascii="Times New Roman" w:hAnsi="Times New Roman" w:cs="Times New Roman"/>
          <w:szCs w:val="24"/>
        </w:rPr>
        <w:t xml:space="preserve"> concern, it </w:t>
      </w:r>
      <w:r w:rsidR="00D838EC" w:rsidRPr="00360CAE">
        <w:rPr>
          <w:rFonts w:ascii="Times New Roman" w:hAnsi="Times New Roman" w:cs="Times New Roman"/>
          <w:szCs w:val="24"/>
        </w:rPr>
        <w:t>could</w:t>
      </w:r>
      <w:r w:rsidR="008A737F" w:rsidRPr="00360CAE">
        <w:rPr>
          <w:rFonts w:ascii="Times New Roman" w:hAnsi="Times New Roman" w:cs="Times New Roman"/>
          <w:szCs w:val="24"/>
        </w:rPr>
        <w:t xml:space="preserve"> be </w:t>
      </w:r>
      <w:r w:rsidR="008A737F" w:rsidRPr="00360CAE">
        <w:rPr>
          <w:rFonts w:ascii="Times New Roman" w:hAnsi="Times New Roman" w:cs="Times New Roman"/>
          <w:szCs w:val="24"/>
        </w:rPr>
        <w:lastRenderedPageBreak/>
        <w:t xml:space="preserve">observed that carbon tetrachloride Ccl4 </w:t>
      </w:r>
      <w:r w:rsidR="00695DAE" w:rsidRPr="00360CAE">
        <w:rPr>
          <w:rFonts w:ascii="Times New Roman" w:hAnsi="Times New Roman" w:cs="Times New Roman"/>
          <w:szCs w:val="24"/>
        </w:rPr>
        <w:t>decreased</w:t>
      </w:r>
      <w:r w:rsidR="008A737F" w:rsidRPr="00360CAE">
        <w:rPr>
          <w:rFonts w:ascii="Times New Roman" w:hAnsi="Times New Roman" w:cs="Times New Roman"/>
          <w:szCs w:val="24"/>
        </w:rPr>
        <w:t xml:space="preserve"> liver weight and induced the atrophy</w:t>
      </w:r>
      <w:r w:rsidR="00896D4D" w:rsidRPr="00360CAE">
        <w:rPr>
          <w:rFonts w:ascii="Times New Roman" w:hAnsi="Times New Roman" w:cs="Times New Roman"/>
          <w:szCs w:val="24"/>
        </w:rPr>
        <w:t>.</w:t>
      </w:r>
    </w:p>
    <w:p w:rsidR="00BD15F8" w:rsidRPr="00360CAE" w:rsidRDefault="00586EED"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3.</w:t>
      </w:r>
      <w:r w:rsidR="00BD15F8" w:rsidRPr="00360CAE">
        <w:rPr>
          <w:rFonts w:ascii="Times New Roman" w:hAnsi="Times New Roman" w:cs="Times New Roman"/>
          <w:b/>
          <w:bCs/>
          <w:szCs w:val="24"/>
        </w:rPr>
        <w:t xml:space="preserve"> Biochemical analysis</w:t>
      </w:r>
    </w:p>
    <w:p w:rsidR="00360CAE" w:rsidRPr="00360CAE" w:rsidRDefault="00586EED"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T</w:t>
      </w:r>
      <w:r w:rsidR="00BD15F8" w:rsidRPr="00360CAE">
        <w:rPr>
          <w:rFonts w:ascii="Times New Roman" w:hAnsi="Times New Roman" w:cs="Times New Roman"/>
          <w:szCs w:val="24"/>
        </w:rPr>
        <w:t>ables from (</w:t>
      </w:r>
      <w:r w:rsidR="0016453A" w:rsidRPr="00360CAE">
        <w:rPr>
          <w:rFonts w:ascii="Times New Roman" w:hAnsi="Times New Roman" w:cs="Times New Roman"/>
          <w:szCs w:val="24"/>
        </w:rPr>
        <w:t>7</w:t>
      </w:r>
      <w:r w:rsidR="00BD15F8" w:rsidRPr="00360CAE">
        <w:rPr>
          <w:rFonts w:ascii="Times New Roman" w:hAnsi="Times New Roman" w:cs="Times New Roman"/>
          <w:szCs w:val="24"/>
        </w:rPr>
        <w:t>) to (</w:t>
      </w:r>
      <w:r w:rsidR="0016453A" w:rsidRPr="00360CAE">
        <w:rPr>
          <w:rFonts w:ascii="Times New Roman" w:hAnsi="Times New Roman" w:cs="Times New Roman"/>
          <w:szCs w:val="24"/>
        </w:rPr>
        <w:t>10</w:t>
      </w:r>
      <w:r w:rsidR="00BD15F8" w:rsidRPr="00360CAE">
        <w:rPr>
          <w:rFonts w:ascii="Times New Roman" w:hAnsi="Times New Roman" w:cs="Times New Roman"/>
          <w:szCs w:val="24"/>
        </w:rPr>
        <w:t xml:space="preserve">) show the effect of </w:t>
      </w:r>
      <w:r w:rsidR="00896D4D" w:rsidRPr="00360CAE">
        <w:rPr>
          <w:rFonts w:ascii="Times New Roman" w:hAnsi="Times New Roman" w:cs="Times New Roman"/>
          <w:szCs w:val="24"/>
        </w:rPr>
        <w:t xml:space="preserve">different levels of </w:t>
      </w:r>
      <w:proofErr w:type="spellStart"/>
      <w:r w:rsidR="00896D4D" w:rsidRPr="00360CAE">
        <w:rPr>
          <w:rFonts w:ascii="Times New Roman" w:hAnsi="Times New Roman" w:cs="Times New Roman"/>
          <w:i/>
          <w:iCs/>
          <w:szCs w:val="24"/>
        </w:rPr>
        <w:t>Matricaria</w:t>
      </w:r>
      <w:proofErr w:type="spellEnd"/>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chamomilla</w:t>
      </w:r>
      <w:proofErr w:type="spellEnd"/>
      <w:r w:rsidR="00BD15F8" w:rsidRPr="00360CAE">
        <w:rPr>
          <w:rFonts w:ascii="Times New Roman" w:hAnsi="Times New Roman" w:cs="Times New Roman"/>
          <w:szCs w:val="24"/>
        </w:rPr>
        <w:t xml:space="preserve"> on liver enzymes, total protein</w:t>
      </w:r>
      <w:r w:rsidR="00360CAE" w:rsidRPr="00360CAE">
        <w:rPr>
          <w:rFonts w:ascii="Times New Roman" w:hAnsi="Times New Roman" w:cs="Times New Roman"/>
          <w:szCs w:val="24"/>
        </w:rPr>
        <w:t xml:space="preserve"> &amp; </w:t>
      </w:r>
      <w:r w:rsidR="00BD15F8" w:rsidRPr="00360CAE">
        <w:rPr>
          <w:rFonts w:ascii="Times New Roman" w:hAnsi="Times New Roman" w:cs="Times New Roman"/>
          <w:szCs w:val="24"/>
        </w:rPr>
        <w:t xml:space="preserve">total </w:t>
      </w:r>
      <w:proofErr w:type="spellStart"/>
      <w:r w:rsidR="00BD15F8" w:rsidRPr="00360CAE">
        <w:rPr>
          <w:rFonts w:ascii="Times New Roman" w:hAnsi="Times New Roman" w:cs="Times New Roman"/>
          <w:szCs w:val="24"/>
        </w:rPr>
        <w:t>bilirubin</w:t>
      </w:r>
      <w:proofErr w:type="spellEnd"/>
      <w:r w:rsidR="00BD15F8" w:rsidRPr="00360CAE">
        <w:rPr>
          <w:rFonts w:ascii="Times New Roman" w:hAnsi="Times New Roman" w:cs="Times New Roman"/>
          <w:szCs w:val="24"/>
        </w:rPr>
        <w:t>, to</w:t>
      </w:r>
      <w:r w:rsidR="00695DAE" w:rsidRPr="00360CAE">
        <w:rPr>
          <w:rFonts w:ascii="Times New Roman" w:hAnsi="Times New Roman" w:cs="Times New Roman"/>
          <w:szCs w:val="24"/>
        </w:rPr>
        <w:t>tal cholesterol</w:t>
      </w:r>
      <w:r w:rsidR="00360CAE" w:rsidRPr="00360CAE">
        <w:rPr>
          <w:rFonts w:ascii="Times New Roman" w:hAnsi="Times New Roman" w:cs="Times New Roman"/>
          <w:szCs w:val="24"/>
        </w:rPr>
        <w:t xml:space="preserve"> &amp; </w:t>
      </w:r>
      <w:r w:rsidR="00695DAE" w:rsidRPr="00360CAE">
        <w:rPr>
          <w:rFonts w:ascii="Times New Roman" w:hAnsi="Times New Roman" w:cs="Times New Roman"/>
          <w:szCs w:val="24"/>
        </w:rPr>
        <w:t>triglycerides and lipo</w:t>
      </w:r>
      <w:r w:rsidR="00BD15F8" w:rsidRPr="00360CAE">
        <w:rPr>
          <w:rFonts w:ascii="Times New Roman" w:hAnsi="Times New Roman" w:cs="Times New Roman"/>
          <w:szCs w:val="24"/>
        </w:rPr>
        <w:t xml:space="preserve">protein </w:t>
      </w:r>
      <w:r w:rsidR="00DB0864" w:rsidRPr="00360CAE">
        <w:rPr>
          <w:rFonts w:ascii="Times New Roman" w:hAnsi="Times New Roman" w:cs="Times New Roman"/>
          <w:szCs w:val="24"/>
        </w:rPr>
        <w:t>f</w:t>
      </w:r>
      <w:r w:rsidR="00BD15F8" w:rsidRPr="00360CAE">
        <w:rPr>
          <w:rFonts w:ascii="Times New Roman" w:hAnsi="Times New Roman" w:cs="Times New Roman"/>
          <w:szCs w:val="24"/>
        </w:rPr>
        <w:t xml:space="preserve">ractions </w:t>
      </w:r>
      <w:r w:rsidR="00695DAE" w:rsidRPr="00360CAE">
        <w:rPr>
          <w:rFonts w:ascii="Times New Roman" w:hAnsi="Times New Roman" w:cs="Times New Roman"/>
          <w:szCs w:val="24"/>
        </w:rPr>
        <w:t xml:space="preserve">in </w:t>
      </w:r>
      <w:r w:rsidR="00BD15F8" w:rsidRPr="00360CAE">
        <w:rPr>
          <w:rFonts w:ascii="Times New Roman" w:hAnsi="Times New Roman" w:cs="Times New Roman"/>
          <w:szCs w:val="24"/>
        </w:rPr>
        <w:t>Ccl4-</w:t>
      </w:r>
      <w:r w:rsidR="005B2A08" w:rsidRPr="00360CAE">
        <w:rPr>
          <w:rFonts w:ascii="Times New Roman" w:hAnsi="Times New Roman" w:cs="Times New Roman"/>
          <w:szCs w:val="24"/>
        </w:rPr>
        <w:t xml:space="preserve">intoxicated rats. </w:t>
      </w:r>
    </w:p>
    <w:p w:rsidR="00B1176B" w:rsidRPr="00360CAE" w:rsidRDefault="00360CAE" w:rsidP="00501B6E">
      <w:pPr>
        <w:shd w:val="clear" w:color="auto" w:fill="FFFFFF"/>
        <w:snapToGrid w:val="0"/>
        <w:jc w:val="center"/>
        <w:rPr>
          <w:rFonts w:ascii="Times New Roman" w:hAnsi="Times New Roman" w:cs="Times New Roman"/>
          <w:b/>
          <w:bCs/>
          <w:szCs w:val="24"/>
        </w:rPr>
      </w:pPr>
      <w:r w:rsidRPr="00360CAE">
        <w:rPr>
          <w:rFonts w:ascii="Times New Roman" w:hAnsi="Times New Roman" w:cs="Times New Roman"/>
          <w:b/>
          <w:bCs/>
          <w:szCs w:val="24"/>
        </w:rPr>
        <w:t>3</w:t>
      </w:r>
      <w:r w:rsidR="005B2A08" w:rsidRPr="00360CAE">
        <w:rPr>
          <w:rFonts w:ascii="Times New Roman" w:hAnsi="Times New Roman" w:cs="Times New Roman"/>
          <w:b/>
          <w:bCs/>
          <w:szCs w:val="24"/>
        </w:rPr>
        <w:t>.1. Effect on liv</w:t>
      </w:r>
      <w:r w:rsidR="00F34A14" w:rsidRPr="00360CAE">
        <w:rPr>
          <w:rFonts w:ascii="Times New Roman" w:hAnsi="Times New Roman" w:cs="Times New Roman"/>
          <w:b/>
          <w:bCs/>
          <w:szCs w:val="24"/>
        </w:rPr>
        <w:t>er enzymes (AST, ALT and ALP)</w:t>
      </w:r>
    </w:p>
    <w:p w:rsidR="00DB0864" w:rsidRPr="00360CAE" w:rsidRDefault="00CC3AF7"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Table (</w:t>
      </w:r>
      <w:r w:rsidR="0016453A" w:rsidRPr="00360CAE">
        <w:rPr>
          <w:rFonts w:ascii="Times New Roman" w:hAnsi="Times New Roman" w:cs="Times New Roman"/>
          <w:szCs w:val="24"/>
        </w:rPr>
        <w:t>7</w:t>
      </w:r>
      <w:r w:rsidRPr="00360CAE">
        <w:rPr>
          <w:rFonts w:ascii="Times New Roman" w:hAnsi="Times New Roman" w:cs="Times New Roman"/>
          <w:szCs w:val="24"/>
        </w:rPr>
        <w:t xml:space="preserve">) show the </w:t>
      </w:r>
      <w:r w:rsidR="00896D4D" w:rsidRPr="00360CAE">
        <w:rPr>
          <w:rFonts w:ascii="Times New Roman" w:hAnsi="Times New Roman" w:cs="Times New Roman"/>
          <w:szCs w:val="24"/>
        </w:rPr>
        <w:t xml:space="preserve">effect of different levels of </w:t>
      </w:r>
      <w:proofErr w:type="spellStart"/>
      <w:r w:rsidR="00896D4D" w:rsidRPr="00360CAE">
        <w:rPr>
          <w:rFonts w:ascii="Times New Roman" w:hAnsi="Times New Roman" w:cs="Times New Roman"/>
          <w:i/>
          <w:iCs/>
          <w:szCs w:val="24"/>
        </w:rPr>
        <w:t>Matricaria</w:t>
      </w:r>
      <w:proofErr w:type="spellEnd"/>
      <w:r w:rsidR="00896D4D" w:rsidRPr="00360CAE">
        <w:rPr>
          <w:rFonts w:ascii="Times New Roman" w:hAnsi="Times New Roman" w:cs="Times New Roman"/>
          <w:i/>
          <w:iCs/>
          <w:szCs w:val="24"/>
        </w:rPr>
        <w:t xml:space="preserve"> </w:t>
      </w:r>
      <w:proofErr w:type="spellStart"/>
      <w:r w:rsidR="00896D4D" w:rsidRPr="00360CAE">
        <w:rPr>
          <w:rFonts w:ascii="Times New Roman" w:hAnsi="Times New Roman" w:cs="Times New Roman"/>
          <w:i/>
          <w:iCs/>
          <w:szCs w:val="24"/>
        </w:rPr>
        <w:t>chamomilla</w:t>
      </w:r>
      <w:proofErr w:type="spellEnd"/>
      <w:r w:rsidR="00896D4D" w:rsidRPr="00360CAE">
        <w:rPr>
          <w:rFonts w:ascii="Times New Roman" w:hAnsi="Times New Roman" w:cs="Times New Roman"/>
          <w:szCs w:val="24"/>
        </w:rPr>
        <w:t xml:space="preserve"> </w:t>
      </w:r>
      <w:r w:rsidR="002361A5" w:rsidRPr="00360CAE">
        <w:rPr>
          <w:rFonts w:ascii="Times New Roman" w:hAnsi="Times New Roman" w:cs="Times New Roman"/>
          <w:szCs w:val="24"/>
        </w:rPr>
        <w:t>on ser</w:t>
      </w:r>
      <w:r w:rsidR="00586EED" w:rsidRPr="00360CAE">
        <w:rPr>
          <w:rFonts w:ascii="Times New Roman" w:hAnsi="Times New Roman" w:cs="Times New Roman"/>
          <w:szCs w:val="24"/>
        </w:rPr>
        <w:t xml:space="preserve">um liver enzymes including </w:t>
      </w:r>
      <w:proofErr w:type="spellStart"/>
      <w:r w:rsidR="00586EED" w:rsidRPr="00360CAE">
        <w:rPr>
          <w:rFonts w:ascii="Times New Roman" w:hAnsi="Times New Roman" w:cs="Times New Roman"/>
          <w:szCs w:val="24"/>
        </w:rPr>
        <w:t>aspar</w:t>
      </w:r>
      <w:r w:rsidR="002361A5" w:rsidRPr="00360CAE">
        <w:rPr>
          <w:rFonts w:ascii="Times New Roman" w:hAnsi="Times New Roman" w:cs="Times New Roman"/>
          <w:szCs w:val="24"/>
        </w:rPr>
        <w:t>tate</w:t>
      </w:r>
      <w:proofErr w:type="spellEnd"/>
      <w:r w:rsidR="002361A5" w:rsidRPr="00360CAE">
        <w:rPr>
          <w:rFonts w:ascii="Times New Roman" w:hAnsi="Times New Roman" w:cs="Times New Roman"/>
          <w:szCs w:val="24"/>
        </w:rPr>
        <w:t xml:space="preserve"> amino trans</w:t>
      </w:r>
      <w:r w:rsidR="00D838EC" w:rsidRPr="00360CAE">
        <w:rPr>
          <w:rFonts w:ascii="Times New Roman" w:hAnsi="Times New Roman" w:cs="Times New Roman"/>
          <w:szCs w:val="24"/>
        </w:rPr>
        <w:t xml:space="preserve">- </w:t>
      </w:r>
      <w:proofErr w:type="spellStart"/>
      <w:r w:rsidR="00D838EC" w:rsidRPr="00360CAE">
        <w:rPr>
          <w:rFonts w:ascii="Times New Roman" w:hAnsi="Times New Roman" w:cs="Times New Roman"/>
          <w:szCs w:val="24"/>
        </w:rPr>
        <w:t>aminase</w:t>
      </w:r>
      <w:proofErr w:type="spellEnd"/>
      <w:r w:rsidR="00D838EC" w:rsidRPr="00360CAE">
        <w:rPr>
          <w:rFonts w:ascii="Times New Roman" w:hAnsi="Times New Roman" w:cs="Times New Roman"/>
          <w:szCs w:val="24"/>
        </w:rPr>
        <w:t xml:space="preserve"> </w:t>
      </w:r>
      <w:r w:rsidR="002361A5" w:rsidRPr="00360CAE">
        <w:rPr>
          <w:rFonts w:ascii="Times New Roman" w:hAnsi="Times New Roman" w:cs="Times New Roman"/>
          <w:szCs w:val="24"/>
        </w:rPr>
        <w:t xml:space="preserve">(AST), </w:t>
      </w:r>
      <w:proofErr w:type="spellStart"/>
      <w:r w:rsidR="002361A5" w:rsidRPr="00360CAE">
        <w:rPr>
          <w:rFonts w:ascii="Times New Roman" w:hAnsi="Times New Roman" w:cs="Times New Roman"/>
          <w:szCs w:val="24"/>
        </w:rPr>
        <w:t>alanine</w:t>
      </w:r>
      <w:proofErr w:type="spellEnd"/>
      <w:r w:rsidR="002361A5" w:rsidRPr="00360CAE">
        <w:rPr>
          <w:rFonts w:ascii="Times New Roman" w:hAnsi="Times New Roman" w:cs="Times New Roman"/>
          <w:szCs w:val="24"/>
        </w:rPr>
        <w:t xml:space="preserve"> amino </w:t>
      </w:r>
      <w:proofErr w:type="spellStart"/>
      <w:r w:rsidR="002361A5" w:rsidRPr="00360CAE">
        <w:rPr>
          <w:rFonts w:ascii="Times New Roman" w:hAnsi="Times New Roman" w:cs="Times New Roman"/>
          <w:szCs w:val="24"/>
        </w:rPr>
        <w:t>transferase</w:t>
      </w:r>
      <w:proofErr w:type="spellEnd"/>
      <w:r w:rsidR="002361A5" w:rsidRPr="00360CAE">
        <w:rPr>
          <w:rFonts w:ascii="Times New Roman" w:hAnsi="Times New Roman" w:cs="Times New Roman"/>
          <w:szCs w:val="24"/>
        </w:rPr>
        <w:t xml:space="preserve"> (ALT) and alkaline </w:t>
      </w:r>
      <w:proofErr w:type="spellStart"/>
      <w:r w:rsidR="002361A5" w:rsidRPr="00360CAE">
        <w:rPr>
          <w:rFonts w:ascii="Times New Roman" w:hAnsi="Times New Roman" w:cs="Times New Roman"/>
          <w:szCs w:val="24"/>
        </w:rPr>
        <w:t>phospha</w:t>
      </w:r>
      <w:r w:rsidR="00695DAE" w:rsidRPr="00360CAE">
        <w:rPr>
          <w:rFonts w:ascii="Times New Roman" w:hAnsi="Times New Roman" w:cs="Times New Roman"/>
          <w:szCs w:val="24"/>
        </w:rPr>
        <w:t>tase</w:t>
      </w:r>
      <w:proofErr w:type="spellEnd"/>
      <w:r w:rsidR="00695DAE" w:rsidRPr="00360CAE">
        <w:rPr>
          <w:rFonts w:ascii="Times New Roman" w:hAnsi="Times New Roman" w:cs="Times New Roman"/>
          <w:szCs w:val="24"/>
        </w:rPr>
        <w:t xml:space="preserve"> (ALP) enzymes in Ccl4-</w:t>
      </w:r>
      <w:r w:rsidR="002361A5" w:rsidRPr="00360CAE">
        <w:rPr>
          <w:rFonts w:ascii="Times New Roman" w:hAnsi="Times New Roman" w:cs="Times New Roman"/>
          <w:szCs w:val="24"/>
        </w:rPr>
        <w:t>intoxicated rats.</w:t>
      </w:r>
    </w:p>
    <w:p w:rsidR="00501B6E" w:rsidRDefault="00501B6E" w:rsidP="00501B6E">
      <w:pPr>
        <w:shd w:val="clear" w:color="auto" w:fill="FFFFFF"/>
        <w:snapToGrid w:val="0"/>
        <w:jc w:val="center"/>
        <w:rPr>
          <w:rFonts w:ascii="Times New Roman" w:hAnsi="Times New Roman" w:cs="Times New Roman"/>
          <w:szCs w:val="24"/>
        </w:rPr>
        <w:sectPr w:rsidR="00501B6E" w:rsidSect="00DA6C62">
          <w:type w:val="continuous"/>
          <w:pgSz w:w="12242" w:h="15842" w:code="1"/>
          <w:pgMar w:top="1440" w:right="1440" w:bottom="1440" w:left="1440" w:header="720" w:footer="720" w:gutter="0"/>
          <w:cols w:num="2" w:space="500"/>
          <w:docGrid w:linePitch="360"/>
        </w:sectPr>
      </w:pPr>
    </w:p>
    <w:p w:rsidR="00360CAE" w:rsidRPr="00360CAE" w:rsidRDefault="00360CAE" w:rsidP="00501B6E">
      <w:pPr>
        <w:shd w:val="clear" w:color="auto" w:fill="FFFFFF"/>
        <w:snapToGrid w:val="0"/>
        <w:jc w:val="center"/>
        <w:rPr>
          <w:rFonts w:ascii="Times New Roman" w:hAnsi="Times New Roman" w:cs="Times New Roman"/>
          <w:szCs w:val="24"/>
        </w:rPr>
      </w:pPr>
    </w:p>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Table (</w:t>
      </w:r>
      <w:r w:rsidR="0016453A" w:rsidRPr="00360CAE">
        <w:rPr>
          <w:rFonts w:ascii="Times New Roman" w:hAnsi="Times New Roman" w:cs="Times New Roman"/>
          <w:b/>
          <w:bCs/>
          <w:szCs w:val="24"/>
        </w:rPr>
        <w:t>7</w:t>
      </w:r>
      <w:r w:rsidRPr="00360CAE">
        <w:rPr>
          <w:rFonts w:ascii="Times New Roman" w:hAnsi="Times New Roman" w:cs="Times New Roman"/>
          <w:b/>
          <w:bCs/>
          <w:szCs w:val="24"/>
        </w:rPr>
        <w:t xml:space="preserve">): </w:t>
      </w:r>
      <w:r w:rsidR="00896D4D" w:rsidRPr="00360CAE">
        <w:rPr>
          <w:rFonts w:ascii="Times New Roman" w:hAnsi="Times New Roman" w:cs="Times New Roman"/>
          <w:b/>
          <w:bCs/>
          <w:szCs w:val="24"/>
        </w:rPr>
        <w:t>effect of different levels of</w:t>
      </w:r>
      <w:r w:rsidR="00360CAE" w:rsidRPr="00360CAE">
        <w:rPr>
          <w:rFonts w:ascii="Times New Roman" w:hAnsi="Times New Roman" w:cs="Times New Roman"/>
          <w:b/>
          <w:bCs/>
          <w:szCs w:val="24"/>
        </w:rPr>
        <w:t xml:space="preserve"> </w:t>
      </w:r>
      <w:r w:rsidR="00896D4D" w:rsidRPr="00360CAE">
        <w:rPr>
          <w:rFonts w:ascii="Times New Roman" w:hAnsi="Times New Roman" w:cs="Times New Roman"/>
          <w:b/>
          <w:bCs/>
          <w:szCs w:val="24"/>
        </w:rPr>
        <w:t>(5%,10%,15%,20%</w:t>
      </w:r>
      <w:r w:rsidR="00360CAE" w:rsidRPr="00360CAE">
        <w:rPr>
          <w:rFonts w:ascii="Times New Roman" w:hAnsi="Times New Roman" w:cs="Times New Roman"/>
          <w:b/>
          <w:bCs/>
          <w:szCs w:val="24"/>
        </w:rPr>
        <w:t>,</w:t>
      </w:r>
      <w:r w:rsidR="00896D4D" w:rsidRPr="00360CAE">
        <w:rPr>
          <w:rFonts w:ascii="Times New Roman" w:hAnsi="Times New Roman" w:cs="Times New Roman"/>
          <w:b/>
          <w:bCs/>
          <w:szCs w:val="24"/>
        </w:rPr>
        <w:t xml:space="preserve">25%) </w:t>
      </w:r>
      <w:proofErr w:type="spellStart"/>
      <w:r w:rsidR="00896D4D" w:rsidRPr="00360CAE">
        <w:rPr>
          <w:rFonts w:ascii="Times New Roman" w:hAnsi="Times New Roman" w:cs="Times New Roman"/>
          <w:b/>
          <w:bCs/>
          <w:i/>
          <w:iCs/>
          <w:szCs w:val="24"/>
        </w:rPr>
        <w:t>Matricaria</w:t>
      </w:r>
      <w:proofErr w:type="spellEnd"/>
      <w:r w:rsidR="00896D4D" w:rsidRPr="00360CAE">
        <w:rPr>
          <w:rFonts w:ascii="Times New Roman" w:hAnsi="Times New Roman" w:cs="Times New Roman"/>
          <w:b/>
          <w:bCs/>
          <w:i/>
          <w:iCs/>
          <w:szCs w:val="24"/>
        </w:rPr>
        <w:t xml:space="preserve"> </w:t>
      </w:r>
      <w:proofErr w:type="spellStart"/>
      <w:r w:rsidR="00896D4D" w:rsidRPr="00360CAE">
        <w:rPr>
          <w:rFonts w:ascii="Times New Roman" w:hAnsi="Times New Roman" w:cs="Times New Roman"/>
          <w:b/>
          <w:bCs/>
          <w:i/>
          <w:iCs/>
          <w:szCs w:val="24"/>
        </w:rPr>
        <w:t>chamomilla</w:t>
      </w:r>
      <w:proofErr w:type="spellEnd"/>
      <w:r w:rsidR="00896D4D" w:rsidRPr="00360CAE">
        <w:rPr>
          <w:rFonts w:ascii="Times New Roman" w:hAnsi="Times New Roman" w:cs="Times New Roman"/>
          <w:b/>
          <w:bCs/>
          <w:szCs w:val="24"/>
        </w:rPr>
        <w:t xml:space="preserve"> </w:t>
      </w:r>
      <w:r w:rsidRPr="00360CAE">
        <w:rPr>
          <w:rFonts w:ascii="Times New Roman" w:hAnsi="Times New Roman" w:cs="Times New Roman"/>
          <w:b/>
          <w:bCs/>
          <w:szCs w:val="24"/>
        </w:rPr>
        <w:t>on serum levels</w:t>
      </w:r>
      <w:r w:rsidR="00501AA5" w:rsidRPr="00360CAE">
        <w:rPr>
          <w:rFonts w:ascii="Times New Roman" w:hAnsi="Times New Roman" w:cs="Times New Roman"/>
          <w:b/>
          <w:bCs/>
          <w:szCs w:val="24"/>
        </w:rPr>
        <w:t xml:space="preserve"> </w:t>
      </w:r>
      <w:r w:rsidRPr="00360CAE">
        <w:rPr>
          <w:rFonts w:ascii="Times New Roman" w:hAnsi="Times New Roman" w:cs="Times New Roman"/>
          <w:b/>
          <w:bCs/>
          <w:szCs w:val="24"/>
        </w:rPr>
        <w:t xml:space="preserve">of </w:t>
      </w:r>
      <w:proofErr w:type="spellStart"/>
      <w:r w:rsidRPr="00360CAE">
        <w:rPr>
          <w:rFonts w:ascii="Times New Roman" w:hAnsi="Times New Roman" w:cs="Times New Roman"/>
          <w:b/>
          <w:bCs/>
          <w:szCs w:val="24"/>
        </w:rPr>
        <w:t>aspartate</w:t>
      </w:r>
      <w:proofErr w:type="spellEnd"/>
      <w:r w:rsidRPr="00360CAE">
        <w:rPr>
          <w:rFonts w:ascii="Times New Roman" w:hAnsi="Times New Roman" w:cs="Times New Roman"/>
          <w:b/>
          <w:bCs/>
          <w:szCs w:val="24"/>
        </w:rPr>
        <w:t xml:space="preserve"> amino </w:t>
      </w:r>
      <w:proofErr w:type="spellStart"/>
      <w:r w:rsidRPr="00360CAE">
        <w:rPr>
          <w:rFonts w:ascii="Times New Roman" w:hAnsi="Times New Roman" w:cs="Times New Roman"/>
          <w:b/>
          <w:bCs/>
          <w:szCs w:val="24"/>
        </w:rPr>
        <w:t>transaminase</w:t>
      </w:r>
      <w:proofErr w:type="spellEnd"/>
      <w:r w:rsidRPr="00360CAE">
        <w:rPr>
          <w:rFonts w:ascii="Times New Roman" w:hAnsi="Times New Roman" w:cs="Times New Roman"/>
          <w:b/>
          <w:bCs/>
          <w:szCs w:val="24"/>
        </w:rPr>
        <w:t xml:space="preserve"> (AST), </w:t>
      </w:r>
      <w:proofErr w:type="spellStart"/>
      <w:r w:rsidRPr="00360CAE">
        <w:rPr>
          <w:rFonts w:ascii="Times New Roman" w:hAnsi="Times New Roman" w:cs="Times New Roman"/>
          <w:b/>
          <w:bCs/>
          <w:szCs w:val="24"/>
        </w:rPr>
        <w:t>alanine</w:t>
      </w:r>
      <w:proofErr w:type="spellEnd"/>
      <w:r w:rsidRPr="00360CAE">
        <w:rPr>
          <w:rFonts w:ascii="Times New Roman" w:hAnsi="Times New Roman" w:cs="Times New Roman"/>
          <w:b/>
          <w:bCs/>
          <w:szCs w:val="24"/>
        </w:rPr>
        <w:t xml:space="preserve"> amino </w:t>
      </w:r>
      <w:proofErr w:type="spellStart"/>
      <w:r w:rsidRPr="00360CAE">
        <w:rPr>
          <w:rFonts w:ascii="Times New Roman" w:hAnsi="Times New Roman" w:cs="Times New Roman"/>
          <w:b/>
          <w:bCs/>
          <w:szCs w:val="24"/>
        </w:rPr>
        <w:t>transferase</w:t>
      </w:r>
      <w:proofErr w:type="spellEnd"/>
      <w:r w:rsidRPr="00360CAE">
        <w:rPr>
          <w:rFonts w:ascii="Times New Roman" w:hAnsi="Times New Roman" w:cs="Times New Roman"/>
          <w:b/>
          <w:bCs/>
          <w:szCs w:val="24"/>
        </w:rPr>
        <w:t xml:space="preserve"> (ALT) and alkal</w:t>
      </w:r>
      <w:r w:rsidR="00277C1C" w:rsidRPr="00360CAE">
        <w:rPr>
          <w:rFonts w:ascii="Times New Roman" w:hAnsi="Times New Roman" w:cs="Times New Roman"/>
          <w:b/>
          <w:bCs/>
          <w:szCs w:val="24"/>
        </w:rPr>
        <w:t xml:space="preserve">ine </w:t>
      </w:r>
      <w:proofErr w:type="spellStart"/>
      <w:r w:rsidR="00277C1C" w:rsidRPr="00360CAE">
        <w:rPr>
          <w:rFonts w:ascii="Times New Roman" w:hAnsi="Times New Roman" w:cs="Times New Roman"/>
          <w:b/>
          <w:bCs/>
          <w:szCs w:val="24"/>
        </w:rPr>
        <w:t>phosphatase</w:t>
      </w:r>
      <w:proofErr w:type="spellEnd"/>
      <w:r w:rsidR="00277C1C" w:rsidRPr="00360CAE">
        <w:rPr>
          <w:rFonts w:ascii="Times New Roman" w:hAnsi="Times New Roman" w:cs="Times New Roman"/>
          <w:b/>
          <w:bCs/>
          <w:szCs w:val="24"/>
        </w:rPr>
        <w:t xml:space="preserve"> (ALP) enzymes of</w:t>
      </w:r>
      <w:r w:rsidRPr="00360CAE">
        <w:rPr>
          <w:rFonts w:ascii="Times New Roman" w:hAnsi="Times New Roman" w:cs="Times New Roman"/>
          <w:b/>
          <w:bCs/>
          <w:szCs w:val="24"/>
        </w:rPr>
        <w:t xml:space="preserve"> Ccl4</w:t>
      </w:r>
      <w:r w:rsidR="00277C1C" w:rsidRPr="00360CAE">
        <w:rPr>
          <w:rFonts w:ascii="Times New Roman" w:hAnsi="Times New Roman" w:cs="Times New Roman"/>
          <w:b/>
          <w:bCs/>
          <w:szCs w:val="24"/>
        </w:rPr>
        <w:t>–</w:t>
      </w:r>
      <w:r w:rsidRPr="00360CAE">
        <w:rPr>
          <w:rFonts w:ascii="Times New Roman" w:hAnsi="Times New Roman" w:cs="Times New Roman"/>
          <w:b/>
          <w:bCs/>
          <w:szCs w:val="24"/>
        </w:rPr>
        <w:t xml:space="preserve">intoxicated rats. (n = </w:t>
      </w:r>
      <w:r w:rsidR="00270A8A" w:rsidRPr="00360CAE">
        <w:rPr>
          <w:rFonts w:ascii="Times New Roman" w:hAnsi="Times New Roman" w:cs="Times New Roman"/>
          <w:b/>
          <w:bCs/>
          <w:szCs w:val="24"/>
        </w:rPr>
        <w:t>6</w:t>
      </w:r>
      <w:r w:rsidRPr="00360CAE">
        <w:rPr>
          <w:rFonts w:ascii="Times New Roman" w:hAnsi="Times New Roman" w:cs="Times New Roman"/>
          <w:b/>
          <w:bCs/>
          <w:szCs w:val="24"/>
        </w:rPr>
        <w:t xml:space="preserve"> rats)</w:t>
      </w:r>
      <w:r w:rsidR="00360CAE" w:rsidRPr="00360CAE">
        <w:rPr>
          <w:rFonts w:ascii="Times New Roman" w:hAnsi="Times New Roman" w:cs="Times New Roman"/>
          <w:b/>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3426"/>
        <w:gridCol w:w="2042"/>
        <w:gridCol w:w="1967"/>
        <w:gridCol w:w="2041"/>
      </w:tblGrid>
      <w:tr w:rsidR="00FC794B" w:rsidRPr="00360CAE" w:rsidTr="00360CAE">
        <w:trPr>
          <w:jc w:val="center"/>
        </w:trPr>
        <w:tc>
          <w:tcPr>
            <w:tcW w:w="1807" w:type="pct"/>
            <w:tcBorders>
              <w:tl2br w:val="single" w:sz="4" w:space="0" w:color="auto"/>
            </w:tcBorders>
            <w:shd w:val="clear" w:color="auto" w:fill="auto"/>
            <w:vAlign w:val="center"/>
          </w:tcPr>
          <w:p w:rsidR="00D16F3B" w:rsidRPr="00360CAE" w:rsidRDefault="00360CAE" w:rsidP="00501B6E">
            <w:pPr>
              <w:snapToGrid w:val="0"/>
              <w:jc w:val="right"/>
              <w:rPr>
                <w:rFonts w:ascii="Times New Roman" w:hAnsi="Times New Roman" w:cs="Times New Roman"/>
                <w:b/>
                <w:bCs/>
                <w:szCs w:val="24"/>
              </w:rPr>
            </w:pPr>
            <w:r w:rsidRPr="00360CAE">
              <w:rPr>
                <w:rFonts w:ascii="Times New Roman" w:hAnsi="Times New Roman" w:cs="Times New Roman"/>
                <w:b/>
                <w:bCs/>
                <w:szCs w:val="24"/>
              </w:rPr>
              <w:t xml:space="preserve"> </w:t>
            </w:r>
            <w:r w:rsidR="00AF314D" w:rsidRPr="00360CAE">
              <w:rPr>
                <w:rFonts w:ascii="Times New Roman" w:hAnsi="Times New Roman" w:cs="Times New Roman"/>
                <w:b/>
                <w:bCs/>
                <w:szCs w:val="24"/>
              </w:rPr>
              <w:t>P</w:t>
            </w:r>
            <w:r w:rsidR="00D16F3B" w:rsidRPr="00360CAE">
              <w:rPr>
                <w:rFonts w:ascii="Times New Roman" w:hAnsi="Times New Roman" w:cs="Times New Roman"/>
                <w:b/>
                <w:bCs/>
                <w:szCs w:val="24"/>
              </w:rPr>
              <w:t>arameters</w:t>
            </w:r>
          </w:p>
          <w:p w:rsidR="00FC794B" w:rsidRPr="00360CAE" w:rsidRDefault="00FC794B"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Groups</w:t>
            </w:r>
          </w:p>
        </w:tc>
        <w:tc>
          <w:tcPr>
            <w:tcW w:w="1077"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AST</w:t>
            </w:r>
            <w:r w:rsidR="00501AA5" w:rsidRPr="00360CAE">
              <w:rPr>
                <w:rFonts w:ascii="Times New Roman" w:hAnsi="Times New Roman" w:cs="Times New Roman"/>
                <w:b/>
                <w:bCs/>
                <w:szCs w:val="24"/>
              </w:rPr>
              <w:t xml:space="preserve"> </w:t>
            </w:r>
            <w:r w:rsidRPr="00360CAE">
              <w:rPr>
                <w:rFonts w:ascii="Times New Roman" w:hAnsi="Times New Roman" w:cs="Times New Roman"/>
                <w:b/>
                <w:bCs/>
                <w:szCs w:val="24"/>
              </w:rPr>
              <w:t>(U/L)</w:t>
            </w:r>
            <w:r w:rsidRPr="00360CAE">
              <w:rPr>
                <w:rFonts w:ascii="Times New Roman" w:hAnsi="Times New Roman" w:cs="Times New Roman"/>
                <w:szCs w:val="24"/>
              </w:rPr>
              <w:t>*</w:t>
            </w:r>
          </w:p>
        </w:tc>
        <w:tc>
          <w:tcPr>
            <w:tcW w:w="1038"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ALT</w:t>
            </w:r>
            <w:r w:rsidR="00501AA5" w:rsidRPr="00360CAE">
              <w:rPr>
                <w:rFonts w:ascii="Times New Roman" w:hAnsi="Times New Roman" w:cs="Times New Roman"/>
                <w:b/>
                <w:bCs/>
                <w:szCs w:val="24"/>
              </w:rPr>
              <w:t xml:space="preserve"> </w:t>
            </w:r>
            <w:r w:rsidRPr="00360CAE">
              <w:rPr>
                <w:rFonts w:ascii="Times New Roman" w:hAnsi="Times New Roman" w:cs="Times New Roman"/>
                <w:b/>
                <w:bCs/>
                <w:szCs w:val="24"/>
              </w:rPr>
              <w:t>(U/L)</w:t>
            </w:r>
            <w:r w:rsidRPr="00360CAE">
              <w:rPr>
                <w:rFonts w:ascii="Times New Roman" w:hAnsi="Times New Roman" w:cs="Times New Roman"/>
                <w:szCs w:val="24"/>
              </w:rPr>
              <w:t>*</w:t>
            </w:r>
          </w:p>
        </w:tc>
        <w:tc>
          <w:tcPr>
            <w:tcW w:w="1077" w:type="pct"/>
            <w:shd w:val="clear" w:color="auto" w:fill="auto"/>
            <w:vAlign w:val="center"/>
          </w:tcPr>
          <w:p w:rsidR="00FC794B" w:rsidRPr="00360CAE" w:rsidRDefault="00FC794B" w:rsidP="00501B6E">
            <w:pPr>
              <w:snapToGrid w:val="0"/>
              <w:jc w:val="both"/>
              <w:rPr>
                <w:rFonts w:ascii="Times New Roman" w:hAnsi="Times New Roman" w:cs="Times New Roman"/>
                <w:szCs w:val="24"/>
              </w:rPr>
            </w:pPr>
            <w:r w:rsidRPr="00360CAE">
              <w:rPr>
                <w:rFonts w:ascii="Times New Roman" w:hAnsi="Times New Roman" w:cs="Times New Roman"/>
                <w:b/>
                <w:bCs/>
                <w:szCs w:val="24"/>
              </w:rPr>
              <w:t>ALP</w:t>
            </w:r>
            <w:r w:rsidR="00501AA5" w:rsidRPr="00360CAE">
              <w:rPr>
                <w:rFonts w:ascii="Times New Roman" w:hAnsi="Times New Roman" w:cs="Times New Roman"/>
                <w:b/>
                <w:bCs/>
                <w:szCs w:val="24"/>
              </w:rPr>
              <w:t xml:space="preserve"> </w:t>
            </w:r>
            <w:r w:rsidRPr="00360CAE">
              <w:rPr>
                <w:rFonts w:ascii="Times New Roman" w:hAnsi="Times New Roman" w:cs="Times New Roman"/>
                <w:b/>
                <w:bCs/>
                <w:szCs w:val="24"/>
              </w:rPr>
              <w:t>(U/L)</w:t>
            </w:r>
            <w:r w:rsidRPr="00360CAE">
              <w:rPr>
                <w:rFonts w:ascii="Times New Roman" w:hAnsi="Times New Roman" w:cs="Times New Roman"/>
                <w:szCs w:val="24"/>
              </w:rPr>
              <w:t>*</w:t>
            </w:r>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Control – </w:t>
            </w:r>
            <w:proofErr w:type="spellStart"/>
            <w:r w:rsidRPr="00360CAE">
              <w:rPr>
                <w:rFonts w:ascii="Times New Roman" w:hAnsi="Times New Roman" w:cs="Times New Roman"/>
                <w:b/>
                <w:bCs/>
                <w:szCs w:val="24"/>
              </w:rPr>
              <w:t>ve</w:t>
            </w:r>
            <w:proofErr w:type="spellEnd"/>
          </w:p>
        </w:tc>
        <w:tc>
          <w:tcPr>
            <w:tcW w:w="1077" w:type="pct"/>
            <w:shd w:val="clear" w:color="auto" w:fill="auto"/>
            <w:vAlign w:val="center"/>
          </w:tcPr>
          <w:p w:rsidR="0023738C" w:rsidRPr="00360CAE" w:rsidRDefault="00360CAE"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 </w:t>
            </w:r>
            <w:r w:rsidR="0023738C" w:rsidRPr="00360CAE">
              <w:rPr>
                <w:rFonts w:ascii="Times New Roman" w:hAnsi="Times New Roman" w:cs="Times New Roman"/>
                <w:szCs w:val="24"/>
              </w:rPr>
              <w:t>65.6±1.8</w:t>
            </w:r>
            <w:r w:rsidRPr="00360CAE">
              <w:rPr>
                <w:rFonts w:ascii="Times New Roman" w:hAnsi="Times New Roman" w:cs="Times New Roman"/>
                <w:szCs w:val="24"/>
              </w:rPr>
              <w:t xml:space="preserve"> </w:t>
            </w:r>
            <w:r w:rsidR="0023738C" w:rsidRPr="00360CAE">
              <w:rPr>
                <w:rFonts w:ascii="Times New Roman" w:hAnsi="Times New Roman" w:cs="Times New Roman"/>
                <w:b/>
                <w:bCs/>
                <w:szCs w:val="24"/>
              </w:rPr>
              <w:t>e</w:t>
            </w:r>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szCs w:val="24"/>
              </w:rPr>
              <w:t>36.5 ± 1.6</w:t>
            </w:r>
            <w:r w:rsidRPr="00360CAE">
              <w:rPr>
                <w:rFonts w:ascii="Times New Roman" w:hAnsi="Times New Roman" w:cs="Times New Roman"/>
                <w:b/>
                <w:bCs/>
                <w:szCs w:val="24"/>
              </w:rPr>
              <w:t xml:space="preserve"> e</w:t>
            </w:r>
          </w:p>
        </w:tc>
        <w:tc>
          <w:tcPr>
            <w:tcW w:w="1077" w:type="pct"/>
            <w:shd w:val="clear" w:color="auto" w:fill="auto"/>
            <w:vAlign w:val="center"/>
          </w:tcPr>
          <w:p w:rsidR="0023738C" w:rsidRPr="00360CAE" w:rsidRDefault="00360CAE"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 </w:t>
            </w:r>
            <w:r w:rsidR="0023738C" w:rsidRPr="00360CAE">
              <w:rPr>
                <w:rFonts w:ascii="Times New Roman" w:hAnsi="Times New Roman" w:cs="Times New Roman"/>
                <w:szCs w:val="24"/>
              </w:rPr>
              <w:t>84.5 ± 1.9</w:t>
            </w:r>
            <w:r w:rsidRPr="00360CAE">
              <w:rPr>
                <w:rFonts w:ascii="Times New Roman" w:hAnsi="Times New Roman" w:cs="Times New Roman"/>
                <w:szCs w:val="24"/>
              </w:rPr>
              <w:t xml:space="preserve"> </w:t>
            </w:r>
            <w:r w:rsidR="0023738C" w:rsidRPr="00360CAE">
              <w:rPr>
                <w:rFonts w:ascii="Times New Roman" w:hAnsi="Times New Roman" w:cs="Times New Roman"/>
                <w:b/>
                <w:bCs/>
                <w:szCs w:val="24"/>
              </w:rPr>
              <w:t>e</w:t>
            </w:r>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 xml:space="preserve">Control + </w:t>
            </w:r>
            <w:proofErr w:type="spellStart"/>
            <w:r w:rsidRPr="00360CAE">
              <w:rPr>
                <w:rFonts w:ascii="Times New Roman" w:hAnsi="Times New Roman" w:cs="Times New Roman"/>
                <w:b/>
                <w:bCs/>
                <w:szCs w:val="24"/>
              </w:rPr>
              <w:t>ve</w:t>
            </w:r>
            <w:proofErr w:type="spellEnd"/>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130.6 ± </w:t>
            </w:r>
            <w:smartTag w:uri="urn:schemas-microsoft-com:office:smarttags" w:element="metricconverter">
              <w:smartTagPr>
                <w:attr w:name="ProductID" w:val="2.1 a"/>
              </w:smartTagPr>
              <w:r w:rsidRPr="00360CAE">
                <w:rPr>
                  <w:rFonts w:ascii="Times New Roman" w:hAnsi="Times New Roman" w:cs="Times New Roman"/>
                  <w:szCs w:val="24"/>
                </w:rPr>
                <w:t xml:space="preserve">2.1 </w:t>
              </w:r>
              <w:r w:rsidRPr="00360CAE">
                <w:rPr>
                  <w:rFonts w:ascii="Times New Roman" w:hAnsi="Times New Roman" w:cs="Times New Roman"/>
                  <w:b/>
                  <w:bCs/>
                  <w:szCs w:val="24"/>
                </w:rPr>
                <w:t>a</w:t>
              </w:r>
            </w:smartTag>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70.5 ± </w:t>
            </w:r>
            <w:smartTag w:uri="urn:schemas-microsoft-com:office:smarttags" w:element="metricconverter">
              <w:smartTagPr>
                <w:attr w:name="ProductID" w:val="2.4 a"/>
              </w:smartTagPr>
              <w:r w:rsidRPr="00360CAE">
                <w:rPr>
                  <w:rFonts w:ascii="Times New Roman" w:hAnsi="Times New Roman" w:cs="Times New Roman"/>
                  <w:szCs w:val="24"/>
                </w:rPr>
                <w:t xml:space="preserve">2.4 </w:t>
              </w:r>
              <w:r w:rsidRPr="00360CAE">
                <w:rPr>
                  <w:rFonts w:ascii="Times New Roman" w:hAnsi="Times New Roman" w:cs="Times New Roman"/>
                  <w:b/>
                  <w:bCs/>
                  <w:szCs w:val="24"/>
                </w:rPr>
                <w:t>a</w:t>
              </w:r>
            </w:smartTag>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159.4 ± </w:t>
            </w:r>
            <w:smartTag w:uri="urn:schemas-microsoft-com:office:smarttags" w:element="metricconverter">
              <w:smartTagPr>
                <w:attr w:name="ProductID" w:val="2.7 a"/>
              </w:smartTagPr>
              <w:r w:rsidRPr="00360CAE">
                <w:rPr>
                  <w:rFonts w:ascii="Times New Roman" w:hAnsi="Times New Roman" w:cs="Times New Roman"/>
                  <w:szCs w:val="24"/>
                </w:rPr>
                <w:t xml:space="preserve">2.7 </w:t>
              </w:r>
              <w:r w:rsidRPr="00360CAE">
                <w:rPr>
                  <w:rFonts w:ascii="Times New Roman" w:hAnsi="Times New Roman" w:cs="Times New Roman"/>
                  <w:b/>
                  <w:bCs/>
                  <w:szCs w:val="24"/>
                </w:rPr>
                <w:t>a</w:t>
              </w:r>
            </w:smartTag>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5%</w:t>
            </w:r>
          </w:p>
          <w:p w:rsidR="0023738C"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124.6 ± 2.3 </w:t>
            </w:r>
            <w:r w:rsidRPr="00360CAE">
              <w:rPr>
                <w:rFonts w:ascii="Times New Roman" w:hAnsi="Times New Roman" w:cs="Times New Roman"/>
                <w:b/>
                <w:bCs/>
                <w:szCs w:val="24"/>
              </w:rPr>
              <w:t>b</w:t>
            </w:r>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65.5 ± 2.8 </w:t>
            </w:r>
            <w:r w:rsidRPr="00360CAE">
              <w:rPr>
                <w:rFonts w:ascii="Times New Roman" w:hAnsi="Times New Roman" w:cs="Times New Roman"/>
                <w:b/>
                <w:bCs/>
                <w:szCs w:val="24"/>
              </w:rPr>
              <w:t>b</w:t>
            </w:r>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154.7 ± 2.5 </w:t>
            </w:r>
            <w:r w:rsidRPr="00360CAE">
              <w:rPr>
                <w:rFonts w:ascii="Times New Roman" w:hAnsi="Times New Roman" w:cs="Times New Roman"/>
                <w:b/>
                <w:bCs/>
                <w:szCs w:val="24"/>
              </w:rPr>
              <w:t>b</w:t>
            </w:r>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10%</w:t>
            </w:r>
          </w:p>
          <w:p w:rsidR="0023738C"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118.3 ± 2.4 </w:t>
            </w:r>
            <w:r w:rsidRPr="00360CAE">
              <w:rPr>
                <w:rFonts w:ascii="Times New Roman" w:hAnsi="Times New Roman" w:cs="Times New Roman"/>
                <w:b/>
                <w:bCs/>
                <w:szCs w:val="24"/>
              </w:rPr>
              <w:t>c</w:t>
            </w:r>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46.7 ±</w:t>
            </w:r>
            <w:r w:rsidR="00360CAE" w:rsidRPr="00360CAE">
              <w:rPr>
                <w:rFonts w:ascii="Times New Roman" w:hAnsi="Times New Roman" w:cs="Times New Roman"/>
                <w:szCs w:val="24"/>
              </w:rPr>
              <w:t xml:space="preserve"> </w:t>
            </w:r>
            <w:r w:rsidRPr="00360CAE">
              <w:rPr>
                <w:rFonts w:ascii="Times New Roman" w:hAnsi="Times New Roman" w:cs="Times New Roman"/>
                <w:szCs w:val="24"/>
              </w:rPr>
              <w:t xml:space="preserve">2.2 </w:t>
            </w:r>
            <w:r w:rsidRPr="00360CAE">
              <w:rPr>
                <w:rFonts w:ascii="Times New Roman" w:hAnsi="Times New Roman" w:cs="Times New Roman"/>
                <w:b/>
                <w:bCs/>
                <w:szCs w:val="24"/>
              </w:rPr>
              <w:t>c</w:t>
            </w:r>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146.3 ± 2.8 </w:t>
            </w:r>
            <w:r w:rsidRPr="00360CAE">
              <w:rPr>
                <w:rFonts w:ascii="Times New Roman" w:hAnsi="Times New Roman" w:cs="Times New Roman"/>
                <w:b/>
                <w:bCs/>
                <w:szCs w:val="24"/>
              </w:rPr>
              <w:t>c</w:t>
            </w:r>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15%</w:t>
            </w:r>
          </w:p>
          <w:p w:rsidR="0023738C"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114.8 ± 2.1</w:t>
            </w:r>
            <w:r w:rsidRPr="00360CAE">
              <w:rPr>
                <w:rFonts w:ascii="Times New Roman" w:hAnsi="Times New Roman" w:cs="Times New Roman"/>
                <w:b/>
                <w:bCs/>
                <w:szCs w:val="24"/>
              </w:rPr>
              <w:t>c</w:t>
            </w:r>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40.5 ± 2.6 </w:t>
            </w:r>
            <w:r w:rsidRPr="00360CAE">
              <w:rPr>
                <w:rFonts w:ascii="Times New Roman" w:hAnsi="Times New Roman" w:cs="Times New Roman"/>
                <w:b/>
                <w:bCs/>
                <w:szCs w:val="24"/>
              </w:rPr>
              <w:t>c</w:t>
            </w:r>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139.5 ± 2.2 </w:t>
            </w:r>
            <w:r w:rsidRPr="00360CAE">
              <w:rPr>
                <w:rFonts w:ascii="Times New Roman" w:hAnsi="Times New Roman" w:cs="Times New Roman"/>
                <w:b/>
                <w:bCs/>
                <w:szCs w:val="24"/>
              </w:rPr>
              <w:t>c</w:t>
            </w:r>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20%</w:t>
            </w:r>
          </w:p>
          <w:p w:rsidR="0023738C" w:rsidRPr="00360CAE" w:rsidRDefault="0023738C" w:rsidP="00501B6E">
            <w:pPr>
              <w:snapToGrid w:val="0"/>
              <w:jc w:val="both"/>
              <w:rPr>
                <w:rFonts w:ascii="Times New Roman" w:hAnsi="Times New Roman" w:cs="Times New Roman"/>
                <w:b/>
                <w:bCs/>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113.5 ± 1.6 </w:t>
            </w:r>
            <w:r w:rsidRPr="00360CAE">
              <w:rPr>
                <w:rFonts w:ascii="Times New Roman" w:hAnsi="Times New Roman" w:cs="Times New Roman"/>
                <w:b/>
                <w:bCs/>
                <w:szCs w:val="24"/>
              </w:rPr>
              <w:t>c</w:t>
            </w:r>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35.5 ± 1.9 </w:t>
            </w:r>
            <w:r w:rsidRPr="00360CAE">
              <w:rPr>
                <w:rFonts w:ascii="Times New Roman" w:hAnsi="Times New Roman" w:cs="Times New Roman"/>
                <w:b/>
                <w:bCs/>
                <w:szCs w:val="24"/>
              </w:rPr>
              <w:t>c</w:t>
            </w:r>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135.5 ± 1.2 </w:t>
            </w:r>
            <w:r w:rsidRPr="00360CAE">
              <w:rPr>
                <w:rFonts w:ascii="Times New Roman" w:hAnsi="Times New Roman" w:cs="Times New Roman"/>
                <w:b/>
                <w:bCs/>
                <w:szCs w:val="24"/>
              </w:rPr>
              <w:t>c</w:t>
            </w:r>
          </w:p>
        </w:tc>
      </w:tr>
      <w:tr w:rsidR="0023738C" w:rsidRPr="00360CAE" w:rsidTr="00360CAE">
        <w:trPr>
          <w:jc w:val="center"/>
        </w:trPr>
        <w:tc>
          <w:tcPr>
            <w:tcW w:w="1807" w:type="pct"/>
            <w:shd w:val="clear" w:color="auto" w:fill="auto"/>
            <w:vAlign w:val="center"/>
          </w:tcPr>
          <w:p w:rsidR="0023738C" w:rsidRPr="00360CAE" w:rsidRDefault="0023738C" w:rsidP="00501B6E">
            <w:pPr>
              <w:snapToGrid w:val="0"/>
              <w:jc w:val="both"/>
              <w:rPr>
                <w:rFonts w:ascii="Times New Roman" w:hAnsi="Times New Roman" w:cs="Times New Roman"/>
                <w:b/>
                <w:bCs/>
                <w:szCs w:val="24"/>
              </w:rPr>
            </w:pPr>
            <w:r w:rsidRPr="00360CAE">
              <w:rPr>
                <w:rFonts w:ascii="Times New Roman" w:hAnsi="Times New Roman" w:cs="Times New Roman"/>
                <w:b/>
                <w:bCs/>
                <w:szCs w:val="24"/>
              </w:rPr>
              <w:t>25%</w:t>
            </w:r>
          </w:p>
          <w:p w:rsidR="0023738C" w:rsidRPr="00360CAE" w:rsidRDefault="0023738C" w:rsidP="00501B6E">
            <w:pPr>
              <w:snapToGrid w:val="0"/>
              <w:jc w:val="both"/>
              <w:rPr>
                <w:rFonts w:ascii="Times New Roman" w:hAnsi="Times New Roman" w:cs="Times New Roman"/>
                <w:szCs w:val="24"/>
              </w:rPr>
            </w:pPr>
            <w:proofErr w:type="spellStart"/>
            <w:r w:rsidRPr="00360CAE">
              <w:rPr>
                <w:rFonts w:ascii="Times New Roman" w:hAnsi="Times New Roman" w:cs="Times New Roman"/>
                <w:i/>
                <w:iCs/>
                <w:szCs w:val="24"/>
              </w:rPr>
              <w:t>Matricaria</w:t>
            </w:r>
            <w:proofErr w:type="spellEnd"/>
            <w:r w:rsidRPr="00360CAE">
              <w:rPr>
                <w:rFonts w:ascii="Times New Roman" w:hAnsi="Times New Roman" w:cs="Times New Roman"/>
                <w:i/>
                <w:iCs/>
                <w:szCs w:val="24"/>
              </w:rPr>
              <w:t xml:space="preserve"> </w:t>
            </w:r>
            <w:proofErr w:type="spellStart"/>
            <w:r w:rsidRPr="00360CAE">
              <w:rPr>
                <w:rFonts w:ascii="Times New Roman" w:hAnsi="Times New Roman" w:cs="Times New Roman"/>
                <w:i/>
                <w:iCs/>
                <w:szCs w:val="24"/>
              </w:rPr>
              <w:t>chamomilla</w:t>
            </w:r>
            <w:proofErr w:type="spellEnd"/>
          </w:p>
        </w:tc>
        <w:tc>
          <w:tcPr>
            <w:tcW w:w="1077" w:type="pct"/>
            <w:shd w:val="clear" w:color="auto" w:fill="auto"/>
            <w:vAlign w:val="center"/>
          </w:tcPr>
          <w:p w:rsidR="0023738C" w:rsidRPr="00360CAE" w:rsidRDefault="00360CAE"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 </w:t>
            </w:r>
            <w:r w:rsidR="0023738C" w:rsidRPr="00360CAE">
              <w:rPr>
                <w:rFonts w:ascii="Times New Roman" w:hAnsi="Times New Roman" w:cs="Times New Roman"/>
                <w:szCs w:val="24"/>
              </w:rPr>
              <w:t xml:space="preserve">94.7 ± 2.4 </w:t>
            </w:r>
            <w:r w:rsidR="0023738C" w:rsidRPr="00360CAE">
              <w:rPr>
                <w:rFonts w:ascii="Times New Roman" w:hAnsi="Times New Roman" w:cs="Times New Roman"/>
                <w:b/>
                <w:bCs/>
                <w:szCs w:val="24"/>
              </w:rPr>
              <w:t>d</w:t>
            </w:r>
          </w:p>
        </w:tc>
        <w:tc>
          <w:tcPr>
            <w:tcW w:w="1038"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30.3 ± 2.7 </w:t>
            </w:r>
            <w:r w:rsidRPr="00360CAE">
              <w:rPr>
                <w:rFonts w:ascii="Times New Roman" w:hAnsi="Times New Roman" w:cs="Times New Roman"/>
                <w:b/>
                <w:bCs/>
                <w:szCs w:val="24"/>
              </w:rPr>
              <w:t>d</w:t>
            </w:r>
          </w:p>
        </w:tc>
        <w:tc>
          <w:tcPr>
            <w:tcW w:w="1077" w:type="pct"/>
            <w:shd w:val="clear" w:color="auto" w:fill="auto"/>
            <w:vAlign w:val="center"/>
          </w:tcPr>
          <w:p w:rsidR="0023738C" w:rsidRPr="00360CAE" w:rsidRDefault="0023738C" w:rsidP="00501B6E">
            <w:pPr>
              <w:snapToGrid w:val="0"/>
              <w:jc w:val="both"/>
              <w:rPr>
                <w:rFonts w:ascii="Times New Roman" w:hAnsi="Times New Roman" w:cs="Times New Roman"/>
                <w:szCs w:val="24"/>
              </w:rPr>
            </w:pPr>
            <w:r w:rsidRPr="00360CAE">
              <w:rPr>
                <w:rFonts w:ascii="Times New Roman" w:hAnsi="Times New Roman" w:cs="Times New Roman"/>
                <w:szCs w:val="24"/>
              </w:rPr>
              <w:t xml:space="preserve">114.2 ± 2.9 </w:t>
            </w:r>
            <w:r w:rsidRPr="00360CAE">
              <w:rPr>
                <w:rFonts w:ascii="Times New Roman" w:hAnsi="Times New Roman" w:cs="Times New Roman"/>
                <w:b/>
                <w:bCs/>
                <w:szCs w:val="24"/>
              </w:rPr>
              <w:t>d</w:t>
            </w:r>
          </w:p>
        </w:tc>
      </w:tr>
    </w:tbl>
    <w:p w:rsidR="008647ED" w:rsidRPr="00360CAE" w:rsidRDefault="00FC794B" w:rsidP="00501B6E">
      <w:pPr>
        <w:snapToGrid w:val="0"/>
        <w:jc w:val="both"/>
        <w:rPr>
          <w:rFonts w:ascii="Times New Roman" w:hAnsi="Times New Roman" w:cs="Times New Roman"/>
          <w:szCs w:val="16"/>
        </w:rPr>
      </w:pPr>
      <w:r w:rsidRPr="00360CAE">
        <w:rPr>
          <w:rFonts w:ascii="Times New Roman" w:hAnsi="Times New Roman" w:cs="Times New Roman"/>
          <w:b/>
          <w:bCs/>
          <w:szCs w:val="24"/>
        </w:rPr>
        <w:t>(</w:t>
      </w:r>
      <w:r w:rsidRPr="00360CAE">
        <w:rPr>
          <w:rFonts w:ascii="Times New Roman" w:hAnsi="Times New Roman" w:cs="Times New Roman"/>
          <w:b/>
          <w:bCs/>
          <w:szCs w:val="16"/>
        </w:rPr>
        <w:t>U/L)</w:t>
      </w:r>
      <w:r w:rsidRPr="00360CAE">
        <w:rPr>
          <w:rFonts w:ascii="Times New Roman" w:hAnsi="Times New Roman" w:cs="Times New Roman"/>
          <w:szCs w:val="16"/>
        </w:rPr>
        <w:t>* means unit per liter</w:t>
      </w:r>
      <w:r w:rsidR="00501B6E" w:rsidRPr="00360CAE">
        <w:rPr>
          <w:rFonts w:ascii="Times New Roman" w:hAnsi="Times New Roman" w:cs="Times New Roman"/>
          <w:szCs w:val="16"/>
        </w:rPr>
        <w:t>.</w:t>
      </w:r>
      <w:r w:rsidR="00501B6E">
        <w:rPr>
          <w:rFonts w:ascii="Times New Roman" w:hAnsi="Times New Roman" w:cs="Times New Roman"/>
          <w:szCs w:val="16"/>
        </w:rPr>
        <w:t xml:space="preserve"> </w:t>
      </w:r>
      <w:r w:rsidR="00501B6E" w:rsidRPr="00360CAE">
        <w:rPr>
          <w:rFonts w:ascii="Times New Roman" w:hAnsi="Times New Roman" w:cs="Times New Roman"/>
          <w:szCs w:val="16"/>
        </w:rPr>
        <w:t>V</w:t>
      </w:r>
      <w:r w:rsidRPr="00360CAE">
        <w:rPr>
          <w:rFonts w:ascii="Times New Roman" w:hAnsi="Times New Roman" w:cs="Times New Roman"/>
          <w:szCs w:val="16"/>
        </w:rPr>
        <w:t>alues denote arithmetic means ± Standard error of the mean.</w:t>
      </w:r>
      <w:r w:rsidR="00501B6E" w:rsidRPr="00360CAE">
        <w:rPr>
          <w:rFonts w:ascii="Times New Roman" w:hAnsi="Times New Roman" w:cs="Times New Roman"/>
          <w:szCs w:val="16"/>
        </w:rPr>
        <w:t>,</w:t>
      </w:r>
      <w:r w:rsidR="00501B6E">
        <w:rPr>
          <w:rFonts w:ascii="Times New Roman" w:hAnsi="Times New Roman" w:cs="Times New Roman"/>
          <w:szCs w:val="16"/>
        </w:rPr>
        <w:t xml:space="preserve"> </w:t>
      </w:r>
      <w:r w:rsidR="00501B6E" w:rsidRPr="00360CAE">
        <w:rPr>
          <w:rFonts w:ascii="Times New Roman" w:hAnsi="Times New Roman" w:cs="Times New Roman"/>
          <w:szCs w:val="16"/>
        </w:rPr>
        <w:t>M</w:t>
      </w:r>
      <w:r w:rsidRPr="00360CAE">
        <w:rPr>
          <w:rFonts w:ascii="Times New Roman" w:hAnsi="Times New Roman" w:cs="Times New Roman"/>
          <w:szCs w:val="16"/>
        </w:rPr>
        <w:t>eans with different letters (</w:t>
      </w:r>
      <w:r w:rsidRPr="00360CAE">
        <w:rPr>
          <w:rFonts w:ascii="Times New Roman" w:hAnsi="Times New Roman" w:cs="Times New Roman"/>
          <w:b/>
          <w:bCs/>
          <w:szCs w:val="16"/>
        </w:rPr>
        <w:t xml:space="preserve">a, </w:t>
      </w:r>
      <w:proofErr w:type="spellStart"/>
      <w:r w:rsidRPr="00360CAE">
        <w:rPr>
          <w:rFonts w:ascii="Times New Roman" w:hAnsi="Times New Roman" w:cs="Times New Roman"/>
          <w:b/>
          <w:bCs/>
          <w:szCs w:val="16"/>
        </w:rPr>
        <w:t>b,c,d</w:t>
      </w:r>
      <w:proofErr w:type="spellEnd"/>
      <w:r w:rsidRPr="00360CAE">
        <w:rPr>
          <w:rFonts w:ascii="Times New Roman" w:hAnsi="Times New Roman" w:cs="Times New Roman"/>
          <w:b/>
          <w:bCs/>
          <w:szCs w:val="16"/>
        </w:rPr>
        <w:t>)</w:t>
      </w:r>
      <w:r w:rsidRPr="00360CAE">
        <w:rPr>
          <w:rFonts w:ascii="Times New Roman" w:hAnsi="Times New Roman" w:cs="Times New Roman"/>
          <w:szCs w:val="16"/>
        </w:rPr>
        <w:t xml:space="preserve"> in the same column differ significantly at p ≤ 0.05</w:t>
      </w:r>
      <w:r w:rsidR="00896D4D" w:rsidRPr="00360CAE">
        <w:rPr>
          <w:rFonts w:ascii="Times New Roman" w:hAnsi="Times New Roman" w:cs="Times New Roman"/>
          <w:szCs w:val="16"/>
        </w:rPr>
        <w:t>.</w:t>
      </w:r>
      <w:r w:rsidR="00360CAE" w:rsidRPr="00360CAE">
        <w:rPr>
          <w:rFonts w:ascii="Times New Roman" w:hAnsi="Times New Roman" w:cs="Times New Roman"/>
          <w:szCs w:val="16"/>
        </w:rPr>
        <w:t xml:space="preserve"> </w:t>
      </w:r>
      <w:r w:rsidRPr="00360CAE">
        <w:rPr>
          <w:rFonts w:ascii="Times New Roman" w:hAnsi="Times New Roman" w:cs="Times New Roman"/>
          <w:szCs w:val="16"/>
        </w:rPr>
        <w:t>using one way ANOVA test, while tho</w:t>
      </w:r>
      <w:r w:rsidR="00277C1C" w:rsidRPr="00360CAE">
        <w:rPr>
          <w:rFonts w:ascii="Times New Roman" w:hAnsi="Times New Roman" w:cs="Times New Roman"/>
          <w:szCs w:val="16"/>
        </w:rPr>
        <w:t>se with similar letters are non-</w:t>
      </w:r>
      <w:r w:rsidRPr="00360CAE">
        <w:rPr>
          <w:rFonts w:ascii="Times New Roman" w:hAnsi="Times New Roman" w:cs="Times New Roman"/>
          <w:szCs w:val="16"/>
        </w:rPr>
        <w:t>significant</w:t>
      </w:r>
    </w:p>
    <w:p w:rsidR="00360CAE" w:rsidRPr="00360CAE" w:rsidRDefault="00360CAE" w:rsidP="00501B6E">
      <w:pPr>
        <w:snapToGrid w:val="0"/>
        <w:ind w:firstLine="425"/>
        <w:jc w:val="both"/>
        <w:rPr>
          <w:rFonts w:ascii="Times New Roman" w:hAnsi="Times New Roman" w:cs="Times New Roman"/>
          <w:szCs w:val="16"/>
        </w:rPr>
      </w:pPr>
    </w:p>
    <w:p w:rsidR="00501B6E" w:rsidRDefault="00501B6E" w:rsidP="00501B6E">
      <w:pPr>
        <w:shd w:val="clear" w:color="auto" w:fill="FFFFFF"/>
        <w:snapToGrid w:val="0"/>
        <w:ind w:firstLine="425"/>
        <w:jc w:val="both"/>
        <w:rPr>
          <w:rFonts w:ascii="Times New Roman" w:hAnsi="Times New Roman" w:cs="Times New Roman"/>
          <w:szCs w:val="24"/>
        </w:rPr>
        <w:sectPr w:rsidR="00501B6E" w:rsidSect="00DA6C62">
          <w:type w:val="continuous"/>
          <w:pgSz w:w="12242" w:h="15842" w:code="1"/>
          <w:pgMar w:top="1440" w:right="1440" w:bottom="1440" w:left="1440" w:header="720" w:footer="720" w:gutter="0"/>
          <w:cols w:space="708"/>
          <w:bidi/>
          <w:docGrid w:linePitch="360"/>
        </w:sectPr>
      </w:pPr>
    </w:p>
    <w:p w:rsidR="005305AF" w:rsidRPr="00360CAE" w:rsidRDefault="002361A5"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lastRenderedPageBreak/>
        <w:t xml:space="preserve">It is clear </w:t>
      </w:r>
      <w:r w:rsidR="00695DAE" w:rsidRPr="00360CAE">
        <w:rPr>
          <w:rFonts w:ascii="Times New Roman" w:hAnsi="Times New Roman" w:cs="Times New Roman"/>
          <w:szCs w:val="24"/>
        </w:rPr>
        <w:t xml:space="preserve">from </w:t>
      </w:r>
      <w:r w:rsidRPr="00360CAE">
        <w:rPr>
          <w:rFonts w:ascii="Times New Roman" w:hAnsi="Times New Roman" w:cs="Times New Roman"/>
          <w:szCs w:val="24"/>
        </w:rPr>
        <w:t>table (</w:t>
      </w:r>
      <w:r w:rsidR="0016453A" w:rsidRPr="00360CAE">
        <w:rPr>
          <w:rFonts w:ascii="Times New Roman" w:hAnsi="Times New Roman" w:cs="Times New Roman"/>
          <w:szCs w:val="24"/>
        </w:rPr>
        <w:t>7</w:t>
      </w:r>
      <w:r w:rsidRPr="00360CAE">
        <w:rPr>
          <w:rFonts w:ascii="Times New Roman" w:hAnsi="Times New Roman" w:cs="Times New Roman"/>
          <w:szCs w:val="24"/>
        </w:rPr>
        <w:t xml:space="preserve">) that in rats </w:t>
      </w:r>
      <w:r w:rsidR="00503C9F" w:rsidRPr="00360CAE">
        <w:rPr>
          <w:rFonts w:ascii="Times New Roman" w:hAnsi="Times New Roman" w:cs="Times New Roman"/>
          <w:szCs w:val="24"/>
        </w:rPr>
        <w:t>intoxicated with Ccl4</w:t>
      </w:r>
      <w:r w:rsidR="00981E7B" w:rsidRPr="00360CAE">
        <w:rPr>
          <w:rFonts w:ascii="Times New Roman" w:hAnsi="Times New Roman" w:cs="Times New Roman"/>
          <w:szCs w:val="24"/>
        </w:rPr>
        <w:t xml:space="preserve"> without treatment</w:t>
      </w:r>
      <w:r w:rsidR="00503C9F" w:rsidRPr="00360CAE">
        <w:rPr>
          <w:rFonts w:ascii="Times New Roman" w:hAnsi="Times New Roman" w:cs="Times New Roman"/>
          <w:szCs w:val="24"/>
        </w:rPr>
        <w:t>, the serum levels of AST, ALT and ALP en</w:t>
      </w:r>
      <w:r w:rsidR="00E174F5" w:rsidRPr="00360CAE">
        <w:rPr>
          <w:rFonts w:ascii="Times New Roman" w:hAnsi="Times New Roman" w:cs="Times New Roman"/>
          <w:szCs w:val="24"/>
        </w:rPr>
        <w:t>zymes were 130.6±2.1, 70.5±</w:t>
      </w:r>
      <w:r w:rsidR="00E142E2" w:rsidRPr="00360CAE">
        <w:rPr>
          <w:rFonts w:ascii="Times New Roman" w:hAnsi="Times New Roman" w:cs="Times New Roman"/>
          <w:szCs w:val="24"/>
        </w:rPr>
        <w:t xml:space="preserve">.4 and 159.4±2.7 U/L, respectively. In </w:t>
      </w:r>
      <w:r w:rsidR="00981E7B" w:rsidRPr="00360CAE">
        <w:rPr>
          <w:rFonts w:ascii="Times New Roman" w:hAnsi="Times New Roman" w:cs="Times New Roman"/>
          <w:szCs w:val="24"/>
        </w:rPr>
        <w:t>(C -</w:t>
      </w:r>
      <w:proofErr w:type="spellStart"/>
      <w:r w:rsidR="00981E7B" w:rsidRPr="00360CAE">
        <w:rPr>
          <w:rFonts w:ascii="Times New Roman" w:hAnsi="Times New Roman" w:cs="Times New Roman"/>
          <w:szCs w:val="24"/>
        </w:rPr>
        <w:t>ve</w:t>
      </w:r>
      <w:proofErr w:type="spellEnd"/>
      <w:r w:rsidR="00981E7B" w:rsidRPr="00360CAE">
        <w:rPr>
          <w:rFonts w:ascii="Times New Roman" w:hAnsi="Times New Roman" w:cs="Times New Roman"/>
          <w:szCs w:val="24"/>
        </w:rPr>
        <w:t>)</w:t>
      </w:r>
      <w:r w:rsidR="00E142E2" w:rsidRPr="00360CAE">
        <w:rPr>
          <w:rFonts w:ascii="Times New Roman" w:hAnsi="Times New Roman" w:cs="Times New Roman"/>
          <w:szCs w:val="24"/>
        </w:rPr>
        <w:t xml:space="preserve"> normal rats, the serum levels of the mentioned previously </w:t>
      </w:r>
      <w:r w:rsidR="00586EED" w:rsidRPr="00360CAE">
        <w:rPr>
          <w:rFonts w:ascii="Times New Roman" w:hAnsi="Times New Roman" w:cs="Times New Roman"/>
          <w:szCs w:val="24"/>
        </w:rPr>
        <w:t>enzymes</w:t>
      </w:r>
      <w:r w:rsidR="00E142E2" w:rsidRPr="00360CAE">
        <w:rPr>
          <w:rFonts w:ascii="Times New Roman" w:hAnsi="Times New Roman" w:cs="Times New Roman"/>
          <w:szCs w:val="24"/>
        </w:rPr>
        <w:t xml:space="preserve"> were 65.6±1.8, 36.5±1.6 and 84.5±1.9 U/L, respectively. These </w:t>
      </w:r>
      <w:r w:rsidR="00695DAE" w:rsidRPr="00360CAE">
        <w:rPr>
          <w:rFonts w:ascii="Times New Roman" w:hAnsi="Times New Roman" w:cs="Times New Roman"/>
          <w:szCs w:val="24"/>
        </w:rPr>
        <w:t>finding denote that there were</w:t>
      </w:r>
      <w:r w:rsidR="00360CAE" w:rsidRPr="00360CAE">
        <w:rPr>
          <w:rFonts w:ascii="Times New Roman" w:hAnsi="Times New Roman" w:cs="Times New Roman"/>
          <w:szCs w:val="24"/>
        </w:rPr>
        <w:t xml:space="preserve"> </w:t>
      </w:r>
      <w:r w:rsidR="00E142E2" w:rsidRPr="00360CAE">
        <w:rPr>
          <w:rFonts w:ascii="Times New Roman" w:hAnsi="Times New Roman" w:cs="Times New Roman"/>
          <w:szCs w:val="24"/>
        </w:rPr>
        <w:t>sig</w:t>
      </w:r>
      <w:r w:rsidR="007B6E8C" w:rsidRPr="00360CAE">
        <w:rPr>
          <w:rFonts w:ascii="Times New Roman" w:hAnsi="Times New Roman" w:cs="Times New Roman"/>
          <w:szCs w:val="24"/>
        </w:rPr>
        <w:t>nificant increase</w:t>
      </w:r>
      <w:r w:rsidR="008647ED" w:rsidRPr="00360CAE">
        <w:rPr>
          <w:rFonts w:ascii="Times New Roman" w:hAnsi="Times New Roman" w:cs="Times New Roman"/>
          <w:szCs w:val="24"/>
        </w:rPr>
        <w:t>s</w:t>
      </w:r>
      <w:r w:rsidR="007B6E8C" w:rsidRPr="00360CAE">
        <w:rPr>
          <w:rFonts w:ascii="Times New Roman" w:hAnsi="Times New Roman" w:cs="Times New Roman"/>
          <w:szCs w:val="24"/>
        </w:rPr>
        <w:t xml:space="preserve"> </w:t>
      </w:r>
      <w:r w:rsidR="008647ED" w:rsidRPr="00360CAE">
        <w:rPr>
          <w:rFonts w:ascii="Times New Roman" w:hAnsi="Times New Roman" w:cs="Times New Roman"/>
          <w:szCs w:val="24"/>
        </w:rPr>
        <w:t>of</w:t>
      </w:r>
      <w:r w:rsidR="007B6E8C" w:rsidRPr="00360CAE">
        <w:rPr>
          <w:rFonts w:ascii="Times New Roman" w:hAnsi="Times New Roman" w:cs="Times New Roman"/>
          <w:szCs w:val="24"/>
        </w:rPr>
        <w:t xml:space="preserve"> AST, ALT and A</w:t>
      </w:r>
      <w:r w:rsidR="00695DAE" w:rsidRPr="00360CAE">
        <w:rPr>
          <w:rFonts w:ascii="Times New Roman" w:hAnsi="Times New Roman" w:cs="Times New Roman"/>
          <w:szCs w:val="24"/>
        </w:rPr>
        <w:t>L</w:t>
      </w:r>
      <w:r w:rsidR="007B6E8C" w:rsidRPr="00360CAE">
        <w:rPr>
          <w:rFonts w:ascii="Times New Roman" w:hAnsi="Times New Roman" w:cs="Times New Roman"/>
          <w:szCs w:val="24"/>
        </w:rPr>
        <w:t xml:space="preserve">P </w:t>
      </w:r>
      <w:r w:rsidR="00F22D5B" w:rsidRPr="00360CAE">
        <w:rPr>
          <w:rFonts w:ascii="Times New Roman" w:hAnsi="Times New Roman" w:cs="Times New Roman"/>
          <w:szCs w:val="24"/>
        </w:rPr>
        <w:t xml:space="preserve">enzymes in the serum of rats poisoned by Ccl4 as </w:t>
      </w:r>
      <w:r w:rsidR="00586EED" w:rsidRPr="00360CAE">
        <w:rPr>
          <w:rFonts w:ascii="Times New Roman" w:hAnsi="Times New Roman" w:cs="Times New Roman"/>
          <w:szCs w:val="24"/>
        </w:rPr>
        <w:t>compared</w:t>
      </w:r>
      <w:r w:rsidR="00F22D5B" w:rsidRPr="00360CAE">
        <w:rPr>
          <w:rFonts w:ascii="Times New Roman" w:hAnsi="Times New Roman" w:cs="Times New Roman"/>
          <w:szCs w:val="24"/>
        </w:rPr>
        <w:t xml:space="preserve"> to </w:t>
      </w:r>
      <w:r w:rsidR="00BD6EE7" w:rsidRPr="00360CAE">
        <w:rPr>
          <w:rFonts w:ascii="Times New Roman" w:hAnsi="Times New Roman" w:cs="Times New Roman"/>
          <w:szCs w:val="24"/>
        </w:rPr>
        <w:t>(C –</w:t>
      </w:r>
      <w:proofErr w:type="spellStart"/>
      <w:r w:rsidR="00BD6EE7" w:rsidRPr="00360CAE">
        <w:rPr>
          <w:rFonts w:ascii="Times New Roman" w:hAnsi="Times New Roman" w:cs="Times New Roman"/>
          <w:szCs w:val="24"/>
        </w:rPr>
        <w:t>ve</w:t>
      </w:r>
      <w:proofErr w:type="spellEnd"/>
      <w:r w:rsidR="00BD6EE7" w:rsidRPr="00360CAE">
        <w:rPr>
          <w:rFonts w:ascii="Times New Roman" w:hAnsi="Times New Roman" w:cs="Times New Roman"/>
          <w:szCs w:val="24"/>
        </w:rPr>
        <w:t>)</w:t>
      </w:r>
      <w:r w:rsidR="00F22D5B" w:rsidRPr="00360CAE">
        <w:rPr>
          <w:rFonts w:ascii="Times New Roman" w:hAnsi="Times New Roman" w:cs="Times New Roman"/>
          <w:szCs w:val="24"/>
        </w:rPr>
        <w:t xml:space="preserve"> normal rats. Rats given Ccl4 </w:t>
      </w:r>
      <w:r w:rsidR="008647ED" w:rsidRPr="00360CAE">
        <w:rPr>
          <w:rFonts w:ascii="Times New Roman" w:hAnsi="Times New Roman" w:cs="Times New Roman"/>
          <w:szCs w:val="24"/>
        </w:rPr>
        <w:t>then</w:t>
      </w:r>
      <w:r w:rsidR="00F22D5B" w:rsidRPr="00360CAE">
        <w:rPr>
          <w:rFonts w:ascii="Times New Roman" w:hAnsi="Times New Roman" w:cs="Times New Roman"/>
          <w:szCs w:val="24"/>
        </w:rPr>
        <w:t xml:space="preserve"> fed on </w:t>
      </w:r>
      <w:r w:rsidR="00AF314D" w:rsidRPr="00360CAE">
        <w:rPr>
          <w:rFonts w:ascii="Times New Roman" w:hAnsi="Times New Roman" w:cs="Times New Roman"/>
          <w:szCs w:val="24"/>
        </w:rPr>
        <w:t>(5%,10%,15%, and 20% )</w:t>
      </w:r>
      <w:r w:rsidR="00AF314D" w:rsidRPr="00360CAE">
        <w:rPr>
          <w:rFonts w:ascii="Times New Roman" w:hAnsi="Times New Roman" w:cs="Times New Roman"/>
          <w:i/>
          <w:iCs/>
          <w:szCs w:val="24"/>
        </w:rPr>
        <w:t xml:space="preserve"> </w:t>
      </w:r>
      <w:proofErr w:type="spellStart"/>
      <w:r w:rsidR="00AF314D" w:rsidRPr="00360CAE">
        <w:rPr>
          <w:rFonts w:ascii="Times New Roman" w:hAnsi="Times New Roman" w:cs="Times New Roman"/>
          <w:i/>
          <w:iCs/>
          <w:szCs w:val="24"/>
        </w:rPr>
        <w:t>Matricaria</w:t>
      </w:r>
      <w:proofErr w:type="spellEnd"/>
      <w:r w:rsidR="00AF314D" w:rsidRPr="00360CAE">
        <w:rPr>
          <w:rFonts w:ascii="Times New Roman" w:hAnsi="Times New Roman" w:cs="Times New Roman"/>
          <w:i/>
          <w:iCs/>
          <w:szCs w:val="24"/>
        </w:rPr>
        <w:t xml:space="preserve"> </w:t>
      </w:r>
      <w:proofErr w:type="spellStart"/>
      <w:r w:rsidR="00AF314D" w:rsidRPr="00360CAE">
        <w:rPr>
          <w:rFonts w:ascii="Times New Roman" w:hAnsi="Times New Roman" w:cs="Times New Roman"/>
          <w:i/>
          <w:iCs/>
          <w:szCs w:val="24"/>
        </w:rPr>
        <w:t>chamomilla</w:t>
      </w:r>
      <w:proofErr w:type="spellEnd"/>
      <w:r w:rsidR="00F22D5B" w:rsidRPr="00360CAE">
        <w:rPr>
          <w:rFonts w:ascii="Times New Roman" w:hAnsi="Times New Roman" w:cs="Times New Roman"/>
          <w:szCs w:val="24"/>
        </w:rPr>
        <w:t xml:space="preserve"> had a significant decrease in se</w:t>
      </w:r>
      <w:r w:rsidR="00912550" w:rsidRPr="00360CAE">
        <w:rPr>
          <w:rFonts w:ascii="Times New Roman" w:hAnsi="Times New Roman" w:cs="Times New Roman"/>
          <w:szCs w:val="24"/>
        </w:rPr>
        <w:t>rum levels of AST, ALT and ALP</w:t>
      </w:r>
      <w:r w:rsidR="008647ED" w:rsidRPr="00360CAE">
        <w:rPr>
          <w:rFonts w:ascii="Times New Roman" w:hAnsi="Times New Roman" w:cs="Times New Roman"/>
          <w:szCs w:val="24"/>
        </w:rPr>
        <w:t xml:space="preserve"> activities</w:t>
      </w:r>
      <w:r w:rsidR="00912550" w:rsidRPr="00360CAE">
        <w:rPr>
          <w:rFonts w:ascii="Times New Roman" w:hAnsi="Times New Roman" w:cs="Times New Roman"/>
          <w:szCs w:val="24"/>
        </w:rPr>
        <w:t xml:space="preserve">. </w:t>
      </w:r>
      <w:r w:rsidR="005305AF" w:rsidRPr="00360CAE">
        <w:rPr>
          <w:rFonts w:ascii="Times New Roman" w:hAnsi="Times New Roman" w:cs="Times New Roman"/>
          <w:szCs w:val="24"/>
        </w:rPr>
        <w:t xml:space="preserve">Rats given Ccl4 </w:t>
      </w:r>
      <w:r w:rsidR="008647ED" w:rsidRPr="00360CAE">
        <w:rPr>
          <w:rFonts w:ascii="Times New Roman" w:hAnsi="Times New Roman" w:cs="Times New Roman"/>
          <w:szCs w:val="24"/>
        </w:rPr>
        <w:t>then</w:t>
      </w:r>
      <w:r w:rsidR="005305AF" w:rsidRPr="00360CAE">
        <w:rPr>
          <w:rFonts w:ascii="Times New Roman" w:hAnsi="Times New Roman" w:cs="Times New Roman"/>
          <w:szCs w:val="24"/>
        </w:rPr>
        <w:t xml:space="preserve"> fed on a combination of all </w:t>
      </w:r>
      <w:r w:rsidR="009A6046" w:rsidRPr="00360CAE">
        <w:rPr>
          <w:rFonts w:ascii="Times New Roman" w:hAnsi="Times New Roman" w:cs="Times New Roman"/>
          <w:szCs w:val="24"/>
        </w:rPr>
        <w:t>levels of treatment</w:t>
      </w:r>
      <w:r w:rsidR="005305AF" w:rsidRPr="00360CAE">
        <w:rPr>
          <w:rFonts w:ascii="Times New Roman" w:hAnsi="Times New Roman" w:cs="Times New Roman"/>
          <w:szCs w:val="24"/>
        </w:rPr>
        <w:t xml:space="preserve"> showed </w:t>
      </w:r>
      <w:r w:rsidR="00695DAE" w:rsidRPr="00360CAE">
        <w:rPr>
          <w:rFonts w:ascii="Times New Roman" w:hAnsi="Times New Roman" w:cs="Times New Roman"/>
          <w:szCs w:val="24"/>
        </w:rPr>
        <w:t xml:space="preserve">the </w:t>
      </w:r>
      <w:r w:rsidR="005305AF" w:rsidRPr="00360CAE">
        <w:rPr>
          <w:rFonts w:ascii="Times New Roman" w:hAnsi="Times New Roman" w:cs="Times New Roman"/>
          <w:szCs w:val="24"/>
        </w:rPr>
        <w:t xml:space="preserve">highest decrease </w:t>
      </w:r>
      <w:r w:rsidR="008647ED" w:rsidRPr="00360CAE">
        <w:rPr>
          <w:rFonts w:ascii="Times New Roman" w:hAnsi="Times New Roman" w:cs="Times New Roman"/>
          <w:szCs w:val="24"/>
        </w:rPr>
        <w:t>of</w:t>
      </w:r>
      <w:r w:rsidR="005305AF" w:rsidRPr="00360CAE">
        <w:rPr>
          <w:rFonts w:ascii="Times New Roman" w:hAnsi="Times New Roman" w:cs="Times New Roman"/>
          <w:szCs w:val="24"/>
        </w:rPr>
        <w:t xml:space="preserve"> AST, ALT and </w:t>
      </w:r>
      <w:r w:rsidR="001123B0" w:rsidRPr="00360CAE">
        <w:rPr>
          <w:rFonts w:ascii="Times New Roman" w:hAnsi="Times New Roman" w:cs="Times New Roman"/>
          <w:szCs w:val="24"/>
        </w:rPr>
        <w:t xml:space="preserve">ALP enzyme levels in the serum. The decrease in serum AST, ALT and ALP enzyme levels reached to 94.7±2.4, 30.3±2.7 and 114.2±2.9 U/L, </w:t>
      </w:r>
      <w:r w:rsidR="009122A0" w:rsidRPr="00360CAE">
        <w:rPr>
          <w:rFonts w:ascii="Times New Roman" w:hAnsi="Times New Roman" w:cs="Times New Roman"/>
          <w:szCs w:val="24"/>
        </w:rPr>
        <w:t>respectively.</w:t>
      </w:r>
    </w:p>
    <w:p w:rsidR="00501B6E" w:rsidRDefault="00912550" w:rsidP="00501B6E">
      <w:pPr>
        <w:snapToGrid w:val="0"/>
        <w:ind w:firstLine="425"/>
        <w:jc w:val="both"/>
        <w:rPr>
          <w:rFonts w:ascii="Times New Roman" w:hAnsi="Times New Roman" w:cs="Times New Roman"/>
          <w:szCs w:val="24"/>
        </w:rPr>
      </w:pPr>
      <w:r w:rsidRPr="00360CAE">
        <w:rPr>
          <w:rFonts w:ascii="Times New Roman" w:hAnsi="Times New Roman" w:cs="Times New Roman"/>
          <w:szCs w:val="24"/>
        </w:rPr>
        <w:lastRenderedPageBreak/>
        <w:t xml:space="preserve">These results are confirmed by the findings of </w:t>
      </w:r>
      <w:proofErr w:type="spellStart"/>
      <w:r w:rsidR="007F3E70" w:rsidRPr="00360CAE">
        <w:rPr>
          <w:rFonts w:ascii="Times New Roman" w:hAnsi="Times New Roman" w:cs="Times New Roman"/>
          <w:b/>
          <w:bCs/>
          <w:szCs w:val="24"/>
        </w:rPr>
        <w:t>Laçine</w:t>
      </w:r>
      <w:proofErr w:type="spellEnd"/>
      <w:r w:rsidR="007F3E70" w:rsidRPr="00360CAE">
        <w:rPr>
          <w:rFonts w:ascii="Times New Roman" w:hAnsi="Times New Roman" w:cs="Times New Roman"/>
          <w:b/>
          <w:bCs/>
          <w:szCs w:val="24"/>
        </w:rPr>
        <w:t xml:space="preserve"> </w:t>
      </w:r>
      <w:proofErr w:type="spellStart"/>
      <w:r w:rsidR="007F3E70" w:rsidRPr="00360CAE">
        <w:rPr>
          <w:rFonts w:ascii="Times New Roman" w:hAnsi="Times New Roman" w:cs="Times New Roman"/>
          <w:b/>
          <w:bCs/>
          <w:szCs w:val="24"/>
        </w:rPr>
        <w:t>Aksoy</w:t>
      </w:r>
      <w:proofErr w:type="spellEnd"/>
      <w:r w:rsidR="004440A8" w:rsidRPr="00360CAE">
        <w:rPr>
          <w:rFonts w:ascii="Times New Roman" w:hAnsi="Times New Roman" w:cs="Times New Roman"/>
          <w:b/>
          <w:bCs/>
          <w:szCs w:val="24"/>
        </w:rPr>
        <w:t>., (</w:t>
      </w:r>
      <w:r w:rsidR="007F3E70" w:rsidRPr="00360CAE">
        <w:rPr>
          <w:rFonts w:ascii="Times New Roman" w:hAnsi="Times New Roman" w:cs="Times New Roman"/>
          <w:b/>
          <w:bCs/>
          <w:szCs w:val="24"/>
        </w:rPr>
        <w:t>2012</w:t>
      </w:r>
      <w:r w:rsidR="004440A8" w:rsidRPr="00360CAE">
        <w:rPr>
          <w:rFonts w:ascii="Times New Roman" w:hAnsi="Times New Roman" w:cs="Times New Roman"/>
          <w:b/>
          <w:bCs/>
          <w:szCs w:val="24"/>
        </w:rPr>
        <w:t xml:space="preserve">) </w:t>
      </w:r>
      <w:r w:rsidR="007F3E70" w:rsidRPr="00360CAE">
        <w:rPr>
          <w:rFonts w:ascii="Times New Roman" w:hAnsi="Times New Roman" w:cs="Times New Roman"/>
          <w:szCs w:val="24"/>
        </w:rPr>
        <w:t xml:space="preserve">investigated the effects of </w:t>
      </w:r>
      <w:proofErr w:type="spellStart"/>
      <w:r w:rsidR="007F3E70" w:rsidRPr="00360CAE">
        <w:rPr>
          <w:rFonts w:ascii="Times New Roman" w:hAnsi="Times New Roman" w:cs="Times New Roman"/>
          <w:i/>
          <w:iCs/>
          <w:szCs w:val="24"/>
        </w:rPr>
        <w:t>Matricaria</w:t>
      </w:r>
      <w:proofErr w:type="spellEnd"/>
      <w:r w:rsidR="007F3E70" w:rsidRPr="00360CAE">
        <w:rPr>
          <w:rFonts w:ascii="Times New Roman" w:hAnsi="Times New Roman" w:cs="Times New Roman"/>
          <w:i/>
          <w:iCs/>
          <w:szCs w:val="24"/>
        </w:rPr>
        <w:t xml:space="preserve"> </w:t>
      </w:r>
      <w:proofErr w:type="spellStart"/>
      <w:r w:rsidR="007F3E70" w:rsidRPr="00360CAE">
        <w:rPr>
          <w:rFonts w:ascii="Times New Roman" w:hAnsi="Times New Roman" w:cs="Times New Roman"/>
          <w:i/>
          <w:iCs/>
          <w:szCs w:val="24"/>
        </w:rPr>
        <w:t>chamomilla</w:t>
      </w:r>
      <w:proofErr w:type="spellEnd"/>
      <w:r w:rsidR="007F3E70" w:rsidRPr="00360CAE">
        <w:rPr>
          <w:rFonts w:ascii="Times New Roman" w:hAnsi="Times New Roman" w:cs="Times New Roman"/>
          <w:szCs w:val="24"/>
        </w:rPr>
        <w:t xml:space="preserve"> L. extract (MCE) on lipid </w:t>
      </w:r>
      <w:proofErr w:type="spellStart"/>
      <w:r w:rsidR="007F3E70" w:rsidRPr="00360CAE">
        <w:rPr>
          <w:rFonts w:ascii="Times New Roman" w:hAnsi="Times New Roman" w:cs="Times New Roman"/>
          <w:szCs w:val="24"/>
        </w:rPr>
        <w:t>peroxidation</w:t>
      </w:r>
      <w:proofErr w:type="spellEnd"/>
      <w:r w:rsidR="007F3E70" w:rsidRPr="00360CAE">
        <w:rPr>
          <w:rFonts w:ascii="Times New Roman" w:hAnsi="Times New Roman" w:cs="Times New Roman"/>
          <w:szCs w:val="24"/>
        </w:rPr>
        <w:t xml:space="preserve">, antioxidant enzyme systems, and several liver enzymes in carbon tetrachloride (CCl4)-treated rats. Rats were divided into five groups. The first group (control group) was fed on standard feed. The rats in the other groups (CCl4, MCE50, MCE100, and MCE200) were injected </w:t>
      </w:r>
      <w:proofErr w:type="spellStart"/>
      <w:r w:rsidR="007F3E70" w:rsidRPr="00360CAE">
        <w:rPr>
          <w:rFonts w:ascii="Times New Roman" w:hAnsi="Times New Roman" w:cs="Times New Roman"/>
          <w:szCs w:val="24"/>
        </w:rPr>
        <w:t>intraperitoneally</w:t>
      </w:r>
      <w:proofErr w:type="spellEnd"/>
      <w:r w:rsidR="007F3E70" w:rsidRPr="00360CAE">
        <w:rPr>
          <w:rFonts w:ascii="Times New Roman" w:hAnsi="Times New Roman" w:cs="Times New Roman"/>
          <w:szCs w:val="24"/>
        </w:rPr>
        <w:t xml:space="preserve"> with 0.8 </w:t>
      </w:r>
      <w:proofErr w:type="spellStart"/>
      <w:r w:rsidR="007F3E70" w:rsidRPr="00360CAE">
        <w:rPr>
          <w:rFonts w:ascii="Times New Roman" w:hAnsi="Times New Roman" w:cs="Times New Roman"/>
          <w:szCs w:val="24"/>
        </w:rPr>
        <w:t>mL</w:t>
      </w:r>
      <w:proofErr w:type="spellEnd"/>
      <w:r w:rsidR="007F3E70" w:rsidRPr="00360CAE">
        <w:rPr>
          <w:rFonts w:ascii="Times New Roman" w:hAnsi="Times New Roman" w:cs="Times New Roman"/>
          <w:szCs w:val="24"/>
        </w:rPr>
        <w:t xml:space="preserve"> kg−1 CCl4. Moreover, rats in the MCE50, MCE100, and MCE200 groups were </w:t>
      </w:r>
      <w:proofErr w:type="spellStart"/>
      <w:r w:rsidR="007F3E70" w:rsidRPr="00360CAE">
        <w:rPr>
          <w:rFonts w:ascii="Times New Roman" w:hAnsi="Times New Roman" w:cs="Times New Roman"/>
          <w:szCs w:val="24"/>
        </w:rPr>
        <w:t>gavaged</w:t>
      </w:r>
      <w:proofErr w:type="spellEnd"/>
      <w:r w:rsidR="007F3E70" w:rsidRPr="00360CAE">
        <w:rPr>
          <w:rFonts w:ascii="Times New Roman" w:hAnsi="Times New Roman" w:cs="Times New Roman"/>
          <w:szCs w:val="24"/>
        </w:rPr>
        <w:t xml:space="preserve"> with 50 mg kg−1, 100 mg kg−1, and 200 mg kg−1 MCE, respectively. Serum </w:t>
      </w:r>
      <w:proofErr w:type="spellStart"/>
      <w:r w:rsidR="007F3E70" w:rsidRPr="00360CAE">
        <w:rPr>
          <w:rFonts w:ascii="Times New Roman" w:hAnsi="Times New Roman" w:cs="Times New Roman"/>
          <w:szCs w:val="24"/>
        </w:rPr>
        <w:t>aspartate</w:t>
      </w:r>
      <w:proofErr w:type="spellEnd"/>
      <w:r w:rsidR="007F3E70" w:rsidRPr="00360CAE">
        <w:rPr>
          <w:rFonts w:ascii="Times New Roman" w:hAnsi="Times New Roman" w:cs="Times New Roman"/>
          <w:szCs w:val="24"/>
        </w:rPr>
        <w:t xml:space="preserve"> </w:t>
      </w:r>
      <w:proofErr w:type="spellStart"/>
      <w:r w:rsidR="007F3E70" w:rsidRPr="00360CAE">
        <w:rPr>
          <w:rFonts w:ascii="Times New Roman" w:hAnsi="Times New Roman" w:cs="Times New Roman"/>
          <w:szCs w:val="24"/>
        </w:rPr>
        <w:t>aminotransferase</w:t>
      </w:r>
      <w:proofErr w:type="spellEnd"/>
      <w:r w:rsidR="007F3E70" w:rsidRPr="00360CAE">
        <w:rPr>
          <w:rFonts w:ascii="Times New Roman" w:hAnsi="Times New Roman" w:cs="Times New Roman"/>
          <w:szCs w:val="24"/>
        </w:rPr>
        <w:t xml:space="preserve"> (AST) and </w:t>
      </w:r>
      <w:proofErr w:type="spellStart"/>
      <w:r w:rsidR="007F3E70" w:rsidRPr="00360CAE">
        <w:rPr>
          <w:rFonts w:ascii="Times New Roman" w:hAnsi="Times New Roman" w:cs="Times New Roman"/>
          <w:szCs w:val="24"/>
        </w:rPr>
        <w:t>alanine</w:t>
      </w:r>
      <w:proofErr w:type="spellEnd"/>
      <w:r w:rsidR="007F3E70" w:rsidRPr="00360CAE">
        <w:rPr>
          <w:rFonts w:ascii="Times New Roman" w:hAnsi="Times New Roman" w:cs="Times New Roman"/>
          <w:szCs w:val="24"/>
        </w:rPr>
        <w:t xml:space="preserve"> </w:t>
      </w:r>
      <w:proofErr w:type="spellStart"/>
      <w:r w:rsidR="007F3E70" w:rsidRPr="00360CAE">
        <w:rPr>
          <w:rFonts w:ascii="Times New Roman" w:hAnsi="Times New Roman" w:cs="Times New Roman"/>
          <w:szCs w:val="24"/>
        </w:rPr>
        <w:t>aminotransferase</w:t>
      </w:r>
      <w:proofErr w:type="spellEnd"/>
      <w:r w:rsidR="007F3E70" w:rsidRPr="00360CAE">
        <w:rPr>
          <w:rFonts w:ascii="Times New Roman" w:hAnsi="Times New Roman" w:cs="Times New Roman"/>
          <w:szCs w:val="24"/>
        </w:rPr>
        <w:t xml:space="preserve"> (ALT) levels, whole blood </w:t>
      </w:r>
      <w:proofErr w:type="spellStart"/>
      <w:r w:rsidR="007F3E70" w:rsidRPr="00360CAE">
        <w:rPr>
          <w:rFonts w:ascii="Times New Roman" w:hAnsi="Times New Roman" w:cs="Times New Roman"/>
          <w:szCs w:val="24"/>
        </w:rPr>
        <w:t>malondialdehyde</w:t>
      </w:r>
      <w:proofErr w:type="spellEnd"/>
      <w:r w:rsidR="007F3E70" w:rsidRPr="00360CAE">
        <w:rPr>
          <w:rFonts w:ascii="Times New Roman" w:hAnsi="Times New Roman" w:cs="Times New Roman"/>
          <w:szCs w:val="24"/>
        </w:rPr>
        <w:t xml:space="preserve"> (MDA) and glutathione (GSH) levels, and erythrocyte superoxide dismutase (SOD), glutathione </w:t>
      </w:r>
      <w:proofErr w:type="spellStart"/>
      <w:r w:rsidR="007F3E70" w:rsidRPr="00360CAE">
        <w:rPr>
          <w:rFonts w:ascii="Times New Roman" w:hAnsi="Times New Roman" w:cs="Times New Roman"/>
          <w:szCs w:val="24"/>
        </w:rPr>
        <w:t>peroxidase</w:t>
      </w:r>
      <w:proofErr w:type="spellEnd"/>
      <w:r w:rsidR="007F3E70" w:rsidRPr="00360CAE">
        <w:rPr>
          <w:rFonts w:ascii="Times New Roman" w:hAnsi="Times New Roman" w:cs="Times New Roman"/>
          <w:szCs w:val="24"/>
        </w:rPr>
        <w:t xml:space="preserve"> (</w:t>
      </w:r>
      <w:proofErr w:type="spellStart"/>
      <w:r w:rsidR="007F3E70" w:rsidRPr="00360CAE">
        <w:rPr>
          <w:rFonts w:ascii="Times New Roman" w:hAnsi="Times New Roman" w:cs="Times New Roman"/>
          <w:szCs w:val="24"/>
        </w:rPr>
        <w:t>GPx</w:t>
      </w:r>
      <w:proofErr w:type="spellEnd"/>
      <w:r w:rsidR="007F3E70" w:rsidRPr="00360CAE">
        <w:rPr>
          <w:rFonts w:ascii="Times New Roman" w:hAnsi="Times New Roman" w:cs="Times New Roman"/>
          <w:szCs w:val="24"/>
        </w:rPr>
        <w:t xml:space="preserve">), and </w:t>
      </w:r>
      <w:proofErr w:type="spellStart"/>
      <w:r w:rsidR="007F3E70" w:rsidRPr="00360CAE">
        <w:rPr>
          <w:rFonts w:ascii="Times New Roman" w:hAnsi="Times New Roman" w:cs="Times New Roman"/>
          <w:szCs w:val="24"/>
        </w:rPr>
        <w:t>catalase</w:t>
      </w:r>
      <w:proofErr w:type="spellEnd"/>
      <w:r w:rsidR="007F3E70" w:rsidRPr="00360CAE">
        <w:rPr>
          <w:rFonts w:ascii="Times New Roman" w:hAnsi="Times New Roman" w:cs="Times New Roman"/>
          <w:szCs w:val="24"/>
        </w:rPr>
        <w:t xml:space="preserve"> (CAT) activity levels were measured after 14 days of </w:t>
      </w:r>
      <w:r w:rsidR="007F3E70" w:rsidRPr="00360CAE">
        <w:rPr>
          <w:rFonts w:ascii="Times New Roman" w:hAnsi="Times New Roman" w:cs="Times New Roman"/>
          <w:szCs w:val="24"/>
        </w:rPr>
        <w:lastRenderedPageBreak/>
        <w:t xml:space="preserve">exposure. ALT and AST in the CCl4 group increased significantly in comparison to the control group (p &lt; 0.001). MCE decreased MDA levels and increased GSH, SOD, and </w:t>
      </w:r>
      <w:proofErr w:type="spellStart"/>
      <w:r w:rsidR="007F3E70" w:rsidRPr="00360CAE">
        <w:rPr>
          <w:rFonts w:ascii="Times New Roman" w:hAnsi="Times New Roman" w:cs="Times New Roman"/>
          <w:szCs w:val="24"/>
        </w:rPr>
        <w:t>GPx</w:t>
      </w:r>
      <w:proofErr w:type="spellEnd"/>
      <w:r w:rsidR="007F3E70" w:rsidRPr="00360CAE">
        <w:rPr>
          <w:rFonts w:ascii="Times New Roman" w:hAnsi="Times New Roman" w:cs="Times New Roman"/>
          <w:szCs w:val="24"/>
        </w:rPr>
        <w:t xml:space="preserve"> activities. Decreases were observed in CAT activity levels in the CCl4, MCE50, MCE100, and MCE200 groups at different significance levels. In conclusion, the findings suggest that, depending on the dose administered, MCE </w:t>
      </w:r>
      <w:r w:rsidR="007F3E70" w:rsidRPr="00360CAE">
        <w:rPr>
          <w:rFonts w:ascii="Times New Roman" w:hAnsi="Times New Roman" w:cs="Times New Roman"/>
          <w:szCs w:val="24"/>
        </w:rPr>
        <w:lastRenderedPageBreak/>
        <w:t>decreases CCl4-induced damage and consequent oxidative stress in rats; it affects the antioxidant system positivel</w:t>
      </w:r>
      <w:r w:rsidR="00501B6E" w:rsidRPr="00360CAE">
        <w:rPr>
          <w:rFonts w:ascii="Times New Roman" w:hAnsi="Times New Roman" w:cs="Times New Roman"/>
          <w:szCs w:val="24"/>
        </w:rPr>
        <w:t>y</w:t>
      </w:r>
      <w:r w:rsidR="00501B6E">
        <w:rPr>
          <w:rFonts w:ascii="Times New Roman" w:hAnsi="Times New Roman" w:cs="Times New Roman"/>
          <w:szCs w:val="24"/>
        </w:rPr>
        <w:t>.</w:t>
      </w:r>
    </w:p>
    <w:p w:rsidR="009122A0" w:rsidRPr="00360CAE" w:rsidRDefault="009122A0"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3.2. Effect on to</w:t>
      </w:r>
      <w:r w:rsidR="00F34A14" w:rsidRPr="00360CAE">
        <w:rPr>
          <w:rFonts w:ascii="Times New Roman" w:hAnsi="Times New Roman" w:cs="Times New Roman"/>
          <w:b/>
          <w:bCs/>
          <w:szCs w:val="24"/>
        </w:rPr>
        <w:t xml:space="preserve">tal protein and total </w:t>
      </w:r>
      <w:proofErr w:type="spellStart"/>
      <w:r w:rsidR="00F34A14" w:rsidRPr="00360CAE">
        <w:rPr>
          <w:rFonts w:ascii="Times New Roman" w:hAnsi="Times New Roman" w:cs="Times New Roman"/>
          <w:b/>
          <w:bCs/>
          <w:szCs w:val="24"/>
        </w:rPr>
        <w:t>bilirubin</w:t>
      </w:r>
      <w:proofErr w:type="spellEnd"/>
    </w:p>
    <w:p w:rsidR="0011124A" w:rsidRPr="00360CAE" w:rsidRDefault="00586EED"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T</w:t>
      </w:r>
      <w:r w:rsidR="003A36B0" w:rsidRPr="00360CAE">
        <w:rPr>
          <w:rFonts w:ascii="Times New Roman" w:hAnsi="Times New Roman" w:cs="Times New Roman"/>
          <w:szCs w:val="24"/>
        </w:rPr>
        <w:t>able (</w:t>
      </w:r>
      <w:r w:rsidR="0016453A" w:rsidRPr="00360CAE">
        <w:rPr>
          <w:rFonts w:ascii="Times New Roman" w:hAnsi="Times New Roman" w:cs="Times New Roman"/>
          <w:szCs w:val="24"/>
        </w:rPr>
        <w:t>8</w:t>
      </w:r>
      <w:r w:rsidR="003A36B0" w:rsidRPr="00360CAE">
        <w:rPr>
          <w:rFonts w:ascii="Times New Roman" w:hAnsi="Times New Roman" w:cs="Times New Roman"/>
          <w:szCs w:val="24"/>
        </w:rPr>
        <w:t xml:space="preserve">) </w:t>
      </w:r>
      <w:r w:rsidR="00EE7B85" w:rsidRPr="00360CAE">
        <w:rPr>
          <w:rFonts w:ascii="Times New Roman" w:hAnsi="Times New Roman" w:cs="Times New Roman"/>
          <w:szCs w:val="24"/>
        </w:rPr>
        <w:t xml:space="preserve">show the </w:t>
      </w:r>
      <w:r w:rsidR="00AF314D" w:rsidRPr="00360CAE">
        <w:rPr>
          <w:rFonts w:ascii="Times New Roman" w:hAnsi="Times New Roman" w:cs="Times New Roman"/>
          <w:szCs w:val="24"/>
        </w:rPr>
        <w:t>effect of different levels of</w:t>
      </w:r>
      <w:r w:rsidR="00360CAE" w:rsidRPr="00360CAE">
        <w:rPr>
          <w:rFonts w:ascii="Times New Roman" w:hAnsi="Times New Roman" w:cs="Times New Roman"/>
          <w:szCs w:val="24"/>
        </w:rPr>
        <w:t xml:space="preserve"> </w:t>
      </w:r>
      <w:r w:rsidR="00AF314D" w:rsidRPr="00360CAE">
        <w:rPr>
          <w:rFonts w:ascii="Times New Roman" w:hAnsi="Times New Roman" w:cs="Times New Roman"/>
          <w:szCs w:val="24"/>
        </w:rPr>
        <w:t>(</w:t>
      </w:r>
      <w:proofErr w:type="spellStart"/>
      <w:r w:rsidR="00AF314D" w:rsidRPr="00360CAE">
        <w:rPr>
          <w:rFonts w:ascii="Times New Roman" w:hAnsi="Times New Roman" w:cs="Times New Roman"/>
          <w:i/>
          <w:iCs/>
          <w:szCs w:val="24"/>
        </w:rPr>
        <w:t>Matricaria</w:t>
      </w:r>
      <w:proofErr w:type="spellEnd"/>
      <w:r w:rsidR="00AF314D" w:rsidRPr="00360CAE">
        <w:rPr>
          <w:rFonts w:ascii="Times New Roman" w:hAnsi="Times New Roman" w:cs="Times New Roman"/>
          <w:i/>
          <w:iCs/>
          <w:szCs w:val="24"/>
        </w:rPr>
        <w:t xml:space="preserve"> </w:t>
      </w:r>
      <w:proofErr w:type="spellStart"/>
      <w:r w:rsidR="00AF314D" w:rsidRPr="00360CAE">
        <w:rPr>
          <w:rFonts w:ascii="Times New Roman" w:hAnsi="Times New Roman" w:cs="Times New Roman"/>
          <w:i/>
          <w:iCs/>
          <w:szCs w:val="24"/>
        </w:rPr>
        <w:t>chamomilla</w:t>
      </w:r>
      <w:proofErr w:type="spellEnd"/>
      <w:r w:rsidR="00AF314D" w:rsidRPr="00360CAE">
        <w:rPr>
          <w:rFonts w:ascii="Times New Roman" w:hAnsi="Times New Roman" w:cs="Times New Roman"/>
          <w:b/>
          <w:bCs/>
          <w:szCs w:val="24"/>
        </w:rPr>
        <w:t xml:space="preserve"> </w:t>
      </w:r>
      <w:r w:rsidR="002F53D5" w:rsidRPr="00360CAE">
        <w:rPr>
          <w:rFonts w:ascii="Times New Roman" w:hAnsi="Times New Roman" w:cs="Times New Roman"/>
          <w:szCs w:val="24"/>
        </w:rPr>
        <w:t xml:space="preserve">on serum levels of total protein and total </w:t>
      </w:r>
      <w:proofErr w:type="spellStart"/>
      <w:r w:rsidR="00995B26" w:rsidRPr="00360CAE">
        <w:rPr>
          <w:rFonts w:ascii="Times New Roman" w:hAnsi="Times New Roman" w:cs="Times New Roman"/>
          <w:szCs w:val="24"/>
        </w:rPr>
        <w:t>bilirubin</w:t>
      </w:r>
      <w:proofErr w:type="spellEnd"/>
      <w:r w:rsidR="00995B26" w:rsidRPr="00360CAE">
        <w:rPr>
          <w:rFonts w:ascii="Times New Roman" w:hAnsi="Times New Roman" w:cs="Times New Roman"/>
          <w:szCs w:val="24"/>
        </w:rPr>
        <w:t xml:space="preserve"> </w:t>
      </w:r>
      <w:r w:rsidR="008647ED" w:rsidRPr="00360CAE">
        <w:rPr>
          <w:rFonts w:ascii="Times New Roman" w:hAnsi="Times New Roman" w:cs="Times New Roman"/>
          <w:szCs w:val="24"/>
        </w:rPr>
        <w:t>of</w:t>
      </w:r>
      <w:r w:rsidR="00995B26" w:rsidRPr="00360CAE">
        <w:rPr>
          <w:rFonts w:ascii="Times New Roman" w:hAnsi="Times New Roman" w:cs="Times New Roman"/>
          <w:szCs w:val="24"/>
        </w:rPr>
        <w:t xml:space="preserve"> Ccl4- intoxicated rats.</w:t>
      </w:r>
    </w:p>
    <w:p w:rsidR="00501B6E" w:rsidRDefault="00501B6E" w:rsidP="00501B6E">
      <w:pPr>
        <w:shd w:val="clear" w:color="auto" w:fill="FFFFFF"/>
        <w:snapToGrid w:val="0"/>
        <w:jc w:val="center"/>
        <w:rPr>
          <w:rFonts w:ascii="Times New Roman" w:hAnsi="Times New Roman" w:cs="Times New Roman"/>
          <w:b/>
          <w:bCs/>
          <w:szCs w:val="24"/>
        </w:rPr>
        <w:sectPr w:rsidR="00501B6E" w:rsidSect="00DA6C62">
          <w:type w:val="continuous"/>
          <w:pgSz w:w="12242" w:h="15842" w:code="1"/>
          <w:pgMar w:top="1440" w:right="1440" w:bottom="1440" w:left="1440" w:header="720" w:footer="720" w:gutter="0"/>
          <w:cols w:num="2" w:space="500"/>
          <w:docGrid w:linePitch="360"/>
        </w:sectPr>
      </w:pPr>
    </w:p>
    <w:p w:rsidR="00501B6E" w:rsidRDefault="00501B6E" w:rsidP="00501B6E">
      <w:pPr>
        <w:shd w:val="clear" w:color="auto" w:fill="FFFFFF"/>
        <w:snapToGrid w:val="0"/>
        <w:jc w:val="center"/>
        <w:rPr>
          <w:rFonts w:ascii="Times New Roman" w:hAnsi="Times New Roman" w:cs="Times New Roman"/>
          <w:b/>
          <w:bCs/>
          <w:szCs w:val="24"/>
        </w:rPr>
      </w:pPr>
    </w:p>
    <w:p w:rsidR="00FC794B" w:rsidRPr="00501B6E" w:rsidRDefault="00861561" w:rsidP="00501B6E">
      <w:pPr>
        <w:shd w:val="clear" w:color="auto" w:fill="FFFFFF"/>
        <w:snapToGrid w:val="0"/>
        <w:jc w:val="both"/>
        <w:rPr>
          <w:rFonts w:ascii="Times New Roman" w:hAnsi="Times New Roman" w:cs="Times New Roman"/>
          <w:sz w:val="17"/>
          <w:szCs w:val="17"/>
        </w:rPr>
      </w:pPr>
      <w:r w:rsidRPr="00360CAE">
        <w:rPr>
          <w:rFonts w:ascii="Times New Roman" w:hAnsi="Times New Roman" w:cs="Times New Roman"/>
          <w:b/>
          <w:bCs/>
          <w:szCs w:val="24"/>
        </w:rPr>
        <w:t xml:space="preserve">Table </w:t>
      </w:r>
      <w:r w:rsidR="00FC794B" w:rsidRPr="00360CAE">
        <w:rPr>
          <w:rFonts w:ascii="Times New Roman" w:hAnsi="Times New Roman" w:cs="Times New Roman"/>
          <w:b/>
          <w:bCs/>
          <w:szCs w:val="24"/>
        </w:rPr>
        <w:t>(</w:t>
      </w:r>
      <w:r w:rsidR="0016453A" w:rsidRPr="00360CAE">
        <w:rPr>
          <w:rFonts w:ascii="Times New Roman" w:hAnsi="Times New Roman" w:cs="Times New Roman"/>
          <w:b/>
          <w:bCs/>
          <w:szCs w:val="24"/>
        </w:rPr>
        <w:t>8</w:t>
      </w:r>
      <w:r w:rsidRPr="00360CAE">
        <w:rPr>
          <w:rFonts w:ascii="Times New Roman" w:hAnsi="Times New Roman" w:cs="Times New Roman"/>
          <w:b/>
          <w:bCs/>
          <w:szCs w:val="24"/>
        </w:rPr>
        <w:t xml:space="preserve">): </w:t>
      </w:r>
      <w:r w:rsidR="00AF314D" w:rsidRPr="00360CAE">
        <w:rPr>
          <w:rFonts w:ascii="Times New Roman" w:hAnsi="Times New Roman" w:cs="Times New Roman"/>
          <w:b/>
          <w:bCs/>
          <w:szCs w:val="24"/>
        </w:rPr>
        <w:t>effect of different levels of</w:t>
      </w:r>
      <w:r w:rsidR="00360CAE" w:rsidRPr="00360CAE">
        <w:rPr>
          <w:rFonts w:ascii="Times New Roman" w:hAnsi="Times New Roman" w:cs="Times New Roman"/>
          <w:b/>
          <w:bCs/>
          <w:szCs w:val="24"/>
        </w:rPr>
        <w:t xml:space="preserve"> </w:t>
      </w:r>
      <w:r w:rsidR="00AF314D" w:rsidRPr="00360CAE">
        <w:rPr>
          <w:rFonts w:ascii="Times New Roman" w:hAnsi="Times New Roman" w:cs="Times New Roman"/>
          <w:b/>
          <w:bCs/>
          <w:szCs w:val="24"/>
        </w:rPr>
        <w:t>(5%,10%,15%,20%</w:t>
      </w:r>
      <w:r w:rsidR="00360CAE" w:rsidRPr="00360CAE">
        <w:rPr>
          <w:rFonts w:ascii="Times New Roman" w:hAnsi="Times New Roman" w:cs="Times New Roman"/>
          <w:b/>
          <w:bCs/>
          <w:szCs w:val="24"/>
        </w:rPr>
        <w:t>,</w:t>
      </w:r>
      <w:r w:rsidR="00AF314D" w:rsidRPr="00360CAE">
        <w:rPr>
          <w:rFonts w:ascii="Times New Roman" w:hAnsi="Times New Roman" w:cs="Times New Roman"/>
          <w:b/>
          <w:bCs/>
          <w:szCs w:val="24"/>
        </w:rPr>
        <w:t xml:space="preserve">25%) </w:t>
      </w:r>
      <w:proofErr w:type="spellStart"/>
      <w:r w:rsidR="00AF314D" w:rsidRPr="00360CAE">
        <w:rPr>
          <w:rFonts w:ascii="Times New Roman" w:hAnsi="Times New Roman" w:cs="Times New Roman"/>
          <w:b/>
          <w:bCs/>
          <w:i/>
          <w:iCs/>
          <w:szCs w:val="24"/>
        </w:rPr>
        <w:t>Matricaria</w:t>
      </w:r>
      <w:proofErr w:type="spellEnd"/>
      <w:r w:rsidR="00AF314D" w:rsidRPr="00360CAE">
        <w:rPr>
          <w:rFonts w:ascii="Times New Roman" w:hAnsi="Times New Roman" w:cs="Times New Roman"/>
          <w:b/>
          <w:bCs/>
          <w:i/>
          <w:iCs/>
          <w:szCs w:val="24"/>
        </w:rPr>
        <w:t xml:space="preserve"> </w:t>
      </w:r>
      <w:proofErr w:type="spellStart"/>
      <w:r w:rsidR="00AF314D" w:rsidRPr="00360CAE">
        <w:rPr>
          <w:rFonts w:ascii="Times New Roman" w:hAnsi="Times New Roman" w:cs="Times New Roman"/>
          <w:b/>
          <w:bCs/>
          <w:i/>
          <w:iCs/>
          <w:szCs w:val="24"/>
        </w:rPr>
        <w:t>chamomilla</w:t>
      </w:r>
      <w:proofErr w:type="spellEnd"/>
      <w:r w:rsidR="00AF314D" w:rsidRPr="00360CAE">
        <w:rPr>
          <w:rFonts w:ascii="Times New Roman" w:hAnsi="Times New Roman" w:cs="Times New Roman"/>
          <w:b/>
          <w:bCs/>
          <w:szCs w:val="24"/>
        </w:rPr>
        <w:t xml:space="preserve"> </w:t>
      </w:r>
      <w:r w:rsidR="00FC794B" w:rsidRPr="00360CAE">
        <w:rPr>
          <w:rFonts w:ascii="Times New Roman" w:hAnsi="Times New Roman" w:cs="Times New Roman"/>
          <w:b/>
          <w:bCs/>
          <w:szCs w:val="24"/>
        </w:rPr>
        <w:t>on</w:t>
      </w:r>
      <w:r w:rsidR="00360CAE" w:rsidRPr="00360CAE">
        <w:rPr>
          <w:rFonts w:ascii="Times New Roman" w:hAnsi="Times New Roman" w:cs="Times New Roman"/>
          <w:b/>
          <w:bCs/>
          <w:szCs w:val="24"/>
        </w:rPr>
        <w:t xml:space="preserve"> </w:t>
      </w:r>
      <w:r w:rsidR="00FC794B" w:rsidRPr="00360CAE">
        <w:rPr>
          <w:rFonts w:ascii="Times New Roman" w:hAnsi="Times New Roman" w:cs="Times New Roman"/>
          <w:b/>
          <w:bCs/>
          <w:szCs w:val="24"/>
        </w:rPr>
        <w:t>serum levels</w:t>
      </w:r>
      <w:r w:rsidR="00237364" w:rsidRPr="00360CAE">
        <w:rPr>
          <w:rFonts w:ascii="Times New Roman" w:hAnsi="Times New Roman" w:cs="Times New Roman"/>
          <w:b/>
          <w:bCs/>
          <w:szCs w:val="24"/>
        </w:rPr>
        <w:t xml:space="preserve"> </w:t>
      </w:r>
      <w:r w:rsidR="00FC794B" w:rsidRPr="00360CAE">
        <w:rPr>
          <w:rFonts w:ascii="Times New Roman" w:hAnsi="Times New Roman" w:cs="Times New Roman"/>
          <w:b/>
          <w:bCs/>
          <w:szCs w:val="24"/>
        </w:rPr>
        <w:t>of total</w:t>
      </w:r>
      <w:r w:rsidR="00586EED" w:rsidRPr="00360CAE">
        <w:rPr>
          <w:rFonts w:ascii="Times New Roman" w:hAnsi="Times New Roman" w:cs="Times New Roman"/>
          <w:b/>
          <w:bCs/>
          <w:szCs w:val="24"/>
        </w:rPr>
        <w:t xml:space="preserve"> protein and total </w:t>
      </w:r>
      <w:proofErr w:type="spellStart"/>
      <w:r w:rsidR="00586EED" w:rsidRPr="00360CAE">
        <w:rPr>
          <w:rFonts w:ascii="Times New Roman" w:hAnsi="Times New Roman" w:cs="Times New Roman"/>
          <w:b/>
          <w:bCs/>
          <w:szCs w:val="24"/>
        </w:rPr>
        <w:t>bilirubin</w:t>
      </w:r>
      <w:proofErr w:type="spellEnd"/>
      <w:r w:rsidR="00586EED" w:rsidRPr="00360CAE">
        <w:rPr>
          <w:rFonts w:ascii="Times New Roman" w:hAnsi="Times New Roman" w:cs="Times New Roman"/>
          <w:b/>
          <w:bCs/>
          <w:szCs w:val="24"/>
        </w:rPr>
        <w:t xml:space="preserve"> </w:t>
      </w:r>
      <w:r w:rsidR="00C37385" w:rsidRPr="00360CAE">
        <w:rPr>
          <w:rFonts w:ascii="Times New Roman" w:hAnsi="Times New Roman" w:cs="Times New Roman"/>
          <w:b/>
          <w:bCs/>
          <w:szCs w:val="24"/>
        </w:rPr>
        <w:t>of</w:t>
      </w:r>
      <w:r w:rsidRPr="00360CAE">
        <w:rPr>
          <w:rFonts w:ascii="Times New Roman" w:hAnsi="Times New Roman" w:cs="Times New Roman"/>
          <w:b/>
          <w:bCs/>
          <w:szCs w:val="24"/>
        </w:rPr>
        <w:t xml:space="preserve"> </w:t>
      </w:r>
      <w:r w:rsidR="00586EED" w:rsidRPr="00360CAE">
        <w:rPr>
          <w:rFonts w:ascii="Times New Roman" w:hAnsi="Times New Roman" w:cs="Times New Roman"/>
          <w:b/>
          <w:bCs/>
          <w:szCs w:val="24"/>
        </w:rPr>
        <w:t>Ccl4–intoxicated rats.</w:t>
      </w:r>
      <w:r w:rsidR="00360CAE" w:rsidRPr="00360CAE">
        <w:rPr>
          <w:rFonts w:ascii="Times New Roman" w:hAnsi="Times New Roman" w:cs="Times New Roman"/>
          <w:b/>
          <w:bCs/>
          <w:szCs w:val="24"/>
        </w:rPr>
        <w:t xml:space="preserve"> </w:t>
      </w:r>
      <w:r w:rsidR="00DB0864" w:rsidRPr="00360CAE">
        <w:rPr>
          <w:rFonts w:ascii="Times New Roman" w:hAnsi="Times New Roman" w:cs="Times New Roman"/>
          <w:b/>
          <w:bCs/>
          <w:szCs w:val="24"/>
        </w:rPr>
        <w:t>(n = 6 rats)</w:t>
      </w:r>
      <w:r w:rsidR="00360CAE" w:rsidRPr="00360CAE">
        <w:rPr>
          <w:rFonts w:ascii="Times New Roman" w:hAnsi="Times New Roman" w:cs="Times New Roman"/>
          <w:b/>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4088"/>
        <w:gridCol w:w="2557"/>
        <w:gridCol w:w="2831"/>
      </w:tblGrid>
      <w:tr w:rsidR="00237364" w:rsidRPr="00A74C02" w:rsidTr="00501B6E">
        <w:trPr>
          <w:jc w:val="center"/>
        </w:trPr>
        <w:tc>
          <w:tcPr>
            <w:tcW w:w="2157" w:type="pct"/>
            <w:tcBorders>
              <w:tl2br w:val="single" w:sz="4" w:space="0" w:color="auto"/>
            </w:tcBorders>
            <w:vAlign w:val="center"/>
          </w:tcPr>
          <w:p w:rsidR="00D16F3B" w:rsidRPr="00A74C02" w:rsidRDefault="00360CAE" w:rsidP="00501B6E">
            <w:pPr>
              <w:snapToGrid w:val="0"/>
              <w:jc w:val="right"/>
              <w:rPr>
                <w:rFonts w:ascii="Times New Roman" w:hAnsi="Times New Roman" w:cs="Times New Roman"/>
                <w:b/>
                <w:bCs/>
                <w:sz w:val="18"/>
                <w:szCs w:val="18"/>
              </w:rPr>
            </w:pPr>
            <w:r w:rsidRPr="00A74C02">
              <w:rPr>
                <w:rFonts w:ascii="Times New Roman" w:hAnsi="Times New Roman" w:cs="Times New Roman"/>
                <w:b/>
                <w:bCs/>
                <w:sz w:val="18"/>
                <w:szCs w:val="18"/>
              </w:rPr>
              <w:t xml:space="preserve"> </w:t>
            </w:r>
            <w:r w:rsidR="00D16F3B" w:rsidRPr="00A74C02">
              <w:rPr>
                <w:rFonts w:ascii="Times New Roman" w:hAnsi="Times New Roman" w:cs="Times New Roman"/>
                <w:b/>
                <w:bCs/>
                <w:sz w:val="18"/>
                <w:szCs w:val="18"/>
              </w:rPr>
              <w:t>parameters</w:t>
            </w:r>
          </w:p>
          <w:p w:rsidR="00237364" w:rsidRPr="00A74C02" w:rsidRDefault="00237364"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Groups</w:t>
            </w:r>
          </w:p>
        </w:tc>
        <w:tc>
          <w:tcPr>
            <w:tcW w:w="1349" w:type="pct"/>
            <w:vAlign w:val="center"/>
          </w:tcPr>
          <w:p w:rsidR="00237364" w:rsidRPr="00A74C02" w:rsidRDefault="00237364"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Total protein</w:t>
            </w:r>
          </w:p>
          <w:p w:rsidR="00237364" w:rsidRPr="00A74C02" w:rsidRDefault="00237364" w:rsidP="00501B6E">
            <w:pPr>
              <w:snapToGrid w:val="0"/>
              <w:jc w:val="both"/>
              <w:rPr>
                <w:rFonts w:ascii="Times New Roman" w:hAnsi="Times New Roman" w:cs="Times New Roman"/>
                <w:sz w:val="18"/>
                <w:szCs w:val="18"/>
              </w:rPr>
            </w:pPr>
            <w:r w:rsidRPr="00A74C02">
              <w:rPr>
                <w:rFonts w:ascii="Times New Roman" w:hAnsi="Times New Roman" w:cs="Times New Roman"/>
                <w:b/>
                <w:bCs/>
                <w:sz w:val="18"/>
                <w:szCs w:val="18"/>
              </w:rPr>
              <w:t>(mg/d</w:t>
            </w:r>
            <w:r w:rsidR="00861561" w:rsidRPr="00A74C02">
              <w:rPr>
                <w:rFonts w:ascii="Times New Roman" w:hAnsi="Times New Roman" w:cs="Times New Roman"/>
                <w:b/>
                <w:bCs/>
                <w:sz w:val="18"/>
                <w:szCs w:val="18"/>
              </w:rPr>
              <w:t>l</w:t>
            </w:r>
            <w:r w:rsidRPr="00A74C02">
              <w:rPr>
                <w:rFonts w:ascii="Times New Roman" w:hAnsi="Times New Roman" w:cs="Times New Roman"/>
                <w:b/>
                <w:bCs/>
                <w:sz w:val="18"/>
                <w:szCs w:val="18"/>
              </w:rPr>
              <w:t>)</w:t>
            </w:r>
          </w:p>
        </w:tc>
        <w:tc>
          <w:tcPr>
            <w:tcW w:w="1494" w:type="pct"/>
            <w:vAlign w:val="center"/>
          </w:tcPr>
          <w:p w:rsidR="00237364" w:rsidRPr="00A74C02" w:rsidRDefault="00237364"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 xml:space="preserve">Total </w:t>
            </w:r>
            <w:proofErr w:type="spellStart"/>
            <w:r w:rsidRPr="00A74C02">
              <w:rPr>
                <w:rFonts w:ascii="Times New Roman" w:hAnsi="Times New Roman" w:cs="Times New Roman"/>
                <w:b/>
                <w:bCs/>
                <w:sz w:val="18"/>
                <w:szCs w:val="18"/>
              </w:rPr>
              <w:t>bilirubin</w:t>
            </w:r>
            <w:proofErr w:type="spellEnd"/>
          </w:p>
          <w:p w:rsidR="00237364" w:rsidRPr="00A74C02" w:rsidRDefault="00237364"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(mg/d</w:t>
            </w:r>
            <w:r w:rsidR="00861561" w:rsidRPr="00A74C02">
              <w:rPr>
                <w:rFonts w:ascii="Times New Roman" w:hAnsi="Times New Roman" w:cs="Times New Roman"/>
                <w:b/>
                <w:bCs/>
                <w:sz w:val="18"/>
                <w:szCs w:val="18"/>
              </w:rPr>
              <w:t>l</w:t>
            </w:r>
            <w:r w:rsidRPr="00A74C02">
              <w:rPr>
                <w:rFonts w:ascii="Times New Roman" w:hAnsi="Times New Roman" w:cs="Times New Roman"/>
                <w:b/>
                <w:bCs/>
                <w:sz w:val="18"/>
                <w:szCs w:val="18"/>
              </w:rPr>
              <w:t>)</w:t>
            </w:r>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 xml:space="preserve">Control – </w:t>
            </w:r>
            <w:proofErr w:type="spellStart"/>
            <w:r w:rsidRPr="00A74C02">
              <w:rPr>
                <w:rFonts w:ascii="Times New Roman" w:hAnsi="Times New Roman" w:cs="Times New Roman"/>
                <w:b/>
                <w:bCs/>
                <w:sz w:val="18"/>
                <w:szCs w:val="18"/>
              </w:rPr>
              <w:t>ve</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6.68 ± </w:t>
            </w:r>
            <w:smartTag w:uri="urn:schemas-microsoft-com:office:smarttags" w:element="metricconverter">
              <w:smartTagPr>
                <w:attr w:name="ProductID" w:val="1.3 a"/>
              </w:smartTagPr>
              <w:r w:rsidRPr="00A74C02">
                <w:rPr>
                  <w:rFonts w:ascii="Times New Roman" w:hAnsi="Times New Roman" w:cs="Times New Roman"/>
                  <w:sz w:val="18"/>
                  <w:szCs w:val="18"/>
                </w:rPr>
                <w:t xml:space="preserve">1.3 </w:t>
              </w:r>
              <w:r w:rsidRPr="00A74C02">
                <w:rPr>
                  <w:rFonts w:ascii="Times New Roman" w:hAnsi="Times New Roman" w:cs="Times New Roman"/>
                  <w:b/>
                  <w:bCs/>
                  <w:sz w:val="18"/>
                  <w:szCs w:val="18"/>
                </w:rPr>
                <w:t>a</w:t>
              </w:r>
            </w:smartTag>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0.66 ± 0.011</w:t>
            </w:r>
            <w:r w:rsidRPr="00A74C02">
              <w:rPr>
                <w:rFonts w:ascii="Times New Roman" w:hAnsi="Times New Roman" w:cs="Times New Roman"/>
                <w:b/>
                <w:bCs/>
                <w:sz w:val="18"/>
                <w:szCs w:val="18"/>
              </w:rPr>
              <w:t xml:space="preserve"> b</w:t>
            </w:r>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 xml:space="preserve">Control + </w:t>
            </w:r>
            <w:proofErr w:type="spellStart"/>
            <w:r w:rsidRPr="00A74C02">
              <w:rPr>
                <w:rFonts w:ascii="Times New Roman" w:hAnsi="Times New Roman" w:cs="Times New Roman"/>
                <w:b/>
                <w:bCs/>
                <w:sz w:val="18"/>
                <w:szCs w:val="18"/>
              </w:rPr>
              <w:t>ve</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4.65 ± 1.6 </w:t>
            </w:r>
            <w:r w:rsidRPr="00A74C02">
              <w:rPr>
                <w:rFonts w:ascii="Times New Roman" w:hAnsi="Times New Roman" w:cs="Times New Roman"/>
                <w:b/>
                <w:bCs/>
                <w:sz w:val="18"/>
                <w:szCs w:val="18"/>
              </w:rPr>
              <w:t>b</w:t>
            </w:r>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0.99 ± </w:t>
            </w:r>
            <w:smartTag w:uri="urn:schemas-microsoft-com:office:smarttags" w:element="metricconverter">
              <w:smartTagPr>
                <w:attr w:name="ProductID" w:val="0.012 a"/>
              </w:smartTagPr>
              <w:r w:rsidRPr="00A74C02">
                <w:rPr>
                  <w:rFonts w:ascii="Times New Roman" w:hAnsi="Times New Roman" w:cs="Times New Roman"/>
                  <w:sz w:val="18"/>
                  <w:szCs w:val="18"/>
                </w:rPr>
                <w:t xml:space="preserve">0.012 </w:t>
              </w:r>
              <w:r w:rsidRPr="00A74C02">
                <w:rPr>
                  <w:rFonts w:ascii="Times New Roman" w:hAnsi="Times New Roman" w:cs="Times New Roman"/>
                  <w:b/>
                  <w:bCs/>
                  <w:sz w:val="18"/>
                  <w:szCs w:val="18"/>
                </w:rPr>
                <w:t>a</w:t>
              </w:r>
            </w:smartTag>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5%</w:t>
            </w:r>
          </w:p>
          <w:p w:rsidR="0023738C" w:rsidRPr="00A74C02" w:rsidRDefault="0023738C" w:rsidP="00501B6E">
            <w:pPr>
              <w:snapToGrid w:val="0"/>
              <w:jc w:val="both"/>
              <w:rPr>
                <w:rFonts w:ascii="Times New Roman" w:hAnsi="Times New Roman" w:cs="Times New Roman"/>
                <w:b/>
                <w:bCs/>
                <w:sz w:val="18"/>
                <w:szCs w:val="18"/>
              </w:rPr>
            </w:pPr>
            <w:proofErr w:type="spellStart"/>
            <w:r w:rsidRPr="00A74C02">
              <w:rPr>
                <w:rFonts w:ascii="Times New Roman" w:hAnsi="Times New Roman" w:cs="Times New Roman"/>
                <w:i/>
                <w:iCs/>
                <w:sz w:val="18"/>
                <w:szCs w:val="18"/>
              </w:rPr>
              <w:t>Matricaria</w:t>
            </w:r>
            <w:proofErr w:type="spellEnd"/>
            <w:r w:rsidRPr="00A74C02">
              <w:rPr>
                <w:rFonts w:ascii="Times New Roman" w:hAnsi="Times New Roman" w:cs="Times New Roman"/>
                <w:i/>
                <w:iCs/>
                <w:sz w:val="18"/>
                <w:szCs w:val="18"/>
              </w:rPr>
              <w:t xml:space="preserve"> </w:t>
            </w:r>
            <w:proofErr w:type="spellStart"/>
            <w:r w:rsidRPr="00A74C02">
              <w:rPr>
                <w:rFonts w:ascii="Times New Roman" w:hAnsi="Times New Roman" w:cs="Times New Roman"/>
                <w:i/>
                <w:iCs/>
                <w:sz w:val="18"/>
                <w:szCs w:val="18"/>
              </w:rPr>
              <w:t>chamomilla</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6.54 ± </w:t>
            </w:r>
            <w:smartTag w:uri="urn:schemas-microsoft-com:office:smarttags" w:element="metricconverter">
              <w:smartTagPr>
                <w:attr w:name="ProductID" w:val="1.8 a"/>
              </w:smartTagPr>
              <w:r w:rsidRPr="00A74C02">
                <w:rPr>
                  <w:rFonts w:ascii="Times New Roman" w:hAnsi="Times New Roman" w:cs="Times New Roman"/>
                  <w:sz w:val="18"/>
                  <w:szCs w:val="18"/>
                </w:rPr>
                <w:t xml:space="preserve">1.8 </w:t>
              </w:r>
              <w:r w:rsidRPr="00A74C02">
                <w:rPr>
                  <w:rFonts w:ascii="Times New Roman" w:hAnsi="Times New Roman" w:cs="Times New Roman"/>
                  <w:b/>
                  <w:bCs/>
                  <w:sz w:val="18"/>
                  <w:szCs w:val="18"/>
                </w:rPr>
                <w:t>a</w:t>
              </w:r>
            </w:smartTag>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0.83 ± 0.013 </w:t>
            </w:r>
            <w:r w:rsidRPr="00A74C02">
              <w:rPr>
                <w:rFonts w:ascii="Times New Roman" w:hAnsi="Times New Roman" w:cs="Times New Roman"/>
                <w:b/>
                <w:bCs/>
                <w:sz w:val="18"/>
                <w:szCs w:val="18"/>
              </w:rPr>
              <w:t>b</w:t>
            </w:r>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10%</w:t>
            </w:r>
          </w:p>
          <w:p w:rsidR="0023738C" w:rsidRPr="00A74C02" w:rsidRDefault="0023738C" w:rsidP="00501B6E">
            <w:pPr>
              <w:snapToGrid w:val="0"/>
              <w:jc w:val="both"/>
              <w:rPr>
                <w:rFonts w:ascii="Times New Roman" w:hAnsi="Times New Roman" w:cs="Times New Roman"/>
                <w:b/>
                <w:bCs/>
                <w:sz w:val="18"/>
                <w:szCs w:val="18"/>
              </w:rPr>
            </w:pPr>
            <w:proofErr w:type="spellStart"/>
            <w:r w:rsidRPr="00A74C02">
              <w:rPr>
                <w:rFonts w:ascii="Times New Roman" w:hAnsi="Times New Roman" w:cs="Times New Roman"/>
                <w:i/>
                <w:iCs/>
                <w:sz w:val="18"/>
                <w:szCs w:val="18"/>
              </w:rPr>
              <w:t>Matricaria</w:t>
            </w:r>
            <w:proofErr w:type="spellEnd"/>
            <w:r w:rsidRPr="00A74C02">
              <w:rPr>
                <w:rFonts w:ascii="Times New Roman" w:hAnsi="Times New Roman" w:cs="Times New Roman"/>
                <w:i/>
                <w:iCs/>
                <w:sz w:val="18"/>
                <w:szCs w:val="18"/>
              </w:rPr>
              <w:t xml:space="preserve"> </w:t>
            </w:r>
            <w:proofErr w:type="spellStart"/>
            <w:r w:rsidRPr="00A74C02">
              <w:rPr>
                <w:rFonts w:ascii="Times New Roman" w:hAnsi="Times New Roman" w:cs="Times New Roman"/>
                <w:i/>
                <w:iCs/>
                <w:sz w:val="18"/>
                <w:szCs w:val="18"/>
              </w:rPr>
              <w:t>chamomilla</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6.55 ± </w:t>
            </w:r>
            <w:smartTag w:uri="urn:schemas-microsoft-com:office:smarttags" w:element="metricconverter">
              <w:smartTagPr>
                <w:attr w:name="ProductID" w:val="1.2 a"/>
              </w:smartTagPr>
              <w:r w:rsidRPr="00A74C02">
                <w:rPr>
                  <w:rFonts w:ascii="Times New Roman" w:hAnsi="Times New Roman" w:cs="Times New Roman"/>
                  <w:sz w:val="18"/>
                  <w:szCs w:val="18"/>
                </w:rPr>
                <w:t>1.2</w:t>
              </w:r>
              <w:r w:rsidRPr="00A74C02">
                <w:rPr>
                  <w:rFonts w:ascii="Times New Roman" w:hAnsi="Times New Roman" w:cs="Times New Roman"/>
                  <w:b/>
                  <w:bCs/>
                  <w:sz w:val="18"/>
                  <w:szCs w:val="18"/>
                </w:rPr>
                <w:t xml:space="preserve"> a</w:t>
              </w:r>
            </w:smartTag>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0.80 ± 0.012 </w:t>
            </w:r>
            <w:r w:rsidRPr="00A74C02">
              <w:rPr>
                <w:rFonts w:ascii="Times New Roman" w:hAnsi="Times New Roman" w:cs="Times New Roman"/>
                <w:b/>
                <w:bCs/>
                <w:sz w:val="18"/>
                <w:szCs w:val="18"/>
              </w:rPr>
              <w:t>b</w:t>
            </w:r>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15%</w:t>
            </w:r>
          </w:p>
          <w:p w:rsidR="0023738C" w:rsidRPr="00A74C02" w:rsidRDefault="0023738C" w:rsidP="00501B6E">
            <w:pPr>
              <w:snapToGrid w:val="0"/>
              <w:jc w:val="both"/>
              <w:rPr>
                <w:rFonts w:ascii="Times New Roman" w:hAnsi="Times New Roman" w:cs="Times New Roman"/>
                <w:b/>
                <w:bCs/>
                <w:sz w:val="18"/>
                <w:szCs w:val="18"/>
              </w:rPr>
            </w:pPr>
            <w:proofErr w:type="spellStart"/>
            <w:r w:rsidRPr="00A74C02">
              <w:rPr>
                <w:rFonts w:ascii="Times New Roman" w:hAnsi="Times New Roman" w:cs="Times New Roman"/>
                <w:i/>
                <w:iCs/>
                <w:sz w:val="18"/>
                <w:szCs w:val="18"/>
              </w:rPr>
              <w:t>Matricaria</w:t>
            </w:r>
            <w:proofErr w:type="spellEnd"/>
            <w:r w:rsidRPr="00A74C02">
              <w:rPr>
                <w:rFonts w:ascii="Times New Roman" w:hAnsi="Times New Roman" w:cs="Times New Roman"/>
                <w:i/>
                <w:iCs/>
                <w:sz w:val="18"/>
                <w:szCs w:val="18"/>
              </w:rPr>
              <w:t xml:space="preserve"> </w:t>
            </w:r>
            <w:proofErr w:type="spellStart"/>
            <w:r w:rsidRPr="00A74C02">
              <w:rPr>
                <w:rFonts w:ascii="Times New Roman" w:hAnsi="Times New Roman" w:cs="Times New Roman"/>
                <w:i/>
                <w:iCs/>
                <w:sz w:val="18"/>
                <w:szCs w:val="18"/>
              </w:rPr>
              <w:t>chamomilla</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6.53 ± </w:t>
            </w:r>
            <w:smartTag w:uri="urn:schemas-microsoft-com:office:smarttags" w:element="metricconverter">
              <w:smartTagPr>
                <w:attr w:name="ProductID" w:val="1.3 a"/>
              </w:smartTagPr>
              <w:r w:rsidRPr="00A74C02">
                <w:rPr>
                  <w:rFonts w:ascii="Times New Roman" w:hAnsi="Times New Roman" w:cs="Times New Roman"/>
                  <w:sz w:val="18"/>
                  <w:szCs w:val="18"/>
                </w:rPr>
                <w:t>1.3</w:t>
              </w:r>
              <w:r w:rsidRPr="00A74C02">
                <w:rPr>
                  <w:rFonts w:ascii="Times New Roman" w:hAnsi="Times New Roman" w:cs="Times New Roman"/>
                  <w:b/>
                  <w:bCs/>
                  <w:sz w:val="18"/>
                  <w:szCs w:val="18"/>
                </w:rPr>
                <w:t xml:space="preserve"> a</w:t>
              </w:r>
            </w:smartTag>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0.75 ± 0.011 </w:t>
            </w:r>
            <w:r w:rsidRPr="00A74C02">
              <w:rPr>
                <w:rFonts w:ascii="Times New Roman" w:hAnsi="Times New Roman" w:cs="Times New Roman"/>
                <w:b/>
                <w:bCs/>
                <w:sz w:val="18"/>
                <w:szCs w:val="18"/>
              </w:rPr>
              <w:t>b</w:t>
            </w:r>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20%</w:t>
            </w:r>
          </w:p>
          <w:p w:rsidR="0023738C" w:rsidRPr="00A74C02" w:rsidRDefault="0023738C" w:rsidP="00501B6E">
            <w:pPr>
              <w:snapToGrid w:val="0"/>
              <w:jc w:val="both"/>
              <w:rPr>
                <w:rFonts w:ascii="Times New Roman" w:hAnsi="Times New Roman" w:cs="Times New Roman"/>
                <w:b/>
                <w:bCs/>
                <w:sz w:val="18"/>
                <w:szCs w:val="18"/>
              </w:rPr>
            </w:pPr>
            <w:proofErr w:type="spellStart"/>
            <w:r w:rsidRPr="00A74C02">
              <w:rPr>
                <w:rFonts w:ascii="Times New Roman" w:hAnsi="Times New Roman" w:cs="Times New Roman"/>
                <w:i/>
                <w:iCs/>
                <w:sz w:val="18"/>
                <w:szCs w:val="18"/>
              </w:rPr>
              <w:t>Matricaria</w:t>
            </w:r>
            <w:proofErr w:type="spellEnd"/>
            <w:r w:rsidRPr="00A74C02">
              <w:rPr>
                <w:rFonts w:ascii="Times New Roman" w:hAnsi="Times New Roman" w:cs="Times New Roman"/>
                <w:i/>
                <w:iCs/>
                <w:sz w:val="18"/>
                <w:szCs w:val="18"/>
              </w:rPr>
              <w:t xml:space="preserve"> </w:t>
            </w:r>
            <w:proofErr w:type="spellStart"/>
            <w:r w:rsidRPr="00A74C02">
              <w:rPr>
                <w:rFonts w:ascii="Times New Roman" w:hAnsi="Times New Roman" w:cs="Times New Roman"/>
                <w:i/>
                <w:iCs/>
                <w:sz w:val="18"/>
                <w:szCs w:val="18"/>
              </w:rPr>
              <w:t>chamomilla</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6.54 ± </w:t>
            </w:r>
            <w:smartTag w:uri="urn:schemas-microsoft-com:office:smarttags" w:element="metricconverter">
              <w:smartTagPr>
                <w:attr w:name="ProductID" w:val="1.5 a"/>
              </w:smartTagPr>
              <w:r w:rsidRPr="00A74C02">
                <w:rPr>
                  <w:rFonts w:ascii="Times New Roman" w:hAnsi="Times New Roman" w:cs="Times New Roman"/>
                  <w:sz w:val="18"/>
                  <w:szCs w:val="18"/>
                </w:rPr>
                <w:t>1.5</w:t>
              </w:r>
              <w:r w:rsidRPr="00A74C02">
                <w:rPr>
                  <w:rFonts w:ascii="Times New Roman" w:hAnsi="Times New Roman" w:cs="Times New Roman"/>
                  <w:b/>
                  <w:bCs/>
                  <w:sz w:val="18"/>
                  <w:szCs w:val="18"/>
                </w:rPr>
                <w:t xml:space="preserve"> a</w:t>
              </w:r>
            </w:smartTag>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0.70 ± 0.014</w:t>
            </w:r>
            <w:r w:rsidRPr="00A74C02">
              <w:rPr>
                <w:rFonts w:ascii="Times New Roman" w:hAnsi="Times New Roman" w:cs="Times New Roman"/>
                <w:b/>
                <w:bCs/>
                <w:sz w:val="18"/>
                <w:szCs w:val="18"/>
              </w:rPr>
              <w:t xml:space="preserve"> b</w:t>
            </w:r>
          </w:p>
        </w:tc>
      </w:tr>
      <w:tr w:rsidR="0023738C" w:rsidRPr="00A74C02" w:rsidTr="00360CAE">
        <w:trPr>
          <w:jc w:val="center"/>
        </w:trPr>
        <w:tc>
          <w:tcPr>
            <w:tcW w:w="2157" w:type="pct"/>
            <w:vAlign w:val="center"/>
          </w:tcPr>
          <w:p w:rsidR="0023738C" w:rsidRPr="00A74C02" w:rsidRDefault="0023738C" w:rsidP="00501B6E">
            <w:pPr>
              <w:snapToGrid w:val="0"/>
              <w:jc w:val="both"/>
              <w:rPr>
                <w:rFonts w:ascii="Times New Roman" w:hAnsi="Times New Roman" w:cs="Times New Roman"/>
                <w:b/>
                <w:bCs/>
                <w:sz w:val="18"/>
                <w:szCs w:val="18"/>
              </w:rPr>
            </w:pPr>
            <w:r w:rsidRPr="00A74C02">
              <w:rPr>
                <w:rFonts w:ascii="Times New Roman" w:hAnsi="Times New Roman" w:cs="Times New Roman"/>
                <w:b/>
                <w:bCs/>
                <w:sz w:val="18"/>
                <w:szCs w:val="18"/>
              </w:rPr>
              <w:t>25%</w:t>
            </w:r>
          </w:p>
          <w:p w:rsidR="0023738C" w:rsidRPr="00A74C02" w:rsidRDefault="0023738C" w:rsidP="00501B6E">
            <w:pPr>
              <w:snapToGrid w:val="0"/>
              <w:jc w:val="both"/>
              <w:rPr>
                <w:rFonts w:ascii="Times New Roman" w:hAnsi="Times New Roman" w:cs="Times New Roman"/>
                <w:sz w:val="18"/>
                <w:szCs w:val="18"/>
              </w:rPr>
            </w:pPr>
            <w:proofErr w:type="spellStart"/>
            <w:r w:rsidRPr="00A74C02">
              <w:rPr>
                <w:rFonts w:ascii="Times New Roman" w:hAnsi="Times New Roman" w:cs="Times New Roman"/>
                <w:i/>
                <w:iCs/>
                <w:sz w:val="18"/>
                <w:szCs w:val="18"/>
              </w:rPr>
              <w:t>Matricaria</w:t>
            </w:r>
            <w:proofErr w:type="spellEnd"/>
            <w:r w:rsidRPr="00A74C02">
              <w:rPr>
                <w:rFonts w:ascii="Times New Roman" w:hAnsi="Times New Roman" w:cs="Times New Roman"/>
                <w:i/>
                <w:iCs/>
                <w:sz w:val="18"/>
                <w:szCs w:val="18"/>
              </w:rPr>
              <w:t xml:space="preserve"> </w:t>
            </w:r>
            <w:proofErr w:type="spellStart"/>
            <w:r w:rsidRPr="00A74C02">
              <w:rPr>
                <w:rFonts w:ascii="Times New Roman" w:hAnsi="Times New Roman" w:cs="Times New Roman"/>
                <w:i/>
                <w:iCs/>
                <w:sz w:val="18"/>
                <w:szCs w:val="18"/>
              </w:rPr>
              <w:t>chamomilla</w:t>
            </w:r>
            <w:proofErr w:type="spellEnd"/>
          </w:p>
        </w:tc>
        <w:tc>
          <w:tcPr>
            <w:tcW w:w="1349"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 xml:space="preserve">6.53 ± </w:t>
            </w:r>
            <w:smartTag w:uri="urn:schemas-microsoft-com:office:smarttags" w:element="metricconverter">
              <w:smartTagPr>
                <w:attr w:name="ProductID" w:val="1.1 a"/>
              </w:smartTagPr>
              <w:r w:rsidRPr="00A74C02">
                <w:rPr>
                  <w:rFonts w:ascii="Times New Roman" w:hAnsi="Times New Roman" w:cs="Times New Roman"/>
                  <w:sz w:val="18"/>
                  <w:szCs w:val="18"/>
                </w:rPr>
                <w:t>1.1</w:t>
              </w:r>
              <w:r w:rsidRPr="00A74C02">
                <w:rPr>
                  <w:rFonts w:ascii="Times New Roman" w:hAnsi="Times New Roman" w:cs="Times New Roman"/>
                  <w:b/>
                  <w:bCs/>
                  <w:sz w:val="18"/>
                  <w:szCs w:val="18"/>
                </w:rPr>
                <w:t xml:space="preserve"> a</w:t>
              </w:r>
            </w:smartTag>
          </w:p>
        </w:tc>
        <w:tc>
          <w:tcPr>
            <w:tcW w:w="1494" w:type="pct"/>
            <w:vAlign w:val="center"/>
          </w:tcPr>
          <w:p w:rsidR="0023738C" w:rsidRPr="00A74C02" w:rsidRDefault="0023738C" w:rsidP="00501B6E">
            <w:pPr>
              <w:snapToGrid w:val="0"/>
              <w:jc w:val="both"/>
              <w:rPr>
                <w:rFonts w:ascii="Times New Roman" w:hAnsi="Times New Roman" w:cs="Times New Roman"/>
                <w:sz w:val="18"/>
                <w:szCs w:val="18"/>
              </w:rPr>
            </w:pPr>
            <w:r w:rsidRPr="00A74C02">
              <w:rPr>
                <w:rFonts w:ascii="Times New Roman" w:hAnsi="Times New Roman" w:cs="Times New Roman"/>
                <w:sz w:val="18"/>
                <w:szCs w:val="18"/>
              </w:rPr>
              <w:t>0.69 ± 0.015</w:t>
            </w:r>
            <w:r w:rsidRPr="00A74C02">
              <w:rPr>
                <w:rFonts w:ascii="Times New Roman" w:hAnsi="Times New Roman" w:cs="Times New Roman"/>
                <w:b/>
                <w:bCs/>
                <w:sz w:val="18"/>
                <w:szCs w:val="18"/>
              </w:rPr>
              <w:t xml:space="preserve"> b</w:t>
            </w:r>
          </w:p>
        </w:tc>
      </w:tr>
    </w:tbl>
    <w:p w:rsidR="00DB0864" w:rsidRPr="00501B6E" w:rsidRDefault="00237364"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Values denote arithmetic means ± Standard error of the mean</w:t>
      </w:r>
      <w:r w:rsidR="00501B6E">
        <w:rPr>
          <w:rFonts w:ascii="Times New Roman" w:hAnsi="Times New Roman" w:cs="Times New Roman" w:hint="eastAsia"/>
          <w:sz w:val="17"/>
          <w:szCs w:val="17"/>
        </w:rPr>
        <w:t>.</w:t>
      </w:r>
      <w:r w:rsidR="00AF314D" w:rsidRPr="00501B6E">
        <w:rPr>
          <w:rFonts w:ascii="Times New Roman" w:hAnsi="Times New Roman" w:cs="Times New Roman"/>
          <w:sz w:val="17"/>
          <w:szCs w:val="17"/>
        </w:rPr>
        <w:t xml:space="preserve"> </w:t>
      </w:r>
      <w:r w:rsidRPr="00501B6E">
        <w:rPr>
          <w:rFonts w:ascii="Times New Roman" w:hAnsi="Times New Roman" w:cs="Times New Roman"/>
          <w:sz w:val="17"/>
          <w:szCs w:val="17"/>
        </w:rPr>
        <w:t>Means with different letters (</w:t>
      </w:r>
      <w:r w:rsidRPr="00501B6E">
        <w:rPr>
          <w:rFonts w:ascii="Times New Roman" w:hAnsi="Times New Roman" w:cs="Times New Roman"/>
          <w:b/>
          <w:bCs/>
          <w:sz w:val="17"/>
          <w:szCs w:val="17"/>
        </w:rPr>
        <w:t>a, b</w:t>
      </w:r>
      <w:r w:rsidR="00501B6E" w:rsidRPr="00501B6E">
        <w:rPr>
          <w:rFonts w:ascii="Times New Roman" w:hAnsi="Times New Roman" w:cs="Times New Roman"/>
          <w:b/>
          <w:bCs/>
          <w:sz w:val="17"/>
          <w:szCs w:val="17"/>
        </w:rPr>
        <w:t>,</w:t>
      </w:r>
      <w:r w:rsidR="00501B6E">
        <w:rPr>
          <w:rFonts w:ascii="Times New Roman" w:hAnsi="Times New Roman" w:cs="Times New Roman"/>
          <w:b/>
          <w:bCs/>
          <w:sz w:val="17"/>
          <w:szCs w:val="17"/>
        </w:rPr>
        <w:t xml:space="preserve"> </w:t>
      </w:r>
      <w:r w:rsidR="00501B6E" w:rsidRPr="00501B6E">
        <w:rPr>
          <w:rFonts w:ascii="Times New Roman" w:hAnsi="Times New Roman" w:cs="Times New Roman"/>
          <w:b/>
          <w:bCs/>
          <w:sz w:val="17"/>
          <w:szCs w:val="17"/>
        </w:rPr>
        <w:t>c,</w:t>
      </w:r>
      <w:r w:rsidR="00501B6E">
        <w:rPr>
          <w:rFonts w:ascii="Times New Roman" w:hAnsi="Times New Roman" w:cs="Times New Roman"/>
          <w:b/>
          <w:bCs/>
          <w:sz w:val="17"/>
          <w:szCs w:val="17"/>
        </w:rPr>
        <w:t xml:space="preserve"> </w:t>
      </w:r>
      <w:r w:rsidR="00501B6E" w:rsidRPr="00501B6E">
        <w:rPr>
          <w:rFonts w:ascii="Times New Roman" w:hAnsi="Times New Roman" w:cs="Times New Roman"/>
          <w:b/>
          <w:bCs/>
          <w:sz w:val="17"/>
          <w:szCs w:val="17"/>
        </w:rPr>
        <w:t>d</w:t>
      </w:r>
      <w:r w:rsidRPr="00501B6E">
        <w:rPr>
          <w:rFonts w:ascii="Times New Roman" w:hAnsi="Times New Roman" w:cs="Times New Roman"/>
          <w:b/>
          <w:bCs/>
          <w:sz w:val="17"/>
          <w:szCs w:val="17"/>
        </w:rPr>
        <w:t>)</w:t>
      </w:r>
      <w:r w:rsidRPr="00501B6E">
        <w:rPr>
          <w:rFonts w:ascii="Times New Roman" w:hAnsi="Times New Roman" w:cs="Times New Roman"/>
          <w:sz w:val="17"/>
          <w:szCs w:val="17"/>
        </w:rPr>
        <w:t xml:space="preserve"> in the same column differ</w:t>
      </w:r>
      <w:r w:rsidR="003C2602" w:rsidRPr="00501B6E">
        <w:rPr>
          <w:rFonts w:ascii="Times New Roman" w:hAnsi="Times New Roman" w:cs="Times New Roman"/>
          <w:sz w:val="17"/>
          <w:szCs w:val="17"/>
        </w:rPr>
        <w:t xml:space="preserve">ent </w:t>
      </w:r>
      <w:r w:rsidRPr="00501B6E">
        <w:rPr>
          <w:rFonts w:ascii="Times New Roman" w:hAnsi="Times New Roman" w:cs="Times New Roman"/>
          <w:sz w:val="17"/>
          <w:szCs w:val="17"/>
        </w:rPr>
        <w:t>significantly at p ≤ 0.05</w:t>
      </w:r>
      <w:r w:rsidR="00AF314D" w:rsidRPr="00501B6E">
        <w:rPr>
          <w:rFonts w:ascii="Times New Roman" w:hAnsi="Times New Roman" w:cs="Times New Roman"/>
          <w:sz w:val="17"/>
          <w:szCs w:val="17"/>
        </w:rPr>
        <w:t xml:space="preserve">. </w:t>
      </w:r>
      <w:r w:rsidRPr="00501B6E">
        <w:rPr>
          <w:rFonts w:ascii="Times New Roman" w:hAnsi="Times New Roman" w:cs="Times New Roman"/>
          <w:sz w:val="17"/>
          <w:szCs w:val="17"/>
        </w:rPr>
        <w:t>using one way ANOVA test, while tho</w:t>
      </w:r>
      <w:r w:rsidR="00C37385" w:rsidRPr="00501B6E">
        <w:rPr>
          <w:rFonts w:ascii="Times New Roman" w:hAnsi="Times New Roman" w:cs="Times New Roman"/>
          <w:sz w:val="17"/>
          <w:szCs w:val="17"/>
        </w:rPr>
        <w:t>se with similar letters are non-</w:t>
      </w:r>
      <w:r w:rsidRPr="00501B6E">
        <w:rPr>
          <w:rFonts w:ascii="Times New Roman" w:hAnsi="Times New Roman" w:cs="Times New Roman"/>
          <w:sz w:val="17"/>
          <w:szCs w:val="17"/>
        </w:rPr>
        <w:t>significant</w:t>
      </w:r>
    </w:p>
    <w:p w:rsidR="00360CAE" w:rsidRPr="00360CAE" w:rsidRDefault="00360CAE" w:rsidP="00501B6E">
      <w:pPr>
        <w:snapToGrid w:val="0"/>
        <w:ind w:firstLine="425"/>
        <w:jc w:val="both"/>
        <w:rPr>
          <w:rFonts w:ascii="Times New Roman" w:hAnsi="Times New Roman" w:cs="Times New Roman"/>
          <w:szCs w:val="16"/>
        </w:rPr>
      </w:pPr>
    </w:p>
    <w:p w:rsidR="00501B6E" w:rsidRDefault="00501B6E" w:rsidP="00501B6E">
      <w:pPr>
        <w:shd w:val="clear" w:color="auto" w:fill="FFFFFF"/>
        <w:snapToGrid w:val="0"/>
        <w:ind w:firstLine="425"/>
        <w:jc w:val="both"/>
        <w:rPr>
          <w:rFonts w:ascii="Times New Roman" w:hAnsi="Times New Roman" w:cs="Times New Roman"/>
          <w:szCs w:val="24"/>
        </w:rPr>
        <w:sectPr w:rsidR="00501B6E" w:rsidSect="00DA6C62">
          <w:type w:val="continuous"/>
          <w:pgSz w:w="12242" w:h="15842" w:code="1"/>
          <w:pgMar w:top="1440" w:right="1440" w:bottom="1440" w:left="1440" w:header="720" w:footer="720" w:gutter="0"/>
          <w:cols w:space="708"/>
          <w:bidi/>
          <w:docGrid w:linePitch="360"/>
        </w:sectPr>
      </w:pPr>
    </w:p>
    <w:p w:rsidR="00BE2B44" w:rsidRPr="00360CAE" w:rsidRDefault="00627831"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lastRenderedPageBreak/>
        <w:t xml:space="preserve">It is clear that the </w:t>
      </w:r>
      <w:r w:rsidR="00FC794B" w:rsidRPr="00360CAE">
        <w:rPr>
          <w:rFonts w:ascii="Times New Roman" w:hAnsi="Times New Roman" w:cs="Times New Roman"/>
          <w:szCs w:val="24"/>
        </w:rPr>
        <w:t>s</w:t>
      </w:r>
      <w:r w:rsidRPr="00360CAE">
        <w:rPr>
          <w:rFonts w:ascii="Times New Roman" w:hAnsi="Times New Roman" w:cs="Times New Roman"/>
          <w:szCs w:val="24"/>
        </w:rPr>
        <w:t xml:space="preserve">erum levels of total protein and total </w:t>
      </w:r>
      <w:proofErr w:type="spellStart"/>
      <w:r w:rsidRPr="00360CAE">
        <w:rPr>
          <w:rFonts w:ascii="Times New Roman" w:hAnsi="Times New Roman" w:cs="Times New Roman"/>
          <w:szCs w:val="24"/>
        </w:rPr>
        <w:t>bilirubin</w:t>
      </w:r>
      <w:proofErr w:type="spellEnd"/>
      <w:r w:rsidRPr="00360CAE">
        <w:rPr>
          <w:rFonts w:ascii="Times New Roman" w:hAnsi="Times New Roman" w:cs="Times New Roman"/>
          <w:szCs w:val="24"/>
        </w:rPr>
        <w:t xml:space="preserve"> in </w:t>
      </w:r>
      <w:r w:rsidR="00981E7B" w:rsidRPr="00360CAE">
        <w:rPr>
          <w:rFonts w:ascii="Times New Roman" w:hAnsi="Times New Roman" w:cs="Times New Roman"/>
          <w:szCs w:val="24"/>
        </w:rPr>
        <w:t>(C +</w:t>
      </w:r>
      <w:proofErr w:type="spellStart"/>
      <w:r w:rsidR="00981E7B" w:rsidRPr="00360CAE">
        <w:rPr>
          <w:rFonts w:ascii="Times New Roman" w:hAnsi="Times New Roman" w:cs="Times New Roman"/>
          <w:szCs w:val="24"/>
        </w:rPr>
        <w:t>ve</w:t>
      </w:r>
      <w:proofErr w:type="spellEnd"/>
      <w:r w:rsidR="00981E7B" w:rsidRPr="00360CAE">
        <w:rPr>
          <w:rFonts w:ascii="Times New Roman" w:hAnsi="Times New Roman" w:cs="Times New Roman"/>
          <w:szCs w:val="24"/>
        </w:rPr>
        <w:t>)</w:t>
      </w:r>
      <w:r w:rsidR="003E69D3" w:rsidRPr="00360CAE">
        <w:rPr>
          <w:rFonts w:ascii="Times New Roman" w:hAnsi="Times New Roman" w:cs="Times New Roman"/>
          <w:szCs w:val="24"/>
        </w:rPr>
        <w:t xml:space="preserve"> group were 4.65±1.6 and 0.99±0.012 mg/dl, </w:t>
      </w:r>
      <w:r w:rsidR="00586EED" w:rsidRPr="00360CAE">
        <w:rPr>
          <w:rFonts w:ascii="Times New Roman" w:hAnsi="Times New Roman" w:cs="Times New Roman"/>
          <w:szCs w:val="24"/>
        </w:rPr>
        <w:t>respectively</w:t>
      </w:r>
      <w:r w:rsidR="003E69D3" w:rsidRPr="00360CAE">
        <w:rPr>
          <w:rFonts w:ascii="Times New Roman" w:hAnsi="Times New Roman" w:cs="Times New Roman"/>
          <w:szCs w:val="24"/>
        </w:rPr>
        <w:t xml:space="preserve">. While in the </w:t>
      </w:r>
      <w:r w:rsidR="00981E7B" w:rsidRPr="00360CAE">
        <w:rPr>
          <w:rFonts w:ascii="Times New Roman" w:hAnsi="Times New Roman" w:cs="Times New Roman"/>
          <w:szCs w:val="24"/>
        </w:rPr>
        <w:t>(C –</w:t>
      </w:r>
      <w:proofErr w:type="spellStart"/>
      <w:r w:rsidR="00981E7B" w:rsidRPr="00360CAE">
        <w:rPr>
          <w:rFonts w:ascii="Times New Roman" w:hAnsi="Times New Roman" w:cs="Times New Roman"/>
          <w:szCs w:val="24"/>
        </w:rPr>
        <w:t>ve</w:t>
      </w:r>
      <w:proofErr w:type="spellEnd"/>
      <w:r w:rsidR="00981E7B" w:rsidRPr="00360CAE">
        <w:rPr>
          <w:rFonts w:ascii="Times New Roman" w:hAnsi="Times New Roman" w:cs="Times New Roman"/>
          <w:szCs w:val="24"/>
        </w:rPr>
        <w:t>)</w:t>
      </w:r>
      <w:r w:rsidR="00861561" w:rsidRPr="00360CAE">
        <w:rPr>
          <w:rFonts w:ascii="Times New Roman" w:hAnsi="Times New Roman" w:cs="Times New Roman"/>
          <w:szCs w:val="24"/>
        </w:rPr>
        <w:t xml:space="preserve"> normal rats </w:t>
      </w:r>
      <w:r w:rsidR="00F4554B" w:rsidRPr="00360CAE">
        <w:rPr>
          <w:rFonts w:ascii="Times New Roman" w:hAnsi="Times New Roman" w:cs="Times New Roman"/>
          <w:szCs w:val="24"/>
        </w:rPr>
        <w:t xml:space="preserve">were 6.68±1.3 and 0.66±0.011 mg/dl, </w:t>
      </w:r>
      <w:r w:rsidR="00D77BF7" w:rsidRPr="00360CAE">
        <w:rPr>
          <w:rFonts w:ascii="Times New Roman" w:hAnsi="Times New Roman" w:cs="Times New Roman"/>
          <w:szCs w:val="24"/>
        </w:rPr>
        <w:t>respectively</w:t>
      </w:r>
      <w:r w:rsidR="00F4554B" w:rsidRPr="00360CAE">
        <w:rPr>
          <w:rFonts w:ascii="Times New Roman" w:hAnsi="Times New Roman" w:cs="Times New Roman"/>
          <w:szCs w:val="24"/>
        </w:rPr>
        <w:t xml:space="preserve">. These </w:t>
      </w:r>
      <w:r w:rsidR="00B759D1" w:rsidRPr="00360CAE">
        <w:rPr>
          <w:rFonts w:ascii="Times New Roman" w:hAnsi="Times New Roman" w:cs="Times New Roman"/>
          <w:szCs w:val="24"/>
        </w:rPr>
        <w:t xml:space="preserve">results revealed </w:t>
      </w:r>
      <w:r w:rsidR="00D77BF7" w:rsidRPr="00360CAE">
        <w:rPr>
          <w:rFonts w:ascii="Times New Roman" w:hAnsi="Times New Roman" w:cs="Times New Roman"/>
          <w:szCs w:val="24"/>
        </w:rPr>
        <w:t xml:space="preserve">that there were significant decrease </w:t>
      </w:r>
      <w:r w:rsidR="00861561" w:rsidRPr="00360CAE">
        <w:rPr>
          <w:rFonts w:ascii="Times New Roman" w:hAnsi="Times New Roman" w:cs="Times New Roman"/>
          <w:szCs w:val="24"/>
        </w:rPr>
        <w:t xml:space="preserve">in total protein but </w:t>
      </w:r>
      <w:r w:rsidR="008B7362" w:rsidRPr="00360CAE">
        <w:rPr>
          <w:rFonts w:ascii="Times New Roman" w:hAnsi="Times New Roman" w:cs="Times New Roman"/>
          <w:szCs w:val="24"/>
        </w:rPr>
        <w:t xml:space="preserve">significant increase in total </w:t>
      </w:r>
      <w:proofErr w:type="spellStart"/>
      <w:r w:rsidR="008B7362" w:rsidRPr="00360CAE">
        <w:rPr>
          <w:rFonts w:ascii="Times New Roman" w:hAnsi="Times New Roman" w:cs="Times New Roman"/>
          <w:szCs w:val="24"/>
        </w:rPr>
        <w:t>bilirubin</w:t>
      </w:r>
      <w:proofErr w:type="spellEnd"/>
      <w:r w:rsidR="008B7362" w:rsidRPr="00360CAE">
        <w:rPr>
          <w:rFonts w:ascii="Times New Roman" w:hAnsi="Times New Roman" w:cs="Times New Roman"/>
          <w:szCs w:val="24"/>
        </w:rPr>
        <w:t xml:space="preserve"> in </w:t>
      </w:r>
      <w:r w:rsidR="00861561" w:rsidRPr="00360CAE">
        <w:rPr>
          <w:rFonts w:ascii="Times New Roman" w:hAnsi="Times New Roman" w:cs="Times New Roman"/>
          <w:szCs w:val="24"/>
        </w:rPr>
        <w:t xml:space="preserve">the </w:t>
      </w:r>
      <w:r w:rsidR="008B7362" w:rsidRPr="00360CAE">
        <w:rPr>
          <w:rFonts w:ascii="Times New Roman" w:hAnsi="Times New Roman" w:cs="Times New Roman"/>
          <w:szCs w:val="24"/>
        </w:rPr>
        <w:t xml:space="preserve">serum of rats intoxicated by Ccl4 as compared </w:t>
      </w:r>
      <w:r w:rsidR="00861561" w:rsidRPr="00360CAE">
        <w:rPr>
          <w:rFonts w:ascii="Times New Roman" w:hAnsi="Times New Roman" w:cs="Times New Roman"/>
          <w:szCs w:val="24"/>
        </w:rPr>
        <w:t>to</w:t>
      </w:r>
      <w:r w:rsidR="008B7362" w:rsidRPr="00360CAE">
        <w:rPr>
          <w:rFonts w:ascii="Times New Roman" w:hAnsi="Times New Roman" w:cs="Times New Roman"/>
          <w:szCs w:val="24"/>
        </w:rPr>
        <w:t xml:space="preserve"> </w:t>
      </w:r>
      <w:r w:rsidR="00981E7B" w:rsidRPr="00360CAE">
        <w:rPr>
          <w:rFonts w:ascii="Times New Roman" w:hAnsi="Times New Roman" w:cs="Times New Roman"/>
          <w:szCs w:val="24"/>
        </w:rPr>
        <w:t>(C –</w:t>
      </w:r>
      <w:proofErr w:type="spellStart"/>
      <w:r w:rsidR="00981E7B" w:rsidRPr="00360CAE">
        <w:rPr>
          <w:rFonts w:ascii="Times New Roman" w:hAnsi="Times New Roman" w:cs="Times New Roman"/>
          <w:szCs w:val="24"/>
        </w:rPr>
        <w:t>ve</w:t>
      </w:r>
      <w:proofErr w:type="spellEnd"/>
      <w:r w:rsidR="00981E7B" w:rsidRPr="00360CAE">
        <w:rPr>
          <w:rFonts w:ascii="Times New Roman" w:hAnsi="Times New Roman" w:cs="Times New Roman"/>
          <w:szCs w:val="24"/>
        </w:rPr>
        <w:t>)</w:t>
      </w:r>
      <w:r w:rsidR="008B7362" w:rsidRPr="00360CAE">
        <w:rPr>
          <w:rFonts w:ascii="Times New Roman" w:hAnsi="Times New Roman" w:cs="Times New Roman"/>
          <w:szCs w:val="24"/>
        </w:rPr>
        <w:t xml:space="preserve"> normal rats.</w:t>
      </w:r>
      <w:r w:rsidR="004263CE" w:rsidRPr="00360CAE">
        <w:rPr>
          <w:rFonts w:ascii="Times New Roman" w:hAnsi="Times New Roman" w:cs="Times New Roman"/>
          <w:szCs w:val="24"/>
        </w:rPr>
        <w:t xml:space="preserve"> </w:t>
      </w:r>
      <w:r w:rsidR="008B7362" w:rsidRPr="00360CAE">
        <w:rPr>
          <w:rFonts w:ascii="Times New Roman" w:hAnsi="Times New Roman" w:cs="Times New Roman"/>
          <w:szCs w:val="24"/>
        </w:rPr>
        <w:t xml:space="preserve">In rats given Ccl4 </w:t>
      </w:r>
      <w:r w:rsidR="00C37385" w:rsidRPr="00360CAE">
        <w:rPr>
          <w:rFonts w:ascii="Times New Roman" w:hAnsi="Times New Roman" w:cs="Times New Roman"/>
          <w:szCs w:val="24"/>
        </w:rPr>
        <w:t>then</w:t>
      </w:r>
      <w:r w:rsidR="008B7362" w:rsidRPr="00360CAE">
        <w:rPr>
          <w:rFonts w:ascii="Times New Roman" w:hAnsi="Times New Roman" w:cs="Times New Roman"/>
          <w:szCs w:val="24"/>
        </w:rPr>
        <w:t xml:space="preserve"> fed on all </w:t>
      </w:r>
      <w:r w:rsidR="00AF314D" w:rsidRPr="00360CAE">
        <w:rPr>
          <w:rFonts w:ascii="Times New Roman" w:hAnsi="Times New Roman" w:cs="Times New Roman"/>
          <w:szCs w:val="24"/>
        </w:rPr>
        <w:t xml:space="preserve">levels of </w:t>
      </w:r>
      <w:proofErr w:type="spellStart"/>
      <w:r w:rsidR="00AF314D" w:rsidRPr="00360CAE">
        <w:rPr>
          <w:rFonts w:ascii="Times New Roman" w:hAnsi="Times New Roman" w:cs="Times New Roman"/>
          <w:i/>
          <w:iCs/>
          <w:szCs w:val="24"/>
        </w:rPr>
        <w:t>Matricaria</w:t>
      </w:r>
      <w:proofErr w:type="spellEnd"/>
      <w:r w:rsidR="00AF314D" w:rsidRPr="00360CAE">
        <w:rPr>
          <w:rFonts w:ascii="Times New Roman" w:hAnsi="Times New Roman" w:cs="Times New Roman"/>
          <w:i/>
          <w:iCs/>
          <w:szCs w:val="24"/>
        </w:rPr>
        <w:t xml:space="preserve"> </w:t>
      </w:r>
      <w:proofErr w:type="spellStart"/>
      <w:r w:rsidR="00AF314D" w:rsidRPr="00360CAE">
        <w:rPr>
          <w:rFonts w:ascii="Times New Roman" w:hAnsi="Times New Roman" w:cs="Times New Roman"/>
          <w:i/>
          <w:iCs/>
          <w:szCs w:val="24"/>
        </w:rPr>
        <w:t>chamomilla</w:t>
      </w:r>
      <w:proofErr w:type="spellEnd"/>
      <w:r w:rsidR="005D6064" w:rsidRPr="00360CAE">
        <w:rPr>
          <w:rFonts w:ascii="Times New Roman" w:hAnsi="Times New Roman" w:cs="Times New Roman"/>
          <w:szCs w:val="24"/>
        </w:rPr>
        <w:t xml:space="preserve">, there were significant </w:t>
      </w:r>
      <w:r w:rsidR="00051BCB" w:rsidRPr="00360CAE">
        <w:rPr>
          <w:rFonts w:ascii="Times New Roman" w:hAnsi="Times New Roman" w:cs="Times New Roman"/>
          <w:szCs w:val="24"/>
        </w:rPr>
        <w:t xml:space="preserve">increase in </w:t>
      </w:r>
      <w:r w:rsidR="00861561" w:rsidRPr="00360CAE">
        <w:rPr>
          <w:rFonts w:ascii="Times New Roman" w:hAnsi="Times New Roman" w:cs="Times New Roman"/>
          <w:szCs w:val="24"/>
        </w:rPr>
        <w:t>the serum level</w:t>
      </w:r>
      <w:r w:rsidR="00051BCB" w:rsidRPr="00360CAE">
        <w:rPr>
          <w:rFonts w:ascii="Times New Roman" w:hAnsi="Times New Roman" w:cs="Times New Roman"/>
          <w:szCs w:val="24"/>
        </w:rPr>
        <w:t xml:space="preserve"> of total protein, but sign</w:t>
      </w:r>
      <w:r w:rsidR="00861561" w:rsidRPr="00360CAE">
        <w:rPr>
          <w:rFonts w:ascii="Times New Roman" w:hAnsi="Times New Roman" w:cs="Times New Roman"/>
          <w:szCs w:val="24"/>
        </w:rPr>
        <w:t xml:space="preserve">ificant </w:t>
      </w:r>
      <w:r w:rsidR="00861561" w:rsidRPr="00360CAE">
        <w:rPr>
          <w:rFonts w:ascii="Times New Roman" w:hAnsi="Times New Roman" w:cs="Times New Roman"/>
          <w:szCs w:val="24"/>
        </w:rPr>
        <w:lastRenderedPageBreak/>
        <w:t>decrease in serum level</w:t>
      </w:r>
      <w:r w:rsidR="00051BCB" w:rsidRPr="00360CAE">
        <w:rPr>
          <w:rFonts w:ascii="Times New Roman" w:hAnsi="Times New Roman" w:cs="Times New Roman"/>
          <w:szCs w:val="24"/>
        </w:rPr>
        <w:t xml:space="preserve"> of total </w:t>
      </w:r>
      <w:proofErr w:type="spellStart"/>
      <w:r w:rsidR="00051BCB" w:rsidRPr="00360CAE">
        <w:rPr>
          <w:rFonts w:ascii="Times New Roman" w:hAnsi="Times New Roman" w:cs="Times New Roman"/>
          <w:szCs w:val="24"/>
        </w:rPr>
        <w:t>bilirubin</w:t>
      </w:r>
      <w:proofErr w:type="spellEnd"/>
      <w:r w:rsidR="00051BCB" w:rsidRPr="00360CAE">
        <w:rPr>
          <w:rFonts w:ascii="Times New Roman" w:hAnsi="Times New Roman" w:cs="Times New Roman"/>
          <w:szCs w:val="24"/>
        </w:rPr>
        <w:t>. There were no</w:t>
      </w:r>
      <w:r w:rsidR="00861561" w:rsidRPr="00360CAE">
        <w:rPr>
          <w:rFonts w:ascii="Times New Roman" w:hAnsi="Times New Roman" w:cs="Times New Roman"/>
          <w:szCs w:val="24"/>
        </w:rPr>
        <w:t>n</w:t>
      </w:r>
      <w:r w:rsidR="00C37385" w:rsidRPr="00360CAE">
        <w:rPr>
          <w:rFonts w:ascii="Times New Roman" w:hAnsi="Times New Roman" w:cs="Times New Roman"/>
          <w:szCs w:val="24"/>
        </w:rPr>
        <w:t>-</w:t>
      </w:r>
      <w:r w:rsidR="00051BCB" w:rsidRPr="00360CAE">
        <w:rPr>
          <w:rFonts w:ascii="Times New Roman" w:hAnsi="Times New Roman" w:cs="Times New Roman"/>
          <w:szCs w:val="24"/>
        </w:rPr>
        <w:t xml:space="preserve">significant changes between all </w:t>
      </w:r>
      <w:r w:rsidR="00861561" w:rsidRPr="00360CAE">
        <w:rPr>
          <w:rFonts w:ascii="Times New Roman" w:hAnsi="Times New Roman" w:cs="Times New Roman"/>
          <w:szCs w:val="24"/>
        </w:rPr>
        <w:t>tested</w:t>
      </w:r>
      <w:r w:rsidR="00051BCB" w:rsidRPr="00360CAE">
        <w:rPr>
          <w:rFonts w:ascii="Times New Roman" w:hAnsi="Times New Roman" w:cs="Times New Roman"/>
          <w:szCs w:val="24"/>
        </w:rPr>
        <w:t xml:space="preserve"> </w:t>
      </w:r>
      <w:r w:rsidR="00AF314D" w:rsidRPr="00360CAE">
        <w:rPr>
          <w:rFonts w:ascii="Times New Roman" w:hAnsi="Times New Roman" w:cs="Times New Roman"/>
          <w:szCs w:val="24"/>
        </w:rPr>
        <w:t>levels</w:t>
      </w:r>
      <w:r w:rsidR="00051BCB" w:rsidRPr="00360CAE">
        <w:rPr>
          <w:rFonts w:ascii="Times New Roman" w:hAnsi="Times New Roman" w:cs="Times New Roman"/>
          <w:szCs w:val="24"/>
        </w:rPr>
        <w:t xml:space="preserve">. </w:t>
      </w:r>
      <w:r w:rsidR="00C37385" w:rsidRPr="00360CAE">
        <w:rPr>
          <w:rFonts w:ascii="Times New Roman" w:hAnsi="Times New Roman" w:cs="Times New Roman"/>
          <w:szCs w:val="24"/>
        </w:rPr>
        <w:t>Such</w:t>
      </w:r>
      <w:r w:rsidR="00051BCB" w:rsidRPr="00360CAE">
        <w:rPr>
          <w:rFonts w:ascii="Times New Roman" w:hAnsi="Times New Roman" w:cs="Times New Roman"/>
          <w:szCs w:val="24"/>
        </w:rPr>
        <w:t xml:space="preserve"> </w:t>
      </w:r>
      <w:r w:rsidR="00B54FA9" w:rsidRPr="00360CAE">
        <w:rPr>
          <w:rFonts w:ascii="Times New Roman" w:hAnsi="Times New Roman" w:cs="Times New Roman"/>
          <w:szCs w:val="24"/>
        </w:rPr>
        <w:t xml:space="preserve">results mean that all tested </w:t>
      </w:r>
      <w:r w:rsidR="00AF314D" w:rsidRPr="00360CAE">
        <w:rPr>
          <w:rFonts w:ascii="Times New Roman" w:hAnsi="Times New Roman" w:cs="Times New Roman"/>
          <w:szCs w:val="24"/>
        </w:rPr>
        <w:t>levels</w:t>
      </w:r>
      <w:r w:rsidR="00B54FA9" w:rsidRPr="00360CAE">
        <w:rPr>
          <w:rFonts w:ascii="Times New Roman" w:hAnsi="Times New Roman" w:cs="Times New Roman"/>
          <w:szCs w:val="24"/>
        </w:rPr>
        <w:t xml:space="preserve"> produced an improvement in levels of both total protein and total </w:t>
      </w:r>
      <w:proofErr w:type="spellStart"/>
      <w:r w:rsidR="00B54FA9" w:rsidRPr="00360CAE">
        <w:rPr>
          <w:rFonts w:ascii="Times New Roman" w:hAnsi="Times New Roman" w:cs="Times New Roman"/>
          <w:szCs w:val="24"/>
        </w:rPr>
        <w:t>bilirubin</w:t>
      </w:r>
      <w:proofErr w:type="spellEnd"/>
      <w:r w:rsidR="00B54FA9" w:rsidRPr="00360CAE">
        <w:rPr>
          <w:rFonts w:ascii="Times New Roman" w:hAnsi="Times New Roman" w:cs="Times New Roman"/>
          <w:szCs w:val="24"/>
        </w:rPr>
        <w:t xml:space="preserve"> in the serum.</w:t>
      </w:r>
    </w:p>
    <w:p w:rsidR="00B54FA9" w:rsidRPr="00360CAE" w:rsidRDefault="00B54FA9" w:rsidP="00501B6E">
      <w:pPr>
        <w:shd w:val="clear" w:color="auto" w:fill="FFFFFF"/>
        <w:snapToGrid w:val="0"/>
        <w:jc w:val="both"/>
        <w:rPr>
          <w:rFonts w:ascii="Times New Roman" w:hAnsi="Times New Roman" w:cs="Times New Roman"/>
          <w:b/>
          <w:bCs/>
          <w:szCs w:val="24"/>
        </w:rPr>
      </w:pPr>
      <w:r w:rsidRPr="00360CAE">
        <w:rPr>
          <w:rFonts w:ascii="Times New Roman" w:hAnsi="Times New Roman" w:cs="Times New Roman"/>
          <w:b/>
          <w:bCs/>
          <w:szCs w:val="24"/>
        </w:rPr>
        <w:t>3.3. Effect on total cholesterol and trigly</w:t>
      </w:r>
      <w:r w:rsidR="00861561" w:rsidRPr="00360CAE">
        <w:rPr>
          <w:rFonts w:ascii="Times New Roman" w:hAnsi="Times New Roman" w:cs="Times New Roman"/>
          <w:b/>
          <w:bCs/>
          <w:szCs w:val="24"/>
        </w:rPr>
        <w:t>cerides</w:t>
      </w:r>
    </w:p>
    <w:p w:rsidR="00586EED" w:rsidRPr="00360CAE" w:rsidRDefault="00B54FA9" w:rsidP="00501B6E">
      <w:pPr>
        <w:shd w:val="clear" w:color="auto" w:fill="FFFFFF"/>
        <w:snapToGrid w:val="0"/>
        <w:ind w:firstLine="425"/>
        <w:jc w:val="both"/>
        <w:rPr>
          <w:rFonts w:ascii="Times New Roman" w:hAnsi="Times New Roman" w:cs="Times New Roman"/>
          <w:szCs w:val="24"/>
        </w:rPr>
      </w:pPr>
      <w:r w:rsidRPr="00360CAE">
        <w:rPr>
          <w:rFonts w:ascii="Times New Roman" w:hAnsi="Times New Roman" w:cs="Times New Roman"/>
          <w:szCs w:val="24"/>
        </w:rPr>
        <w:t xml:space="preserve">The effect </w:t>
      </w:r>
      <w:r w:rsidR="00FA0CEF" w:rsidRPr="00360CAE">
        <w:rPr>
          <w:rFonts w:ascii="Times New Roman" w:hAnsi="Times New Roman" w:cs="Times New Roman"/>
          <w:szCs w:val="24"/>
        </w:rPr>
        <w:t xml:space="preserve">of different levels of </w:t>
      </w:r>
      <w:proofErr w:type="spellStart"/>
      <w:r w:rsidR="00FA0CEF" w:rsidRPr="00360CAE">
        <w:rPr>
          <w:rFonts w:ascii="Times New Roman" w:hAnsi="Times New Roman" w:cs="Times New Roman"/>
          <w:i/>
          <w:iCs/>
          <w:szCs w:val="24"/>
        </w:rPr>
        <w:t>Matricaria</w:t>
      </w:r>
      <w:proofErr w:type="spellEnd"/>
      <w:r w:rsidR="00FA0CEF" w:rsidRPr="00360CAE">
        <w:rPr>
          <w:rFonts w:ascii="Times New Roman" w:hAnsi="Times New Roman" w:cs="Times New Roman"/>
          <w:i/>
          <w:iCs/>
          <w:szCs w:val="24"/>
        </w:rPr>
        <w:t xml:space="preserve"> </w:t>
      </w:r>
      <w:proofErr w:type="spellStart"/>
      <w:r w:rsidR="00FA0CEF" w:rsidRPr="00360CAE">
        <w:rPr>
          <w:rFonts w:ascii="Times New Roman" w:hAnsi="Times New Roman" w:cs="Times New Roman"/>
          <w:i/>
          <w:iCs/>
          <w:szCs w:val="24"/>
        </w:rPr>
        <w:t>chamomilla</w:t>
      </w:r>
      <w:proofErr w:type="spellEnd"/>
      <w:r w:rsidR="00FA0CEF" w:rsidRPr="00360CAE">
        <w:rPr>
          <w:rFonts w:ascii="Times New Roman" w:hAnsi="Times New Roman" w:cs="Times New Roman"/>
          <w:b/>
          <w:bCs/>
          <w:szCs w:val="24"/>
        </w:rPr>
        <w:t xml:space="preserve"> </w:t>
      </w:r>
      <w:r w:rsidR="00FA0CEF" w:rsidRPr="00360CAE">
        <w:rPr>
          <w:rFonts w:ascii="Times New Roman" w:hAnsi="Times New Roman" w:cs="Times New Roman"/>
          <w:szCs w:val="24"/>
        </w:rPr>
        <w:t xml:space="preserve">on </w:t>
      </w:r>
      <w:r w:rsidRPr="00360CAE">
        <w:rPr>
          <w:rFonts w:ascii="Times New Roman" w:hAnsi="Times New Roman" w:cs="Times New Roman"/>
          <w:szCs w:val="24"/>
        </w:rPr>
        <w:t xml:space="preserve">serum levels of total cholesterol and </w:t>
      </w:r>
      <w:r w:rsidR="00C37385" w:rsidRPr="00360CAE">
        <w:rPr>
          <w:rFonts w:ascii="Times New Roman" w:hAnsi="Times New Roman" w:cs="Times New Roman"/>
          <w:szCs w:val="24"/>
        </w:rPr>
        <w:t>triglycerides of</w:t>
      </w:r>
      <w:r w:rsidR="00B0555E" w:rsidRPr="00360CAE">
        <w:rPr>
          <w:rFonts w:ascii="Times New Roman" w:hAnsi="Times New Roman" w:cs="Times New Roman"/>
          <w:szCs w:val="24"/>
        </w:rPr>
        <w:t xml:space="preserve"> Ccl4</w:t>
      </w:r>
      <w:r w:rsidR="00861561" w:rsidRPr="00360CAE">
        <w:rPr>
          <w:rFonts w:ascii="Times New Roman" w:hAnsi="Times New Roman" w:cs="Times New Roman"/>
          <w:szCs w:val="24"/>
        </w:rPr>
        <w:t>-</w:t>
      </w:r>
      <w:r w:rsidR="004263CE" w:rsidRPr="00360CAE">
        <w:rPr>
          <w:rFonts w:ascii="Times New Roman" w:hAnsi="Times New Roman" w:cs="Times New Roman"/>
          <w:szCs w:val="24"/>
        </w:rPr>
        <w:t>intoxicated rats is recorded in</w:t>
      </w:r>
      <w:r w:rsidR="00B0555E" w:rsidRPr="00360CAE">
        <w:rPr>
          <w:rFonts w:ascii="Times New Roman" w:hAnsi="Times New Roman" w:cs="Times New Roman"/>
          <w:szCs w:val="24"/>
        </w:rPr>
        <w:t xml:space="preserve"> table (</w:t>
      </w:r>
      <w:r w:rsidR="000631CC" w:rsidRPr="00360CAE">
        <w:rPr>
          <w:rFonts w:ascii="Times New Roman" w:hAnsi="Times New Roman" w:cs="Times New Roman"/>
          <w:szCs w:val="24"/>
        </w:rPr>
        <w:t>4</w:t>
      </w:r>
      <w:r w:rsidR="004263CE" w:rsidRPr="00360CAE">
        <w:rPr>
          <w:rFonts w:ascii="Times New Roman" w:hAnsi="Times New Roman" w:cs="Times New Roman"/>
          <w:szCs w:val="24"/>
        </w:rPr>
        <w:t>)</w:t>
      </w:r>
      <w:r w:rsidR="000631CC" w:rsidRPr="00360CAE">
        <w:rPr>
          <w:rFonts w:ascii="Times New Roman" w:hAnsi="Times New Roman" w:cs="Times New Roman"/>
          <w:szCs w:val="24"/>
        </w:rPr>
        <w:t>.</w:t>
      </w:r>
      <w:r w:rsidR="004263CE" w:rsidRPr="00360CAE">
        <w:rPr>
          <w:rFonts w:ascii="Times New Roman" w:hAnsi="Times New Roman" w:cs="Times New Roman"/>
          <w:szCs w:val="24"/>
        </w:rPr>
        <w:t xml:space="preserve"> </w:t>
      </w:r>
    </w:p>
    <w:p w:rsidR="00501B6E" w:rsidRDefault="00501B6E" w:rsidP="00501B6E">
      <w:pPr>
        <w:snapToGrid w:val="0"/>
        <w:jc w:val="center"/>
        <w:rPr>
          <w:rFonts w:ascii="Times New Roman" w:hAnsi="Times New Roman" w:cs="Times New Roman"/>
          <w:b/>
          <w:bCs/>
          <w:szCs w:val="24"/>
        </w:rPr>
        <w:sectPr w:rsidR="00501B6E" w:rsidSect="00DA6C62">
          <w:type w:val="continuous"/>
          <w:pgSz w:w="12242" w:h="15842" w:code="1"/>
          <w:pgMar w:top="1440" w:right="1440" w:bottom="1440" w:left="1440" w:header="720" w:footer="720" w:gutter="0"/>
          <w:cols w:num="2" w:space="500"/>
          <w:docGrid w:linePitch="360"/>
        </w:sectPr>
      </w:pPr>
    </w:p>
    <w:p w:rsidR="00501B6E" w:rsidRDefault="00501B6E" w:rsidP="00501B6E">
      <w:pPr>
        <w:snapToGrid w:val="0"/>
        <w:jc w:val="center"/>
        <w:rPr>
          <w:rFonts w:ascii="Times New Roman" w:hAnsi="Times New Roman" w:cs="Times New Roman"/>
          <w:b/>
          <w:bCs/>
          <w:szCs w:val="24"/>
        </w:rPr>
      </w:pPr>
    </w:p>
    <w:p w:rsidR="000631CC" w:rsidRPr="00501B6E" w:rsidRDefault="00237364" w:rsidP="00501B6E">
      <w:pPr>
        <w:snapToGrid w:val="0"/>
        <w:jc w:val="both"/>
        <w:rPr>
          <w:rFonts w:ascii="Times New Roman" w:hAnsi="Times New Roman" w:cs="Times New Roman"/>
          <w:b/>
          <w:bCs/>
          <w:sz w:val="17"/>
          <w:szCs w:val="17"/>
        </w:rPr>
      </w:pPr>
      <w:r w:rsidRPr="00360CAE">
        <w:rPr>
          <w:rFonts w:ascii="Times New Roman" w:hAnsi="Times New Roman" w:cs="Times New Roman"/>
          <w:b/>
          <w:bCs/>
          <w:szCs w:val="24"/>
        </w:rPr>
        <w:t>Table (</w:t>
      </w:r>
      <w:r w:rsidR="0016453A" w:rsidRPr="00360CAE">
        <w:rPr>
          <w:rFonts w:ascii="Times New Roman" w:hAnsi="Times New Roman" w:cs="Times New Roman"/>
          <w:b/>
          <w:bCs/>
          <w:szCs w:val="24"/>
        </w:rPr>
        <w:t>9</w:t>
      </w:r>
      <w:r w:rsidRPr="00360CAE">
        <w:rPr>
          <w:rFonts w:ascii="Times New Roman" w:hAnsi="Times New Roman" w:cs="Times New Roman"/>
          <w:b/>
          <w:bCs/>
          <w:szCs w:val="24"/>
        </w:rPr>
        <w:t xml:space="preserve">): Effect of </w:t>
      </w:r>
      <w:r w:rsidR="00FA0CEF" w:rsidRPr="00360CAE">
        <w:rPr>
          <w:rFonts w:ascii="Times New Roman" w:hAnsi="Times New Roman" w:cs="Times New Roman"/>
          <w:b/>
          <w:bCs/>
          <w:szCs w:val="24"/>
        </w:rPr>
        <w:t>different levels of</w:t>
      </w:r>
      <w:r w:rsidR="00360CAE" w:rsidRPr="00360CAE">
        <w:rPr>
          <w:rFonts w:ascii="Times New Roman" w:hAnsi="Times New Roman" w:cs="Times New Roman"/>
          <w:b/>
          <w:bCs/>
          <w:szCs w:val="24"/>
        </w:rPr>
        <w:t xml:space="preserve"> </w:t>
      </w:r>
      <w:r w:rsidR="00FA0CEF" w:rsidRPr="00360CAE">
        <w:rPr>
          <w:rFonts w:ascii="Times New Roman" w:hAnsi="Times New Roman" w:cs="Times New Roman"/>
          <w:b/>
          <w:bCs/>
          <w:szCs w:val="24"/>
        </w:rPr>
        <w:t>(5%,10%,15%,20%</w:t>
      </w:r>
      <w:r w:rsidR="00360CAE" w:rsidRPr="00360CAE">
        <w:rPr>
          <w:rFonts w:ascii="Times New Roman" w:hAnsi="Times New Roman" w:cs="Times New Roman"/>
          <w:b/>
          <w:bCs/>
          <w:szCs w:val="24"/>
        </w:rPr>
        <w:t>,</w:t>
      </w:r>
      <w:r w:rsidR="00FA0CEF" w:rsidRPr="00360CAE">
        <w:rPr>
          <w:rFonts w:ascii="Times New Roman" w:hAnsi="Times New Roman" w:cs="Times New Roman"/>
          <w:b/>
          <w:bCs/>
          <w:szCs w:val="24"/>
        </w:rPr>
        <w:t xml:space="preserve">25%) </w:t>
      </w:r>
      <w:proofErr w:type="spellStart"/>
      <w:r w:rsidR="00FA0CEF" w:rsidRPr="00360CAE">
        <w:rPr>
          <w:rFonts w:ascii="Times New Roman" w:hAnsi="Times New Roman" w:cs="Times New Roman"/>
          <w:b/>
          <w:bCs/>
          <w:i/>
          <w:iCs/>
          <w:szCs w:val="24"/>
        </w:rPr>
        <w:t>Matricaria</w:t>
      </w:r>
      <w:proofErr w:type="spellEnd"/>
      <w:r w:rsidR="00FA0CEF" w:rsidRPr="00360CAE">
        <w:rPr>
          <w:rFonts w:ascii="Times New Roman" w:hAnsi="Times New Roman" w:cs="Times New Roman"/>
          <w:b/>
          <w:bCs/>
          <w:i/>
          <w:iCs/>
          <w:szCs w:val="24"/>
        </w:rPr>
        <w:t xml:space="preserve"> </w:t>
      </w:r>
      <w:proofErr w:type="spellStart"/>
      <w:r w:rsidR="00FA0CEF" w:rsidRPr="00360CAE">
        <w:rPr>
          <w:rFonts w:ascii="Times New Roman" w:hAnsi="Times New Roman" w:cs="Times New Roman"/>
          <w:b/>
          <w:bCs/>
          <w:i/>
          <w:iCs/>
          <w:szCs w:val="24"/>
        </w:rPr>
        <w:t>chamomilla</w:t>
      </w:r>
      <w:proofErr w:type="spellEnd"/>
      <w:r w:rsidRPr="00360CAE">
        <w:rPr>
          <w:rFonts w:ascii="Times New Roman" w:hAnsi="Times New Roman" w:cs="Times New Roman"/>
          <w:b/>
          <w:bCs/>
          <w:szCs w:val="24"/>
        </w:rPr>
        <w:t xml:space="preserve"> on serum levels of total cholesterol and triglycerides </w:t>
      </w:r>
      <w:r w:rsidR="00C37385" w:rsidRPr="00360CAE">
        <w:rPr>
          <w:rFonts w:ascii="Times New Roman" w:hAnsi="Times New Roman" w:cs="Times New Roman"/>
          <w:b/>
          <w:bCs/>
          <w:szCs w:val="24"/>
        </w:rPr>
        <w:t>of</w:t>
      </w:r>
      <w:r w:rsidRPr="00360CAE">
        <w:rPr>
          <w:rFonts w:ascii="Times New Roman" w:hAnsi="Times New Roman" w:cs="Times New Roman"/>
          <w:b/>
          <w:bCs/>
          <w:szCs w:val="24"/>
        </w:rPr>
        <w:t xml:space="preserve"> Ccl4–intoxicated rats.</w:t>
      </w:r>
      <w:r w:rsidR="00360CAE" w:rsidRPr="00360CAE">
        <w:rPr>
          <w:rFonts w:ascii="Times New Roman" w:hAnsi="Times New Roman" w:cs="Times New Roman"/>
          <w:b/>
          <w:bCs/>
          <w:szCs w:val="24"/>
        </w:rPr>
        <w:t xml:space="preserve"> (</w:t>
      </w:r>
      <w:r w:rsidRPr="00360CAE">
        <w:rPr>
          <w:rFonts w:ascii="Times New Roman" w:hAnsi="Times New Roman" w:cs="Times New Roman"/>
          <w:b/>
          <w:bCs/>
          <w:szCs w:val="24"/>
        </w:rPr>
        <w:t xml:space="preserve">n = </w:t>
      </w:r>
      <w:r w:rsidR="00EE71B7" w:rsidRPr="00360CAE">
        <w:rPr>
          <w:rFonts w:ascii="Times New Roman" w:hAnsi="Times New Roman" w:cs="Times New Roman"/>
          <w:b/>
          <w:bCs/>
          <w:szCs w:val="24"/>
        </w:rPr>
        <w:t>6</w:t>
      </w:r>
      <w:r w:rsidRPr="00360CAE">
        <w:rPr>
          <w:rFonts w:ascii="Times New Roman" w:hAnsi="Times New Roman" w:cs="Times New Roman"/>
          <w:b/>
          <w:bCs/>
          <w:szCs w:val="24"/>
        </w:rPr>
        <w:t xml:space="preserve"> rats)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3942"/>
        <w:gridCol w:w="3059"/>
        <w:gridCol w:w="2475"/>
      </w:tblGrid>
      <w:tr w:rsidR="00634CBF" w:rsidRPr="00501B6E" w:rsidTr="00360CAE">
        <w:trPr>
          <w:jc w:val="center"/>
        </w:trPr>
        <w:tc>
          <w:tcPr>
            <w:tcW w:w="2080" w:type="pct"/>
            <w:tcBorders>
              <w:tl2br w:val="single" w:sz="4" w:space="0" w:color="auto"/>
            </w:tcBorders>
            <w:vAlign w:val="center"/>
          </w:tcPr>
          <w:p w:rsidR="00D16F3B" w:rsidRPr="00501B6E" w:rsidRDefault="00360CAE" w:rsidP="00501B6E">
            <w:pPr>
              <w:snapToGrid w:val="0"/>
              <w:jc w:val="right"/>
              <w:rPr>
                <w:rFonts w:ascii="Times New Roman" w:hAnsi="Times New Roman" w:cs="Times New Roman"/>
                <w:b/>
                <w:bCs/>
                <w:sz w:val="17"/>
                <w:szCs w:val="17"/>
              </w:rPr>
            </w:pPr>
            <w:r w:rsidRPr="00501B6E">
              <w:rPr>
                <w:rFonts w:ascii="Times New Roman" w:hAnsi="Times New Roman" w:cs="Times New Roman"/>
                <w:b/>
                <w:bCs/>
                <w:sz w:val="17"/>
                <w:szCs w:val="17"/>
              </w:rPr>
              <w:t xml:space="preserve"> </w:t>
            </w:r>
            <w:r w:rsidR="00D16F3B" w:rsidRPr="00501B6E">
              <w:rPr>
                <w:rFonts w:ascii="Times New Roman" w:hAnsi="Times New Roman" w:cs="Times New Roman"/>
                <w:b/>
                <w:bCs/>
                <w:sz w:val="17"/>
                <w:szCs w:val="17"/>
              </w:rPr>
              <w:t>parameters</w:t>
            </w:r>
          </w:p>
          <w:p w:rsidR="00634CBF" w:rsidRPr="00501B6E" w:rsidRDefault="00634CBF"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Groups</w:t>
            </w:r>
          </w:p>
        </w:tc>
        <w:tc>
          <w:tcPr>
            <w:tcW w:w="1614" w:type="pct"/>
            <w:vAlign w:val="center"/>
          </w:tcPr>
          <w:p w:rsidR="00634CBF" w:rsidRPr="00501B6E" w:rsidRDefault="00634CBF"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Total cholesterol</w:t>
            </w:r>
          </w:p>
          <w:p w:rsidR="00634CBF" w:rsidRPr="00501B6E" w:rsidRDefault="00634CBF" w:rsidP="00501B6E">
            <w:pPr>
              <w:snapToGrid w:val="0"/>
              <w:jc w:val="both"/>
              <w:rPr>
                <w:rFonts w:ascii="Times New Roman" w:hAnsi="Times New Roman" w:cs="Times New Roman"/>
                <w:sz w:val="17"/>
                <w:szCs w:val="17"/>
              </w:rPr>
            </w:pPr>
            <w:r w:rsidRPr="00501B6E">
              <w:rPr>
                <w:rFonts w:ascii="Times New Roman" w:hAnsi="Times New Roman" w:cs="Times New Roman"/>
                <w:b/>
                <w:bCs/>
                <w:sz w:val="17"/>
                <w:szCs w:val="17"/>
              </w:rPr>
              <w:t>(mg/d</w:t>
            </w:r>
            <w:r w:rsidR="00861561" w:rsidRPr="00501B6E">
              <w:rPr>
                <w:rFonts w:ascii="Times New Roman" w:hAnsi="Times New Roman" w:cs="Times New Roman"/>
                <w:b/>
                <w:bCs/>
                <w:sz w:val="17"/>
                <w:szCs w:val="17"/>
              </w:rPr>
              <w:t>l</w:t>
            </w:r>
            <w:r w:rsidRPr="00501B6E">
              <w:rPr>
                <w:rFonts w:ascii="Times New Roman" w:hAnsi="Times New Roman" w:cs="Times New Roman"/>
                <w:b/>
                <w:bCs/>
                <w:sz w:val="17"/>
                <w:szCs w:val="17"/>
              </w:rPr>
              <w:t>)</w:t>
            </w:r>
          </w:p>
        </w:tc>
        <w:tc>
          <w:tcPr>
            <w:tcW w:w="1306" w:type="pct"/>
            <w:vAlign w:val="center"/>
          </w:tcPr>
          <w:p w:rsidR="00634CBF" w:rsidRPr="00501B6E" w:rsidRDefault="00634CBF"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Triglycerides</w:t>
            </w:r>
          </w:p>
          <w:p w:rsidR="00634CBF" w:rsidRPr="00501B6E" w:rsidRDefault="00634CBF"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(mg/d</w:t>
            </w:r>
            <w:r w:rsidR="00861561" w:rsidRPr="00501B6E">
              <w:rPr>
                <w:rFonts w:ascii="Times New Roman" w:hAnsi="Times New Roman" w:cs="Times New Roman"/>
                <w:b/>
                <w:bCs/>
                <w:sz w:val="17"/>
                <w:szCs w:val="17"/>
              </w:rPr>
              <w:t>l</w:t>
            </w:r>
            <w:r w:rsidRPr="00501B6E">
              <w:rPr>
                <w:rFonts w:ascii="Times New Roman" w:hAnsi="Times New Roman" w:cs="Times New Roman"/>
                <w:b/>
                <w:bCs/>
                <w:sz w:val="17"/>
                <w:szCs w:val="17"/>
              </w:rPr>
              <w:t>)</w:t>
            </w:r>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 xml:space="preserve">Control – </w:t>
            </w:r>
            <w:proofErr w:type="spellStart"/>
            <w:r w:rsidRPr="00501B6E">
              <w:rPr>
                <w:rFonts w:ascii="Times New Roman" w:hAnsi="Times New Roman" w:cs="Times New Roman"/>
                <w:b/>
                <w:bCs/>
                <w:sz w:val="17"/>
                <w:szCs w:val="17"/>
              </w:rPr>
              <w:t>ve</w:t>
            </w:r>
            <w:proofErr w:type="spellEnd"/>
          </w:p>
        </w:tc>
        <w:tc>
          <w:tcPr>
            <w:tcW w:w="1614" w:type="pct"/>
            <w:vAlign w:val="center"/>
          </w:tcPr>
          <w:p w:rsidR="0023738C" w:rsidRPr="00501B6E" w:rsidRDefault="00360CAE"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 </w:t>
            </w:r>
            <w:r w:rsidR="0023738C" w:rsidRPr="00501B6E">
              <w:rPr>
                <w:rFonts w:ascii="Times New Roman" w:hAnsi="Times New Roman" w:cs="Times New Roman"/>
                <w:sz w:val="17"/>
                <w:szCs w:val="17"/>
              </w:rPr>
              <w:t xml:space="preserve">88.98 ± 1.4 </w:t>
            </w:r>
            <w:r w:rsidR="0023738C" w:rsidRPr="00501B6E">
              <w:rPr>
                <w:rFonts w:ascii="Times New Roman" w:hAnsi="Times New Roman" w:cs="Times New Roman"/>
                <w:b/>
                <w:bCs/>
                <w:sz w:val="17"/>
                <w:szCs w:val="17"/>
              </w:rPr>
              <w:t>d</w:t>
            </w:r>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43.35 ± 1.5</w:t>
            </w:r>
            <w:r w:rsidRPr="00501B6E">
              <w:rPr>
                <w:rFonts w:ascii="Times New Roman" w:hAnsi="Times New Roman" w:cs="Times New Roman"/>
                <w:b/>
                <w:bCs/>
                <w:sz w:val="17"/>
                <w:szCs w:val="17"/>
              </w:rPr>
              <w:t xml:space="preserve"> d</w:t>
            </w:r>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 xml:space="preserve">Control + </w:t>
            </w:r>
            <w:proofErr w:type="spellStart"/>
            <w:r w:rsidRPr="00501B6E">
              <w:rPr>
                <w:rFonts w:ascii="Times New Roman" w:hAnsi="Times New Roman" w:cs="Times New Roman"/>
                <w:b/>
                <w:bCs/>
                <w:sz w:val="17"/>
                <w:szCs w:val="17"/>
              </w:rPr>
              <w:t>ve</w:t>
            </w:r>
            <w:proofErr w:type="spellEnd"/>
          </w:p>
        </w:tc>
        <w:tc>
          <w:tcPr>
            <w:tcW w:w="1614"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105.95 ± </w:t>
            </w:r>
            <w:smartTag w:uri="urn:schemas-microsoft-com:office:smarttags" w:element="metricconverter">
              <w:smartTagPr>
                <w:attr w:name="ProductID" w:val="1.6 a"/>
              </w:smartTagPr>
              <w:r w:rsidRPr="00501B6E">
                <w:rPr>
                  <w:rFonts w:ascii="Times New Roman" w:hAnsi="Times New Roman" w:cs="Times New Roman"/>
                  <w:sz w:val="17"/>
                  <w:szCs w:val="17"/>
                </w:rPr>
                <w:t xml:space="preserve">1.6 </w:t>
              </w:r>
              <w:r w:rsidRPr="00501B6E">
                <w:rPr>
                  <w:rFonts w:ascii="Times New Roman" w:hAnsi="Times New Roman" w:cs="Times New Roman"/>
                  <w:b/>
                  <w:bCs/>
                  <w:sz w:val="17"/>
                  <w:szCs w:val="17"/>
                </w:rPr>
                <w:t>a</w:t>
              </w:r>
            </w:smartTag>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56.60 ± </w:t>
            </w:r>
            <w:smartTag w:uri="urn:schemas-microsoft-com:office:smarttags" w:element="metricconverter">
              <w:smartTagPr>
                <w:attr w:name="ProductID" w:val="1.9 a"/>
              </w:smartTagPr>
              <w:r w:rsidRPr="00501B6E">
                <w:rPr>
                  <w:rFonts w:ascii="Times New Roman" w:hAnsi="Times New Roman" w:cs="Times New Roman"/>
                  <w:sz w:val="17"/>
                  <w:szCs w:val="17"/>
                </w:rPr>
                <w:t xml:space="preserve">1.9 </w:t>
              </w:r>
              <w:r w:rsidRPr="00501B6E">
                <w:rPr>
                  <w:rFonts w:ascii="Times New Roman" w:hAnsi="Times New Roman" w:cs="Times New Roman"/>
                  <w:b/>
                  <w:bCs/>
                  <w:sz w:val="17"/>
                  <w:szCs w:val="17"/>
                </w:rPr>
                <w:t>a</w:t>
              </w:r>
            </w:smartTag>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5%</w:t>
            </w:r>
          </w:p>
          <w:p w:rsidR="0023738C" w:rsidRPr="00501B6E" w:rsidRDefault="0023738C" w:rsidP="00501B6E">
            <w:pPr>
              <w:snapToGrid w:val="0"/>
              <w:jc w:val="both"/>
              <w:rPr>
                <w:rFonts w:ascii="Times New Roman" w:hAnsi="Times New Roman" w:cs="Times New Roman"/>
                <w:b/>
                <w:bCs/>
                <w:sz w:val="17"/>
                <w:szCs w:val="17"/>
              </w:rPr>
            </w:pPr>
            <w:proofErr w:type="spellStart"/>
            <w:r w:rsidRPr="00501B6E">
              <w:rPr>
                <w:rFonts w:ascii="Times New Roman" w:hAnsi="Times New Roman" w:cs="Times New Roman"/>
                <w:i/>
                <w:iCs/>
                <w:sz w:val="17"/>
                <w:szCs w:val="17"/>
              </w:rPr>
              <w:t>Matricaria</w:t>
            </w:r>
            <w:proofErr w:type="spellEnd"/>
            <w:r w:rsidRPr="00501B6E">
              <w:rPr>
                <w:rFonts w:ascii="Times New Roman" w:hAnsi="Times New Roman" w:cs="Times New Roman"/>
                <w:i/>
                <w:iCs/>
                <w:sz w:val="17"/>
                <w:szCs w:val="17"/>
              </w:rPr>
              <w:t xml:space="preserve"> </w:t>
            </w:r>
            <w:proofErr w:type="spellStart"/>
            <w:r w:rsidRPr="00501B6E">
              <w:rPr>
                <w:rFonts w:ascii="Times New Roman" w:hAnsi="Times New Roman" w:cs="Times New Roman"/>
                <w:i/>
                <w:iCs/>
                <w:sz w:val="17"/>
                <w:szCs w:val="17"/>
              </w:rPr>
              <w:t>chamomilla</w:t>
            </w:r>
            <w:proofErr w:type="spellEnd"/>
          </w:p>
        </w:tc>
        <w:tc>
          <w:tcPr>
            <w:tcW w:w="1614"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101.97 ± 1.8 </w:t>
            </w:r>
            <w:r w:rsidRPr="00501B6E">
              <w:rPr>
                <w:rFonts w:ascii="Times New Roman" w:hAnsi="Times New Roman" w:cs="Times New Roman"/>
                <w:b/>
                <w:bCs/>
                <w:sz w:val="17"/>
                <w:szCs w:val="17"/>
              </w:rPr>
              <w:t>b</w:t>
            </w:r>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52.60 ± 1.4 </w:t>
            </w:r>
            <w:r w:rsidRPr="00501B6E">
              <w:rPr>
                <w:rFonts w:ascii="Times New Roman" w:hAnsi="Times New Roman" w:cs="Times New Roman"/>
                <w:b/>
                <w:bCs/>
                <w:sz w:val="17"/>
                <w:szCs w:val="17"/>
              </w:rPr>
              <w:t>b</w:t>
            </w:r>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10%</w:t>
            </w:r>
          </w:p>
          <w:p w:rsidR="0023738C" w:rsidRPr="00501B6E" w:rsidRDefault="0023738C" w:rsidP="00501B6E">
            <w:pPr>
              <w:snapToGrid w:val="0"/>
              <w:jc w:val="both"/>
              <w:rPr>
                <w:rFonts w:ascii="Times New Roman" w:hAnsi="Times New Roman" w:cs="Times New Roman"/>
                <w:b/>
                <w:bCs/>
                <w:sz w:val="17"/>
                <w:szCs w:val="17"/>
              </w:rPr>
            </w:pPr>
            <w:proofErr w:type="spellStart"/>
            <w:r w:rsidRPr="00501B6E">
              <w:rPr>
                <w:rFonts w:ascii="Times New Roman" w:hAnsi="Times New Roman" w:cs="Times New Roman"/>
                <w:i/>
                <w:iCs/>
                <w:sz w:val="17"/>
                <w:szCs w:val="17"/>
              </w:rPr>
              <w:t>Matricaria</w:t>
            </w:r>
            <w:proofErr w:type="spellEnd"/>
            <w:r w:rsidRPr="00501B6E">
              <w:rPr>
                <w:rFonts w:ascii="Times New Roman" w:hAnsi="Times New Roman" w:cs="Times New Roman"/>
                <w:i/>
                <w:iCs/>
                <w:sz w:val="17"/>
                <w:szCs w:val="17"/>
              </w:rPr>
              <w:t xml:space="preserve"> </w:t>
            </w:r>
            <w:proofErr w:type="spellStart"/>
            <w:r w:rsidRPr="00501B6E">
              <w:rPr>
                <w:rFonts w:ascii="Times New Roman" w:hAnsi="Times New Roman" w:cs="Times New Roman"/>
                <w:i/>
                <w:iCs/>
                <w:sz w:val="17"/>
                <w:szCs w:val="17"/>
              </w:rPr>
              <w:t>chamomilla</w:t>
            </w:r>
            <w:proofErr w:type="spellEnd"/>
          </w:p>
        </w:tc>
        <w:tc>
          <w:tcPr>
            <w:tcW w:w="1614"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 98.90 ± 1.2</w:t>
            </w:r>
            <w:r w:rsidRPr="00501B6E">
              <w:rPr>
                <w:rFonts w:ascii="Times New Roman" w:hAnsi="Times New Roman" w:cs="Times New Roman"/>
                <w:b/>
                <w:bCs/>
                <w:sz w:val="17"/>
                <w:szCs w:val="17"/>
              </w:rPr>
              <w:t xml:space="preserve"> c</w:t>
            </w:r>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49.50 ± 1.2 </w:t>
            </w:r>
            <w:r w:rsidRPr="00501B6E">
              <w:rPr>
                <w:rFonts w:ascii="Times New Roman" w:hAnsi="Times New Roman" w:cs="Times New Roman"/>
                <w:b/>
                <w:bCs/>
                <w:sz w:val="17"/>
                <w:szCs w:val="17"/>
              </w:rPr>
              <w:t>c</w:t>
            </w:r>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15%</w:t>
            </w:r>
          </w:p>
          <w:p w:rsidR="0023738C" w:rsidRPr="00501B6E" w:rsidRDefault="0023738C" w:rsidP="00501B6E">
            <w:pPr>
              <w:snapToGrid w:val="0"/>
              <w:jc w:val="both"/>
              <w:rPr>
                <w:rFonts w:ascii="Times New Roman" w:hAnsi="Times New Roman" w:cs="Times New Roman"/>
                <w:b/>
                <w:bCs/>
                <w:sz w:val="17"/>
                <w:szCs w:val="17"/>
              </w:rPr>
            </w:pPr>
            <w:proofErr w:type="spellStart"/>
            <w:r w:rsidRPr="00501B6E">
              <w:rPr>
                <w:rFonts w:ascii="Times New Roman" w:hAnsi="Times New Roman" w:cs="Times New Roman"/>
                <w:i/>
                <w:iCs/>
                <w:sz w:val="17"/>
                <w:szCs w:val="17"/>
              </w:rPr>
              <w:t>Matricaria</w:t>
            </w:r>
            <w:proofErr w:type="spellEnd"/>
            <w:r w:rsidRPr="00501B6E">
              <w:rPr>
                <w:rFonts w:ascii="Times New Roman" w:hAnsi="Times New Roman" w:cs="Times New Roman"/>
                <w:i/>
                <w:iCs/>
                <w:sz w:val="17"/>
                <w:szCs w:val="17"/>
              </w:rPr>
              <w:t xml:space="preserve"> </w:t>
            </w:r>
            <w:proofErr w:type="spellStart"/>
            <w:r w:rsidRPr="00501B6E">
              <w:rPr>
                <w:rFonts w:ascii="Times New Roman" w:hAnsi="Times New Roman" w:cs="Times New Roman"/>
                <w:i/>
                <w:iCs/>
                <w:sz w:val="17"/>
                <w:szCs w:val="17"/>
              </w:rPr>
              <w:t>chamomilla</w:t>
            </w:r>
            <w:proofErr w:type="spellEnd"/>
          </w:p>
        </w:tc>
        <w:tc>
          <w:tcPr>
            <w:tcW w:w="1614"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102.26 ± 1.3</w:t>
            </w:r>
            <w:r w:rsidRPr="00501B6E">
              <w:rPr>
                <w:rFonts w:ascii="Times New Roman" w:hAnsi="Times New Roman" w:cs="Times New Roman"/>
                <w:b/>
                <w:bCs/>
                <w:sz w:val="17"/>
                <w:szCs w:val="17"/>
              </w:rPr>
              <w:t xml:space="preserve"> b</w:t>
            </w:r>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54.30 ± 1.4 </w:t>
            </w:r>
            <w:r w:rsidRPr="00501B6E">
              <w:rPr>
                <w:rFonts w:ascii="Times New Roman" w:hAnsi="Times New Roman" w:cs="Times New Roman"/>
                <w:b/>
                <w:bCs/>
                <w:sz w:val="17"/>
                <w:szCs w:val="17"/>
              </w:rPr>
              <w:t>b</w:t>
            </w:r>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20%</w:t>
            </w:r>
          </w:p>
          <w:p w:rsidR="0023738C" w:rsidRPr="00501B6E" w:rsidRDefault="0023738C" w:rsidP="00501B6E">
            <w:pPr>
              <w:snapToGrid w:val="0"/>
              <w:jc w:val="both"/>
              <w:rPr>
                <w:rFonts w:ascii="Times New Roman" w:hAnsi="Times New Roman" w:cs="Times New Roman"/>
                <w:b/>
                <w:bCs/>
                <w:sz w:val="17"/>
                <w:szCs w:val="17"/>
              </w:rPr>
            </w:pPr>
            <w:proofErr w:type="spellStart"/>
            <w:r w:rsidRPr="00501B6E">
              <w:rPr>
                <w:rFonts w:ascii="Times New Roman" w:hAnsi="Times New Roman" w:cs="Times New Roman"/>
                <w:i/>
                <w:iCs/>
                <w:sz w:val="17"/>
                <w:szCs w:val="17"/>
              </w:rPr>
              <w:t>Matricaria</w:t>
            </w:r>
            <w:proofErr w:type="spellEnd"/>
            <w:r w:rsidRPr="00501B6E">
              <w:rPr>
                <w:rFonts w:ascii="Times New Roman" w:hAnsi="Times New Roman" w:cs="Times New Roman"/>
                <w:i/>
                <w:iCs/>
                <w:sz w:val="17"/>
                <w:szCs w:val="17"/>
              </w:rPr>
              <w:t xml:space="preserve"> </w:t>
            </w:r>
            <w:proofErr w:type="spellStart"/>
            <w:r w:rsidRPr="00501B6E">
              <w:rPr>
                <w:rFonts w:ascii="Times New Roman" w:hAnsi="Times New Roman" w:cs="Times New Roman"/>
                <w:i/>
                <w:iCs/>
                <w:sz w:val="17"/>
                <w:szCs w:val="17"/>
              </w:rPr>
              <w:t>chamomilla</w:t>
            </w:r>
            <w:proofErr w:type="spellEnd"/>
          </w:p>
        </w:tc>
        <w:tc>
          <w:tcPr>
            <w:tcW w:w="1614"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 95.90 ± 1.5</w:t>
            </w:r>
            <w:r w:rsidRPr="00501B6E">
              <w:rPr>
                <w:rFonts w:ascii="Times New Roman" w:hAnsi="Times New Roman" w:cs="Times New Roman"/>
                <w:b/>
                <w:bCs/>
                <w:sz w:val="17"/>
                <w:szCs w:val="17"/>
              </w:rPr>
              <w:t xml:space="preserve"> c</w:t>
            </w:r>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46.50 ± 1.3</w:t>
            </w:r>
            <w:r w:rsidRPr="00501B6E">
              <w:rPr>
                <w:rFonts w:ascii="Times New Roman" w:hAnsi="Times New Roman" w:cs="Times New Roman"/>
                <w:b/>
                <w:bCs/>
                <w:sz w:val="17"/>
                <w:szCs w:val="17"/>
              </w:rPr>
              <w:t xml:space="preserve"> c</w:t>
            </w:r>
          </w:p>
        </w:tc>
      </w:tr>
      <w:tr w:rsidR="0023738C" w:rsidRPr="00501B6E" w:rsidTr="00360CAE">
        <w:trPr>
          <w:jc w:val="center"/>
        </w:trPr>
        <w:tc>
          <w:tcPr>
            <w:tcW w:w="2080" w:type="pct"/>
            <w:vAlign w:val="center"/>
          </w:tcPr>
          <w:p w:rsidR="0023738C" w:rsidRPr="00501B6E" w:rsidRDefault="0023738C" w:rsidP="00501B6E">
            <w:pPr>
              <w:snapToGrid w:val="0"/>
              <w:jc w:val="both"/>
              <w:rPr>
                <w:rFonts w:ascii="Times New Roman" w:hAnsi="Times New Roman" w:cs="Times New Roman"/>
                <w:b/>
                <w:bCs/>
                <w:sz w:val="17"/>
                <w:szCs w:val="17"/>
              </w:rPr>
            </w:pPr>
            <w:r w:rsidRPr="00501B6E">
              <w:rPr>
                <w:rFonts w:ascii="Times New Roman" w:hAnsi="Times New Roman" w:cs="Times New Roman"/>
                <w:b/>
                <w:bCs/>
                <w:sz w:val="17"/>
                <w:szCs w:val="17"/>
              </w:rPr>
              <w:t>25%</w:t>
            </w:r>
          </w:p>
          <w:p w:rsidR="0023738C" w:rsidRPr="00501B6E" w:rsidRDefault="0023738C" w:rsidP="00501B6E">
            <w:pPr>
              <w:snapToGrid w:val="0"/>
              <w:jc w:val="both"/>
              <w:rPr>
                <w:rFonts w:ascii="Times New Roman" w:hAnsi="Times New Roman" w:cs="Times New Roman"/>
                <w:sz w:val="17"/>
                <w:szCs w:val="17"/>
              </w:rPr>
            </w:pPr>
            <w:proofErr w:type="spellStart"/>
            <w:r w:rsidRPr="00501B6E">
              <w:rPr>
                <w:rFonts w:ascii="Times New Roman" w:hAnsi="Times New Roman" w:cs="Times New Roman"/>
                <w:i/>
                <w:iCs/>
                <w:sz w:val="17"/>
                <w:szCs w:val="17"/>
              </w:rPr>
              <w:t>Matricaria</w:t>
            </w:r>
            <w:proofErr w:type="spellEnd"/>
            <w:r w:rsidRPr="00501B6E">
              <w:rPr>
                <w:rFonts w:ascii="Times New Roman" w:hAnsi="Times New Roman" w:cs="Times New Roman"/>
                <w:i/>
                <w:iCs/>
                <w:sz w:val="17"/>
                <w:szCs w:val="17"/>
              </w:rPr>
              <w:t xml:space="preserve"> </w:t>
            </w:r>
            <w:proofErr w:type="spellStart"/>
            <w:r w:rsidRPr="00501B6E">
              <w:rPr>
                <w:rFonts w:ascii="Times New Roman" w:hAnsi="Times New Roman" w:cs="Times New Roman"/>
                <w:i/>
                <w:iCs/>
                <w:sz w:val="17"/>
                <w:szCs w:val="17"/>
              </w:rPr>
              <w:t>chamomilla</w:t>
            </w:r>
            <w:proofErr w:type="spellEnd"/>
          </w:p>
        </w:tc>
        <w:tc>
          <w:tcPr>
            <w:tcW w:w="1614"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 xml:space="preserve"> 90.45 ± 1.1</w:t>
            </w:r>
            <w:r w:rsidRPr="00501B6E">
              <w:rPr>
                <w:rFonts w:ascii="Times New Roman" w:hAnsi="Times New Roman" w:cs="Times New Roman"/>
                <w:b/>
                <w:bCs/>
                <w:sz w:val="17"/>
                <w:szCs w:val="17"/>
              </w:rPr>
              <w:t xml:space="preserve"> d</w:t>
            </w:r>
          </w:p>
        </w:tc>
        <w:tc>
          <w:tcPr>
            <w:tcW w:w="1306" w:type="pct"/>
            <w:vAlign w:val="center"/>
          </w:tcPr>
          <w:p w:rsidR="0023738C" w:rsidRPr="00501B6E" w:rsidRDefault="0023738C"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40.50 ± 1.4</w:t>
            </w:r>
            <w:r w:rsidRPr="00501B6E">
              <w:rPr>
                <w:rFonts w:ascii="Times New Roman" w:hAnsi="Times New Roman" w:cs="Times New Roman"/>
                <w:b/>
                <w:bCs/>
                <w:sz w:val="17"/>
                <w:szCs w:val="17"/>
              </w:rPr>
              <w:t xml:space="preserve"> d</w:t>
            </w:r>
          </w:p>
        </w:tc>
      </w:tr>
    </w:tbl>
    <w:p w:rsidR="00634CBF" w:rsidRPr="00501B6E" w:rsidRDefault="00634CBF" w:rsidP="00501B6E">
      <w:pPr>
        <w:snapToGrid w:val="0"/>
        <w:jc w:val="both"/>
        <w:rPr>
          <w:rFonts w:ascii="Times New Roman" w:hAnsi="Times New Roman" w:cs="Times New Roman"/>
          <w:sz w:val="17"/>
          <w:szCs w:val="17"/>
        </w:rPr>
      </w:pPr>
      <w:r w:rsidRPr="00501B6E">
        <w:rPr>
          <w:rFonts w:ascii="Times New Roman" w:hAnsi="Times New Roman" w:cs="Times New Roman"/>
          <w:sz w:val="17"/>
          <w:szCs w:val="17"/>
        </w:rPr>
        <w:t>Values denote arithmetic means ± Standard error of the mean</w:t>
      </w:r>
      <w:r w:rsidR="00501B6E">
        <w:rPr>
          <w:rFonts w:ascii="Times New Roman" w:hAnsi="Times New Roman" w:cs="Times New Roman" w:hint="eastAsia"/>
          <w:sz w:val="17"/>
          <w:szCs w:val="17"/>
        </w:rPr>
        <w:t>.</w:t>
      </w:r>
      <w:r w:rsidR="00501B6E">
        <w:rPr>
          <w:rFonts w:ascii="Times New Roman" w:hAnsi="Times New Roman" w:cs="Times New Roman"/>
          <w:sz w:val="17"/>
          <w:szCs w:val="17"/>
        </w:rPr>
        <w:t xml:space="preserve"> </w:t>
      </w:r>
      <w:r w:rsidR="00501B6E" w:rsidRPr="00501B6E">
        <w:rPr>
          <w:rFonts w:ascii="Times New Roman" w:hAnsi="Times New Roman" w:cs="Times New Roman"/>
          <w:sz w:val="17"/>
          <w:szCs w:val="17"/>
        </w:rPr>
        <w:t>M</w:t>
      </w:r>
      <w:r w:rsidRPr="00501B6E">
        <w:rPr>
          <w:rFonts w:ascii="Times New Roman" w:hAnsi="Times New Roman" w:cs="Times New Roman"/>
          <w:sz w:val="17"/>
          <w:szCs w:val="17"/>
        </w:rPr>
        <w:t>eans with different letters (</w:t>
      </w:r>
      <w:r w:rsidRPr="00501B6E">
        <w:rPr>
          <w:rFonts w:ascii="Times New Roman" w:hAnsi="Times New Roman" w:cs="Times New Roman"/>
          <w:b/>
          <w:bCs/>
          <w:sz w:val="17"/>
          <w:szCs w:val="17"/>
        </w:rPr>
        <w:t>a, b</w:t>
      </w:r>
      <w:r w:rsidR="00501B6E" w:rsidRPr="00501B6E">
        <w:rPr>
          <w:rFonts w:ascii="Times New Roman" w:hAnsi="Times New Roman" w:cs="Times New Roman"/>
          <w:b/>
          <w:bCs/>
          <w:sz w:val="17"/>
          <w:szCs w:val="17"/>
        </w:rPr>
        <w:t>,</w:t>
      </w:r>
      <w:r w:rsidR="00501B6E">
        <w:rPr>
          <w:rFonts w:ascii="Times New Roman" w:hAnsi="Times New Roman" w:cs="Times New Roman"/>
          <w:b/>
          <w:bCs/>
          <w:sz w:val="17"/>
          <w:szCs w:val="17"/>
        </w:rPr>
        <w:t xml:space="preserve"> </w:t>
      </w:r>
      <w:r w:rsidR="00501B6E" w:rsidRPr="00501B6E">
        <w:rPr>
          <w:rFonts w:ascii="Times New Roman" w:hAnsi="Times New Roman" w:cs="Times New Roman"/>
          <w:b/>
          <w:bCs/>
          <w:sz w:val="17"/>
          <w:szCs w:val="17"/>
        </w:rPr>
        <w:t>c,</w:t>
      </w:r>
      <w:r w:rsidR="00501B6E">
        <w:rPr>
          <w:rFonts w:ascii="Times New Roman" w:hAnsi="Times New Roman" w:cs="Times New Roman"/>
          <w:b/>
          <w:bCs/>
          <w:sz w:val="17"/>
          <w:szCs w:val="17"/>
        </w:rPr>
        <w:t xml:space="preserve"> </w:t>
      </w:r>
      <w:r w:rsidR="00501B6E" w:rsidRPr="00501B6E">
        <w:rPr>
          <w:rFonts w:ascii="Times New Roman" w:hAnsi="Times New Roman" w:cs="Times New Roman"/>
          <w:b/>
          <w:bCs/>
          <w:sz w:val="17"/>
          <w:szCs w:val="17"/>
        </w:rPr>
        <w:t>d</w:t>
      </w:r>
      <w:r w:rsidRPr="00501B6E">
        <w:rPr>
          <w:rFonts w:ascii="Times New Roman" w:hAnsi="Times New Roman" w:cs="Times New Roman"/>
          <w:b/>
          <w:bCs/>
          <w:sz w:val="17"/>
          <w:szCs w:val="17"/>
        </w:rPr>
        <w:t>)</w:t>
      </w:r>
      <w:r w:rsidRPr="00501B6E">
        <w:rPr>
          <w:rFonts w:ascii="Times New Roman" w:hAnsi="Times New Roman" w:cs="Times New Roman"/>
          <w:sz w:val="17"/>
          <w:szCs w:val="17"/>
        </w:rPr>
        <w:t xml:space="preserve"> in the same column differ</w:t>
      </w:r>
      <w:r w:rsidR="00E86446" w:rsidRPr="00501B6E">
        <w:rPr>
          <w:rFonts w:ascii="Times New Roman" w:hAnsi="Times New Roman" w:cs="Times New Roman"/>
          <w:sz w:val="17"/>
          <w:szCs w:val="17"/>
        </w:rPr>
        <w:t>ent</w:t>
      </w:r>
      <w:r w:rsidR="00360CAE" w:rsidRPr="00501B6E">
        <w:rPr>
          <w:rFonts w:ascii="Times New Roman" w:hAnsi="Times New Roman" w:cs="Times New Roman"/>
          <w:sz w:val="17"/>
          <w:szCs w:val="17"/>
        </w:rPr>
        <w:t xml:space="preserve"> </w:t>
      </w:r>
      <w:r w:rsidRPr="00501B6E">
        <w:rPr>
          <w:rFonts w:ascii="Times New Roman" w:hAnsi="Times New Roman" w:cs="Times New Roman"/>
          <w:sz w:val="17"/>
          <w:szCs w:val="17"/>
        </w:rPr>
        <w:t>significantly at p ≤ 0.05</w:t>
      </w:r>
      <w:r w:rsidR="00FA0CEF" w:rsidRPr="00501B6E">
        <w:rPr>
          <w:rFonts w:ascii="Times New Roman" w:hAnsi="Times New Roman" w:cs="Times New Roman"/>
          <w:sz w:val="17"/>
          <w:szCs w:val="17"/>
        </w:rPr>
        <w:t xml:space="preserve">. </w:t>
      </w:r>
      <w:r w:rsidRPr="00501B6E">
        <w:rPr>
          <w:rFonts w:ascii="Times New Roman" w:hAnsi="Times New Roman" w:cs="Times New Roman"/>
          <w:sz w:val="17"/>
          <w:szCs w:val="17"/>
        </w:rPr>
        <w:t>using one way ANOVA test, while tho</w:t>
      </w:r>
      <w:r w:rsidR="00C37385" w:rsidRPr="00501B6E">
        <w:rPr>
          <w:rFonts w:ascii="Times New Roman" w:hAnsi="Times New Roman" w:cs="Times New Roman"/>
          <w:sz w:val="17"/>
          <w:szCs w:val="17"/>
        </w:rPr>
        <w:t>se with similar letters are non-</w:t>
      </w:r>
      <w:r w:rsidRPr="00501B6E">
        <w:rPr>
          <w:rFonts w:ascii="Times New Roman" w:hAnsi="Times New Roman" w:cs="Times New Roman"/>
          <w:sz w:val="17"/>
          <w:szCs w:val="17"/>
        </w:rPr>
        <w:t>significant</w:t>
      </w:r>
      <w:r w:rsidR="004263CE" w:rsidRPr="00501B6E">
        <w:rPr>
          <w:rFonts w:ascii="Times New Roman" w:hAnsi="Times New Roman" w:cs="Times New Roman"/>
          <w:sz w:val="17"/>
          <w:szCs w:val="17"/>
        </w:rPr>
        <w:t>.</w:t>
      </w:r>
    </w:p>
    <w:p w:rsidR="00501B6E" w:rsidRDefault="00501B6E" w:rsidP="00501B6E">
      <w:pPr>
        <w:shd w:val="clear" w:color="auto" w:fill="FFFFFF"/>
        <w:snapToGrid w:val="0"/>
        <w:ind w:firstLine="425"/>
        <w:jc w:val="both"/>
        <w:rPr>
          <w:rFonts w:ascii="Times New Roman" w:hAnsi="Times New Roman" w:cs="Times New Roman"/>
          <w:szCs w:val="24"/>
        </w:rPr>
      </w:pPr>
    </w:p>
    <w:p w:rsidR="00501B6E" w:rsidRDefault="00501B6E" w:rsidP="00501B6E">
      <w:pPr>
        <w:shd w:val="clear" w:color="auto" w:fill="FFFFFF"/>
        <w:snapToGrid w:val="0"/>
        <w:ind w:firstLine="425"/>
        <w:jc w:val="both"/>
        <w:rPr>
          <w:rFonts w:ascii="Times New Roman" w:hAnsi="Times New Roman" w:cs="Times New Roman"/>
          <w:szCs w:val="24"/>
        </w:rPr>
        <w:sectPr w:rsidR="00501B6E" w:rsidSect="00DA6C62">
          <w:type w:val="continuous"/>
          <w:pgSz w:w="12242" w:h="15842" w:code="1"/>
          <w:pgMar w:top="1440" w:right="1440" w:bottom="1440" w:left="1440" w:header="720" w:footer="720" w:gutter="0"/>
          <w:cols w:space="708"/>
          <w:bidi/>
          <w:docGrid w:linePitch="360"/>
        </w:sectPr>
      </w:pPr>
    </w:p>
    <w:p w:rsidR="004263CE" w:rsidRPr="00A74C02" w:rsidRDefault="00861561"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lastRenderedPageBreak/>
        <w:t xml:space="preserve">It is clear from data that </w:t>
      </w:r>
      <w:r w:rsidR="00B0555E" w:rsidRPr="00A74C02">
        <w:rPr>
          <w:rFonts w:ascii="Times New Roman" w:hAnsi="Times New Roman" w:cs="Times New Roman"/>
        </w:rPr>
        <w:t xml:space="preserve">in </w:t>
      </w:r>
      <w:r w:rsidR="00E2315D" w:rsidRPr="00A74C02">
        <w:rPr>
          <w:rFonts w:ascii="Times New Roman" w:hAnsi="Times New Roman" w:cs="Times New Roman"/>
        </w:rPr>
        <w:t xml:space="preserve">rats </w:t>
      </w:r>
      <w:r w:rsidR="001064E6" w:rsidRPr="00A74C02">
        <w:rPr>
          <w:rFonts w:ascii="Times New Roman" w:hAnsi="Times New Roman" w:cs="Times New Roman"/>
        </w:rPr>
        <w:t xml:space="preserve">injected with Ccl4 without treatment </w:t>
      </w:r>
      <w:r w:rsidR="00981E7B" w:rsidRPr="00A74C02">
        <w:rPr>
          <w:rFonts w:ascii="Times New Roman" w:hAnsi="Times New Roman" w:cs="Times New Roman"/>
        </w:rPr>
        <w:t>(C +</w:t>
      </w:r>
      <w:proofErr w:type="spellStart"/>
      <w:r w:rsidR="00981E7B" w:rsidRPr="00A74C02">
        <w:rPr>
          <w:rFonts w:ascii="Times New Roman" w:hAnsi="Times New Roman" w:cs="Times New Roman"/>
        </w:rPr>
        <w:t>ve</w:t>
      </w:r>
      <w:proofErr w:type="spellEnd"/>
      <w:r w:rsidR="00981E7B" w:rsidRPr="00A74C02">
        <w:rPr>
          <w:rFonts w:ascii="Times New Roman" w:hAnsi="Times New Roman" w:cs="Times New Roman"/>
        </w:rPr>
        <w:t>)</w:t>
      </w:r>
      <w:r w:rsidRPr="00A74C02">
        <w:rPr>
          <w:rFonts w:ascii="Times New Roman" w:hAnsi="Times New Roman" w:cs="Times New Roman"/>
        </w:rPr>
        <w:t xml:space="preserve"> the</w:t>
      </w:r>
      <w:r w:rsidR="004263CE" w:rsidRPr="00A74C02">
        <w:rPr>
          <w:rFonts w:ascii="Times New Roman" w:hAnsi="Times New Roman" w:cs="Times New Roman"/>
        </w:rPr>
        <w:t xml:space="preserve"> </w:t>
      </w:r>
      <w:r w:rsidR="00675A2B" w:rsidRPr="00A74C02">
        <w:rPr>
          <w:rFonts w:ascii="Times New Roman" w:hAnsi="Times New Roman" w:cs="Times New Roman"/>
        </w:rPr>
        <w:t xml:space="preserve">serum levels of total cholesterol and triglycerides were 105.95±1.6 and 56.60±1.9 mg/dl, compared to </w:t>
      </w:r>
      <w:r w:rsidR="00C37385" w:rsidRPr="00A74C02">
        <w:rPr>
          <w:rFonts w:ascii="Times New Roman" w:hAnsi="Times New Roman" w:cs="Times New Roman"/>
        </w:rPr>
        <w:t>88</w:t>
      </w:r>
      <w:r w:rsidR="00675A2B" w:rsidRPr="00A74C02">
        <w:rPr>
          <w:rFonts w:ascii="Times New Roman" w:hAnsi="Times New Roman" w:cs="Times New Roman"/>
        </w:rPr>
        <w:t xml:space="preserve">.98±1.4 and 53.35±1.5 mg/dl </w:t>
      </w:r>
      <w:r w:rsidRPr="00A74C02">
        <w:rPr>
          <w:rFonts w:ascii="Times New Roman" w:hAnsi="Times New Roman" w:cs="Times New Roman"/>
        </w:rPr>
        <w:t xml:space="preserve">in </w:t>
      </w:r>
      <w:r w:rsidR="001B31D6" w:rsidRPr="00A74C02">
        <w:rPr>
          <w:rFonts w:ascii="Times New Roman" w:hAnsi="Times New Roman" w:cs="Times New Roman"/>
        </w:rPr>
        <w:t xml:space="preserve">normal rats </w:t>
      </w:r>
      <w:r w:rsidR="00981E7B" w:rsidRPr="00A74C02">
        <w:rPr>
          <w:rFonts w:ascii="Times New Roman" w:hAnsi="Times New Roman" w:cs="Times New Roman"/>
        </w:rPr>
        <w:t>(C –</w:t>
      </w:r>
      <w:proofErr w:type="spellStart"/>
      <w:r w:rsidR="00981E7B" w:rsidRPr="00A74C02">
        <w:rPr>
          <w:rFonts w:ascii="Times New Roman" w:hAnsi="Times New Roman" w:cs="Times New Roman"/>
        </w:rPr>
        <w:t>ve</w:t>
      </w:r>
      <w:proofErr w:type="spellEnd"/>
      <w:r w:rsidR="00981E7B" w:rsidRPr="00A74C02">
        <w:rPr>
          <w:rFonts w:ascii="Times New Roman" w:hAnsi="Times New Roman" w:cs="Times New Roman"/>
        </w:rPr>
        <w:t>)</w:t>
      </w:r>
      <w:r w:rsidR="001B31D6" w:rsidRPr="00A74C02">
        <w:rPr>
          <w:rFonts w:ascii="Times New Roman" w:hAnsi="Times New Roman" w:cs="Times New Roman"/>
        </w:rPr>
        <w:t>. The obtai</w:t>
      </w:r>
      <w:r w:rsidRPr="00A74C02">
        <w:rPr>
          <w:rFonts w:ascii="Times New Roman" w:hAnsi="Times New Roman" w:cs="Times New Roman"/>
        </w:rPr>
        <w:t>ned results showed that there were</w:t>
      </w:r>
      <w:r w:rsidR="001B31D6" w:rsidRPr="00A74C02">
        <w:rPr>
          <w:rFonts w:ascii="Times New Roman" w:hAnsi="Times New Roman" w:cs="Times New Roman"/>
        </w:rPr>
        <w:t xml:space="preserve"> significant </w:t>
      </w:r>
      <w:r w:rsidR="002F3095" w:rsidRPr="00A74C02">
        <w:rPr>
          <w:rFonts w:ascii="Times New Roman" w:hAnsi="Times New Roman" w:cs="Times New Roman"/>
        </w:rPr>
        <w:t xml:space="preserve">increase in serum levels of total cholesterol and triglycerides in rats </w:t>
      </w:r>
      <w:r w:rsidR="004263CE" w:rsidRPr="00A74C02">
        <w:rPr>
          <w:rFonts w:ascii="Times New Roman" w:hAnsi="Times New Roman" w:cs="Times New Roman"/>
        </w:rPr>
        <w:t>poisoned</w:t>
      </w:r>
      <w:r w:rsidR="002F3095" w:rsidRPr="00A74C02">
        <w:rPr>
          <w:rFonts w:ascii="Times New Roman" w:hAnsi="Times New Roman" w:cs="Times New Roman"/>
        </w:rPr>
        <w:t xml:space="preserve"> by C</w:t>
      </w:r>
      <w:r w:rsidR="004263CE" w:rsidRPr="00A74C02">
        <w:rPr>
          <w:rFonts w:ascii="Times New Roman" w:hAnsi="Times New Roman" w:cs="Times New Roman"/>
        </w:rPr>
        <w:t xml:space="preserve">cl4 as compared to normal rats. </w:t>
      </w:r>
      <w:r w:rsidR="002F3095" w:rsidRPr="00A74C02">
        <w:rPr>
          <w:rFonts w:ascii="Times New Roman" w:hAnsi="Times New Roman" w:cs="Times New Roman"/>
        </w:rPr>
        <w:t xml:space="preserve">In rats given Ccl4 </w:t>
      </w:r>
      <w:r w:rsidR="00C37385" w:rsidRPr="00A74C02">
        <w:rPr>
          <w:rFonts w:ascii="Times New Roman" w:hAnsi="Times New Roman" w:cs="Times New Roman"/>
        </w:rPr>
        <w:t>then</w:t>
      </w:r>
      <w:r w:rsidR="002F3095" w:rsidRPr="00A74C02">
        <w:rPr>
          <w:rFonts w:ascii="Times New Roman" w:hAnsi="Times New Roman" w:cs="Times New Roman"/>
        </w:rPr>
        <w:t xml:space="preserve"> </w:t>
      </w:r>
      <w:r w:rsidR="00AD6DAD" w:rsidRPr="00A74C02">
        <w:rPr>
          <w:rFonts w:ascii="Times New Roman" w:hAnsi="Times New Roman" w:cs="Times New Roman"/>
        </w:rPr>
        <w:t xml:space="preserve">fed on all </w:t>
      </w:r>
      <w:r w:rsidR="00FA0CEF" w:rsidRPr="00A74C02">
        <w:rPr>
          <w:rFonts w:ascii="Times New Roman" w:hAnsi="Times New Roman" w:cs="Times New Roman"/>
        </w:rPr>
        <w:t>levels of treatment</w:t>
      </w:r>
      <w:r w:rsidR="00AD6DAD" w:rsidRPr="00A74C02">
        <w:rPr>
          <w:rFonts w:ascii="Times New Roman" w:hAnsi="Times New Roman" w:cs="Times New Roman"/>
        </w:rPr>
        <w:t xml:space="preserve">, there were </w:t>
      </w:r>
      <w:r w:rsidR="002F3095" w:rsidRPr="00A74C02">
        <w:rPr>
          <w:rFonts w:ascii="Times New Roman" w:hAnsi="Times New Roman" w:cs="Times New Roman"/>
        </w:rPr>
        <w:t xml:space="preserve">significant decrease in serum levels of total </w:t>
      </w:r>
      <w:r w:rsidR="006741E3" w:rsidRPr="00A74C02">
        <w:rPr>
          <w:rFonts w:ascii="Times New Roman" w:hAnsi="Times New Roman" w:cs="Times New Roman"/>
        </w:rPr>
        <w:t>cholesterol an</w:t>
      </w:r>
      <w:r w:rsidR="00AD6DAD" w:rsidRPr="00A74C02">
        <w:rPr>
          <w:rFonts w:ascii="Times New Roman" w:hAnsi="Times New Roman" w:cs="Times New Roman"/>
        </w:rPr>
        <w:t>d</w:t>
      </w:r>
      <w:r w:rsidR="006741E3" w:rsidRPr="00A74C02">
        <w:rPr>
          <w:rFonts w:ascii="Times New Roman" w:hAnsi="Times New Roman" w:cs="Times New Roman"/>
        </w:rPr>
        <w:t xml:space="preserve"> triglycerides as</w:t>
      </w:r>
      <w:r w:rsidR="004263CE" w:rsidRPr="00A74C02">
        <w:rPr>
          <w:rFonts w:ascii="Times New Roman" w:hAnsi="Times New Roman" w:cs="Times New Roman"/>
        </w:rPr>
        <w:t xml:space="preserve"> compared to </w:t>
      </w:r>
      <w:r w:rsidR="00981E7B" w:rsidRPr="00A74C02">
        <w:rPr>
          <w:rFonts w:ascii="Times New Roman" w:hAnsi="Times New Roman" w:cs="Times New Roman"/>
        </w:rPr>
        <w:t>(C +</w:t>
      </w:r>
      <w:proofErr w:type="spellStart"/>
      <w:r w:rsidR="00981E7B" w:rsidRPr="00A74C02">
        <w:rPr>
          <w:rFonts w:ascii="Times New Roman" w:hAnsi="Times New Roman" w:cs="Times New Roman"/>
        </w:rPr>
        <w:t>ve</w:t>
      </w:r>
      <w:proofErr w:type="spellEnd"/>
      <w:r w:rsidR="00501B6E" w:rsidRPr="00A74C02">
        <w:rPr>
          <w:rFonts w:ascii="Times New Roman" w:hAnsi="Times New Roman" w:cs="Times New Roman"/>
        </w:rPr>
        <w:t>) g</w:t>
      </w:r>
      <w:r w:rsidR="004263CE" w:rsidRPr="00A74C02">
        <w:rPr>
          <w:rFonts w:ascii="Times New Roman" w:hAnsi="Times New Roman" w:cs="Times New Roman"/>
        </w:rPr>
        <w:t xml:space="preserve">roup. </w:t>
      </w:r>
    </w:p>
    <w:p w:rsidR="00A929F4" w:rsidRPr="00A74C02" w:rsidRDefault="006741E3"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t>There were no</w:t>
      </w:r>
      <w:r w:rsidR="00AD6DAD" w:rsidRPr="00A74C02">
        <w:rPr>
          <w:rFonts w:ascii="Times New Roman" w:hAnsi="Times New Roman" w:cs="Times New Roman"/>
        </w:rPr>
        <w:t>n</w:t>
      </w:r>
      <w:r w:rsidR="00C37385" w:rsidRPr="00A74C02">
        <w:rPr>
          <w:rFonts w:ascii="Times New Roman" w:hAnsi="Times New Roman" w:cs="Times New Roman"/>
        </w:rPr>
        <w:t>-significant differences</w:t>
      </w:r>
      <w:r w:rsidRPr="00A74C02">
        <w:rPr>
          <w:rFonts w:ascii="Times New Roman" w:hAnsi="Times New Roman" w:cs="Times New Roman"/>
        </w:rPr>
        <w:t xml:space="preserve"> between </w:t>
      </w:r>
      <w:r w:rsidR="00FA0CEF" w:rsidRPr="00A74C02">
        <w:rPr>
          <w:rFonts w:ascii="Times New Roman" w:hAnsi="Times New Roman" w:cs="Times New Roman"/>
        </w:rPr>
        <w:t>5%</w:t>
      </w:r>
      <w:r w:rsidRPr="00A74C02">
        <w:rPr>
          <w:rFonts w:ascii="Times New Roman" w:hAnsi="Times New Roman" w:cs="Times New Roman"/>
        </w:rPr>
        <w:t xml:space="preserve"> and </w:t>
      </w:r>
      <w:r w:rsidR="00FA0CEF" w:rsidRPr="00A74C02">
        <w:rPr>
          <w:rFonts w:ascii="Times New Roman" w:hAnsi="Times New Roman" w:cs="Times New Roman"/>
        </w:rPr>
        <w:t>15%</w:t>
      </w:r>
      <w:r w:rsidR="00FA0CEF" w:rsidRPr="00A74C02">
        <w:rPr>
          <w:rFonts w:ascii="Times New Roman" w:hAnsi="Times New Roman" w:cs="Times New Roman"/>
          <w:b/>
          <w:bCs/>
          <w:i/>
          <w:iCs/>
        </w:rPr>
        <w:t xml:space="preserve"> </w:t>
      </w:r>
      <w:proofErr w:type="spellStart"/>
      <w:r w:rsidR="00FA0CEF" w:rsidRPr="00A74C02">
        <w:rPr>
          <w:rFonts w:ascii="Times New Roman" w:hAnsi="Times New Roman" w:cs="Times New Roman"/>
          <w:i/>
          <w:iCs/>
        </w:rPr>
        <w:t>Matricaria</w:t>
      </w:r>
      <w:proofErr w:type="spellEnd"/>
      <w:r w:rsidR="00FA0CEF" w:rsidRPr="00A74C02">
        <w:rPr>
          <w:rFonts w:ascii="Times New Roman" w:hAnsi="Times New Roman" w:cs="Times New Roman"/>
          <w:i/>
          <w:iCs/>
        </w:rPr>
        <w:t xml:space="preserve"> </w:t>
      </w:r>
      <w:proofErr w:type="spellStart"/>
      <w:r w:rsidR="00FA0CEF" w:rsidRPr="00A74C02">
        <w:rPr>
          <w:rFonts w:ascii="Times New Roman" w:hAnsi="Times New Roman" w:cs="Times New Roman"/>
          <w:i/>
          <w:iCs/>
        </w:rPr>
        <w:t>chamomilla</w:t>
      </w:r>
      <w:proofErr w:type="spellEnd"/>
      <w:r w:rsidRPr="00A74C02">
        <w:rPr>
          <w:rFonts w:ascii="Times New Roman" w:hAnsi="Times New Roman" w:cs="Times New Roman"/>
        </w:rPr>
        <w:t xml:space="preserve"> which were 101.97±1.8 and </w:t>
      </w:r>
      <w:r w:rsidR="00AD6DAD" w:rsidRPr="00A74C02">
        <w:rPr>
          <w:rFonts w:ascii="Times New Roman" w:hAnsi="Times New Roman" w:cs="Times New Roman"/>
        </w:rPr>
        <w:t>102.26±1.3 mg/dl</w:t>
      </w:r>
      <w:r w:rsidR="008C638D" w:rsidRPr="00A74C02">
        <w:rPr>
          <w:rFonts w:ascii="Times New Roman" w:hAnsi="Times New Roman" w:cs="Times New Roman"/>
        </w:rPr>
        <w:t xml:space="preserve"> for total cholesterol and were 52.60±</w:t>
      </w:r>
      <w:r w:rsidR="00AD6DAD" w:rsidRPr="00A74C02">
        <w:rPr>
          <w:rFonts w:ascii="Times New Roman" w:hAnsi="Times New Roman" w:cs="Times New Roman"/>
        </w:rPr>
        <w:t>1.4 and 54.30±1.4 mg/dl</w:t>
      </w:r>
      <w:r w:rsidR="00BF49D7" w:rsidRPr="00A74C02">
        <w:rPr>
          <w:rFonts w:ascii="Times New Roman" w:hAnsi="Times New Roman" w:cs="Times New Roman"/>
        </w:rPr>
        <w:t xml:space="preserve"> respectively</w:t>
      </w:r>
      <w:r w:rsidR="00FC5CDE" w:rsidRPr="00A74C02">
        <w:rPr>
          <w:rFonts w:ascii="Times New Roman" w:hAnsi="Times New Roman" w:cs="Times New Roman"/>
        </w:rPr>
        <w:t xml:space="preserve"> for triglycerides. Also, there were no</w:t>
      </w:r>
      <w:r w:rsidR="00AD6DAD" w:rsidRPr="00A74C02">
        <w:rPr>
          <w:rFonts w:ascii="Times New Roman" w:hAnsi="Times New Roman" w:cs="Times New Roman"/>
        </w:rPr>
        <w:t>n</w:t>
      </w:r>
      <w:r w:rsidR="00C37385" w:rsidRPr="00A74C02">
        <w:rPr>
          <w:rFonts w:ascii="Times New Roman" w:hAnsi="Times New Roman" w:cs="Times New Roman"/>
        </w:rPr>
        <w:t>-</w:t>
      </w:r>
      <w:r w:rsidR="00FC5CDE" w:rsidRPr="00A74C02">
        <w:rPr>
          <w:rFonts w:ascii="Times New Roman" w:hAnsi="Times New Roman" w:cs="Times New Roman"/>
        </w:rPr>
        <w:t xml:space="preserve">significant </w:t>
      </w:r>
      <w:r w:rsidR="00C37385" w:rsidRPr="00A74C02">
        <w:rPr>
          <w:rFonts w:ascii="Times New Roman" w:hAnsi="Times New Roman" w:cs="Times New Roman"/>
        </w:rPr>
        <w:t>differences</w:t>
      </w:r>
      <w:r w:rsidR="00FC5CDE" w:rsidRPr="00A74C02">
        <w:rPr>
          <w:rFonts w:ascii="Times New Roman" w:hAnsi="Times New Roman" w:cs="Times New Roman"/>
        </w:rPr>
        <w:t xml:space="preserve"> between </w:t>
      </w:r>
      <w:r w:rsidR="00FA0CEF" w:rsidRPr="00A74C02">
        <w:rPr>
          <w:rFonts w:ascii="Times New Roman" w:hAnsi="Times New Roman" w:cs="Times New Roman"/>
        </w:rPr>
        <w:t>10%</w:t>
      </w:r>
      <w:r w:rsidR="00FC5CDE" w:rsidRPr="00A74C02">
        <w:rPr>
          <w:rFonts w:ascii="Times New Roman" w:hAnsi="Times New Roman" w:cs="Times New Roman"/>
        </w:rPr>
        <w:t xml:space="preserve"> and </w:t>
      </w:r>
      <w:r w:rsidR="00FA0CEF" w:rsidRPr="00A74C02">
        <w:rPr>
          <w:rFonts w:ascii="Times New Roman" w:hAnsi="Times New Roman" w:cs="Times New Roman"/>
        </w:rPr>
        <w:t>20</w:t>
      </w:r>
      <w:r w:rsidR="00FA0CEF" w:rsidRPr="00A74C02">
        <w:rPr>
          <w:rFonts w:ascii="Times New Roman" w:hAnsi="Times New Roman" w:cs="Times New Roman"/>
          <w:i/>
          <w:iCs/>
        </w:rPr>
        <w:t>%</w:t>
      </w:r>
      <w:r w:rsidR="00FA0CEF" w:rsidRPr="00A74C02">
        <w:rPr>
          <w:rFonts w:ascii="Times New Roman" w:hAnsi="Times New Roman" w:cs="Times New Roman"/>
          <w:b/>
          <w:bCs/>
          <w:i/>
          <w:iCs/>
        </w:rPr>
        <w:t xml:space="preserve"> </w:t>
      </w:r>
      <w:proofErr w:type="spellStart"/>
      <w:r w:rsidR="00FA0CEF" w:rsidRPr="00A74C02">
        <w:rPr>
          <w:rFonts w:ascii="Times New Roman" w:hAnsi="Times New Roman" w:cs="Times New Roman"/>
          <w:i/>
          <w:iCs/>
        </w:rPr>
        <w:t>Matricaria</w:t>
      </w:r>
      <w:proofErr w:type="spellEnd"/>
      <w:r w:rsidR="00FA0CEF" w:rsidRPr="00A74C02">
        <w:rPr>
          <w:rFonts w:ascii="Times New Roman" w:hAnsi="Times New Roman" w:cs="Times New Roman"/>
          <w:i/>
          <w:iCs/>
        </w:rPr>
        <w:t xml:space="preserve"> </w:t>
      </w:r>
      <w:proofErr w:type="spellStart"/>
      <w:r w:rsidR="00FA0CEF" w:rsidRPr="00A74C02">
        <w:rPr>
          <w:rFonts w:ascii="Times New Roman" w:hAnsi="Times New Roman" w:cs="Times New Roman"/>
          <w:i/>
          <w:iCs/>
        </w:rPr>
        <w:t>chamomilla</w:t>
      </w:r>
      <w:proofErr w:type="spellEnd"/>
      <w:r w:rsidR="00FC5CDE" w:rsidRPr="00A74C02">
        <w:rPr>
          <w:rFonts w:ascii="Times New Roman" w:hAnsi="Times New Roman" w:cs="Times New Roman"/>
        </w:rPr>
        <w:t xml:space="preserve"> which </w:t>
      </w:r>
      <w:r w:rsidR="003D74A7" w:rsidRPr="00A74C02">
        <w:rPr>
          <w:rFonts w:ascii="Times New Roman" w:hAnsi="Times New Roman" w:cs="Times New Roman"/>
        </w:rPr>
        <w:t>showed</w:t>
      </w:r>
      <w:r w:rsidR="00FC5CDE" w:rsidRPr="00A74C02">
        <w:rPr>
          <w:rFonts w:ascii="Times New Roman" w:hAnsi="Times New Roman" w:cs="Times New Roman"/>
        </w:rPr>
        <w:t xml:space="preserve"> 98.90±1.2 </w:t>
      </w:r>
      <w:r w:rsidR="00AD6DAD" w:rsidRPr="00A74C02">
        <w:rPr>
          <w:rFonts w:ascii="Times New Roman" w:hAnsi="Times New Roman" w:cs="Times New Roman"/>
        </w:rPr>
        <w:t>and 95.90±1.5 mg/dl</w:t>
      </w:r>
      <w:r w:rsidR="003D74A7" w:rsidRPr="00A74C02">
        <w:rPr>
          <w:rFonts w:ascii="Times New Roman" w:hAnsi="Times New Roman" w:cs="Times New Roman"/>
        </w:rPr>
        <w:t xml:space="preserve"> for total cholesterol and </w:t>
      </w:r>
      <w:r w:rsidR="00AD6DAD" w:rsidRPr="00A74C02">
        <w:rPr>
          <w:rFonts w:ascii="Times New Roman" w:hAnsi="Times New Roman" w:cs="Times New Roman"/>
        </w:rPr>
        <w:t>49.50±1.2 and 46.50±1.3 mg/dl</w:t>
      </w:r>
      <w:r w:rsidR="00FC5CDE" w:rsidRPr="00A74C02">
        <w:rPr>
          <w:rFonts w:ascii="Times New Roman" w:hAnsi="Times New Roman" w:cs="Times New Roman"/>
        </w:rPr>
        <w:t xml:space="preserve"> respectively for triglycerides. Mean</w:t>
      </w:r>
      <w:r w:rsidR="003D74A7" w:rsidRPr="00A74C02">
        <w:rPr>
          <w:rFonts w:ascii="Times New Roman" w:hAnsi="Times New Roman" w:cs="Times New Roman"/>
        </w:rPr>
        <w:t>-</w:t>
      </w:r>
      <w:r w:rsidR="00FC5CDE" w:rsidRPr="00A74C02">
        <w:rPr>
          <w:rFonts w:ascii="Times New Roman" w:hAnsi="Times New Roman" w:cs="Times New Roman"/>
        </w:rPr>
        <w:t xml:space="preserve"> </w:t>
      </w:r>
      <w:r w:rsidR="00FC5CDE" w:rsidRPr="00A74C02">
        <w:rPr>
          <w:rFonts w:ascii="Times New Roman" w:hAnsi="Times New Roman" w:cs="Times New Roman"/>
        </w:rPr>
        <w:lastRenderedPageBreak/>
        <w:t>while</w:t>
      </w:r>
      <w:r w:rsidR="00AD6DAD" w:rsidRPr="00A74C02">
        <w:rPr>
          <w:rFonts w:ascii="Times New Roman" w:hAnsi="Times New Roman" w:cs="Times New Roman"/>
        </w:rPr>
        <w:t>,</w:t>
      </w:r>
      <w:r w:rsidR="00FC5CDE" w:rsidRPr="00A74C02">
        <w:rPr>
          <w:rFonts w:ascii="Times New Roman" w:hAnsi="Times New Roman" w:cs="Times New Roman"/>
        </w:rPr>
        <w:t xml:space="preserve"> </w:t>
      </w:r>
      <w:r w:rsidR="00FA0CEF" w:rsidRPr="00A74C02">
        <w:rPr>
          <w:rFonts w:ascii="Times New Roman" w:hAnsi="Times New Roman" w:cs="Times New Roman"/>
        </w:rPr>
        <w:t xml:space="preserve">25% </w:t>
      </w:r>
      <w:proofErr w:type="spellStart"/>
      <w:r w:rsidR="00FA0CEF" w:rsidRPr="00A74C02">
        <w:rPr>
          <w:rFonts w:ascii="Times New Roman" w:hAnsi="Times New Roman" w:cs="Times New Roman"/>
          <w:i/>
          <w:iCs/>
        </w:rPr>
        <w:t>Matricaria</w:t>
      </w:r>
      <w:proofErr w:type="spellEnd"/>
      <w:r w:rsidR="00FA0CEF" w:rsidRPr="00A74C02">
        <w:rPr>
          <w:rFonts w:ascii="Times New Roman" w:hAnsi="Times New Roman" w:cs="Times New Roman"/>
          <w:i/>
          <w:iCs/>
        </w:rPr>
        <w:t xml:space="preserve"> </w:t>
      </w:r>
      <w:proofErr w:type="spellStart"/>
      <w:r w:rsidR="00FA0CEF" w:rsidRPr="00A74C02">
        <w:rPr>
          <w:rFonts w:ascii="Times New Roman" w:hAnsi="Times New Roman" w:cs="Times New Roman"/>
          <w:i/>
          <w:iCs/>
        </w:rPr>
        <w:t>chamomilla</w:t>
      </w:r>
      <w:proofErr w:type="spellEnd"/>
      <w:r w:rsidR="00FC5CDE" w:rsidRPr="00A74C02">
        <w:rPr>
          <w:rFonts w:ascii="Times New Roman" w:hAnsi="Times New Roman" w:cs="Times New Roman"/>
        </w:rPr>
        <w:t xml:space="preserve"> showed the highest </w:t>
      </w:r>
      <w:r w:rsidR="0093478D" w:rsidRPr="00A74C02">
        <w:rPr>
          <w:rFonts w:ascii="Times New Roman" w:hAnsi="Times New Roman" w:cs="Times New Roman"/>
        </w:rPr>
        <w:t xml:space="preserve">significant decrease </w:t>
      </w:r>
      <w:r w:rsidR="00AD6DAD" w:rsidRPr="00A74C02">
        <w:rPr>
          <w:rFonts w:ascii="Times New Roman" w:hAnsi="Times New Roman" w:cs="Times New Roman"/>
        </w:rPr>
        <w:t>both</w:t>
      </w:r>
      <w:r w:rsidR="0093478D" w:rsidRPr="00A74C02">
        <w:rPr>
          <w:rFonts w:ascii="Times New Roman" w:hAnsi="Times New Roman" w:cs="Times New Roman"/>
        </w:rPr>
        <w:t xml:space="preserve"> in total cholesterol </w:t>
      </w:r>
      <w:r w:rsidR="00AD6DAD" w:rsidRPr="00A74C02">
        <w:rPr>
          <w:rFonts w:ascii="Times New Roman" w:hAnsi="Times New Roman" w:cs="Times New Roman"/>
        </w:rPr>
        <w:t>and</w:t>
      </w:r>
      <w:r w:rsidR="0093478D" w:rsidRPr="00A74C02">
        <w:rPr>
          <w:rFonts w:ascii="Times New Roman" w:hAnsi="Times New Roman" w:cs="Times New Roman"/>
        </w:rPr>
        <w:t xml:space="preserve"> triglycerides as compared to all </w:t>
      </w:r>
      <w:r w:rsidR="00FA0CEF" w:rsidRPr="00A74C02">
        <w:rPr>
          <w:rFonts w:ascii="Times New Roman" w:hAnsi="Times New Roman" w:cs="Times New Roman"/>
        </w:rPr>
        <w:t>levels of treatment</w:t>
      </w:r>
      <w:r w:rsidR="0093478D" w:rsidRPr="00A74C02">
        <w:rPr>
          <w:rFonts w:ascii="Times New Roman" w:hAnsi="Times New Roman" w:cs="Times New Roman"/>
        </w:rPr>
        <w:t xml:space="preserve">, and </w:t>
      </w:r>
      <w:r w:rsidR="003D74A7" w:rsidRPr="00A74C02">
        <w:rPr>
          <w:rFonts w:ascii="Times New Roman" w:hAnsi="Times New Roman" w:cs="Times New Roman"/>
        </w:rPr>
        <w:t>revealed</w:t>
      </w:r>
      <w:r w:rsidR="0093478D" w:rsidRPr="00A74C02">
        <w:rPr>
          <w:rFonts w:ascii="Times New Roman" w:hAnsi="Times New Roman" w:cs="Times New Roman"/>
        </w:rPr>
        <w:t xml:space="preserve"> no</w:t>
      </w:r>
      <w:r w:rsidR="00AD6DAD" w:rsidRPr="00A74C02">
        <w:rPr>
          <w:rFonts w:ascii="Times New Roman" w:hAnsi="Times New Roman" w:cs="Times New Roman"/>
        </w:rPr>
        <w:t>n</w:t>
      </w:r>
      <w:r w:rsidR="003D74A7" w:rsidRPr="00A74C02">
        <w:rPr>
          <w:rFonts w:ascii="Times New Roman" w:hAnsi="Times New Roman" w:cs="Times New Roman"/>
        </w:rPr>
        <w:t>-</w:t>
      </w:r>
      <w:r w:rsidR="0093478D" w:rsidRPr="00A74C02">
        <w:rPr>
          <w:rFonts w:ascii="Times New Roman" w:hAnsi="Times New Roman" w:cs="Times New Roman"/>
        </w:rPr>
        <w:t xml:space="preserve">significant </w:t>
      </w:r>
      <w:r w:rsidR="003D74A7" w:rsidRPr="00A74C02">
        <w:rPr>
          <w:rFonts w:ascii="Times New Roman" w:hAnsi="Times New Roman" w:cs="Times New Roman"/>
        </w:rPr>
        <w:t>differences</w:t>
      </w:r>
      <w:r w:rsidR="0093478D" w:rsidRPr="00A74C02">
        <w:rPr>
          <w:rFonts w:ascii="Times New Roman" w:hAnsi="Times New Roman" w:cs="Times New Roman"/>
        </w:rPr>
        <w:t xml:space="preserve"> </w:t>
      </w:r>
      <w:r w:rsidR="00AD6DAD" w:rsidRPr="00A74C02">
        <w:rPr>
          <w:rFonts w:ascii="Times New Roman" w:hAnsi="Times New Roman" w:cs="Times New Roman"/>
        </w:rPr>
        <w:t>compared with</w:t>
      </w:r>
      <w:r w:rsidR="0093478D" w:rsidRPr="00A74C02">
        <w:rPr>
          <w:rFonts w:ascii="Times New Roman" w:hAnsi="Times New Roman" w:cs="Times New Roman"/>
        </w:rPr>
        <w:t xml:space="preserve"> </w:t>
      </w:r>
      <w:r w:rsidR="009C5451" w:rsidRPr="00A74C02">
        <w:rPr>
          <w:rFonts w:ascii="Times New Roman" w:hAnsi="Times New Roman" w:cs="Times New Roman"/>
        </w:rPr>
        <w:t>(C –</w:t>
      </w:r>
      <w:proofErr w:type="spellStart"/>
      <w:r w:rsidR="009C5451" w:rsidRPr="00A74C02">
        <w:rPr>
          <w:rFonts w:ascii="Times New Roman" w:hAnsi="Times New Roman" w:cs="Times New Roman"/>
        </w:rPr>
        <w:t>ve</w:t>
      </w:r>
      <w:proofErr w:type="spellEnd"/>
      <w:r w:rsidR="009C5451" w:rsidRPr="00A74C02">
        <w:rPr>
          <w:rFonts w:ascii="Times New Roman" w:hAnsi="Times New Roman" w:cs="Times New Roman"/>
        </w:rPr>
        <w:t xml:space="preserve">) </w:t>
      </w:r>
      <w:r w:rsidR="0093478D" w:rsidRPr="00A74C02">
        <w:rPr>
          <w:rFonts w:ascii="Times New Roman" w:hAnsi="Times New Roman" w:cs="Times New Roman"/>
        </w:rPr>
        <w:t>normal rats</w:t>
      </w:r>
      <w:r w:rsidR="003D74A7" w:rsidRPr="00A74C02">
        <w:rPr>
          <w:rFonts w:ascii="Times New Roman" w:hAnsi="Times New Roman" w:cs="Times New Roman"/>
        </w:rPr>
        <w:t xml:space="preserve"> as regards both parameters</w:t>
      </w:r>
      <w:r w:rsidR="0093478D" w:rsidRPr="00A74C02">
        <w:rPr>
          <w:rFonts w:ascii="Times New Roman" w:hAnsi="Times New Roman" w:cs="Times New Roman"/>
        </w:rPr>
        <w:t>.</w:t>
      </w:r>
      <w:r w:rsidR="00A929F4" w:rsidRPr="00A74C02">
        <w:rPr>
          <w:rFonts w:ascii="Times New Roman" w:hAnsi="Times New Roman" w:cs="Times New Roman"/>
        </w:rPr>
        <w:t xml:space="preserve"> These results </w:t>
      </w:r>
      <w:r w:rsidR="003D74A7" w:rsidRPr="00A74C02">
        <w:rPr>
          <w:rFonts w:ascii="Times New Roman" w:hAnsi="Times New Roman" w:cs="Times New Roman"/>
        </w:rPr>
        <w:t xml:space="preserve">obtained in </w:t>
      </w:r>
      <w:r w:rsidR="00A929F4" w:rsidRPr="00A74C02">
        <w:rPr>
          <w:rFonts w:ascii="Times New Roman" w:hAnsi="Times New Roman" w:cs="Times New Roman"/>
        </w:rPr>
        <w:t xml:space="preserve">the </w:t>
      </w:r>
      <w:r w:rsidR="00EC790E" w:rsidRPr="00A74C02">
        <w:rPr>
          <w:rFonts w:ascii="Times New Roman" w:hAnsi="Times New Roman" w:cs="Times New Roman"/>
        </w:rPr>
        <w:t>p</w:t>
      </w:r>
      <w:r w:rsidR="00A929F4" w:rsidRPr="00A74C02">
        <w:rPr>
          <w:rFonts w:ascii="Times New Roman" w:hAnsi="Times New Roman" w:cs="Times New Roman"/>
        </w:rPr>
        <w:t>resent work agreed with</w:t>
      </w:r>
      <w:r w:rsidR="003D74A7" w:rsidRPr="00A74C02">
        <w:rPr>
          <w:rFonts w:ascii="Times New Roman" w:hAnsi="Times New Roman" w:cs="Times New Roman"/>
        </w:rPr>
        <w:t xml:space="preserve"> that of</w:t>
      </w:r>
      <w:r w:rsidR="00A929F4" w:rsidRPr="00A74C02">
        <w:rPr>
          <w:rFonts w:ascii="Times New Roman" w:hAnsi="Times New Roman" w:cs="Times New Roman"/>
        </w:rPr>
        <w:t xml:space="preserve"> </w:t>
      </w:r>
      <w:proofErr w:type="spellStart"/>
      <w:r w:rsidR="00623F1E" w:rsidRPr="00A74C02">
        <w:rPr>
          <w:rFonts w:ascii="Times New Roman" w:hAnsi="Times New Roman" w:cs="Times New Roman"/>
          <w:b/>
          <w:bCs/>
        </w:rPr>
        <w:t>Tsi</w:t>
      </w:r>
      <w:proofErr w:type="spellEnd"/>
      <w:r w:rsidR="00360CAE" w:rsidRPr="00A74C02">
        <w:rPr>
          <w:rFonts w:ascii="Times New Roman" w:hAnsi="Times New Roman" w:cs="Times New Roman"/>
          <w:b/>
          <w:bCs/>
        </w:rPr>
        <w:t>,</w:t>
      </w:r>
      <w:r w:rsidR="00623F1E" w:rsidRPr="00A74C02">
        <w:rPr>
          <w:rFonts w:ascii="Times New Roman" w:hAnsi="Times New Roman" w:cs="Times New Roman"/>
          <w:b/>
          <w:bCs/>
        </w:rPr>
        <w:t xml:space="preserve"> and Tan</w:t>
      </w:r>
      <w:r w:rsidR="00360CAE" w:rsidRPr="00A74C02">
        <w:rPr>
          <w:rFonts w:ascii="Times New Roman" w:hAnsi="Times New Roman" w:cs="Times New Roman"/>
          <w:b/>
          <w:bCs/>
        </w:rPr>
        <w:t>, (</w:t>
      </w:r>
      <w:r w:rsidR="00623F1E" w:rsidRPr="00A74C02">
        <w:rPr>
          <w:rFonts w:ascii="Times New Roman" w:hAnsi="Times New Roman" w:cs="Times New Roman"/>
          <w:b/>
          <w:bCs/>
        </w:rPr>
        <w:t>1996)</w:t>
      </w:r>
      <w:r w:rsidR="00A929F4" w:rsidRPr="00A74C02">
        <w:rPr>
          <w:rFonts w:ascii="Times New Roman" w:hAnsi="Times New Roman" w:cs="Times New Roman"/>
        </w:rPr>
        <w:t xml:space="preserve"> who administered aqueous celery extract </w:t>
      </w:r>
      <w:proofErr w:type="spellStart"/>
      <w:r w:rsidR="00A929F4" w:rsidRPr="00A74C02">
        <w:rPr>
          <w:rFonts w:ascii="Times New Roman" w:hAnsi="Times New Roman" w:cs="Times New Roman"/>
        </w:rPr>
        <w:t>intraperitoneally</w:t>
      </w:r>
      <w:proofErr w:type="spellEnd"/>
      <w:r w:rsidR="00A929F4" w:rsidRPr="00A74C02">
        <w:rPr>
          <w:rFonts w:ascii="Times New Roman" w:hAnsi="Times New Roman" w:cs="Times New Roman"/>
        </w:rPr>
        <w:t xml:space="preserve"> to genetically </w:t>
      </w:r>
      <w:proofErr w:type="spellStart"/>
      <w:r w:rsidR="00A929F4" w:rsidRPr="00A74C02">
        <w:rPr>
          <w:rFonts w:ascii="Times New Roman" w:hAnsi="Times New Roman" w:cs="Times New Roman"/>
        </w:rPr>
        <w:t>hypercholesterolaemic</w:t>
      </w:r>
      <w:proofErr w:type="spellEnd"/>
      <w:r w:rsidR="00A929F4" w:rsidRPr="00A74C02">
        <w:rPr>
          <w:rFonts w:ascii="Times New Roman" w:hAnsi="Times New Roman" w:cs="Times New Roman"/>
        </w:rPr>
        <w:t xml:space="preserve"> (RICO) and </w:t>
      </w:r>
      <w:proofErr w:type="spellStart"/>
      <w:r w:rsidR="00A929F4" w:rsidRPr="00A74C02">
        <w:rPr>
          <w:rFonts w:ascii="Times New Roman" w:hAnsi="Times New Roman" w:cs="Times New Roman"/>
        </w:rPr>
        <w:t>normocholesterolaemic</w:t>
      </w:r>
      <w:proofErr w:type="spellEnd"/>
      <w:r w:rsidR="00A929F4" w:rsidRPr="00A74C02">
        <w:rPr>
          <w:rFonts w:ascii="Times New Roman" w:hAnsi="Times New Roman" w:cs="Times New Roman"/>
        </w:rPr>
        <w:t xml:space="preserve"> (RAIF) rats via </w:t>
      </w:r>
      <w:proofErr w:type="spellStart"/>
      <w:r w:rsidR="00A929F4" w:rsidRPr="00A74C02">
        <w:rPr>
          <w:rFonts w:ascii="Times New Roman" w:hAnsi="Times New Roman" w:cs="Times New Roman"/>
        </w:rPr>
        <w:t>Alzet</w:t>
      </w:r>
      <w:proofErr w:type="spellEnd"/>
      <w:r w:rsidR="00A929F4" w:rsidRPr="00A74C02">
        <w:rPr>
          <w:rFonts w:ascii="Times New Roman" w:hAnsi="Times New Roman" w:cs="Times New Roman"/>
        </w:rPr>
        <w:t xml:space="preserve"> osmotic pumps over a 13 day period. The serum cholesterol concentration of the celery extract-treated RICO rats was found to be significantly lower (P &lt; 0.05) than the control rats. Also</w:t>
      </w:r>
      <w:r w:rsidR="00D37F3A" w:rsidRPr="00A74C02">
        <w:rPr>
          <w:rFonts w:ascii="Times New Roman" w:hAnsi="Times New Roman" w:cs="Times New Roman" w:hint="eastAsia"/>
        </w:rPr>
        <w:t>.</w:t>
      </w:r>
    </w:p>
    <w:p w:rsidR="0093478D" w:rsidRPr="00A74C02" w:rsidRDefault="0093478D" w:rsidP="00501B6E">
      <w:pPr>
        <w:shd w:val="clear" w:color="auto" w:fill="FFFFFF"/>
        <w:snapToGrid w:val="0"/>
        <w:jc w:val="both"/>
        <w:rPr>
          <w:rFonts w:ascii="Times New Roman" w:hAnsi="Times New Roman" w:cs="Times New Roman"/>
          <w:b/>
          <w:bCs/>
        </w:rPr>
      </w:pPr>
      <w:r w:rsidRPr="00A74C02">
        <w:rPr>
          <w:rFonts w:ascii="Times New Roman" w:hAnsi="Times New Roman" w:cs="Times New Roman"/>
          <w:b/>
          <w:bCs/>
        </w:rPr>
        <w:t>3.4. Effec</w:t>
      </w:r>
      <w:r w:rsidR="00AD6DAD" w:rsidRPr="00A74C02">
        <w:rPr>
          <w:rFonts w:ascii="Times New Roman" w:hAnsi="Times New Roman" w:cs="Times New Roman"/>
          <w:b/>
          <w:bCs/>
        </w:rPr>
        <w:t>t on lipoprotein fractions (</w:t>
      </w:r>
      <w:proofErr w:type="spellStart"/>
      <w:r w:rsidR="00AD6DAD" w:rsidRPr="00A74C02">
        <w:rPr>
          <w:rFonts w:ascii="Times New Roman" w:hAnsi="Times New Roman" w:cs="Times New Roman"/>
          <w:b/>
          <w:bCs/>
        </w:rPr>
        <w:t>HDLc</w:t>
      </w:r>
      <w:proofErr w:type="spellEnd"/>
      <w:r w:rsidR="00AD6DAD" w:rsidRPr="00A74C02">
        <w:rPr>
          <w:rFonts w:ascii="Times New Roman" w:hAnsi="Times New Roman" w:cs="Times New Roman"/>
          <w:b/>
          <w:bCs/>
        </w:rPr>
        <w:t xml:space="preserve">, </w:t>
      </w:r>
      <w:proofErr w:type="spellStart"/>
      <w:r w:rsidR="00AD6DAD" w:rsidRPr="00A74C02">
        <w:rPr>
          <w:rFonts w:ascii="Times New Roman" w:hAnsi="Times New Roman" w:cs="Times New Roman"/>
          <w:b/>
          <w:bCs/>
        </w:rPr>
        <w:t>LDLc</w:t>
      </w:r>
      <w:proofErr w:type="spellEnd"/>
      <w:r w:rsidR="00AD6DAD" w:rsidRPr="00A74C02">
        <w:rPr>
          <w:rFonts w:ascii="Times New Roman" w:hAnsi="Times New Roman" w:cs="Times New Roman"/>
          <w:b/>
          <w:bCs/>
        </w:rPr>
        <w:t xml:space="preserve"> and </w:t>
      </w:r>
      <w:proofErr w:type="spellStart"/>
      <w:r w:rsidR="00AD6DAD" w:rsidRPr="00A74C02">
        <w:rPr>
          <w:rFonts w:ascii="Times New Roman" w:hAnsi="Times New Roman" w:cs="Times New Roman"/>
          <w:b/>
          <w:bCs/>
        </w:rPr>
        <w:t>VLDLc</w:t>
      </w:r>
      <w:proofErr w:type="spellEnd"/>
      <w:r w:rsidR="00AD6DAD" w:rsidRPr="00A74C02">
        <w:rPr>
          <w:rFonts w:ascii="Times New Roman" w:hAnsi="Times New Roman" w:cs="Times New Roman"/>
          <w:b/>
          <w:bCs/>
        </w:rPr>
        <w:t>)</w:t>
      </w:r>
    </w:p>
    <w:p w:rsidR="00AD6DAD" w:rsidRPr="00A74C02" w:rsidRDefault="00DE657C"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t xml:space="preserve">Data </w:t>
      </w:r>
      <w:r w:rsidR="003D74A7" w:rsidRPr="00A74C02">
        <w:rPr>
          <w:rFonts w:ascii="Times New Roman" w:hAnsi="Times New Roman" w:cs="Times New Roman"/>
        </w:rPr>
        <w:t>present</w:t>
      </w:r>
      <w:r w:rsidR="00AD6DAD" w:rsidRPr="00A74C02">
        <w:rPr>
          <w:rFonts w:ascii="Times New Roman" w:hAnsi="Times New Roman" w:cs="Times New Roman"/>
        </w:rPr>
        <w:t xml:space="preserve"> in tabl</w:t>
      </w:r>
      <w:r w:rsidR="00360CAE" w:rsidRPr="00A74C02">
        <w:rPr>
          <w:rFonts w:ascii="Times New Roman" w:hAnsi="Times New Roman" w:cs="Times New Roman"/>
        </w:rPr>
        <w:t>e (</w:t>
      </w:r>
      <w:r w:rsidR="0016453A" w:rsidRPr="00A74C02">
        <w:rPr>
          <w:rFonts w:ascii="Times New Roman" w:hAnsi="Times New Roman" w:cs="Times New Roman"/>
        </w:rPr>
        <w:t>10</w:t>
      </w:r>
      <w:r w:rsidRPr="00A74C02">
        <w:rPr>
          <w:rFonts w:ascii="Times New Roman" w:hAnsi="Times New Roman" w:cs="Times New Roman"/>
        </w:rPr>
        <w:t xml:space="preserve">) </w:t>
      </w:r>
      <w:r w:rsidR="00AD6DAD" w:rsidRPr="00A74C02">
        <w:rPr>
          <w:rFonts w:ascii="Times New Roman" w:hAnsi="Times New Roman" w:cs="Times New Roman"/>
        </w:rPr>
        <w:t xml:space="preserve">show the </w:t>
      </w:r>
      <w:r w:rsidR="00065851" w:rsidRPr="00A74C02">
        <w:rPr>
          <w:rFonts w:ascii="Times New Roman" w:hAnsi="Times New Roman" w:cs="Times New Roman"/>
        </w:rPr>
        <w:t xml:space="preserve">effect of different levels of </w:t>
      </w:r>
      <w:proofErr w:type="spellStart"/>
      <w:r w:rsidR="00065851" w:rsidRPr="00A74C02">
        <w:rPr>
          <w:rFonts w:ascii="Times New Roman" w:hAnsi="Times New Roman" w:cs="Times New Roman"/>
          <w:i/>
          <w:iCs/>
        </w:rPr>
        <w:t>Matricaria</w:t>
      </w:r>
      <w:proofErr w:type="spellEnd"/>
      <w:r w:rsidR="00065851" w:rsidRPr="00A74C02">
        <w:rPr>
          <w:rFonts w:ascii="Times New Roman" w:hAnsi="Times New Roman" w:cs="Times New Roman"/>
          <w:i/>
          <w:iCs/>
        </w:rPr>
        <w:t xml:space="preserve"> </w:t>
      </w:r>
      <w:proofErr w:type="spellStart"/>
      <w:r w:rsidR="00065851" w:rsidRPr="00A74C02">
        <w:rPr>
          <w:rFonts w:ascii="Times New Roman" w:hAnsi="Times New Roman" w:cs="Times New Roman"/>
          <w:i/>
          <w:iCs/>
        </w:rPr>
        <w:t>chamomilla</w:t>
      </w:r>
      <w:proofErr w:type="spellEnd"/>
      <w:r w:rsidR="00952E8D" w:rsidRPr="00A74C02">
        <w:rPr>
          <w:rFonts w:ascii="Times New Roman" w:hAnsi="Times New Roman" w:cs="Times New Roman"/>
        </w:rPr>
        <w:t xml:space="preserve"> </w:t>
      </w:r>
      <w:r w:rsidR="0024519A" w:rsidRPr="00A74C02">
        <w:rPr>
          <w:rFonts w:ascii="Times New Roman" w:hAnsi="Times New Roman" w:cs="Times New Roman"/>
        </w:rPr>
        <w:t xml:space="preserve">on </w:t>
      </w:r>
      <w:r w:rsidR="00AD6DAD" w:rsidRPr="00A74C02">
        <w:rPr>
          <w:rFonts w:ascii="Times New Roman" w:hAnsi="Times New Roman" w:cs="Times New Roman"/>
        </w:rPr>
        <w:t xml:space="preserve">the </w:t>
      </w:r>
      <w:r w:rsidR="0024519A" w:rsidRPr="00A74C02">
        <w:rPr>
          <w:rFonts w:ascii="Times New Roman" w:hAnsi="Times New Roman" w:cs="Times New Roman"/>
        </w:rPr>
        <w:t>serum leve</w:t>
      </w:r>
      <w:r w:rsidR="00AD6DAD" w:rsidRPr="00A74C02">
        <w:rPr>
          <w:rFonts w:ascii="Times New Roman" w:hAnsi="Times New Roman" w:cs="Times New Roman"/>
        </w:rPr>
        <w:t>ls of lipoprotein fraction (</w:t>
      </w:r>
      <w:proofErr w:type="spellStart"/>
      <w:r w:rsidR="00AD6DAD" w:rsidRPr="00A74C02">
        <w:rPr>
          <w:rFonts w:ascii="Times New Roman" w:hAnsi="Times New Roman" w:cs="Times New Roman"/>
        </w:rPr>
        <w:t>HDLc</w:t>
      </w:r>
      <w:proofErr w:type="spellEnd"/>
      <w:r w:rsidR="00AD6DAD" w:rsidRPr="00A74C02">
        <w:rPr>
          <w:rFonts w:ascii="Times New Roman" w:hAnsi="Times New Roman" w:cs="Times New Roman"/>
        </w:rPr>
        <w:t xml:space="preserve">, </w:t>
      </w:r>
      <w:proofErr w:type="spellStart"/>
      <w:r w:rsidR="00AD6DAD" w:rsidRPr="00A74C02">
        <w:rPr>
          <w:rFonts w:ascii="Times New Roman" w:hAnsi="Times New Roman" w:cs="Times New Roman"/>
        </w:rPr>
        <w:t>LDLc</w:t>
      </w:r>
      <w:proofErr w:type="spellEnd"/>
      <w:r w:rsidR="00AD6DAD" w:rsidRPr="00A74C02">
        <w:rPr>
          <w:rFonts w:ascii="Times New Roman" w:hAnsi="Times New Roman" w:cs="Times New Roman"/>
        </w:rPr>
        <w:t xml:space="preserve"> and </w:t>
      </w:r>
      <w:proofErr w:type="spellStart"/>
      <w:r w:rsidR="00AD6DAD" w:rsidRPr="00A74C02">
        <w:rPr>
          <w:rFonts w:ascii="Times New Roman" w:hAnsi="Times New Roman" w:cs="Times New Roman"/>
        </w:rPr>
        <w:t>VLDL</w:t>
      </w:r>
      <w:r w:rsidR="00B8667F" w:rsidRPr="00A74C02">
        <w:rPr>
          <w:rFonts w:ascii="Times New Roman" w:hAnsi="Times New Roman" w:cs="Times New Roman"/>
        </w:rPr>
        <w:t>c</w:t>
      </w:r>
      <w:proofErr w:type="spellEnd"/>
      <w:r w:rsidR="00B8667F" w:rsidRPr="00A74C02">
        <w:rPr>
          <w:rFonts w:ascii="Times New Roman" w:hAnsi="Times New Roman" w:cs="Times New Roman"/>
        </w:rPr>
        <w:t>) of</w:t>
      </w:r>
      <w:r w:rsidR="0024519A" w:rsidRPr="00A74C02">
        <w:rPr>
          <w:rFonts w:ascii="Times New Roman" w:hAnsi="Times New Roman" w:cs="Times New Roman"/>
        </w:rPr>
        <w:t xml:space="preserve"> Ccl4–intoxicated rats. </w:t>
      </w:r>
    </w:p>
    <w:p w:rsidR="00501B6E" w:rsidRPr="00A74C02" w:rsidRDefault="00501B6E" w:rsidP="00501B6E">
      <w:pPr>
        <w:snapToGrid w:val="0"/>
        <w:jc w:val="center"/>
        <w:rPr>
          <w:rFonts w:ascii="Times New Roman" w:hAnsi="Times New Roman" w:cs="Times New Roman"/>
          <w:b/>
          <w:bCs/>
        </w:rPr>
        <w:sectPr w:rsidR="00501B6E" w:rsidRPr="00A74C02" w:rsidSect="00DA6C62">
          <w:type w:val="continuous"/>
          <w:pgSz w:w="12242" w:h="15842" w:code="1"/>
          <w:pgMar w:top="1440" w:right="1440" w:bottom="1440" w:left="1440" w:header="720" w:footer="720" w:gutter="0"/>
          <w:cols w:num="2" w:space="500"/>
          <w:docGrid w:linePitch="360"/>
        </w:sectPr>
      </w:pPr>
    </w:p>
    <w:p w:rsidR="00501B6E" w:rsidRPr="00A74C02" w:rsidRDefault="00501B6E" w:rsidP="00501B6E">
      <w:pPr>
        <w:snapToGrid w:val="0"/>
        <w:jc w:val="center"/>
        <w:rPr>
          <w:rFonts w:ascii="Times New Roman" w:hAnsi="Times New Roman" w:cs="Times New Roman"/>
          <w:b/>
          <w:bCs/>
        </w:rPr>
      </w:pPr>
    </w:p>
    <w:p w:rsidR="003E1D65" w:rsidRPr="00A74C02" w:rsidRDefault="00AF2F01" w:rsidP="00501B6E">
      <w:pPr>
        <w:snapToGrid w:val="0"/>
        <w:jc w:val="both"/>
        <w:rPr>
          <w:rFonts w:ascii="Times New Roman" w:hAnsi="Times New Roman" w:cs="Times New Roman"/>
          <w:b/>
          <w:bCs/>
        </w:rPr>
      </w:pPr>
      <w:r w:rsidRPr="00A74C02">
        <w:rPr>
          <w:rFonts w:ascii="Times New Roman" w:hAnsi="Times New Roman" w:cs="Times New Roman"/>
          <w:b/>
          <w:bCs/>
        </w:rPr>
        <w:t>Table (</w:t>
      </w:r>
      <w:r w:rsidR="0016453A" w:rsidRPr="00A74C02">
        <w:rPr>
          <w:rFonts w:ascii="Times New Roman" w:hAnsi="Times New Roman" w:cs="Times New Roman"/>
          <w:b/>
          <w:bCs/>
        </w:rPr>
        <w:t>10</w:t>
      </w:r>
      <w:r w:rsidRPr="00A74C02">
        <w:rPr>
          <w:rFonts w:ascii="Times New Roman" w:hAnsi="Times New Roman" w:cs="Times New Roman"/>
          <w:b/>
          <w:bCs/>
        </w:rPr>
        <w:t>):</w:t>
      </w:r>
      <w:r w:rsidRPr="00A74C02">
        <w:rPr>
          <w:rFonts w:ascii="Times New Roman" w:hAnsi="Times New Roman" w:cs="Times New Roman"/>
        </w:rPr>
        <w:t xml:space="preserve"> </w:t>
      </w:r>
      <w:r w:rsidR="00065851" w:rsidRPr="00A74C02">
        <w:rPr>
          <w:rFonts w:ascii="Times New Roman" w:hAnsi="Times New Roman" w:cs="Times New Roman"/>
          <w:b/>
          <w:bCs/>
        </w:rPr>
        <w:t>Effect of different levels of</w:t>
      </w:r>
      <w:r w:rsidR="00360CAE" w:rsidRPr="00A74C02">
        <w:rPr>
          <w:rFonts w:ascii="Times New Roman" w:hAnsi="Times New Roman" w:cs="Times New Roman"/>
          <w:b/>
          <w:bCs/>
        </w:rPr>
        <w:t xml:space="preserve"> </w:t>
      </w:r>
      <w:r w:rsidR="00065851" w:rsidRPr="00A74C02">
        <w:rPr>
          <w:rFonts w:ascii="Times New Roman" w:hAnsi="Times New Roman" w:cs="Times New Roman"/>
          <w:b/>
          <w:bCs/>
        </w:rPr>
        <w:t>(5%,10%,15%,20%</w:t>
      </w:r>
      <w:r w:rsidR="00360CAE" w:rsidRPr="00A74C02">
        <w:rPr>
          <w:rFonts w:ascii="Times New Roman" w:hAnsi="Times New Roman" w:cs="Times New Roman"/>
          <w:b/>
          <w:bCs/>
        </w:rPr>
        <w:t>,</w:t>
      </w:r>
      <w:r w:rsidR="00065851" w:rsidRPr="00A74C02">
        <w:rPr>
          <w:rFonts w:ascii="Times New Roman" w:hAnsi="Times New Roman" w:cs="Times New Roman"/>
          <w:b/>
          <w:bCs/>
        </w:rPr>
        <w:t xml:space="preserve">25%) </w:t>
      </w:r>
      <w:proofErr w:type="spellStart"/>
      <w:r w:rsidR="00065851" w:rsidRPr="00A74C02">
        <w:rPr>
          <w:rFonts w:ascii="Times New Roman" w:hAnsi="Times New Roman" w:cs="Times New Roman"/>
          <w:b/>
          <w:bCs/>
          <w:i/>
          <w:iCs/>
        </w:rPr>
        <w:t>Matricaria</w:t>
      </w:r>
      <w:proofErr w:type="spellEnd"/>
      <w:r w:rsidR="00065851" w:rsidRPr="00A74C02">
        <w:rPr>
          <w:rFonts w:ascii="Times New Roman" w:hAnsi="Times New Roman" w:cs="Times New Roman"/>
          <w:b/>
          <w:bCs/>
          <w:i/>
          <w:iCs/>
        </w:rPr>
        <w:t xml:space="preserve"> </w:t>
      </w:r>
      <w:proofErr w:type="spellStart"/>
      <w:r w:rsidR="00065851" w:rsidRPr="00A74C02">
        <w:rPr>
          <w:rFonts w:ascii="Times New Roman" w:hAnsi="Times New Roman" w:cs="Times New Roman"/>
          <w:b/>
          <w:bCs/>
          <w:i/>
          <w:iCs/>
        </w:rPr>
        <w:t>chamomilla</w:t>
      </w:r>
      <w:proofErr w:type="spellEnd"/>
      <w:r w:rsidR="00065851" w:rsidRPr="00A74C02">
        <w:rPr>
          <w:rFonts w:ascii="Times New Roman" w:hAnsi="Times New Roman" w:cs="Times New Roman"/>
          <w:b/>
          <w:bCs/>
        </w:rPr>
        <w:t xml:space="preserve"> </w:t>
      </w:r>
      <w:r w:rsidRPr="00A74C02">
        <w:rPr>
          <w:rFonts w:ascii="Times New Roman" w:hAnsi="Times New Roman" w:cs="Times New Roman"/>
          <w:b/>
          <w:bCs/>
        </w:rPr>
        <w:t xml:space="preserve">on </w:t>
      </w:r>
      <w:r w:rsidR="00AD6DAD" w:rsidRPr="00A74C02">
        <w:rPr>
          <w:rFonts w:ascii="Times New Roman" w:hAnsi="Times New Roman" w:cs="Times New Roman"/>
          <w:b/>
          <w:bCs/>
        </w:rPr>
        <w:t xml:space="preserve">the </w:t>
      </w:r>
      <w:r w:rsidRPr="00A74C02">
        <w:rPr>
          <w:rFonts w:ascii="Times New Roman" w:hAnsi="Times New Roman" w:cs="Times New Roman"/>
          <w:b/>
          <w:bCs/>
        </w:rPr>
        <w:t>serum levels of lipoprotein fra</w:t>
      </w:r>
      <w:r w:rsidR="00B8667F" w:rsidRPr="00A74C02">
        <w:rPr>
          <w:rFonts w:ascii="Times New Roman" w:hAnsi="Times New Roman" w:cs="Times New Roman"/>
          <w:b/>
          <w:bCs/>
        </w:rPr>
        <w:t>ctions (</w:t>
      </w:r>
      <w:proofErr w:type="spellStart"/>
      <w:r w:rsidR="00B8667F" w:rsidRPr="00A74C02">
        <w:rPr>
          <w:rFonts w:ascii="Times New Roman" w:hAnsi="Times New Roman" w:cs="Times New Roman"/>
          <w:b/>
          <w:bCs/>
        </w:rPr>
        <w:t>HDLc</w:t>
      </w:r>
      <w:proofErr w:type="spellEnd"/>
      <w:r w:rsidR="00B8667F" w:rsidRPr="00A74C02">
        <w:rPr>
          <w:rFonts w:ascii="Times New Roman" w:hAnsi="Times New Roman" w:cs="Times New Roman"/>
          <w:b/>
          <w:bCs/>
        </w:rPr>
        <w:t xml:space="preserve">, </w:t>
      </w:r>
      <w:proofErr w:type="spellStart"/>
      <w:r w:rsidR="00B8667F" w:rsidRPr="00A74C02">
        <w:rPr>
          <w:rFonts w:ascii="Times New Roman" w:hAnsi="Times New Roman" w:cs="Times New Roman"/>
          <w:b/>
          <w:bCs/>
        </w:rPr>
        <w:t>LDLc</w:t>
      </w:r>
      <w:proofErr w:type="spellEnd"/>
      <w:r w:rsidR="00B8667F" w:rsidRPr="00A74C02">
        <w:rPr>
          <w:rFonts w:ascii="Times New Roman" w:hAnsi="Times New Roman" w:cs="Times New Roman"/>
          <w:b/>
          <w:bCs/>
        </w:rPr>
        <w:t xml:space="preserve"> and </w:t>
      </w:r>
      <w:proofErr w:type="spellStart"/>
      <w:r w:rsidR="00B8667F" w:rsidRPr="00A74C02">
        <w:rPr>
          <w:rFonts w:ascii="Times New Roman" w:hAnsi="Times New Roman" w:cs="Times New Roman"/>
          <w:b/>
          <w:bCs/>
        </w:rPr>
        <w:t>VLDLc</w:t>
      </w:r>
      <w:proofErr w:type="spellEnd"/>
      <w:r w:rsidR="00B8667F" w:rsidRPr="00A74C02">
        <w:rPr>
          <w:rFonts w:ascii="Times New Roman" w:hAnsi="Times New Roman" w:cs="Times New Roman"/>
          <w:b/>
          <w:bCs/>
        </w:rPr>
        <w:t>) of</w:t>
      </w:r>
      <w:r w:rsidRPr="00A74C02">
        <w:rPr>
          <w:rFonts w:ascii="Times New Roman" w:hAnsi="Times New Roman" w:cs="Times New Roman"/>
          <w:b/>
          <w:bCs/>
        </w:rPr>
        <w:t xml:space="preserve"> Ccl4-intoxicated rats.</w:t>
      </w:r>
      <w:r w:rsidR="00360CAE" w:rsidRPr="00A74C02">
        <w:rPr>
          <w:rFonts w:ascii="Times New Roman" w:hAnsi="Times New Roman" w:cs="Times New Roman"/>
          <w:b/>
          <w:bCs/>
        </w:rPr>
        <w:t xml:space="preserve"> (</w:t>
      </w:r>
      <w:r w:rsidRPr="00A74C02">
        <w:rPr>
          <w:rFonts w:ascii="Times New Roman" w:hAnsi="Times New Roman" w:cs="Times New Roman"/>
          <w:b/>
          <w:bCs/>
        </w:rPr>
        <w:t>n=</w:t>
      </w:r>
      <w:r w:rsidR="00E86446" w:rsidRPr="00A74C02">
        <w:rPr>
          <w:rFonts w:ascii="Times New Roman" w:hAnsi="Times New Roman" w:cs="Times New Roman"/>
          <w:b/>
          <w:bCs/>
        </w:rPr>
        <w:t>6</w:t>
      </w:r>
      <w:r w:rsidRPr="00A74C02">
        <w:rPr>
          <w:rFonts w:ascii="Times New Roman" w:hAnsi="Times New Roman" w:cs="Times New Roman"/>
          <w:b/>
          <w:bCs/>
        </w:rPr>
        <w:t xml:space="preserve"> rats)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1E0"/>
      </w:tblPr>
      <w:tblGrid>
        <w:gridCol w:w="3381"/>
        <w:gridCol w:w="2064"/>
        <w:gridCol w:w="2016"/>
        <w:gridCol w:w="2015"/>
      </w:tblGrid>
      <w:tr w:rsidR="00E86446" w:rsidRPr="00A74C02" w:rsidTr="00360CAE">
        <w:trPr>
          <w:jc w:val="center"/>
        </w:trPr>
        <w:tc>
          <w:tcPr>
            <w:tcW w:w="1784" w:type="pct"/>
            <w:vMerge w:val="restart"/>
            <w:tcBorders>
              <w:tl2br w:val="single" w:sz="4" w:space="0" w:color="auto"/>
            </w:tcBorders>
            <w:vAlign w:val="center"/>
          </w:tcPr>
          <w:p w:rsidR="00D16F3B" w:rsidRPr="00A74C02" w:rsidRDefault="00360CAE" w:rsidP="00501B6E">
            <w:pPr>
              <w:snapToGrid w:val="0"/>
              <w:jc w:val="right"/>
              <w:rPr>
                <w:rFonts w:ascii="Times New Roman" w:hAnsi="Times New Roman" w:cs="Times New Roman"/>
                <w:b/>
                <w:bCs/>
              </w:rPr>
            </w:pPr>
            <w:r w:rsidRPr="00A74C02">
              <w:rPr>
                <w:rFonts w:ascii="Times New Roman" w:hAnsi="Times New Roman" w:cs="Times New Roman"/>
                <w:b/>
                <w:bCs/>
              </w:rPr>
              <w:t xml:space="preserve"> </w:t>
            </w:r>
            <w:r w:rsidR="00D16F3B" w:rsidRPr="00A74C02">
              <w:rPr>
                <w:rFonts w:ascii="Times New Roman" w:hAnsi="Times New Roman" w:cs="Times New Roman"/>
                <w:b/>
                <w:bCs/>
              </w:rPr>
              <w:t>parameters</w:t>
            </w:r>
          </w:p>
          <w:p w:rsidR="00E86446" w:rsidRPr="00A74C02" w:rsidRDefault="00E86446" w:rsidP="00501B6E">
            <w:pPr>
              <w:snapToGrid w:val="0"/>
              <w:jc w:val="both"/>
              <w:rPr>
                <w:rFonts w:ascii="Times New Roman" w:hAnsi="Times New Roman" w:cs="Times New Roman"/>
                <w:b/>
                <w:bCs/>
              </w:rPr>
            </w:pPr>
            <w:r w:rsidRPr="00A74C02">
              <w:rPr>
                <w:rFonts w:ascii="Times New Roman" w:hAnsi="Times New Roman" w:cs="Times New Roman"/>
                <w:b/>
                <w:bCs/>
              </w:rPr>
              <w:t>Groups</w:t>
            </w:r>
          </w:p>
        </w:tc>
        <w:tc>
          <w:tcPr>
            <w:tcW w:w="3216" w:type="pct"/>
            <w:gridSpan w:val="3"/>
            <w:vAlign w:val="center"/>
          </w:tcPr>
          <w:p w:rsidR="00E86446" w:rsidRPr="00A74C02" w:rsidRDefault="00E86446" w:rsidP="00501B6E">
            <w:pPr>
              <w:snapToGrid w:val="0"/>
              <w:jc w:val="both"/>
              <w:rPr>
                <w:rFonts w:ascii="Times New Roman" w:hAnsi="Times New Roman" w:cs="Times New Roman"/>
                <w:b/>
                <w:bCs/>
              </w:rPr>
            </w:pPr>
            <w:r w:rsidRPr="00A74C02">
              <w:rPr>
                <w:rFonts w:ascii="Times New Roman" w:hAnsi="Times New Roman" w:cs="Times New Roman"/>
                <w:b/>
                <w:bCs/>
              </w:rPr>
              <w:t>Lipoprotein fractions (mg/d</w:t>
            </w:r>
            <w:r w:rsidR="00AD6DAD" w:rsidRPr="00A74C02">
              <w:rPr>
                <w:rFonts w:ascii="Times New Roman" w:hAnsi="Times New Roman" w:cs="Times New Roman"/>
                <w:b/>
                <w:bCs/>
              </w:rPr>
              <w:t>l</w:t>
            </w:r>
            <w:r w:rsidRPr="00A74C02">
              <w:rPr>
                <w:rFonts w:ascii="Times New Roman" w:hAnsi="Times New Roman" w:cs="Times New Roman"/>
                <w:b/>
                <w:bCs/>
              </w:rPr>
              <w:t>)</w:t>
            </w:r>
          </w:p>
        </w:tc>
      </w:tr>
      <w:tr w:rsidR="00E86446" w:rsidRPr="00A74C02" w:rsidTr="00360CAE">
        <w:trPr>
          <w:jc w:val="center"/>
        </w:trPr>
        <w:tc>
          <w:tcPr>
            <w:tcW w:w="1784" w:type="pct"/>
            <w:vMerge/>
            <w:vAlign w:val="center"/>
          </w:tcPr>
          <w:p w:rsidR="00E86446" w:rsidRPr="00A74C02" w:rsidRDefault="00E86446" w:rsidP="00501B6E">
            <w:pPr>
              <w:snapToGrid w:val="0"/>
              <w:jc w:val="both"/>
              <w:rPr>
                <w:rFonts w:ascii="Times New Roman" w:hAnsi="Times New Roman" w:cs="Times New Roman"/>
                <w:b/>
                <w:bCs/>
              </w:rPr>
            </w:pPr>
          </w:p>
        </w:tc>
        <w:tc>
          <w:tcPr>
            <w:tcW w:w="1089" w:type="pct"/>
            <w:vAlign w:val="center"/>
          </w:tcPr>
          <w:p w:rsidR="00E86446" w:rsidRPr="00A74C02" w:rsidRDefault="00E86446" w:rsidP="00501B6E">
            <w:pPr>
              <w:snapToGrid w:val="0"/>
              <w:jc w:val="both"/>
              <w:rPr>
                <w:rFonts w:ascii="Times New Roman" w:hAnsi="Times New Roman" w:cs="Times New Roman"/>
                <w:b/>
                <w:bCs/>
              </w:rPr>
            </w:pPr>
            <w:proofErr w:type="spellStart"/>
            <w:r w:rsidRPr="00A74C02">
              <w:rPr>
                <w:rFonts w:ascii="Times New Roman" w:hAnsi="Times New Roman" w:cs="Times New Roman"/>
                <w:b/>
                <w:bCs/>
              </w:rPr>
              <w:t>HDLc</w:t>
            </w:r>
            <w:proofErr w:type="spellEnd"/>
            <w:r w:rsidRPr="00A74C02">
              <w:rPr>
                <w:rFonts w:ascii="Times New Roman" w:hAnsi="Times New Roman" w:cs="Times New Roman"/>
                <w:b/>
                <w:bCs/>
              </w:rPr>
              <w:t>.</w:t>
            </w:r>
          </w:p>
        </w:tc>
        <w:tc>
          <w:tcPr>
            <w:tcW w:w="1064" w:type="pct"/>
            <w:vAlign w:val="center"/>
          </w:tcPr>
          <w:p w:rsidR="00E86446" w:rsidRPr="00A74C02" w:rsidRDefault="00E86446" w:rsidP="00501B6E">
            <w:pPr>
              <w:snapToGrid w:val="0"/>
              <w:jc w:val="both"/>
              <w:rPr>
                <w:rFonts w:ascii="Times New Roman" w:hAnsi="Times New Roman" w:cs="Times New Roman"/>
                <w:b/>
                <w:bCs/>
              </w:rPr>
            </w:pPr>
            <w:proofErr w:type="spellStart"/>
            <w:r w:rsidRPr="00A74C02">
              <w:rPr>
                <w:rFonts w:ascii="Times New Roman" w:hAnsi="Times New Roman" w:cs="Times New Roman"/>
                <w:b/>
                <w:bCs/>
              </w:rPr>
              <w:t>LDLc</w:t>
            </w:r>
            <w:proofErr w:type="spellEnd"/>
            <w:r w:rsidRPr="00A74C02">
              <w:rPr>
                <w:rFonts w:ascii="Times New Roman" w:hAnsi="Times New Roman" w:cs="Times New Roman"/>
                <w:b/>
                <w:bCs/>
              </w:rPr>
              <w:t>.</w:t>
            </w:r>
          </w:p>
        </w:tc>
        <w:tc>
          <w:tcPr>
            <w:tcW w:w="1064" w:type="pct"/>
            <w:vAlign w:val="center"/>
          </w:tcPr>
          <w:p w:rsidR="00E86446" w:rsidRPr="00A74C02" w:rsidRDefault="00E86446" w:rsidP="00501B6E">
            <w:pPr>
              <w:snapToGrid w:val="0"/>
              <w:jc w:val="both"/>
              <w:rPr>
                <w:rFonts w:ascii="Times New Roman" w:hAnsi="Times New Roman" w:cs="Times New Roman"/>
                <w:b/>
                <w:bCs/>
              </w:rPr>
            </w:pPr>
            <w:proofErr w:type="spellStart"/>
            <w:r w:rsidRPr="00A74C02">
              <w:rPr>
                <w:rFonts w:ascii="Times New Roman" w:hAnsi="Times New Roman" w:cs="Times New Roman"/>
                <w:b/>
                <w:bCs/>
              </w:rPr>
              <w:t>VLDLc</w:t>
            </w:r>
            <w:proofErr w:type="spellEnd"/>
            <w:r w:rsidRPr="00A74C02">
              <w:rPr>
                <w:rFonts w:ascii="Times New Roman" w:hAnsi="Times New Roman" w:cs="Times New Roman"/>
                <w:b/>
                <w:bCs/>
              </w:rPr>
              <w:t>.</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 xml:space="preserve">Control – </w:t>
            </w:r>
            <w:proofErr w:type="spellStart"/>
            <w:r w:rsidRPr="00A74C02">
              <w:rPr>
                <w:rFonts w:ascii="Times New Roman" w:hAnsi="Times New Roman" w:cs="Times New Roman"/>
                <w:b/>
                <w:bCs/>
              </w:rPr>
              <w:t>ve</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 63.96 ± 1.1 </w:t>
            </w:r>
            <w:r w:rsidRPr="00A74C02">
              <w:rPr>
                <w:rFonts w:ascii="Times New Roman" w:hAnsi="Times New Roman" w:cs="Times New Roman"/>
                <w:b/>
                <w:bCs/>
              </w:rPr>
              <w:t>e</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16.35 ± 1.2</w:t>
            </w:r>
            <w:r w:rsidR="00360CAE" w:rsidRPr="00A74C02">
              <w:rPr>
                <w:rFonts w:ascii="Times New Roman" w:hAnsi="Times New Roman" w:cs="Times New Roman"/>
              </w:rPr>
              <w:t xml:space="preserve"> </w:t>
            </w:r>
            <w:r w:rsidRPr="00A74C02">
              <w:rPr>
                <w:rFonts w:ascii="Times New Roman" w:hAnsi="Times New Roman" w:cs="Times New Roman"/>
                <w:b/>
                <w:bCs/>
              </w:rPr>
              <w:t>c</w:t>
            </w:r>
          </w:p>
        </w:tc>
        <w:tc>
          <w:tcPr>
            <w:tcW w:w="1064" w:type="pct"/>
            <w:vAlign w:val="center"/>
          </w:tcPr>
          <w:p w:rsidR="0023738C" w:rsidRPr="00A74C02" w:rsidRDefault="00360CAE" w:rsidP="00501B6E">
            <w:pPr>
              <w:snapToGrid w:val="0"/>
              <w:jc w:val="both"/>
              <w:rPr>
                <w:rFonts w:ascii="Times New Roman" w:hAnsi="Times New Roman" w:cs="Times New Roman"/>
              </w:rPr>
            </w:pPr>
            <w:r w:rsidRPr="00A74C02">
              <w:rPr>
                <w:rFonts w:ascii="Times New Roman" w:hAnsi="Times New Roman" w:cs="Times New Roman"/>
              </w:rPr>
              <w:t xml:space="preserve"> </w:t>
            </w:r>
            <w:r w:rsidR="0023738C" w:rsidRPr="00A74C02">
              <w:rPr>
                <w:rFonts w:ascii="Times New Roman" w:hAnsi="Times New Roman" w:cs="Times New Roman"/>
              </w:rPr>
              <w:t>8.67 ± 1.1</w:t>
            </w:r>
            <w:r w:rsidR="0023738C" w:rsidRPr="00A74C02">
              <w:rPr>
                <w:rFonts w:ascii="Times New Roman" w:hAnsi="Times New Roman" w:cs="Times New Roman"/>
                <w:b/>
                <w:bCs/>
              </w:rPr>
              <w:t xml:space="preserve"> d</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 xml:space="preserve">Control + </w:t>
            </w:r>
            <w:proofErr w:type="spellStart"/>
            <w:r w:rsidRPr="00A74C02">
              <w:rPr>
                <w:rFonts w:ascii="Times New Roman" w:hAnsi="Times New Roman" w:cs="Times New Roman"/>
                <w:b/>
                <w:bCs/>
              </w:rPr>
              <w:t>ve</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75.99 ± </w:t>
            </w:r>
            <w:smartTag w:uri="urn:schemas-microsoft-com:office:smarttags" w:element="metricconverter">
              <w:smartTagPr>
                <w:attr w:name="ProductID" w:val="1.2 a"/>
              </w:smartTagPr>
              <w:r w:rsidRPr="00A74C02">
                <w:rPr>
                  <w:rFonts w:ascii="Times New Roman" w:hAnsi="Times New Roman" w:cs="Times New Roman"/>
                </w:rPr>
                <w:t xml:space="preserve">1.2 </w:t>
              </w:r>
              <w:r w:rsidRPr="00A74C02">
                <w:rPr>
                  <w:rFonts w:ascii="Times New Roman" w:hAnsi="Times New Roman" w:cs="Times New Roman"/>
                  <w:b/>
                  <w:bCs/>
                </w:rPr>
                <w:t>a</w:t>
              </w:r>
            </w:smartTag>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18.64 ± 1.4</w:t>
            </w:r>
            <w:r w:rsidR="00360CAE" w:rsidRPr="00A74C02">
              <w:rPr>
                <w:rFonts w:ascii="Times New Roman" w:hAnsi="Times New Roman" w:cs="Times New Roman"/>
              </w:rPr>
              <w:t xml:space="preserve"> </w:t>
            </w:r>
            <w:r w:rsidRPr="00A74C02">
              <w:rPr>
                <w:rFonts w:ascii="Times New Roman" w:hAnsi="Times New Roman" w:cs="Times New Roman"/>
                <w:b/>
                <w:bCs/>
              </w:rPr>
              <w:t>a</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11.32 ± 1.6</w:t>
            </w:r>
            <w:r w:rsidR="00360CAE" w:rsidRPr="00A74C02">
              <w:rPr>
                <w:rFonts w:ascii="Times New Roman" w:hAnsi="Times New Roman" w:cs="Times New Roman"/>
              </w:rPr>
              <w:t xml:space="preserve"> </w:t>
            </w:r>
            <w:r w:rsidRPr="00A74C02">
              <w:rPr>
                <w:rFonts w:ascii="Times New Roman" w:hAnsi="Times New Roman" w:cs="Times New Roman"/>
                <w:b/>
                <w:bCs/>
              </w:rPr>
              <w:t>a</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5%</w:t>
            </w:r>
          </w:p>
          <w:p w:rsidR="0023738C" w:rsidRPr="00A74C02" w:rsidRDefault="0023738C" w:rsidP="00501B6E">
            <w:pPr>
              <w:snapToGrid w:val="0"/>
              <w:jc w:val="both"/>
              <w:rPr>
                <w:rFonts w:ascii="Times New Roman" w:hAnsi="Times New Roman" w:cs="Times New Roman"/>
                <w:b/>
                <w:bCs/>
              </w:rPr>
            </w:pPr>
            <w:proofErr w:type="spellStart"/>
            <w:r w:rsidRPr="00A74C02">
              <w:rPr>
                <w:rFonts w:ascii="Times New Roman" w:hAnsi="Times New Roman" w:cs="Times New Roman"/>
                <w:i/>
                <w:iCs/>
              </w:rPr>
              <w:t>Matricaria</w:t>
            </w:r>
            <w:proofErr w:type="spellEnd"/>
            <w:r w:rsidRPr="00A74C02">
              <w:rPr>
                <w:rFonts w:ascii="Times New Roman" w:hAnsi="Times New Roman" w:cs="Times New Roman"/>
                <w:i/>
                <w:iCs/>
              </w:rPr>
              <w:t xml:space="preserve"> </w:t>
            </w:r>
            <w:proofErr w:type="spellStart"/>
            <w:r w:rsidRPr="00A74C02">
              <w:rPr>
                <w:rFonts w:ascii="Times New Roman" w:hAnsi="Times New Roman" w:cs="Times New Roman"/>
                <w:i/>
                <w:iCs/>
              </w:rPr>
              <w:t>chamomilla</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74.75 ± 1.3 </w:t>
            </w:r>
            <w:r w:rsidRPr="00A74C02">
              <w:rPr>
                <w:rFonts w:ascii="Times New Roman" w:hAnsi="Times New Roman" w:cs="Times New Roman"/>
                <w:b/>
                <w:bCs/>
              </w:rPr>
              <w:t>b</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16.70 ± 1.3</w:t>
            </w:r>
            <w:r w:rsidRPr="00A74C02">
              <w:rPr>
                <w:rFonts w:ascii="Times New Roman" w:hAnsi="Times New Roman" w:cs="Times New Roman"/>
                <w:b/>
                <w:bCs/>
              </w:rPr>
              <w:t xml:space="preserve"> c</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10.52 ±</w:t>
            </w:r>
            <w:r w:rsidR="00360CAE" w:rsidRPr="00A74C02">
              <w:rPr>
                <w:rFonts w:ascii="Times New Roman" w:hAnsi="Times New Roman" w:cs="Times New Roman"/>
              </w:rPr>
              <w:t xml:space="preserve"> </w:t>
            </w:r>
            <w:r w:rsidRPr="00A74C02">
              <w:rPr>
                <w:rFonts w:ascii="Times New Roman" w:hAnsi="Times New Roman" w:cs="Times New Roman"/>
              </w:rPr>
              <w:t>1.8</w:t>
            </w:r>
            <w:r w:rsidRPr="00A74C02">
              <w:rPr>
                <w:rFonts w:ascii="Times New Roman" w:hAnsi="Times New Roman" w:cs="Times New Roman"/>
                <w:b/>
                <w:bCs/>
              </w:rPr>
              <w:t xml:space="preserve"> b</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10%</w:t>
            </w:r>
          </w:p>
          <w:p w:rsidR="0023738C" w:rsidRPr="00A74C02" w:rsidRDefault="0023738C" w:rsidP="00501B6E">
            <w:pPr>
              <w:snapToGrid w:val="0"/>
              <w:jc w:val="both"/>
              <w:rPr>
                <w:rFonts w:ascii="Times New Roman" w:hAnsi="Times New Roman" w:cs="Times New Roman"/>
                <w:b/>
                <w:bCs/>
              </w:rPr>
            </w:pPr>
            <w:proofErr w:type="spellStart"/>
            <w:r w:rsidRPr="00A74C02">
              <w:rPr>
                <w:rFonts w:ascii="Times New Roman" w:hAnsi="Times New Roman" w:cs="Times New Roman"/>
                <w:i/>
                <w:iCs/>
              </w:rPr>
              <w:t>Matricaria</w:t>
            </w:r>
            <w:proofErr w:type="spellEnd"/>
            <w:r w:rsidRPr="00A74C02">
              <w:rPr>
                <w:rFonts w:ascii="Times New Roman" w:hAnsi="Times New Roman" w:cs="Times New Roman"/>
                <w:i/>
                <w:iCs/>
              </w:rPr>
              <w:t xml:space="preserve"> </w:t>
            </w:r>
            <w:proofErr w:type="spellStart"/>
            <w:r w:rsidRPr="00A74C02">
              <w:rPr>
                <w:rFonts w:ascii="Times New Roman" w:hAnsi="Times New Roman" w:cs="Times New Roman"/>
                <w:i/>
                <w:iCs/>
              </w:rPr>
              <w:t>chamomilla</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 72.10 ± 1.3 </w:t>
            </w:r>
            <w:r w:rsidRPr="00A74C02">
              <w:rPr>
                <w:rFonts w:ascii="Times New Roman" w:hAnsi="Times New Roman" w:cs="Times New Roman"/>
                <w:b/>
                <w:bCs/>
              </w:rPr>
              <w:t>c</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16.90 ± 1.3</w:t>
            </w:r>
            <w:r w:rsidRPr="00A74C02">
              <w:rPr>
                <w:rFonts w:ascii="Times New Roman" w:hAnsi="Times New Roman" w:cs="Times New Roman"/>
                <w:b/>
                <w:bCs/>
              </w:rPr>
              <w:t xml:space="preserve"> c</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9.90 ±</w:t>
            </w:r>
            <w:r w:rsidR="00360CAE" w:rsidRPr="00A74C02">
              <w:rPr>
                <w:rFonts w:ascii="Times New Roman" w:hAnsi="Times New Roman" w:cs="Times New Roman"/>
              </w:rPr>
              <w:t xml:space="preserve"> </w:t>
            </w:r>
            <w:r w:rsidRPr="00A74C02">
              <w:rPr>
                <w:rFonts w:ascii="Times New Roman" w:hAnsi="Times New Roman" w:cs="Times New Roman"/>
              </w:rPr>
              <w:t xml:space="preserve">1.1 </w:t>
            </w:r>
            <w:r w:rsidRPr="00A74C02">
              <w:rPr>
                <w:rFonts w:ascii="Times New Roman" w:hAnsi="Times New Roman" w:cs="Times New Roman"/>
                <w:b/>
                <w:bCs/>
              </w:rPr>
              <w:t>c</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15%</w:t>
            </w:r>
          </w:p>
          <w:p w:rsidR="0023738C" w:rsidRPr="00A74C02" w:rsidRDefault="0023738C" w:rsidP="00501B6E">
            <w:pPr>
              <w:snapToGrid w:val="0"/>
              <w:jc w:val="both"/>
              <w:rPr>
                <w:rFonts w:ascii="Times New Roman" w:hAnsi="Times New Roman" w:cs="Times New Roman"/>
                <w:b/>
                <w:bCs/>
              </w:rPr>
            </w:pPr>
            <w:proofErr w:type="spellStart"/>
            <w:r w:rsidRPr="00A74C02">
              <w:rPr>
                <w:rFonts w:ascii="Times New Roman" w:hAnsi="Times New Roman" w:cs="Times New Roman"/>
                <w:i/>
                <w:iCs/>
              </w:rPr>
              <w:t>Matricaria</w:t>
            </w:r>
            <w:proofErr w:type="spellEnd"/>
            <w:r w:rsidRPr="00A74C02">
              <w:rPr>
                <w:rFonts w:ascii="Times New Roman" w:hAnsi="Times New Roman" w:cs="Times New Roman"/>
                <w:i/>
                <w:iCs/>
              </w:rPr>
              <w:t xml:space="preserve"> </w:t>
            </w:r>
            <w:proofErr w:type="spellStart"/>
            <w:r w:rsidRPr="00A74C02">
              <w:rPr>
                <w:rFonts w:ascii="Times New Roman" w:hAnsi="Times New Roman" w:cs="Times New Roman"/>
                <w:i/>
                <w:iCs/>
              </w:rPr>
              <w:t>chamomilla</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73.70 ± 1.7 </w:t>
            </w:r>
            <w:r w:rsidRPr="00A74C02">
              <w:rPr>
                <w:rFonts w:ascii="Times New Roman" w:hAnsi="Times New Roman" w:cs="Times New Roman"/>
                <w:b/>
                <w:bCs/>
              </w:rPr>
              <w:t>b</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17.70 ± 1.3</w:t>
            </w:r>
            <w:r w:rsidRPr="00A74C02">
              <w:rPr>
                <w:rFonts w:ascii="Times New Roman" w:hAnsi="Times New Roman" w:cs="Times New Roman"/>
                <w:b/>
                <w:bCs/>
              </w:rPr>
              <w:t xml:space="preserve"> b</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10.86 ± 1.8</w:t>
            </w:r>
            <w:r w:rsidRPr="00A74C02">
              <w:rPr>
                <w:rFonts w:ascii="Times New Roman" w:hAnsi="Times New Roman" w:cs="Times New Roman"/>
                <w:b/>
                <w:bCs/>
              </w:rPr>
              <w:t xml:space="preserve"> b</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20%</w:t>
            </w:r>
          </w:p>
          <w:p w:rsidR="0023738C" w:rsidRPr="00A74C02" w:rsidRDefault="0023738C" w:rsidP="00501B6E">
            <w:pPr>
              <w:snapToGrid w:val="0"/>
              <w:jc w:val="both"/>
              <w:rPr>
                <w:rFonts w:ascii="Times New Roman" w:hAnsi="Times New Roman" w:cs="Times New Roman"/>
                <w:b/>
                <w:bCs/>
              </w:rPr>
            </w:pPr>
            <w:proofErr w:type="spellStart"/>
            <w:r w:rsidRPr="00A74C02">
              <w:rPr>
                <w:rFonts w:ascii="Times New Roman" w:hAnsi="Times New Roman" w:cs="Times New Roman"/>
                <w:i/>
                <w:iCs/>
              </w:rPr>
              <w:t>Matricaria</w:t>
            </w:r>
            <w:proofErr w:type="spellEnd"/>
            <w:r w:rsidRPr="00A74C02">
              <w:rPr>
                <w:rFonts w:ascii="Times New Roman" w:hAnsi="Times New Roman" w:cs="Times New Roman"/>
                <w:i/>
                <w:iCs/>
              </w:rPr>
              <w:t xml:space="preserve"> </w:t>
            </w:r>
            <w:proofErr w:type="spellStart"/>
            <w:r w:rsidRPr="00A74C02">
              <w:rPr>
                <w:rFonts w:ascii="Times New Roman" w:hAnsi="Times New Roman" w:cs="Times New Roman"/>
                <w:i/>
                <w:iCs/>
              </w:rPr>
              <w:t>chamomilla</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70.10 ± 1.2 </w:t>
            </w:r>
            <w:r w:rsidRPr="00A74C02">
              <w:rPr>
                <w:rFonts w:ascii="Times New Roman" w:hAnsi="Times New Roman" w:cs="Times New Roman"/>
                <w:b/>
                <w:bCs/>
              </w:rPr>
              <w:t>c</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16.50 ± 1.4</w:t>
            </w:r>
            <w:r w:rsidRPr="00A74C02">
              <w:rPr>
                <w:rFonts w:ascii="Times New Roman" w:hAnsi="Times New Roman" w:cs="Times New Roman"/>
                <w:b/>
                <w:bCs/>
              </w:rPr>
              <w:t xml:space="preserve"> c</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 xml:space="preserve">9.30 ± 1.1 </w:t>
            </w:r>
            <w:r w:rsidRPr="00A74C02">
              <w:rPr>
                <w:rFonts w:ascii="Times New Roman" w:hAnsi="Times New Roman" w:cs="Times New Roman"/>
                <w:b/>
                <w:bCs/>
              </w:rPr>
              <w:t>c</w:t>
            </w:r>
          </w:p>
        </w:tc>
      </w:tr>
      <w:tr w:rsidR="0023738C" w:rsidRPr="00A74C02" w:rsidTr="00360CAE">
        <w:trPr>
          <w:jc w:val="center"/>
        </w:trPr>
        <w:tc>
          <w:tcPr>
            <w:tcW w:w="1784" w:type="pct"/>
            <w:vAlign w:val="center"/>
          </w:tcPr>
          <w:p w:rsidR="0023738C" w:rsidRPr="00A74C02" w:rsidRDefault="0023738C" w:rsidP="00501B6E">
            <w:pPr>
              <w:snapToGrid w:val="0"/>
              <w:jc w:val="both"/>
              <w:rPr>
                <w:rFonts w:ascii="Times New Roman" w:hAnsi="Times New Roman" w:cs="Times New Roman"/>
                <w:b/>
                <w:bCs/>
              </w:rPr>
            </w:pPr>
            <w:r w:rsidRPr="00A74C02">
              <w:rPr>
                <w:rFonts w:ascii="Times New Roman" w:hAnsi="Times New Roman" w:cs="Times New Roman"/>
                <w:b/>
                <w:bCs/>
              </w:rPr>
              <w:t>25%</w:t>
            </w:r>
          </w:p>
          <w:p w:rsidR="0023738C" w:rsidRPr="00A74C02" w:rsidRDefault="0023738C" w:rsidP="00501B6E">
            <w:pPr>
              <w:snapToGrid w:val="0"/>
              <w:jc w:val="both"/>
              <w:rPr>
                <w:rFonts w:ascii="Times New Roman" w:hAnsi="Times New Roman" w:cs="Times New Roman"/>
              </w:rPr>
            </w:pPr>
            <w:proofErr w:type="spellStart"/>
            <w:r w:rsidRPr="00A74C02">
              <w:rPr>
                <w:rFonts w:ascii="Times New Roman" w:hAnsi="Times New Roman" w:cs="Times New Roman"/>
                <w:i/>
                <w:iCs/>
              </w:rPr>
              <w:t>Matricaria</w:t>
            </w:r>
            <w:proofErr w:type="spellEnd"/>
            <w:r w:rsidRPr="00A74C02">
              <w:rPr>
                <w:rFonts w:ascii="Times New Roman" w:hAnsi="Times New Roman" w:cs="Times New Roman"/>
                <w:i/>
                <w:iCs/>
              </w:rPr>
              <w:t xml:space="preserve"> </w:t>
            </w:r>
            <w:proofErr w:type="spellStart"/>
            <w:r w:rsidRPr="00A74C02">
              <w:rPr>
                <w:rFonts w:ascii="Times New Roman" w:hAnsi="Times New Roman" w:cs="Times New Roman"/>
                <w:i/>
                <w:iCs/>
              </w:rPr>
              <w:t>chamomilla</w:t>
            </w:r>
            <w:proofErr w:type="spellEnd"/>
          </w:p>
        </w:tc>
        <w:tc>
          <w:tcPr>
            <w:tcW w:w="1089"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68.85 ± 1.6</w:t>
            </w:r>
            <w:r w:rsidRPr="00A74C02">
              <w:rPr>
                <w:rFonts w:ascii="Times New Roman" w:hAnsi="Times New Roman" w:cs="Times New Roman"/>
                <w:b/>
                <w:bCs/>
              </w:rPr>
              <w:t xml:space="preserve"> d</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13.50 ± 1.3</w:t>
            </w:r>
            <w:r w:rsidRPr="00A74C02">
              <w:rPr>
                <w:rFonts w:ascii="Times New Roman" w:hAnsi="Times New Roman" w:cs="Times New Roman"/>
                <w:b/>
                <w:bCs/>
              </w:rPr>
              <w:t xml:space="preserve"> d</w:t>
            </w:r>
          </w:p>
        </w:tc>
        <w:tc>
          <w:tcPr>
            <w:tcW w:w="1064" w:type="pct"/>
            <w:vAlign w:val="center"/>
          </w:tcPr>
          <w:p w:rsidR="0023738C" w:rsidRPr="00A74C02" w:rsidRDefault="0023738C" w:rsidP="00501B6E">
            <w:pPr>
              <w:snapToGrid w:val="0"/>
              <w:jc w:val="both"/>
              <w:rPr>
                <w:rFonts w:ascii="Times New Roman" w:hAnsi="Times New Roman" w:cs="Times New Roman"/>
              </w:rPr>
            </w:pPr>
            <w:r w:rsidRPr="00A74C02">
              <w:rPr>
                <w:rFonts w:ascii="Times New Roman" w:hAnsi="Times New Roman" w:cs="Times New Roman"/>
              </w:rPr>
              <w:t>8.10 ±</w:t>
            </w:r>
            <w:r w:rsidR="00360CAE" w:rsidRPr="00A74C02">
              <w:rPr>
                <w:rFonts w:ascii="Times New Roman" w:hAnsi="Times New Roman" w:cs="Times New Roman"/>
              </w:rPr>
              <w:t xml:space="preserve"> </w:t>
            </w:r>
            <w:r w:rsidRPr="00A74C02">
              <w:rPr>
                <w:rFonts w:ascii="Times New Roman" w:hAnsi="Times New Roman" w:cs="Times New Roman"/>
              </w:rPr>
              <w:t>1.2</w:t>
            </w:r>
            <w:r w:rsidRPr="00A74C02">
              <w:rPr>
                <w:rFonts w:ascii="Times New Roman" w:hAnsi="Times New Roman" w:cs="Times New Roman"/>
                <w:b/>
                <w:bCs/>
              </w:rPr>
              <w:t xml:space="preserve"> d</w:t>
            </w:r>
          </w:p>
        </w:tc>
      </w:tr>
    </w:tbl>
    <w:p w:rsidR="00AC5450" w:rsidRPr="00A74C02" w:rsidRDefault="00211589" w:rsidP="00501B6E">
      <w:pPr>
        <w:snapToGrid w:val="0"/>
        <w:jc w:val="both"/>
        <w:rPr>
          <w:rFonts w:ascii="Times New Roman" w:hAnsi="Times New Roman" w:cs="Times New Roman"/>
        </w:rPr>
      </w:pPr>
      <w:r w:rsidRPr="00A74C02">
        <w:rPr>
          <w:rFonts w:ascii="Times New Roman" w:hAnsi="Times New Roman" w:cs="Times New Roman"/>
        </w:rPr>
        <w:t>Values denote arithmetic means ± Standard error of the mean</w:t>
      </w:r>
      <w:r w:rsidR="00501B6E" w:rsidRPr="00A74C02">
        <w:rPr>
          <w:rFonts w:ascii="Times New Roman" w:hAnsi="Times New Roman" w:cs="Times New Roman" w:hint="eastAsia"/>
        </w:rPr>
        <w:t>.</w:t>
      </w:r>
      <w:r w:rsidR="00065851" w:rsidRPr="00A74C02">
        <w:rPr>
          <w:rFonts w:ascii="Times New Roman" w:hAnsi="Times New Roman" w:cs="Times New Roman"/>
        </w:rPr>
        <w:t xml:space="preserve"> </w:t>
      </w:r>
      <w:r w:rsidRPr="00A74C02">
        <w:rPr>
          <w:rFonts w:ascii="Times New Roman" w:hAnsi="Times New Roman" w:cs="Times New Roman"/>
        </w:rPr>
        <w:t>Means with different letters (</w:t>
      </w:r>
      <w:r w:rsidRPr="00A74C02">
        <w:rPr>
          <w:rFonts w:ascii="Times New Roman" w:hAnsi="Times New Roman" w:cs="Times New Roman"/>
          <w:b/>
          <w:bCs/>
        </w:rPr>
        <w:t>a, b</w:t>
      </w:r>
      <w:r w:rsidR="00501B6E" w:rsidRPr="00A74C02">
        <w:rPr>
          <w:rFonts w:ascii="Times New Roman" w:hAnsi="Times New Roman" w:cs="Times New Roman"/>
          <w:b/>
          <w:bCs/>
        </w:rPr>
        <w:t>, c, d</w:t>
      </w:r>
      <w:r w:rsidRPr="00A74C02">
        <w:rPr>
          <w:rFonts w:ascii="Times New Roman" w:hAnsi="Times New Roman" w:cs="Times New Roman"/>
          <w:b/>
          <w:bCs/>
        </w:rPr>
        <w:t>)</w:t>
      </w:r>
      <w:r w:rsidRPr="00A74C02">
        <w:rPr>
          <w:rFonts w:ascii="Times New Roman" w:hAnsi="Times New Roman" w:cs="Times New Roman"/>
        </w:rPr>
        <w:t xml:space="preserve"> in the same column </w:t>
      </w:r>
      <w:r w:rsidR="00E86446" w:rsidRPr="00A74C02">
        <w:rPr>
          <w:rFonts w:ascii="Times New Roman" w:hAnsi="Times New Roman" w:cs="Times New Roman"/>
        </w:rPr>
        <w:t xml:space="preserve">different </w:t>
      </w:r>
      <w:r w:rsidRPr="00A74C02">
        <w:rPr>
          <w:rFonts w:ascii="Times New Roman" w:hAnsi="Times New Roman" w:cs="Times New Roman"/>
        </w:rPr>
        <w:t>significantly at p ≤ 0.05</w:t>
      </w:r>
      <w:r w:rsidR="00065851" w:rsidRPr="00A74C02">
        <w:rPr>
          <w:rFonts w:ascii="Times New Roman" w:hAnsi="Times New Roman" w:cs="Times New Roman"/>
        </w:rPr>
        <w:t xml:space="preserve">. </w:t>
      </w:r>
      <w:r w:rsidRPr="00A74C02">
        <w:rPr>
          <w:rFonts w:ascii="Times New Roman" w:hAnsi="Times New Roman" w:cs="Times New Roman"/>
        </w:rPr>
        <w:t>using one way ANOVA test, while tho</w:t>
      </w:r>
      <w:r w:rsidR="00B8667F" w:rsidRPr="00A74C02">
        <w:rPr>
          <w:rFonts w:ascii="Times New Roman" w:hAnsi="Times New Roman" w:cs="Times New Roman"/>
        </w:rPr>
        <w:t>se with similar letters are non-</w:t>
      </w:r>
      <w:r w:rsidRPr="00A74C02">
        <w:rPr>
          <w:rFonts w:ascii="Times New Roman" w:hAnsi="Times New Roman" w:cs="Times New Roman"/>
        </w:rPr>
        <w:t>significant.</w:t>
      </w:r>
      <w:r w:rsidR="00AC5450" w:rsidRPr="00A74C02">
        <w:rPr>
          <w:rFonts w:ascii="Times New Roman" w:hAnsi="Times New Roman" w:cs="Times New Roman"/>
        </w:rPr>
        <w:t xml:space="preserve"> </w:t>
      </w:r>
    </w:p>
    <w:p w:rsidR="002728FA" w:rsidRPr="00A74C02" w:rsidRDefault="002728FA" w:rsidP="00501B6E">
      <w:pPr>
        <w:shd w:val="clear" w:color="auto" w:fill="FFFFFF"/>
        <w:snapToGrid w:val="0"/>
        <w:ind w:firstLine="425"/>
        <w:jc w:val="both"/>
        <w:rPr>
          <w:rFonts w:ascii="Times New Roman" w:hAnsi="Times New Roman" w:cs="Times New Roman"/>
        </w:rPr>
      </w:pPr>
    </w:p>
    <w:p w:rsidR="00501B6E" w:rsidRPr="00A74C02" w:rsidRDefault="00501B6E" w:rsidP="00501B6E">
      <w:pPr>
        <w:shd w:val="clear" w:color="auto" w:fill="FFFFFF"/>
        <w:snapToGrid w:val="0"/>
        <w:ind w:firstLine="425"/>
        <w:jc w:val="both"/>
        <w:rPr>
          <w:rFonts w:ascii="Times New Roman" w:hAnsi="Times New Roman" w:cs="Times New Roman"/>
        </w:rPr>
        <w:sectPr w:rsidR="00501B6E" w:rsidRPr="00A74C02" w:rsidSect="00DA6C62">
          <w:type w:val="continuous"/>
          <w:pgSz w:w="12242" w:h="15842" w:code="1"/>
          <w:pgMar w:top="1440" w:right="1440" w:bottom="1440" w:left="1440" w:header="720" w:footer="720" w:gutter="0"/>
          <w:cols w:space="708"/>
          <w:bidi/>
          <w:docGrid w:linePitch="360"/>
        </w:sectPr>
      </w:pPr>
    </w:p>
    <w:p w:rsidR="00087304" w:rsidRPr="00A74C02" w:rsidRDefault="00072403"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lastRenderedPageBreak/>
        <w:t>It is clear that in rats injected with Ccl4 without treatment</w:t>
      </w:r>
      <w:r w:rsidR="009C5451" w:rsidRPr="00A74C02">
        <w:rPr>
          <w:rFonts w:ascii="Times New Roman" w:hAnsi="Times New Roman" w:cs="Times New Roman"/>
        </w:rPr>
        <w:t xml:space="preserve"> (C </w:t>
      </w:r>
      <w:r w:rsidR="00AD6DAD" w:rsidRPr="00A74C02">
        <w:rPr>
          <w:rFonts w:ascii="Times New Roman" w:hAnsi="Times New Roman" w:cs="Times New Roman"/>
        </w:rPr>
        <w:t>+</w:t>
      </w:r>
      <w:proofErr w:type="spellStart"/>
      <w:r w:rsidR="00AD6DAD" w:rsidRPr="00A74C02">
        <w:rPr>
          <w:rFonts w:ascii="Times New Roman" w:hAnsi="Times New Roman" w:cs="Times New Roman"/>
        </w:rPr>
        <w:t>ve</w:t>
      </w:r>
      <w:proofErr w:type="spellEnd"/>
      <w:r w:rsidR="00AD6DAD" w:rsidRPr="00A74C02">
        <w:rPr>
          <w:rFonts w:ascii="Times New Roman" w:hAnsi="Times New Roman" w:cs="Times New Roman"/>
        </w:rPr>
        <w:t xml:space="preserve">), the serum levels of </w:t>
      </w:r>
      <w:proofErr w:type="spellStart"/>
      <w:r w:rsidR="00AD6DAD" w:rsidRPr="00A74C02">
        <w:rPr>
          <w:rFonts w:ascii="Times New Roman" w:hAnsi="Times New Roman" w:cs="Times New Roman"/>
        </w:rPr>
        <w:t>HDLc</w:t>
      </w:r>
      <w:proofErr w:type="spellEnd"/>
      <w:r w:rsidR="00AD6DAD" w:rsidRPr="00A74C02">
        <w:rPr>
          <w:rFonts w:ascii="Times New Roman" w:hAnsi="Times New Roman" w:cs="Times New Roman"/>
        </w:rPr>
        <w:t xml:space="preserve">, </w:t>
      </w:r>
      <w:proofErr w:type="spellStart"/>
      <w:r w:rsidR="00AD6DAD" w:rsidRPr="00A74C02">
        <w:rPr>
          <w:rFonts w:ascii="Times New Roman" w:hAnsi="Times New Roman" w:cs="Times New Roman"/>
        </w:rPr>
        <w:t>LDLc</w:t>
      </w:r>
      <w:proofErr w:type="spellEnd"/>
      <w:r w:rsidR="00AD6DAD" w:rsidRPr="00A74C02">
        <w:rPr>
          <w:rFonts w:ascii="Times New Roman" w:hAnsi="Times New Roman" w:cs="Times New Roman"/>
        </w:rPr>
        <w:t xml:space="preserve"> and </w:t>
      </w:r>
      <w:proofErr w:type="spellStart"/>
      <w:r w:rsidR="00AD6DAD" w:rsidRPr="00A74C02">
        <w:rPr>
          <w:rFonts w:ascii="Times New Roman" w:hAnsi="Times New Roman" w:cs="Times New Roman"/>
        </w:rPr>
        <w:t>VLDL</w:t>
      </w:r>
      <w:r w:rsidRPr="00A74C02">
        <w:rPr>
          <w:rFonts w:ascii="Times New Roman" w:hAnsi="Times New Roman" w:cs="Times New Roman"/>
        </w:rPr>
        <w:t>c</w:t>
      </w:r>
      <w:proofErr w:type="spellEnd"/>
      <w:r w:rsidRPr="00A74C02">
        <w:rPr>
          <w:rFonts w:ascii="Times New Roman" w:hAnsi="Times New Roman" w:cs="Times New Roman"/>
        </w:rPr>
        <w:t xml:space="preserve"> were 75.69±1.2, 18.</w:t>
      </w:r>
      <w:r w:rsidR="00761896" w:rsidRPr="00A74C02">
        <w:rPr>
          <w:rFonts w:ascii="Times New Roman" w:hAnsi="Times New Roman" w:cs="Times New Roman"/>
        </w:rPr>
        <w:t>6</w:t>
      </w:r>
      <w:r w:rsidRPr="00A74C02">
        <w:rPr>
          <w:rFonts w:ascii="Times New Roman" w:hAnsi="Times New Roman" w:cs="Times New Roman"/>
        </w:rPr>
        <w:t xml:space="preserve">4±1.4 and 11.32±1.6 mg/dl, respectively. In normal rats </w:t>
      </w:r>
      <w:r w:rsidR="009C5451" w:rsidRPr="00A74C02">
        <w:rPr>
          <w:rFonts w:ascii="Times New Roman" w:hAnsi="Times New Roman" w:cs="Times New Roman"/>
        </w:rPr>
        <w:t>(C –</w:t>
      </w:r>
      <w:proofErr w:type="spellStart"/>
      <w:r w:rsidR="009C5451" w:rsidRPr="00A74C02">
        <w:rPr>
          <w:rFonts w:ascii="Times New Roman" w:hAnsi="Times New Roman" w:cs="Times New Roman"/>
        </w:rPr>
        <w:t>ve</w:t>
      </w:r>
      <w:proofErr w:type="spellEnd"/>
      <w:r w:rsidR="009C5451" w:rsidRPr="00A74C02">
        <w:rPr>
          <w:rFonts w:ascii="Times New Roman" w:hAnsi="Times New Roman" w:cs="Times New Roman"/>
        </w:rPr>
        <w:t>)</w:t>
      </w:r>
      <w:r w:rsidRPr="00A74C02">
        <w:rPr>
          <w:rFonts w:ascii="Times New Roman" w:hAnsi="Times New Roman" w:cs="Times New Roman"/>
        </w:rPr>
        <w:t xml:space="preserve"> the serum levels of the previously mentioned lipoprotein fractions were 63.96±1.1, 16.35±1.2 and </w:t>
      </w:r>
      <w:r w:rsidR="00761896" w:rsidRPr="00A74C02">
        <w:rPr>
          <w:rFonts w:ascii="Times New Roman" w:hAnsi="Times New Roman" w:cs="Times New Roman"/>
        </w:rPr>
        <w:t>8</w:t>
      </w:r>
      <w:r w:rsidRPr="00A74C02">
        <w:rPr>
          <w:rFonts w:ascii="Times New Roman" w:hAnsi="Times New Roman" w:cs="Times New Roman"/>
        </w:rPr>
        <w:t xml:space="preserve">.67±1.1 mg/dl, respectively. </w:t>
      </w:r>
      <w:r w:rsidR="000941A8" w:rsidRPr="00A74C02">
        <w:rPr>
          <w:rFonts w:ascii="Times New Roman" w:hAnsi="Times New Roman" w:cs="Times New Roman"/>
        </w:rPr>
        <w:t xml:space="preserve">These </w:t>
      </w:r>
      <w:r w:rsidR="00AD6DAD" w:rsidRPr="00A74C02">
        <w:rPr>
          <w:rFonts w:ascii="Times New Roman" w:hAnsi="Times New Roman" w:cs="Times New Roman"/>
        </w:rPr>
        <w:t xml:space="preserve">findings denote that there were significant increase in </w:t>
      </w:r>
      <w:proofErr w:type="spellStart"/>
      <w:r w:rsidR="00AD6DAD" w:rsidRPr="00A74C02">
        <w:rPr>
          <w:rFonts w:ascii="Times New Roman" w:hAnsi="Times New Roman" w:cs="Times New Roman"/>
        </w:rPr>
        <w:t>HDLc</w:t>
      </w:r>
      <w:proofErr w:type="spellEnd"/>
      <w:r w:rsidR="00AD6DAD" w:rsidRPr="00A74C02">
        <w:rPr>
          <w:rFonts w:ascii="Times New Roman" w:hAnsi="Times New Roman" w:cs="Times New Roman"/>
        </w:rPr>
        <w:t xml:space="preserve">, </w:t>
      </w:r>
      <w:proofErr w:type="spellStart"/>
      <w:r w:rsidR="00AD6DAD" w:rsidRPr="00A74C02">
        <w:rPr>
          <w:rFonts w:ascii="Times New Roman" w:hAnsi="Times New Roman" w:cs="Times New Roman"/>
        </w:rPr>
        <w:t>LDLc</w:t>
      </w:r>
      <w:proofErr w:type="spellEnd"/>
      <w:r w:rsidR="00AD6DAD" w:rsidRPr="00A74C02">
        <w:rPr>
          <w:rFonts w:ascii="Times New Roman" w:hAnsi="Times New Roman" w:cs="Times New Roman"/>
        </w:rPr>
        <w:t xml:space="preserve"> and </w:t>
      </w:r>
      <w:proofErr w:type="spellStart"/>
      <w:r w:rsidR="00AD6DAD" w:rsidRPr="00A74C02">
        <w:rPr>
          <w:rFonts w:ascii="Times New Roman" w:hAnsi="Times New Roman" w:cs="Times New Roman"/>
        </w:rPr>
        <w:t>VLDL</w:t>
      </w:r>
      <w:r w:rsidR="000941A8" w:rsidRPr="00A74C02">
        <w:rPr>
          <w:rFonts w:ascii="Times New Roman" w:hAnsi="Times New Roman" w:cs="Times New Roman"/>
        </w:rPr>
        <w:t>c</w:t>
      </w:r>
      <w:proofErr w:type="spellEnd"/>
      <w:r w:rsidR="000941A8" w:rsidRPr="00A74C02">
        <w:rPr>
          <w:rFonts w:ascii="Times New Roman" w:hAnsi="Times New Roman" w:cs="Times New Roman"/>
        </w:rPr>
        <w:t xml:space="preserve"> lipoprotein fractions in the serum of rats </w:t>
      </w:r>
      <w:r w:rsidR="00AD6DAD" w:rsidRPr="00A74C02">
        <w:rPr>
          <w:rFonts w:ascii="Times New Roman" w:hAnsi="Times New Roman" w:cs="Times New Roman"/>
        </w:rPr>
        <w:t>poisoned</w:t>
      </w:r>
      <w:r w:rsidR="000941A8" w:rsidRPr="00A74C02">
        <w:rPr>
          <w:rFonts w:ascii="Times New Roman" w:hAnsi="Times New Roman" w:cs="Times New Roman"/>
        </w:rPr>
        <w:t xml:space="preserve"> by Ccl4 without treatment as compared to the control –</w:t>
      </w:r>
      <w:proofErr w:type="spellStart"/>
      <w:r w:rsidR="000941A8" w:rsidRPr="00A74C02">
        <w:rPr>
          <w:rFonts w:ascii="Times New Roman" w:hAnsi="Times New Roman" w:cs="Times New Roman"/>
        </w:rPr>
        <w:t>ve</w:t>
      </w:r>
      <w:proofErr w:type="spellEnd"/>
      <w:r w:rsidR="000941A8" w:rsidRPr="00A74C02">
        <w:rPr>
          <w:rFonts w:ascii="Times New Roman" w:hAnsi="Times New Roman" w:cs="Times New Roman"/>
        </w:rPr>
        <w:t xml:space="preserve"> normal rats. Rats inj</w:t>
      </w:r>
      <w:r w:rsidR="00E271D4" w:rsidRPr="00A74C02">
        <w:rPr>
          <w:rFonts w:ascii="Times New Roman" w:hAnsi="Times New Roman" w:cs="Times New Roman"/>
        </w:rPr>
        <w:t xml:space="preserve">ected with Ccl4 and fed on </w:t>
      </w:r>
      <w:r w:rsidR="00065851" w:rsidRPr="00A74C02">
        <w:rPr>
          <w:rFonts w:ascii="Times New Roman" w:hAnsi="Times New Roman" w:cs="Times New Roman"/>
        </w:rPr>
        <w:t>10%</w:t>
      </w:r>
      <w:r w:rsidR="000941A8" w:rsidRPr="00A74C02">
        <w:rPr>
          <w:rFonts w:ascii="Times New Roman" w:hAnsi="Times New Roman" w:cs="Times New Roman"/>
        </w:rPr>
        <w:t xml:space="preserve"> and </w:t>
      </w:r>
      <w:r w:rsidR="00065851" w:rsidRPr="00A74C02">
        <w:rPr>
          <w:rFonts w:ascii="Times New Roman" w:hAnsi="Times New Roman" w:cs="Times New Roman"/>
        </w:rPr>
        <w:t xml:space="preserve">20% </w:t>
      </w:r>
      <w:proofErr w:type="spellStart"/>
      <w:r w:rsidR="00065851" w:rsidRPr="00A74C02">
        <w:rPr>
          <w:rFonts w:ascii="Times New Roman" w:hAnsi="Times New Roman" w:cs="Times New Roman"/>
          <w:i/>
          <w:iCs/>
        </w:rPr>
        <w:t>Matricaria</w:t>
      </w:r>
      <w:proofErr w:type="spellEnd"/>
      <w:r w:rsidR="00065851" w:rsidRPr="00A74C02">
        <w:rPr>
          <w:rFonts w:ascii="Times New Roman" w:hAnsi="Times New Roman" w:cs="Times New Roman"/>
          <w:i/>
          <w:iCs/>
        </w:rPr>
        <w:t xml:space="preserve"> </w:t>
      </w:r>
      <w:proofErr w:type="spellStart"/>
      <w:r w:rsidR="00065851" w:rsidRPr="00A74C02">
        <w:rPr>
          <w:rFonts w:ascii="Times New Roman" w:hAnsi="Times New Roman" w:cs="Times New Roman"/>
          <w:i/>
          <w:iCs/>
        </w:rPr>
        <w:t>chamomilla</w:t>
      </w:r>
      <w:proofErr w:type="spellEnd"/>
      <w:r w:rsidR="000941A8" w:rsidRPr="00A74C02">
        <w:rPr>
          <w:rFonts w:ascii="Times New Roman" w:hAnsi="Times New Roman" w:cs="Times New Roman"/>
        </w:rPr>
        <w:t xml:space="preserve"> had a significant decrease in high density lip</w:t>
      </w:r>
      <w:r w:rsidR="00CD58C0" w:rsidRPr="00A74C02">
        <w:rPr>
          <w:rFonts w:ascii="Times New Roman" w:hAnsi="Times New Roman" w:cs="Times New Roman"/>
        </w:rPr>
        <w:t xml:space="preserve">oprotein (HDL-c) </w:t>
      </w:r>
      <w:r w:rsidR="006B4B45" w:rsidRPr="00A74C02">
        <w:rPr>
          <w:rFonts w:ascii="Times New Roman" w:hAnsi="Times New Roman" w:cs="Times New Roman"/>
        </w:rPr>
        <w:t xml:space="preserve">while </w:t>
      </w:r>
      <w:r w:rsidR="006B4B45" w:rsidRPr="00A74C02">
        <w:rPr>
          <w:rFonts w:ascii="Times New Roman" w:hAnsi="Times New Roman" w:cs="Times New Roman"/>
        </w:rPr>
        <w:lastRenderedPageBreak/>
        <w:t xml:space="preserve">those fed on all </w:t>
      </w:r>
      <w:r w:rsidR="00680F80" w:rsidRPr="00A74C02">
        <w:rPr>
          <w:rFonts w:ascii="Times New Roman" w:hAnsi="Times New Roman" w:cs="Times New Roman"/>
        </w:rPr>
        <w:t>levels</w:t>
      </w:r>
      <w:r w:rsidR="006B4B45" w:rsidRPr="00A74C02">
        <w:rPr>
          <w:rFonts w:ascii="Times New Roman" w:hAnsi="Times New Roman" w:cs="Times New Roman"/>
        </w:rPr>
        <w:t xml:space="preserve"> had a significant decrease in low and ve</w:t>
      </w:r>
      <w:r w:rsidR="00AD6DAD" w:rsidRPr="00A74C02">
        <w:rPr>
          <w:rFonts w:ascii="Times New Roman" w:hAnsi="Times New Roman" w:cs="Times New Roman"/>
        </w:rPr>
        <w:t>ry low density lipoprotein (</w:t>
      </w:r>
      <w:proofErr w:type="spellStart"/>
      <w:r w:rsidR="00AD6DAD" w:rsidRPr="00A74C02">
        <w:rPr>
          <w:rFonts w:ascii="Times New Roman" w:hAnsi="Times New Roman" w:cs="Times New Roman"/>
        </w:rPr>
        <w:t>LDL</w:t>
      </w:r>
      <w:r w:rsidR="006B4B45" w:rsidRPr="00A74C02">
        <w:rPr>
          <w:rFonts w:ascii="Times New Roman" w:hAnsi="Times New Roman" w:cs="Times New Roman"/>
        </w:rPr>
        <w:t>c</w:t>
      </w:r>
      <w:proofErr w:type="spellEnd"/>
      <w:r w:rsidR="006B4B45" w:rsidRPr="00A74C02">
        <w:rPr>
          <w:rFonts w:ascii="Times New Roman" w:hAnsi="Times New Roman" w:cs="Times New Roman"/>
        </w:rPr>
        <w:t xml:space="preserve"> and </w:t>
      </w:r>
      <w:proofErr w:type="spellStart"/>
      <w:r w:rsidR="00D432DA" w:rsidRPr="00A74C02">
        <w:rPr>
          <w:rFonts w:ascii="Times New Roman" w:hAnsi="Times New Roman" w:cs="Times New Roman"/>
        </w:rPr>
        <w:t>VLDLc</w:t>
      </w:r>
      <w:proofErr w:type="spellEnd"/>
      <w:r w:rsidR="00D432DA" w:rsidRPr="00A74C02">
        <w:rPr>
          <w:rFonts w:ascii="Times New Roman" w:hAnsi="Times New Roman" w:cs="Times New Roman"/>
        </w:rPr>
        <w:t>) a</w:t>
      </w:r>
      <w:r w:rsidR="00087304" w:rsidRPr="00A74C02">
        <w:rPr>
          <w:rFonts w:ascii="Times New Roman" w:hAnsi="Times New Roman" w:cs="Times New Roman"/>
        </w:rPr>
        <w:t>s compared to control +</w:t>
      </w:r>
      <w:proofErr w:type="spellStart"/>
      <w:r w:rsidR="00087304" w:rsidRPr="00A74C02">
        <w:rPr>
          <w:rFonts w:ascii="Times New Roman" w:hAnsi="Times New Roman" w:cs="Times New Roman"/>
        </w:rPr>
        <w:t>ve</w:t>
      </w:r>
      <w:proofErr w:type="spellEnd"/>
      <w:r w:rsidR="00087304" w:rsidRPr="00A74C02">
        <w:rPr>
          <w:rFonts w:ascii="Times New Roman" w:hAnsi="Times New Roman" w:cs="Times New Roman"/>
        </w:rPr>
        <w:t xml:space="preserve"> group. In</w:t>
      </w:r>
      <w:r w:rsidR="00761896" w:rsidRPr="00A74C02">
        <w:rPr>
          <w:rFonts w:ascii="Times New Roman" w:hAnsi="Times New Roman" w:cs="Times New Roman"/>
        </w:rPr>
        <w:t xml:space="preserve"> concern to</w:t>
      </w:r>
      <w:r w:rsidR="00087304" w:rsidRPr="00A74C02">
        <w:rPr>
          <w:rFonts w:ascii="Times New Roman" w:hAnsi="Times New Roman" w:cs="Times New Roman"/>
        </w:rPr>
        <w:t xml:space="preserve"> Lipoprotein fraction HDL, there was no</w:t>
      </w:r>
      <w:r w:rsidR="00DB23FD" w:rsidRPr="00A74C02">
        <w:rPr>
          <w:rFonts w:ascii="Times New Roman" w:hAnsi="Times New Roman" w:cs="Times New Roman"/>
        </w:rPr>
        <w:t>n</w:t>
      </w:r>
      <w:r w:rsidR="00761896" w:rsidRPr="00A74C02">
        <w:rPr>
          <w:rFonts w:ascii="Times New Roman" w:hAnsi="Times New Roman" w:cs="Times New Roman"/>
        </w:rPr>
        <w:t>-</w:t>
      </w:r>
      <w:r w:rsidR="00087304" w:rsidRPr="00A74C02">
        <w:rPr>
          <w:rFonts w:ascii="Times New Roman" w:hAnsi="Times New Roman" w:cs="Times New Roman"/>
        </w:rPr>
        <w:t>significant differences betwee</w:t>
      </w:r>
      <w:r w:rsidR="00360CAE" w:rsidRPr="00A74C02">
        <w:rPr>
          <w:rFonts w:ascii="Times New Roman" w:hAnsi="Times New Roman" w:cs="Times New Roman"/>
        </w:rPr>
        <w:t>n (</w:t>
      </w:r>
      <w:r w:rsidR="009C5451" w:rsidRPr="00A74C02">
        <w:rPr>
          <w:rFonts w:ascii="Times New Roman" w:hAnsi="Times New Roman" w:cs="Times New Roman"/>
        </w:rPr>
        <w:t>C +</w:t>
      </w:r>
      <w:proofErr w:type="spellStart"/>
      <w:r w:rsidR="009C5451" w:rsidRPr="00A74C02">
        <w:rPr>
          <w:rFonts w:ascii="Times New Roman" w:hAnsi="Times New Roman" w:cs="Times New Roman"/>
        </w:rPr>
        <w:t>ve</w:t>
      </w:r>
      <w:proofErr w:type="spellEnd"/>
      <w:r w:rsidR="009C5451" w:rsidRPr="00A74C02">
        <w:rPr>
          <w:rFonts w:ascii="Times New Roman" w:hAnsi="Times New Roman" w:cs="Times New Roman"/>
        </w:rPr>
        <w:t>)</w:t>
      </w:r>
      <w:r w:rsidR="00087304" w:rsidRPr="00A74C02">
        <w:rPr>
          <w:rFonts w:ascii="Times New Roman" w:hAnsi="Times New Roman" w:cs="Times New Roman"/>
        </w:rPr>
        <w:t xml:space="preserve"> rats given Ccl4 </w:t>
      </w:r>
      <w:r w:rsidR="00761896" w:rsidRPr="00A74C02">
        <w:rPr>
          <w:rFonts w:ascii="Times New Roman" w:hAnsi="Times New Roman" w:cs="Times New Roman"/>
        </w:rPr>
        <w:t>then</w:t>
      </w:r>
      <w:r w:rsidR="00087304" w:rsidRPr="00A74C02">
        <w:rPr>
          <w:rFonts w:ascii="Times New Roman" w:hAnsi="Times New Roman" w:cs="Times New Roman"/>
        </w:rPr>
        <w:t xml:space="preserve"> fed on </w:t>
      </w:r>
      <w:r w:rsidR="00065851" w:rsidRPr="00A74C02">
        <w:rPr>
          <w:rFonts w:ascii="Times New Roman" w:hAnsi="Times New Roman" w:cs="Times New Roman"/>
        </w:rPr>
        <w:t>5%</w:t>
      </w:r>
      <w:r w:rsidR="00087304" w:rsidRPr="00A74C02">
        <w:rPr>
          <w:rFonts w:ascii="Times New Roman" w:hAnsi="Times New Roman" w:cs="Times New Roman"/>
        </w:rPr>
        <w:t xml:space="preserve"> and </w:t>
      </w:r>
      <w:r w:rsidR="00065851" w:rsidRPr="00A74C02">
        <w:rPr>
          <w:rFonts w:ascii="Times New Roman" w:hAnsi="Times New Roman" w:cs="Times New Roman"/>
        </w:rPr>
        <w:t>15%</w:t>
      </w:r>
      <w:r w:rsidR="00065851" w:rsidRPr="00A74C02">
        <w:rPr>
          <w:rFonts w:ascii="Times New Roman" w:hAnsi="Times New Roman" w:cs="Times New Roman"/>
          <w:i/>
          <w:iCs/>
        </w:rPr>
        <w:t xml:space="preserve"> </w:t>
      </w:r>
      <w:proofErr w:type="spellStart"/>
      <w:r w:rsidR="00065851" w:rsidRPr="00A74C02">
        <w:rPr>
          <w:rFonts w:ascii="Times New Roman" w:hAnsi="Times New Roman" w:cs="Times New Roman"/>
          <w:i/>
          <w:iCs/>
        </w:rPr>
        <w:t>Matricaria</w:t>
      </w:r>
      <w:proofErr w:type="spellEnd"/>
      <w:r w:rsidR="00065851" w:rsidRPr="00A74C02">
        <w:rPr>
          <w:rFonts w:ascii="Times New Roman" w:hAnsi="Times New Roman" w:cs="Times New Roman"/>
          <w:i/>
          <w:iCs/>
        </w:rPr>
        <w:t xml:space="preserve"> </w:t>
      </w:r>
      <w:proofErr w:type="spellStart"/>
      <w:r w:rsidR="00065851" w:rsidRPr="00A74C02">
        <w:rPr>
          <w:rFonts w:ascii="Times New Roman" w:hAnsi="Times New Roman" w:cs="Times New Roman"/>
          <w:i/>
          <w:iCs/>
        </w:rPr>
        <w:t>chamomilla</w:t>
      </w:r>
      <w:proofErr w:type="spellEnd"/>
      <w:r w:rsidR="00087304" w:rsidRPr="00A74C02">
        <w:rPr>
          <w:rFonts w:ascii="Times New Roman" w:hAnsi="Times New Roman" w:cs="Times New Roman"/>
        </w:rPr>
        <w:t xml:space="preserve"> as compared to control +</w:t>
      </w:r>
      <w:proofErr w:type="spellStart"/>
      <w:r w:rsidR="00087304" w:rsidRPr="00A74C02">
        <w:rPr>
          <w:rFonts w:ascii="Times New Roman" w:hAnsi="Times New Roman" w:cs="Times New Roman"/>
        </w:rPr>
        <w:t>ve</w:t>
      </w:r>
      <w:proofErr w:type="spellEnd"/>
      <w:r w:rsidR="00087304" w:rsidRPr="00A74C02">
        <w:rPr>
          <w:rFonts w:ascii="Times New Roman" w:hAnsi="Times New Roman" w:cs="Times New Roman"/>
        </w:rPr>
        <w:t xml:space="preserve"> group which were 74.75±1.3, 73.70±1.7 and 75.69±1.2 mg/dl, respectively. </w:t>
      </w:r>
    </w:p>
    <w:p w:rsidR="00EC790E" w:rsidRPr="00A74C02" w:rsidRDefault="00087304" w:rsidP="00501B6E">
      <w:pPr>
        <w:shd w:val="clear" w:color="auto" w:fill="FFFFFF"/>
        <w:snapToGrid w:val="0"/>
        <w:ind w:firstLine="425"/>
        <w:jc w:val="both"/>
        <w:rPr>
          <w:rStyle w:val="Hyperlink"/>
          <w:rFonts w:ascii="Times New Roman" w:hAnsi="Times New Roman" w:cs="Times New Roman"/>
          <w:color w:val="auto"/>
          <w:u w:val="none"/>
        </w:rPr>
      </w:pPr>
      <w:r w:rsidRPr="00A74C02">
        <w:rPr>
          <w:rFonts w:ascii="Times New Roman" w:hAnsi="Times New Roman" w:cs="Times New Roman"/>
        </w:rPr>
        <w:t xml:space="preserve">Also, rats injured by Ccl4 and fed on </w:t>
      </w:r>
      <w:r w:rsidR="004A693F" w:rsidRPr="00A74C02">
        <w:rPr>
          <w:rFonts w:ascii="Times New Roman" w:hAnsi="Times New Roman" w:cs="Times New Roman"/>
        </w:rPr>
        <w:t>5%</w:t>
      </w:r>
      <w:r w:rsidRPr="00A74C02">
        <w:rPr>
          <w:rFonts w:ascii="Times New Roman" w:hAnsi="Times New Roman" w:cs="Times New Roman"/>
        </w:rPr>
        <w:t xml:space="preserve">, </w:t>
      </w:r>
      <w:r w:rsidR="004A693F" w:rsidRPr="00A74C02">
        <w:rPr>
          <w:rFonts w:ascii="Times New Roman" w:hAnsi="Times New Roman" w:cs="Times New Roman"/>
        </w:rPr>
        <w:t>10%</w:t>
      </w:r>
      <w:r w:rsidRPr="00A74C02">
        <w:rPr>
          <w:rFonts w:ascii="Times New Roman" w:hAnsi="Times New Roman" w:cs="Times New Roman"/>
        </w:rPr>
        <w:t xml:space="preserve"> and</w:t>
      </w:r>
      <w:r w:rsidR="00DB23FD" w:rsidRPr="00A74C02">
        <w:rPr>
          <w:rFonts w:ascii="Times New Roman" w:hAnsi="Times New Roman" w:cs="Times New Roman"/>
        </w:rPr>
        <w:t xml:space="preserve"> </w:t>
      </w:r>
      <w:r w:rsidR="004A693F" w:rsidRPr="00A74C02">
        <w:rPr>
          <w:rFonts w:ascii="Times New Roman" w:hAnsi="Times New Roman" w:cs="Times New Roman"/>
        </w:rPr>
        <w:t>20%</w:t>
      </w:r>
      <w:r w:rsidR="004A693F" w:rsidRPr="00A74C02">
        <w:rPr>
          <w:rFonts w:ascii="Times New Roman" w:hAnsi="Times New Roman" w:cs="Times New Roman"/>
          <w:i/>
          <w:iCs/>
        </w:rPr>
        <w:t xml:space="preserve"> </w:t>
      </w:r>
      <w:proofErr w:type="spellStart"/>
      <w:r w:rsidR="004A693F" w:rsidRPr="00A74C02">
        <w:rPr>
          <w:rFonts w:ascii="Times New Roman" w:hAnsi="Times New Roman" w:cs="Times New Roman"/>
          <w:i/>
          <w:iCs/>
        </w:rPr>
        <w:t>Matricaria</w:t>
      </w:r>
      <w:proofErr w:type="spellEnd"/>
      <w:r w:rsidR="004A693F" w:rsidRPr="00A74C02">
        <w:rPr>
          <w:rFonts w:ascii="Times New Roman" w:hAnsi="Times New Roman" w:cs="Times New Roman"/>
          <w:i/>
          <w:iCs/>
        </w:rPr>
        <w:t xml:space="preserve"> </w:t>
      </w:r>
      <w:proofErr w:type="spellStart"/>
      <w:r w:rsidR="004A693F" w:rsidRPr="00A74C02">
        <w:rPr>
          <w:rFonts w:ascii="Times New Roman" w:hAnsi="Times New Roman" w:cs="Times New Roman"/>
          <w:i/>
          <w:iCs/>
        </w:rPr>
        <w:t>chamomilla</w:t>
      </w:r>
      <w:proofErr w:type="spellEnd"/>
      <w:r w:rsidR="00DB23FD" w:rsidRPr="00A74C02">
        <w:rPr>
          <w:rFonts w:ascii="Times New Roman" w:hAnsi="Times New Roman" w:cs="Times New Roman"/>
        </w:rPr>
        <w:t xml:space="preserve"> </w:t>
      </w:r>
      <w:r w:rsidR="00761896" w:rsidRPr="00A74C02">
        <w:rPr>
          <w:rFonts w:ascii="Times New Roman" w:hAnsi="Times New Roman" w:cs="Times New Roman"/>
        </w:rPr>
        <w:t>showed</w:t>
      </w:r>
      <w:r w:rsidR="00DB23FD" w:rsidRPr="00A74C02">
        <w:rPr>
          <w:rFonts w:ascii="Times New Roman" w:hAnsi="Times New Roman" w:cs="Times New Roman"/>
        </w:rPr>
        <w:t xml:space="preserve"> lipoprotein fraction </w:t>
      </w:r>
      <w:proofErr w:type="spellStart"/>
      <w:r w:rsidR="00DB23FD" w:rsidRPr="00A74C02">
        <w:rPr>
          <w:rFonts w:ascii="Times New Roman" w:hAnsi="Times New Roman" w:cs="Times New Roman"/>
        </w:rPr>
        <w:t>LDLc</w:t>
      </w:r>
      <w:proofErr w:type="spellEnd"/>
      <w:r w:rsidR="00DB23FD" w:rsidRPr="00A74C02">
        <w:rPr>
          <w:rFonts w:ascii="Times New Roman" w:hAnsi="Times New Roman" w:cs="Times New Roman"/>
        </w:rPr>
        <w:t xml:space="preserve"> </w:t>
      </w:r>
      <w:r w:rsidR="00761896" w:rsidRPr="00A74C02">
        <w:rPr>
          <w:rFonts w:ascii="Times New Roman" w:hAnsi="Times New Roman" w:cs="Times New Roman"/>
        </w:rPr>
        <w:t>of</w:t>
      </w:r>
      <w:r w:rsidRPr="00A74C02">
        <w:rPr>
          <w:rFonts w:ascii="Times New Roman" w:hAnsi="Times New Roman" w:cs="Times New Roman"/>
        </w:rPr>
        <w:t xml:space="preserve"> </w:t>
      </w:r>
      <w:r w:rsidR="00761896" w:rsidRPr="00A74C02">
        <w:rPr>
          <w:rFonts w:ascii="Times New Roman" w:hAnsi="Times New Roman" w:cs="Times New Roman"/>
        </w:rPr>
        <w:t>16.70±1.3</w:t>
      </w:r>
      <w:r w:rsidRPr="00A74C02">
        <w:rPr>
          <w:rFonts w:ascii="Times New Roman" w:hAnsi="Times New Roman" w:cs="Times New Roman"/>
        </w:rPr>
        <w:t>, 16.90±1.3 and 16.50±1.4 mg/dl, respectively. Reg</w:t>
      </w:r>
      <w:r w:rsidR="00DB23FD" w:rsidRPr="00A74C02">
        <w:rPr>
          <w:rFonts w:ascii="Times New Roman" w:hAnsi="Times New Roman" w:cs="Times New Roman"/>
        </w:rPr>
        <w:t xml:space="preserve">arding lipoprotein fraction </w:t>
      </w:r>
      <w:proofErr w:type="spellStart"/>
      <w:r w:rsidR="00DB23FD" w:rsidRPr="00A74C02">
        <w:rPr>
          <w:rFonts w:ascii="Times New Roman" w:hAnsi="Times New Roman" w:cs="Times New Roman"/>
        </w:rPr>
        <w:t>VLDc</w:t>
      </w:r>
      <w:proofErr w:type="spellEnd"/>
      <w:r w:rsidR="00DB23FD" w:rsidRPr="00A74C02">
        <w:rPr>
          <w:rFonts w:ascii="Times New Roman" w:hAnsi="Times New Roman" w:cs="Times New Roman"/>
        </w:rPr>
        <w:t>, there were non</w:t>
      </w:r>
      <w:r w:rsidR="00761896" w:rsidRPr="00A74C02">
        <w:rPr>
          <w:rFonts w:ascii="Times New Roman" w:hAnsi="Times New Roman" w:cs="Times New Roman"/>
        </w:rPr>
        <w:t>-</w:t>
      </w:r>
      <w:r w:rsidRPr="00A74C02">
        <w:rPr>
          <w:rFonts w:ascii="Times New Roman" w:hAnsi="Times New Roman" w:cs="Times New Roman"/>
        </w:rPr>
        <w:t xml:space="preserve">significant differences between </w:t>
      </w:r>
      <w:r w:rsidRPr="00A74C02">
        <w:rPr>
          <w:rFonts w:ascii="Times New Roman" w:hAnsi="Times New Roman" w:cs="Times New Roman"/>
        </w:rPr>
        <w:lastRenderedPageBreak/>
        <w:t xml:space="preserve">rats given Ccl4 </w:t>
      </w:r>
      <w:r w:rsidR="00761896" w:rsidRPr="00A74C02">
        <w:rPr>
          <w:rFonts w:ascii="Times New Roman" w:hAnsi="Times New Roman" w:cs="Times New Roman"/>
        </w:rPr>
        <w:t>then</w:t>
      </w:r>
      <w:r w:rsidRPr="00A74C02">
        <w:rPr>
          <w:rFonts w:ascii="Times New Roman" w:hAnsi="Times New Roman" w:cs="Times New Roman"/>
        </w:rPr>
        <w:t xml:space="preserve"> fed on </w:t>
      </w:r>
      <w:r w:rsidR="004A693F" w:rsidRPr="00A74C02">
        <w:rPr>
          <w:rFonts w:ascii="Times New Roman" w:hAnsi="Times New Roman" w:cs="Times New Roman"/>
        </w:rPr>
        <w:t>5%</w:t>
      </w:r>
      <w:r w:rsidRPr="00A74C02">
        <w:rPr>
          <w:rFonts w:ascii="Times New Roman" w:hAnsi="Times New Roman" w:cs="Times New Roman"/>
        </w:rPr>
        <w:t xml:space="preserve"> and </w:t>
      </w:r>
      <w:r w:rsidR="004A693F" w:rsidRPr="00A74C02">
        <w:rPr>
          <w:rFonts w:ascii="Times New Roman" w:hAnsi="Times New Roman" w:cs="Times New Roman"/>
        </w:rPr>
        <w:t>15%</w:t>
      </w:r>
      <w:r w:rsidR="004A693F" w:rsidRPr="00A74C02">
        <w:rPr>
          <w:rFonts w:ascii="Times New Roman" w:hAnsi="Times New Roman" w:cs="Times New Roman"/>
          <w:i/>
          <w:iCs/>
        </w:rPr>
        <w:t xml:space="preserve"> </w:t>
      </w:r>
      <w:proofErr w:type="spellStart"/>
      <w:r w:rsidR="004A693F" w:rsidRPr="00A74C02">
        <w:rPr>
          <w:rFonts w:ascii="Times New Roman" w:hAnsi="Times New Roman" w:cs="Times New Roman"/>
          <w:i/>
          <w:iCs/>
        </w:rPr>
        <w:t>Matricaria</w:t>
      </w:r>
      <w:proofErr w:type="spellEnd"/>
      <w:r w:rsidR="004A693F" w:rsidRPr="00A74C02">
        <w:rPr>
          <w:rFonts w:ascii="Times New Roman" w:hAnsi="Times New Roman" w:cs="Times New Roman"/>
          <w:i/>
          <w:iCs/>
        </w:rPr>
        <w:t xml:space="preserve"> </w:t>
      </w:r>
      <w:proofErr w:type="spellStart"/>
      <w:r w:rsidR="004A693F" w:rsidRPr="00A74C02">
        <w:rPr>
          <w:rFonts w:ascii="Times New Roman" w:hAnsi="Times New Roman" w:cs="Times New Roman"/>
          <w:i/>
          <w:iCs/>
        </w:rPr>
        <w:t>chamomilla</w:t>
      </w:r>
      <w:proofErr w:type="spellEnd"/>
      <w:r w:rsidRPr="00A74C02">
        <w:rPr>
          <w:rFonts w:ascii="Times New Roman" w:hAnsi="Times New Roman" w:cs="Times New Roman"/>
        </w:rPr>
        <w:t xml:space="preserve"> which were 10.52±1.8 and 10.86±1.8 mg/dl, respectively. Also, there were no</w:t>
      </w:r>
      <w:r w:rsidR="00DB23FD" w:rsidRPr="00A74C02">
        <w:rPr>
          <w:rFonts w:ascii="Times New Roman" w:hAnsi="Times New Roman" w:cs="Times New Roman"/>
        </w:rPr>
        <w:t>n</w:t>
      </w:r>
      <w:r w:rsidR="00826C15" w:rsidRPr="00A74C02">
        <w:rPr>
          <w:rFonts w:ascii="Times New Roman" w:hAnsi="Times New Roman" w:cs="Times New Roman"/>
        </w:rPr>
        <w:t>-</w:t>
      </w:r>
      <w:r w:rsidRPr="00A74C02">
        <w:rPr>
          <w:rFonts w:ascii="Times New Roman" w:hAnsi="Times New Roman" w:cs="Times New Roman"/>
        </w:rPr>
        <w:t xml:space="preserve">significant differences between rats given Ccl4 and fed on </w:t>
      </w:r>
      <w:r w:rsidR="004A693F" w:rsidRPr="00A74C02">
        <w:rPr>
          <w:rFonts w:ascii="Times New Roman" w:hAnsi="Times New Roman" w:cs="Times New Roman"/>
        </w:rPr>
        <w:t>10%</w:t>
      </w:r>
      <w:r w:rsidRPr="00A74C02">
        <w:rPr>
          <w:rFonts w:ascii="Times New Roman" w:hAnsi="Times New Roman" w:cs="Times New Roman"/>
        </w:rPr>
        <w:t xml:space="preserve"> and </w:t>
      </w:r>
      <w:r w:rsidR="004A693F" w:rsidRPr="00A74C02">
        <w:rPr>
          <w:rFonts w:ascii="Times New Roman" w:hAnsi="Times New Roman" w:cs="Times New Roman"/>
        </w:rPr>
        <w:t xml:space="preserve">20% </w:t>
      </w:r>
      <w:proofErr w:type="spellStart"/>
      <w:r w:rsidR="004A693F" w:rsidRPr="00A74C02">
        <w:rPr>
          <w:rFonts w:ascii="Times New Roman" w:hAnsi="Times New Roman" w:cs="Times New Roman"/>
          <w:i/>
          <w:iCs/>
        </w:rPr>
        <w:t>Matricaria</w:t>
      </w:r>
      <w:proofErr w:type="spellEnd"/>
      <w:r w:rsidR="004A693F" w:rsidRPr="00A74C02">
        <w:rPr>
          <w:rFonts w:ascii="Times New Roman" w:hAnsi="Times New Roman" w:cs="Times New Roman"/>
          <w:i/>
          <w:iCs/>
        </w:rPr>
        <w:t xml:space="preserve"> </w:t>
      </w:r>
      <w:proofErr w:type="spellStart"/>
      <w:r w:rsidR="004A693F" w:rsidRPr="00A74C02">
        <w:rPr>
          <w:rFonts w:ascii="Times New Roman" w:hAnsi="Times New Roman" w:cs="Times New Roman"/>
          <w:i/>
          <w:iCs/>
        </w:rPr>
        <w:t>chamomilla</w:t>
      </w:r>
      <w:proofErr w:type="spellEnd"/>
      <w:r w:rsidR="004A693F" w:rsidRPr="00A74C02">
        <w:rPr>
          <w:rFonts w:ascii="Times New Roman" w:hAnsi="Times New Roman" w:cs="Times New Roman"/>
        </w:rPr>
        <w:t xml:space="preserve"> </w:t>
      </w:r>
      <w:r w:rsidRPr="00A74C02">
        <w:rPr>
          <w:rFonts w:ascii="Times New Roman" w:hAnsi="Times New Roman" w:cs="Times New Roman"/>
        </w:rPr>
        <w:t>which were 9.90±.1 and 9.30±1.1 mg/dl</w:t>
      </w:r>
      <w:r w:rsidR="00360CAE" w:rsidRPr="00A74C02">
        <w:rPr>
          <w:rFonts w:ascii="Times New Roman" w:hAnsi="Times New Roman" w:cs="Times New Roman"/>
        </w:rPr>
        <w:t>,</w:t>
      </w:r>
      <w:r w:rsidRPr="00A74C02">
        <w:rPr>
          <w:rFonts w:ascii="Times New Roman" w:hAnsi="Times New Roman" w:cs="Times New Roman"/>
        </w:rPr>
        <w:t xml:space="preserve"> respectively. Finally, rats given Ccl4 </w:t>
      </w:r>
      <w:r w:rsidR="00826C15" w:rsidRPr="00A74C02">
        <w:rPr>
          <w:rFonts w:ascii="Times New Roman" w:hAnsi="Times New Roman" w:cs="Times New Roman"/>
        </w:rPr>
        <w:t>prior to feeding</w:t>
      </w:r>
      <w:r w:rsidRPr="00A74C02">
        <w:rPr>
          <w:rFonts w:ascii="Times New Roman" w:hAnsi="Times New Roman" w:cs="Times New Roman"/>
        </w:rPr>
        <w:t xml:space="preserve"> on </w:t>
      </w:r>
      <w:r w:rsidR="009A6046" w:rsidRPr="00A74C02">
        <w:rPr>
          <w:rFonts w:ascii="Times New Roman" w:hAnsi="Times New Roman" w:cs="Times New Roman"/>
        </w:rPr>
        <w:t xml:space="preserve">all levels of treatments </w:t>
      </w:r>
      <w:r w:rsidR="00826C15" w:rsidRPr="00A74C02">
        <w:rPr>
          <w:rFonts w:ascii="Times New Roman" w:hAnsi="Times New Roman" w:cs="Times New Roman"/>
        </w:rPr>
        <w:t>revealed</w:t>
      </w:r>
      <w:r w:rsidRPr="00A74C02">
        <w:rPr>
          <w:rFonts w:ascii="Times New Roman" w:hAnsi="Times New Roman" w:cs="Times New Roman"/>
        </w:rPr>
        <w:t xml:space="preserve"> the highest decrease in serum lipoprotein HDL, LDL, VLDL fraction levels which reached to 68.85±1.6, 13.50±1.3 and 8.10±1.2 mg/dl, respectively.</w:t>
      </w:r>
      <w:r w:rsidR="00EC790E" w:rsidRPr="00A74C02">
        <w:rPr>
          <w:rFonts w:ascii="Times New Roman" w:hAnsi="Times New Roman" w:cs="Times New Roman"/>
        </w:rPr>
        <w:t xml:space="preserve"> </w:t>
      </w:r>
      <w:r w:rsidR="00774CC8" w:rsidRPr="00A74C02">
        <w:rPr>
          <w:rFonts w:ascii="Times New Roman" w:hAnsi="Times New Roman" w:cs="Times New Roman"/>
          <w:b/>
          <w:bCs/>
        </w:rPr>
        <w:t xml:space="preserve">Williams </w:t>
      </w:r>
      <w:r w:rsidR="00774CC8" w:rsidRPr="00A74C02">
        <w:rPr>
          <w:rFonts w:ascii="Times New Roman" w:hAnsi="Times New Roman" w:cs="Times New Roman"/>
          <w:b/>
          <w:bCs/>
          <w:i/>
          <w:iCs/>
        </w:rPr>
        <w:t>et al</w:t>
      </w:r>
      <w:r w:rsidR="00774CC8" w:rsidRPr="00A74C02">
        <w:rPr>
          <w:rFonts w:ascii="Times New Roman" w:hAnsi="Times New Roman" w:cs="Times New Roman"/>
          <w:b/>
          <w:bCs/>
        </w:rPr>
        <w:t>, (2014)</w:t>
      </w:r>
    </w:p>
    <w:p w:rsidR="00774CC8" w:rsidRPr="00A74C02" w:rsidRDefault="00774CC8" w:rsidP="00501B6E">
      <w:pPr>
        <w:shd w:val="clear" w:color="auto" w:fill="FFFFFF"/>
        <w:snapToGrid w:val="0"/>
        <w:ind w:firstLine="425"/>
        <w:jc w:val="both"/>
        <w:rPr>
          <w:rFonts w:ascii="Times New Roman" w:hAnsi="Times New Roman" w:cs="Times New Roman"/>
        </w:rPr>
      </w:pPr>
    </w:p>
    <w:p w:rsidR="0016453A" w:rsidRPr="00A74C02" w:rsidRDefault="0016453A" w:rsidP="00501B6E">
      <w:pPr>
        <w:shd w:val="clear" w:color="auto" w:fill="FFFFFF"/>
        <w:snapToGrid w:val="0"/>
        <w:jc w:val="both"/>
        <w:rPr>
          <w:rFonts w:ascii="Times New Roman" w:hAnsi="Times New Roman" w:cs="Times New Roman"/>
          <w:b/>
          <w:bCs/>
        </w:rPr>
      </w:pPr>
      <w:r w:rsidRPr="00A74C02">
        <w:rPr>
          <w:rFonts w:ascii="Times New Roman" w:hAnsi="Times New Roman" w:cs="Times New Roman"/>
          <w:b/>
          <w:bCs/>
        </w:rPr>
        <w:t>Recommendations</w:t>
      </w:r>
    </w:p>
    <w:p w:rsidR="0016453A" w:rsidRPr="00A74C02" w:rsidRDefault="0016453A"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t>1– Nutritional and health educational programs should be organized and directed for the public to protect themselves from liver intoxications and its complications.</w:t>
      </w:r>
    </w:p>
    <w:p w:rsidR="0016453A" w:rsidRPr="00A74C02" w:rsidRDefault="0016453A"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t>2– Plant materials may have certain effective ingredients, which not only correct the impaired liver function</w:t>
      </w:r>
      <w:r w:rsidR="00360CAE" w:rsidRPr="00A74C02">
        <w:rPr>
          <w:rFonts w:ascii="Times New Roman" w:hAnsi="Times New Roman" w:cs="Times New Roman"/>
        </w:rPr>
        <w:t>.</w:t>
      </w:r>
    </w:p>
    <w:p w:rsidR="0016453A" w:rsidRPr="00A74C02" w:rsidRDefault="0016453A"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t xml:space="preserve">3– Using the plants especially containing high content of </w:t>
      </w:r>
      <w:proofErr w:type="spellStart"/>
      <w:r w:rsidRPr="00A74C02">
        <w:rPr>
          <w:rFonts w:ascii="Times New Roman" w:hAnsi="Times New Roman" w:cs="Times New Roman"/>
        </w:rPr>
        <w:t>flavonoids</w:t>
      </w:r>
      <w:proofErr w:type="spellEnd"/>
      <w:r w:rsidRPr="00A74C02">
        <w:rPr>
          <w:rFonts w:ascii="Times New Roman" w:hAnsi="Times New Roman" w:cs="Times New Roman"/>
        </w:rPr>
        <w:t xml:space="preserve"> and </w:t>
      </w:r>
      <w:proofErr w:type="spellStart"/>
      <w:r w:rsidRPr="00A74C02">
        <w:rPr>
          <w:rFonts w:ascii="Times New Roman" w:hAnsi="Times New Roman" w:cs="Times New Roman"/>
        </w:rPr>
        <w:t>carotenoids</w:t>
      </w:r>
      <w:proofErr w:type="spellEnd"/>
      <w:r w:rsidRPr="00A74C02">
        <w:rPr>
          <w:rFonts w:ascii="Times New Roman" w:hAnsi="Times New Roman" w:cs="Times New Roman"/>
        </w:rPr>
        <w:t xml:space="preserve"> reduce serum liver enzymes</w:t>
      </w:r>
      <w:r w:rsidR="00360CAE" w:rsidRPr="00A74C02">
        <w:rPr>
          <w:rFonts w:ascii="Times New Roman" w:hAnsi="Times New Roman" w:cs="Times New Roman"/>
        </w:rPr>
        <w:t>.</w:t>
      </w:r>
    </w:p>
    <w:p w:rsidR="0016453A" w:rsidRPr="00A74C02" w:rsidRDefault="0016453A" w:rsidP="00501B6E">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t xml:space="preserve">4– Patients with liver disorders are advised to use </w:t>
      </w:r>
      <w:proofErr w:type="spellStart"/>
      <w:r w:rsidRPr="00A74C02">
        <w:rPr>
          <w:rFonts w:ascii="Times New Roman" w:hAnsi="Times New Roman" w:cs="Times New Roman"/>
          <w:i/>
          <w:iCs/>
        </w:rPr>
        <w:t>Matricaria</w:t>
      </w:r>
      <w:proofErr w:type="spellEnd"/>
      <w:r w:rsidRPr="00A74C02">
        <w:rPr>
          <w:rFonts w:ascii="Times New Roman" w:hAnsi="Times New Roman" w:cs="Times New Roman"/>
          <w:i/>
          <w:iCs/>
        </w:rPr>
        <w:t xml:space="preserve"> </w:t>
      </w:r>
      <w:proofErr w:type="spellStart"/>
      <w:r w:rsidRPr="00A74C02">
        <w:rPr>
          <w:rFonts w:ascii="Times New Roman" w:hAnsi="Times New Roman" w:cs="Times New Roman"/>
          <w:i/>
          <w:iCs/>
        </w:rPr>
        <w:t>chamomilla</w:t>
      </w:r>
      <w:proofErr w:type="spellEnd"/>
      <w:r w:rsidRPr="00A74C02">
        <w:rPr>
          <w:rFonts w:ascii="Times New Roman" w:hAnsi="Times New Roman" w:cs="Times New Roman"/>
        </w:rPr>
        <w:t xml:space="preserve"> as medicinal plants for healing the disease.</w:t>
      </w:r>
    </w:p>
    <w:p w:rsidR="0016453A" w:rsidRPr="00A74C02" w:rsidRDefault="0016453A" w:rsidP="00501B6E">
      <w:pPr>
        <w:snapToGrid w:val="0"/>
        <w:jc w:val="both"/>
        <w:rPr>
          <w:rFonts w:ascii="Times New Roman" w:hAnsi="Times New Roman" w:cs="Times New Roman"/>
          <w:b/>
          <w:bCs/>
        </w:rPr>
      </w:pPr>
    </w:p>
    <w:p w:rsidR="0016453A" w:rsidRPr="00A74C02" w:rsidRDefault="0016453A" w:rsidP="00501B6E">
      <w:pPr>
        <w:shd w:val="clear" w:color="auto" w:fill="FFFFFF"/>
        <w:snapToGrid w:val="0"/>
        <w:jc w:val="both"/>
        <w:rPr>
          <w:rFonts w:ascii="Times New Roman" w:hAnsi="Times New Roman" w:cs="Times New Roman"/>
          <w:b/>
          <w:bCs/>
        </w:rPr>
      </w:pPr>
      <w:r w:rsidRPr="00A74C02">
        <w:rPr>
          <w:rFonts w:ascii="Times New Roman" w:hAnsi="Times New Roman" w:cs="Times New Roman"/>
          <w:b/>
          <w:bCs/>
        </w:rPr>
        <w:t>References</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Campbell,</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J.</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w:t>
      </w:r>
      <w:r w:rsidRPr="00A74C02">
        <w:rPr>
          <w:rFonts w:ascii="Times New Roman" w:hAnsi="Times New Roman" w:cs="Times New Roman"/>
          <w:bCs/>
          <w:sz w:val="18"/>
          <w:szCs w:val="18"/>
        </w:rPr>
        <w:t>1963):</w:t>
      </w:r>
      <w:r w:rsidR="00360CAE" w:rsidRPr="00A74C02">
        <w:rPr>
          <w:rFonts w:ascii="Times New Roman" w:hAnsi="Times New Roman" w:cs="Times New Roman"/>
          <w:bCs/>
          <w:sz w:val="18"/>
          <w:szCs w:val="18"/>
        </w:rPr>
        <w:t xml:space="preserve"> </w:t>
      </w:r>
      <w:r w:rsidRPr="00A74C02">
        <w:rPr>
          <w:rFonts w:ascii="Times New Roman" w:hAnsi="Times New Roman" w:cs="Times New Roman"/>
          <w:sz w:val="18"/>
          <w:szCs w:val="18"/>
        </w:rPr>
        <w:t>Methodology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Protein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Evaluation.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RAG</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Nutr</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Document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R.10,</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37.</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June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Meeting,</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New</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york</w:t>
      </w:r>
      <w:proofErr w:type="spellEnd"/>
      <w:r w:rsidR="00360CAE" w:rsidRPr="00A74C02">
        <w:rPr>
          <w:rFonts w:ascii="Times New Roman" w:hAnsi="Times New Roman" w:cs="Times New Roman"/>
          <w:sz w:val="18"/>
          <w:szCs w:val="18"/>
        </w:rPr>
        <w:t xml:space="preserve">. </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Chapman,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G.;</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Castilla</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R.</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Campbell,</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J.</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(1959):</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"Evaluation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Protein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Food.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method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for</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deterinination</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protein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efficiency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Can.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J.</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Biochem</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Phosiol</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37:</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679-686.</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Clevely</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Richmond,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K.</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(1998):</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New</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Guide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to</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Herbs.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Lorenz</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Books,</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Anness</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publishing</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limited.</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Dickerson,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J.</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Lee,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H.</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(1988):</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"Nutrition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Clinical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Management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Disease".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Second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edition.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Edward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Arnold.</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Doumas</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B.</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Ferry,</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B.W.;</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Sasse</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Straum</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J.</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V.</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(1973):</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"Cited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pamphlet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Quimica</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Clinica</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Aplicada</w:t>
      </w:r>
      <w:proofErr w:type="spellEnd"/>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Amposta</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Spain.</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Clin</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Chem.,</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19;</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984-993.</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Drury,</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R.</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Wallington,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(1967):</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Pr="00A74C02">
        <w:rPr>
          <w:rFonts w:ascii="Times New Roman" w:hAnsi="Times New Roman" w:cs="Times New Roman"/>
          <w:sz w:val="18"/>
          <w:szCs w:val="18"/>
        </w:rPr>
        <w:t>Carton's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Histological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Technique".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5th</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Oxford</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univ</w:t>
      </w:r>
      <w:proofErr w:type="spellEnd"/>
      <w:r w:rsidRPr="00A74C02">
        <w:rPr>
          <w:rFonts w:ascii="Times New Roman" w:hAnsi="Times New Roman" w:cs="Times New Roman"/>
          <w:sz w:val="18"/>
          <w:szCs w:val="18"/>
        </w:rPr>
        <w:t>.</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Gordon,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Amer</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M.</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1977</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sz w:val="18"/>
          <w:szCs w:val="18"/>
        </w:rPr>
        <w:t>"Determination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HDL".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J.</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62</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707</w:t>
      </w:r>
      <w:r w:rsidR="00360CAE" w:rsidRPr="00A74C02">
        <w:rPr>
          <w:rFonts w:ascii="Times New Roman" w:hAnsi="Times New Roman" w:cs="Times New Roman"/>
          <w:sz w:val="18"/>
          <w:szCs w:val="18"/>
        </w:rPr>
        <w:t xml:space="preserve">. </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Hegsted</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Mills,</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R.</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Perkins,</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(1941):</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Salt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mixture.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J.</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Biol.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Chem.,</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138:</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459.</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Jacobs,</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N.J.</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Van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Denmark,</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P.J.</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(1960)</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"Determination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triglycerides"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Arch.</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Biochem</w:t>
      </w:r>
      <w:proofErr w:type="spellEnd"/>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Biophys</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88</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250-255</w:t>
      </w:r>
      <w:r w:rsidR="00360CAE" w:rsidRPr="00A74C02">
        <w:rPr>
          <w:rFonts w:ascii="Times New Roman" w:hAnsi="Times New Roman" w:cs="Times New Roman"/>
          <w:sz w:val="18"/>
          <w:szCs w:val="18"/>
        </w:rPr>
        <w:t>.</w:t>
      </w:r>
    </w:p>
    <w:p w:rsidR="00360CAE"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Jayasekhar</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P.;</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Mohanan</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P.V.</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Rahinam</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K.</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(1997):</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lastRenderedPageBreak/>
        <w:t>"</w:t>
      </w:r>
      <w:proofErr w:type="spellStart"/>
      <w:r w:rsidRPr="00A74C02">
        <w:rPr>
          <w:rFonts w:ascii="Times New Roman" w:hAnsi="Times New Roman" w:cs="Times New Roman"/>
          <w:sz w:val="18"/>
          <w:szCs w:val="18"/>
        </w:rPr>
        <w:t>Hepatoprotective</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activity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ethyl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acetate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extract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Acacia</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catechu".</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Indian.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J.</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Pharmacology,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29:</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426-428.</w:t>
      </w:r>
    </w:p>
    <w:p w:rsidR="00FF59F2" w:rsidRPr="00A74C02" w:rsidRDefault="00360CAE"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J</w:t>
      </w:r>
      <w:r w:rsidR="00FF59F2" w:rsidRPr="00A74C02">
        <w:rPr>
          <w:rFonts w:ascii="Times New Roman" w:hAnsi="Times New Roman" w:cs="Times New Roman"/>
          <w:bCs/>
          <w:sz w:val="18"/>
          <w:szCs w:val="18"/>
        </w:rPr>
        <w:t>ump</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up:</w:t>
      </w:r>
      <w:r w:rsidRPr="00A74C02">
        <w:rPr>
          <w:rFonts w:ascii="Times New Roman" w:hAnsi="Times New Roman" w:cs="Times New Roman"/>
          <w:bCs/>
          <w:sz w:val="18"/>
          <w:szCs w:val="18"/>
        </w:rPr>
        <w:t xml:space="preserve"> </w:t>
      </w:r>
      <w:proofErr w:type="spellStart"/>
      <w:r w:rsidR="00FF59F2" w:rsidRPr="00A74C02">
        <w:rPr>
          <w:rFonts w:ascii="Times New Roman" w:hAnsi="Times New Roman" w:cs="Times New Roman"/>
          <w:bCs/>
          <w:sz w:val="18"/>
          <w:szCs w:val="18"/>
        </w:rPr>
        <w:t>Tilg</w:t>
      </w:r>
      <w:proofErr w:type="spellEnd"/>
      <w:r w:rsidR="00FF59F2" w:rsidRPr="00A74C02">
        <w:rPr>
          <w:rFonts w:ascii="Times New Roman" w:hAnsi="Times New Roman" w:cs="Times New Roman"/>
          <w:bCs/>
          <w:sz w:val="18"/>
          <w:szCs w:val="18"/>
        </w:rPr>
        <w:t>,</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Herbert;</w:t>
      </w:r>
      <w:r w:rsidRPr="00A74C02">
        <w:rPr>
          <w:rFonts w:ascii="Times New Roman" w:hAnsi="Times New Roman" w:cs="Times New Roman"/>
          <w:bCs/>
          <w:sz w:val="18"/>
          <w:szCs w:val="18"/>
        </w:rPr>
        <w:t xml:space="preserve"> </w:t>
      </w:r>
      <w:proofErr w:type="spellStart"/>
      <w:r w:rsidR="00FF59F2" w:rsidRPr="00A74C02">
        <w:rPr>
          <w:rFonts w:ascii="Times New Roman" w:hAnsi="Times New Roman" w:cs="Times New Roman"/>
          <w:bCs/>
          <w:sz w:val="18"/>
          <w:szCs w:val="18"/>
        </w:rPr>
        <w:t>Cani</w:t>
      </w:r>
      <w:proofErr w:type="spellEnd"/>
      <w:r w:rsidR="00FF59F2" w:rsidRPr="00A74C02">
        <w:rPr>
          <w:rFonts w:ascii="Times New Roman" w:hAnsi="Times New Roman" w:cs="Times New Roman"/>
          <w:bCs/>
          <w:sz w:val="18"/>
          <w:szCs w:val="18"/>
        </w:rPr>
        <w:t>,</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Patrice</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D.;</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Mayer,</w:t>
      </w:r>
      <w:r w:rsidRPr="00A74C02">
        <w:rPr>
          <w:rFonts w:ascii="Times New Roman" w:hAnsi="Times New Roman" w:cs="Times New Roman"/>
          <w:bCs/>
          <w:sz w:val="18"/>
          <w:szCs w:val="18"/>
        </w:rPr>
        <w:t xml:space="preserve"> </w:t>
      </w:r>
      <w:proofErr w:type="spellStart"/>
      <w:r w:rsidR="00FF59F2" w:rsidRPr="00A74C02">
        <w:rPr>
          <w:rFonts w:ascii="Times New Roman" w:hAnsi="Times New Roman" w:cs="Times New Roman"/>
          <w:bCs/>
          <w:sz w:val="18"/>
          <w:szCs w:val="18"/>
        </w:rPr>
        <w:t>Emeran</w:t>
      </w:r>
      <w:proofErr w:type="spellEnd"/>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A.</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(2016).</w:t>
      </w:r>
      <w:r w:rsidRPr="00A74C02">
        <w:rPr>
          <w:rFonts w:ascii="Times New Roman" w:hAnsi="Times New Roman" w:cs="Times New Roman"/>
          <w:bCs/>
          <w:sz w:val="18"/>
          <w:szCs w:val="18"/>
        </w:rPr>
        <w:t xml:space="preserve"> </w:t>
      </w:r>
      <w:r w:rsidR="005C293A" w:rsidRPr="00A74C02">
        <w:rPr>
          <w:rFonts w:ascii="Times New Roman" w:hAnsi="Times New Roman" w:cs="Times New Roman"/>
          <w:sz w:val="18"/>
          <w:szCs w:val="18"/>
        </w:rPr>
        <w:t>(</w:t>
      </w:r>
      <w:r w:rsidRPr="00A74C02">
        <w:rPr>
          <w:rFonts w:ascii="Times New Roman" w:hAnsi="Times New Roman" w:cs="Times New Roman"/>
          <w:sz w:val="18"/>
          <w:szCs w:val="18"/>
        </w:rPr>
        <w:t xml:space="preserve"> </w:t>
      </w:r>
      <w:r w:rsidR="005C293A" w:rsidRPr="00A74C02">
        <w:rPr>
          <w:rFonts w:ascii="Times New Roman" w:hAnsi="Times New Roman" w:cs="Times New Roman"/>
          <w:sz w:val="18"/>
          <w:szCs w:val="18"/>
        </w:rPr>
        <w:t>Liver</w:t>
      </w:r>
      <w:r w:rsidRPr="00A74C02">
        <w:rPr>
          <w:rFonts w:ascii="Times New Roman" w:hAnsi="Times New Roman" w:cs="Times New Roman"/>
          <w:sz w:val="18"/>
          <w:szCs w:val="18"/>
        </w:rPr>
        <w:t xml:space="preserve"> </w:t>
      </w:r>
      <w:r w:rsidR="005C293A" w:rsidRPr="00A74C02">
        <w:rPr>
          <w:rFonts w:ascii="Times New Roman" w:hAnsi="Times New Roman" w:cs="Times New Roman"/>
          <w:sz w:val="18"/>
          <w:szCs w:val="18"/>
        </w:rPr>
        <w:t>disease)</w:t>
      </w:r>
      <w:r w:rsidR="00FF59F2" w:rsidRPr="00A74C02">
        <w:rPr>
          <w:rFonts w:ascii="Times New Roman" w:hAnsi="Times New Roman" w:cs="Times New Roman"/>
          <w:sz w:val="18"/>
          <w:szCs w:val="18"/>
        </w:rPr>
        <w:t>:</w:t>
      </w:r>
      <w:r w:rsidRPr="00A74C02">
        <w:rPr>
          <w:rFonts w:ascii="Times New Roman" w:hAnsi="Times New Roman" w:cs="Times New Roman"/>
          <w:sz w:val="18"/>
          <w:szCs w:val="18"/>
        </w:rPr>
        <w:t xml:space="preserve"> </w:t>
      </w:r>
      <w:r w:rsidR="00774CC8" w:rsidRPr="00A74C02">
        <w:rPr>
          <w:rFonts w:ascii="Times New Roman" w:hAnsi="Times New Roman" w:cs="Times New Roman"/>
          <w:sz w:val="18"/>
          <w:szCs w:val="18"/>
        </w:rPr>
        <w:t>pp,</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2035–2044.</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Retrieved</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15</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November</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2016.</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Laçine</w:t>
      </w:r>
      <w:proofErr w:type="spellEnd"/>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Aksoy</w:t>
      </w:r>
      <w:proofErr w:type="spellEnd"/>
      <w:r w:rsidR="00360CAE" w:rsidRPr="00A74C02">
        <w:rPr>
          <w:rFonts w:ascii="Times New Roman" w:hAnsi="Times New Roman" w:cs="Times New Roman"/>
          <w:bCs/>
          <w:sz w:val="18"/>
          <w:szCs w:val="18"/>
        </w:rPr>
        <w:t>, (</w:t>
      </w:r>
      <w:r w:rsidRPr="00A74C02">
        <w:rPr>
          <w:rFonts w:ascii="Times New Roman" w:hAnsi="Times New Roman" w:cs="Times New Roman"/>
          <w:bCs/>
          <w:sz w:val="18"/>
          <w:szCs w:val="18"/>
        </w:rPr>
        <w:t>2012),</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Effects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Matricaria</w:t>
      </w:r>
      <w:proofErr w:type="spellEnd"/>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chamomilla</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lipid</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peroxidation</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antioxidant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enzyme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systems,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key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liver</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enzymes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CCl4-treated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rats.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Department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Chemistry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(Biochemistry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Division),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Faculty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Science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Arts</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Afyon</w:t>
      </w:r>
      <w:proofErr w:type="spellEnd"/>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Kocatepe</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University</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Afyonkarahisar</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03200</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Turkey.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Pages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1780-1788</w:t>
      </w:r>
      <w:r w:rsidR="00360CAE" w:rsidRPr="00A74C02">
        <w:rPr>
          <w:rFonts w:ascii="Times New Roman" w:hAnsi="Times New Roman" w:cs="Times New Roman"/>
          <w:sz w:val="18"/>
          <w:szCs w:val="18"/>
        </w:rPr>
        <w:t xml:space="preserve"> </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Lee,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R.D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Nieman</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D.C</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(1996</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"Nutritional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Assessment"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2nd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Mosby,</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Missoun</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USA</w:t>
      </w:r>
      <w:r w:rsidR="00360CAE" w:rsidRPr="00A74C02">
        <w:rPr>
          <w:rFonts w:ascii="Times New Roman" w:hAnsi="Times New Roman" w:cs="Times New Roman"/>
          <w:sz w:val="18"/>
          <w:szCs w:val="18"/>
        </w:rPr>
        <w:t>.</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Passmore</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R.</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Eastwood,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M.</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(1986):</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"Human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Nutrition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Dietetics".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Eight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edition.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Longman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Group</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UK</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LTD.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Churchill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Livingstone.</w:t>
      </w:r>
    </w:p>
    <w:p w:rsidR="00360CAE"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Raedon</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Joe;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Theresa</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Graedon</w:t>
      </w:r>
      <w:proofErr w:type="spellEnd"/>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(20</w:t>
      </w:r>
      <w:r w:rsidR="008D202C" w:rsidRPr="00A74C02">
        <w:rPr>
          <w:rFonts w:ascii="Times New Roman" w:hAnsi="Times New Roman" w:cs="Times New Roman"/>
          <w:bCs/>
          <w:sz w:val="18"/>
          <w:szCs w:val="18"/>
        </w:rPr>
        <w:t>1</w:t>
      </w:r>
      <w:r w:rsidRPr="00A74C02">
        <w:rPr>
          <w:rFonts w:ascii="Times New Roman" w:hAnsi="Times New Roman" w:cs="Times New Roman"/>
          <w:bCs/>
          <w:sz w:val="18"/>
          <w:szCs w:val="18"/>
        </w:rPr>
        <w:t>1).</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People's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Pharmacy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Guide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to</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Home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Herbal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Remedies.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Martin's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Griffin.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283.</w:t>
      </w:r>
      <w:r w:rsidR="00360CAE" w:rsidRPr="00A74C02">
        <w:rPr>
          <w:rFonts w:ascii="Times New Roman" w:hAnsi="Times New Roman" w:cs="Times New Roman"/>
          <w:sz w:val="18"/>
          <w:szCs w:val="18"/>
        </w:rPr>
        <w:t xml:space="preserve"> </w:t>
      </w:r>
    </w:p>
    <w:p w:rsidR="00FF59F2" w:rsidRPr="00A74C02" w:rsidRDefault="00360CAE"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R</w:t>
      </w:r>
      <w:r w:rsidR="00FF59F2" w:rsidRPr="00A74C02">
        <w:rPr>
          <w:rFonts w:ascii="Times New Roman" w:hAnsi="Times New Roman" w:cs="Times New Roman"/>
          <w:bCs/>
          <w:sz w:val="18"/>
          <w:szCs w:val="18"/>
        </w:rPr>
        <w:t>atliff,</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C.</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R.</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and</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Hall,</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F.</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973)</w:t>
      </w:r>
      <w:r w:rsidRPr="00A74C02">
        <w:rPr>
          <w:rFonts w:ascii="Times New Roman" w:hAnsi="Times New Roman" w:cs="Times New Roman"/>
          <w:bCs/>
          <w:sz w:val="18"/>
          <w:szCs w:val="18"/>
        </w:rPr>
        <w: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A</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New</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Method</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for</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Direct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Colorimetric</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Determination</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Serum</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Cholesterol.</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Lab.</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Manual</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Clinical</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Biochemistry.</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Scoot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and</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White</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Memorial</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Hospital</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Publications.</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Temple.</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TX.</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USA.</w:t>
      </w:r>
    </w:p>
    <w:p w:rsidR="00360CAE"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Reader's</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Digest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Association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8D202C" w:rsidRPr="00A74C02">
        <w:rPr>
          <w:rFonts w:ascii="Times New Roman" w:hAnsi="Times New Roman" w:cs="Times New Roman"/>
          <w:bCs/>
          <w:sz w:val="18"/>
          <w:szCs w:val="18"/>
        </w:rPr>
        <w:t>2012</w:t>
      </w:r>
      <w:r w:rsidRPr="00A74C02">
        <w:rPr>
          <w:rFonts w:ascii="Times New Roman" w:hAnsi="Times New Roman" w:cs="Times New Roman"/>
          <w:bCs/>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Healing</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Power</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Vitamins,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Minerals,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Herbs.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Reader's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Digest.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259.</w:t>
      </w:r>
      <w:r w:rsidR="00360CAE" w:rsidRPr="00A74C02">
        <w:rPr>
          <w:rFonts w:ascii="Times New Roman" w:hAnsi="Times New Roman" w:cs="Times New Roman"/>
          <w:sz w:val="18"/>
          <w:szCs w:val="18"/>
        </w:rPr>
        <w:t xml:space="preserve"> </w:t>
      </w:r>
    </w:p>
    <w:p w:rsidR="00FF59F2" w:rsidRPr="00A74C02" w:rsidRDefault="00360CAE"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R</w:t>
      </w:r>
      <w:r w:rsidR="00FF59F2" w:rsidRPr="00A74C02">
        <w:rPr>
          <w:rFonts w:ascii="Times New Roman" w:hAnsi="Times New Roman" w:cs="Times New Roman"/>
          <w:bCs/>
          <w:sz w:val="18"/>
          <w:szCs w:val="18"/>
        </w:rPr>
        <w:t>eeves,</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P.</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G.;</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Nielson,</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F.</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H.</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and</w:t>
      </w:r>
      <w:r w:rsidRPr="00A74C02">
        <w:rPr>
          <w:rFonts w:ascii="Times New Roman" w:hAnsi="Times New Roman" w:cs="Times New Roman"/>
          <w:bCs/>
          <w:sz w:val="18"/>
          <w:szCs w:val="18"/>
        </w:rPr>
        <w:t xml:space="preserve"> </w:t>
      </w:r>
      <w:proofErr w:type="spellStart"/>
      <w:r w:rsidR="00FF59F2" w:rsidRPr="00A74C02">
        <w:rPr>
          <w:rFonts w:ascii="Times New Roman" w:hAnsi="Times New Roman" w:cs="Times New Roman"/>
          <w:bCs/>
          <w:sz w:val="18"/>
          <w:szCs w:val="18"/>
        </w:rPr>
        <w:t>Fahmy</w:t>
      </w:r>
      <w:proofErr w:type="spellEnd"/>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G.</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C</w:t>
      </w:r>
      <w:r w:rsidRPr="00A74C02">
        <w:rPr>
          <w:rFonts w:ascii="Times New Roman" w:hAnsi="Times New Roman" w:cs="Times New Roman"/>
          <w:bCs/>
          <w:sz w:val="18"/>
          <w:szCs w:val="18"/>
        </w:rPr>
        <w:t>. (</w:t>
      </w:r>
      <w:r w:rsidR="00FF59F2" w:rsidRPr="00A74C02">
        <w:rPr>
          <w:rFonts w:ascii="Times New Roman" w:hAnsi="Times New Roman" w:cs="Times New Roman"/>
          <w:bCs/>
          <w:sz w:val="18"/>
          <w:szCs w:val="18"/>
        </w:rPr>
        <w:t>1993):</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"Reports</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the</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American</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Institute</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Nutrition,</w:t>
      </w:r>
      <w:r w:rsidRPr="00A74C02">
        <w:rPr>
          <w:rFonts w:ascii="Times New Roman" w:hAnsi="Times New Roman" w:cs="Times New Roman"/>
          <w:sz w:val="18"/>
          <w:szCs w:val="18"/>
        </w:rPr>
        <w:t xml:space="preserve"> </w:t>
      </w:r>
      <w:proofErr w:type="spellStart"/>
      <w:r w:rsidR="00FF59F2" w:rsidRPr="00A74C02">
        <w:rPr>
          <w:rFonts w:ascii="Times New Roman" w:hAnsi="Times New Roman" w:cs="Times New Roman"/>
          <w:sz w:val="18"/>
          <w:szCs w:val="18"/>
        </w:rPr>
        <w:t>adhoc</w:t>
      </w:r>
      <w:proofErr w:type="spellEnd"/>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wiling</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committee</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on</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reformulation</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the</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AIN</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93".</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Rodent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Diet.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J.</w:t>
      </w:r>
      <w:r w:rsidRPr="00A74C02">
        <w:rPr>
          <w:rFonts w:ascii="Times New Roman" w:hAnsi="Times New Roman" w:cs="Times New Roman"/>
          <w:sz w:val="18"/>
          <w:szCs w:val="18"/>
        </w:rPr>
        <w:t xml:space="preserve"> </w:t>
      </w:r>
      <w:proofErr w:type="spellStart"/>
      <w:r w:rsidR="00FF59F2" w:rsidRPr="00A74C02">
        <w:rPr>
          <w:rFonts w:ascii="Times New Roman" w:hAnsi="Times New Roman" w:cs="Times New Roman"/>
          <w:sz w:val="18"/>
          <w:szCs w:val="18"/>
        </w:rPr>
        <w:t>Nutri</w:t>
      </w:r>
      <w:proofErr w:type="spellEnd"/>
      <w:r w:rsidR="00FF59F2" w:rsidRPr="00A74C02">
        <w:rPr>
          <w:rFonts w:ascii="Times New Roman" w:hAnsi="Times New Roman" w:cs="Times New Roman"/>
          <w:sz w:val="18"/>
          <w:szCs w:val="18"/>
        </w:rPr>
        <w: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123:</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1939-1951.</w:t>
      </w:r>
      <w:r w:rsidRPr="00A74C02">
        <w:rPr>
          <w:rFonts w:ascii="Times New Roman" w:hAnsi="Times New Roman" w:cs="Times New Roman"/>
          <w:sz w:val="18"/>
          <w:szCs w:val="18"/>
        </w:rPr>
        <w:t xml:space="preserve"> </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Reitman</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S.</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Frankel</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1957</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"Colorimetric</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method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for</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aspartate</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alanine</w:t>
      </w:r>
      <w:proofErr w:type="spellEnd"/>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aminotransferase</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Am.</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J.</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Clin</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Path.,</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28:26.</w:t>
      </w:r>
    </w:p>
    <w:p w:rsidR="00501B6E"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Roy,</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S.</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1970</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"Colorimetric</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determination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serum</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alkaline</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phosphatase</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Clin</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Chem.,</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16:431-43</w:t>
      </w:r>
      <w:r w:rsidR="00501B6E" w:rsidRPr="00A74C02">
        <w:rPr>
          <w:rFonts w:ascii="Times New Roman" w:hAnsi="Times New Roman" w:cs="Times New Roman"/>
          <w:sz w:val="18"/>
          <w:szCs w:val="18"/>
        </w:rPr>
        <w:t>2.</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Russo,</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E.</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(2001):</w:t>
      </w:r>
      <w:r w:rsidR="00360CAE" w:rsidRPr="00A74C02">
        <w:rPr>
          <w:rFonts w:ascii="Times New Roman" w:hAnsi="Times New Roman" w:cs="Times New Roman"/>
          <w:bCs/>
          <w:sz w:val="18"/>
          <w:szCs w:val="18"/>
        </w:rPr>
        <w:t xml:space="preserve"> </w:t>
      </w:r>
      <w:r w:rsidRPr="00A74C02">
        <w:rPr>
          <w:rFonts w:ascii="Times New Roman" w:hAnsi="Times New Roman" w:cs="Times New Roman"/>
          <w:sz w:val="18"/>
          <w:szCs w:val="18"/>
        </w:rPr>
        <w:t>"Handbook</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Psychotropic</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Herbs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scientific</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Analysis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Herbal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Remedies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for</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Psychiatric</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Conditions".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The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Haworth</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Herbal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Press,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Inc.</w:t>
      </w:r>
    </w:p>
    <w:p w:rsidR="00FF59F2"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Snedecor</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G.</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Cochran,</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G.</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1967</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"Statistical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Methods".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6th</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Iowa</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State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University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Press.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Ames.</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Lowa</w:t>
      </w:r>
      <w:proofErr w:type="spellEnd"/>
      <w:r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USA.</w:t>
      </w:r>
    </w:p>
    <w:p w:rsidR="00FF59F2" w:rsidRPr="00A74C02" w:rsidRDefault="001E55FB"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proofErr w:type="spellStart"/>
      <w:r w:rsidRPr="00A74C02">
        <w:rPr>
          <w:rFonts w:ascii="Times New Roman" w:hAnsi="Times New Roman" w:cs="Times New Roman"/>
          <w:bCs/>
          <w:sz w:val="18"/>
          <w:szCs w:val="18"/>
        </w:rPr>
        <w:t>Tsi</w:t>
      </w:r>
      <w:proofErr w:type="spellEnd"/>
      <w:r w:rsidR="00360CAE"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and</w:t>
      </w:r>
      <w:r w:rsidR="00360CAE" w:rsidRPr="00A74C02">
        <w:rPr>
          <w:rFonts w:ascii="Times New Roman" w:hAnsi="Times New Roman" w:cs="Times New Roman"/>
          <w:bCs/>
          <w:sz w:val="18"/>
          <w:szCs w:val="18"/>
        </w:rPr>
        <w:t xml:space="preserve"> </w:t>
      </w:r>
      <w:r w:rsidR="00957010" w:rsidRPr="00A74C02">
        <w:rPr>
          <w:rFonts w:ascii="Times New Roman" w:hAnsi="Times New Roman" w:cs="Times New Roman"/>
          <w:bCs/>
          <w:sz w:val="18"/>
          <w:szCs w:val="18"/>
        </w:rPr>
        <w:t>Tan</w:t>
      </w:r>
      <w:r w:rsidR="00360CAE" w:rsidRPr="00A74C02">
        <w:rPr>
          <w:rFonts w:ascii="Times New Roman" w:hAnsi="Times New Roman" w:cs="Times New Roman"/>
          <w:bCs/>
          <w:sz w:val="18"/>
          <w:szCs w:val="18"/>
        </w:rPr>
        <w:t>. (</w:t>
      </w:r>
      <w:r w:rsidR="00FF59F2" w:rsidRPr="00A74C02">
        <w:rPr>
          <w:rFonts w:ascii="Times New Roman" w:hAnsi="Times New Roman" w:cs="Times New Roman"/>
          <w:bCs/>
          <w:sz w:val="18"/>
          <w:szCs w:val="18"/>
        </w:rPr>
        <w:t>1996):</w:t>
      </w:r>
      <w:r w:rsidR="00360CAE" w:rsidRPr="00A74C02">
        <w:rPr>
          <w:rFonts w:ascii="Times New Roman" w:hAnsi="Times New Roman" w:cs="Times New Roman"/>
          <w:bCs/>
          <w:sz w:val="18"/>
          <w:szCs w:val="18"/>
        </w:rPr>
        <w:t xml:space="preserve"> </w:t>
      </w:r>
      <w:r w:rsidR="00703414" w:rsidRPr="00A74C02">
        <w:rPr>
          <w:rFonts w:ascii="Times New Roman" w:hAnsi="Times New Roman" w:cs="Times New Roman"/>
          <w:sz w:val="18"/>
          <w:szCs w:val="18"/>
        </w:rPr>
        <w:t>(</w:t>
      </w:r>
      <w:r w:rsidR="00FF59F2" w:rsidRPr="00A74C02">
        <w:rPr>
          <w:rFonts w:ascii="Times New Roman" w:hAnsi="Times New Roman" w:cs="Times New Roman"/>
          <w:sz w:val="18"/>
          <w:szCs w:val="18"/>
        </w:rPr>
        <w:t>Effects</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celery</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extract</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3-N-butylphthalide</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on</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lipid</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levels</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in</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genetically</w:t>
      </w:r>
      <w:r w:rsidR="00360CAE" w:rsidRPr="00A74C02">
        <w:rPr>
          <w:rFonts w:ascii="Times New Roman" w:hAnsi="Times New Roman" w:cs="Times New Roman"/>
          <w:sz w:val="18"/>
          <w:szCs w:val="18"/>
        </w:rPr>
        <w:t xml:space="preserve"> </w:t>
      </w:r>
      <w:proofErr w:type="spellStart"/>
      <w:r w:rsidR="00FF59F2" w:rsidRPr="00A74C02">
        <w:rPr>
          <w:rFonts w:ascii="Times New Roman" w:hAnsi="Times New Roman" w:cs="Times New Roman"/>
          <w:sz w:val="18"/>
          <w:szCs w:val="18"/>
        </w:rPr>
        <w:t>hypercholesterolaemic</w:t>
      </w:r>
      <w:proofErr w:type="spellEnd"/>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(RICO)</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rats</w:t>
      </w:r>
      <w:r w:rsidR="00703414" w:rsidRPr="00A74C02">
        <w:rPr>
          <w:rFonts w:ascii="Times New Roman" w:hAnsi="Times New Roman" w:cs="Times New Roman"/>
          <w:sz w:val="18"/>
          <w:szCs w:val="18"/>
        </w:rPr>
        <w:t>)</w:t>
      </w:r>
      <w:r w:rsidR="00FF59F2" w:rsidRPr="00A74C02">
        <w:rPr>
          <w:rFonts w:ascii="Times New Roman" w:hAnsi="Times New Roman" w:cs="Times New Roman"/>
          <w:sz w:val="18"/>
          <w:szCs w:val="18"/>
        </w:rPr>
        <w:t>.</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23(3):</w:t>
      </w:r>
      <w:r w:rsidR="00360CAE"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214-7.</w:t>
      </w:r>
      <w:r w:rsidR="00360CAE" w:rsidRPr="00A74C02">
        <w:rPr>
          <w:rFonts w:ascii="Times New Roman" w:hAnsi="Times New Roman" w:cs="Times New Roman"/>
          <w:sz w:val="18"/>
          <w:szCs w:val="18"/>
        </w:rPr>
        <w:t xml:space="preserve"> </w:t>
      </w:r>
    </w:p>
    <w:p w:rsidR="00360CAE" w:rsidRPr="00A74C02" w:rsidRDefault="00FF59F2"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Wang,</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Mei;</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Avula</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proofErr w:type="spellStart"/>
      <w:r w:rsidRPr="00A74C02">
        <w:rPr>
          <w:rFonts w:ascii="Times New Roman" w:hAnsi="Times New Roman" w:cs="Times New Roman"/>
          <w:bCs/>
          <w:sz w:val="18"/>
          <w:szCs w:val="18"/>
        </w:rPr>
        <w:t>Bharathi</w:t>
      </w:r>
      <w:proofErr w:type="spellEnd"/>
      <w:r w:rsidRPr="00A74C02">
        <w:rPr>
          <w:rFonts w:ascii="Times New Roman" w:hAnsi="Times New Roman" w:cs="Times New Roman"/>
          <w:bCs/>
          <w:sz w:val="18"/>
          <w:szCs w:val="18"/>
        </w:rPr>
        <w:t>;</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Wang,</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Yan-Hong</w:t>
      </w:r>
      <w:r w:rsidR="00360CAE" w:rsidRPr="00A74C02">
        <w:rPr>
          <w:rFonts w:ascii="Times New Roman" w:hAnsi="Times New Roman" w:cs="Times New Roman"/>
          <w:bCs/>
          <w:sz w:val="18"/>
          <w:szCs w:val="18"/>
        </w:rPr>
        <w:t xml:space="preserve"> </w:t>
      </w:r>
      <w:r w:rsidRPr="00A74C02">
        <w:rPr>
          <w:rFonts w:ascii="Times New Roman" w:hAnsi="Times New Roman" w:cs="Times New Roman"/>
          <w:bCs/>
          <w:sz w:val="18"/>
          <w:szCs w:val="18"/>
        </w:rPr>
        <w:t>(2014).</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integrated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approach</w:t>
      </w:r>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utilising</w:t>
      </w:r>
      <w:proofErr w:type="spellEnd"/>
      <w:r w:rsidR="00360CAE" w:rsidRPr="00A74C02">
        <w:rPr>
          <w:rFonts w:ascii="Times New Roman" w:hAnsi="Times New Roman" w:cs="Times New Roman"/>
          <w:sz w:val="18"/>
          <w:szCs w:val="18"/>
        </w:rPr>
        <w:t xml:space="preserve"> </w:t>
      </w:r>
      <w:proofErr w:type="spellStart"/>
      <w:r w:rsidRPr="00A74C02">
        <w:rPr>
          <w:rFonts w:ascii="Times New Roman" w:hAnsi="Times New Roman" w:cs="Times New Roman"/>
          <w:sz w:val="18"/>
          <w:szCs w:val="18"/>
        </w:rPr>
        <w:t>chemometrics</w:t>
      </w:r>
      <w:proofErr w:type="spellEnd"/>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GC/MS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for</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classification</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of</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chamomile</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flowers,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essential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oils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and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commercial</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products".</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Food</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Chemistry.</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152:</w:t>
      </w:r>
      <w:r w:rsidR="00360CAE" w:rsidRPr="00A74C02">
        <w:rPr>
          <w:rFonts w:ascii="Times New Roman" w:hAnsi="Times New Roman" w:cs="Times New Roman"/>
          <w:sz w:val="18"/>
          <w:szCs w:val="18"/>
        </w:rPr>
        <w:t xml:space="preserve"> </w:t>
      </w:r>
      <w:r w:rsidRPr="00A74C02">
        <w:rPr>
          <w:rFonts w:ascii="Times New Roman" w:hAnsi="Times New Roman" w:cs="Times New Roman"/>
          <w:sz w:val="18"/>
          <w:szCs w:val="18"/>
        </w:rPr>
        <w:t>391–398.</w:t>
      </w:r>
      <w:r w:rsidR="00360CAE" w:rsidRPr="00A74C02">
        <w:rPr>
          <w:rFonts w:ascii="Times New Roman" w:hAnsi="Times New Roman" w:cs="Times New Roman"/>
          <w:sz w:val="18"/>
          <w:szCs w:val="18"/>
        </w:rPr>
        <w:t xml:space="preserve"> </w:t>
      </w:r>
    </w:p>
    <w:p w:rsidR="00360CAE" w:rsidRPr="00A74C02" w:rsidRDefault="00360CAE" w:rsidP="00501B6E">
      <w:pPr>
        <w:pStyle w:val="ListParagraph"/>
        <w:numPr>
          <w:ilvl w:val="0"/>
          <w:numId w:val="8"/>
        </w:numPr>
        <w:shd w:val="clear" w:color="auto" w:fill="FFFFFF"/>
        <w:snapToGrid w:val="0"/>
        <w:ind w:firstLineChars="0"/>
        <w:jc w:val="both"/>
        <w:rPr>
          <w:rFonts w:ascii="Times New Roman" w:hAnsi="Times New Roman" w:cs="Times New Roman"/>
          <w:sz w:val="18"/>
          <w:szCs w:val="18"/>
        </w:rPr>
      </w:pPr>
      <w:r w:rsidRPr="00A74C02">
        <w:rPr>
          <w:rFonts w:ascii="Times New Roman" w:hAnsi="Times New Roman" w:cs="Times New Roman"/>
          <w:bCs/>
          <w:sz w:val="18"/>
          <w:szCs w:val="18"/>
        </w:rPr>
        <w:t>W</w:t>
      </w:r>
      <w:r w:rsidR="00FF59F2" w:rsidRPr="00A74C02">
        <w:rPr>
          <w:rFonts w:ascii="Times New Roman" w:hAnsi="Times New Roman" w:cs="Times New Roman"/>
          <w:bCs/>
          <w:sz w:val="18"/>
          <w:szCs w:val="18"/>
        </w:rPr>
        <w:t>illiams</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JA,</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Manley</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S,</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Ding</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WX</w:t>
      </w:r>
      <w:r w:rsidRPr="00A74C02">
        <w:rPr>
          <w:rFonts w:ascii="Times New Roman" w:hAnsi="Times New Roman" w:cs="Times New Roman"/>
          <w:bCs/>
          <w:sz w:val="18"/>
          <w:szCs w:val="18"/>
        </w:rPr>
        <w:t xml:space="preserve"> </w:t>
      </w:r>
      <w:r w:rsidR="00FF59F2" w:rsidRPr="00A74C02">
        <w:rPr>
          <w:rFonts w:ascii="Times New Roman" w:hAnsi="Times New Roman" w:cs="Times New Roman"/>
          <w:bCs/>
          <w:sz w:val="18"/>
          <w:szCs w:val="18"/>
        </w:rPr>
        <w:t>(2014).</w:t>
      </w:r>
      <w:r w:rsidRPr="00A74C02">
        <w:rPr>
          <w:rFonts w:ascii="Times New Roman" w:hAnsi="Times New Roman" w:cs="Times New Roman"/>
          <w:sz w:val="18"/>
          <w:szCs w:val="18"/>
        </w:rPr>
        <w:t xml:space="preserve"> </w:t>
      </w:r>
      <w:r w:rsidR="005C293A" w:rsidRPr="00A74C02">
        <w:rPr>
          <w:rFonts w:ascii="Times New Roman" w:hAnsi="Times New Roman" w:cs="Times New Roman"/>
          <w:sz w:val="18"/>
          <w:szCs w:val="18"/>
        </w:rPr>
        <w:t>(alcoholic</w:t>
      </w:r>
      <w:r w:rsidRPr="00A74C02">
        <w:rPr>
          <w:rFonts w:ascii="Times New Roman" w:hAnsi="Times New Roman" w:cs="Times New Roman"/>
          <w:sz w:val="18"/>
          <w:szCs w:val="18"/>
        </w:rPr>
        <w:t xml:space="preserve"> </w:t>
      </w:r>
      <w:r w:rsidR="005C293A" w:rsidRPr="00A74C02">
        <w:rPr>
          <w:rFonts w:ascii="Times New Roman" w:hAnsi="Times New Roman" w:cs="Times New Roman"/>
          <w:sz w:val="18"/>
          <w:szCs w:val="18"/>
        </w:rPr>
        <w:t>liver</w:t>
      </w:r>
      <w:r w:rsidRPr="00A74C02">
        <w:rPr>
          <w:rFonts w:ascii="Times New Roman" w:hAnsi="Times New Roman" w:cs="Times New Roman"/>
          <w:sz w:val="18"/>
          <w:szCs w:val="18"/>
        </w:rPr>
        <w:t xml:space="preserve"> </w:t>
      </w:r>
      <w:r w:rsidR="005C293A" w:rsidRPr="00A74C02">
        <w:rPr>
          <w:rFonts w:ascii="Times New Roman" w:hAnsi="Times New Roman" w:cs="Times New Roman"/>
          <w:sz w:val="18"/>
          <w:szCs w:val="18"/>
        </w:rPr>
        <w:t>disease)</w:t>
      </w:r>
      <w:r w:rsidR="00501B6E" w:rsidRPr="00A74C02">
        <w:rPr>
          <w:rFonts w:ascii="Times New Roman" w:hAnsi="Times New Roman" w:cs="Times New Roman"/>
          <w:sz w:val="18"/>
          <w:szCs w:val="18"/>
        </w:rPr>
        <w:t>.</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World</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journal</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of</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gastroenterology.</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20</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(36):</w:t>
      </w:r>
      <w:r w:rsidRPr="00A74C02">
        <w:rPr>
          <w:rFonts w:ascii="Times New Roman" w:hAnsi="Times New Roman" w:cs="Times New Roman"/>
          <w:sz w:val="18"/>
          <w:szCs w:val="18"/>
        </w:rPr>
        <w:t xml:space="preserve"> </w:t>
      </w:r>
      <w:r w:rsidR="00FF59F2" w:rsidRPr="00A74C02">
        <w:rPr>
          <w:rFonts w:ascii="Times New Roman" w:hAnsi="Times New Roman" w:cs="Times New Roman"/>
          <w:sz w:val="18"/>
          <w:szCs w:val="18"/>
        </w:rPr>
        <w:t>12908–33.</w:t>
      </w:r>
      <w:r w:rsidRPr="00A74C02">
        <w:rPr>
          <w:rFonts w:ascii="Times New Roman" w:hAnsi="Times New Roman" w:cs="Times New Roman"/>
          <w:sz w:val="18"/>
          <w:szCs w:val="18"/>
        </w:rPr>
        <w:t xml:space="preserve"> </w:t>
      </w:r>
    </w:p>
    <w:p w:rsidR="00501B6E" w:rsidRPr="00A74C02" w:rsidRDefault="00501B6E" w:rsidP="00501B6E">
      <w:pPr>
        <w:shd w:val="clear" w:color="auto" w:fill="FFFFFF"/>
        <w:snapToGrid w:val="0"/>
        <w:jc w:val="both"/>
        <w:rPr>
          <w:rFonts w:ascii="Times New Roman" w:hAnsi="Times New Roman" w:cs="Times New Roman"/>
        </w:rPr>
        <w:sectPr w:rsidR="00501B6E" w:rsidRPr="00A74C02" w:rsidSect="00DA6C62">
          <w:type w:val="continuous"/>
          <w:pgSz w:w="12242" w:h="15842" w:code="1"/>
          <w:pgMar w:top="1440" w:right="1440" w:bottom="1440" w:left="1440" w:header="720" w:footer="720" w:gutter="0"/>
          <w:cols w:num="2" w:space="500"/>
          <w:docGrid w:linePitch="360"/>
        </w:sectPr>
      </w:pPr>
    </w:p>
    <w:p w:rsidR="00501B6E" w:rsidRPr="00A74C02" w:rsidRDefault="00501B6E" w:rsidP="00501B6E">
      <w:pPr>
        <w:shd w:val="clear" w:color="auto" w:fill="FFFFFF"/>
        <w:snapToGrid w:val="0"/>
        <w:jc w:val="both"/>
        <w:rPr>
          <w:rFonts w:ascii="Times New Roman" w:hAnsi="Times New Roman" w:cs="Times New Roman"/>
        </w:rPr>
      </w:pPr>
    </w:p>
    <w:p w:rsidR="00FF59F2" w:rsidRPr="00A74C02" w:rsidRDefault="00360CAE" w:rsidP="00A74C02">
      <w:pPr>
        <w:shd w:val="clear" w:color="auto" w:fill="FFFFFF"/>
        <w:snapToGrid w:val="0"/>
        <w:ind w:firstLine="425"/>
        <w:jc w:val="both"/>
        <w:rPr>
          <w:rFonts w:ascii="Times New Roman" w:hAnsi="Times New Roman" w:cs="Times New Roman"/>
        </w:rPr>
      </w:pPr>
      <w:r w:rsidRPr="00A74C02">
        <w:rPr>
          <w:rFonts w:ascii="Times New Roman" w:hAnsi="Times New Roman" w:cs="Times New Roman"/>
        </w:rPr>
        <w:cr/>
        <w:t>6/22/2018</w:t>
      </w:r>
    </w:p>
    <w:sectPr w:rsidR="00FF59F2" w:rsidRPr="00A74C02" w:rsidSect="00DA6C6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3B" w:rsidRDefault="0077053B">
      <w:r>
        <w:separator/>
      </w:r>
    </w:p>
  </w:endnote>
  <w:endnote w:type="continuationSeparator" w:id="0">
    <w:p w:rsidR="0077053B" w:rsidRDefault="00770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4D" w:rsidRDefault="00180D92" w:rsidP="00A26604">
    <w:pPr>
      <w:pStyle w:val="Footer"/>
      <w:framePr w:wrap="around" w:vAnchor="text" w:hAnchor="text" w:xAlign="center" w:y="1"/>
      <w:rPr>
        <w:rStyle w:val="PageNumber"/>
      </w:rPr>
    </w:pPr>
    <w:r>
      <w:rPr>
        <w:rStyle w:val="PageNumber"/>
      </w:rPr>
      <w:fldChar w:fldCharType="begin"/>
    </w:r>
    <w:r w:rsidR="00896D4D">
      <w:rPr>
        <w:rStyle w:val="PageNumber"/>
      </w:rPr>
      <w:instrText xml:space="preserve">PAGE  </w:instrText>
    </w:r>
    <w:r>
      <w:rPr>
        <w:rStyle w:val="PageNumber"/>
      </w:rPr>
      <w:fldChar w:fldCharType="end"/>
    </w:r>
  </w:p>
  <w:p w:rsidR="00896D4D" w:rsidRDefault="00896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6E" w:rsidRPr="00DA6C62" w:rsidRDefault="00180D92" w:rsidP="00DA6C62">
    <w:pPr>
      <w:jc w:val="center"/>
      <w:rPr>
        <w:rFonts w:ascii="Times New Roman" w:hAnsi="Times New Roman" w:cs="Times New Roman"/>
      </w:rPr>
    </w:pPr>
    <w:r w:rsidRPr="00DA6C62">
      <w:rPr>
        <w:rFonts w:ascii="Times New Roman" w:hAnsi="Times New Roman" w:cs="Times New Roman"/>
      </w:rPr>
      <w:fldChar w:fldCharType="begin"/>
    </w:r>
    <w:r w:rsidR="00DA6C62" w:rsidRPr="00DA6C62">
      <w:rPr>
        <w:rFonts w:ascii="Times New Roman" w:hAnsi="Times New Roman" w:cs="Times New Roman"/>
      </w:rPr>
      <w:instrText xml:space="preserve"> page </w:instrText>
    </w:r>
    <w:r w:rsidRPr="00DA6C62">
      <w:rPr>
        <w:rFonts w:ascii="Times New Roman" w:hAnsi="Times New Roman" w:cs="Times New Roman"/>
      </w:rPr>
      <w:fldChar w:fldCharType="separate"/>
    </w:r>
    <w:r w:rsidR="00A74C02">
      <w:rPr>
        <w:rFonts w:ascii="Times New Roman" w:hAnsi="Times New Roman" w:cs="Times New Roman"/>
        <w:noProof/>
      </w:rPr>
      <w:t>92</w:t>
    </w:r>
    <w:r w:rsidRPr="00DA6C62">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3B" w:rsidRDefault="0077053B">
      <w:r>
        <w:separator/>
      </w:r>
    </w:p>
  </w:footnote>
  <w:footnote w:type="continuationSeparator" w:id="0">
    <w:p w:rsidR="0077053B" w:rsidRDefault="00770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62" w:rsidRPr="00DA6C62" w:rsidRDefault="00DA6C62" w:rsidP="00DA6C62">
    <w:pPr>
      <w:pBdr>
        <w:bottom w:val="thinThickMediumGap" w:sz="12" w:space="1" w:color="auto"/>
      </w:pBdr>
      <w:tabs>
        <w:tab w:val="left" w:pos="851"/>
        <w:tab w:val="right" w:pos="8364"/>
      </w:tabs>
      <w:snapToGrid w:val="0"/>
      <w:jc w:val="both"/>
      <w:rPr>
        <w:rFonts w:ascii="Times New Roman" w:hAnsi="Times New Roman" w:cs="Times New Roman"/>
        <w:iCs/>
      </w:rPr>
    </w:pPr>
    <w:r w:rsidRPr="00DA6C62">
      <w:rPr>
        <w:rFonts w:ascii="Times New Roman" w:hAnsi="Times New Roman" w:cs="Times New Roman" w:hint="eastAsia"/>
        <w:iCs/>
        <w:color w:val="000000"/>
      </w:rPr>
      <w:tab/>
    </w:r>
    <w:r w:rsidRPr="00DA6C62">
      <w:rPr>
        <w:rFonts w:ascii="Times New Roman" w:hAnsi="Times New Roman" w:cs="Times New Roman"/>
        <w:iCs/>
        <w:color w:val="000000"/>
      </w:rPr>
      <w:t xml:space="preserve">Researcher </w:t>
    </w:r>
    <w:r w:rsidRPr="00DA6C62">
      <w:rPr>
        <w:rFonts w:ascii="Times New Roman" w:hAnsi="Times New Roman" w:cs="Times New Roman"/>
        <w:iCs/>
      </w:rPr>
      <w:t>201</w:t>
    </w:r>
    <w:r w:rsidRPr="00DA6C62">
      <w:rPr>
        <w:rFonts w:ascii="Times New Roman" w:hAnsi="Times New Roman" w:cs="Times New Roman" w:hint="eastAsia"/>
        <w:iCs/>
      </w:rPr>
      <w:t>8</w:t>
    </w:r>
    <w:r w:rsidRPr="00DA6C62">
      <w:rPr>
        <w:rFonts w:ascii="Times New Roman" w:hAnsi="Times New Roman" w:cs="Times New Roman"/>
        <w:iCs/>
      </w:rPr>
      <w:t>;</w:t>
    </w:r>
    <w:r w:rsidRPr="00DA6C62">
      <w:rPr>
        <w:rFonts w:ascii="Times New Roman" w:hAnsi="Times New Roman" w:cs="Times New Roman" w:hint="eastAsia"/>
        <w:iCs/>
      </w:rPr>
      <w:t>10</w:t>
    </w:r>
    <w:r w:rsidRPr="00DA6C62">
      <w:rPr>
        <w:rFonts w:ascii="Times New Roman" w:hAnsi="Times New Roman" w:cs="Times New Roman"/>
        <w:iCs/>
      </w:rPr>
      <w:t>(</w:t>
    </w:r>
    <w:r w:rsidRPr="00DA6C62">
      <w:rPr>
        <w:rFonts w:ascii="Times New Roman" w:hAnsi="Times New Roman" w:cs="Times New Roman" w:hint="eastAsia"/>
        <w:iCs/>
      </w:rPr>
      <w:t>6</w:t>
    </w:r>
    <w:r w:rsidRPr="00DA6C62">
      <w:rPr>
        <w:rFonts w:ascii="Times New Roman" w:hAnsi="Times New Roman" w:cs="Times New Roman"/>
        <w:iCs/>
      </w:rPr>
      <w:t xml:space="preserve">)  </w:t>
    </w:r>
    <w:r w:rsidRPr="00DA6C62">
      <w:rPr>
        <w:rFonts w:ascii="Times New Roman" w:hAnsi="Times New Roman" w:cs="Times New Roman" w:hint="eastAsia"/>
        <w:iCs/>
      </w:rPr>
      <w:t xml:space="preserve"> </w:t>
    </w:r>
    <w:r w:rsidRPr="00DA6C62">
      <w:rPr>
        <w:rFonts w:ascii="Times New Roman" w:hAnsi="Times New Roman" w:cs="Times New Roman"/>
        <w:iCs/>
      </w:rPr>
      <w:t xml:space="preserve"> </w:t>
    </w:r>
    <w:r w:rsidRPr="00DA6C62">
      <w:rPr>
        <w:rFonts w:ascii="Times New Roman" w:hAnsi="Times New Roman" w:cs="Times New Roman" w:hint="eastAsia"/>
        <w:iCs/>
      </w:rPr>
      <w:tab/>
    </w:r>
    <w:r w:rsidRPr="00DA6C62">
      <w:rPr>
        <w:rFonts w:ascii="Times New Roman" w:hAnsi="Times New Roman" w:cs="Times New Roman"/>
        <w:iCs/>
      </w:rPr>
      <w:t xml:space="preserve">    </w:t>
    </w:r>
    <w:r w:rsidRPr="00DA6C62">
      <w:rPr>
        <w:rFonts w:ascii="Times New Roman" w:hAnsi="Times New Roman" w:cs="Times New Roman"/>
      </w:rPr>
      <w:t xml:space="preserve"> </w:t>
    </w:r>
    <w:hyperlink r:id="rId1" w:history="1">
      <w:r w:rsidRPr="00DA6C62">
        <w:rPr>
          <w:rStyle w:val="Hyperlink"/>
          <w:rFonts w:ascii="Times New Roman" w:hAnsi="Times New Roman" w:cs="Times New Roman"/>
        </w:rPr>
        <w:t>http://www.sciencepub.net/researcher</w:t>
      </w:r>
    </w:hyperlink>
  </w:p>
  <w:p w:rsidR="00DA6C62" w:rsidRPr="00DA6C62" w:rsidRDefault="00DA6C62" w:rsidP="00DA6C62">
    <w:pPr>
      <w:tabs>
        <w:tab w:val="left" w:pos="851"/>
        <w:tab w:val="right" w:pos="8364"/>
      </w:tabs>
      <w:snapToGrid w:val="0"/>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1A2E"/>
    <w:multiLevelType w:val="singleLevel"/>
    <w:tmpl w:val="FC2CC79C"/>
    <w:lvl w:ilvl="0">
      <w:start w:val="1"/>
      <w:numFmt w:val="lowerLetter"/>
      <w:lvlText w:val="%1)"/>
      <w:legacy w:legacy="1" w:legacySpace="0" w:legacyIndent="283"/>
      <w:lvlJc w:val="left"/>
      <w:rPr>
        <w:rFonts w:ascii="Times New Roman" w:hAnsi="Times New Roman" w:cs="Times New Roman" w:hint="default"/>
      </w:rPr>
    </w:lvl>
  </w:abstractNum>
  <w:abstractNum w:abstractNumId="1">
    <w:nsid w:val="2AC220AB"/>
    <w:multiLevelType w:val="singleLevel"/>
    <w:tmpl w:val="FC2CC79C"/>
    <w:lvl w:ilvl="0">
      <w:start w:val="1"/>
      <w:numFmt w:val="lowerLetter"/>
      <w:lvlText w:val="%1)"/>
      <w:legacy w:legacy="1" w:legacySpace="0" w:legacyIndent="283"/>
      <w:lvlJc w:val="left"/>
      <w:rPr>
        <w:rFonts w:ascii="Times New Roman" w:hAnsi="Times New Roman" w:cs="Times New Roman" w:hint="default"/>
      </w:rPr>
    </w:lvl>
  </w:abstractNum>
  <w:abstractNum w:abstractNumId="2">
    <w:nsid w:val="3E3D5EF5"/>
    <w:multiLevelType w:val="singleLevel"/>
    <w:tmpl w:val="3B8E1D0E"/>
    <w:lvl w:ilvl="0">
      <w:start w:val="1"/>
      <w:numFmt w:val="lowerLetter"/>
      <w:lvlText w:val="%1)"/>
      <w:legacy w:legacy="1" w:legacySpace="0" w:legacyIndent="279"/>
      <w:lvlJc w:val="left"/>
      <w:rPr>
        <w:rFonts w:ascii="Times New Roman" w:hAnsi="Times New Roman" w:cs="Times New Roman" w:hint="default"/>
      </w:rPr>
    </w:lvl>
  </w:abstractNum>
  <w:abstractNum w:abstractNumId="3">
    <w:nsid w:val="42E1703C"/>
    <w:multiLevelType w:val="multilevel"/>
    <w:tmpl w:val="2B92CA3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004"/>
        </w:tabs>
        <w:ind w:left="1004" w:hanging="720"/>
      </w:pPr>
      <w:rPr>
        <w:rFonts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4">
    <w:nsid w:val="48040F06"/>
    <w:multiLevelType w:val="singleLevel"/>
    <w:tmpl w:val="10FAAF16"/>
    <w:lvl w:ilvl="0">
      <w:start w:val="1"/>
      <w:numFmt w:val="lowerLetter"/>
      <w:lvlText w:val="%1)"/>
      <w:legacy w:legacy="1" w:legacySpace="0" w:legacyIndent="404"/>
      <w:lvlJc w:val="left"/>
      <w:rPr>
        <w:rFonts w:ascii="Times New Roman" w:hAnsi="Times New Roman" w:cs="Times New Roman" w:hint="default"/>
      </w:rPr>
    </w:lvl>
  </w:abstractNum>
  <w:abstractNum w:abstractNumId="5">
    <w:nsid w:val="4DDF1BA5"/>
    <w:multiLevelType w:val="singleLevel"/>
    <w:tmpl w:val="9D380A12"/>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504B2329"/>
    <w:multiLevelType w:val="singleLevel"/>
    <w:tmpl w:val="3A1A83D8"/>
    <w:lvl w:ilvl="0">
      <w:start w:val="1"/>
      <w:numFmt w:val="decimal"/>
      <w:lvlText w:val="%1-"/>
      <w:legacy w:legacy="1" w:legacySpace="0" w:legacyIndent="475"/>
      <w:lvlJc w:val="left"/>
      <w:rPr>
        <w:rFonts w:ascii="Times New Roman" w:hAnsi="Times New Roman" w:cs="Times New Roman" w:hint="default"/>
      </w:rPr>
    </w:lvl>
  </w:abstractNum>
  <w:abstractNum w:abstractNumId="7">
    <w:nsid w:val="75BE526B"/>
    <w:multiLevelType w:val="hybridMultilevel"/>
    <w:tmpl w:val="35C084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0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applyBreakingRules/>
    <w:useFELayout/>
  </w:compat>
  <w:rsids>
    <w:rsidRoot w:val="009B6E0B"/>
    <w:rsid w:val="00010A25"/>
    <w:rsid w:val="000152A5"/>
    <w:rsid w:val="00016A43"/>
    <w:rsid w:val="00016D26"/>
    <w:rsid w:val="00025059"/>
    <w:rsid w:val="0003770E"/>
    <w:rsid w:val="000466FC"/>
    <w:rsid w:val="00046F54"/>
    <w:rsid w:val="00051BCB"/>
    <w:rsid w:val="00053B98"/>
    <w:rsid w:val="000546E8"/>
    <w:rsid w:val="00062968"/>
    <w:rsid w:val="000631CC"/>
    <w:rsid w:val="00063A9C"/>
    <w:rsid w:val="00063AFA"/>
    <w:rsid w:val="00065851"/>
    <w:rsid w:val="00067228"/>
    <w:rsid w:val="00072403"/>
    <w:rsid w:val="000738D0"/>
    <w:rsid w:val="0008559E"/>
    <w:rsid w:val="00087304"/>
    <w:rsid w:val="00092425"/>
    <w:rsid w:val="00093F88"/>
    <w:rsid w:val="000941A8"/>
    <w:rsid w:val="00097E03"/>
    <w:rsid w:val="000B507E"/>
    <w:rsid w:val="000C6036"/>
    <w:rsid w:val="000D1FEC"/>
    <w:rsid w:val="000D7BC7"/>
    <w:rsid w:val="000E6450"/>
    <w:rsid w:val="000E7657"/>
    <w:rsid w:val="001031FB"/>
    <w:rsid w:val="001064E6"/>
    <w:rsid w:val="00107AF8"/>
    <w:rsid w:val="0011124A"/>
    <w:rsid w:val="001123B0"/>
    <w:rsid w:val="00115EA0"/>
    <w:rsid w:val="0011619C"/>
    <w:rsid w:val="001220D0"/>
    <w:rsid w:val="001331A3"/>
    <w:rsid w:val="001345AE"/>
    <w:rsid w:val="001359DF"/>
    <w:rsid w:val="001456AD"/>
    <w:rsid w:val="001570F3"/>
    <w:rsid w:val="0016453A"/>
    <w:rsid w:val="001719EF"/>
    <w:rsid w:val="00172E55"/>
    <w:rsid w:val="00180D92"/>
    <w:rsid w:val="00182DA2"/>
    <w:rsid w:val="001866FC"/>
    <w:rsid w:val="00187790"/>
    <w:rsid w:val="001B05B1"/>
    <w:rsid w:val="001B31D6"/>
    <w:rsid w:val="001B5972"/>
    <w:rsid w:val="001C255A"/>
    <w:rsid w:val="001D09D4"/>
    <w:rsid w:val="001D4280"/>
    <w:rsid w:val="001D4A24"/>
    <w:rsid w:val="001E0FF4"/>
    <w:rsid w:val="001E3DC7"/>
    <w:rsid w:val="001E53D7"/>
    <w:rsid w:val="001E55FB"/>
    <w:rsid w:val="001E7C4D"/>
    <w:rsid w:val="001F0964"/>
    <w:rsid w:val="001F0EEF"/>
    <w:rsid w:val="001F12E5"/>
    <w:rsid w:val="001F38B5"/>
    <w:rsid w:val="0020125E"/>
    <w:rsid w:val="00211589"/>
    <w:rsid w:val="002116FE"/>
    <w:rsid w:val="0021204C"/>
    <w:rsid w:val="00213381"/>
    <w:rsid w:val="002173D4"/>
    <w:rsid w:val="00217EC3"/>
    <w:rsid w:val="00220F0C"/>
    <w:rsid w:val="00225B00"/>
    <w:rsid w:val="002361A5"/>
    <w:rsid w:val="00237364"/>
    <w:rsid w:val="0023738C"/>
    <w:rsid w:val="0023745F"/>
    <w:rsid w:val="0024519A"/>
    <w:rsid w:val="0024662F"/>
    <w:rsid w:val="002526F8"/>
    <w:rsid w:val="00253924"/>
    <w:rsid w:val="00266D47"/>
    <w:rsid w:val="00267580"/>
    <w:rsid w:val="00270A8A"/>
    <w:rsid w:val="002728FA"/>
    <w:rsid w:val="00274622"/>
    <w:rsid w:val="00275997"/>
    <w:rsid w:val="00276848"/>
    <w:rsid w:val="00277C1C"/>
    <w:rsid w:val="00280140"/>
    <w:rsid w:val="00280FBA"/>
    <w:rsid w:val="00283EB5"/>
    <w:rsid w:val="002844AD"/>
    <w:rsid w:val="00284A76"/>
    <w:rsid w:val="0029201C"/>
    <w:rsid w:val="00296DEC"/>
    <w:rsid w:val="002B4B31"/>
    <w:rsid w:val="002B6400"/>
    <w:rsid w:val="002C24CB"/>
    <w:rsid w:val="002C4F0C"/>
    <w:rsid w:val="002C62C4"/>
    <w:rsid w:val="002D1EA9"/>
    <w:rsid w:val="002D5239"/>
    <w:rsid w:val="002E20C5"/>
    <w:rsid w:val="002E33A0"/>
    <w:rsid w:val="002E768F"/>
    <w:rsid w:val="002F1742"/>
    <w:rsid w:val="002F3095"/>
    <w:rsid w:val="002F346C"/>
    <w:rsid w:val="002F4CB3"/>
    <w:rsid w:val="002F53D5"/>
    <w:rsid w:val="002F631E"/>
    <w:rsid w:val="002F7C56"/>
    <w:rsid w:val="00303004"/>
    <w:rsid w:val="003048C7"/>
    <w:rsid w:val="003050C5"/>
    <w:rsid w:val="00310189"/>
    <w:rsid w:val="00325A83"/>
    <w:rsid w:val="00327E38"/>
    <w:rsid w:val="00341C1E"/>
    <w:rsid w:val="00360CAE"/>
    <w:rsid w:val="003626C5"/>
    <w:rsid w:val="00363686"/>
    <w:rsid w:val="003648BA"/>
    <w:rsid w:val="003670AC"/>
    <w:rsid w:val="00370A6F"/>
    <w:rsid w:val="00372707"/>
    <w:rsid w:val="00373F39"/>
    <w:rsid w:val="0038190A"/>
    <w:rsid w:val="003822F5"/>
    <w:rsid w:val="0039488E"/>
    <w:rsid w:val="003A1B37"/>
    <w:rsid w:val="003A36B0"/>
    <w:rsid w:val="003A65CF"/>
    <w:rsid w:val="003A65D1"/>
    <w:rsid w:val="003A6C8F"/>
    <w:rsid w:val="003A7319"/>
    <w:rsid w:val="003B0A85"/>
    <w:rsid w:val="003B4B2D"/>
    <w:rsid w:val="003C2602"/>
    <w:rsid w:val="003C3D3C"/>
    <w:rsid w:val="003C5111"/>
    <w:rsid w:val="003C5629"/>
    <w:rsid w:val="003C5BA8"/>
    <w:rsid w:val="003C672B"/>
    <w:rsid w:val="003D3501"/>
    <w:rsid w:val="003D3507"/>
    <w:rsid w:val="003D5F1F"/>
    <w:rsid w:val="003D74A7"/>
    <w:rsid w:val="003E15B2"/>
    <w:rsid w:val="003E1D65"/>
    <w:rsid w:val="003E4B52"/>
    <w:rsid w:val="003E69D3"/>
    <w:rsid w:val="003F09A4"/>
    <w:rsid w:val="0040083C"/>
    <w:rsid w:val="004025E4"/>
    <w:rsid w:val="0040261C"/>
    <w:rsid w:val="00422253"/>
    <w:rsid w:val="004222CB"/>
    <w:rsid w:val="00422EC2"/>
    <w:rsid w:val="004263CE"/>
    <w:rsid w:val="004440A8"/>
    <w:rsid w:val="004520AB"/>
    <w:rsid w:val="00456442"/>
    <w:rsid w:val="00460642"/>
    <w:rsid w:val="004703C4"/>
    <w:rsid w:val="004740E5"/>
    <w:rsid w:val="004771E6"/>
    <w:rsid w:val="004824A5"/>
    <w:rsid w:val="00486B7E"/>
    <w:rsid w:val="00497AD4"/>
    <w:rsid w:val="004A27F5"/>
    <w:rsid w:val="004A693F"/>
    <w:rsid w:val="004B2087"/>
    <w:rsid w:val="004C0D35"/>
    <w:rsid w:val="004C52A9"/>
    <w:rsid w:val="004C7C26"/>
    <w:rsid w:val="004E0D10"/>
    <w:rsid w:val="004E7019"/>
    <w:rsid w:val="004E7671"/>
    <w:rsid w:val="004F5AC1"/>
    <w:rsid w:val="004F6059"/>
    <w:rsid w:val="00501AA5"/>
    <w:rsid w:val="00501B6E"/>
    <w:rsid w:val="0050383D"/>
    <w:rsid w:val="00503C9F"/>
    <w:rsid w:val="0050697A"/>
    <w:rsid w:val="005079ED"/>
    <w:rsid w:val="00512E77"/>
    <w:rsid w:val="00525C4D"/>
    <w:rsid w:val="005262EF"/>
    <w:rsid w:val="005305AF"/>
    <w:rsid w:val="005308BA"/>
    <w:rsid w:val="00532A11"/>
    <w:rsid w:val="00536DBD"/>
    <w:rsid w:val="00542741"/>
    <w:rsid w:val="00547CAF"/>
    <w:rsid w:val="005517A5"/>
    <w:rsid w:val="005523D5"/>
    <w:rsid w:val="0055328D"/>
    <w:rsid w:val="005577A1"/>
    <w:rsid w:val="00557F30"/>
    <w:rsid w:val="0056437E"/>
    <w:rsid w:val="00566D78"/>
    <w:rsid w:val="0058032F"/>
    <w:rsid w:val="00581DAF"/>
    <w:rsid w:val="00586EED"/>
    <w:rsid w:val="00587085"/>
    <w:rsid w:val="005A3E87"/>
    <w:rsid w:val="005B2A08"/>
    <w:rsid w:val="005B569E"/>
    <w:rsid w:val="005C293A"/>
    <w:rsid w:val="005D2E0C"/>
    <w:rsid w:val="005D6064"/>
    <w:rsid w:val="005E35BD"/>
    <w:rsid w:val="005E41B6"/>
    <w:rsid w:val="005E7566"/>
    <w:rsid w:val="005F4ADD"/>
    <w:rsid w:val="005F5C11"/>
    <w:rsid w:val="005F6089"/>
    <w:rsid w:val="0060164F"/>
    <w:rsid w:val="00602306"/>
    <w:rsid w:val="0060505F"/>
    <w:rsid w:val="00622A13"/>
    <w:rsid w:val="00623F1E"/>
    <w:rsid w:val="006245D1"/>
    <w:rsid w:val="00624677"/>
    <w:rsid w:val="006264D4"/>
    <w:rsid w:val="00627831"/>
    <w:rsid w:val="00634CBF"/>
    <w:rsid w:val="0063555C"/>
    <w:rsid w:val="00637D2A"/>
    <w:rsid w:val="00641770"/>
    <w:rsid w:val="00673E42"/>
    <w:rsid w:val="006741E3"/>
    <w:rsid w:val="00675A2B"/>
    <w:rsid w:val="00680F80"/>
    <w:rsid w:val="00682A53"/>
    <w:rsid w:val="00691129"/>
    <w:rsid w:val="0069222C"/>
    <w:rsid w:val="00692E3E"/>
    <w:rsid w:val="006956DA"/>
    <w:rsid w:val="00695DAE"/>
    <w:rsid w:val="006A4FEE"/>
    <w:rsid w:val="006B093D"/>
    <w:rsid w:val="006B1F83"/>
    <w:rsid w:val="006B4B45"/>
    <w:rsid w:val="006B707D"/>
    <w:rsid w:val="006C4F7D"/>
    <w:rsid w:val="006E1008"/>
    <w:rsid w:val="006F56EC"/>
    <w:rsid w:val="006F6410"/>
    <w:rsid w:val="00703414"/>
    <w:rsid w:val="007052E8"/>
    <w:rsid w:val="0071054D"/>
    <w:rsid w:val="007117A4"/>
    <w:rsid w:val="00715083"/>
    <w:rsid w:val="007264A3"/>
    <w:rsid w:val="007301B4"/>
    <w:rsid w:val="007308F8"/>
    <w:rsid w:val="00731872"/>
    <w:rsid w:val="00734304"/>
    <w:rsid w:val="0073669B"/>
    <w:rsid w:val="00744FDF"/>
    <w:rsid w:val="0075547E"/>
    <w:rsid w:val="00760CCD"/>
    <w:rsid w:val="00761896"/>
    <w:rsid w:val="0077053B"/>
    <w:rsid w:val="007739B4"/>
    <w:rsid w:val="00774CC8"/>
    <w:rsid w:val="00781F13"/>
    <w:rsid w:val="0078740A"/>
    <w:rsid w:val="007A1D90"/>
    <w:rsid w:val="007A326A"/>
    <w:rsid w:val="007A4D7D"/>
    <w:rsid w:val="007B4C28"/>
    <w:rsid w:val="007B6E8C"/>
    <w:rsid w:val="007B7B8F"/>
    <w:rsid w:val="007E07FD"/>
    <w:rsid w:val="007E1FC4"/>
    <w:rsid w:val="007E3DBD"/>
    <w:rsid w:val="007F1397"/>
    <w:rsid w:val="007F3ACB"/>
    <w:rsid w:val="007F3E70"/>
    <w:rsid w:val="008016BB"/>
    <w:rsid w:val="00801C4F"/>
    <w:rsid w:val="00807DA0"/>
    <w:rsid w:val="008131D7"/>
    <w:rsid w:val="00826C15"/>
    <w:rsid w:val="00831E60"/>
    <w:rsid w:val="00833C93"/>
    <w:rsid w:val="00834E80"/>
    <w:rsid w:val="00837148"/>
    <w:rsid w:val="00841194"/>
    <w:rsid w:val="00842187"/>
    <w:rsid w:val="00844802"/>
    <w:rsid w:val="00861561"/>
    <w:rsid w:val="008633B6"/>
    <w:rsid w:val="008647ED"/>
    <w:rsid w:val="008714B5"/>
    <w:rsid w:val="00876A52"/>
    <w:rsid w:val="00877FC1"/>
    <w:rsid w:val="00880193"/>
    <w:rsid w:val="00886F87"/>
    <w:rsid w:val="008873D0"/>
    <w:rsid w:val="0088743B"/>
    <w:rsid w:val="00890F6F"/>
    <w:rsid w:val="00896D4D"/>
    <w:rsid w:val="00896E1C"/>
    <w:rsid w:val="008A0D44"/>
    <w:rsid w:val="008A294E"/>
    <w:rsid w:val="008A737F"/>
    <w:rsid w:val="008B2F0D"/>
    <w:rsid w:val="008B7362"/>
    <w:rsid w:val="008C1837"/>
    <w:rsid w:val="008C1D5F"/>
    <w:rsid w:val="008C5EDE"/>
    <w:rsid w:val="008C638D"/>
    <w:rsid w:val="008D0CD3"/>
    <w:rsid w:val="008D202C"/>
    <w:rsid w:val="008E1C98"/>
    <w:rsid w:val="008E7F8F"/>
    <w:rsid w:val="008F1476"/>
    <w:rsid w:val="008F412C"/>
    <w:rsid w:val="008F4A6D"/>
    <w:rsid w:val="0090178F"/>
    <w:rsid w:val="009122A0"/>
    <w:rsid w:val="0091235A"/>
    <w:rsid w:val="00912550"/>
    <w:rsid w:val="009138F5"/>
    <w:rsid w:val="00913BF3"/>
    <w:rsid w:val="00914426"/>
    <w:rsid w:val="00920463"/>
    <w:rsid w:val="00927328"/>
    <w:rsid w:val="009312C1"/>
    <w:rsid w:val="00931D31"/>
    <w:rsid w:val="009321C3"/>
    <w:rsid w:val="0093478D"/>
    <w:rsid w:val="0093570F"/>
    <w:rsid w:val="00940075"/>
    <w:rsid w:val="00946217"/>
    <w:rsid w:val="00952E8D"/>
    <w:rsid w:val="00957010"/>
    <w:rsid w:val="00962F36"/>
    <w:rsid w:val="00967E67"/>
    <w:rsid w:val="00972A2B"/>
    <w:rsid w:val="009809B6"/>
    <w:rsid w:val="00981E7B"/>
    <w:rsid w:val="00986B80"/>
    <w:rsid w:val="009911A9"/>
    <w:rsid w:val="009930F1"/>
    <w:rsid w:val="00995B26"/>
    <w:rsid w:val="009A0C32"/>
    <w:rsid w:val="009A4542"/>
    <w:rsid w:val="009A6046"/>
    <w:rsid w:val="009A613D"/>
    <w:rsid w:val="009A773C"/>
    <w:rsid w:val="009B40A9"/>
    <w:rsid w:val="009B5253"/>
    <w:rsid w:val="009B6E0B"/>
    <w:rsid w:val="009C5451"/>
    <w:rsid w:val="009D1CF8"/>
    <w:rsid w:val="009D6057"/>
    <w:rsid w:val="009E03ED"/>
    <w:rsid w:val="009F3B2B"/>
    <w:rsid w:val="009F5C08"/>
    <w:rsid w:val="009F629E"/>
    <w:rsid w:val="00A1387A"/>
    <w:rsid w:val="00A208A1"/>
    <w:rsid w:val="00A2332F"/>
    <w:rsid w:val="00A26604"/>
    <w:rsid w:val="00A327DA"/>
    <w:rsid w:val="00A350D1"/>
    <w:rsid w:val="00A43C51"/>
    <w:rsid w:val="00A47F1E"/>
    <w:rsid w:val="00A53763"/>
    <w:rsid w:val="00A53D39"/>
    <w:rsid w:val="00A54886"/>
    <w:rsid w:val="00A61B4E"/>
    <w:rsid w:val="00A62A22"/>
    <w:rsid w:val="00A66A5D"/>
    <w:rsid w:val="00A67957"/>
    <w:rsid w:val="00A70169"/>
    <w:rsid w:val="00A70E97"/>
    <w:rsid w:val="00A7324E"/>
    <w:rsid w:val="00A74C02"/>
    <w:rsid w:val="00A76451"/>
    <w:rsid w:val="00A91641"/>
    <w:rsid w:val="00A927DC"/>
    <w:rsid w:val="00A929F4"/>
    <w:rsid w:val="00A960AE"/>
    <w:rsid w:val="00A96C63"/>
    <w:rsid w:val="00AA204F"/>
    <w:rsid w:val="00AB75FC"/>
    <w:rsid w:val="00AC3720"/>
    <w:rsid w:val="00AC5450"/>
    <w:rsid w:val="00AC7A10"/>
    <w:rsid w:val="00AD228A"/>
    <w:rsid w:val="00AD3025"/>
    <w:rsid w:val="00AD58B8"/>
    <w:rsid w:val="00AD6DAD"/>
    <w:rsid w:val="00AE2D65"/>
    <w:rsid w:val="00AE513A"/>
    <w:rsid w:val="00AE5ABA"/>
    <w:rsid w:val="00AF03BB"/>
    <w:rsid w:val="00AF08F4"/>
    <w:rsid w:val="00AF2F01"/>
    <w:rsid w:val="00AF314D"/>
    <w:rsid w:val="00AF5F2E"/>
    <w:rsid w:val="00AF70D0"/>
    <w:rsid w:val="00B00AAB"/>
    <w:rsid w:val="00B01DD2"/>
    <w:rsid w:val="00B0555E"/>
    <w:rsid w:val="00B074E8"/>
    <w:rsid w:val="00B1176B"/>
    <w:rsid w:val="00B11C71"/>
    <w:rsid w:val="00B2588E"/>
    <w:rsid w:val="00B273F3"/>
    <w:rsid w:val="00B36B3B"/>
    <w:rsid w:val="00B400B4"/>
    <w:rsid w:val="00B5043E"/>
    <w:rsid w:val="00B54FA9"/>
    <w:rsid w:val="00B64E72"/>
    <w:rsid w:val="00B720EC"/>
    <w:rsid w:val="00B73F91"/>
    <w:rsid w:val="00B759D1"/>
    <w:rsid w:val="00B76A12"/>
    <w:rsid w:val="00B848B9"/>
    <w:rsid w:val="00B8667F"/>
    <w:rsid w:val="00B873F3"/>
    <w:rsid w:val="00B91FE9"/>
    <w:rsid w:val="00B95AB2"/>
    <w:rsid w:val="00BA0FDE"/>
    <w:rsid w:val="00BB10B6"/>
    <w:rsid w:val="00BB1260"/>
    <w:rsid w:val="00BC3E08"/>
    <w:rsid w:val="00BC55F4"/>
    <w:rsid w:val="00BD040E"/>
    <w:rsid w:val="00BD15F8"/>
    <w:rsid w:val="00BD6EE7"/>
    <w:rsid w:val="00BE2B44"/>
    <w:rsid w:val="00BE4B77"/>
    <w:rsid w:val="00BE5BD7"/>
    <w:rsid w:val="00BE6F49"/>
    <w:rsid w:val="00BF49D7"/>
    <w:rsid w:val="00C0161E"/>
    <w:rsid w:val="00C07CC5"/>
    <w:rsid w:val="00C1336E"/>
    <w:rsid w:val="00C14D36"/>
    <w:rsid w:val="00C1697C"/>
    <w:rsid w:val="00C37385"/>
    <w:rsid w:val="00C403D0"/>
    <w:rsid w:val="00C53363"/>
    <w:rsid w:val="00C535AF"/>
    <w:rsid w:val="00C60157"/>
    <w:rsid w:val="00C64D5E"/>
    <w:rsid w:val="00C71E6E"/>
    <w:rsid w:val="00C72498"/>
    <w:rsid w:val="00C74F98"/>
    <w:rsid w:val="00C8008A"/>
    <w:rsid w:val="00C8701D"/>
    <w:rsid w:val="00C87138"/>
    <w:rsid w:val="00C87B2E"/>
    <w:rsid w:val="00CA2BC1"/>
    <w:rsid w:val="00CA61D9"/>
    <w:rsid w:val="00CB3F13"/>
    <w:rsid w:val="00CB4815"/>
    <w:rsid w:val="00CC1DBD"/>
    <w:rsid w:val="00CC3AF7"/>
    <w:rsid w:val="00CD58C0"/>
    <w:rsid w:val="00CF3DB4"/>
    <w:rsid w:val="00D071B8"/>
    <w:rsid w:val="00D1394F"/>
    <w:rsid w:val="00D16F3B"/>
    <w:rsid w:val="00D17F90"/>
    <w:rsid w:val="00D2452C"/>
    <w:rsid w:val="00D2748B"/>
    <w:rsid w:val="00D27BDF"/>
    <w:rsid w:val="00D361F4"/>
    <w:rsid w:val="00D37F3A"/>
    <w:rsid w:val="00D432DA"/>
    <w:rsid w:val="00D44762"/>
    <w:rsid w:val="00D60AC1"/>
    <w:rsid w:val="00D62C58"/>
    <w:rsid w:val="00D747DD"/>
    <w:rsid w:val="00D76DBF"/>
    <w:rsid w:val="00D77BF7"/>
    <w:rsid w:val="00D80296"/>
    <w:rsid w:val="00D82711"/>
    <w:rsid w:val="00D82BB8"/>
    <w:rsid w:val="00D838EC"/>
    <w:rsid w:val="00DA4DDF"/>
    <w:rsid w:val="00DA6C62"/>
    <w:rsid w:val="00DB0864"/>
    <w:rsid w:val="00DB23FD"/>
    <w:rsid w:val="00DC1F50"/>
    <w:rsid w:val="00DC4D25"/>
    <w:rsid w:val="00DC55AF"/>
    <w:rsid w:val="00DC6513"/>
    <w:rsid w:val="00DC6EF2"/>
    <w:rsid w:val="00DD126B"/>
    <w:rsid w:val="00DD5EC3"/>
    <w:rsid w:val="00DD7131"/>
    <w:rsid w:val="00DE3292"/>
    <w:rsid w:val="00DE35D0"/>
    <w:rsid w:val="00DE657C"/>
    <w:rsid w:val="00DE66F9"/>
    <w:rsid w:val="00E02248"/>
    <w:rsid w:val="00E122B0"/>
    <w:rsid w:val="00E142E2"/>
    <w:rsid w:val="00E174F5"/>
    <w:rsid w:val="00E2315D"/>
    <w:rsid w:val="00E2628A"/>
    <w:rsid w:val="00E271D4"/>
    <w:rsid w:val="00E32D39"/>
    <w:rsid w:val="00E33647"/>
    <w:rsid w:val="00E366AA"/>
    <w:rsid w:val="00E453AE"/>
    <w:rsid w:val="00E539F0"/>
    <w:rsid w:val="00E54FF1"/>
    <w:rsid w:val="00E56317"/>
    <w:rsid w:val="00E61007"/>
    <w:rsid w:val="00E641F9"/>
    <w:rsid w:val="00E65FF0"/>
    <w:rsid w:val="00E673BF"/>
    <w:rsid w:val="00E70379"/>
    <w:rsid w:val="00E75265"/>
    <w:rsid w:val="00E81F68"/>
    <w:rsid w:val="00E86446"/>
    <w:rsid w:val="00E91735"/>
    <w:rsid w:val="00E91C97"/>
    <w:rsid w:val="00E931B4"/>
    <w:rsid w:val="00E943D7"/>
    <w:rsid w:val="00E94857"/>
    <w:rsid w:val="00E97C31"/>
    <w:rsid w:val="00EC790E"/>
    <w:rsid w:val="00EC7E6E"/>
    <w:rsid w:val="00ED1499"/>
    <w:rsid w:val="00ED36C1"/>
    <w:rsid w:val="00ED47D4"/>
    <w:rsid w:val="00ED4EA9"/>
    <w:rsid w:val="00ED692B"/>
    <w:rsid w:val="00EE6CA9"/>
    <w:rsid w:val="00EE71B7"/>
    <w:rsid w:val="00EE7B85"/>
    <w:rsid w:val="00EF28D0"/>
    <w:rsid w:val="00EF5652"/>
    <w:rsid w:val="00F03CE1"/>
    <w:rsid w:val="00F04374"/>
    <w:rsid w:val="00F054C8"/>
    <w:rsid w:val="00F05BE5"/>
    <w:rsid w:val="00F0603E"/>
    <w:rsid w:val="00F12346"/>
    <w:rsid w:val="00F12A16"/>
    <w:rsid w:val="00F131B8"/>
    <w:rsid w:val="00F17D15"/>
    <w:rsid w:val="00F22095"/>
    <w:rsid w:val="00F225D8"/>
    <w:rsid w:val="00F22D5B"/>
    <w:rsid w:val="00F2393D"/>
    <w:rsid w:val="00F34A14"/>
    <w:rsid w:val="00F369DA"/>
    <w:rsid w:val="00F4444F"/>
    <w:rsid w:val="00F44704"/>
    <w:rsid w:val="00F44D89"/>
    <w:rsid w:val="00F4554B"/>
    <w:rsid w:val="00F4636A"/>
    <w:rsid w:val="00F46522"/>
    <w:rsid w:val="00F501A3"/>
    <w:rsid w:val="00F52FEE"/>
    <w:rsid w:val="00F53DBC"/>
    <w:rsid w:val="00F560CA"/>
    <w:rsid w:val="00F606AE"/>
    <w:rsid w:val="00F61402"/>
    <w:rsid w:val="00F6466F"/>
    <w:rsid w:val="00F657B7"/>
    <w:rsid w:val="00F720B1"/>
    <w:rsid w:val="00F74D3C"/>
    <w:rsid w:val="00F757AA"/>
    <w:rsid w:val="00F875D9"/>
    <w:rsid w:val="00F879BA"/>
    <w:rsid w:val="00FA0CEF"/>
    <w:rsid w:val="00FA23AA"/>
    <w:rsid w:val="00FA4874"/>
    <w:rsid w:val="00FB155D"/>
    <w:rsid w:val="00FC0A58"/>
    <w:rsid w:val="00FC2132"/>
    <w:rsid w:val="00FC261C"/>
    <w:rsid w:val="00FC5CDE"/>
    <w:rsid w:val="00FC6F7E"/>
    <w:rsid w:val="00FC74E7"/>
    <w:rsid w:val="00FC794B"/>
    <w:rsid w:val="00FE0BFA"/>
    <w:rsid w:val="00FF1072"/>
    <w:rsid w:val="00FF1BA0"/>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B1"/>
    <w:pPr>
      <w:widowControl w:val="0"/>
      <w:autoSpaceDE w:val="0"/>
      <w:autoSpaceDN w:val="0"/>
      <w:adjustRightInd w:val="0"/>
    </w:pPr>
    <w:rPr>
      <w:rFonts w:ascii="Arial" w:eastAsia="宋体" w:hAnsi="Arial" w:cs="Arial"/>
    </w:rPr>
  </w:style>
  <w:style w:type="paragraph" w:styleId="Heading1">
    <w:name w:val="heading 1"/>
    <w:basedOn w:val="Normal"/>
    <w:next w:val="Normal"/>
    <w:link w:val="Heading1Char"/>
    <w:qFormat/>
    <w:rsid w:val="0016453A"/>
    <w:pPr>
      <w:keepNext/>
      <w:widowControl/>
      <w:autoSpaceDE/>
      <w:autoSpaceDN/>
      <w:adjustRightInd/>
      <w:jc w:val="center"/>
      <w:outlineLvl w:val="0"/>
    </w:pPr>
    <w:rPr>
      <w:rFonts w:ascii="Times New Roman" w:eastAsia="Times New Roman" w:hAnsi="Times New Roman" w:cs="Times New Roman"/>
      <w:b/>
      <w:bCs/>
      <w:i/>
      <w:iCs/>
      <w:sz w:val="24"/>
      <w:lang w:eastAsia="ar-SA"/>
    </w:rPr>
  </w:style>
  <w:style w:type="paragraph" w:styleId="Heading2">
    <w:name w:val="heading 2"/>
    <w:basedOn w:val="Normal"/>
    <w:next w:val="Normal"/>
    <w:link w:val="Heading2Char"/>
    <w:unhideWhenUsed/>
    <w:qFormat/>
    <w:rsid w:val="0016453A"/>
    <w:pPr>
      <w:keepNext/>
      <w:widowControl/>
      <w:autoSpaceDE/>
      <w:autoSpaceDN/>
      <w:bidi/>
      <w:adjustRightInd/>
      <w:spacing w:before="240" w:after="60"/>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unhideWhenUsed/>
    <w:qFormat/>
    <w:rsid w:val="0016453A"/>
    <w:pPr>
      <w:keepNext/>
      <w:widowControl/>
      <w:autoSpaceDE/>
      <w:autoSpaceDN/>
      <w:bidi/>
      <w:adjustRightInd/>
      <w:spacing w:before="240" w:after="60"/>
      <w:outlineLvl w:val="2"/>
    </w:pPr>
    <w:rPr>
      <w:rFonts w:ascii="Cambria" w:eastAsia="Times New Roman" w:hAnsi="Cambria" w:cs="Times New Roman"/>
      <w:b/>
      <w:bCs/>
      <w:sz w:val="26"/>
      <w:szCs w:val="26"/>
      <w:lang w:eastAsia="ar-SA"/>
    </w:rPr>
  </w:style>
  <w:style w:type="paragraph" w:styleId="Heading4">
    <w:name w:val="heading 4"/>
    <w:basedOn w:val="Normal"/>
    <w:next w:val="Normal"/>
    <w:link w:val="Heading4Char"/>
    <w:unhideWhenUsed/>
    <w:qFormat/>
    <w:rsid w:val="0016453A"/>
    <w:pPr>
      <w:keepNext/>
      <w:widowControl/>
      <w:autoSpaceDE/>
      <w:autoSpaceDN/>
      <w:bidi/>
      <w:adjustRightInd/>
      <w:spacing w:before="240" w:after="60"/>
      <w:outlineLvl w:val="3"/>
    </w:pPr>
    <w:rPr>
      <w:rFonts w:ascii="Calibri" w:eastAsia="Times New Roman" w:hAnsi="Calibri"/>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53A"/>
    <w:rPr>
      <w:b/>
      <w:bCs/>
      <w:i/>
      <w:iCs/>
      <w:sz w:val="24"/>
      <w:lang w:eastAsia="ar-SA"/>
    </w:rPr>
  </w:style>
  <w:style w:type="character" w:customStyle="1" w:styleId="Heading2Char">
    <w:name w:val="Heading 2 Char"/>
    <w:basedOn w:val="DefaultParagraphFont"/>
    <w:link w:val="Heading2"/>
    <w:rsid w:val="0016453A"/>
    <w:rPr>
      <w:rFonts w:ascii="Cambria" w:hAnsi="Cambria"/>
      <w:b/>
      <w:bCs/>
      <w:i/>
      <w:iCs/>
      <w:sz w:val="28"/>
      <w:szCs w:val="28"/>
      <w:lang w:eastAsia="ar-SA"/>
    </w:rPr>
  </w:style>
  <w:style w:type="character" w:customStyle="1" w:styleId="Heading3Char">
    <w:name w:val="Heading 3 Char"/>
    <w:basedOn w:val="DefaultParagraphFont"/>
    <w:link w:val="Heading3"/>
    <w:rsid w:val="0016453A"/>
    <w:rPr>
      <w:rFonts w:ascii="Cambria" w:hAnsi="Cambria"/>
      <w:b/>
      <w:bCs/>
      <w:sz w:val="26"/>
      <w:szCs w:val="26"/>
      <w:lang w:eastAsia="ar-SA"/>
    </w:rPr>
  </w:style>
  <w:style w:type="character" w:customStyle="1" w:styleId="Heading4Char">
    <w:name w:val="Heading 4 Char"/>
    <w:basedOn w:val="DefaultParagraphFont"/>
    <w:link w:val="Heading4"/>
    <w:rsid w:val="0016453A"/>
    <w:rPr>
      <w:rFonts w:ascii="Calibri" w:hAnsi="Calibri" w:cs="Arial"/>
      <w:b/>
      <w:bCs/>
      <w:sz w:val="28"/>
      <w:szCs w:val="28"/>
      <w:lang w:eastAsia="ar-SA"/>
    </w:rPr>
  </w:style>
  <w:style w:type="paragraph" w:styleId="Header">
    <w:name w:val="header"/>
    <w:basedOn w:val="Normal"/>
    <w:rsid w:val="00E61007"/>
    <w:pPr>
      <w:tabs>
        <w:tab w:val="center" w:pos="4153"/>
        <w:tab w:val="right" w:pos="8306"/>
      </w:tabs>
    </w:pPr>
  </w:style>
  <w:style w:type="paragraph" w:styleId="Footer">
    <w:name w:val="footer"/>
    <w:basedOn w:val="Normal"/>
    <w:rsid w:val="00E61007"/>
    <w:pPr>
      <w:tabs>
        <w:tab w:val="center" w:pos="4153"/>
        <w:tab w:val="right" w:pos="8306"/>
      </w:tabs>
    </w:pPr>
  </w:style>
  <w:style w:type="table" w:styleId="TableGrid">
    <w:name w:val="Table Grid"/>
    <w:basedOn w:val="TableNormal"/>
    <w:rsid w:val="000E76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6604"/>
  </w:style>
  <w:style w:type="paragraph" w:styleId="BodyText2">
    <w:name w:val="Body Text 2"/>
    <w:basedOn w:val="Normal"/>
    <w:rsid w:val="00237364"/>
    <w:pPr>
      <w:overflowPunct w:val="0"/>
      <w:spacing w:line="360" w:lineRule="auto"/>
      <w:ind w:right="368"/>
      <w:jc w:val="both"/>
      <w:textAlignment w:val="baseline"/>
    </w:pPr>
    <w:rPr>
      <w:rFonts w:ascii="Times New Roman" w:eastAsia="Times New Roman" w:hAnsi="Times New Roman" w:cs="Times New Roman"/>
      <w:lang w:eastAsia="ar-SA"/>
    </w:rPr>
  </w:style>
  <w:style w:type="paragraph" w:styleId="NormalWeb">
    <w:name w:val="Normal (Web)"/>
    <w:basedOn w:val="Normal"/>
    <w:uiPriority w:val="99"/>
    <w:rsid w:val="002E33A0"/>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rsid w:val="007308F8"/>
    <w:rPr>
      <w:color w:val="0000FF"/>
      <w:u w:val="single"/>
    </w:rPr>
  </w:style>
  <w:style w:type="paragraph" w:customStyle="1" w:styleId="abstract">
    <w:name w:val="abstract"/>
    <w:basedOn w:val="Normal"/>
    <w:rsid w:val="00A929F4"/>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bidi="ar-EG"/>
    </w:rPr>
  </w:style>
  <w:style w:type="character" w:customStyle="1" w:styleId="hit">
    <w:name w:val="hit"/>
    <w:basedOn w:val="DefaultParagraphFont"/>
    <w:rsid w:val="00A53D39"/>
    <w:rPr>
      <w:vanish w:val="0"/>
      <w:webHidden w:val="0"/>
      <w:bdr w:val="none" w:sz="0" w:space="0" w:color="auto" w:frame="1"/>
      <w:shd w:val="clear" w:color="auto" w:fill="FFFFFF"/>
      <w:specVanish w:val="0"/>
    </w:rPr>
  </w:style>
  <w:style w:type="paragraph" w:styleId="BodyText">
    <w:name w:val="Body Text"/>
    <w:basedOn w:val="Normal"/>
    <w:link w:val="BodyTextChar"/>
    <w:rsid w:val="0016453A"/>
    <w:pPr>
      <w:widowControl/>
      <w:autoSpaceDE/>
      <w:autoSpaceDN/>
      <w:bidi/>
      <w:adjustRightInd/>
      <w:spacing w:after="120"/>
    </w:pPr>
    <w:rPr>
      <w:rFonts w:ascii="Times New Roman" w:eastAsia="Times New Roman" w:hAnsi="Times New Roman" w:cs="Times New Roman"/>
      <w:sz w:val="24"/>
      <w:lang w:eastAsia="ar-SA"/>
    </w:rPr>
  </w:style>
  <w:style w:type="character" w:customStyle="1" w:styleId="BodyTextChar">
    <w:name w:val="Body Text Char"/>
    <w:basedOn w:val="DefaultParagraphFont"/>
    <w:link w:val="BodyText"/>
    <w:rsid w:val="0016453A"/>
    <w:rPr>
      <w:sz w:val="24"/>
      <w:lang w:eastAsia="ar-SA"/>
    </w:rPr>
  </w:style>
  <w:style w:type="character" w:customStyle="1" w:styleId="longtext">
    <w:name w:val="long_text"/>
    <w:basedOn w:val="DefaultParagraphFont"/>
    <w:rsid w:val="0016453A"/>
  </w:style>
  <w:style w:type="character" w:customStyle="1" w:styleId="paragraphcolor1">
    <w:name w:val="paragraphcolor1"/>
    <w:basedOn w:val="DefaultParagraphFont"/>
    <w:rsid w:val="0016453A"/>
    <w:rPr>
      <w:rFonts w:ascii="Georgia" w:hAnsi="Georgia" w:hint="default"/>
      <w:sz w:val="18"/>
      <w:szCs w:val="18"/>
    </w:rPr>
  </w:style>
  <w:style w:type="character" w:styleId="Emphasis">
    <w:name w:val="Emphasis"/>
    <w:basedOn w:val="DefaultParagraphFont"/>
    <w:uiPriority w:val="20"/>
    <w:qFormat/>
    <w:rsid w:val="00F131B8"/>
    <w:rPr>
      <w:i/>
      <w:iCs/>
    </w:rPr>
  </w:style>
  <w:style w:type="paragraph" w:styleId="ListParagraph">
    <w:name w:val="List Paragraph"/>
    <w:basedOn w:val="Normal"/>
    <w:uiPriority w:val="34"/>
    <w:qFormat/>
    <w:rsid w:val="00501B6E"/>
    <w:pPr>
      <w:ind w:firstLineChars="200" w:firstLine="420"/>
    </w:pPr>
  </w:style>
</w:styles>
</file>

<file path=word/webSettings.xml><?xml version="1.0" encoding="utf-8"?>
<w:webSettings xmlns:r="http://schemas.openxmlformats.org/officeDocument/2006/relationships" xmlns:w="http://schemas.openxmlformats.org/wordprocessingml/2006/main">
  <w:divs>
    <w:div w:id="127093689">
      <w:bodyDiv w:val="1"/>
      <w:marLeft w:val="0"/>
      <w:marRight w:val="0"/>
      <w:marTop w:val="0"/>
      <w:marBottom w:val="0"/>
      <w:divBdr>
        <w:top w:val="none" w:sz="0" w:space="0" w:color="auto"/>
        <w:left w:val="none" w:sz="0" w:space="0" w:color="auto"/>
        <w:bottom w:val="none" w:sz="0" w:space="0" w:color="auto"/>
        <w:right w:val="none" w:sz="0" w:space="0" w:color="auto"/>
      </w:divBdr>
    </w:div>
    <w:div w:id="1862694446">
      <w:bodyDiv w:val="1"/>
      <w:marLeft w:val="0"/>
      <w:marRight w:val="0"/>
      <w:marTop w:val="0"/>
      <w:marBottom w:val="0"/>
      <w:divBdr>
        <w:top w:val="none" w:sz="0" w:space="0" w:color="auto"/>
        <w:left w:val="none" w:sz="0" w:space="0" w:color="auto"/>
        <w:bottom w:val="none" w:sz="0" w:space="0" w:color="auto"/>
        <w:right w:val="none" w:sz="0" w:space="0" w:color="auto"/>
      </w:divBdr>
    </w:div>
    <w:div w:id="2111201485">
      <w:bodyDiv w:val="1"/>
      <w:marLeft w:val="0"/>
      <w:marRight w:val="0"/>
      <w:marTop w:val="0"/>
      <w:marBottom w:val="0"/>
      <w:divBdr>
        <w:top w:val="none" w:sz="0" w:space="0" w:color="auto"/>
        <w:left w:val="none" w:sz="0" w:space="0" w:color="auto"/>
        <w:bottom w:val="none" w:sz="0" w:space="0" w:color="auto"/>
        <w:right w:val="none" w:sz="0" w:space="0" w:color="auto"/>
      </w:divBdr>
      <w:divsChild>
        <w:div w:id="1925455280">
          <w:marLeft w:val="0"/>
          <w:marRight w:val="0"/>
          <w:marTop w:val="0"/>
          <w:marBottom w:val="0"/>
          <w:divBdr>
            <w:top w:val="none" w:sz="0" w:space="0" w:color="auto"/>
            <w:left w:val="none" w:sz="0" w:space="0" w:color="auto"/>
            <w:bottom w:val="none" w:sz="0" w:space="0" w:color="auto"/>
            <w:right w:val="none" w:sz="0" w:space="0" w:color="auto"/>
          </w:divBdr>
          <w:divsChild>
            <w:div w:id="1654483188">
              <w:marLeft w:val="0"/>
              <w:marRight w:val="0"/>
              <w:marTop w:val="0"/>
              <w:marBottom w:val="0"/>
              <w:divBdr>
                <w:top w:val="none" w:sz="0" w:space="0" w:color="auto"/>
                <w:left w:val="none" w:sz="0" w:space="0" w:color="auto"/>
                <w:bottom w:val="none" w:sz="0" w:space="0" w:color="auto"/>
                <w:right w:val="none" w:sz="0" w:space="0" w:color="auto"/>
              </w:divBdr>
              <w:divsChild>
                <w:div w:id="466555240">
                  <w:marLeft w:val="0"/>
                  <w:marRight w:val="0"/>
                  <w:marTop w:val="0"/>
                  <w:marBottom w:val="0"/>
                  <w:divBdr>
                    <w:top w:val="none" w:sz="0" w:space="0" w:color="auto"/>
                    <w:left w:val="none" w:sz="0" w:space="0" w:color="auto"/>
                    <w:bottom w:val="none" w:sz="0" w:space="0" w:color="auto"/>
                    <w:right w:val="none" w:sz="0" w:space="0" w:color="auto"/>
                  </w:divBdr>
                  <w:divsChild>
                    <w:div w:id="1541935503">
                      <w:marLeft w:val="0"/>
                      <w:marRight w:val="0"/>
                      <w:marTop w:val="0"/>
                      <w:marBottom w:val="0"/>
                      <w:divBdr>
                        <w:top w:val="none" w:sz="0" w:space="0" w:color="auto"/>
                        <w:left w:val="none" w:sz="0" w:space="0" w:color="auto"/>
                        <w:bottom w:val="none" w:sz="0" w:space="0" w:color="auto"/>
                        <w:right w:val="none" w:sz="0" w:space="0" w:color="auto"/>
                      </w:divBdr>
                      <w:divsChild>
                        <w:div w:id="1642348594">
                          <w:marLeft w:val="0"/>
                          <w:marRight w:val="0"/>
                          <w:marTop w:val="0"/>
                          <w:marBottom w:val="0"/>
                          <w:divBdr>
                            <w:top w:val="none" w:sz="0" w:space="0" w:color="auto"/>
                            <w:left w:val="none" w:sz="0" w:space="0" w:color="auto"/>
                            <w:bottom w:val="none" w:sz="0" w:space="0" w:color="auto"/>
                            <w:right w:val="none" w:sz="0" w:space="0" w:color="auto"/>
                          </w:divBdr>
                          <w:divsChild>
                            <w:div w:id="894702486">
                              <w:marLeft w:val="0"/>
                              <w:marRight w:val="0"/>
                              <w:marTop w:val="0"/>
                              <w:marBottom w:val="0"/>
                              <w:divBdr>
                                <w:top w:val="none" w:sz="0" w:space="0" w:color="auto"/>
                                <w:left w:val="none" w:sz="0" w:space="0" w:color="auto"/>
                                <w:bottom w:val="none" w:sz="0" w:space="0" w:color="auto"/>
                                <w:right w:val="none" w:sz="0" w:space="0" w:color="auto"/>
                              </w:divBdr>
                              <w:divsChild>
                                <w:div w:id="1836190418">
                                  <w:marLeft w:val="0"/>
                                  <w:marRight w:val="0"/>
                                  <w:marTop w:val="0"/>
                                  <w:marBottom w:val="0"/>
                                  <w:divBdr>
                                    <w:top w:val="none" w:sz="0" w:space="0" w:color="auto"/>
                                    <w:left w:val="none" w:sz="0" w:space="0" w:color="auto"/>
                                    <w:bottom w:val="none" w:sz="0" w:space="0" w:color="auto"/>
                                    <w:right w:val="none" w:sz="0" w:space="0" w:color="auto"/>
                                  </w:divBdr>
                                  <w:divsChild>
                                    <w:div w:id="12380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618.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5648</Words>
  <Characters>32199</Characters>
  <Application>Microsoft Office Word</Application>
  <DocSecurity>0</DocSecurity>
  <Lines>268</Lines>
  <Paragraphs>75</Paragraphs>
  <ScaleCrop>false</ScaleCrop>
  <HeadingPairs>
    <vt:vector size="2" baseType="variant">
      <vt:variant>
        <vt:lpstr>العنوان</vt:lpstr>
      </vt:variant>
      <vt:variant>
        <vt:i4>1</vt:i4>
      </vt:variant>
    </vt:vector>
  </HeadingPairs>
  <TitlesOfParts>
    <vt:vector size="1" baseType="lpstr">
      <vt:lpstr>AIM OF THE STUDY</vt:lpstr>
    </vt:vector>
  </TitlesOfParts>
  <Company>Microsoft</Company>
  <LinksUpToDate>false</LinksUpToDate>
  <CharactersWithSpaces>37772</CharactersWithSpaces>
  <SharedDoc>false</SharedDoc>
  <HLinks>
    <vt:vector size="6" baseType="variant">
      <vt:variant>
        <vt:i4>1048643</vt:i4>
      </vt:variant>
      <vt:variant>
        <vt:i4>0</vt:i4>
      </vt:variant>
      <vt:variant>
        <vt:i4>0</vt:i4>
      </vt:variant>
      <vt:variant>
        <vt:i4>5</vt:i4>
      </vt:variant>
      <vt:variant>
        <vt:lpwstr>https://www.ncbi.nlm.nih.gov/pmc/articles/PMC4177473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OF THE STUDY</dc:title>
  <dc:creator>Sabreen</dc:creator>
  <cp:lastModifiedBy>Administrator</cp:lastModifiedBy>
  <cp:revision>3</cp:revision>
  <cp:lastPrinted>2017-08-10T16:38:00Z</cp:lastPrinted>
  <dcterms:created xsi:type="dcterms:W3CDTF">2018-06-25T14:05:00Z</dcterms:created>
  <dcterms:modified xsi:type="dcterms:W3CDTF">2018-06-26T04:35:00Z</dcterms:modified>
</cp:coreProperties>
</file>