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C1" w:rsidRPr="003D29C6" w:rsidRDefault="003F09C1" w:rsidP="002C32CF">
      <w:pPr>
        <w:pStyle w:val="Heading1"/>
        <w:keepNext w:val="0"/>
        <w:keepLines w:val="0"/>
        <w:snapToGrid w:val="0"/>
        <w:spacing w:before="0" w:line="240" w:lineRule="auto"/>
        <w:jc w:val="center"/>
        <w:rPr>
          <w:rFonts w:ascii="Times New Roman" w:hAnsi="Times New Roman" w:cs="Times New Roman"/>
          <w:color w:val="auto"/>
          <w:sz w:val="20"/>
          <w:szCs w:val="20"/>
        </w:rPr>
      </w:pPr>
      <w:r w:rsidRPr="003D29C6">
        <w:rPr>
          <w:rFonts w:ascii="Times New Roman" w:hAnsi="Times New Roman" w:cs="Times New Roman"/>
          <w:color w:val="auto"/>
          <w:sz w:val="20"/>
          <w:szCs w:val="20"/>
        </w:rPr>
        <w:t xml:space="preserve">Review on Salmonellosis </w:t>
      </w:r>
    </w:p>
    <w:p w:rsidR="003F09C1" w:rsidRPr="003D29C6" w:rsidRDefault="003F09C1" w:rsidP="002C32CF">
      <w:pPr>
        <w:snapToGrid w:val="0"/>
        <w:spacing w:after="0" w:line="240" w:lineRule="auto"/>
        <w:jc w:val="center"/>
        <w:rPr>
          <w:rFonts w:ascii="Times New Roman" w:hAnsi="Times New Roman" w:cs="Times New Roman"/>
          <w:sz w:val="20"/>
          <w:szCs w:val="20"/>
        </w:rPr>
      </w:pPr>
    </w:p>
    <w:p w:rsidR="004351F5" w:rsidRPr="003D29C6" w:rsidRDefault="003F09C1" w:rsidP="002C32CF">
      <w:pPr>
        <w:pStyle w:val="Heading1"/>
        <w:keepNext w:val="0"/>
        <w:keepLines w:val="0"/>
        <w:snapToGrid w:val="0"/>
        <w:spacing w:before="0" w:line="240" w:lineRule="auto"/>
        <w:jc w:val="center"/>
        <w:rPr>
          <w:rFonts w:ascii="Times New Roman" w:hAnsi="Times New Roman" w:cs="Times New Roman"/>
          <w:b w:val="0"/>
          <w:color w:val="auto"/>
          <w:sz w:val="20"/>
          <w:szCs w:val="20"/>
          <w:vertAlign w:val="superscript"/>
          <w:lang w:eastAsia="zh-CN"/>
        </w:rPr>
      </w:pPr>
      <w:r w:rsidRPr="003D29C6">
        <w:rPr>
          <w:rFonts w:ascii="Times New Roman" w:hAnsi="Times New Roman" w:cs="Times New Roman"/>
          <w:b w:val="0"/>
          <w:color w:val="auto"/>
          <w:sz w:val="20"/>
          <w:szCs w:val="20"/>
        </w:rPr>
        <w:t>Tsehaye Neges</w:t>
      </w:r>
      <w:r w:rsidRPr="003D29C6">
        <w:rPr>
          <w:rFonts w:ascii="Times New Roman" w:hAnsi="Times New Roman" w:cs="Times New Roman"/>
          <w:b w:val="0"/>
          <w:color w:val="auto"/>
          <w:sz w:val="20"/>
          <w:szCs w:val="20"/>
          <w:vertAlign w:val="superscript"/>
        </w:rPr>
        <w:t xml:space="preserve"> </w:t>
      </w:r>
      <w:r w:rsidRPr="003D29C6">
        <w:rPr>
          <w:rFonts w:ascii="Times New Roman" w:hAnsi="Times New Roman" w:cs="Times New Roman"/>
          <w:b w:val="0"/>
          <w:color w:val="auto"/>
          <w:sz w:val="20"/>
          <w:szCs w:val="20"/>
        </w:rPr>
        <w:t>and Wudalew Abebe</w:t>
      </w:r>
    </w:p>
    <w:p w:rsidR="004351F5" w:rsidRPr="003D29C6" w:rsidRDefault="004351F5" w:rsidP="002C32CF">
      <w:pPr>
        <w:pStyle w:val="Heading1"/>
        <w:keepNext w:val="0"/>
        <w:keepLines w:val="0"/>
        <w:snapToGrid w:val="0"/>
        <w:spacing w:before="0" w:line="240" w:lineRule="auto"/>
        <w:jc w:val="center"/>
        <w:rPr>
          <w:rFonts w:ascii="Times New Roman" w:hAnsi="Times New Roman" w:cs="Times New Roman"/>
          <w:b w:val="0"/>
          <w:color w:val="auto"/>
          <w:sz w:val="20"/>
          <w:szCs w:val="20"/>
          <w:vertAlign w:val="superscript"/>
          <w:lang w:eastAsia="zh-CN"/>
        </w:rPr>
      </w:pPr>
    </w:p>
    <w:p w:rsidR="003F09C1" w:rsidRPr="003D29C6" w:rsidRDefault="003F09C1" w:rsidP="002C32CF">
      <w:pPr>
        <w:pStyle w:val="Heading1"/>
        <w:keepNext w:val="0"/>
        <w:keepLines w:val="0"/>
        <w:snapToGrid w:val="0"/>
        <w:spacing w:before="0" w:line="240" w:lineRule="auto"/>
        <w:jc w:val="center"/>
        <w:rPr>
          <w:rFonts w:ascii="Times New Roman" w:hAnsi="Times New Roman" w:cs="Times New Roman"/>
          <w:color w:val="auto"/>
          <w:sz w:val="20"/>
          <w:szCs w:val="20"/>
        </w:rPr>
      </w:pPr>
      <w:r w:rsidRPr="003D29C6">
        <w:rPr>
          <w:rFonts w:ascii="Times New Roman" w:hAnsi="Times New Roman" w:cs="Times New Roman"/>
          <w:b w:val="0"/>
          <w:color w:val="auto"/>
          <w:sz w:val="20"/>
          <w:szCs w:val="20"/>
        </w:rPr>
        <w:t>Graduates of Veterinary Medicine, Collage of Veterinary of Medicine and Animal Sciences, University of Gondar, Ethiopia, P.</w:t>
      </w:r>
      <w:r w:rsidR="007E0C09">
        <w:rPr>
          <w:rFonts w:ascii="Times New Roman" w:hAnsi="Times New Roman" w:cs="Times New Roman" w:hint="eastAsia"/>
          <w:b w:val="0"/>
          <w:color w:val="auto"/>
          <w:sz w:val="20"/>
          <w:szCs w:val="20"/>
          <w:lang w:eastAsia="zh-CN"/>
        </w:rPr>
        <w:t>O</w:t>
      </w:r>
      <w:r w:rsidRPr="003D29C6">
        <w:rPr>
          <w:rFonts w:ascii="Times New Roman" w:hAnsi="Times New Roman" w:cs="Times New Roman"/>
          <w:b w:val="0"/>
          <w:color w:val="auto"/>
          <w:sz w:val="20"/>
          <w:szCs w:val="20"/>
        </w:rPr>
        <w:t>.</w:t>
      </w:r>
      <w:r w:rsidR="007E0C09">
        <w:rPr>
          <w:rFonts w:ascii="Times New Roman" w:hAnsi="Times New Roman" w:cs="Times New Roman" w:hint="eastAsia"/>
          <w:b w:val="0"/>
          <w:color w:val="auto"/>
          <w:sz w:val="20"/>
          <w:szCs w:val="20"/>
          <w:lang w:eastAsia="zh-CN"/>
        </w:rPr>
        <w:t xml:space="preserve"> B</w:t>
      </w:r>
      <w:r w:rsidRPr="003D29C6">
        <w:rPr>
          <w:rFonts w:ascii="Times New Roman" w:hAnsi="Times New Roman" w:cs="Times New Roman"/>
          <w:b w:val="0"/>
          <w:color w:val="auto"/>
          <w:sz w:val="20"/>
          <w:szCs w:val="20"/>
        </w:rPr>
        <w:t>ox.</w:t>
      </w:r>
      <w:r w:rsidR="007E0C09">
        <w:rPr>
          <w:rFonts w:ascii="Times New Roman" w:hAnsi="Times New Roman" w:cs="Times New Roman" w:hint="eastAsia"/>
          <w:b w:val="0"/>
          <w:color w:val="auto"/>
          <w:sz w:val="20"/>
          <w:szCs w:val="20"/>
          <w:lang w:eastAsia="zh-CN"/>
        </w:rPr>
        <w:t xml:space="preserve"> </w:t>
      </w:r>
      <w:r w:rsidRPr="003D29C6">
        <w:rPr>
          <w:rFonts w:ascii="Times New Roman" w:hAnsi="Times New Roman" w:cs="Times New Roman"/>
          <w:b w:val="0"/>
          <w:color w:val="auto"/>
          <w:sz w:val="20"/>
          <w:szCs w:val="20"/>
        </w:rPr>
        <w:t xml:space="preserve">196. </w:t>
      </w:r>
    </w:p>
    <w:p w:rsidR="004351F5" w:rsidRPr="003D29C6" w:rsidRDefault="003F09C1" w:rsidP="002C32CF">
      <w:pPr>
        <w:pStyle w:val="Heading1"/>
        <w:keepNext w:val="0"/>
        <w:keepLines w:val="0"/>
        <w:snapToGrid w:val="0"/>
        <w:spacing w:before="0" w:line="240" w:lineRule="auto"/>
        <w:jc w:val="center"/>
        <w:rPr>
          <w:rFonts w:ascii="Times New Roman" w:hAnsi="Times New Roman" w:cs="Times New Roman"/>
          <w:b w:val="0"/>
          <w:color w:val="auto"/>
          <w:sz w:val="20"/>
          <w:szCs w:val="20"/>
          <w:lang w:eastAsia="zh-CN"/>
        </w:rPr>
      </w:pPr>
      <w:r w:rsidRPr="003D29C6">
        <w:rPr>
          <w:rFonts w:ascii="Times New Roman" w:hAnsi="Times New Roman" w:cs="Times New Roman"/>
          <w:b w:val="0"/>
          <w:color w:val="auto"/>
          <w:sz w:val="20"/>
          <w:szCs w:val="20"/>
        </w:rPr>
        <w:t xml:space="preserve">Email: </w:t>
      </w:r>
      <w:hyperlink r:id="rId7" w:history="1">
        <w:r w:rsidR="004351F5" w:rsidRPr="003D29C6">
          <w:rPr>
            <w:rStyle w:val="Hyperlink"/>
            <w:rFonts w:ascii="Times New Roman" w:hAnsi="Times New Roman" w:cs="Times New Roman"/>
            <w:b w:val="0"/>
            <w:color w:val="0000FF"/>
            <w:sz w:val="20"/>
            <w:szCs w:val="20"/>
          </w:rPr>
          <w:t>thesunneges@gmail.com</w:t>
        </w:r>
      </w:hyperlink>
    </w:p>
    <w:p w:rsidR="004351F5" w:rsidRPr="003D29C6" w:rsidRDefault="004351F5" w:rsidP="002C32CF">
      <w:pPr>
        <w:pStyle w:val="Heading1"/>
        <w:keepNext w:val="0"/>
        <w:keepLines w:val="0"/>
        <w:snapToGrid w:val="0"/>
        <w:spacing w:before="0" w:line="240" w:lineRule="auto"/>
        <w:jc w:val="center"/>
        <w:rPr>
          <w:rFonts w:ascii="Times New Roman" w:hAnsi="Times New Roman" w:cs="Times New Roman"/>
          <w:b w:val="0"/>
          <w:color w:val="auto"/>
          <w:sz w:val="20"/>
          <w:szCs w:val="20"/>
          <w:lang w:eastAsia="zh-CN"/>
        </w:rPr>
      </w:pPr>
    </w:p>
    <w:p w:rsidR="002C32CF" w:rsidRPr="003D29C6" w:rsidRDefault="00F62C3B" w:rsidP="002C32CF">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3D29C6">
        <w:rPr>
          <w:rFonts w:ascii="Times New Roman" w:hAnsi="Times New Roman" w:cs="Times New Roman" w:hint="eastAsia"/>
          <w:color w:val="auto"/>
          <w:sz w:val="20"/>
          <w:szCs w:val="20"/>
          <w:lang w:eastAsia="zh-CN"/>
        </w:rPr>
        <w:t>Abstract</w:t>
      </w:r>
      <w:r w:rsidR="003F09C1" w:rsidRPr="003D29C6">
        <w:rPr>
          <w:rFonts w:ascii="Times New Roman" w:hAnsi="Times New Roman" w:cs="Times New Roman"/>
          <w:color w:val="auto"/>
          <w:sz w:val="20"/>
          <w:szCs w:val="20"/>
        </w:rPr>
        <w:t>:</w:t>
      </w:r>
      <w:r w:rsidRPr="003D29C6">
        <w:rPr>
          <w:rFonts w:ascii="Times New Roman" w:hAnsi="Times New Roman" w:cs="Times New Roman" w:hint="eastAsia"/>
          <w:color w:val="auto"/>
          <w:sz w:val="20"/>
          <w:szCs w:val="20"/>
          <w:lang w:eastAsia="zh-CN"/>
        </w:rPr>
        <w:t xml:space="preserve"> </w:t>
      </w:r>
      <w:r w:rsidR="003F09C1" w:rsidRPr="003D29C6">
        <w:rPr>
          <w:rFonts w:ascii="Times New Roman" w:hAnsi="Times New Roman" w:cs="Times New Roman"/>
          <w:b w:val="0"/>
          <w:i/>
          <w:color w:val="auto"/>
          <w:sz w:val="20"/>
          <w:szCs w:val="20"/>
        </w:rPr>
        <w:t xml:space="preserve">Salmonellosis </w:t>
      </w:r>
      <w:r w:rsidR="003F09C1" w:rsidRPr="003D29C6">
        <w:rPr>
          <w:rFonts w:ascii="Times New Roman" w:hAnsi="Times New Roman" w:cs="Times New Roman"/>
          <w:b w:val="0"/>
          <w:color w:val="auto"/>
          <w:sz w:val="20"/>
          <w:szCs w:val="20"/>
        </w:rPr>
        <w:t xml:space="preserve">is an infectious disease of humans and animals caused by organisms of the two species of Salmonella (Salmonella </w:t>
      </w:r>
      <w:r w:rsidR="003F09C1" w:rsidRPr="003D29C6">
        <w:rPr>
          <w:rFonts w:ascii="Times New Roman" w:hAnsi="Times New Roman" w:cs="Times New Roman"/>
          <w:b w:val="0"/>
          <w:i/>
          <w:color w:val="auto"/>
          <w:sz w:val="20"/>
          <w:szCs w:val="20"/>
        </w:rPr>
        <w:t>enterica,</w:t>
      </w:r>
      <w:r w:rsidR="003F09C1" w:rsidRPr="003D29C6">
        <w:rPr>
          <w:rFonts w:ascii="Times New Roman" w:hAnsi="Times New Roman" w:cs="Times New Roman"/>
          <w:b w:val="0"/>
          <w:color w:val="auto"/>
          <w:sz w:val="20"/>
          <w:szCs w:val="20"/>
        </w:rPr>
        <w:t xml:space="preserve"> and S. </w:t>
      </w:r>
      <w:r w:rsidR="003F09C1" w:rsidRPr="003D29C6">
        <w:rPr>
          <w:rFonts w:ascii="Times New Roman" w:hAnsi="Times New Roman" w:cs="Times New Roman"/>
          <w:b w:val="0"/>
          <w:i/>
          <w:color w:val="auto"/>
          <w:sz w:val="20"/>
          <w:szCs w:val="20"/>
        </w:rPr>
        <w:t>bongori</w:t>
      </w:r>
      <w:r w:rsidR="003F09C1" w:rsidRPr="003D29C6">
        <w:rPr>
          <w:rFonts w:ascii="Times New Roman" w:hAnsi="Times New Roman" w:cs="Times New Roman"/>
          <w:b w:val="0"/>
          <w:color w:val="auto"/>
          <w:sz w:val="20"/>
          <w:szCs w:val="20"/>
        </w:rPr>
        <w:t>). Although primarily intestinal bacteria, and widespread in the environment and commonly found in farm effluents, human sewage and in any material subject to fecal contamination.</w:t>
      </w:r>
      <w:r w:rsidR="00BE5D02" w:rsidRPr="003D29C6">
        <w:rPr>
          <w:rFonts w:ascii="Times New Roman" w:hAnsi="Times New Roman" w:cs="Times New Roman" w:hint="eastAsia"/>
          <w:b w:val="0"/>
          <w:color w:val="auto"/>
          <w:sz w:val="20"/>
          <w:szCs w:val="20"/>
          <w:lang w:eastAsia="zh-CN"/>
        </w:rPr>
        <w:t xml:space="preserve"> </w:t>
      </w:r>
      <w:r w:rsidR="003F09C1" w:rsidRPr="003D29C6">
        <w:rPr>
          <w:rFonts w:ascii="Times New Roman" w:hAnsi="Times New Roman" w:cs="Times New Roman"/>
          <w:b w:val="0"/>
          <w:color w:val="auto"/>
          <w:sz w:val="20"/>
          <w:szCs w:val="20"/>
        </w:rPr>
        <w:t>Salmonellosis can be found worldwide but seems to be most common where intensive animal husbandry is practiced. Reservoirs also remain in wild animals. Some Salmonella are geographically limited.</w:t>
      </w:r>
      <w:r w:rsidR="004351F5" w:rsidRPr="003D29C6">
        <w:rPr>
          <w:rFonts w:ascii="Times New Roman" w:hAnsi="Times New Roman" w:cs="Times New Roman"/>
          <w:b w:val="0"/>
          <w:color w:val="auto"/>
          <w:sz w:val="20"/>
          <w:szCs w:val="20"/>
        </w:rPr>
        <w:t xml:space="preserve"> </w:t>
      </w:r>
      <w:r w:rsidR="003F09C1" w:rsidRPr="003D29C6">
        <w:rPr>
          <w:rFonts w:ascii="Times New Roman" w:hAnsi="Times New Roman" w:cs="Times New Roman"/>
          <w:b w:val="0"/>
          <w:color w:val="auto"/>
          <w:sz w:val="20"/>
          <w:szCs w:val="20"/>
        </w:rPr>
        <w:t xml:space="preserve">Salmonella species are transmitted via the fecal-oral route. The most common mode of transmission is ingestion of food or water that has been contaminated with human or animal feces thus; infection remains a distressing public health concern worldwide. The genetic make-up of the Salmonella strains permits their adaptation in various environments, including human, animal and non-animal hosts. This increases the diﬃculty in eliminating the bacteria. The emergence of antimicrobial resistance in Salmonella strains is a serious health problem worldwide, Moreover, these multidrug resistant (MDR) Salmonella strains poses a great challenge in terms of eﬀective treatment of the infections caused by these strains. Several preventive measures have been proposed to stop the spread of </w:t>
      </w:r>
      <w:r w:rsidR="003F09C1" w:rsidRPr="003D29C6">
        <w:rPr>
          <w:rFonts w:ascii="Times New Roman" w:hAnsi="Times New Roman" w:cs="Times New Roman"/>
          <w:b w:val="0"/>
          <w:i/>
          <w:color w:val="auto"/>
          <w:sz w:val="20"/>
          <w:szCs w:val="20"/>
        </w:rPr>
        <w:t>Salmonella</w:t>
      </w:r>
      <w:r w:rsidR="003F09C1" w:rsidRPr="003D29C6">
        <w:rPr>
          <w:rFonts w:ascii="Times New Roman" w:hAnsi="Times New Roman" w:cs="Times New Roman"/>
          <w:b w:val="0"/>
          <w:color w:val="auto"/>
          <w:sz w:val="20"/>
          <w:szCs w:val="20"/>
        </w:rPr>
        <w:t xml:space="preserve"> infection, like proper food and water sanitation, pasteurization of milk and other dairy products, and</w:t>
      </w:r>
      <w:r w:rsidR="004351F5" w:rsidRPr="003D29C6">
        <w:rPr>
          <w:rFonts w:ascii="Times New Roman" w:hAnsi="Times New Roman" w:cs="Times New Roman"/>
          <w:b w:val="0"/>
          <w:color w:val="auto"/>
          <w:sz w:val="20"/>
          <w:szCs w:val="20"/>
        </w:rPr>
        <w:t xml:space="preserve"> </w:t>
      </w:r>
      <w:r w:rsidR="003F09C1" w:rsidRPr="003D29C6">
        <w:rPr>
          <w:rFonts w:ascii="Times New Roman" w:hAnsi="Times New Roman" w:cs="Times New Roman"/>
          <w:b w:val="0"/>
          <w:color w:val="auto"/>
          <w:sz w:val="20"/>
          <w:szCs w:val="20"/>
        </w:rPr>
        <w:t>elimination human faces in the food production</w:t>
      </w:r>
      <w:r w:rsidR="004351F5" w:rsidRPr="003D29C6">
        <w:rPr>
          <w:rFonts w:ascii="Times New Roman" w:hAnsi="Times New Roman" w:cs="Times New Roman"/>
          <w:b w:val="0"/>
          <w:color w:val="auto"/>
          <w:sz w:val="20"/>
          <w:szCs w:val="20"/>
        </w:rPr>
        <w:t xml:space="preserve"> </w:t>
      </w:r>
      <w:r w:rsidR="003F09C1" w:rsidRPr="003D29C6">
        <w:rPr>
          <w:rFonts w:ascii="Times New Roman" w:hAnsi="Times New Roman" w:cs="Times New Roman"/>
          <w:b w:val="0"/>
          <w:color w:val="auto"/>
          <w:sz w:val="20"/>
          <w:szCs w:val="20"/>
        </w:rPr>
        <w:t>these, restriction of indiscriminate use of antibiotics in food animals is by far one of the most eﬀective measures. The objective of this paper was to review on the epidemiology and zoonotic implication of Salmonella in human, as well the mechanisms of resistance of Salmonella for antimicrobial drug</w:t>
      </w:r>
      <w:r w:rsidR="002C32CF" w:rsidRPr="003D29C6">
        <w:rPr>
          <w:rFonts w:ascii="Times New Roman" w:hAnsi="Times New Roman" w:cs="Times New Roman"/>
          <w:b w:val="0"/>
          <w:color w:val="auto"/>
          <w:sz w:val="20"/>
          <w:szCs w:val="20"/>
        </w:rPr>
        <w:t>s.</w:t>
      </w:r>
    </w:p>
    <w:p w:rsidR="00585C72" w:rsidRPr="003D29C6" w:rsidRDefault="00585C72" w:rsidP="002C32CF">
      <w:pPr>
        <w:pStyle w:val="Heading1"/>
        <w:keepNext w:val="0"/>
        <w:keepLines w:val="0"/>
        <w:snapToGrid w:val="0"/>
        <w:spacing w:before="0" w:line="240" w:lineRule="auto"/>
        <w:jc w:val="both"/>
        <w:rPr>
          <w:rFonts w:ascii="Times New Roman" w:hAnsi="Times New Roman" w:cs="Times New Roman"/>
          <w:b w:val="0"/>
          <w:color w:val="0000FF"/>
          <w:sz w:val="20"/>
          <w:szCs w:val="20"/>
        </w:rPr>
      </w:pPr>
      <w:r w:rsidRPr="003D29C6">
        <w:rPr>
          <w:rFonts w:ascii="Times New Roman" w:hAnsi="Times New Roman" w:cs="Times New Roman" w:hint="eastAsia"/>
          <w:color w:val="auto"/>
          <w:sz w:val="20"/>
          <w:szCs w:val="20"/>
        </w:rPr>
        <w:t>[</w:t>
      </w:r>
      <w:r w:rsidRPr="003D29C6">
        <w:rPr>
          <w:rFonts w:ascii="Times New Roman" w:hAnsi="Times New Roman" w:cs="Times New Roman"/>
          <w:b w:val="0"/>
          <w:color w:val="auto"/>
          <w:sz w:val="20"/>
          <w:szCs w:val="20"/>
        </w:rPr>
        <w:t>Tsehaye Neges</w:t>
      </w:r>
      <w:r w:rsidRPr="003D29C6">
        <w:rPr>
          <w:rFonts w:ascii="Times New Roman" w:hAnsi="Times New Roman" w:cs="Times New Roman"/>
          <w:b w:val="0"/>
          <w:color w:val="auto"/>
          <w:sz w:val="20"/>
          <w:szCs w:val="20"/>
          <w:vertAlign w:val="superscript"/>
        </w:rPr>
        <w:t xml:space="preserve"> </w:t>
      </w:r>
      <w:r w:rsidRPr="003D29C6">
        <w:rPr>
          <w:rFonts w:ascii="Times New Roman" w:hAnsi="Times New Roman" w:cs="Times New Roman"/>
          <w:b w:val="0"/>
          <w:color w:val="auto"/>
          <w:sz w:val="20"/>
          <w:szCs w:val="20"/>
        </w:rPr>
        <w:t>and Wudalew Abebe</w:t>
      </w:r>
      <w:r w:rsidRPr="003D29C6">
        <w:rPr>
          <w:rFonts w:ascii="Times New Roman" w:hAnsi="Times New Roman" w:cs="Times New Roman"/>
          <w:color w:val="auto"/>
          <w:sz w:val="20"/>
          <w:szCs w:val="20"/>
        </w:rPr>
        <w:t>.</w:t>
      </w:r>
      <w:r w:rsidRPr="003D29C6">
        <w:rPr>
          <w:rFonts w:ascii="Times New Roman" w:eastAsiaTheme="minorEastAsia" w:hAnsi="Times New Roman" w:cs="Times New Roman" w:hint="eastAsia"/>
          <w:color w:val="auto"/>
          <w:sz w:val="20"/>
          <w:szCs w:val="20"/>
          <w:lang w:bidi="fa-IR"/>
        </w:rPr>
        <w:t xml:space="preserve"> </w:t>
      </w:r>
      <w:r w:rsidRPr="003D29C6">
        <w:rPr>
          <w:rFonts w:ascii="Times New Roman" w:hAnsi="Times New Roman" w:cs="Times New Roman"/>
          <w:color w:val="auto"/>
          <w:sz w:val="20"/>
          <w:szCs w:val="20"/>
        </w:rPr>
        <w:t>Review on Salmonellosis</w:t>
      </w:r>
      <w:r w:rsidRPr="003D29C6">
        <w:rPr>
          <w:rFonts w:ascii="Times New Roman" w:eastAsia="Times New Roman" w:hAnsi="Times New Roman" w:cs="Times New Roman"/>
          <w:color w:val="auto"/>
          <w:sz w:val="20"/>
          <w:szCs w:val="20"/>
          <w:lang w:bidi="fa-IR"/>
        </w:rPr>
        <w:t>.</w:t>
      </w:r>
      <w:r w:rsidRPr="003D29C6">
        <w:rPr>
          <w:rFonts w:ascii="Times New Roman" w:hAnsi="Times New Roman" w:cs="Times New Roman"/>
          <w:i/>
          <w:color w:val="auto"/>
          <w:sz w:val="20"/>
          <w:szCs w:val="20"/>
        </w:rPr>
        <w:t xml:space="preserve"> </w:t>
      </w:r>
      <w:r w:rsidRPr="003D29C6">
        <w:rPr>
          <w:rFonts w:ascii="Times New Roman" w:hAnsi="Times New Roman" w:cs="Times New Roman"/>
          <w:b w:val="0"/>
          <w:i/>
          <w:color w:val="auto"/>
          <w:sz w:val="20"/>
          <w:szCs w:val="20"/>
        </w:rPr>
        <w:t>Researcher</w:t>
      </w:r>
      <w:r w:rsidRPr="003D29C6">
        <w:rPr>
          <w:rFonts w:ascii="Times New Roman" w:hAnsi="Times New Roman" w:cs="Times New Roman"/>
          <w:b w:val="0"/>
          <w:color w:val="auto"/>
          <w:sz w:val="20"/>
          <w:szCs w:val="20"/>
        </w:rPr>
        <w:t xml:space="preserve"> 201</w:t>
      </w:r>
      <w:r w:rsidRPr="003D29C6">
        <w:rPr>
          <w:rFonts w:ascii="Times New Roman" w:hAnsi="Times New Roman" w:cs="Times New Roman" w:hint="eastAsia"/>
          <w:b w:val="0"/>
          <w:color w:val="auto"/>
          <w:sz w:val="20"/>
          <w:szCs w:val="20"/>
        </w:rPr>
        <w:t>8</w:t>
      </w:r>
      <w:r w:rsidRPr="003D29C6">
        <w:rPr>
          <w:rFonts w:ascii="Times New Roman" w:hAnsi="Times New Roman" w:cs="Times New Roman"/>
          <w:b w:val="0"/>
          <w:color w:val="auto"/>
          <w:sz w:val="20"/>
          <w:szCs w:val="20"/>
        </w:rPr>
        <w:t>;</w:t>
      </w:r>
      <w:r w:rsidRPr="003D29C6">
        <w:rPr>
          <w:rFonts w:ascii="Times New Roman" w:hAnsi="Times New Roman" w:cs="Times New Roman" w:hint="eastAsia"/>
          <w:b w:val="0"/>
          <w:color w:val="auto"/>
          <w:sz w:val="20"/>
          <w:szCs w:val="20"/>
        </w:rPr>
        <w:t>10</w:t>
      </w:r>
      <w:r w:rsidRPr="003D29C6">
        <w:rPr>
          <w:rFonts w:ascii="Times New Roman" w:hAnsi="Times New Roman" w:cs="Times New Roman"/>
          <w:b w:val="0"/>
          <w:color w:val="auto"/>
          <w:sz w:val="20"/>
          <w:szCs w:val="20"/>
        </w:rPr>
        <w:t>(</w:t>
      </w:r>
      <w:r w:rsidRPr="003D29C6">
        <w:rPr>
          <w:rFonts w:ascii="Times New Roman" w:hAnsi="Times New Roman" w:cs="Times New Roman" w:hint="eastAsia"/>
          <w:b w:val="0"/>
          <w:color w:val="auto"/>
          <w:sz w:val="20"/>
          <w:szCs w:val="20"/>
        </w:rPr>
        <w:t>7</w:t>
      </w:r>
      <w:r w:rsidRPr="003D29C6">
        <w:rPr>
          <w:rFonts w:ascii="Times New Roman" w:hAnsi="Times New Roman" w:cs="Times New Roman"/>
          <w:b w:val="0"/>
          <w:color w:val="auto"/>
          <w:sz w:val="20"/>
          <w:szCs w:val="20"/>
        </w:rPr>
        <w:t>):</w:t>
      </w:r>
      <w:r w:rsidR="004B40BF" w:rsidRPr="003D29C6">
        <w:rPr>
          <w:rFonts w:ascii="Times New Roman" w:hAnsi="Times New Roman" w:cs="Times New Roman"/>
          <w:b w:val="0"/>
          <w:noProof/>
          <w:color w:val="auto"/>
          <w:sz w:val="20"/>
          <w:szCs w:val="20"/>
        </w:rPr>
        <w:t>75-85</w:t>
      </w:r>
      <w:r w:rsidRPr="003D29C6">
        <w:rPr>
          <w:rFonts w:ascii="Times New Roman" w:hAnsi="Times New Roman" w:cs="Times New Roman"/>
          <w:b w:val="0"/>
          <w:color w:val="auto"/>
          <w:sz w:val="20"/>
          <w:szCs w:val="20"/>
        </w:rPr>
        <w:t xml:space="preserve">]. ISSN 1553-9865 (print); ISSN 2163-8950 (online). </w:t>
      </w:r>
      <w:hyperlink r:id="rId8" w:history="1">
        <w:r w:rsidRPr="003D29C6">
          <w:rPr>
            <w:rStyle w:val="Hyperlink"/>
            <w:rFonts w:ascii="Times New Roman" w:hAnsi="Times New Roman" w:cs="Times New Roman"/>
            <w:b w:val="0"/>
            <w:color w:val="0000FF"/>
            <w:sz w:val="20"/>
            <w:szCs w:val="20"/>
          </w:rPr>
          <w:t>http://www.sciencepub.net/researcher</w:t>
        </w:r>
      </w:hyperlink>
      <w:r w:rsidRPr="003D29C6">
        <w:rPr>
          <w:rFonts w:ascii="Times New Roman" w:hAnsi="Times New Roman" w:cs="Times New Roman"/>
          <w:b w:val="0"/>
          <w:color w:val="auto"/>
          <w:sz w:val="20"/>
          <w:szCs w:val="20"/>
        </w:rPr>
        <w:t>.</w:t>
      </w:r>
      <w:r w:rsidRPr="003D29C6">
        <w:rPr>
          <w:rFonts w:ascii="Times New Roman" w:hAnsi="Times New Roman" w:cs="Times New Roman" w:hint="eastAsia"/>
          <w:b w:val="0"/>
          <w:color w:val="auto"/>
          <w:sz w:val="20"/>
          <w:szCs w:val="20"/>
        </w:rPr>
        <w:t xml:space="preserve"> </w:t>
      </w:r>
      <w:r w:rsidR="002C32CF" w:rsidRPr="003D29C6">
        <w:rPr>
          <w:rFonts w:ascii="Times New Roman" w:hAnsi="Times New Roman" w:cs="Times New Roman" w:hint="eastAsia"/>
          <w:b w:val="0"/>
          <w:color w:val="auto"/>
          <w:sz w:val="20"/>
          <w:szCs w:val="20"/>
          <w:lang w:eastAsia="zh-CN"/>
        </w:rPr>
        <w:t>10</w:t>
      </w:r>
      <w:r w:rsidRPr="003D29C6">
        <w:rPr>
          <w:rFonts w:ascii="Times New Roman" w:hAnsi="Times New Roman" w:cs="Times New Roman" w:hint="eastAsia"/>
          <w:b w:val="0"/>
          <w:color w:val="auto"/>
          <w:sz w:val="20"/>
          <w:szCs w:val="20"/>
        </w:rPr>
        <w:t xml:space="preserve">. </w:t>
      </w:r>
      <w:r w:rsidRPr="003D29C6">
        <w:rPr>
          <w:rFonts w:ascii="Times New Roman" w:hAnsi="Times New Roman" w:cs="Times New Roman"/>
          <w:b w:val="0"/>
          <w:color w:val="auto"/>
          <w:sz w:val="20"/>
          <w:szCs w:val="20"/>
          <w:shd w:val="clear" w:color="auto" w:fill="FFFFFF"/>
        </w:rPr>
        <w:t>doi:</w:t>
      </w:r>
      <w:hyperlink r:id="rId9" w:history="1">
        <w:r w:rsidRPr="003D29C6">
          <w:rPr>
            <w:rStyle w:val="Hyperlink"/>
            <w:rFonts w:ascii="Times New Roman" w:hAnsi="Times New Roman" w:cs="Times New Roman"/>
            <w:b w:val="0"/>
            <w:color w:val="0000FF"/>
            <w:sz w:val="20"/>
            <w:szCs w:val="20"/>
            <w:shd w:val="clear" w:color="auto" w:fill="FFFFFF"/>
          </w:rPr>
          <w:t>10.7537/mars</w:t>
        </w:r>
        <w:r w:rsidRPr="003D29C6">
          <w:rPr>
            <w:rStyle w:val="Hyperlink"/>
            <w:rFonts w:ascii="Times New Roman" w:hAnsi="Times New Roman" w:cs="Times New Roman" w:hint="eastAsia"/>
            <w:b w:val="0"/>
            <w:color w:val="0000FF"/>
            <w:sz w:val="20"/>
            <w:szCs w:val="20"/>
            <w:shd w:val="clear" w:color="auto" w:fill="FFFFFF"/>
          </w:rPr>
          <w:t>r</w:t>
        </w:r>
        <w:r w:rsidRPr="003D29C6">
          <w:rPr>
            <w:rStyle w:val="Hyperlink"/>
            <w:rFonts w:ascii="Times New Roman" w:hAnsi="Times New Roman" w:cs="Times New Roman"/>
            <w:b w:val="0"/>
            <w:color w:val="0000FF"/>
            <w:sz w:val="20"/>
            <w:szCs w:val="20"/>
            <w:shd w:val="clear" w:color="auto" w:fill="FFFFFF"/>
          </w:rPr>
          <w:t>sj</w:t>
        </w:r>
        <w:r w:rsidRPr="003D29C6">
          <w:rPr>
            <w:rStyle w:val="Hyperlink"/>
            <w:rFonts w:ascii="Times New Roman" w:hAnsi="Times New Roman" w:cs="Times New Roman" w:hint="eastAsia"/>
            <w:b w:val="0"/>
            <w:color w:val="0000FF"/>
            <w:sz w:val="20"/>
            <w:szCs w:val="20"/>
            <w:shd w:val="clear" w:color="auto" w:fill="FFFFFF"/>
          </w:rPr>
          <w:t>100718.</w:t>
        </w:r>
        <w:r w:rsidR="002C32CF" w:rsidRPr="003D29C6">
          <w:rPr>
            <w:rStyle w:val="Hyperlink"/>
            <w:rFonts w:ascii="Times New Roman" w:hAnsi="Times New Roman" w:cs="Times New Roman" w:hint="eastAsia"/>
            <w:b w:val="0"/>
            <w:color w:val="0000FF"/>
            <w:sz w:val="20"/>
            <w:szCs w:val="20"/>
            <w:shd w:val="clear" w:color="auto" w:fill="FFFFFF"/>
            <w:lang w:eastAsia="zh-CN"/>
          </w:rPr>
          <w:t>1</w:t>
        </w:r>
        <w:r w:rsidRPr="003D29C6">
          <w:rPr>
            <w:rStyle w:val="Hyperlink"/>
            <w:rFonts w:ascii="Times New Roman" w:hAnsi="Times New Roman" w:cs="Times New Roman"/>
            <w:b w:val="0"/>
            <w:color w:val="0000FF"/>
            <w:sz w:val="20"/>
            <w:szCs w:val="20"/>
            <w:shd w:val="clear" w:color="auto" w:fill="FFFFFF"/>
          </w:rPr>
          <w:t>0</w:t>
        </w:r>
      </w:hyperlink>
      <w:r w:rsidRPr="003D29C6">
        <w:rPr>
          <w:rFonts w:ascii="Times New Roman" w:hAnsi="Times New Roman" w:cs="Times New Roman"/>
          <w:b w:val="0"/>
          <w:color w:val="auto"/>
          <w:sz w:val="20"/>
          <w:szCs w:val="20"/>
          <w:shd w:val="clear" w:color="auto" w:fill="FFFFFF"/>
        </w:rPr>
        <w:t>.</w:t>
      </w:r>
    </w:p>
    <w:p w:rsidR="00585C72" w:rsidRPr="003D29C6" w:rsidRDefault="00585C72" w:rsidP="002C32CF">
      <w:pPr>
        <w:snapToGrid w:val="0"/>
        <w:spacing w:after="0" w:line="240" w:lineRule="auto"/>
        <w:jc w:val="both"/>
        <w:rPr>
          <w:rFonts w:ascii="Times New Roman" w:hAnsi="Times New Roman" w:cs="Times New Roman"/>
          <w:b/>
          <w:color w:val="0000FF"/>
          <w:sz w:val="20"/>
          <w:szCs w:val="20"/>
          <w:lang w:eastAsia="zh-CN"/>
        </w:rPr>
      </w:pPr>
    </w:p>
    <w:p w:rsidR="003F09C1" w:rsidRPr="003D29C6" w:rsidRDefault="003F09C1" w:rsidP="002C32CF">
      <w:p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b/>
          <w:sz w:val="20"/>
          <w:szCs w:val="20"/>
        </w:rPr>
        <w:t>Key words</w:t>
      </w:r>
      <w:r w:rsidRPr="003D29C6">
        <w:rPr>
          <w:rFonts w:ascii="Times New Roman" w:hAnsi="Times New Roman" w:cs="Times New Roman"/>
          <w:sz w:val="20"/>
          <w:szCs w:val="20"/>
        </w:rPr>
        <w:t>: Antibiotic, Public health,</w:t>
      </w:r>
      <w:r w:rsidRPr="003D29C6">
        <w:rPr>
          <w:rFonts w:ascii="Times New Roman" w:hAnsi="Times New Roman" w:cs="Times New Roman"/>
          <w:i/>
          <w:sz w:val="20"/>
          <w:szCs w:val="20"/>
        </w:rPr>
        <w:t xml:space="preserve"> </w:t>
      </w:r>
      <w:r w:rsidRPr="003D29C6">
        <w:rPr>
          <w:rFonts w:ascii="Times New Roman" w:hAnsi="Times New Roman" w:cs="Times New Roman"/>
          <w:sz w:val="20"/>
          <w:szCs w:val="20"/>
        </w:rPr>
        <w:t>Salmonella</w:t>
      </w:r>
    </w:p>
    <w:p w:rsidR="002C32CF" w:rsidRPr="003D29C6" w:rsidRDefault="004351F5" w:rsidP="002C32CF">
      <w:pPr>
        <w:pStyle w:val="Heading1"/>
        <w:keepNext w:val="0"/>
        <w:keepLines w:val="0"/>
        <w:snapToGrid w:val="0"/>
        <w:spacing w:before="0" w:line="240" w:lineRule="auto"/>
        <w:jc w:val="both"/>
        <w:rPr>
          <w:rFonts w:ascii="Times New Roman" w:hAnsi="Times New Roman" w:cs="Times New Roman"/>
          <w:color w:val="auto"/>
          <w:sz w:val="20"/>
          <w:szCs w:val="20"/>
        </w:rPr>
        <w:sectPr w:rsidR="002C32CF" w:rsidRPr="003D29C6" w:rsidSect="004B40BF">
          <w:headerReference w:type="default" r:id="rId10"/>
          <w:footerReference w:type="default" r:id="rId11"/>
          <w:type w:val="continuous"/>
          <w:pgSz w:w="12240" w:h="15840" w:code="1"/>
          <w:pgMar w:top="1440" w:right="1440" w:bottom="1440" w:left="1440" w:header="720" w:footer="720" w:gutter="0"/>
          <w:pgNumType w:start="75"/>
          <w:cols w:space="720"/>
          <w:docGrid w:linePitch="360"/>
        </w:sectPr>
      </w:pPr>
      <w:bookmarkStart w:id="0" w:name="_Toc481204918"/>
      <w:r w:rsidRPr="003D29C6">
        <w:rPr>
          <w:rFonts w:ascii="Times New Roman" w:hAnsi="Times New Roman" w:cs="Times New Roman"/>
          <w:color w:val="auto"/>
          <w:sz w:val="20"/>
          <w:szCs w:val="20"/>
        </w:rPr>
        <w:cr/>
      </w:r>
    </w:p>
    <w:p w:rsidR="004351F5"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lastRenderedPageBreak/>
        <w:t>Introduction</w:t>
      </w:r>
      <w:bookmarkEnd w:id="0"/>
    </w:p>
    <w:p w:rsidR="004351F5"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F</w:t>
      </w:r>
      <w:r w:rsidR="003F09C1" w:rsidRPr="003D29C6">
        <w:rPr>
          <w:rFonts w:ascii="Times New Roman" w:hAnsi="Times New Roman" w:cs="Times New Roman"/>
          <w:sz w:val="20"/>
          <w:szCs w:val="20"/>
        </w:rPr>
        <w:t>ood born diseases are public health problem both in developing countries, and most of the world population suffers from such diseases each year. Among all out of break of food born diseases bacteria including salmonella are responsible for more than 90% of clinical disease. These Microorganisms may cause diseases in either of the two ways intoxication or replication of microorganisms. Intoxication involves pathologic changes in the host caused by toxin formed before ingestion of the microorganism while food born infection, on the other hand, results from replication of microorganisms after it has been ingested (WHO, 1988).</w:t>
      </w:r>
    </w:p>
    <w:p w:rsidR="004351F5"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 xml:space="preserve">he infection of salmonella in animals is important because of the direct economic consequences attributable to mortality and morbidity. The greater importance is the human health consequences by direct or indirect contact with animals which constitute vast reservoir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organism (Libby </w:t>
      </w:r>
      <w:r w:rsidR="003F09C1" w:rsidRPr="003D29C6">
        <w:rPr>
          <w:rFonts w:ascii="Times New Roman" w:hAnsi="Times New Roman" w:cs="Times New Roman"/>
          <w:i/>
          <w:sz w:val="20"/>
          <w:szCs w:val="20"/>
        </w:rPr>
        <w:t xml:space="preserve">et al., </w:t>
      </w:r>
      <w:r w:rsidR="003F09C1" w:rsidRPr="003D29C6">
        <w:rPr>
          <w:rFonts w:ascii="Times New Roman" w:hAnsi="Times New Roman" w:cs="Times New Roman"/>
          <w:sz w:val="20"/>
          <w:szCs w:val="20"/>
        </w:rPr>
        <w:t xml:space="preserve">2004). The economic losses also associated with investigation, treatment, and prevention of illness but also affect the whole food production chain (Wray and Davies, 2003; Radostits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2007). The disease in animals is characterized by one or more of the three major syndromes such as </w:t>
      </w:r>
      <w:r w:rsidR="003F09C1" w:rsidRPr="003D29C6">
        <w:rPr>
          <w:rFonts w:ascii="Times New Roman" w:hAnsi="Times New Roman" w:cs="Times New Roman"/>
          <w:sz w:val="20"/>
          <w:szCs w:val="20"/>
        </w:rPr>
        <w:lastRenderedPageBreak/>
        <w:t>septicemia, acute enteritis and ch</w:t>
      </w:r>
      <w:r w:rsidRPr="003D29C6">
        <w:rPr>
          <w:rFonts w:ascii="Times New Roman" w:hAnsi="Times New Roman" w:cs="Times New Roman"/>
          <w:sz w:val="20"/>
          <w:szCs w:val="20"/>
        </w:rPr>
        <w:t xml:space="preserve"> </w:t>
      </w:r>
      <w:r w:rsidR="003F09C1" w:rsidRPr="003D29C6">
        <w:rPr>
          <w:rFonts w:ascii="Times New Roman" w:hAnsi="Times New Roman" w:cs="Times New Roman"/>
          <w:sz w:val="20"/>
          <w:szCs w:val="20"/>
        </w:rPr>
        <w:t xml:space="preserve">ronic enteritis. Although their clinical patterns are not distinct, different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species tends to differ in their epidemiology (Carlton, 1998).</w:t>
      </w:r>
    </w:p>
    <w:p w:rsidR="004351F5"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almonella</w:t>
      </w:r>
      <w:r w:rsidR="003F09C1" w:rsidRPr="003D29C6">
        <w:rPr>
          <w:rFonts w:ascii="Times New Roman" w:hAnsi="Times New Roman" w:cs="Times New Roman"/>
          <w:sz w:val="20"/>
          <w:szCs w:val="20"/>
        </w:rPr>
        <w:t xml:space="preserve"> infection remains a major public health concern worldwide, contributing to the economic burden of both industrialized and underdeveloped countries through the cost associated with surveillance, prevention and treatment of the disease (Crump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2004).</w:t>
      </w:r>
      <w:r w:rsidRPr="003D29C6">
        <w:rPr>
          <w:rFonts w:ascii="Times New Roman" w:hAnsi="Times New Roman" w:cs="Times New Roman"/>
          <w:sz w:val="20"/>
          <w:szCs w:val="20"/>
        </w:rPr>
        <w:t xml:space="preserve">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strains are not detectable in certain clinical samples that contain small numbers of organisms (Flicker, 1987).</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A</w:t>
      </w:r>
      <w:r w:rsidR="003F09C1" w:rsidRPr="003D29C6">
        <w:rPr>
          <w:rFonts w:ascii="Times New Roman" w:hAnsi="Times New Roman" w:cs="Times New Roman"/>
          <w:sz w:val="20"/>
          <w:szCs w:val="20"/>
        </w:rPr>
        <w:t xml:space="preserve">ntimicrobial resistance is a global problem in general, but it might be more severe in Ethiopia where there is lack of antimicrobial resistance assessments of Salmonella, lack of rigorous regulation of antimicrobials and incomplete treatment courses as the result of patient non-compliance (Beyene </w:t>
      </w:r>
      <w:r w:rsidR="003F09C1" w:rsidRPr="003D29C6">
        <w:rPr>
          <w:rFonts w:ascii="Times New Roman" w:hAnsi="Times New Roman" w:cs="Times New Roman"/>
          <w:i/>
          <w:sz w:val="20"/>
          <w:szCs w:val="20"/>
        </w:rPr>
        <w:t>et a</w:t>
      </w:r>
      <w:r w:rsidR="003F09C1" w:rsidRPr="003D29C6">
        <w:rPr>
          <w:rFonts w:ascii="Times New Roman" w:hAnsi="Times New Roman" w:cs="Times New Roman"/>
          <w:sz w:val="20"/>
          <w:szCs w:val="20"/>
        </w:rPr>
        <w:t xml:space="preserve">l., 2011). Antimicrobial resistance can increase the morbidity, mortality, and costs associated with disease. Moreover, it has social and economic consequences and requires strong scientific and public health efforts to improve the situation. The increase in the number of resistant and multiresistant (resistant to two and more antimicrobials) strains of bacteria has been recognized by the World Health organization (WHO) and health </w:t>
      </w:r>
      <w:r w:rsidR="003F09C1" w:rsidRPr="003D29C6">
        <w:rPr>
          <w:rFonts w:ascii="Times New Roman" w:hAnsi="Times New Roman" w:cs="Times New Roman"/>
          <w:sz w:val="20"/>
          <w:szCs w:val="20"/>
        </w:rPr>
        <w:lastRenderedPageBreak/>
        <w:t>authorities as one of the major problems in public health (Helmuth, 2001). The objective of this paper was to review o</w:t>
      </w:r>
      <w:r w:rsidR="002C32CF" w:rsidRPr="003D29C6">
        <w:rPr>
          <w:rFonts w:ascii="Times New Roman" w:hAnsi="Times New Roman" w:cs="Times New Roman"/>
          <w:sz w:val="20"/>
          <w:szCs w:val="20"/>
        </w:rPr>
        <w:t>n.</w:t>
      </w:r>
    </w:p>
    <w:p w:rsidR="002C32CF" w:rsidRPr="003D29C6" w:rsidRDefault="003F09C1" w:rsidP="002C32CF">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The epidemiology of Salmonella infections in animal</w:t>
      </w:r>
      <w:r w:rsidR="002C32CF" w:rsidRPr="003D29C6">
        <w:rPr>
          <w:rFonts w:ascii="Times New Roman" w:hAnsi="Times New Roman" w:cs="Times New Roman"/>
          <w:sz w:val="20"/>
          <w:szCs w:val="20"/>
        </w:rPr>
        <w:t>s.</w:t>
      </w:r>
    </w:p>
    <w:p w:rsidR="002C32CF" w:rsidRPr="003D29C6" w:rsidRDefault="003F09C1" w:rsidP="002C32CF">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The zoonotic implication of Salmonella in human, an</w:t>
      </w:r>
      <w:r w:rsidR="002C32CF" w:rsidRPr="003D29C6">
        <w:rPr>
          <w:rFonts w:ascii="Times New Roman" w:hAnsi="Times New Roman" w:cs="Times New Roman"/>
          <w:sz w:val="20"/>
          <w:szCs w:val="20"/>
        </w:rPr>
        <w:t>d.</w:t>
      </w:r>
    </w:p>
    <w:p w:rsidR="002C32CF" w:rsidRPr="003D29C6" w:rsidRDefault="003F09C1" w:rsidP="002C32CF">
      <w:pPr>
        <w:pStyle w:val="ListParagraph"/>
        <w:numPr>
          <w:ilvl w:val="0"/>
          <w:numId w:val="9"/>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The mechanisms of resistance of Salmonella for antimicrobial drug</w:t>
      </w:r>
      <w:r w:rsidR="002C32CF" w:rsidRPr="003D29C6">
        <w:rPr>
          <w:rFonts w:ascii="Times New Roman" w:hAnsi="Times New Roman" w:cs="Times New Roman"/>
          <w:sz w:val="20"/>
          <w:szCs w:val="20"/>
        </w:rPr>
        <w:t>s.</w:t>
      </w:r>
    </w:p>
    <w:p w:rsidR="004351F5"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1" w:name="_Toc481204919"/>
      <w:r w:rsidRPr="003D29C6">
        <w:rPr>
          <w:rFonts w:ascii="Times New Roman" w:hAnsi="Times New Roman" w:cs="Times New Roman"/>
          <w:color w:val="auto"/>
          <w:sz w:val="20"/>
          <w:szCs w:val="20"/>
        </w:rPr>
        <w:t>Taxonomy And Nomenclature</w:t>
      </w:r>
      <w:bookmarkEnd w:id="1"/>
    </w:p>
    <w:p w:rsidR="004351F5" w:rsidRPr="003D29C6" w:rsidRDefault="004351F5" w:rsidP="002C32CF">
      <w:pPr>
        <w:snapToGrid w:val="0"/>
        <w:spacing w:after="0" w:line="240" w:lineRule="auto"/>
        <w:ind w:firstLine="425"/>
        <w:jc w:val="both"/>
        <w:rPr>
          <w:rFonts w:ascii="Times New Roman" w:hAnsi="Times New Roman" w:cs="Times New Roman"/>
          <w:b/>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 xml:space="preserve">almonella </w:t>
      </w:r>
      <w:r w:rsidR="003F09C1" w:rsidRPr="003D29C6">
        <w:rPr>
          <w:rFonts w:ascii="Times New Roman" w:hAnsi="Times New Roman" w:cs="Times New Roman"/>
          <w:sz w:val="20"/>
          <w:szCs w:val="20"/>
        </w:rPr>
        <w:t xml:space="preserve">was first isolated in 1855 from the intestines of pigs infected with swine fever by Theo bald Smith. The bacterial strain was named after Dr Daniel Elmer Salmon, an American pathologist who worked with Smith. The nomenclature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is controversial and still evolving. Currently, the Centers for Disease Control and Prevention (CDC) use the nomenclatural system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recommended by the World Health Organization (WHO) Collaborating Centre (Popoﬀ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2003).</w:t>
      </w:r>
    </w:p>
    <w:p w:rsidR="004351F5" w:rsidRPr="003D29C6" w:rsidRDefault="004351F5" w:rsidP="002C32CF">
      <w:pPr>
        <w:snapToGrid w:val="0"/>
        <w:spacing w:after="0" w:line="240" w:lineRule="auto"/>
        <w:ind w:firstLine="425"/>
        <w:jc w:val="both"/>
        <w:rPr>
          <w:rFonts w:ascii="Times New Roman" w:hAnsi="Times New Roman" w:cs="Times New Roman"/>
          <w:b/>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 xml:space="preserve">he genus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belong to the family Enterobacteriaceae in which most of the intestinal pathogen of human and animal are classified (Teka, 1997). According to the current system used by the CDC, the genus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 xml:space="preserve">contains two species. These are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e</w:t>
      </w:r>
      <w:r w:rsidR="003F09C1" w:rsidRPr="003D29C6">
        <w:rPr>
          <w:rFonts w:ascii="Times New Roman" w:hAnsi="Times New Roman" w:cs="Times New Roman"/>
          <w:i/>
          <w:sz w:val="20"/>
          <w:szCs w:val="20"/>
        </w:rPr>
        <w:t>nteri</w:t>
      </w:r>
      <w:r w:rsidR="003F09C1" w:rsidRPr="003D29C6">
        <w:rPr>
          <w:rFonts w:ascii="Times New Roman" w:hAnsi="Times New Roman" w:cs="Times New Roman"/>
          <w:sz w:val="20"/>
          <w:szCs w:val="20"/>
        </w:rPr>
        <w:t>ca</w:t>
      </w:r>
      <w:r w:rsidR="003F09C1" w:rsidRPr="003D29C6">
        <w:rPr>
          <w:rFonts w:ascii="Times New Roman" w:hAnsi="Times New Roman" w:cs="Times New Roman"/>
          <w:i/>
          <w:sz w:val="20"/>
          <w:szCs w:val="20"/>
        </w:rPr>
        <w:t xml:space="preserve"> </w:t>
      </w:r>
      <w:r w:rsidR="003F09C1" w:rsidRPr="003D29C6">
        <w:rPr>
          <w:rFonts w:ascii="Times New Roman" w:hAnsi="Times New Roman" w:cs="Times New Roman"/>
          <w:sz w:val="20"/>
          <w:szCs w:val="20"/>
        </w:rPr>
        <w:t>(</w:t>
      </w:r>
      <w:r w:rsidR="003F09C1" w:rsidRPr="003D29C6">
        <w:rPr>
          <w:rFonts w:ascii="Times New Roman" w:hAnsi="Times New Roman" w:cs="Times New Roman"/>
          <w:i/>
          <w:sz w:val="20"/>
          <w:szCs w:val="20"/>
        </w:rPr>
        <w:t>S. enterica</w:t>
      </w:r>
      <w:r w:rsidR="003F09C1" w:rsidRPr="003D29C6">
        <w:rPr>
          <w:rFonts w:ascii="Times New Roman" w:hAnsi="Times New Roman" w:cs="Times New Roman"/>
          <w:sz w:val="20"/>
          <w:szCs w:val="20"/>
        </w:rPr>
        <w:t xml:space="preserve">) and </w:t>
      </w:r>
      <w:r w:rsidR="003F09C1" w:rsidRPr="003D29C6">
        <w:rPr>
          <w:rFonts w:ascii="Times New Roman" w:hAnsi="Times New Roman" w:cs="Times New Roman"/>
          <w:i/>
          <w:sz w:val="20"/>
          <w:szCs w:val="20"/>
        </w:rPr>
        <w:t>S. bongori</w:t>
      </w:r>
      <w:r w:rsidR="003F09C1" w:rsidRPr="003D29C6">
        <w:rPr>
          <w:rFonts w:ascii="Times New Roman" w:hAnsi="Times New Roman" w:cs="Times New Roman"/>
          <w:sz w:val="20"/>
          <w:szCs w:val="20"/>
        </w:rPr>
        <w:t xml:space="preserve"> (Radostits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2007). </w:t>
      </w:r>
      <w:r w:rsidR="003F09C1" w:rsidRPr="003D29C6">
        <w:rPr>
          <w:rFonts w:ascii="Times New Roman" w:hAnsi="Times New Roman" w:cs="Times New Roman"/>
          <w:i/>
          <w:sz w:val="20"/>
          <w:szCs w:val="20"/>
        </w:rPr>
        <w:t>S. enterica</w:t>
      </w:r>
      <w:r w:rsidR="003F09C1" w:rsidRPr="003D29C6">
        <w:rPr>
          <w:rFonts w:ascii="Times New Roman" w:hAnsi="Times New Roman" w:cs="Times New Roman"/>
          <w:sz w:val="20"/>
          <w:szCs w:val="20"/>
        </w:rPr>
        <w:t xml:space="preserve"> can be further classiﬁed into six subspecies based on their genomic relatedness and biochemical properties. </w:t>
      </w:r>
      <w:r w:rsidR="003F09C1" w:rsidRPr="003D29C6">
        <w:rPr>
          <w:rFonts w:ascii="Times New Roman" w:hAnsi="Times New Roman" w:cs="Times New Roman"/>
          <w:i/>
          <w:sz w:val="20"/>
          <w:szCs w:val="20"/>
        </w:rPr>
        <w:t xml:space="preserve">S. enterica </w:t>
      </w:r>
      <w:r w:rsidR="003F09C1" w:rsidRPr="003D29C6">
        <w:rPr>
          <w:rFonts w:ascii="Times New Roman" w:hAnsi="Times New Roman" w:cs="Times New Roman"/>
          <w:sz w:val="20"/>
          <w:szCs w:val="20"/>
        </w:rPr>
        <w:t xml:space="preserve">subsp. </w:t>
      </w:r>
      <w:r w:rsidR="003F09C1" w:rsidRPr="003D29C6">
        <w:rPr>
          <w:rFonts w:ascii="Times New Roman" w:hAnsi="Times New Roman" w:cs="Times New Roman"/>
          <w:i/>
          <w:sz w:val="20"/>
          <w:szCs w:val="20"/>
        </w:rPr>
        <w:t>Enterica</w:t>
      </w:r>
      <w:r w:rsidR="003F09C1" w:rsidRPr="003D29C6">
        <w:rPr>
          <w:rFonts w:ascii="Times New Roman" w:hAnsi="Times New Roman" w:cs="Times New Roman"/>
          <w:sz w:val="20"/>
          <w:szCs w:val="20"/>
        </w:rPr>
        <w:t xml:space="preserve">, S. </w:t>
      </w:r>
      <w:r w:rsidR="003F09C1" w:rsidRPr="003D29C6">
        <w:rPr>
          <w:rFonts w:ascii="Times New Roman" w:hAnsi="Times New Roman" w:cs="Times New Roman"/>
          <w:i/>
          <w:sz w:val="20"/>
          <w:szCs w:val="20"/>
        </w:rPr>
        <w:t xml:space="preserve">enterica </w:t>
      </w:r>
      <w:r w:rsidR="003F09C1" w:rsidRPr="003D29C6">
        <w:rPr>
          <w:rFonts w:ascii="Times New Roman" w:hAnsi="Times New Roman" w:cs="Times New Roman"/>
          <w:sz w:val="20"/>
          <w:szCs w:val="20"/>
        </w:rPr>
        <w:t xml:space="preserve">subsp. </w:t>
      </w:r>
      <w:r w:rsidR="003F09C1" w:rsidRPr="003D29C6">
        <w:rPr>
          <w:rFonts w:ascii="Times New Roman" w:hAnsi="Times New Roman" w:cs="Times New Roman"/>
          <w:i/>
          <w:sz w:val="20"/>
          <w:szCs w:val="20"/>
        </w:rPr>
        <w:t>Salama</w:t>
      </w:r>
      <w:r w:rsidR="003F09C1" w:rsidRPr="003D29C6">
        <w:rPr>
          <w:rFonts w:ascii="Times New Roman" w:hAnsi="Times New Roman" w:cs="Times New Roman"/>
          <w:sz w:val="20"/>
          <w:szCs w:val="20"/>
        </w:rPr>
        <w:t>e, S. enteric subsp</w:t>
      </w:r>
      <w:r w:rsidR="003F09C1" w:rsidRPr="003D29C6">
        <w:rPr>
          <w:rFonts w:ascii="Times New Roman" w:hAnsi="Times New Roman" w:cs="Times New Roman"/>
          <w:i/>
          <w:sz w:val="20"/>
          <w:szCs w:val="20"/>
        </w:rPr>
        <w:t>. Arizonae</w:t>
      </w:r>
      <w:r w:rsidR="003F09C1" w:rsidRPr="003D29C6">
        <w:rPr>
          <w:rFonts w:ascii="Times New Roman" w:hAnsi="Times New Roman" w:cs="Times New Roman"/>
          <w:sz w:val="20"/>
          <w:szCs w:val="20"/>
        </w:rPr>
        <w:t xml:space="preserve">, S. </w:t>
      </w:r>
      <w:r w:rsidR="003F09C1" w:rsidRPr="003D29C6">
        <w:rPr>
          <w:rFonts w:ascii="Times New Roman" w:hAnsi="Times New Roman" w:cs="Times New Roman"/>
          <w:i/>
          <w:sz w:val="20"/>
          <w:szCs w:val="20"/>
        </w:rPr>
        <w:t>enteric</w:t>
      </w:r>
      <w:r w:rsidR="003F09C1" w:rsidRPr="003D29C6">
        <w:rPr>
          <w:rFonts w:ascii="Times New Roman" w:hAnsi="Times New Roman" w:cs="Times New Roman"/>
          <w:sz w:val="20"/>
          <w:szCs w:val="20"/>
        </w:rPr>
        <w:t xml:space="preserve">a subsp. </w:t>
      </w:r>
      <w:r w:rsidR="003F09C1" w:rsidRPr="003D29C6">
        <w:rPr>
          <w:rFonts w:ascii="Times New Roman" w:hAnsi="Times New Roman" w:cs="Times New Roman"/>
          <w:i/>
          <w:sz w:val="20"/>
          <w:szCs w:val="20"/>
        </w:rPr>
        <w:t>Diarizonae</w:t>
      </w:r>
      <w:r w:rsidR="003F09C1" w:rsidRPr="003D29C6">
        <w:rPr>
          <w:rFonts w:ascii="Times New Roman" w:hAnsi="Times New Roman" w:cs="Times New Roman"/>
          <w:sz w:val="20"/>
          <w:szCs w:val="20"/>
        </w:rPr>
        <w:t xml:space="preserve">, S. </w:t>
      </w:r>
      <w:r w:rsidR="003F09C1" w:rsidRPr="003D29C6">
        <w:rPr>
          <w:rFonts w:ascii="Times New Roman" w:hAnsi="Times New Roman" w:cs="Times New Roman"/>
          <w:i/>
          <w:sz w:val="20"/>
          <w:szCs w:val="20"/>
        </w:rPr>
        <w:t>enterica</w:t>
      </w:r>
      <w:r w:rsidR="003F09C1" w:rsidRPr="003D29C6">
        <w:rPr>
          <w:rFonts w:ascii="Times New Roman" w:hAnsi="Times New Roman" w:cs="Times New Roman"/>
          <w:sz w:val="20"/>
          <w:szCs w:val="20"/>
        </w:rPr>
        <w:t xml:space="preserve"> subsp</w:t>
      </w:r>
      <w:r w:rsidR="003F09C1" w:rsidRPr="003D29C6">
        <w:rPr>
          <w:rFonts w:ascii="Times New Roman" w:hAnsi="Times New Roman" w:cs="Times New Roman"/>
          <w:i/>
          <w:sz w:val="20"/>
          <w:szCs w:val="20"/>
        </w:rPr>
        <w:t>. Houtenae</w:t>
      </w:r>
      <w:r w:rsidR="003F09C1" w:rsidRPr="003D29C6">
        <w:rPr>
          <w:rFonts w:ascii="Times New Roman" w:hAnsi="Times New Roman" w:cs="Times New Roman"/>
          <w:sz w:val="20"/>
          <w:szCs w:val="20"/>
        </w:rPr>
        <w:t xml:space="preserve"> and S</w:t>
      </w:r>
      <w:r w:rsidR="003F09C1" w:rsidRPr="003D29C6">
        <w:rPr>
          <w:rFonts w:ascii="Times New Roman" w:hAnsi="Times New Roman" w:cs="Times New Roman"/>
          <w:i/>
          <w:sz w:val="20"/>
          <w:szCs w:val="20"/>
        </w:rPr>
        <w:t>. enterica</w:t>
      </w:r>
      <w:r w:rsidR="003F09C1" w:rsidRPr="003D29C6">
        <w:rPr>
          <w:rFonts w:ascii="Times New Roman" w:hAnsi="Times New Roman" w:cs="Times New Roman"/>
          <w:sz w:val="20"/>
          <w:szCs w:val="20"/>
        </w:rPr>
        <w:t xml:space="preserve"> subsp. </w:t>
      </w:r>
      <w:r w:rsidR="003F09C1" w:rsidRPr="003D29C6">
        <w:rPr>
          <w:rFonts w:ascii="Times New Roman" w:hAnsi="Times New Roman" w:cs="Times New Roman"/>
          <w:i/>
          <w:sz w:val="20"/>
          <w:szCs w:val="20"/>
        </w:rPr>
        <w:t>Indica.</w:t>
      </w:r>
      <w:r w:rsidR="003F09C1" w:rsidRPr="003D29C6">
        <w:rPr>
          <w:rFonts w:ascii="Times New Roman" w:hAnsi="Times New Roman" w:cs="Times New Roman"/>
          <w:sz w:val="20"/>
          <w:szCs w:val="20"/>
        </w:rPr>
        <w:t xml:space="preserve"> Currently, there are 2463 serotypes (serovars) of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 xml:space="preserve">of which </w:t>
      </w:r>
      <w:r w:rsidR="003F09C1" w:rsidRPr="003D29C6">
        <w:rPr>
          <w:rFonts w:ascii="Times New Roman" w:hAnsi="Times New Roman" w:cs="Times New Roman"/>
          <w:i/>
          <w:sz w:val="20"/>
          <w:szCs w:val="20"/>
        </w:rPr>
        <w:t>S. bongori</w:t>
      </w:r>
      <w:r w:rsidR="003F09C1" w:rsidRPr="003D29C6">
        <w:rPr>
          <w:rFonts w:ascii="Times New Roman" w:hAnsi="Times New Roman" w:cs="Times New Roman"/>
          <w:sz w:val="20"/>
          <w:szCs w:val="20"/>
        </w:rPr>
        <w:t xml:space="preserve"> contain less than 10 serovars that are extremely rare while the remaining serovars belong to the S. </w:t>
      </w:r>
      <w:r w:rsidR="003F09C1" w:rsidRPr="003D29C6">
        <w:rPr>
          <w:rFonts w:ascii="Times New Roman" w:hAnsi="Times New Roman" w:cs="Times New Roman"/>
          <w:i/>
          <w:sz w:val="20"/>
          <w:szCs w:val="20"/>
        </w:rPr>
        <w:t>enterica</w:t>
      </w:r>
      <w:r w:rsidR="003F09C1" w:rsidRPr="003D29C6">
        <w:rPr>
          <w:rFonts w:ascii="Times New Roman" w:hAnsi="Times New Roman" w:cs="Times New Roman"/>
          <w:sz w:val="20"/>
          <w:szCs w:val="20"/>
        </w:rPr>
        <w:t xml:space="preserve"> spp. (Laminar and Pop off, 1987).</w:t>
      </w:r>
    </w:p>
    <w:p w:rsidR="002C32CF" w:rsidRPr="003D29C6" w:rsidRDefault="004351F5" w:rsidP="002C32CF">
      <w:pPr>
        <w:snapToGrid w:val="0"/>
        <w:spacing w:after="0" w:line="240" w:lineRule="auto"/>
        <w:ind w:firstLine="425"/>
        <w:jc w:val="both"/>
        <w:rPr>
          <w:rFonts w:ascii="Times New Roman" w:hAnsi="Times New Roman" w:cs="Times New Roman"/>
          <w:b/>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almonella</w:t>
      </w:r>
      <w:r w:rsidR="003F09C1" w:rsidRPr="003D29C6">
        <w:rPr>
          <w:rFonts w:ascii="Times New Roman" w:hAnsi="Times New Roman" w:cs="Times New Roman"/>
          <w:sz w:val="20"/>
          <w:szCs w:val="20"/>
        </w:rPr>
        <w:t xml:space="preserve"> nomenclature was complex and scientists use different systems to communicate about this genus. However, uniformity in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nomenclature is necessary for communication between scientists, health officials and the public (Brenner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2000). CDC use names for serotypes in sub spp. Enteric (for example, serotypes </w:t>
      </w:r>
      <w:r w:rsidR="003F09C1" w:rsidRPr="003D29C6">
        <w:rPr>
          <w:rFonts w:ascii="Times New Roman" w:hAnsi="Times New Roman" w:cs="Times New Roman"/>
          <w:i/>
          <w:sz w:val="20"/>
          <w:szCs w:val="20"/>
        </w:rPr>
        <w:t>Enteritidis,</w:t>
      </w:r>
      <w:r w:rsidR="003F09C1" w:rsidRPr="003D29C6">
        <w:rPr>
          <w:rFonts w:ascii="Times New Roman" w:hAnsi="Times New Roman" w:cs="Times New Roman"/>
          <w:sz w:val="20"/>
          <w:szCs w:val="20"/>
        </w:rPr>
        <w:t xml:space="preserve"> </w:t>
      </w:r>
      <w:r w:rsidR="003F09C1" w:rsidRPr="003D29C6">
        <w:rPr>
          <w:rFonts w:ascii="Times New Roman" w:hAnsi="Times New Roman" w:cs="Times New Roman"/>
          <w:i/>
          <w:sz w:val="20"/>
          <w:szCs w:val="20"/>
        </w:rPr>
        <w:t>Typhimurium, Typh</w:t>
      </w:r>
      <w:r w:rsidR="003F09C1" w:rsidRPr="003D29C6">
        <w:rPr>
          <w:rFonts w:ascii="Times New Roman" w:hAnsi="Times New Roman" w:cs="Times New Roman"/>
          <w:sz w:val="20"/>
          <w:szCs w:val="20"/>
        </w:rPr>
        <w:t xml:space="preserve">i and </w:t>
      </w:r>
      <w:r w:rsidR="003F09C1" w:rsidRPr="003D29C6">
        <w:rPr>
          <w:rFonts w:ascii="Times New Roman" w:hAnsi="Times New Roman" w:cs="Times New Roman"/>
          <w:i/>
          <w:sz w:val="20"/>
          <w:szCs w:val="20"/>
        </w:rPr>
        <w:t>Cholerae suis</w:t>
      </w:r>
      <w:r w:rsidR="003F09C1" w:rsidRPr="003D29C6">
        <w:rPr>
          <w:rFonts w:ascii="Times New Roman" w:hAnsi="Times New Roman" w:cs="Times New Roman"/>
          <w:sz w:val="20"/>
          <w:szCs w:val="20"/>
        </w:rPr>
        <w:t xml:space="preserve"> and uses antigenic formula for unnamed serotype. The name usually refers to the geographic location where the serotype was first isoled to emphasize that they are not separate spp. The serotype name is not italicized and the first letter is capitalized. At the first citation of serotype the genus is given followed by the word “serotype “or “ser’.</w:t>
      </w:r>
      <w:bookmarkStart w:id="2" w:name="_Toc481204920"/>
    </w:p>
    <w:p w:rsidR="002C32CF" w:rsidRPr="003D29C6" w:rsidRDefault="004351F5" w:rsidP="002C32CF">
      <w:pPr>
        <w:pStyle w:val="Heading1"/>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t>M</w:t>
      </w:r>
      <w:r w:rsidR="003F09C1" w:rsidRPr="003D29C6">
        <w:rPr>
          <w:rFonts w:ascii="Times New Roman" w:hAnsi="Times New Roman" w:cs="Times New Roman"/>
          <w:color w:val="auto"/>
          <w:sz w:val="20"/>
          <w:szCs w:val="20"/>
        </w:rPr>
        <w:t>icrobiology and virulence of Salmonella</w:t>
      </w:r>
      <w:bookmarkEnd w:id="2"/>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S</w:t>
      </w:r>
      <w:r w:rsidR="003F09C1" w:rsidRPr="003D29C6">
        <w:rPr>
          <w:rFonts w:ascii="Times New Roman" w:hAnsi="Times New Roman" w:cs="Times New Roman"/>
          <w:sz w:val="20"/>
          <w:szCs w:val="20"/>
        </w:rPr>
        <w:t xml:space="preserve">almonella is a rod shaped, Gram-negative facultative anaerobe that belongs to the family Enterobacteriaceae, most of the members of this genus </w:t>
      </w:r>
      <w:r w:rsidR="003F09C1" w:rsidRPr="003D29C6">
        <w:rPr>
          <w:rFonts w:ascii="Times New Roman" w:hAnsi="Times New Roman" w:cs="Times New Roman"/>
          <w:sz w:val="20"/>
          <w:szCs w:val="20"/>
        </w:rPr>
        <w:lastRenderedPageBreak/>
        <w:t xml:space="preserve">are motile by peritrichous flagella except </w:t>
      </w:r>
      <w:r w:rsidR="003F09C1" w:rsidRPr="003D29C6">
        <w:rPr>
          <w:rFonts w:ascii="Times New Roman" w:hAnsi="Times New Roman" w:cs="Times New Roman"/>
          <w:i/>
          <w:sz w:val="20"/>
          <w:szCs w:val="20"/>
        </w:rPr>
        <w:t>S. enterica</w:t>
      </w:r>
      <w:r w:rsidR="003F09C1" w:rsidRPr="003D29C6">
        <w:rPr>
          <w:rFonts w:ascii="Times New Roman" w:hAnsi="Times New Roman" w:cs="Times New Roman"/>
          <w:sz w:val="20"/>
          <w:szCs w:val="20"/>
        </w:rPr>
        <w:t xml:space="preserve"> serovars Pollurum and S. e</w:t>
      </w:r>
      <w:r w:rsidR="003F09C1" w:rsidRPr="003D29C6">
        <w:rPr>
          <w:rFonts w:ascii="Times New Roman" w:hAnsi="Times New Roman" w:cs="Times New Roman"/>
          <w:i/>
          <w:sz w:val="20"/>
          <w:szCs w:val="20"/>
        </w:rPr>
        <w:t xml:space="preserve">terica </w:t>
      </w:r>
      <w:r w:rsidR="003F09C1" w:rsidRPr="003D29C6">
        <w:rPr>
          <w:rFonts w:ascii="Times New Roman" w:hAnsi="Times New Roman" w:cs="Times New Roman"/>
          <w:sz w:val="20"/>
          <w:szCs w:val="20"/>
        </w:rPr>
        <w:t>serovar Gallinarum and non motile strains resulting from dysfunctional flagella (Aoust, 1997).</w:t>
      </w:r>
      <w:r w:rsidRPr="003D29C6">
        <w:rPr>
          <w:rFonts w:ascii="Times New Roman" w:hAnsi="Times New Roman" w:cs="Times New Roman"/>
          <w:sz w:val="20"/>
          <w:szCs w:val="20"/>
        </w:rPr>
        <w:t xml:space="preserve"> </w:t>
      </w:r>
      <w:r w:rsidR="003F09C1" w:rsidRPr="003D29C6">
        <w:rPr>
          <w:rFonts w:ascii="Times New Roman" w:hAnsi="Times New Roman" w:cs="Times New Roman"/>
          <w:sz w:val="20"/>
          <w:szCs w:val="20"/>
        </w:rPr>
        <w:t xml:space="preserve">The virulence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relates to the ability to invade host cells, replicate in them and resist both digestions by phagocytes and destruction by the complement component of plasma. Following adhererence probably through fimbrial attachment, to the surface of intestinal mucosal cells, the bacteria induce ruffling of intestinal membranes (Salyers and Whitt, 1994).</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he ruffling facilitate up take of the the bacteria in the membrane-bound vesicles, which often coalesce. The organisms replicate in these vesicles and are eventually released from the cells, which sustain only mild or transient damage. The complex invasion process is mediated by the product of a number of chromosomal gens, whereas growth within host cells depends on the presence of virulence plasmids. The toxic oxidative effects of free radical produced by phagocytes are minimized by the bacterial catalase and super oxide dismutase activities. Resistance to killing by complement is partially dependant on the length of O antigen chain of lipolysaccharide (LPS). Long chain of LPS prevents the complement component of the membrane attack complex from interacting with and damaging the bacterial cell membrane (Salyers and Whitte, 1994).</w:t>
      </w:r>
    </w:p>
    <w:p w:rsidR="002C32CF"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3" w:name="_Toc481204921"/>
      <w:r w:rsidRPr="003D29C6">
        <w:rPr>
          <w:rFonts w:ascii="Times New Roman" w:hAnsi="Times New Roman" w:cs="Times New Roman"/>
          <w:color w:val="auto"/>
          <w:sz w:val="20"/>
          <w:szCs w:val="20"/>
        </w:rPr>
        <w:t>The Epidomology Of Salmonella In Animals</w:t>
      </w:r>
      <w:bookmarkEnd w:id="3"/>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 xml:space="preserve">he epidemiology of Salmonellosis as a disease of animals and zoonosis is complex, which often make animals control of the disease is difficult. Animals are the reservoir of food born disease of salmonella (Molbak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2002.). The epidemiological patterns differ greatly between geographical areas depending on climate, population density, land use, farming practice, food harvesting and processing technologies and consumer habits (Radostits </w:t>
      </w:r>
      <w:r w:rsidR="003F09C1" w:rsidRPr="003D29C6">
        <w:rPr>
          <w:rFonts w:ascii="Times New Roman" w:hAnsi="Times New Roman" w:cs="Times New Roman"/>
          <w:i/>
          <w:sz w:val="20"/>
          <w:szCs w:val="20"/>
        </w:rPr>
        <w:t xml:space="preserve">et al., </w:t>
      </w:r>
      <w:r w:rsidR="003F09C1" w:rsidRPr="003D29C6">
        <w:rPr>
          <w:rFonts w:ascii="Times New Roman" w:hAnsi="Times New Roman" w:cs="Times New Roman"/>
          <w:sz w:val="20"/>
          <w:szCs w:val="20"/>
        </w:rPr>
        <w:t>1994).</w:t>
      </w:r>
    </w:p>
    <w:p w:rsidR="002C32CF" w:rsidRPr="003D29C6" w:rsidRDefault="003F09C1" w:rsidP="002C32CF">
      <w:pPr>
        <w:pStyle w:val="Heading2"/>
        <w:keepNext w:val="0"/>
        <w:keepLines w:val="0"/>
        <w:snapToGrid w:val="0"/>
        <w:spacing w:before="0" w:line="240" w:lineRule="auto"/>
        <w:jc w:val="both"/>
        <w:rPr>
          <w:rFonts w:ascii="Times New Roman" w:hAnsi="Times New Roman" w:cs="Times New Roman"/>
          <w:color w:val="auto"/>
          <w:sz w:val="20"/>
          <w:szCs w:val="20"/>
        </w:rPr>
      </w:pPr>
      <w:bookmarkStart w:id="4" w:name="_Toc481204922"/>
      <w:r w:rsidRPr="003D29C6">
        <w:rPr>
          <w:rFonts w:ascii="Times New Roman" w:hAnsi="Times New Roman" w:cs="Times New Roman"/>
          <w:color w:val="auto"/>
          <w:sz w:val="20"/>
          <w:szCs w:val="20"/>
        </w:rPr>
        <w:t xml:space="preserve">Susceptibility </w:t>
      </w:r>
      <w:r w:rsidR="002C32CF" w:rsidRPr="003D29C6">
        <w:rPr>
          <w:rFonts w:ascii="Times New Roman" w:hAnsi="Times New Roman" w:cs="Times New Roman"/>
          <w:color w:val="auto"/>
          <w:sz w:val="20"/>
          <w:szCs w:val="20"/>
        </w:rPr>
        <w:t xml:space="preserve">And </w:t>
      </w:r>
      <w:r w:rsidRPr="003D29C6">
        <w:rPr>
          <w:rFonts w:ascii="Times New Roman" w:hAnsi="Times New Roman" w:cs="Times New Roman"/>
          <w:color w:val="auto"/>
          <w:sz w:val="20"/>
          <w:szCs w:val="20"/>
        </w:rPr>
        <w:t>Distribution</w:t>
      </w:r>
      <w:bookmarkEnd w:id="4"/>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A</w:t>
      </w:r>
      <w:r w:rsidR="003F09C1" w:rsidRPr="003D29C6">
        <w:rPr>
          <w:rFonts w:ascii="Times New Roman" w:hAnsi="Times New Roman" w:cs="Times New Roman"/>
          <w:sz w:val="20"/>
          <w:szCs w:val="20"/>
        </w:rPr>
        <w:t xml:space="preserve">ll animals are at increased risk of developing salmonellosis if their normal flora is disrupted (Clark and Glyles, 1993). Young animals are more susceptible to Salmonellosis than older ones. Poor sanitation, overcrowding, unfavorable weather, parturition, parasitism, transportation and concurrent viral infections are all factors which predispose animal to clinical salmonellosis. Diseases caused by non-host specific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infection are uncommon and are usually seen in chickens, pullets or ducklings less than 2 weeks of age and rarely in birds over 4 weeks of age. Poll rum diseases are seen predominately in chicks less than 3 weeks of age (Wary and Davies 2002).</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M</w:t>
      </w:r>
      <w:r w:rsidR="003F09C1" w:rsidRPr="003D29C6">
        <w:rPr>
          <w:rFonts w:ascii="Times New Roman" w:hAnsi="Times New Roman" w:cs="Times New Roman"/>
          <w:sz w:val="20"/>
          <w:szCs w:val="20"/>
        </w:rPr>
        <w:t xml:space="preserve">embers of the genus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are ubiquitous Pathogens found in human and their livestock, wild mammals, reptiles, birds, and insects (Davis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1990). As intestinal forms, the organisms are excreted </w:t>
      </w:r>
      <w:r w:rsidR="003F09C1" w:rsidRPr="003D29C6">
        <w:rPr>
          <w:rFonts w:ascii="Times New Roman" w:hAnsi="Times New Roman" w:cs="Times New Roman"/>
          <w:sz w:val="20"/>
          <w:szCs w:val="20"/>
        </w:rPr>
        <w:lastRenderedPageBreak/>
        <w:t>in the feces from which they may be transmitted by insects and other living creatures to large number of places; they may also be found in water, especially polluted water (Jay, 2000). Although primarily intestinal bacteria they are wide spread in the environment and commonly found in farm effluents, human sewage, and in any material subject to fecal contamination. Salmonellosis has been recognized in all countries but appears to be most prevalent in areas of intensive animal husbandry, especially Poultry and Swine production (Wray and Davies, 2003).</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 xml:space="preserve">he distribution and importance of serovars in salmonellosis in human and animals vary over time usually quite unknown reasons (Radostits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1994). Some serovars maintain their dominant role over many years others, emerge or re-emerge or decrease over time (Aoust, 1997). Therefore, future of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 xml:space="preserve">infection in all species is continual fluctuation in the proportion of serovar involved (Jones et al., 2004). It is common for a serovar to be introduced to country and to establish in one or more species, possibly as the predominant serovar and then to decline without any apparent reason or without intervention of public health or veterinary authorities (Jones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2004).</w:t>
      </w:r>
    </w:p>
    <w:p w:rsidR="002C32CF" w:rsidRPr="003D29C6" w:rsidRDefault="003F09C1" w:rsidP="002C32CF">
      <w:pPr>
        <w:pStyle w:val="Heading2"/>
        <w:keepNext w:val="0"/>
        <w:keepLines w:val="0"/>
        <w:snapToGrid w:val="0"/>
        <w:spacing w:before="0" w:line="240" w:lineRule="auto"/>
        <w:jc w:val="both"/>
        <w:rPr>
          <w:rFonts w:ascii="Times New Roman" w:hAnsi="Times New Roman" w:cs="Times New Roman"/>
          <w:color w:val="auto"/>
          <w:sz w:val="20"/>
          <w:szCs w:val="20"/>
        </w:rPr>
      </w:pPr>
      <w:bookmarkStart w:id="5" w:name="_Toc481204923"/>
      <w:r w:rsidRPr="003D29C6">
        <w:rPr>
          <w:rFonts w:ascii="Times New Roman" w:hAnsi="Times New Roman" w:cs="Times New Roman"/>
          <w:color w:val="auto"/>
          <w:sz w:val="20"/>
          <w:szCs w:val="20"/>
        </w:rPr>
        <w:t>Source of infection and Transmission</w:t>
      </w:r>
      <w:bookmarkEnd w:id="5"/>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almonella</w:t>
      </w:r>
      <w:r w:rsidR="003F09C1" w:rsidRPr="003D29C6">
        <w:rPr>
          <w:rFonts w:ascii="Times New Roman" w:hAnsi="Times New Roman" w:cs="Times New Roman"/>
          <w:sz w:val="20"/>
          <w:szCs w:val="20"/>
        </w:rPr>
        <w:t xml:space="preserve"> are carried in the intestinal tract and associated organ of most farm and wild animals. They are spread by direct or indirect means. Infected animals are the source of organisms which they excrete and infect other animals directly or indirectly by contamination of the environment, primarily feed and water supplies (Radostits </w:t>
      </w:r>
      <w:r w:rsidR="003F09C1" w:rsidRPr="003D29C6">
        <w:rPr>
          <w:rFonts w:ascii="Times New Roman" w:hAnsi="Times New Roman" w:cs="Times New Roman"/>
          <w:i/>
          <w:sz w:val="20"/>
          <w:szCs w:val="20"/>
        </w:rPr>
        <w:t>et al., 1994)</w:t>
      </w:r>
      <w:r w:rsidR="003F09C1" w:rsidRPr="003D29C6">
        <w:rPr>
          <w:rFonts w:ascii="Times New Roman" w:hAnsi="Times New Roman" w:cs="Times New Roman"/>
          <w:sz w:val="20"/>
          <w:szCs w:val="20"/>
        </w:rPr>
        <w:t>. Feed may be contaminated, during storage, by wild animals, specially rodents or birds. Flies and other insects have also been shown to be vectors of Salmonella. Contamination may also occur in the feed mill or during transport either to the mill or to the farm (Wary and Davies, 2003). Infection in cattle may also occur via other routs, including the respiratory tract, by inhalation of aerosols (Gay, 2003). However, the cycle of infection may be more complex in some animal population; in poultry for example, the primary source of infection may be contaminated feed, and subsequent spread may occur via feco-oral rout or from egg to chick in the hatchery (Gillespie and Timoney,198 1).</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almonella</w:t>
      </w:r>
      <w:r w:rsidR="003F09C1" w:rsidRPr="003D29C6">
        <w:rPr>
          <w:rFonts w:ascii="Times New Roman" w:hAnsi="Times New Roman" w:cs="Times New Roman"/>
          <w:sz w:val="20"/>
          <w:szCs w:val="20"/>
        </w:rPr>
        <w:t xml:space="preserve"> and </w:t>
      </w:r>
      <w:r w:rsidR="003F09C1" w:rsidRPr="003D29C6">
        <w:rPr>
          <w:rFonts w:ascii="Times New Roman" w:hAnsi="Times New Roman" w:cs="Times New Roman"/>
          <w:i/>
          <w:sz w:val="20"/>
          <w:szCs w:val="20"/>
        </w:rPr>
        <w:t>Campylobacter</w:t>
      </w:r>
      <w:r w:rsidR="003F09C1" w:rsidRPr="003D29C6">
        <w:rPr>
          <w:rFonts w:ascii="Times New Roman" w:hAnsi="Times New Roman" w:cs="Times New Roman"/>
          <w:sz w:val="20"/>
          <w:szCs w:val="20"/>
        </w:rPr>
        <w:t xml:space="preserve"> are the most frequently isolated food borne pathogens, and are predominantly found in poultry, eggs and dairy products (Silva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2011). Other food sources that are involved in the transmission of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 xml:space="preserve">include fresh fruits and vegetables (Pui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2011). In general, food animals such as swine, poultry and cattle are the prime sources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infections. The slaughtering process of food animals at abattoirs is considered one of the important sources of organ and </w:t>
      </w:r>
      <w:r w:rsidR="003F09C1" w:rsidRPr="003D29C6">
        <w:rPr>
          <w:rFonts w:ascii="Times New Roman" w:hAnsi="Times New Roman" w:cs="Times New Roman"/>
          <w:sz w:val="20"/>
          <w:szCs w:val="20"/>
        </w:rPr>
        <w:lastRenderedPageBreak/>
        <w:t xml:space="preserve">carcass contamination with Salmonella (Gillespie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2005).</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S</w:t>
      </w:r>
      <w:r w:rsidR="003F09C1" w:rsidRPr="003D29C6">
        <w:rPr>
          <w:rFonts w:ascii="Times New Roman" w:hAnsi="Times New Roman" w:cs="Times New Roman"/>
          <w:sz w:val="20"/>
          <w:szCs w:val="20"/>
        </w:rPr>
        <w:t>almonella may survive for long periods in infected feces and slurries. In most</w:t>
      </w:r>
      <w:r w:rsidR="002C32CF" w:rsidRPr="003D29C6">
        <w:rPr>
          <w:rFonts w:ascii="Times New Roman" w:hAnsi="Times New Roman" w:cs="Times New Roman"/>
          <w:sz w:val="20"/>
          <w:szCs w:val="20"/>
        </w:rPr>
        <w:t>. u</w:t>
      </w:r>
      <w:r w:rsidR="003F09C1" w:rsidRPr="003D29C6">
        <w:rPr>
          <w:rFonts w:ascii="Times New Roman" w:hAnsi="Times New Roman" w:cs="Times New Roman"/>
          <w:sz w:val="20"/>
          <w:szCs w:val="20"/>
        </w:rPr>
        <w:t xml:space="preserve">ncompensated feces Salmonella may survive for 3 to 4 months in temperate climates and for longer period in hotter climates (Wray and Davies, 2003). Contaminated drinking water may facilitate the spread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among farm animals, which often defecate in their drinking water. Infection by such water may occur dung flooding, contaminating the pasture (Wray and Davies, 2003).</w:t>
      </w:r>
    </w:p>
    <w:p w:rsidR="002C32CF"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 xml:space="preserve">Survivability of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in aerosols and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transmission between animals via aerosols is well documented (Harbaugh </w:t>
      </w:r>
      <w:r w:rsidRPr="003D29C6">
        <w:rPr>
          <w:rFonts w:ascii="Times New Roman" w:hAnsi="Times New Roman" w:cs="Times New Roman"/>
          <w:i/>
          <w:sz w:val="20"/>
          <w:szCs w:val="20"/>
        </w:rPr>
        <w:t>et al.,</w:t>
      </w:r>
      <w:r w:rsidRPr="003D29C6">
        <w:rPr>
          <w:rFonts w:ascii="Times New Roman" w:hAnsi="Times New Roman" w:cs="Times New Roman"/>
          <w:sz w:val="20"/>
          <w:szCs w:val="20"/>
        </w:rPr>
        <w:t xml:space="preserve"> 2006.). There is likely a similar risk for airborne transmission of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from animals or the environment to humans. Kennel workers have been cautioned to take measures to reduce splashes of feces to the mouth when hosing or cleaning a kennel (CDC, 2001).</w:t>
      </w:r>
    </w:p>
    <w:p w:rsidR="002C32CF" w:rsidRPr="003D29C6" w:rsidRDefault="003F09C1" w:rsidP="002C32CF">
      <w:pPr>
        <w:pStyle w:val="Heading2"/>
        <w:keepNext w:val="0"/>
        <w:keepLines w:val="0"/>
        <w:snapToGrid w:val="0"/>
        <w:spacing w:before="0" w:line="240" w:lineRule="auto"/>
        <w:jc w:val="both"/>
        <w:rPr>
          <w:rFonts w:ascii="Times New Roman" w:hAnsi="Times New Roman" w:cs="Times New Roman"/>
          <w:color w:val="auto"/>
          <w:sz w:val="20"/>
          <w:szCs w:val="20"/>
        </w:rPr>
      </w:pPr>
      <w:bookmarkStart w:id="6" w:name="_Toc481204924"/>
      <w:r w:rsidRPr="003D29C6">
        <w:rPr>
          <w:rFonts w:ascii="Times New Roman" w:hAnsi="Times New Roman" w:cs="Times New Roman"/>
          <w:color w:val="auto"/>
          <w:sz w:val="20"/>
          <w:szCs w:val="20"/>
        </w:rPr>
        <w:t>Carrier state</w:t>
      </w:r>
      <w:bookmarkEnd w:id="6"/>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i/>
          <w:sz w:val="20"/>
          <w:szCs w:val="20"/>
        </w:rPr>
        <w:t>S</w:t>
      </w:r>
      <w:r w:rsidR="003F09C1" w:rsidRPr="003D29C6">
        <w:rPr>
          <w:rFonts w:ascii="Times New Roman" w:hAnsi="Times New Roman" w:cs="Times New Roman"/>
          <w:i/>
          <w:sz w:val="20"/>
          <w:szCs w:val="20"/>
        </w:rPr>
        <w:t>almonella</w:t>
      </w:r>
      <w:r w:rsidR="003F09C1" w:rsidRPr="003D29C6">
        <w:rPr>
          <w:rFonts w:ascii="Times New Roman" w:hAnsi="Times New Roman" w:cs="Times New Roman"/>
          <w:sz w:val="20"/>
          <w:szCs w:val="20"/>
        </w:rPr>
        <w:t xml:space="preserve"> are facultative intercellular organism that survives in the phagolysome of macrophage; they can evade the bactericidal effect of antibody and complement. Thus persistence of infection in animals and in the environment is important epidemiological features of salmonellosis. When an animal is infected with </w:t>
      </w:r>
      <w:r w:rsidR="003F09C1" w:rsidRPr="003D29C6">
        <w:rPr>
          <w:rFonts w:ascii="Times New Roman" w:hAnsi="Times New Roman" w:cs="Times New Roman"/>
          <w:i/>
          <w:sz w:val="20"/>
          <w:szCs w:val="20"/>
        </w:rPr>
        <w:t>S. duplin</w:t>
      </w:r>
      <w:r w:rsidR="003F09C1" w:rsidRPr="003D29C6">
        <w:rPr>
          <w:rFonts w:ascii="Times New Roman" w:hAnsi="Times New Roman" w:cs="Times New Roman"/>
          <w:sz w:val="20"/>
          <w:szCs w:val="20"/>
        </w:rPr>
        <w:t xml:space="preserve">, for example, it may become clinical case or an active carrier, passing organisms constantly in the feces. It may also become a latent carrier with infection pursing in lymph nodes or tonsils but no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in the faces, or even passive carrier which is constantly picking up infection the pasture or the calf pen floor, but is not invaded so that when it is removed from the environment the infection disappear. These animals probably multiply the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without becoming permanent carrier. The importance of the latent carriers is that they can become active carrier or even clinical case under stress, especially at calving time (Radostits </w:t>
      </w:r>
      <w:r w:rsidR="003F09C1" w:rsidRPr="003D29C6">
        <w:rPr>
          <w:rFonts w:ascii="Times New Roman" w:hAnsi="Times New Roman" w:cs="Times New Roman"/>
          <w:i/>
          <w:sz w:val="20"/>
          <w:szCs w:val="20"/>
        </w:rPr>
        <w:t>e t al</w:t>
      </w:r>
      <w:r w:rsidR="003F09C1" w:rsidRPr="003D29C6">
        <w:rPr>
          <w:rFonts w:ascii="Times New Roman" w:hAnsi="Times New Roman" w:cs="Times New Roman"/>
          <w:sz w:val="20"/>
          <w:szCs w:val="20"/>
        </w:rPr>
        <w:t>., 1994).</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T</w:t>
      </w:r>
      <w:r w:rsidR="003F09C1" w:rsidRPr="003D29C6">
        <w:rPr>
          <w:rFonts w:ascii="Times New Roman" w:hAnsi="Times New Roman" w:cs="Times New Roman"/>
          <w:sz w:val="20"/>
          <w:szCs w:val="20"/>
        </w:rPr>
        <w:t xml:space="preserve">he status of chronic carrier is deﬁned as the shedding of bacteria in stools for more than a year after the acute stage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infection. Since humans are the only reservoir of typhoid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carriers of </w:t>
      </w:r>
      <w:r w:rsidR="003F09C1" w:rsidRPr="003D29C6">
        <w:rPr>
          <w:rFonts w:ascii="Times New Roman" w:hAnsi="Times New Roman" w:cs="Times New Roman"/>
          <w:i/>
          <w:sz w:val="20"/>
          <w:szCs w:val="20"/>
        </w:rPr>
        <w:t>S. Typhi</w:t>
      </w:r>
      <w:r w:rsidR="003F09C1" w:rsidRPr="003D29C6">
        <w:rPr>
          <w:rFonts w:ascii="Times New Roman" w:hAnsi="Times New Roman" w:cs="Times New Roman"/>
          <w:sz w:val="20"/>
          <w:szCs w:val="20"/>
        </w:rPr>
        <w:t xml:space="preserve"> and </w:t>
      </w:r>
      <w:r w:rsidR="003F09C1" w:rsidRPr="003D29C6">
        <w:rPr>
          <w:rFonts w:ascii="Times New Roman" w:hAnsi="Times New Roman" w:cs="Times New Roman"/>
          <w:i/>
          <w:sz w:val="20"/>
          <w:szCs w:val="20"/>
        </w:rPr>
        <w:t>S. Paratyphi</w:t>
      </w:r>
      <w:r w:rsidR="003F09C1" w:rsidRPr="003D29C6">
        <w:rPr>
          <w:rFonts w:ascii="Times New Roman" w:hAnsi="Times New Roman" w:cs="Times New Roman"/>
          <w:sz w:val="20"/>
          <w:szCs w:val="20"/>
        </w:rPr>
        <w:t xml:space="preserve"> are responsible for the spreading of enteric fever in endemic regions, as the common transmission route is the ingestion of water or food contaminated with the feces of chronic carriers (Bhan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2005).</w:t>
      </w:r>
    </w:p>
    <w:p w:rsidR="002C32CF"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7" w:name="_Toc481204925"/>
      <w:r w:rsidRPr="003D29C6">
        <w:rPr>
          <w:rFonts w:ascii="Times New Roman" w:hAnsi="Times New Roman" w:cs="Times New Roman"/>
          <w:color w:val="auto"/>
          <w:sz w:val="20"/>
          <w:szCs w:val="20"/>
        </w:rPr>
        <w:t>Public Health Significance Of Salmonella</w:t>
      </w:r>
      <w:bookmarkStart w:id="8" w:name="_Toc481204926"/>
      <w:bookmarkEnd w:id="7"/>
    </w:p>
    <w:p w:rsidR="002C32CF" w:rsidRPr="003D29C6" w:rsidRDefault="004351F5" w:rsidP="002C32CF">
      <w:pPr>
        <w:pStyle w:val="Heading2"/>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t>S</w:t>
      </w:r>
      <w:r w:rsidR="003F09C1" w:rsidRPr="003D29C6">
        <w:rPr>
          <w:rFonts w:ascii="Times New Roman" w:hAnsi="Times New Roman" w:cs="Times New Roman"/>
          <w:color w:val="auto"/>
          <w:sz w:val="20"/>
          <w:szCs w:val="20"/>
        </w:rPr>
        <w:t>ource of Infection</w:t>
      </w:r>
      <w:bookmarkEnd w:id="8"/>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S</w:t>
      </w:r>
      <w:r w:rsidR="003F09C1" w:rsidRPr="003D29C6">
        <w:rPr>
          <w:rFonts w:ascii="Times New Roman" w:hAnsi="Times New Roman" w:cs="Times New Roman"/>
          <w:sz w:val="20"/>
          <w:szCs w:val="20"/>
        </w:rPr>
        <w:t xml:space="preserve">almonellosis is a common zoonotic and food borne disease of humans. ((Voetsch et al., 2004) Non-typhoid Salmonellosis is worldwide disease of humans and animals. Animals are the main reservoir, and </w:t>
      </w:r>
      <w:r w:rsidR="003F09C1" w:rsidRPr="003D29C6">
        <w:rPr>
          <w:rFonts w:ascii="Times New Roman" w:hAnsi="Times New Roman" w:cs="Times New Roman"/>
          <w:sz w:val="20"/>
          <w:szCs w:val="20"/>
        </w:rPr>
        <w:lastRenderedPageBreak/>
        <w:t xml:space="preserve">diseases are usually food born in humans, although it can spread person to person. (Acha and Szfers, 2001). Foods of animal origin, especially poultry and poultry products, are often involved in sporadic cases and outbreaks of human salmonellosis (Sanchez-Vargas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2011). He also quoted that poultry and poultry products are a common food borne illness vector and consistently among the leading animal sources of </w:t>
      </w:r>
      <w:r w:rsidR="003F09C1" w:rsidRPr="003D29C6">
        <w:rPr>
          <w:rFonts w:ascii="Times New Roman" w:hAnsi="Times New Roman" w:cs="Times New Roman"/>
          <w:i/>
          <w:sz w:val="20"/>
          <w:szCs w:val="20"/>
        </w:rPr>
        <w:t xml:space="preserve">Salmonella </w:t>
      </w:r>
      <w:r w:rsidR="003F09C1" w:rsidRPr="003D29C6">
        <w:rPr>
          <w:rFonts w:ascii="Times New Roman" w:hAnsi="Times New Roman" w:cs="Times New Roman"/>
          <w:sz w:val="20"/>
          <w:szCs w:val="20"/>
        </w:rPr>
        <w:t>that enter the human food supply. He also added that humans encountered this problem by consuming raw or undercooked food especially of poultry and egg product. Red meat and red-meat products are also recognized as an important source of human salmonellosis). (EFSA, 2009</w:t>
      </w:r>
      <w:r w:rsidR="002C32CF" w:rsidRPr="003D29C6">
        <w:rPr>
          <w:rFonts w:ascii="Times New Roman" w:hAnsi="Times New Roman" w:cs="Times New Roman"/>
          <w:sz w:val="20"/>
          <w:szCs w:val="20"/>
        </w:rPr>
        <w:t>).</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D</w:t>
      </w:r>
      <w:r w:rsidR="003F09C1" w:rsidRPr="003D29C6">
        <w:rPr>
          <w:rFonts w:ascii="Times New Roman" w:hAnsi="Times New Roman" w:cs="Times New Roman"/>
          <w:sz w:val="20"/>
          <w:szCs w:val="20"/>
        </w:rPr>
        <w:t xml:space="preserve">airy products are from animal origin, they may also be implicated in human food-borne salmonellosis. Usually milk and milk products are submitted to pasteurization, which kills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serovars. Milk-borne salmonellosis is therefore often related to the consumption of raw or inadequately pasteurized milk. However,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serovars may also contaminate dairy products after the pasteurization process (CDC, 2007e). Despite the strong link between food of animal origin and human salmonellosis, people may be infected by other ways, such as by cross contamination at home and commercial kitchens, through contact with other people, pets - especially dogs, cats and reptiles, as well as by ingestion of vegetables and fruits (EFSA, 2009).</w:t>
      </w:r>
    </w:p>
    <w:p w:rsidR="002C32CF" w:rsidRPr="003D29C6" w:rsidRDefault="003F09C1" w:rsidP="002C32CF">
      <w:pPr>
        <w:pStyle w:val="Heading2"/>
        <w:keepNext w:val="0"/>
        <w:keepLines w:val="0"/>
        <w:snapToGrid w:val="0"/>
        <w:spacing w:before="0" w:line="240" w:lineRule="auto"/>
        <w:jc w:val="both"/>
        <w:rPr>
          <w:rFonts w:ascii="Times New Roman" w:hAnsi="Times New Roman" w:cs="Times New Roman"/>
          <w:color w:val="auto"/>
          <w:sz w:val="20"/>
          <w:szCs w:val="20"/>
        </w:rPr>
      </w:pPr>
      <w:bookmarkStart w:id="9" w:name="_Toc481204927"/>
      <w:r w:rsidRPr="003D29C6">
        <w:rPr>
          <w:rFonts w:ascii="Times New Roman" w:hAnsi="Times New Roman" w:cs="Times New Roman"/>
          <w:color w:val="auto"/>
          <w:sz w:val="20"/>
          <w:szCs w:val="20"/>
        </w:rPr>
        <w:t>Occurrence and the Diseases in Human</w:t>
      </w:r>
      <w:bookmarkEnd w:id="9"/>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S</w:t>
      </w:r>
      <w:r w:rsidR="003F09C1" w:rsidRPr="003D29C6">
        <w:rPr>
          <w:rFonts w:ascii="Times New Roman" w:hAnsi="Times New Roman" w:cs="Times New Roman"/>
          <w:sz w:val="20"/>
          <w:szCs w:val="20"/>
        </w:rPr>
        <w:t xml:space="preserve">almonellosis is one of the most important human food-borne diseases. The occurrence is now frequently related to bad weather conditions like storms resulting in contamination of drinking water with sewage (Clark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1993).</w:t>
      </w:r>
    </w:p>
    <w:p w:rsidR="002C32CF"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lastRenderedPageBreak/>
        <w:t>S</w:t>
      </w:r>
      <w:r w:rsidR="003F09C1" w:rsidRPr="003D29C6">
        <w:rPr>
          <w:rFonts w:ascii="Times New Roman" w:hAnsi="Times New Roman" w:cs="Times New Roman"/>
          <w:sz w:val="20"/>
          <w:szCs w:val="20"/>
        </w:rPr>
        <w:t xml:space="preserve">almonellosis in human ranges from the generalized typhoid infection, through the less severs paratyphoid infection to mild gastro enteritis. The majority of serovars produce mild to severe gastroenteritis that only rarely becomes generalized and severe infections are most often encountered in very young, old or immunologically compromised patients. It is generally accepted that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gastroenteritis is a zoonotic disease, mainly contracted by consuming large numbers of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in food of animal origin or foods contaminated with animal products in which Salmonella are proliferated. There is however, convincing evidence not only that infection can be a sequel to the consumption of small doses but that direct person-to person contact is involved in many outbreaks (Jones </w:t>
      </w:r>
      <w:r w:rsidR="003F09C1" w:rsidRPr="003D29C6">
        <w:rPr>
          <w:rFonts w:ascii="Times New Roman" w:hAnsi="Times New Roman" w:cs="Times New Roman"/>
          <w:i/>
          <w:sz w:val="20"/>
          <w:szCs w:val="20"/>
        </w:rPr>
        <w:t>et al</w:t>
      </w:r>
      <w:bookmarkStart w:id="10" w:name="_Toc481204928"/>
      <w:r w:rsidR="00ED6FE9" w:rsidRPr="003D29C6">
        <w:rPr>
          <w:rFonts w:ascii="Times New Roman" w:hAnsi="Times New Roman" w:cs="Times New Roman"/>
          <w:sz w:val="20"/>
          <w:szCs w:val="20"/>
        </w:rPr>
        <w:t>.,200).</w:t>
      </w:r>
    </w:p>
    <w:p w:rsidR="002C32CF" w:rsidRPr="003D29C6" w:rsidRDefault="002C32CF" w:rsidP="002C32CF">
      <w:pPr>
        <w:snapToGrid w:val="0"/>
        <w:spacing w:after="0" w:line="240" w:lineRule="auto"/>
        <w:jc w:val="both"/>
        <w:rPr>
          <w:rFonts w:ascii="Times New Roman" w:hAnsi="Times New Roman" w:cs="Times New Roman"/>
          <w:b/>
          <w:sz w:val="20"/>
          <w:szCs w:val="20"/>
        </w:rPr>
      </w:pPr>
      <w:r w:rsidRPr="003D29C6">
        <w:rPr>
          <w:rFonts w:ascii="Times New Roman" w:hAnsi="Times New Roman" w:cs="Times New Roman"/>
          <w:b/>
          <w:sz w:val="20"/>
          <w:szCs w:val="20"/>
        </w:rPr>
        <w:t>Antimicrobial Resistances In Salmonella</w:t>
      </w:r>
      <w:bookmarkStart w:id="11" w:name="_Toc481204929"/>
      <w:bookmarkEnd w:id="10"/>
    </w:p>
    <w:p w:rsidR="002C32CF" w:rsidRPr="003D29C6" w:rsidRDefault="004351F5" w:rsidP="002C32CF">
      <w:pPr>
        <w:pStyle w:val="Heading2"/>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t>D</w:t>
      </w:r>
      <w:r w:rsidR="003F09C1" w:rsidRPr="003D29C6">
        <w:rPr>
          <w:rFonts w:ascii="Times New Roman" w:hAnsi="Times New Roman" w:cs="Times New Roman"/>
          <w:color w:val="auto"/>
          <w:sz w:val="20"/>
          <w:szCs w:val="20"/>
        </w:rPr>
        <w:t>efinition and General over view</w:t>
      </w:r>
      <w:bookmarkEnd w:id="11"/>
    </w:p>
    <w:p w:rsidR="003F09C1"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A</w:t>
      </w:r>
      <w:r w:rsidR="003F09C1" w:rsidRPr="003D29C6">
        <w:rPr>
          <w:rFonts w:ascii="Times New Roman" w:hAnsi="Times New Roman" w:cs="Times New Roman"/>
          <w:sz w:val="20"/>
          <w:szCs w:val="20"/>
        </w:rPr>
        <w:t xml:space="preserve">ntimicrobials are substances that have significantly contributed to the prevention and treatment of infectious diseases in humans, as well as too many animal species. However, the excess or overuse of antimicrobials can generate genomic selective pressures to enable microbes to adapt and acquire resistance (Yang </w:t>
      </w:r>
      <w:r w:rsidR="003F09C1" w:rsidRPr="003D29C6">
        <w:rPr>
          <w:rFonts w:ascii="Times New Roman" w:hAnsi="Times New Roman" w:cs="Times New Roman"/>
          <w:i/>
          <w:sz w:val="20"/>
          <w:szCs w:val="20"/>
        </w:rPr>
        <w:t>e t al.,</w:t>
      </w:r>
      <w:r w:rsidR="003F09C1" w:rsidRPr="003D29C6">
        <w:rPr>
          <w:rFonts w:ascii="Times New Roman" w:hAnsi="Times New Roman" w:cs="Times New Roman"/>
          <w:sz w:val="20"/>
          <w:szCs w:val="20"/>
        </w:rPr>
        <w:t xml:space="preserve"> 2010.). Bacterial antibiotic resistance can be intrinsic or acquired. Intrinsic resistance is naturally occurring in the host, such as multidrug efflux pumps or physical barriers preventing the entry of the antibiotic. Acquired resistance involves spontaneous mutations and transfer of the resistance genes from other bacteria through transformation, conjugation or transduction (Hastings </w:t>
      </w:r>
      <w:r w:rsidR="003F09C1" w:rsidRPr="003D29C6">
        <w:rPr>
          <w:rFonts w:ascii="Times New Roman" w:hAnsi="Times New Roman" w:cs="Times New Roman"/>
          <w:i/>
          <w:sz w:val="20"/>
          <w:szCs w:val="20"/>
        </w:rPr>
        <w:t>et al,</w:t>
      </w:r>
      <w:r w:rsidR="003F09C1" w:rsidRPr="003D29C6">
        <w:rPr>
          <w:rFonts w:ascii="Times New Roman" w:hAnsi="Times New Roman" w:cs="Times New Roman"/>
          <w:sz w:val="20"/>
          <w:szCs w:val="20"/>
        </w:rPr>
        <w:t xml:space="preserve"> 2004.).</w:t>
      </w:r>
    </w:p>
    <w:p w:rsidR="002C32CF" w:rsidRPr="003D29C6" w:rsidRDefault="002C32CF" w:rsidP="002C32CF">
      <w:pPr>
        <w:snapToGrid w:val="0"/>
        <w:spacing w:after="0" w:line="240" w:lineRule="auto"/>
        <w:jc w:val="center"/>
        <w:rPr>
          <w:rFonts w:ascii="Times New Roman" w:hAnsi="Times New Roman" w:cs="Times New Roman"/>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noProof/>
          <w:sz w:val="20"/>
          <w:szCs w:val="20"/>
          <w:lang w:eastAsia="zh-CN"/>
        </w:rPr>
        <w:lastRenderedPageBreak/>
        <w:drawing>
          <wp:inline distT="0" distB="0" distL="0" distR="0">
            <wp:extent cx="5943600" cy="2505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sz w:val="20"/>
          <w:szCs w:val="20"/>
        </w:rPr>
        <w:t>Figure 1. Transfer of the resistance genes among bacterial populations (</w:t>
      </w:r>
      <w:r w:rsidRPr="003D29C6">
        <w:rPr>
          <w:rFonts w:ascii="Times New Roman" w:hAnsi="Times New Roman" w:cs="Times New Roman"/>
          <w:noProof/>
          <w:sz w:val="20"/>
          <w:szCs w:val="20"/>
        </w:rPr>
        <w:t>Cook,2016)</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4351F5">
          <w:type w:val="continuous"/>
          <w:pgSz w:w="12240" w:h="15840" w:code="1"/>
          <w:pgMar w:top="1440" w:right="1440" w:bottom="1440" w:left="1440" w:header="720" w:footer="720" w:gutter="0"/>
          <w:pgNumType w:start="1"/>
          <w:cols w:space="72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lastRenderedPageBreak/>
        <w:t xml:space="preserve">Antibiotic resistance genes were probably subjected to horizontal gene transfer even before </w:t>
      </w:r>
      <w:r w:rsidRPr="003D29C6">
        <w:rPr>
          <w:rFonts w:ascii="Times New Roman" w:hAnsi="Times New Roman" w:cs="Times New Roman"/>
          <w:sz w:val="20"/>
          <w:szCs w:val="20"/>
        </w:rPr>
        <w:lastRenderedPageBreak/>
        <w:t xml:space="preserve">antibiotic era (Allen </w:t>
      </w:r>
      <w:r w:rsidRPr="003D29C6">
        <w:rPr>
          <w:rFonts w:ascii="Times New Roman" w:hAnsi="Times New Roman" w:cs="Times New Roman"/>
          <w:i/>
          <w:sz w:val="20"/>
          <w:szCs w:val="20"/>
        </w:rPr>
        <w:t>et a</w:t>
      </w:r>
      <w:r w:rsidRPr="003D29C6">
        <w:rPr>
          <w:rFonts w:ascii="Times New Roman" w:hAnsi="Times New Roman" w:cs="Times New Roman"/>
          <w:sz w:val="20"/>
          <w:szCs w:val="20"/>
        </w:rPr>
        <w:t xml:space="preserve">l, 2010). The routine practice of using antimicrobial agents to livestock to prevent </w:t>
      </w:r>
      <w:r w:rsidRPr="003D29C6">
        <w:rPr>
          <w:rFonts w:ascii="Times New Roman" w:hAnsi="Times New Roman" w:cs="Times New Roman"/>
          <w:sz w:val="20"/>
          <w:szCs w:val="20"/>
        </w:rPr>
        <w:lastRenderedPageBreak/>
        <w:t>and treat disease is an important factor in the emergence of antibiotic resistant bacteria that are subsequently transferred to humans through the food chain</w:t>
      </w:r>
      <w:r w:rsidR="002C32CF" w:rsidRPr="003D29C6">
        <w:rPr>
          <w:rFonts w:ascii="Times New Roman" w:hAnsi="Times New Roman" w:cs="Times New Roman"/>
          <w:sz w:val="20"/>
          <w:szCs w:val="20"/>
        </w:rPr>
        <w:t>. T</w:t>
      </w:r>
      <w:r w:rsidRPr="003D29C6">
        <w:rPr>
          <w:rFonts w:ascii="Times New Roman" w:hAnsi="Times New Roman" w:cs="Times New Roman"/>
          <w:sz w:val="20"/>
          <w:szCs w:val="20"/>
        </w:rPr>
        <w:t xml:space="preserve">he potential pathways for antimicrobial </w:t>
      </w:r>
      <w:r w:rsidRPr="003D29C6">
        <w:rPr>
          <w:rFonts w:ascii="Times New Roman" w:hAnsi="Times New Roman" w:cs="Times New Roman"/>
          <w:sz w:val="20"/>
          <w:szCs w:val="20"/>
        </w:rPr>
        <w:lastRenderedPageBreak/>
        <w:t>resistance relation to human, animal, food and environment explain below in Figure 2 (</w:t>
      </w:r>
      <w:r w:rsidRPr="003D29C6">
        <w:rPr>
          <w:rFonts w:ascii="Times New Roman" w:hAnsi="Times New Roman" w:cs="Times New Roman"/>
          <w:noProof/>
          <w:sz w:val="20"/>
          <w:szCs w:val="20"/>
        </w:rPr>
        <w:t>ACMSF, 1999)</w:t>
      </w:r>
      <w:r w:rsidRPr="003D29C6">
        <w:rPr>
          <w:rFonts w:ascii="Times New Roman" w:hAnsi="Times New Roman" w:cs="Times New Roman"/>
          <w:sz w:val="20"/>
          <w:szCs w:val="20"/>
        </w:rPr>
        <w:t>.</w:t>
      </w: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noProof/>
          <w:sz w:val="20"/>
          <w:szCs w:val="20"/>
          <w:lang w:eastAsia="zh-CN"/>
        </w:rPr>
        <w:drawing>
          <wp:inline distT="0" distB="0" distL="0" distR="0">
            <wp:extent cx="5554814" cy="4102123"/>
            <wp:effectExtent l="19050" t="0" r="7786" b="0"/>
            <wp:docPr id="3" name="Picture 2" descr="C:\Users\user\Documents\tran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ran22.PNG"/>
                    <pic:cNvPicPr>
                      <a:picLocks noChangeAspect="1" noChangeArrowheads="1"/>
                    </pic:cNvPicPr>
                  </pic:nvPicPr>
                  <pic:blipFill>
                    <a:blip r:embed="rId13" cstate="print"/>
                    <a:srcRect/>
                    <a:stretch>
                      <a:fillRect/>
                    </a:stretch>
                  </pic:blipFill>
                  <pic:spPr bwMode="auto">
                    <a:xfrm>
                      <a:off x="0" y="0"/>
                      <a:ext cx="5554958" cy="4102230"/>
                    </a:xfrm>
                    <a:prstGeom prst="rect">
                      <a:avLst/>
                    </a:prstGeom>
                    <a:noFill/>
                    <a:ln w="9525">
                      <a:noFill/>
                      <a:miter lim="800000"/>
                      <a:headEnd/>
                      <a:tailEnd/>
                    </a:ln>
                  </pic:spPr>
                </pic:pic>
              </a:graphicData>
            </a:graphic>
          </wp:inline>
        </w:drawing>
      </w:r>
    </w:p>
    <w:p w:rsidR="003F09C1" w:rsidRPr="003D29C6" w:rsidRDefault="003F09C1" w:rsidP="002C32CF">
      <w:p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Figure 2. The potential pathways for antimicrobial resistance relation to human, animal, food and environment (</w:t>
      </w:r>
      <w:r w:rsidRPr="003D29C6">
        <w:rPr>
          <w:rFonts w:ascii="Times New Roman" w:hAnsi="Times New Roman" w:cs="Times New Roman"/>
          <w:noProof/>
          <w:sz w:val="20"/>
          <w:szCs w:val="20"/>
        </w:rPr>
        <w:t>ACMSF, 1999)</w:t>
      </w:r>
      <w:r w:rsidRPr="003D29C6">
        <w:rPr>
          <w:rFonts w:ascii="Times New Roman" w:hAnsi="Times New Roman" w:cs="Times New Roman"/>
          <w:sz w:val="20"/>
          <w:szCs w:val="20"/>
        </w:rPr>
        <w:t>.</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4351F5">
          <w:type w:val="continuous"/>
          <w:pgSz w:w="12240" w:h="15840" w:code="1"/>
          <w:pgMar w:top="1440" w:right="1440" w:bottom="1440" w:left="1440" w:header="720" w:footer="720" w:gutter="0"/>
          <w:pgNumType w:start="1"/>
          <w:cols w:space="72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lastRenderedPageBreak/>
        <w:t xml:space="preserve">The effect of antimicrobials on an animal and its resident microorganisms will depend upon the dose level duration of administration and antimicrobial spectrum of the antimicrobial. The effect of antimicrobials to which </w:t>
      </w:r>
      <w:r w:rsidRPr="003D29C6">
        <w:rPr>
          <w:rFonts w:ascii="Times New Roman" w:hAnsi="Times New Roman" w:cs="Times New Roman"/>
          <w:i/>
          <w:sz w:val="20"/>
          <w:szCs w:val="20"/>
        </w:rPr>
        <w:t xml:space="preserve">Salmonella </w:t>
      </w:r>
      <w:r w:rsidRPr="003D29C6">
        <w:rPr>
          <w:rFonts w:ascii="Times New Roman" w:hAnsi="Times New Roman" w:cs="Times New Roman"/>
          <w:sz w:val="20"/>
          <w:szCs w:val="20"/>
        </w:rPr>
        <w:t xml:space="preserve">are sensitive at the therapeutic doses must be distinguished from the effect of the same antimicrobial at sub therapeutic concentrations and the effects at either concentration of antimicrobials to which </w:t>
      </w:r>
      <w:r w:rsidRPr="003D29C6">
        <w:rPr>
          <w:rFonts w:ascii="Times New Roman" w:hAnsi="Times New Roman" w:cs="Times New Roman"/>
          <w:i/>
          <w:sz w:val="20"/>
          <w:szCs w:val="20"/>
        </w:rPr>
        <w:t xml:space="preserve">Salmonella </w:t>
      </w:r>
      <w:r w:rsidRPr="003D29C6">
        <w:rPr>
          <w:rFonts w:ascii="Times New Roman" w:hAnsi="Times New Roman" w:cs="Times New Roman"/>
          <w:sz w:val="20"/>
          <w:szCs w:val="20"/>
        </w:rPr>
        <w:t>are intensive (Jones et al.,</w:t>
      </w:r>
      <w:r w:rsidR="003D29C6"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2004). Antimicrobial resistance can increase the morbidity, mortality, and costs associated with disease. Moreover, it has social and economic consequences and requires strong scientific and public health efforts to improve the situation. The increase in the number of resistant and multi resistant (resistant to two and more antimicrobials) strains of bacteria has been recognized by the World Health Organization (WHO) and health authorities as one of the major problems in public health (Helmuth, 2001).</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lastRenderedPageBreak/>
        <w:t>Infections that involve the invasive sero types are often</w:t>
      </w:r>
      <w:r w:rsidR="003D29C6" w:rsidRPr="003D29C6">
        <w:rPr>
          <w:rFonts w:ascii="Times New Roman" w:hAnsi="Times New Roman" w:cs="Times New Roman"/>
          <w:sz w:val="20"/>
          <w:szCs w:val="20"/>
        </w:rPr>
        <w:t xml:space="preserve"> life threatening and require e</w:t>
      </w:r>
      <w:r w:rsidR="003D29C6" w:rsidRPr="003D29C6">
        <w:rPr>
          <w:rFonts w:ascii="Times New Roman" w:hAnsi="Times New Roman" w:cs="Times New Roman" w:hint="eastAsia"/>
          <w:sz w:val="20"/>
          <w:szCs w:val="20"/>
          <w:lang w:eastAsia="zh-CN"/>
        </w:rPr>
        <w:t>ff</w:t>
      </w:r>
      <w:r w:rsidRPr="003D29C6">
        <w:rPr>
          <w:rFonts w:ascii="Times New Roman" w:hAnsi="Times New Roman" w:cs="Times New Roman"/>
          <w:sz w:val="20"/>
          <w:szCs w:val="20"/>
        </w:rPr>
        <w:t>ective antibiotic treatment. Quinolones and cephalosporin poses a new challenge in treating infected patients, and the lack of an e</w:t>
      </w:r>
      <w:r w:rsidR="003D29C6" w:rsidRPr="003D29C6">
        <w:rPr>
          <w:rFonts w:ascii="Times New Roman" w:hAnsi="Times New Roman" w:cs="Times New Roman" w:hint="eastAsia"/>
          <w:sz w:val="20"/>
          <w:szCs w:val="20"/>
          <w:lang w:eastAsia="zh-CN"/>
        </w:rPr>
        <w:t>ff</w:t>
      </w:r>
      <w:r w:rsidRPr="003D29C6">
        <w:rPr>
          <w:rFonts w:ascii="Times New Roman" w:hAnsi="Times New Roman" w:cs="Times New Roman"/>
          <w:sz w:val="20"/>
          <w:szCs w:val="20"/>
        </w:rPr>
        <w:t xml:space="preserve">ective antibiotic therapy may lead to an increase in the morbidity and mortality rates. The emergence of MDR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has also resulted in the increased severity of bacterial infections in humans and animals. Epidemiological studies show that MDR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strains cause more severe or prolonged syndromes than susceptible strains, implying that the MDR strains are more virulent than the susceptible ones</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 xml:space="preserve">There also an association between drug resistant Salmonella and the routine clinical use of antimicrobials for infections other than salmonellosis (Radostits </w:t>
      </w:r>
      <w:r w:rsidRPr="003D29C6">
        <w:rPr>
          <w:rFonts w:ascii="Times New Roman" w:hAnsi="Times New Roman" w:cs="Times New Roman"/>
          <w:i/>
          <w:sz w:val="20"/>
          <w:szCs w:val="20"/>
        </w:rPr>
        <w:t>et a</w:t>
      </w:r>
      <w:r w:rsidRPr="003D29C6">
        <w:rPr>
          <w:rFonts w:ascii="Times New Roman" w:hAnsi="Times New Roman" w:cs="Times New Roman"/>
          <w:sz w:val="20"/>
          <w:szCs w:val="20"/>
        </w:rPr>
        <w:t>l., 2007).</w:t>
      </w:r>
    </w:p>
    <w:p w:rsidR="004351F5" w:rsidRPr="003D29C6" w:rsidRDefault="003F09C1" w:rsidP="002C32CF">
      <w:pPr>
        <w:pStyle w:val="Heading2"/>
        <w:keepNext w:val="0"/>
        <w:keepLines w:val="0"/>
        <w:snapToGrid w:val="0"/>
        <w:spacing w:before="0" w:line="240" w:lineRule="auto"/>
        <w:jc w:val="both"/>
        <w:rPr>
          <w:rFonts w:ascii="Times New Roman" w:hAnsi="Times New Roman" w:cs="Times New Roman"/>
          <w:color w:val="auto"/>
          <w:sz w:val="20"/>
          <w:szCs w:val="20"/>
        </w:rPr>
      </w:pPr>
      <w:bookmarkStart w:id="12" w:name="_Toc481204930"/>
      <w:r w:rsidRPr="003D29C6">
        <w:rPr>
          <w:rFonts w:ascii="Times New Roman" w:hAnsi="Times New Roman" w:cs="Times New Roman"/>
          <w:color w:val="auto"/>
          <w:sz w:val="20"/>
          <w:szCs w:val="20"/>
        </w:rPr>
        <w:t>Mechanism of Resistance</w:t>
      </w:r>
      <w:bookmarkEnd w:id="12"/>
    </w:p>
    <w:p w:rsidR="003F09C1" w:rsidRPr="003D29C6" w:rsidRDefault="004351F5"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P</w:t>
      </w:r>
      <w:r w:rsidR="003F09C1" w:rsidRPr="003D29C6">
        <w:rPr>
          <w:rFonts w:ascii="Times New Roman" w:hAnsi="Times New Roman" w:cs="Times New Roman"/>
          <w:sz w:val="20"/>
          <w:szCs w:val="20"/>
        </w:rPr>
        <w:t xml:space="preserve">rior to the 1990s, the problem of antimicrobial resistance was never taken to be such a threat to the management of infectious diseases. But gradually treatment failures were increasingly being seen in </w:t>
      </w:r>
      <w:r w:rsidR="003F09C1" w:rsidRPr="003D29C6">
        <w:rPr>
          <w:rFonts w:ascii="Times New Roman" w:hAnsi="Times New Roman" w:cs="Times New Roman"/>
          <w:sz w:val="20"/>
          <w:szCs w:val="20"/>
        </w:rPr>
        <w:lastRenderedPageBreak/>
        <w:t xml:space="preserve">health care settings against first-line drugs and second-line drugs or more. Microorganisms were increasingly becoming resistant to ensure their survival against the arsenal of antimicrobial agents to which they were being bombarded (WHO, 2014). Resistance can be described in two ways as acquired or active resistance, the major mechanism of antimicrobial resistance, is the result of a specific evolutionary pressure to </w:t>
      </w:r>
      <w:r w:rsidR="003F09C1" w:rsidRPr="003D29C6">
        <w:rPr>
          <w:rFonts w:ascii="Times New Roman" w:hAnsi="Times New Roman" w:cs="Times New Roman"/>
          <w:sz w:val="20"/>
          <w:szCs w:val="20"/>
        </w:rPr>
        <w:lastRenderedPageBreak/>
        <w:t xml:space="preserve">develop a counterattack mechanism against an antimicrobial or class of antimicrobials so that bacterial populations previously sensitive to antimicrobials become resistant. This type of resistance results from changes in the bacterial genome. Resistance in </w:t>
      </w:r>
      <w:r w:rsidR="003F09C1" w:rsidRPr="003D29C6">
        <w:rPr>
          <w:rFonts w:ascii="Times New Roman" w:hAnsi="Times New Roman" w:cs="Times New Roman"/>
          <w:i/>
          <w:sz w:val="20"/>
          <w:szCs w:val="20"/>
        </w:rPr>
        <w:t>Salmonella</w:t>
      </w:r>
      <w:r w:rsidR="003F09C1" w:rsidRPr="003D29C6">
        <w:rPr>
          <w:rFonts w:ascii="Times New Roman" w:hAnsi="Times New Roman" w:cs="Times New Roman"/>
          <w:sz w:val="20"/>
          <w:szCs w:val="20"/>
        </w:rPr>
        <w:t xml:space="preserve"> may be acquired by a mutation and passed vertically by selection to daughter cells (Yoneyama, 2006).</w:t>
      </w: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noProof/>
          <w:sz w:val="20"/>
          <w:szCs w:val="20"/>
          <w:lang w:eastAsia="zh-CN"/>
        </w:rPr>
        <w:drawing>
          <wp:inline distT="0" distB="0" distL="0" distR="0">
            <wp:extent cx="4542229" cy="218660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541658" cy="2186333"/>
                    </a:xfrm>
                    <a:prstGeom prst="rect">
                      <a:avLst/>
                    </a:prstGeom>
                    <a:noFill/>
                    <a:ln w="9525">
                      <a:noFill/>
                      <a:miter lim="800000"/>
                      <a:headEnd/>
                      <a:tailEnd/>
                    </a:ln>
                  </pic:spPr>
                </pic:pic>
              </a:graphicData>
            </a:graphic>
          </wp:inline>
        </w:drawing>
      </w:r>
    </w:p>
    <w:p w:rsidR="003F09C1" w:rsidRPr="003D29C6" w:rsidRDefault="003F09C1" w:rsidP="002C32CF">
      <w:pPr>
        <w:snapToGrid w:val="0"/>
        <w:spacing w:after="0" w:line="240" w:lineRule="auto"/>
        <w:jc w:val="both"/>
        <w:rPr>
          <w:rFonts w:ascii="Times New Roman" w:hAnsi="Times New Roman" w:cs="Times New Roman"/>
          <w:b/>
          <w:bCs/>
          <w:sz w:val="20"/>
          <w:szCs w:val="20"/>
        </w:rPr>
      </w:pP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b/>
          <w:bCs/>
          <w:sz w:val="20"/>
          <w:szCs w:val="20"/>
        </w:rPr>
        <w:t>Fig 3.</w:t>
      </w:r>
      <w:r w:rsidR="004351F5" w:rsidRPr="003D29C6">
        <w:rPr>
          <w:rFonts w:ascii="Times New Roman" w:hAnsi="Times New Roman" w:cs="Times New Roman"/>
          <w:b/>
          <w:bCs/>
          <w:sz w:val="20"/>
          <w:szCs w:val="20"/>
        </w:rPr>
        <w:t xml:space="preserve"> </w:t>
      </w:r>
      <w:r w:rsidRPr="003D29C6">
        <w:rPr>
          <w:rFonts w:ascii="Times New Roman" w:hAnsi="Times New Roman" w:cs="Times New Roman"/>
          <w:i/>
          <w:iCs/>
          <w:sz w:val="20"/>
          <w:szCs w:val="20"/>
        </w:rPr>
        <w:t xml:space="preserve">Development resistance in microorganisms </w:t>
      </w:r>
      <w:r w:rsidRPr="003D29C6">
        <w:rPr>
          <w:rFonts w:ascii="Times New Roman" w:hAnsi="Times New Roman" w:cs="Times New Roman"/>
          <w:sz w:val="20"/>
          <w:szCs w:val="20"/>
        </w:rPr>
        <w:t>(Yoneyama, 2006).</w:t>
      </w:r>
    </w:p>
    <w:p w:rsidR="003F09C1" w:rsidRPr="003D29C6" w:rsidRDefault="003F09C1" w:rsidP="002C32CF">
      <w:pPr>
        <w:pStyle w:val="Default"/>
        <w:snapToGrid w:val="0"/>
        <w:ind w:firstLine="425"/>
        <w:jc w:val="both"/>
        <w:rPr>
          <w:color w:val="auto"/>
          <w:sz w:val="20"/>
          <w:szCs w:val="20"/>
        </w:rPr>
      </w:pPr>
    </w:p>
    <w:p w:rsidR="002C32CF" w:rsidRPr="003D29C6" w:rsidRDefault="002C32CF" w:rsidP="002C32CF">
      <w:pPr>
        <w:pStyle w:val="Default"/>
        <w:snapToGrid w:val="0"/>
        <w:ind w:firstLine="425"/>
        <w:jc w:val="both"/>
        <w:rPr>
          <w:color w:val="auto"/>
          <w:sz w:val="20"/>
          <w:szCs w:val="20"/>
        </w:rPr>
        <w:sectPr w:rsidR="002C32CF" w:rsidRPr="003D29C6" w:rsidSect="004351F5">
          <w:type w:val="continuous"/>
          <w:pgSz w:w="12240" w:h="15840" w:code="1"/>
          <w:pgMar w:top="1440" w:right="1440" w:bottom="1440" w:left="1440" w:header="720" w:footer="720" w:gutter="0"/>
          <w:pgNumType w:start="1"/>
          <w:cols w:space="720"/>
          <w:docGrid w:linePitch="360"/>
        </w:sectPr>
      </w:pPr>
    </w:p>
    <w:p w:rsidR="003F09C1" w:rsidRPr="003D29C6" w:rsidRDefault="003F09C1" w:rsidP="002C32CF">
      <w:pPr>
        <w:pStyle w:val="Default"/>
        <w:snapToGrid w:val="0"/>
        <w:ind w:firstLine="425"/>
        <w:jc w:val="both"/>
        <w:rPr>
          <w:color w:val="auto"/>
          <w:sz w:val="20"/>
          <w:szCs w:val="20"/>
        </w:rPr>
      </w:pPr>
      <w:r w:rsidRPr="003D29C6">
        <w:rPr>
          <w:color w:val="auto"/>
          <w:sz w:val="20"/>
          <w:szCs w:val="20"/>
        </w:rPr>
        <w:lastRenderedPageBreak/>
        <w:t>Exchange of genes is possible by transformation, transduction or conjugation (Yoneyama, 2006)</w:t>
      </w:r>
      <w:r w:rsidR="002C32CF" w:rsidRPr="003D29C6">
        <w:rPr>
          <w:color w:val="auto"/>
          <w:sz w:val="20"/>
          <w:szCs w:val="20"/>
        </w:rPr>
        <w:t>. A</w:t>
      </w:r>
      <w:r w:rsidRPr="003D29C6">
        <w:rPr>
          <w:color w:val="auto"/>
          <w:sz w:val="20"/>
          <w:szCs w:val="20"/>
        </w:rPr>
        <w:t>cquired resistance mechanisms can occur through various ways.</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 xml:space="preserve">Mechanisms for acquired resistance the presence of an enzyme that inactivates the antimicrobial agents, </w:t>
      </w:r>
      <w:r w:rsidRPr="003D29C6">
        <w:rPr>
          <w:rFonts w:ascii="Times New Roman" w:hAnsi="Times New Roman" w:cs="Times New Roman"/>
          <w:sz w:val="20"/>
          <w:szCs w:val="20"/>
        </w:rPr>
        <w:lastRenderedPageBreak/>
        <w:t>mutation in the antimicrobial</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target, which reduces the binding of the antimicrobial agent, reduced uptake of the antimicrobial agent active efflux of the antimicrobial agent, overproduction of the target of the antimicrobial agent (Langton</w:t>
      </w:r>
      <w:r w:rsidRPr="003D29C6">
        <w:rPr>
          <w:rFonts w:ascii="Times New Roman" w:hAnsi="Times New Roman" w:cs="Times New Roman"/>
          <w:i/>
          <w:sz w:val="20"/>
          <w:szCs w:val="20"/>
        </w:rPr>
        <w:t>, et al.,</w:t>
      </w:r>
      <w:r w:rsidRPr="003D29C6">
        <w:rPr>
          <w:rFonts w:ascii="Times New Roman" w:hAnsi="Times New Roman" w:cs="Times New Roman"/>
          <w:sz w:val="20"/>
          <w:szCs w:val="20"/>
        </w:rPr>
        <w:t>2005).</w:t>
      </w:r>
    </w:p>
    <w:p w:rsidR="002C32CF" w:rsidRPr="003D29C6" w:rsidRDefault="002C32CF" w:rsidP="002C32CF">
      <w:pPr>
        <w:snapToGrid w:val="0"/>
        <w:spacing w:after="0" w:line="240" w:lineRule="auto"/>
        <w:ind w:firstLine="425"/>
        <w:jc w:val="both"/>
        <w:rPr>
          <w:rFonts w:ascii="Times New Roman" w:hAnsi="Times New Roman" w:cs="Times New Roman"/>
          <w:i/>
          <w:iCs/>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i/>
          <w:iCs/>
          <w:sz w:val="20"/>
          <w:szCs w:val="20"/>
        </w:rPr>
      </w:pPr>
    </w:p>
    <w:p w:rsidR="003F09C1" w:rsidRPr="003D29C6" w:rsidRDefault="003F09C1" w:rsidP="002C32CF">
      <w:pPr>
        <w:pStyle w:val="Default"/>
        <w:snapToGrid w:val="0"/>
        <w:jc w:val="center"/>
        <w:rPr>
          <w:color w:val="auto"/>
          <w:sz w:val="20"/>
          <w:szCs w:val="20"/>
        </w:rPr>
      </w:pPr>
      <w:r w:rsidRPr="003D29C6">
        <w:rPr>
          <w:noProof/>
          <w:color w:val="auto"/>
          <w:sz w:val="20"/>
          <w:szCs w:val="20"/>
          <w:lang w:eastAsia="zh-CN"/>
        </w:rPr>
        <w:drawing>
          <wp:inline distT="0" distB="0" distL="0" distR="0">
            <wp:extent cx="4689697" cy="2472856"/>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04378" cy="2480597"/>
                    </a:xfrm>
                    <a:prstGeom prst="rect">
                      <a:avLst/>
                    </a:prstGeom>
                    <a:noFill/>
                    <a:ln w="9525">
                      <a:noFill/>
                      <a:miter lim="800000"/>
                      <a:headEnd/>
                      <a:tailEnd/>
                    </a:ln>
                  </pic:spPr>
                </pic:pic>
              </a:graphicData>
            </a:graphic>
          </wp:inline>
        </w:drawing>
      </w:r>
    </w:p>
    <w:p w:rsidR="003F09C1" w:rsidRPr="003D29C6" w:rsidRDefault="003F09C1" w:rsidP="002C32CF">
      <w:pPr>
        <w:pStyle w:val="Default"/>
        <w:snapToGrid w:val="0"/>
        <w:jc w:val="center"/>
        <w:rPr>
          <w:color w:val="auto"/>
          <w:sz w:val="20"/>
          <w:szCs w:val="20"/>
        </w:rPr>
      </w:pPr>
      <w:r w:rsidRPr="003D29C6">
        <w:rPr>
          <w:b/>
          <w:bCs/>
          <w:color w:val="auto"/>
          <w:sz w:val="20"/>
          <w:szCs w:val="20"/>
        </w:rPr>
        <w:t xml:space="preserve">Figure 4. </w:t>
      </w:r>
      <w:r w:rsidRPr="003D29C6">
        <w:rPr>
          <w:i/>
          <w:iCs/>
          <w:color w:val="auto"/>
          <w:sz w:val="20"/>
          <w:szCs w:val="20"/>
        </w:rPr>
        <w:t>Emergence of Antimicrobial Resistance</w:t>
      </w:r>
      <w:r w:rsidRPr="003D29C6">
        <w:rPr>
          <w:color w:val="auto"/>
          <w:sz w:val="20"/>
          <w:szCs w:val="20"/>
        </w:rPr>
        <w:t xml:space="preserve"> (Yoneyama, 2006</w:t>
      </w:r>
    </w:p>
    <w:p w:rsidR="003F09C1" w:rsidRPr="003D29C6" w:rsidRDefault="003F09C1" w:rsidP="002C32CF">
      <w:pPr>
        <w:pStyle w:val="Default"/>
        <w:snapToGrid w:val="0"/>
        <w:ind w:firstLine="425"/>
        <w:jc w:val="both"/>
        <w:rPr>
          <w:color w:val="auto"/>
          <w:sz w:val="20"/>
          <w:szCs w:val="20"/>
        </w:rPr>
      </w:pP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4351F5">
          <w:type w:val="continuous"/>
          <w:pgSz w:w="12240" w:h="15840" w:code="1"/>
          <w:pgMar w:top="1440" w:right="1440" w:bottom="1440" w:left="1440" w:header="720" w:footer="720" w:gutter="0"/>
          <w:pgNumType w:start="1"/>
          <w:cols w:space="72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i/>
          <w:sz w:val="20"/>
          <w:szCs w:val="20"/>
        </w:rPr>
      </w:pPr>
      <w:r w:rsidRPr="003D29C6">
        <w:rPr>
          <w:rFonts w:ascii="Times New Roman" w:hAnsi="Times New Roman" w:cs="Times New Roman"/>
          <w:sz w:val="20"/>
          <w:szCs w:val="20"/>
        </w:rPr>
        <w:lastRenderedPageBreak/>
        <w:t xml:space="preserve">Bacteria can be intrinsically resistant to certain antibiotics but can also acquire resistance to antibiotics via mutations in chromosomal genes and by horizontal </w:t>
      </w:r>
      <w:r w:rsidRPr="003D29C6">
        <w:rPr>
          <w:rFonts w:ascii="Times New Roman" w:hAnsi="Times New Roman" w:cs="Times New Roman"/>
          <w:sz w:val="20"/>
          <w:szCs w:val="20"/>
        </w:rPr>
        <w:lastRenderedPageBreak/>
        <w:t xml:space="preserve">gene transfer. The intrinsic resistance of a bacterial species to a particular antibiotic is the ability to resist the action of that antibiotic as a result of inherent </w:t>
      </w:r>
      <w:r w:rsidRPr="003D29C6">
        <w:rPr>
          <w:rFonts w:ascii="Times New Roman" w:hAnsi="Times New Roman" w:cs="Times New Roman"/>
          <w:sz w:val="20"/>
          <w:szCs w:val="20"/>
        </w:rPr>
        <w:lastRenderedPageBreak/>
        <w:t xml:space="preserve">structural or functional characteristics (Zhu, 2010). The serotypes of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displaying MDR phenotype have the ability to generate various types of hybrid plasmids. The majority of the gene cassettes located within these plasmids consists of resistance </w:t>
      </w:r>
      <w:r w:rsidRPr="003D29C6">
        <w:rPr>
          <w:rFonts w:ascii="Times New Roman" w:hAnsi="Times New Roman" w:cs="Times New Roman"/>
          <w:sz w:val="20"/>
          <w:szCs w:val="20"/>
        </w:rPr>
        <w:lastRenderedPageBreak/>
        <w:t xml:space="preserve">genes that confer the antimicrobial resistance property of the serotypes against traditional antibiotics such as chloramphenicol, tetracycline, ampicillin and streptomycin (Guerra </w:t>
      </w:r>
      <w:r w:rsidRPr="003D29C6">
        <w:rPr>
          <w:rFonts w:ascii="Times New Roman" w:hAnsi="Times New Roman" w:cs="Times New Roman"/>
          <w:i/>
          <w:sz w:val="20"/>
          <w:szCs w:val="20"/>
        </w:rPr>
        <w:t>et al</w:t>
      </w:r>
      <w:r w:rsidRPr="003D29C6">
        <w:rPr>
          <w:rFonts w:ascii="Times New Roman" w:hAnsi="Times New Roman" w:cs="Times New Roman"/>
          <w:sz w:val="20"/>
          <w:szCs w:val="20"/>
        </w:rPr>
        <w:t>., 2001, 2002</w:t>
      </w:r>
      <w:r w:rsidRPr="003D29C6">
        <w:rPr>
          <w:rFonts w:ascii="Times New Roman" w:hAnsi="Times New Roman" w:cs="Times New Roman"/>
          <w:i/>
          <w:sz w:val="20"/>
          <w:szCs w:val="20"/>
        </w:rPr>
        <w:t>).</w:t>
      </w:r>
    </w:p>
    <w:p w:rsidR="002C32CF" w:rsidRPr="003D29C6" w:rsidRDefault="002C32CF" w:rsidP="002C32CF">
      <w:pPr>
        <w:snapToGrid w:val="0"/>
        <w:spacing w:after="0" w:line="240" w:lineRule="auto"/>
        <w:ind w:firstLine="425"/>
        <w:jc w:val="both"/>
        <w:rPr>
          <w:rFonts w:ascii="Times New Roman" w:hAnsi="Times New Roman" w:cs="Times New Roman"/>
          <w:i/>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i/>
          <w:sz w:val="20"/>
          <w:szCs w:val="20"/>
        </w:rPr>
      </w:pP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noProof/>
          <w:sz w:val="20"/>
          <w:szCs w:val="20"/>
          <w:lang w:eastAsia="zh-CN"/>
        </w:rPr>
        <w:drawing>
          <wp:inline distT="0" distB="0" distL="0" distR="0">
            <wp:extent cx="5943600" cy="3279140"/>
            <wp:effectExtent l="19050" t="0" r="0" b="0"/>
            <wp:docPr id="5" name="Picture 4" descr="diagram for sem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for seminar.PNG"/>
                    <pic:cNvPicPr/>
                  </pic:nvPicPr>
                  <pic:blipFill>
                    <a:blip r:embed="rId16" cstate="print"/>
                    <a:stretch>
                      <a:fillRect/>
                    </a:stretch>
                  </pic:blipFill>
                  <pic:spPr>
                    <a:xfrm>
                      <a:off x="0" y="0"/>
                      <a:ext cx="5943600" cy="3279140"/>
                    </a:xfrm>
                    <a:prstGeom prst="rect">
                      <a:avLst/>
                    </a:prstGeom>
                  </pic:spPr>
                </pic:pic>
              </a:graphicData>
            </a:graphic>
          </wp:inline>
        </w:drawing>
      </w:r>
    </w:p>
    <w:p w:rsidR="003F09C1" w:rsidRPr="003D29C6" w:rsidRDefault="003F09C1" w:rsidP="002C32CF">
      <w:pPr>
        <w:snapToGrid w:val="0"/>
        <w:spacing w:after="0" w:line="240" w:lineRule="auto"/>
        <w:jc w:val="center"/>
        <w:rPr>
          <w:rFonts w:ascii="Times New Roman" w:hAnsi="Times New Roman" w:cs="Times New Roman"/>
          <w:sz w:val="20"/>
          <w:szCs w:val="20"/>
        </w:rPr>
      </w:pPr>
      <w:r w:rsidRPr="003D29C6">
        <w:rPr>
          <w:rFonts w:ascii="Times New Roman" w:hAnsi="Times New Roman" w:cs="Times New Roman"/>
          <w:sz w:val="20"/>
          <w:szCs w:val="20"/>
        </w:rPr>
        <w:t xml:space="preserve">Figure 5. | Intrinsic mechanisms of resistance (Blake </w:t>
      </w:r>
      <w:r w:rsidRPr="003D29C6">
        <w:rPr>
          <w:rFonts w:ascii="Times New Roman" w:hAnsi="Times New Roman" w:cs="Times New Roman"/>
          <w:i/>
          <w:sz w:val="20"/>
          <w:szCs w:val="20"/>
        </w:rPr>
        <w:t>et al</w:t>
      </w:r>
      <w:r w:rsidRPr="003D29C6">
        <w:rPr>
          <w:rFonts w:ascii="Times New Roman" w:hAnsi="Times New Roman" w:cs="Times New Roman"/>
          <w:sz w:val="20"/>
          <w:szCs w:val="20"/>
        </w:rPr>
        <w:t xml:space="preserve">., 2013). </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2C32CF" w:rsidRPr="003D29C6" w:rsidRDefault="002C32CF" w:rsidP="002C32CF">
      <w:pPr>
        <w:snapToGrid w:val="0"/>
        <w:spacing w:after="0" w:line="240" w:lineRule="auto"/>
        <w:ind w:firstLine="425"/>
        <w:jc w:val="both"/>
        <w:rPr>
          <w:rFonts w:ascii="Times New Roman" w:hAnsi="Times New Roman" w:cs="Times New Roman"/>
          <w:sz w:val="20"/>
          <w:szCs w:val="20"/>
        </w:rPr>
        <w:sectPr w:rsidR="002C32CF" w:rsidRPr="003D29C6" w:rsidSect="004351F5">
          <w:type w:val="continuous"/>
          <w:pgSz w:w="12240" w:h="15840" w:code="1"/>
          <w:pgMar w:top="1440" w:right="1440" w:bottom="1440" w:left="1440" w:header="720" w:footer="720" w:gutter="0"/>
          <w:pgNumType w:start="1"/>
          <w:cols w:space="720"/>
          <w:docGrid w:linePitch="360"/>
        </w:sectPr>
      </w:pP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lastRenderedPageBreak/>
        <w:t xml:space="preserve">The figure shows an overview of intrinsic resistance mechanisms. The example shown is of β-lactam antibiotics targeting a penicillin-binding protein (PBP). Antibiotic A can enter the cell via a membrane-spanning porin protein, reach its target and inhibit peptidoglycan synthesis. Antibiotic B can also enter the cell via a porin, but unlike Antibiotic A, it is efficiently removed by efflux. Antibiotic C cannot cross the outer membrane and so is unable to access the target PBP (Blake </w:t>
      </w:r>
      <w:r w:rsidRPr="003D29C6">
        <w:rPr>
          <w:rFonts w:ascii="Times New Roman" w:hAnsi="Times New Roman" w:cs="Times New Roman"/>
          <w:i/>
          <w:sz w:val="20"/>
          <w:szCs w:val="20"/>
        </w:rPr>
        <w:t>et al</w:t>
      </w:r>
      <w:r w:rsidRPr="003D29C6">
        <w:rPr>
          <w:rFonts w:ascii="Times New Roman" w:hAnsi="Times New Roman" w:cs="Times New Roman"/>
          <w:sz w:val="20"/>
          <w:szCs w:val="20"/>
        </w:rPr>
        <w:t>., 2013).</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 xml:space="preserve">Gram-negative bacteria have a lower proportion of anionic phospholipids in the cytoplasm membrane than do Gram-positive bacteria, which reduces the efficiency of the Ca2+-mediated insertion of daptomycin into the cytoplasm membrane that is required for its antibacterial activity (Randal, 2013). Reducing the permeability of the outer membrane and limiting antibiotic entry into the bacterial cell is achieved by the down regulation of porins or by the replacement of porins with more-selective channels (Wozniak, 2010). Most antibiotics specifically bind to their targets with high affinity thus preventing the normal activity of the target. Changes to the target structure that prevent efficient antibiotic binding, but </w:t>
      </w:r>
      <w:r w:rsidRPr="003D29C6">
        <w:rPr>
          <w:rFonts w:ascii="Times New Roman" w:hAnsi="Times New Roman" w:cs="Times New Roman"/>
          <w:sz w:val="20"/>
          <w:szCs w:val="20"/>
        </w:rPr>
        <w:lastRenderedPageBreak/>
        <w:t>that still enable the target to carry out its normal function, can confer resistance (Kumar, 2014).</w:t>
      </w:r>
    </w:p>
    <w:p w:rsidR="003F09C1" w:rsidRPr="003D29C6" w:rsidRDefault="004351F5"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13" w:name="_Toc481204931"/>
      <w:r w:rsidRPr="003D29C6">
        <w:rPr>
          <w:rFonts w:ascii="Times New Roman" w:hAnsi="Times New Roman" w:cs="Times New Roman"/>
          <w:color w:val="auto"/>
          <w:sz w:val="20"/>
          <w:szCs w:val="20"/>
        </w:rPr>
        <w:t>E</w:t>
      </w:r>
      <w:r w:rsidR="003F09C1" w:rsidRPr="003D29C6">
        <w:rPr>
          <w:rFonts w:ascii="Times New Roman" w:hAnsi="Times New Roman" w:cs="Times New Roman"/>
          <w:color w:val="auto"/>
          <w:sz w:val="20"/>
          <w:szCs w:val="20"/>
        </w:rPr>
        <w:t>pidemiology and Drug resistance of Salmonella in Ethiopia</w:t>
      </w:r>
      <w:bookmarkEnd w:id="13"/>
    </w:p>
    <w:p w:rsidR="003F09C1" w:rsidRPr="003D29C6" w:rsidRDefault="003F09C1" w:rsidP="002C32CF">
      <w:pPr>
        <w:snapToGrid w:val="0"/>
        <w:spacing w:after="0" w:line="240" w:lineRule="auto"/>
        <w:ind w:firstLine="425"/>
        <w:jc w:val="both"/>
        <w:rPr>
          <w:rFonts w:ascii="Times New Roman" w:hAnsi="Times New Roman" w:cs="Times New Roman"/>
          <w:b/>
          <w:sz w:val="20"/>
          <w:szCs w:val="20"/>
        </w:rPr>
      </w:pPr>
      <w:r w:rsidRPr="003D29C6">
        <w:rPr>
          <w:rFonts w:ascii="Times New Roman" w:hAnsi="Times New Roman" w:cs="Times New Roman"/>
          <w:sz w:val="20"/>
          <w:szCs w:val="20"/>
        </w:rPr>
        <w:t xml:space="preserve">Antimicrobial resistance is a global problem in general, but it might be more severe in Ethiopia where there is lack of antimicrobial resistance assessments of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and lack of rigorous regulations, but there is easy access of antimicrobials for purchase of people without prescription and incomplete treatment courses as the result of patient non-compliance (Beyene </w:t>
      </w:r>
      <w:r w:rsidRPr="003D29C6">
        <w:rPr>
          <w:rFonts w:ascii="Times New Roman" w:hAnsi="Times New Roman" w:cs="Times New Roman"/>
          <w:i/>
          <w:sz w:val="20"/>
          <w:szCs w:val="20"/>
        </w:rPr>
        <w:t>et al</w:t>
      </w:r>
      <w:r w:rsidRPr="003D29C6">
        <w:rPr>
          <w:rFonts w:ascii="Times New Roman" w:hAnsi="Times New Roman" w:cs="Times New Roman"/>
          <w:sz w:val="20"/>
          <w:szCs w:val="20"/>
        </w:rPr>
        <w:t>., 2011).</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 xml:space="preserve">Therefore estimation of Salmonellosis is difficult because there is no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serotype and antimicrobial resistance surveillance and monitoring system (Dauris </w:t>
      </w:r>
      <w:r w:rsidRPr="003D29C6">
        <w:rPr>
          <w:rFonts w:ascii="Times New Roman" w:hAnsi="Times New Roman" w:cs="Times New Roman"/>
          <w:i/>
          <w:sz w:val="20"/>
          <w:szCs w:val="20"/>
        </w:rPr>
        <w:t>et a</w:t>
      </w:r>
      <w:r w:rsidRPr="003D29C6">
        <w:rPr>
          <w:rFonts w:ascii="Times New Roman" w:hAnsi="Times New Roman" w:cs="Times New Roman"/>
          <w:sz w:val="20"/>
          <w:szCs w:val="20"/>
        </w:rPr>
        <w:t>l., 2008)</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 xml:space="preserve">tudies made on Salmonella isolation on food of bovine had not clearly documented so far in Ethiopia (Teshome </w:t>
      </w:r>
      <w:r w:rsidRPr="003D29C6">
        <w:rPr>
          <w:rFonts w:ascii="Times New Roman" w:hAnsi="Times New Roman" w:cs="Times New Roman"/>
          <w:i/>
          <w:sz w:val="20"/>
          <w:szCs w:val="20"/>
        </w:rPr>
        <w:t>et al</w:t>
      </w:r>
      <w:r w:rsidR="004351F5" w:rsidRPr="003D29C6">
        <w:rPr>
          <w:rFonts w:ascii="Times New Roman" w:hAnsi="Times New Roman" w:cs="Times New Roman"/>
          <w:i/>
          <w:sz w:val="20"/>
          <w:szCs w:val="20"/>
        </w:rPr>
        <w:t>.</w:t>
      </w:r>
      <w:r w:rsidRPr="003D29C6">
        <w:rPr>
          <w:rFonts w:ascii="Times New Roman" w:hAnsi="Times New Roman" w:cs="Times New Roman"/>
          <w:i/>
          <w:sz w:val="20"/>
          <w:szCs w:val="20"/>
        </w:rPr>
        <w:t xml:space="preserve">, </w:t>
      </w:r>
      <w:r w:rsidRPr="003D29C6">
        <w:rPr>
          <w:rFonts w:ascii="Times New Roman" w:hAnsi="Times New Roman" w:cs="Times New Roman"/>
          <w:sz w:val="20"/>
          <w:szCs w:val="20"/>
        </w:rPr>
        <w:t xml:space="preserve">2012). Some part of Ethiopia where Salmonella is not routinely isolated and resistance to commonly used antimicrobial drugs in veterinary and public health sector not regularly assessed. Therefore, the present study, which was a part of cross-sectional study of Salmonella from supermarket food items and personnel, was undertaken to investigate the </w:t>
      </w:r>
      <w:r w:rsidRPr="003D29C6">
        <w:rPr>
          <w:rFonts w:ascii="Times New Roman" w:hAnsi="Times New Roman" w:cs="Times New Roman"/>
          <w:sz w:val="20"/>
          <w:szCs w:val="20"/>
        </w:rPr>
        <w:lastRenderedPageBreak/>
        <w:t>susceptibility of Salmonella isolates to commonly used antimicrobial agents in Ethiopia for the treatment of bacterial diseases including salmonellosis</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Endrias et al.,2008). Antibiotic-resistant Salmonella infections of both human and animal are universal concerns, particularly in developing countries where the risk of infection is high because of unhygienic living conditions, close contact and sharing of houses between animals and huma</w:t>
      </w:r>
      <w:r w:rsidR="004351F5" w:rsidRPr="003D29C6">
        <w:rPr>
          <w:rFonts w:ascii="Times New Roman" w:hAnsi="Times New Roman" w:cs="Times New Roman"/>
          <w:sz w:val="20"/>
          <w:szCs w:val="20"/>
        </w:rPr>
        <w:t>n (</w:t>
      </w:r>
      <w:r w:rsidRPr="003D29C6">
        <w:rPr>
          <w:rFonts w:ascii="Times New Roman" w:hAnsi="Times New Roman" w:cs="Times New Roman"/>
          <w:sz w:val="20"/>
          <w:szCs w:val="20"/>
        </w:rPr>
        <w:t>Feasey.,2012).</w:t>
      </w: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color w:val="auto"/>
          <w:sz w:val="20"/>
          <w:szCs w:val="20"/>
        </w:rPr>
      </w:pPr>
    </w:p>
    <w:p w:rsidR="003F09C1"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14" w:name="_Toc481204932"/>
      <w:r w:rsidRPr="003D29C6">
        <w:rPr>
          <w:rFonts w:ascii="Times New Roman" w:hAnsi="Times New Roman" w:cs="Times New Roman"/>
          <w:color w:val="auto"/>
          <w:sz w:val="20"/>
          <w:szCs w:val="20"/>
        </w:rPr>
        <w:t>Conclussion And Recommendation</w:t>
      </w:r>
      <w:bookmarkEnd w:id="14"/>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is most economically important diseases both in human and animals that remains a distressing public health concern worldwide. The genetic make-up of the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strains permits their adaptation in various environments, the multidrug resistance profile of reviewed studies indicated that many of the isolates were resistant to two or more commonly used antimicrobials. Misuse and overuse of antimicrobial drugs creates selective evolutionary pressure that enables antimicrobial resistant bacteria to increase in numbers more rapidly than antimicrobial susceptible bacteria and thus increases the opportunity of infection by resistant bacteria.</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r w:rsidRPr="003D29C6">
        <w:rPr>
          <w:rFonts w:ascii="Times New Roman" w:hAnsi="Times New Roman" w:cs="Times New Roman"/>
          <w:sz w:val="20"/>
          <w:szCs w:val="20"/>
        </w:rPr>
        <w:t>Based on the above conclusion, the following recommendations have been forwarded.</w:t>
      </w:r>
    </w:p>
    <w:p w:rsidR="003F09C1" w:rsidRPr="003D29C6" w:rsidRDefault="003F09C1" w:rsidP="002C32CF">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Awareness should be created to the society about zoonotic important of the diseases.</w:t>
      </w:r>
    </w:p>
    <w:p w:rsidR="003F09C1" w:rsidRPr="003D29C6" w:rsidRDefault="003F09C1" w:rsidP="002C32CF">
      <w:pPr>
        <w:pStyle w:val="ListParagraph"/>
        <w:numPr>
          <w:ilvl w:val="0"/>
          <w:numId w:val="7"/>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Veterinary and public health officials should work in liaison and exchange ideas on all aspects of salmonellosis and other zoonotic diseases prevailing in the country.</w:t>
      </w:r>
    </w:p>
    <w:p w:rsidR="003F09C1" w:rsidRPr="003D29C6" w:rsidRDefault="003F09C1" w:rsidP="002C32CF">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3D29C6">
        <w:rPr>
          <w:rFonts w:ascii="Times New Roman" w:hAnsi="Times New Roman" w:cs="Times New Roman"/>
          <w:sz w:val="20"/>
          <w:szCs w:val="20"/>
        </w:rPr>
        <w:t>Detailed epidemiological studies and sound surveillance of</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antimicrobial resistance must be made in Ethiopia.</w:t>
      </w:r>
    </w:p>
    <w:p w:rsidR="003F09C1" w:rsidRPr="003D29C6" w:rsidRDefault="003F09C1" w:rsidP="002C32CF">
      <w:pPr>
        <w:snapToGrid w:val="0"/>
        <w:spacing w:after="0" w:line="240" w:lineRule="auto"/>
        <w:ind w:firstLine="425"/>
        <w:jc w:val="both"/>
        <w:rPr>
          <w:rFonts w:ascii="Times New Roman" w:hAnsi="Times New Roman" w:cs="Times New Roman"/>
          <w:sz w:val="20"/>
          <w:szCs w:val="20"/>
        </w:rPr>
      </w:pP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t>Corresbonding author</w:t>
      </w:r>
      <w:r w:rsidR="004351F5" w:rsidRPr="003D29C6">
        <w:rPr>
          <w:rFonts w:ascii="Times New Roman" w:hAnsi="Times New Roman" w:cs="Times New Roman"/>
          <w:color w:val="auto"/>
          <w:sz w:val="20"/>
          <w:szCs w:val="20"/>
        </w:rPr>
        <w:t>:</w:t>
      </w:r>
    </w:p>
    <w:p w:rsidR="007C2157" w:rsidRPr="003D29C6" w:rsidRDefault="003F09C1" w:rsidP="002C32CF">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3D29C6">
        <w:rPr>
          <w:rFonts w:ascii="Times New Roman" w:hAnsi="Times New Roman" w:cs="Times New Roman"/>
          <w:b w:val="0"/>
          <w:color w:val="auto"/>
          <w:sz w:val="20"/>
          <w:szCs w:val="20"/>
        </w:rPr>
        <w:t xml:space="preserve">Tsehaye Neges and </w:t>
      </w:r>
      <w:r w:rsidR="007C2157" w:rsidRPr="003D29C6">
        <w:rPr>
          <w:rFonts w:ascii="Times New Roman" w:hAnsi="Times New Roman" w:cs="Times New Roman"/>
          <w:b w:val="0"/>
          <w:color w:val="auto"/>
          <w:sz w:val="20"/>
          <w:szCs w:val="20"/>
        </w:rPr>
        <w:t>Wudalew Abebe</w:t>
      </w: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3D29C6">
        <w:rPr>
          <w:rFonts w:ascii="Times New Roman" w:hAnsi="Times New Roman" w:cs="Times New Roman"/>
          <w:b w:val="0"/>
          <w:color w:val="auto"/>
          <w:sz w:val="20"/>
          <w:szCs w:val="20"/>
        </w:rPr>
        <w:t xml:space="preserve">DVM, Graduates of Veterinary Medicine, University of Gondar, Ethiopia </w:t>
      </w: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b w:val="0"/>
          <w:color w:val="auto"/>
          <w:sz w:val="20"/>
          <w:szCs w:val="20"/>
          <w:u w:val="single"/>
        </w:rPr>
      </w:pPr>
      <w:r w:rsidRPr="003D29C6">
        <w:rPr>
          <w:rFonts w:ascii="Times New Roman" w:hAnsi="Times New Roman" w:cs="Times New Roman"/>
          <w:b w:val="0"/>
          <w:color w:val="auto"/>
          <w:sz w:val="20"/>
          <w:szCs w:val="20"/>
          <w:u w:val="single"/>
        </w:rPr>
        <w:t>Phone</w:t>
      </w:r>
      <w:r w:rsidR="004351F5" w:rsidRPr="003D29C6">
        <w:rPr>
          <w:rFonts w:ascii="Times New Roman" w:hAnsi="Times New Roman" w:cs="Times New Roman"/>
          <w:b w:val="0"/>
          <w:color w:val="auto"/>
          <w:sz w:val="20"/>
          <w:szCs w:val="20"/>
          <w:u w:val="single"/>
        </w:rPr>
        <w:t xml:space="preserve">: </w:t>
      </w:r>
      <w:r w:rsidRPr="003D29C6">
        <w:rPr>
          <w:rFonts w:ascii="Times New Roman" w:hAnsi="Times New Roman" w:cs="Times New Roman"/>
          <w:b w:val="0"/>
          <w:color w:val="auto"/>
          <w:sz w:val="20"/>
          <w:szCs w:val="20"/>
          <w:u w:val="single"/>
        </w:rPr>
        <w:t>+251915516658</w:t>
      </w: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b w:val="0"/>
          <w:color w:val="auto"/>
          <w:sz w:val="20"/>
          <w:szCs w:val="20"/>
          <w:u w:val="single"/>
        </w:rPr>
      </w:pPr>
      <w:r w:rsidRPr="00FE0239">
        <w:rPr>
          <w:rFonts w:ascii="Times New Roman" w:hAnsi="Times New Roman" w:cs="Times New Roman"/>
          <w:b w:val="0"/>
          <w:color w:val="auto"/>
          <w:sz w:val="20"/>
          <w:szCs w:val="20"/>
        </w:rPr>
        <w:t>Email</w:t>
      </w:r>
      <w:r w:rsidR="004351F5" w:rsidRPr="00FE0239">
        <w:rPr>
          <w:rFonts w:ascii="Times New Roman" w:hAnsi="Times New Roman" w:cs="Times New Roman"/>
          <w:b w:val="0"/>
          <w:color w:val="auto"/>
          <w:sz w:val="20"/>
          <w:szCs w:val="20"/>
        </w:rPr>
        <w:t>:</w:t>
      </w:r>
      <w:r w:rsidR="00FE0239" w:rsidRPr="00FE0239">
        <w:rPr>
          <w:rFonts w:ascii="Times New Roman" w:hAnsi="Times New Roman" w:cs="Times New Roman" w:hint="eastAsia"/>
          <w:b w:val="0"/>
          <w:color w:val="auto"/>
          <w:sz w:val="20"/>
          <w:szCs w:val="20"/>
          <w:lang w:eastAsia="zh-CN"/>
        </w:rPr>
        <w:t xml:space="preserve"> </w:t>
      </w:r>
      <w:r w:rsidRPr="003D29C6">
        <w:rPr>
          <w:rFonts w:ascii="Times New Roman" w:hAnsi="Times New Roman" w:cs="Times New Roman"/>
          <w:b w:val="0"/>
          <w:color w:val="0000FF"/>
          <w:sz w:val="20"/>
          <w:szCs w:val="20"/>
          <w:u w:val="single"/>
        </w:rPr>
        <w:t>thesunneges@gmail.com</w:t>
      </w:r>
    </w:p>
    <w:p w:rsidR="003F09C1" w:rsidRPr="003D29C6" w:rsidRDefault="003F09C1" w:rsidP="002C32CF">
      <w:pPr>
        <w:pStyle w:val="Heading1"/>
        <w:keepNext w:val="0"/>
        <w:keepLines w:val="0"/>
        <w:snapToGrid w:val="0"/>
        <w:spacing w:before="0" w:line="240" w:lineRule="auto"/>
        <w:jc w:val="both"/>
        <w:rPr>
          <w:rFonts w:ascii="Times New Roman" w:hAnsi="Times New Roman" w:cs="Times New Roman"/>
          <w:color w:val="auto"/>
          <w:sz w:val="20"/>
          <w:szCs w:val="20"/>
        </w:rPr>
      </w:pPr>
      <w:bookmarkStart w:id="15" w:name="_Toc481204933"/>
    </w:p>
    <w:p w:rsidR="003F09C1" w:rsidRPr="003D29C6" w:rsidRDefault="002C32CF" w:rsidP="002C32CF">
      <w:pPr>
        <w:pStyle w:val="Heading1"/>
        <w:keepNext w:val="0"/>
        <w:keepLines w:val="0"/>
        <w:snapToGrid w:val="0"/>
        <w:spacing w:before="0" w:line="240" w:lineRule="auto"/>
        <w:jc w:val="both"/>
        <w:rPr>
          <w:rFonts w:ascii="Times New Roman" w:hAnsi="Times New Roman" w:cs="Times New Roman"/>
          <w:color w:val="auto"/>
          <w:sz w:val="20"/>
          <w:szCs w:val="20"/>
        </w:rPr>
      </w:pPr>
      <w:r w:rsidRPr="003D29C6">
        <w:rPr>
          <w:rFonts w:ascii="Times New Roman" w:hAnsi="Times New Roman" w:cs="Times New Roman"/>
          <w:color w:val="auto"/>
          <w:sz w:val="20"/>
          <w:szCs w:val="20"/>
        </w:rPr>
        <w:t>References</w:t>
      </w:r>
      <w:bookmarkEnd w:id="15"/>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Acha, P. and Szyfers, B. (2001): Zoonosis and Communicable Diseases Common to Man and Animals; Bacterioses and mycoses. 3</w:t>
      </w:r>
      <w:r w:rsidRPr="003D29C6">
        <w:rPr>
          <w:rFonts w:ascii="Times New Roman" w:hAnsi="Times New Roman" w:cs="Times New Roman"/>
          <w:sz w:val="20"/>
          <w:szCs w:val="20"/>
          <w:vertAlign w:val="superscript"/>
        </w:rPr>
        <w:t>rd</w:t>
      </w:r>
      <w:r w:rsidRPr="003D29C6">
        <w:rPr>
          <w:rFonts w:ascii="Times New Roman" w:hAnsi="Times New Roman" w:cs="Times New Roman"/>
          <w:sz w:val="20"/>
          <w:szCs w:val="20"/>
        </w:rPr>
        <w:t>ed</w:t>
      </w:r>
      <w:r w:rsidR="002C32CF" w:rsidRPr="003D29C6">
        <w:rPr>
          <w:rFonts w:ascii="Times New Roman" w:hAnsi="Times New Roman" w:cs="Times New Roman"/>
          <w:sz w:val="20"/>
          <w:szCs w:val="20"/>
        </w:rPr>
        <w:t>. V</w:t>
      </w:r>
      <w:r w:rsidRPr="003D29C6">
        <w:rPr>
          <w:rFonts w:ascii="Times New Roman" w:hAnsi="Times New Roman" w:cs="Times New Roman"/>
          <w:sz w:val="20"/>
          <w:szCs w:val="20"/>
        </w:rPr>
        <w:t>olu</w:t>
      </w:r>
      <w:r w:rsidR="00121404" w:rsidRPr="003D29C6">
        <w:rPr>
          <w:rFonts w:ascii="Times New Roman" w:hAnsi="Times New Roman" w:cs="Times New Roman"/>
          <w:sz w:val="20"/>
          <w:szCs w:val="20"/>
        </w:rPr>
        <w:t>m I</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ashington, DC: Pan American Health Organization</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p.233-246.</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Acha, P</w:t>
      </w:r>
      <w:r w:rsidR="002C32CF" w:rsidRPr="003D29C6">
        <w:rPr>
          <w:rFonts w:ascii="Times New Roman" w:hAnsi="Times New Roman" w:cs="Times New Roman"/>
          <w:sz w:val="20"/>
          <w:szCs w:val="20"/>
        </w:rPr>
        <w:t>. N</w:t>
      </w:r>
      <w:r w:rsidRPr="003D29C6">
        <w:rPr>
          <w:rFonts w:ascii="Times New Roman" w:hAnsi="Times New Roman" w:cs="Times New Roman"/>
          <w:sz w:val="20"/>
          <w:szCs w:val="20"/>
        </w:rPr>
        <w:t>. and Szyfers, B. (1989): Zoonosis and communicable Diseases Common to Man and Animals. 2</w:t>
      </w:r>
      <w:r w:rsidRPr="003D29C6">
        <w:rPr>
          <w:rFonts w:ascii="Times New Roman" w:hAnsi="Times New Roman" w:cs="Times New Roman"/>
          <w:sz w:val="20"/>
          <w:szCs w:val="20"/>
          <w:vertAlign w:val="superscript"/>
        </w:rPr>
        <w:t>nd</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AHO Washington DC: Pp.147-155.</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i/>
          <w:sz w:val="20"/>
          <w:szCs w:val="20"/>
        </w:rPr>
      </w:pPr>
      <w:r w:rsidRPr="003D29C6">
        <w:rPr>
          <w:rFonts w:ascii="Times New Roman" w:hAnsi="Times New Roman" w:cs="Times New Roman"/>
          <w:sz w:val="20"/>
          <w:szCs w:val="20"/>
        </w:rPr>
        <w:t>Cook, P. (2016):</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Antimicrobial Resistance and the Food Chain: Food</w:t>
      </w:r>
      <w:r w:rsidRPr="003D29C6">
        <w:rPr>
          <w:rFonts w:ascii="Times New Roman" w:hAnsi="Times New Roman" w:cs="Times New Roman"/>
          <w:i/>
          <w:sz w:val="20"/>
          <w:szCs w:val="20"/>
        </w:rPr>
        <w:t xml:space="preserve"> Standard Agenc</w:t>
      </w:r>
      <w:r w:rsidR="002C32CF" w:rsidRPr="003D29C6">
        <w:rPr>
          <w:rFonts w:ascii="Times New Roman" w:hAnsi="Times New Roman" w:cs="Times New Roman"/>
          <w:i/>
          <w:sz w:val="20"/>
          <w:szCs w:val="20"/>
        </w:rPr>
        <w:t>e.</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lastRenderedPageBreak/>
        <w:t>Allen, H</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 Donato, J., Wang, H</w:t>
      </w:r>
      <w:r w:rsidR="002C32CF" w:rsidRPr="003D29C6">
        <w:rPr>
          <w:rFonts w:ascii="Times New Roman" w:hAnsi="Times New Roman" w:cs="Times New Roman"/>
          <w:sz w:val="20"/>
          <w:szCs w:val="20"/>
        </w:rPr>
        <w:t>. H</w:t>
      </w:r>
      <w:r w:rsidRPr="003D29C6">
        <w:rPr>
          <w:rFonts w:ascii="Times New Roman" w:hAnsi="Times New Roman" w:cs="Times New Roman"/>
          <w:sz w:val="20"/>
          <w:szCs w:val="20"/>
        </w:rPr>
        <w:t>., Cloud-Hansen, K., Davies, J</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nd Handel man, J. (2010): Call of the Wild: Antibiotic Resistance genes in natural environments</w:t>
      </w:r>
      <w:r w:rsidRPr="003D29C6">
        <w:rPr>
          <w:rFonts w:ascii="Times New Roman" w:hAnsi="Times New Roman" w:cs="Times New Roman"/>
          <w:i/>
          <w:sz w:val="20"/>
          <w:szCs w:val="20"/>
        </w:rPr>
        <w:t>. Nat Rev Microbial</w:t>
      </w:r>
      <w:r w:rsidRPr="003D29C6">
        <w:rPr>
          <w:rFonts w:ascii="Times New Roman" w:hAnsi="Times New Roman" w:cs="Times New Roman"/>
          <w:sz w:val="20"/>
          <w:szCs w:val="20"/>
        </w:rPr>
        <w:t xml:space="preserve"> 8: Pp. 251-259.</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Aoust, D, J</w:t>
      </w:r>
      <w:r w:rsidR="002C32CF" w:rsidRPr="003D29C6">
        <w:rPr>
          <w:rFonts w:ascii="Times New Roman" w:hAnsi="Times New Roman" w:cs="Times New Roman"/>
          <w:sz w:val="20"/>
          <w:szCs w:val="20"/>
        </w:rPr>
        <w:t>. Y</w:t>
      </w:r>
      <w:r w:rsidRPr="003D29C6">
        <w:rPr>
          <w:rFonts w:ascii="Times New Roman" w:hAnsi="Times New Roman" w:cs="Times New Roman"/>
          <w:sz w:val="20"/>
          <w:szCs w:val="20"/>
        </w:rPr>
        <w:t>. (1997): Salmonella species In Doyle, M</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 Beuchat, L</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Montville, T</w:t>
      </w:r>
      <w:r w:rsidR="002C32CF" w:rsidRPr="003D29C6">
        <w:rPr>
          <w:rFonts w:ascii="Times New Roman" w:hAnsi="Times New Roman" w:cs="Times New Roman"/>
          <w:sz w:val="20"/>
          <w:szCs w:val="20"/>
        </w:rPr>
        <w:t>. G. F</w:t>
      </w:r>
      <w:r w:rsidRPr="003D29C6">
        <w:rPr>
          <w:rFonts w:ascii="Times New Roman" w:hAnsi="Times New Roman" w:cs="Times New Roman"/>
          <w:sz w:val="20"/>
          <w:szCs w:val="20"/>
        </w:rPr>
        <w:t xml:space="preserve">ood Microbiology Fundamental and Frontier. Washington: </w:t>
      </w:r>
      <w:r w:rsidRPr="003D29C6">
        <w:rPr>
          <w:rFonts w:ascii="Times New Roman" w:hAnsi="Times New Roman" w:cs="Times New Roman"/>
          <w:i/>
          <w:sz w:val="20"/>
          <w:szCs w:val="20"/>
        </w:rPr>
        <w:t>Asm Press</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p120-158.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Aoust, D., J</w:t>
      </w:r>
      <w:r w:rsidR="002C32CF" w:rsidRPr="003D29C6">
        <w:rPr>
          <w:rFonts w:ascii="Times New Roman" w:hAnsi="Times New Roman" w:cs="Times New Roman"/>
          <w:sz w:val="20"/>
          <w:szCs w:val="20"/>
        </w:rPr>
        <w:t>. y</w:t>
      </w:r>
      <w:r w:rsidRPr="003D29C6">
        <w:rPr>
          <w:rFonts w:ascii="Times New Roman" w:hAnsi="Times New Roman" w:cs="Times New Roman"/>
          <w:sz w:val="20"/>
          <w:szCs w:val="20"/>
        </w:rPr>
        <w:t>. (2001): Salmonella. In Lobbe, G, R</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nd Garcia, S</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xml:space="preserve">ood bore Pathogens. New York: </w:t>
      </w:r>
      <w:r w:rsidRPr="003D29C6">
        <w:rPr>
          <w:rFonts w:ascii="Times New Roman" w:hAnsi="Times New Roman" w:cs="Times New Roman"/>
          <w:i/>
          <w:sz w:val="20"/>
          <w:szCs w:val="20"/>
        </w:rPr>
        <w:t>WileyInter scienc</w:t>
      </w:r>
      <w:r w:rsidRPr="003D29C6">
        <w:rPr>
          <w:rFonts w:ascii="Times New Roman" w:hAnsi="Times New Roman" w:cs="Times New Roman"/>
          <w:sz w:val="20"/>
          <w:szCs w:val="20"/>
        </w:rPr>
        <w:t>e</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p.163-190.</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Beran, G</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 (1994): Hand book of Zoonoses</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ection: Bacterial, Rickettsial, Chlamydia and Mycotic</w:t>
      </w:r>
      <w:r w:rsidR="004351F5" w:rsidRPr="003D29C6">
        <w:rPr>
          <w:rFonts w:ascii="Times New Roman" w:hAnsi="Times New Roman" w:cs="Times New Roman"/>
          <w:sz w:val="20"/>
          <w:szCs w:val="20"/>
        </w:rPr>
        <w:t>.</w:t>
      </w:r>
      <w:r w:rsidRPr="003D29C6">
        <w:rPr>
          <w:rFonts w:ascii="Times New Roman" w:hAnsi="Times New Roman" w:cs="Times New Roman"/>
          <w:sz w:val="20"/>
          <w:szCs w:val="20"/>
        </w:rPr>
        <w:t>2</w:t>
      </w:r>
      <w:r w:rsidRPr="003D29C6">
        <w:rPr>
          <w:rFonts w:ascii="Times New Roman" w:hAnsi="Times New Roman" w:cs="Times New Roman"/>
          <w:sz w:val="20"/>
          <w:szCs w:val="20"/>
          <w:vertAlign w:val="superscript"/>
        </w:rPr>
        <w:t>nd</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xml:space="preserve">ondon: </w:t>
      </w:r>
      <w:r w:rsidRPr="003D29C6">
        <w:rPr>
          <w:rFonts w:ascii="Times New Roman" w:hAnsi="Times New Roman" w:cs="Times New Roman"/>
          <w:i/>
          <w:sz w:val="20"/>
          <w:szCs w:val="20"/>
        </w:rPr>
        <w:t>CRC Press</w:t>
      </w:r>
      <w:r w:rsidRPr="003D29C6">
        <w:rPr>
          <w:rFonts w:ascii="Times New Roman" w:hAnsi="Times New Roman" w:cs="Times New Roman"/>
          <w:sz w:val="20"/>
          <w:szCs w:val="20"/>
        </w:rPr>
        <w:t>. Pp.288-290.</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Beyene, G., Nasir, S., Asratstu, Y., Engers, H. and Wain, J. (2011): Multidrug resistant Salmonella Concord is a major cause of salmonellosis in children in Ethiopia. </w:t>
      </w:r>
      <w:r w:rsidRPr="003D29C6">
        <w:rPr>
          <w:rFonts w:ascii="Times New Roman" w:hAnsi="Times New Roman" w:cs="Times New Roman"/>
          <w:i/>
          <w:sz w:val="20"/>
          <w:szCs w:val="20"/>
        </w:rPr>
        <w:t>J. Infect. Dev. Ctries.</w:t>
      </w:r>
      <w:r w:rsidRPr="003D29C6">
        <w:rPr>
          <w:rFonts w:ascii="Times New Roman" w:hAnsi="Times New Roman" w:cs="Times New Roman"/>
          <w:sz w:val="20"/>
          <w:szCs w:val="20"/>
        </w:rPr>
        <w:t xml:space="preserve"> 5: Pp 23-33.</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Bhan, M</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 Bahlr, Bhatnagars. (2005): Typhoid and paratyphoid fever, Lancet. 366(2)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p.749–76</w:t>
      </w:r>
      <w:r w:rsidR="002C32CF" w:rsidRPr="003D29C6">
        <w:rPr>
          <w:rFonts w:ascii="Times New Roman" w:hAnsi="Times New Roman" w:cs="Times New Roman"/>
          <w:sz w:val="20"/>
          <w:szCs w:val="20"/>
        </w:rPr>
        <w:t>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Blake, K. L.</w:t>
      </w:r>
      <w:r w:rsidR="004351F5" w:rsidRPr="003D29C6">
        <w:rPr>
          <w:rFonts w:ascii="Times New Roman" w:hAnsi="Times New Roman" w:cs="Times New Roman"/>
          <w:sz w:val="20"/>
          <w:szCs w:val="20"/>
        </w:rPr>
        <w:t xml:space="preserve"> &amp; </w:t>
      </w:r>
      <w:r w:rsidRPr="003D29C6">
        <w:rPr>
          <w:rFonts w:ascii="Times New Roman" w:hAnsi="Times New Roman" w:cs="Times New Roman"/>
          <w:sz w:val="20"/>
          <w:szCs w:val="20"/>
        </w:rPr>
        <w:t>O’Neill, A. J. (2013): Transposon library screening for identification of genetic loci participating in intrinsic susceptibility and acquired resistance to anti Staphylococcal agents. J. Antimicrobial. Chemotherapy. 68: Pp.12–16.</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Brenner, F</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 Villar, R</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 Angelo, F</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Tauxe, R. and Swaminathan, B. (2000): Salmonella Nomenclature</w:t>
      </w:r>
      <w:r w:rsidRPr="003D29C6">
        <w:rPr>
          <w:rFonts w:ascii="Times New Roman" w:hAnsi="Times New Roman" w:cs="Times New Roman"/>
          <w:i/>
          <w:sz w:val="20"/>
          <w:szCs w:val="20"/>
        </w:rPr>
        <w:t>. Journal of Clinical Microbiol</w:t>
      </w:r>
      <w:r w:rsidRPr="003D29C6">
        <w:rPr>
          <w:rFonts w:ascii="Times New Roman" w:hAnsi="Times New Roman" w:cs="Times New Roman"/>
          <w:sz w:val="20"/>
          <w:szCs w:val="20"/>
        </w:rPr>
        <w:t>.3: Pp. 2465– 2467.</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Carlton, L</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 (1998): Salmonellosis. Anther, Merck Veterinary manual.8</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N. J. P</w:t>
      </w:r>
      <w:r w:rsidRPr="003D29C6">
        <w:rPr>
          <w:rFonts w:ascii="Times New Roman" w:hAnsi="Times New Roman" w:cs="Times New Roman"/>
          <w:sz w:val="20"/>
          <w:szCs w:val="20"/>
        </w:rPr>
        <w:t>p.120-12</w:t>
      </w:r>
      <w:r w:rsidR="002C32CF" w:rsidRPr="003D29C6">
        <w:rPr>
          <w:rFonts w:ascii="Times New Roman" w:hAnsi="Times New Roman" w:cs="Times New Roman"/>
          <w:sz w:val="20"/>
          <w:szCs w:val="20"/>
        </w:rPr>
        <w:t>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Carlton, M</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Smith, M</w:t>
      </w:r>
      <w:r w:rsidR="002C32CF" w:rsidRPr="003D29C6">
        <w:rPr>
          <w:rFonts w:ascii="Times New Roman" w:hAnsi="Times New Roman" w:cs="Times New Roman"/>
          <w:sz w:val="20"/>
          <w:szCs w:val="20"/>
        </w:rPr>
        <w:t>. V</w:t>
      </w:r>
      <w:r w:rsidRPr="003D29C6">
        <w:rPr>
          <w:rFonts w:ascii="Times New Roman" w:hAnsi="Times New Roman" w:cs="Times New Roman"/>
          <w:sz w:val="20"/>
          <w:szCs w:val="20"/>
        </w:rPr>
        <w:t>, and McElrath, H</w:t>
      </w:r>
      <w:r w:rsidR="002C32CF" w:rsidRPr="003D29C6">
        <w:rPr>
          <w:rFonts w:ascii="Times New Roman" w:hAnsi="Times New Roman" w:cs="Times New Roman"/>
          <w:sz w:val="20"/>
          <w:szCs w:val="20"/>
        </w:rPr>
        <w:t>. B</w:t>
      </w:r>
      <w:r w:rsidRPr="003D29C6">
        <w:rPr>
          <w:rFonts w:ascii="Times New Roman" w:hAnsi="Times New Roman" w:cs="Times New Roman"/>
          <w:sz w:val="20"/>
          <w:szCs w:val="20"/>
        </w:rPr>
        <w:t>. (1999):</w:t>
      </w:r>
      <w:r w:rsidR="002C32CF" w:rsidRPr="003D29C6">
        <w:rPr>
          <w:rFonts w:ascii="Times New Roman" w:hAnsi="Times New Roman" w:cs="Times New Roman"/>
          <w:sz w:val="20"/>
          <w:szCs w:val="20"/>
        </w:rPr>
        <w:t xml:space="preserve">. </w:t>
      </w:r>
      <w:r w:rsidR="002C32CF" w:rsidRPr="003D29C6">
        <w:rPr>
          <w:rFonts w:ascii="Times New Roman" w:hAnsi="Times New Roman" w:cs="Times New Roman"/>
          <w:i/>
          <w:sz w:val="20"/>
          <w:szCs w:val="20"/>
        </w:rPr>
        <w:t>J</w:t>
      </w:r>
      <w:r w:rsidRPr="003D29C6">
        <w:rPr>
          <w:rFonts w:ascii="Times New Roman" w:hAnsi="Times New Roman" w:cs="Times New Roman"/>
          <w:i/>
          <w:sz w:val="20"/>
          <w:szCs w:val="20"/>
        </w:rPr>
        <w:t>ournal of Infectious diseases</w:t>
      </w:r>
      <w:r w:rsidRPr="003D29C6">
        <w:rPr>
          <w:rFonts w:ascii="Times New Roman" w:hAnsi="Times New Roman" w:cs="Times New Roman"/>
          <w:sz w:val="20"/>
          <w:szCs w:val="20"/>
        </w:rPr>
        <w:t>, 95</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p.236.</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CDC, (2001): Centers for Disease Control and Prevention: Outbreaks of multidrug-resistant </w:t>
      </w:r>
      <w:r w:rsidRPr="003D29C6">
        <w:rPr>
          <w:rFonts w:ascii="Times New Roman" w:hAnsi="Times New Roman" w:cs="Times New Roman"/>
          <w:i/>
          <w:sz w:val="20"/>
          <w:szCs w:val="20"/>
        </w:rPr>
        <w:t>Salmonella Typhimurium</w:t>
      </w:r>
      <w:r w:rsidRPr="003D29C6">
        <w:rPr>
          <w:rFonts w:ascii="Times New Roman" w:hAnsi="Times New Roman" w:cs="Times New Roman"/>
          <w:sz w:val="20"/>
          <w:szCs w:val="20"/>
        </w:rPr>
        <w:t xml:space="preserve"> associated with Veterinary facilities—Idaho, Minnesota, and Washington. (1999): MMWR, Morb, Mortal, Wkly, and Rep. 50</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p.701–704.</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CDC, (2004): Centers for Diseases Control and Prevention. Salmonellosis associated with petTurtles--Wisconsin and Wyoming: Morbidity and Mortality Weekly Report 2005; 54(9)</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p.223-22</w:t>
      </w:r>
      <w:r w:rsidR="002C32CF" w:rsidRPr="003D29C6">
        <w:rPr>
          <w:rFonts w:ascii="Times New Roman" w:hAnsi="Times New Roman" w:cs="Times New Roman"/>
          <w:sz w:val="20"/>
          <w:szCs w:val="20"/>
        </w:rPr>
        <w:t>6.</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CDC. (2007e): Centers for Diseases Control and Prevention. Salmonella </w:t>
      </w:r>
      <w:r w:rsidRPr="003D29C6">
        <w:rPr>
          <w:rFonts w:ascii="Times New Roman" w:hAnsi="Times New Roman" w:cs="Times New Roman"/>
          <w:i/>
          <w:sz w:val="20"/>
          <w:szCs w:val="20"/>
        </w:rPr>
        <w:t>Typhimurium</w:t>
      </w:r>
      <w:r w:rsidRPr="003D29C6">
        <w:rPr>
          <w:rFonts w:ascii="Times New Roman" w:hAnsi="Times New Roman" w:cs="Times New Roman"/>
          <w:sz w:val="20"/>
          <w:szCs w:val="20"/>
        </w:rPr>
        <w:t xml:space="preserve"> infection associated with raw milk and cheese consumption-Pennsylvania. Morbidity and Mortality Weekly Report; 56(44)</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p.1161-116</w:t>
      </w:r>
      <w:r w:rsidR="002C32CF" w:rsidRPr="003D29C6">
        <w:rPr>
          <w:rFonts w:ascii="Times New Roman" w:hAnsi="Times New Roman" w:cs="Times New Roman"/>
          <w:sz w:val="20"/>
          <w:szCs w:val="20"/>
        </w:rPr>
        <w:t>4.</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Clark, G</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Kaufmann, A</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Gangarosa, E</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Thompson, M</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xml:space="preserve">. (1993): Epidemiology of an </w:t>
      </w:r>
      <w:r w:rsidRPr="003D29C6">
        <w:rPr>
          <w:rFonts w:ascii="Times New Roman" w:hAnsi="Times New Roman" w:cs="Times New Roman"/>
          <w:sz w:val="20"/>
          <w:szCs w:val="20"/>
        </w:rPr>
        <w:lastRenderedPageBreak/>
        <w:t xml:space="preserve">international outbreak of </w:t>
      </w:r>
      <w:r w:rsidRPr="003D29C6">
        <w:rPr>
          <w:rFonts w:ascii="Times New Roman" w:hAnsi="Times New Roman" w:cs="Times New Roman"/>
          <w:i/>
          <w:sz w:val="20"/>
          <w:szCs w:val="20"/>
        </w:rPr>
        <w:t>Salmonella Agona</w:t>
      </w:r>
      <w:r w:rsidRPr="003D29C6">
        <w:rPr>
          <w:rFonts w:ascii="Times New Roman" w:hAnsi="Times New Roman" w:cs="Times New Roman"/>
          <w:sz w:val="20"/>
          <w:szCs w:val="20"/>
        </w:rPr>
        <w:t>. Lancet, 2(7827)</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p.490-493.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Clarke, R</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and Gyles, C</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(1993): Salmonella. In Gyles, C. L. and Thoen, C</w:t>
      </w:r>
      <w:r w:rsidR="002C32CF" w:rsidRPr="003D29C6">
        <w:rPr>
          <w:rFonts w:ascii="Times New Roman" w:hAnsi="Times New Roman" w:cs="Times New Roman"/>
          <w:sz w:val="20"/>
          <w:szCs w:val="20"/>
        </w:rPr>
        <w:t>. O</w:t>
      </w:r>
      <w:r w:rsidRPr="003D29C6">
        <w:rPr>
          <w:rFonts w:ascii="Times New Roman" w:hAnsi="Times New Roman" w:cs="Times New Roman"/>
          <w:sz w:val="20"/>
          <w:szCs w:val="20"/>
        </w:rPr>
        <w:t>. 2</w:t>
      </w:r>
      <w:r w:rsidRPr="003D29C6">
        <w:rPr>
          <w:rFonts w:ascii="Times New Roman" w:hAnsi="Times New Roman" w:cs="Times New Roman"/>
          <w:sz w:val="20"/>
          <w:szCs w:val="20"/>
          <w:vertAlign w:val="superscript"/>
        </w:rPr>
        <w:t>nd</w:t>
      </w:r>
      <w:r w:rsidRPr="003D29C6">
        <w:rPr>
          <w:rFonts w:ascii="Times New Roman" w:hAnsi="Times New Roman" w:cs="Times New Roman"/>
          <w:sz w:val="20"/>
          <w:szCs w:val="20"/>
        </w:rPr>
        <w:t>eds. Pathogenesis of Bacterial Infection in Animal</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mens, I</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Lowa state Universty</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p.133-153.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Crump, J</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Lube, S</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 (2004): Mintz, E</w:t>
      </w:r>
      <w:r w:rsidR="002C32CF" w:rsidRPr="003D29C6">
        <w:rPr>
          <w:rFonts w:ascii="Times New Roman" w:hAnsi="Times New Roman" w:cs="Times New Roman"/>
          <w:sz w:val="20"/>
          <w:szCs w:val="20"/>
        </w:rPr>
        <w:t>. D</w:t>
      </w:r>
      <w:r w:rsidRPr="003D29C6">
        <w:rPr>
          <w:rFonts w:ascii="Times New Roman" w:hAnsi="Times New Roman" w:cs="Times New Roman"/>
          <w:sz w:val="20"/>
          <w:szCs w:val="20"/>
        </w:rPr>
        <w:t>. The global burden of typhoid fever. Bulletin of the World Health Organization. 82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p.346–349.</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Davis, B. D., Dulbecco, R., Eisen, H</w:t>
      </w:r>
      <w:r w:rsidR="002C32CF" w:rsidRPr="003D29C6">
        <w:rPr>
          <w:rFonts w:ascii="Times New Roman" w:hAnsi="Times New Roman" w:cs="Times New Roman"/>
          <w:sz w:val="20"/>
          <w:szCs w:val="20"/>
        </w:rPr>
        <w:t>. N</w:t>
      </w:r>
      <w:r w:rsidRPr="003D29C6">
        <w:rPr>
          <w:rFonts w:ascii="Times New Roman" w:hAnsi="Times New Roman" w:cs="Times New Roman"/>
          <w:sz w:val="20"/>
          <w:szCs w:val="20"/>
        </w:rPr>
        <w:t>., and Ginsbery, H</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 (1990):4</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ed</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ippincott Company</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p.576-579.</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Douris, A, P., Fedorka-Cray and C. Jackson</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2008): Characterization of Salmonella enteric serovar Agona Slaughter Isolates from the Animal arm of the National Antibiotic</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Resistance Moniterig system- Enteric Bacteria (NARMS): 1997, through 2003. Microb, Drug Resist. 14(1)</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p.55-63.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EFSA. (2009): European Food Safety Authority. The Community Summary Report on Food-borne Outbreaks in the European Union. </w:t>
      </w:r>
      <w:r w:rsidRPr="003D29C6">
        <w:rPr>
          <w:rFonts w:ascii="Times New Roman" w:hAnsi="Times New Roman" w:cs="Times New Roman"/>
          <w:i/>
          <w:sz w:val="20"/>
          <w:szCs w:val="20"/>
        </w:rPr>
        <w:t>The EFSA Journal</w:t>
      </w:r>
      <w:r w:rsidRPr="003D29C6">
        <w:rPr>
          <w:rFonts w:ascii="Times New Roman" w:hAnsi="Times New Roman" w:cs="Times New Roman"/>
          <w:sz w:val="20"/>
          <w:szCs w:val="20"/>
        </w:rPr>
        <w:t xml:space="preserve"> 2009</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271.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Enayat, K, M</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Mansour, B., Nasrin, T., Mohammad, H., Moham</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ad and N. Hanar. (2012)</w:t>
      </w:r>
      <w:r w:rsidR="002C32CF" w:rsidRPr="003D29C6">
        <w:rPr>
          <w:rFonts w:ascii="Times New Roman" w:hAnsi="Times New Roman" w:cs="Times New Roman"/>
          <w:sz w:val="20"/>
          <w:szCs w:val="20"/>
        </w:rPr>
        <w:t xml:space="preserve">: </w:t>
      </w:r>
      <w:r w:rsidR="002C32CF" w:rsidRPr="003D29C6">
        <w:rPr>
          <w:rFonts w:ascii="Times New Roman" w:hAnsi="Times New Roman" w:cs="Times New Roman"/>
          <w:i/>
          <w:sz w:val="20"/>
          <w:szCs w:val="20"/>
        </w:rPr>
        <w:t>S</w:t>
      </w:r>
      <w:r w:rsidRPr="003D29C6">
        <w:rPr>
          <w:rFonts w:ascii="Times New Roman" w:hAnsi="Times New Roman" w:cs="Times New Roman"/>
          <w:i/>
          <w:sz w:val="20"/>
          <w:szCs w:val="20"/>
        </w:rPr>
        <w:t>almonella enterica</w:t>
      </w:r>
      <w:r w:rsidRPr="003D29C6">
        <w:rPr>
          <w:rFonts w:ascii="Times New Roman" w:hAnsi="Times New Roman" w:cs="Times New Roman"/>
          <w:sz w:val="20"/>
          <w:szCs w:val="20"/>
        </w:rPr>
        <w:t xml:space="preserve"> serotype Enteritidis. Emerging Infectious Diseases. 8</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p.514–515.</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Endrias</w:t>
      </w:r>
      <w:r w:rsidR="002C32CF" w:rsidRPr="003D29C6">
        <w:rPr>
          <w:rFonts w:ascii="Times New Roman" w:hAnsi="Times New Roman" w:cs="Times New Roman"/>
          <w:sz w:val="20"/>
          <w:szCs w:val="20"/>
        </w:rPr>
        <w:t>. Z</w:t>
      </w:r>
      <w:r w:rsidRPr="003D29C6">
        <w:rPr>
          <w:rFonts w:ascii="Times New Roman" w:hAnsi="Times New Roman" w:cs="Times New Roman"/>
          <w:sz w:val="20"/>
          <w:szCs w:val="20"/>
        </w:rPr>
        <w:t>, Poppe</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(2008): Antimicrobial resistance pattern of Salmonella serotypes isolated from food items and personnel in Addis Ababa, Ethiopia.</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Feasey</w:t>
      </w:r>
      <w:r w:rsidR="002C32CF" w:rsidRPr="003D29C6">
        <w:rPr>
          <w:rFonts w:ascii="Times New Roman" w:hAnsi="Times New Roman" w:cs="Times New Roman"/>
          <w:sz w:val="20"/>
          <w:szCs w:val="20"/>
        </w:rPr>
        <w:t>, N. A</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D</w:t>
      </w:r>
      <w:r w:rsidRPr="003D29C6">
        <w:rPr>
          <w:rFonts w:ascii="Times New Roman" w:hAnsi="Times New Roman" w:cs="Times New Roman"/>
          <w:sz w:val="20"/>
          <w:szCs w:val="20"/>
        </w:rPr>
        <w:t>ougan</w:t>
      </w:r>
      <w:r w:rsidR="002C32CF" w:rsidRPr="003D29C6">
        <w:rPr>
          <w:rFonts w:ascii="Times New Roman" w:hAnsi="Times New Roman" w:cs="Times New Roman"/>
          <w:sz w:val="20"/>
          <w:szCs w:val="20"/>
        </w:rPr>
        <w:t>, R. A</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ingsley</w:t>
      </w:r>
      <w:r w:rsidR="002C32CF" w:rsidRPr="003D29C6">
        <w:rPr>
          <w:rFonts w:ascii="Times New Roman" w:hAnsi="Times New Roman" w:cs="Times New Roman"/>
          <w:sz w:val="20"/>
          <w:szCs w:val="20"/>
        </w:rPr>
        <w:t>, R. S</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H</w:t>
      </w:r>
      <w:r w:rsidRPr="003D29C6">
        <w:rPr>
          <w:rFonts w:ascii="Times New Roman" w:hAnsi="Times New Roman" w:cs="Times New Roman"/>
          <w:sz w:val="20"/>
          <w:szCs w:val="20"/>
        </w:rPr>
        <w:t>eyderman</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w:t>
      </w:r>
      <w:r w:rsidR="00121404" w:rsidRPr="003D29C6">
        <w:rPr>
          <w:rFonts w:ascii="Times New Roman" w:hAnsi="Times New Roman" w:cs="Times New Roman"/>
          <w:sz w:val="20"/>
          <w:szCs w:val="20"/>
        </w:rPr>
        <w:t>d M</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ordon</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2012)</w:t>
      </w:r>
      <w:r w:rsidR="002C32CF" w:rsidRPr="003D29C6">
        <w:rPr>
          <w:rFonts w:ascii="Times New Roman" w:hAnsi="Times New Roman" w:cs="Times New Roman"/>
          <w:sz w:val="20"/>
          <w:szCs w:val="20"/>
        </w:rPr>
        <w:t>: I</w:t>
      </w:r>
      <w:r w:rsidRPr="003D29C6">
        <w:rPr>
          <w:rFonts w:ascii="Times New Roman" w:hAnsi="Times New Roman" w:cs="Times New Roman"/>
          <w:sz w:val="20"/>
          <w:szCs w:val="20"/>
        </w:rPr>
        <w:t>nvasivenon-typhoidal Salmonella</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disease</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emerging</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and</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neglected</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tropical</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disease</w:t>
      </w:r>
      <w:r w:rsidR="00121404" w:rsidRPr="003D29C6">
        <w:rPr>
          <w:rFonts w:ascii="Times New Roman" w:hAnsi="Times New Roman" w:cs="Times New Roman" w:hint="eastAsia"/>
          <w:sz w:val="20"/>
          <w:szCs w:val="20"/>
          <w:lang w:eastAsia="zh-CN"/>
        </w:rPr>
        <w:t xml:space="preserve"> </w:t>
      </w:r>
      <w:r w:rsidRPr="003D29C6">
        <w:rPr>
          <w:rFonts w:ascii="Times New Roman" w:hAnsi="Times New Roman" w:cs="Times New Roman"/>
          <w:sz w:val="20"/>
          <w:szCs w:val="20"/>
        </w:rPr>
        <w:t>i</w:t>
      </w:r>
      <w:r w:rsidR="00121404" w:rsidRPr="003D29C6">
        <w:rPr>
          <w:rFonts w:ascii="Times New Roman" w:hAnsi="Times New Roman" w:cs="Times New Roman"/>
          <w:sz w:val="20"/>
          <w:szCs w:val="20"/>
        </w:rPr>
        <w:t>n A</w:t>
      </w:r>
      <w:r w:rsidRPr="003D29C6">
        <w:rPr>
          <w:rFonts w:ascii="Times New Roman" w:hAnsi="Times New Roman" w:cs="Times New Roman"/>
          <w:sz w:val="20"/>
          <w:szCs w:val="20"/>
        </w:rPr>
        <w:t>frica,”Th</w:t>
      </w:r>
      <w:r w:rsidR="00121404" w:rsidRPr="003D29C6">
        <w:rPr>
          <w:rFonts w:ascii="Times New Roman" w:hAnsi="Times New Roman" w:cs="Times New Roman"/>
          <w:sz w:val="20"/>
          <w:szCs w:val="20"/>
        </w:rPr>
        <w:t>e L</w:t>
      </w:r>
      <w:r w:rsidRPr="003D29C6">
        <w:rPr>
          <w:rFonts w:ascii="Times New Roman" w:hAnsi="Times New Roman" w:cs="Times New Roman"/>
          <w:sz w:val="20"/>
          <w:szCs w:val="20"/>
        </w:rPr>
        <w:t>ancet, vol.379</w:t>
      </w:r>
      <w:r w:rsidR="002C32CF" w:rsidRPr="003D29C6">
        <w:rPr>
          <w:rFonts w:ascii="Times New Roman" w:hAnsi="Times New Roman" w:cs="Times New Roman"/>
          <w:sz w:val="20"/>
          <w:szCs w:val="20"/>
        </w:rPr>
        <w:t>, N</w:t>
      </w:r>
      <w:r w:rsidRPr="003D29C6">
        <w:rPr>
          <w:rFonts w:ascii="Times New Roman" w:hAnsi="Times New Roman" w:cs="Times New Roman"/>
          <w:sz w:val="20"/>
          <w:szCs w:val="20"/>
        </w:rPr>
        <w:t>o.9835</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p.2489–2499.</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Flicker, C</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(1987): The isolation of Salmonellas and Campylobacter’s. J. Appl, Bacteriol. 63</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99–116.</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Gay, J. (2003): Bovine, Her Salmonellosis</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ashington State University, College of Veterinary medicine</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ield Diseases investigation unit</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w:t>
      </w:r>
      <w:r w:rsidR="002C32CF" w:rsidRPr="003D29C6">
        <w:rPr>
          <w:rFonts w:ascii="Times New Roman" w:hAnsi="Times New Roman" w:cs="Times New Roman"/>
          <w:sz w:val="20"/>
          <w:szCs w:val="20"/>
        </w:rPr>
        <w:t>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Gillespie, I</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O, Brien. S</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Adak, G</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 Ward, L</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Smith, H</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xml:space="preserve">. (2005): Food borne general outbreaks of </w:t>
      </w:r>
      <w:r w:rsidRPr="003D29C6">
        <w:rPr>
          <w:rFonts w:ascii="Times New Roman" w:hAnsi="Times New Roman" w:cs="Times New Roman"/>
          <w:i/>
          <w:sz w:val="20"/>
          <w:szCs w:val="20"/>
        </w:rPr>
        <w:t>Salmonella</w:t>
      </w:r>
      <w:r w:rsidRPr="003D29C6">
        <w:rPr>
          <w:rFonts w:ascii="Times New Roman" w:hAnsi="Times New Roman" w:cs="Times New Roman"/>
          <w:sz w:val="20"/>
          <w:szCs w:val="20"/>
        </w:rPr>
        <w:t xml:space="preserve"> </w:t>
      </w:r>
      <w:r w:rsidRPr="003D29C6">
        <w:rPr>
          <w:rFonts w:ascii="Times New Roman" w:hAnsi="Times New Roman" w:cs="Times New Roman"/>
          <w:i/>
          <w:sz w:val="20"/>
          <w:szCs w:val="20"/>
        </w:rPr>
        <w:t xml:space="preserve">Enteritidis </w:t>
      </w:r>
      <w:r w:rsidRPr="003D29C6">
        <w:rPr>
          <w:rFonts w:ascii="Times New Roman" w:hAnsi="Times New Roman" w:cs="Times New Roman"/>
          <w:sz w:val="20"/>
          <w:szCs w:val="20"/>
        </w:rPr>
        <w:t>phage type 4 infections, England and Wales, 1992– 2002: Epidemiologyand Infection.133</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759–801.</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Gillespie, J</w:t>
      </w:r>
      <w:r w:rsidR="002C32CF" w:rsidRPr="003D29C6">
        <w:rPr>
          <w:rFonts w:ascii="Times New Roman" w:hAnsi="Times New Roman" w:cs="Times New Roman"/>
          <w:sz w:val="20"/>
          <w:szCs w:val="20"/>
        </w:rPr>
        <w:t>. H</w:t>
      </w:r>
      <w:r w:rsidRPr="003D29C6">
        <w:rPr>
          <w:rFonts w:ascii="Times New Roman" w:hAnsi="Times New Roman" w:cs="Times New Roman"/>
          <w:sz w:val="20"/>
          <w:szCs w:val="20"/>
        </w:rPr>
        <w:t xml:space="preserve"> and Timoney, J</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(1981): The Entrobacteraceae, The non –lactose fermenters</w:t>
      </w:r>
      <w:r w:rsidR="002C32CF" w:rsidRPr="003D29C6">
        <w:rPr>
          <w:rFonts w:ascii="Times New Roman" w:hAnsi="Times New Roman" w:cs="Times New Roman"/>
          <w:sz w:val="20"/>
          <w:szCs w:val="20"/>
        </w:rPr>
        <w:t>. I</w:t>
      </w:r>
      <w:r w:rsidRPr="003D29C6">
        <w:rPr>
          <w:rFonts w:ascii="Times New Roman" w:hAnsi="Times New Roman" w:cs="Times New Roman"/>
          <w:sz w:val="20"/>
          <w:szCs w:val="20"/>
        </w:rPr>
        <w:t>n Hagan and Brunner’s Infectious Diseases of Domestic animals. 7</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U</w:t>
      </w:r>
      <w:r w:rsidRPr="003D29C6">
        <w:rPr>
          <w:rFonts w:ascii="Times New Roman" w:hAnsi="Times New Roman" w:cs="Times New Roman"/>
          <w:sz w:val="20"/>
          <w:szCs w:val="20"/>
        </w:rPr>
        <w:t>SA: Comstock publishing associates</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p.84-9</w:t>
      </w:r>
      <w:r w:rsidR="002C32CF" w:rsidRPr="003D29C6">
        <w:rPr>
          <w:rFonts w:ascii="Times New Roman" w:hAnsi="Times New Roman" w:cs="Times New Roman"/>
          <w:sz w:val="20"/>
          <w:szCs w:val="20"/>
        </w:rPr>
        <w:t>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lastRenderedPageBreak/>
        <w:t>Guerra, B. Soto, S., Helmuth, R., Mendoza, M</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xml:space="preserve">. (2002): Characterization of a Self-Transferable Plasmid from </w:t>
      </w:r>
      <w:r w:rsidRPr="003D29C6">
        <w:rPr>
          <w:rFonts w:ascii="Times New Roman" w:hAnsi="Times New Roman" w:cs="Times New Roman"/>
          <w:i/>
          <w:sz w:val="20"/>
          <w:szCs w:val="20"/>
        </w:rPr>
        <w:t>Salmonella enterica</w:t>
      </w:r>
      <w:r w:rsidRPr="003D29C6">
        <w:rPr>
          <w:rFonts w:ascii="Times New Roman" w:hAnsi="Times New Roman" w:cs="Times New Roman"/>
          <w:sz w:val="20"/>
          <w:szCs w:val="20"/>
        </w:rPr>
        <w:t xml:space="preserve"> serotype typhimurium Clinical isolates carrying two Integron-borne gene cassettes together with virulence and drug resistance genes. Antimicrobial Agents Chemother. 46</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p.2977–2981.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Guerra. Soto, S</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Arguelles, J</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Mendoza, M</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xml:space="preserve">. (2001): Multidrug resistance is mediated by large plasmids carrying a class 1 integron in the emergent </w:t>
      </w:r>
      <w:r w:rsidRPr="003D29C6">
        <w:rPr>
          <w:rFonts w:ascii="Times New Roman" w:hAnsi="Times New Roman" w:cs="Times New Roman"/>
          <w:i/>
          <w:sz w:val="20"/>
          <w:szCs w:val="20"/>
        </w:rPr>
        <w:t>Salmonella enterica</w:t>
      </w:r>
      <w:r w:rsidRPr="003D29C6">
        <w:rPr>
          <w:rFonts w:ascii="Times New Roman" w:hAnsi="Times New Roman" w:cs="Times New Roman"/>
          <w:sz w:val="20"/>
          <w:szCs w:val="20"/>
        </w:rPr>
        <w:t xml:space="preserve"> serotype [4, 5, 12: i:-]. Antimicrob Agents Chemother. 45</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p.1305–1308.</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Gyles, C</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Prescott, J</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Songer, J</w:t>
      </w:r>
      <w:r w:rsidR="002C32CF" w:rsidRPr="003D29C6">
        <w:rPr>
          <w:rFonts w:ascii="Times New Roman" w:hAnsi="Times New Roman" w:cs="Times New Roman"/>
          <w:sz w:val="20"/>
          <w:szCs w:val="20"/>
        </w:rPr>
        <w:t>. G. a</w:t>
      </w:r>
      <w:r w:rsidRPr="003D29C6">
        <w:rPr>
          <w:rFonts w:ascii="Times New Roman" w:hAnsi="Times New Roman" w:cs="Times New Roman"/>
          <w:sz w:val="20"/>
          <w:szCs w:val="20"/>
        </w:rPr>
        <w:t>nd Theon, C</w:t>
      </w:r>
      <w:r w:rsidR="002C32CF" w:rsidRPr="003D29C6">
        <w:rPr>
          <w:rFonts w:ascii="Times New Roman" w:hAnsi="Times New Roman" w:cs="Times New Roman"/>
          <w:sz w:val="20"/>
          <w:szCs w:val="20"/>
        </w:rPr>
        <w:t>. O</w:t>
      </w:r>
      <w:r w:rsidRPr="003D29C6">
        <w:rPr>
          <w:rFonts w:ascii="Times New Roman" w:hAnsi="Times New Roman" w:cs="Times New Roman"/>
          <w:sz w:val="20"/>
          <w:szCs w:val="20"/>
        </w:rPr>
        <w:t>. (2004): Pathogenesis of bacterial infection in Animals. 2</w:t>
      </w:r>
      <w:r w:rsidRPr="003D29C6">
        <w:rPr>
          <w:rFonts w:ascii="Times New Roman" w:hAnsi="Times New Roman" w:cs="Times New Roman"/>
          <w:sz w:val="20"/>
          <w:szCs w:val="20"/>
          <w:vertAlign w:val="superscript"/>
        </w:rPr>
        <w:t>rd</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U</w:t>
      </w:r>
      <w:r w:rsidRPr="003D29C6">
        <w:rPr>
          <w:rFonts w:ascii="Times New Roman" w:hAnsi="Times New Roman" w:cs="Times New Roman"/>
          <w:sz w:val="20"/>
          <w:szCs w:val="20"/>
        </w:rPr>
        <w:t>SA: Blackwell Puplishing</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p.143-16</w:t>
      </w:r>
      <w:r w:rsidR="002C32CF" w:rsidRPr="003D29C6">
        <w:rPr>
          <w:rFonts w:ascii="Times New Roman" w:hAnsi="Times New Roman" w:cs="Times New Roman"/>
          <w:sz w:val="20"/>
          <w:szCs w:val="20"/>
        </w:rPr>
        <w:t>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Gyles, L. (2008): Antimicrobial resistance in selected bacteria from poultry. Animal Health Research Reviews, 9</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p.149−158.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Harbaugh, E. D., Trample. I</w:t>
      </w:r>
      <w:r w:rsidR="002C32CF" w:rsidRPr="003D29C6">
        <w:rPr>
          <w:rFonts w:ascii="Times New Roman" w:hAnsi="Times New Roman" w:cs="Times New Roman"/>
          <w:sz w:val="20"/>
          <w:szCs w:val="20"/>
        </w:rPr>
        <w:t>. V</w:t>
      </w:r>
      <w:r w:rsidRPr="003D29C6">
        <w:rPr>
          <w:rFonts w:ascii="Times New Roman" w:hAnsi="Times New Roman" w:cs="Times New Roman"/>
          <w:sz w:val="20"/>
          <w:szCs w:val="20"/>
        </w:rPr>
        <w:t>., Wesley, S., Hoff, R., Griffith, and H</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 Hurd. (2006): Rapid aerosol transmission of Salmonella among Turkeys in a simulated holding-shed environment. Poultry Sci. 85</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p.1693–169.</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Hastings, P</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Rosenberg, S</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and Slack, A. (2004): Antibiotic-induced lateral transfer of antibiotic resistance. Trends Microbial 12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p.401-404.</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Helmuth, R. (2001): Antibiotic Resistance in Salmonella. In: Wray C, Wray A, ed. Salmonella in domestic animals. Wallingford: </w:t>
      </w:r>
      <w:r w:rsidRPr="003D29C6">
        <w:rPr>
          <w:rFonts w:ascii="Times New Roman" w:hAnsi="Times New Roman" w:cs="Times New Roman"/>
          <w:i/>
          <w:sz w:val="20"/>
          <w:szCs w:val="20"/>
        </w:rPr>
        <w:t>CAB International</w:t>
      </w:r>
      <w:r w:rsidRPr="003D29C6">
        <w:rPr>
          <w:rFonts w:ascii="Times New Roman" w:hAnsi="Times New Roman" w:cs="Times New Roman"/>
          <w:sz w:val="20"/>
          <w:szCs w:val="20"/>
        </w:rPr>
        <w:t>; 1: Pp. 8-3</w:t>
      </w:r>
      <w:r w:rsidR="002C32CF" w:rsidRPr="003D29C6">
        <w:rPr>
          <w:rFonts w:ascii="Times New Roman" w:hAnsi="Times New Roman" w:cs="Times New Roman"/>
          <w:sz w:val="20"/>
          <w:szCs w:val="20"/>
        </w:rPr>
        <w:t>5.</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Helmuth, R. (2001): Antibiotic Resistance in Salmonella. In: Wray, C, Wray A, Salmonella in domestic animals. Wallingford: </w:t>
      </w:r>
      <w:r w:rsidRPr="003D29C6">
        <w:rPr>
          <w:rFonts w:ascii="Times New Roman" w:hAnsi="Times New Roman" w:cs="Times New Roman"/>
          <w:i/>
          <w:sz w:val="20"/>
          <w:szCs w:val="20"/>
        </w:rPr>
        <w:t>CAB International</w:t>
      </w:r>
      <w:r w:rsidRPr="003D29C6">
        <w:rPr>
          <w:rFonts w:ascii="Times New Roman" w:hAnsi="Times New Roman" w:cs="Times New Roman"/>
          <w:sz w:val="20"/>
          <w:szCs w:val="20"/>
        </w:rPr>
        <w:t>. Pp. 89-10</w:t>
      </w:r>
      <w:r w:rsidR="002C32CF" w:rsidRPr="003D29C6">
        <w:rPr>
          <w:rFonts w:ascii="Times New Roman" w:hAnsi="Times New Roman" w:cs="Times New Roman"/>
          <w:sz w:val="20"/>
          <w:szCs w:val="20"/>
        </w:rPr>
        <w:t>6.</w:t>
      </w:r>
    </w:p>
    <w:p w:rsidR="002C32CF"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Jay, M</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(2000): Modern Food Microbiology. 6</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ed</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aryland: Aspen Publishers. Pp. 511-525. Salmonellanella species In Doyle, M</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 Beuchat, L</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Montville, T</w:t>
      </w:r>
      <w:r w:rsidR="002C32CF" w:rsidRPr="003D29C6">
        <w:rPr>
          <w:rFonts w:ascii="Times New Roman" w:hAnsi="Times New Roman" w:cs="Times New Roman"/>
          <w:sz w:val="20"/>
          <w:szCs w:val="20"/>
        </w:rPr>
        <w:t>. G. F</w:t>
      </w:r>
      <w:r w:rsidRPr="003D29C6">
        <w:rPr>
          <w:rFonts w:ascii="Times New Roman" w:hAnsi="Times New Roman" w:cs="Times New Roman"/>
          <w:sz w:val="20"/>
          <w:szCs w:val="20"/>
        </w:rPr>
        <w:t>ood Microbiology Fundamental and Frontiers. Washington’s Press</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p.120-15</w:t>
      </w:r>
      <w:r w:rsidR="002C32CF" w:rsidRPr="003D29C6">
        <w:rPr>
          <w:rFonts w:ascii="Times New Roman" w:hAnsi="Times New Roman" w:cs="Times New Roman"/>
          <w:sz w:val="20"/>
          <w:szCs w:val="20"/>
        </w:rPr>
        <w:t>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Jones, W</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 Warson, R</w:t>
      </w:r>
      <w:r w:rsidR="002C32CF" w:rsidRPr="003D29C6">
        <w:rPr>
          <w:rFonts w:ascii="Times New Roman" w:hAnsi="Times New Roman" w:cs="Times New Roman"/>
          <w:sz w:val="20"/>
          <w:szCs w:val="20"/>
        </w:rPr>
        <w:t>. P. a</w:t>
      </w:r>
      <w:r w:rsidRPr="003D29C6">
        <w:rPr>
          <w:rFonts w:ascii="Times New Roman" w:hAnsi="Times New Roman" w:cs="Times New Roman"/>
          <w:sz w:val="20"/>
          <w:szCs w:val="20"/>
        </w:rPr>
        <w:t>n</w:t>
      </w:r>
      <w:r w:rsidR="00121404" w:rsidRPr="003D29C6">
        <w:rPr>
          <w:rFonts w:ascii="Times New Roman" w:hAnsi="Times New Roman" w:cs="Times New Roman"/>
          <w:sz w:val="20"/>
          <w:szCs w:val="20"/>
        </w:rPr>
        <w:t>d S</w:t>
      </w:r>
      <w:r w:rsidR="002C32CF" w:rsidRPr="003D29C6">
        <w:rPr>
          <w:rFonts w:ascii="Times New Roman" w:hAnsi="Times New Roman" w:cs="Times New Roman"/>
          <w:sz w:val="20"/>
          <w:szCs w:val="20"/>
        </w:rPr>
        <w:t>. T</w:t>
      </w:r>
      <w:r w:rsidRPr="003D29C6">
        <w:rPr>
          <w:rFonts w:ascii="Times New Roman" w:hAnsi="Times New Roman" w:cs="Times New Roman"/>
          <w:sz w:val="20"/>
          <w:szCs w:val="20"/>
        </w:rPr>
        <w:t>. (2004)</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almonellosis</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p.215-229. In: Andrews, A</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Blowey, R</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 Boyd, H</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nd Edy</w:t>
      </w:r>
      <w:r w:rsidR="002C32CF" w:rsidRPr="003D29C6">
        <w:rPr>
          <w:rFonts w:ascii="Times New Roman" w:hAnsi="Times New Roman" w:cs="Times New Roman"/>
          <w:sz w:val="20"/>
          <w:szCs w:val="20"/>
        </w:rPr>
        <w:t>, R. G</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B</w:t>
      </w:r>
      <w:r w:rsidRPr="003D29C6">
        <w:rPr>
          <w:rFonts w:ascii="Times New Roman" w:hAnsi="Times New Roman" w:cs="Times New Roman"/>
          <w:sz w:val="20"/>
          <w:szCs w:val="20"/>
        </w:rPr>
        <w:t>Ovin Medicine, diseases and husbandry of cattle 2</w:t>
      </w:r>
      <w:r w:rsidRPr="003D29C6">
        <w:rPr>
          <w:rFonts w:ascii="Times New Roman" w:hAnsi="Times New Roman" w:cs="Times New Roman"/>
          <w:sz w:val="20"/>
          <w:szCs w:val="20"/>
          <w:vertAlign w:val="superscript"/>
        </w:rPr>
        <w:t>nd</w:t>
      </w:r>
      <w:r w:rsidRPr="003D29C6">
        <w:rPr>
          <w:rFonts w:ascii="Times New Roman" w:hAnsi="Times New Roman" w:cs="Times New Roman"/>
          <w:sz w:val="20"/>
          <w:szCs w:val="20"/>
        </w:rPr>
        <w:t>ed</w:t>
      </w:r>
      <w:r w:rsidR="002C32CF" w:rsidRPr="003D29C6">
        <w:rPr>
          <w:rFonts w:ascii="Times New Roman" w:hAnsi="Times New Roman" w:cs="Times New Roman"/>
          <w:sz w:val="20"/>
          <w:szCs w:val="20"/>
        </w:rPr>
        <w:t>. B</w:t>
      </w:r>
      <w:r w:rsidRPr="003D29C6">
        <w:rPr>
          <w:rFonts w:ascii="Times New Roman" w:hAnsi="Times New Roman" w:cs="Times New Roman"/>
          <w:sz w:val="20"/>
          <w:szCs w:val="20"/>
        </w:rPr>
        <w:t>lack well science.</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Karon, A</w:t>
      </w:r>
      <w:r w:rsidR="002C32CF" w:rsidRPr="003D29C6">
        <w:rPr>
          <w:rFonts w:ascii="Times New Roman" w:hAnsi="Times New Roman" w:cs="Times New Roman"/>
          <w:sz w:val="20"/>
          <w:szCs w:val="20"/>
        </w:rPr>
        <w:t>. E</w:t>
      </w:r>
      <w:r w:rsidRPr="003D29C6">
        <w:rPr>
          <w:rFonts w:ascii="Times New Roman" w:hAnsi="Times New Roman" w:cs="Times New Roman"/>
          <w:sz w:val="20"/>
          <w:szCs w:val="20"/>
        </w:rPr>
        <w:t>, Archer, J</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Sotir. M</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Monson, T</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Kazmierczak, J</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xml:space="preserve">. (2007): Human Multi drug-Resistant Salmonella new Port infections, Wisconsin, 2003–2005. Emerging Infectious Diseases. Kumar, N. (2014): Crystal structure of the transcriptional regulator Rv1219c of </w:t>
      </w:r>
      <w:r w:rsidRPr="003D29C6">
        <w:rPr>
          <w:rFonts w:ascii="Times New Roman" w:hAnsi="Times New Roman" w:cs="Times New Roman"/>
          <w:sz w:val="20"/>
          <w:szCs w:val="20"/>
        </w:rPr>
        <w:lastRenderedPageBreak/>
        <w:t>Mycobacterium tuberculosis. Protein Sci. 23: Pp. 423–432.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 xml:space="preserve">Lap dot, A., Römling, U., Yaron, S. (2006): Biofilm formation and the survival of </w:t>
      </w:r>
      <w:r w:rsidRPr="003D29C6">
        <w:rPr>
          <w:rFonts w:ascii="Times New Roman" w:hAnsi="Times New Roman" w:cs="Times New Roman"/>
          <w:i/>
          <w:sz w:val="20"/>
          <w:szCs w:val="20"/>
        </w:rPr>
        <w:t>Salmonella typhimurium</w:t>
      </w:r>
      <w:r w:rsidRPr="003D29C6">
        <w:rPr>
          <w:rFonts w:ascii="Times New Roman" w:hAnsi="Times New Roman" w:cs="Times New Roman"/>
          <w:sz w:val="20"/>
          <w:szCs w:val="20"/>
        </w:rPr>
        <w:t xml:space="preserve"> on parsley</w:t>
      </w:r>
      <w:r w:rsidRPr="003D29C6">
        <w:rPr>
          <w:rFonts w:ascii="Times New Roman" w:hAnsi="Times New Roman" w:cs="Times New Roman"/>
          <w:i/>
          <w:sz w:val="20"/>
          <w:szCs w:val="20"/>
        </w:rPr>
        <w:t>. International Journal of Food Microbiology</w:t>
      </w:r>
      <w:r w:rsidRPr="003D29C6">
        <w:rPr>
          <w:rFonts w:ascii="Times New Roman" w:hAnsi="Times New Roman" w:cs="Times New Roman"/>
          <w:sz w:val="20"/>
          <w:szCs w:val="20"/>
        </w:rPr>
        <w:t>, 109: Pp.229–233.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Lazarus, R., Wag horn, D</w:t>
      </w:r>
      <w:r w:rsidR="00121404" w:rsidRPr="003D29C6">
        <w:rPr>
          <w:rFonts w:ascii="Times New Roman" w:hAnsi="Times New Roman" w:cs="Times New Roman" w:hint="eastAsia"/>
          <w:sz w:val="20"/>
          <w:szCs w:val="20"/>
          <w:lang w:eastAsia="zh-CN"/>
        </w:rPr>
        <w:t>.</w:t>
      </w:r>
      <w:r w:rsidRPr="003D29C6">
        <w:rPr>
          <w:rFonts w:ascii="Times New Roman" w:hAnsi="Times New Roman" w:cs="Times New Roman"/>
          <w:sz w:val="20"/>
          <w:szCs w:val="20"/>
        </w:rPr>
        <w:t>, Nash C. (2007): Cutaneous Salmonella infection. Scand. J. Infect. Dis. 39</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p.257-258.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L</w:t>
      </w:r>
      <w:r w:rsidR="00121404" w:rsidRPr="003D29C6">
        <w:rPr>
          <w:rFonts w:ascii="Times New Roman" w:hAnsi="Times New Roman" w:cs="Times New Roman"/>
          <w:sz w:val="20"/>
          <w:szCs w:val="20"/>
        </w:rPr>
        <w:t>e M</w:t>
      </w:r>
      <w:r w:rsidRPr="003D29C6">
        <w:rPr>
          <w:rFonts w:ascii="Times New Roman" w:hAnsi="Times New Roman" w:cs="Times New Roman"/>
          <w:sz w:val="20"/>
          <w:szCs w:val="20"/>
        </w:rPr>
        <w:t>inor, L. and Pop off, M</w:t>
      </w:r>
      <w:r w:rsidR="002C32CF" w:rsidRPr="003D29C6">
        <w:rPr>
          <w:rFonts w:ascii="Times New Roman" w:hAnsi="Times New Roman" w:cs="Times New Roman"/>
          <w:sz w:val="20"/>
          <w:szCs w:val="20"/>
        </w:rPr>
        <w:t>. Y</w:t>
      </w:r>
      <w:r w:rsidRPr="003D29C6">
        <w:rPr>
          <w:rFonts w:ascii="Times New Roman" w:hAnsi="Times New Roman" w:cs="Times New Roman"/>
          <w:sz w:val="20"/>
          <w:szCs w:val="20"/>
        </w:rPr>
        <w:t xml:space="preserve">. (1987): Request for an opinion: Designation of </w:t>
      </w:r>
      <w:r w:rsidRPr="003D29C6">
        <w:rPr>
          <w:rFonts w:ascii="Times New Roman" w:hAnsi="Times New Roman" w:cs="Times New Roman"/>
          <w:i/>
          <w:sz w:val="20"/>
          <w:szCs w:val="20"/>
        </w:rPr>
        <w:t>Salmonella enteric</w:t>
      </w:r>
      <w:r w:rsidRPr="003D29C6">
        <w:rPr>
          <w:rFonts w:ascii="Times New Roman" w:hAnsi="Times New Roman" w:cs="Times New Roman"/>
          <w:sz w:val="20"/>
          <w:szCs w:val="20"/>
        </w:rPr>
        <w:t xml:space="preserve"> spp. </w:t>
      </w:r>
      <w:r w:rsidRPr="003D29C6">
        <w:rPr>
          <w:rFonts w:ascii="Times New Roman" w:hAnsi="Times New Roman" w:cs="Times New Roman"/>
          <w:i/>
          <w:sz w:val="20"/>
          <w:szCs w:val="20"/>
        </w:rPr>
        <w:t>novo</w:t>
      </w:r>
      <w:r w:rsidRPr="003D29C6">
        <w:rPr>
          <w:rFonts w:ascii="Times New Roman" w:hAnsi="Times New Roman" w:cs="Times New Roman"/>
          <w:sz w:val="20"/>
          <w:szCs w:val="20"/>
        </w:rPr>
        <w:t xml:space="preserve">. Nom, rev, as the type and only species of the genus salmonella. </w:t>
      </w:r>
      <w:r w:rsidRPr="003D29C6">
        <w:rPr>
          <w:rFonts w:ascii="Times New Roman" w:hAnsi="Times New Roman" w:cs="Times New Roman"/>
          <w:i/>
          <w:sz w:val="20"/>
          <w:szCs w:val="20"/>
        </w:rPr>
        <w:t>International Journal of Systemic Microbiology</w:t>
      </w:r>
      <w:r w:rsidRPr="003D29C6">
        <w:rPr>
          <w:rFonts w:ascii="Times New Roman" w:hAnsi="Times New Roman" w:cs="Times New Roman"/>
          <w:sz w:val="20"/>
          <w:szCs w:val="20"/>
        </w:rPr>
        <w:t>, 37: Pp.465-468.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vertAlign w:val="superscript"/>
        </w:rPr>
      </w:pPr>
      <w:r w:rsidRPr="003D29C6">
        <w:rPr>
          <w:rFonts w:ascii="Times New Roman" w:hAnsi="Times New Roman" w:cs="Times New Roman"/>
          <w:sz w:val="20"/>
          <w:szCs w:val="20"/>
        </w:rPr>
        <w:t>Libby, J</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 Halsey, A</w:t>
      </w:r>
      <w:r w:rsidR="002C32CF" w:rsidRPr="003D29C6">
        <w:rPr>
          <w:rFonts w:ascii="Times New Roman" w:hAnsi="Times New Roman" w:cs="Times New Roman"/>
          <w:sz w:val="20"/>
          <w:szCs w:val="20"/>
        </w:rPr>
        <w:t>. T</w:t>
      </w:r>
      <w:r w:rsidRPr="003D29C6">
        <w:rPr>
          <w:rFonts w:ascii="Times New Roman" w:hAnsi="Times New Roman" w:cs="Times New Roman"/>
          <w:sz w:val="20"/>
          <w:szCs w:val="20"/>
        </w:rPr>
        <w:t>., Altier, C., Potter, J</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nd Gyles, L</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(2004): Salmonella. In Gyles, L</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Prescott, F</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 and Theon, O</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 In Pathogenesis of bacterial infections in animals. 3</w:t>
      </w:r>
      <w:r w:rsidRPr="003D29C6">
        <w:rPr>
          <w:rFonts w:ascii="Times New Roman" w:hAnsi="Times New Roman" w:cs="Times New Roman"/>
          <w:sz w:val="20"/>
          <w:szCs w:val="20"/>
          <w:vertAlign w:val="superscript"/>
        </w:rPr>
        <w:t>rd</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U</w:t>
      </w:r>
      <w:r w:rsidRPr="003D29C6">
        <w:rPr>
          <w:rFonts w:ascii="Times New Roman" w:hAnsi="Times New Roman" w:cs="Times New Roman"/>
          <w:sz w:val="20"/>
          <w:szCs w:val="20"/>
        </w:rPr>
        <w:t>SA: Black Well Puplishing, Pp.143-167.</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Molbak, K., Gerner-Smidt, P., and Wegener, H</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xml:space="preserve">. (2002): Increasing quinolone resistance in </w:t>
      </w:r>
      <w:r w:rsidRPr="003D29C6">
        <w:rPr>
          <w:rFonts w:ascii="Times New Roman" w:hAnsi="Times New Roman" w:cs="Times New Roman"/>
          <w:i/>
          <w:sz w:val="20"/>
          <w:szCs w:val="20"/>
        </w:rPr>
        <w:t>Salmonella enterica</w:t>
      </w:r>
      <w:r w:rsidRPr="003D29C6">
        <w:rPr>
          <w:rFonts w:ascii="Times New Roman" w:hAnsi="Times New Roman" w:cs="Times New Roman"/>
          <w:sz w:val="20"/>
          <w:szCs w:val="20"/>
        </w:rPr>
        <w:t xml:space="preserve"> serotype Enteritidis. </w:t>
      </w:r>
      <w:r w:rsidRPr="003D29C6">
        <w:rPr>
          <w:rFonts w:ascii="Times New Roman" w:hAnsi="Times New Roman" w:cs="Times New Roman"/>
          <w:i/>
          <w:sz w:val="20"/>
          <w:szCs w:val="20"/>
        </w:rPr>
        <w:t>J. Emerging Infectious Diseases</w:t>
      </w:r>
      <w:r w:rsidRPr="003D29C6">
        <w:rPr>
          <w:rFonts w:ascii="Times New Roman" w:hAnsi="Times New Roman" w:cs="Times New Roman"/>
          <w:sz w:val="20"/>
          <w:szCs w:val="20"/>
        </w:rPr>
        <w:t>. 8: Pp. 514–515.</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Molla, B., Mesfin, A, and Alemayehu, D. (2003): Multiple antimicrobial-resistant Salmonella serotypes isolated from chicken carcass and giblets in Debrezeit and Adi</w:t>
      </w:r>
      <w:r w:rsidR="00121404" w:rsidRPr="003D29C6">
        <w:rPr>
          <w:rFonts w:ascii="Times New Roman" w:hAnsi="Times New Roman" w:cs="Times New Roman"/>
          <w:sz w:val="20"/>
          <w:szCs w:val="20"/>
        </w:rPr>
        <w:t>s A</w:t>
      </w:r>
      <w:r w:rsidRPr="003D29C6">
        <w:rPr>
          <w:rFonts w:ascii="Times New Roman" w:hAnsi="Times New Roman" w:cs="Times New Roman"/>
          <w:sz w:val="20"/>
          <w:szCs w:val="20"/>
        </w:rPr>
        <w:t>baba, Ethiopia. Ethiop. J. Heokeke, in, Laxminarayan, R., Bhutta. Z</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Duse, A</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 Jenkins, P</w:t>
      </w:r>
      <w:r w:rsidR="002C32CF" w:rsidRPr="003D29C6">
        <w:rPr>
          <w:rFonts w:ascii="Times New Roman" w:hAnsi="Times New Roman" w:cs="Times New Roman"/>
          <w:sz w:val="20"/>
          <w:szCs w:val="20"/>
        </w:rPr>
        <w:t>. O</w:t>
      </w:r>
      <w:r w:rsidRPr="003D29C6">
        <w:rPr>
          <w:rFonts w:ascii="Times New Roman" w:hAnsi="Times New Roman" w:cs="Times New Roman"/>
          <w:sz w:val="20"/>
          <w:szCs w:val="20"/>
        </w:rPr>
        <w:t>., Brien, T</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Pablos-Mendez A. (2005): Antimicrobial resistance in developing countries. Part I: recent trends and current status. Lancet 5</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p.481-493.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Popo</w:t>
      </w:r>
      <w:r w:rsidRPr="003D29C6">
        <w:rPr>
          <w:rFonts w:ascii="Cambria Math" w:hAnsi="Cambria Math" w:cs="Cambria Math"/>
          <w:sz w:val="20"/>
          <w:szCs w:val="20"/>
        </w:rPr>
        <w:t>ﬀ</w:t>
      </w:r>
      <w:r w:rsidRPr="003D29C6">
        <w:rPr>
          <w:rFonts w:ascii="Times New Roman" w:hAnsi="Times New Roman" w:cs="Times New Roman"/>
          <w:sz w:val="20"/>
          <w:szCs w:val="20"/>
        </w:rPr>
        <w:t>, M</w:t>
      </w:r>
      <w:r w:rsidR="002C32CF" w:rsidRPr="003D29C6">
        <w:rPr>
          <w:rFonts w:ascii="Times New Roman" w:hAnsi="Times New Roman" w:cs="Times New Roman"/>
          <w:sz w:val="20"/>
          <w:szCs w:val="20"/>
        </w:rPr>
        <w:t>. Y</w:t>
      </w:r>
      <w:r w:rsidRPr="003D29C6">
        <w:rPr>
          <w:rFonts w:ascii="Times New Roman" w:hAnsi="Times New Roman" w:cs="Times New Roman"/>
          <w:sz w:val="20"/>
          <w:szCs w:val="20"/>
        </w:rPr>
        <w:t>., Bockemühl, J., Ghee sling, L</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(2003): Supplement. 2001 (no. 45). To the Kaufmann–</w:t>
      </w:r>
      <w:r w:rsidRPr="003D29C6">
        <w:rPr>
          <w:rFonts w:ascii="Times New Roman" w:hAnsi="Times New Roman" w:cs="Times New Roman"/>
          <w:i/>
          <w:sz w:val="20"/>
          <w:szCs w:val="20"/>
        </w:rPr>
        <w:t xml:space="preserve">White scheme. Res Microbial. </w:t>
      </w:r>
      <w:r w:rsidRPr="003D29C6">
        <w:rPr>
          <w:rFonts w:ascii="Times New Roman" w:hAnsi="Times New Roman" w:cs="Times New Roman"/>
          <w:sz w:val="20"/>
          <w:szCs w:val="20"/>
        </w:rPr>
        <w:t>154(3): Pp</w:t>
      </w:r>
      <w:r w:rsidR="004351F5" w:rsidRPr="003D29C6">
        <w:rPr>
          <w:rFonts w:ascii="Times New Roman" w:hAnsi="Times New Roman" w:cs="Times New Roman"/>
          <w:sz w:val="20"/>
          <w:szCs w:val="20"/>
        </w:rPr>
        <w:t>.</w:t>
      </w:r>
      <w:r w:rsidRPr="003D29C6">
        <w:rPr>
          <w:rFonts w:ascii="Times New Roman" w:hAnsi="Times New Roman" w:cs="Times New Roman"/>
          <w:sz w:val="20"/>
          <w:szCs w:val="20"/>
        </w:rPr>
        <w:t>173–174.</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Porwollik, S., Santiviago, C</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xml:space="preserve">., Cheng, P., Florea, L., Jackson, S., McClelland, M. (2005): Differences in gene content between </w:t>
      </w:r>
      <w:r w:rsidRPr="003D29C6">
        <w:rPr>
          <w:rFonts w:ascii="Times New Roman" w:hAnsi="Times New Roman" w:cs="Times New Roman"/>
          <w:i/>
          <w:sz w:val="20"/>
          <w:szCs w:val="20"/>
        </w:rPr>
        <w:t>Salmonella enteric</w:t>
      </w:r>
      <w:r w:rsidRPr="003D29C6">
        <w:rPr>
          <w:rFonts w:ascii="Times New Roman" w:hAnsi="Times New Roman" w:cs="Times New Roman"/>
          <w:sz w:val="20"/>
          <w:szCs w:val="20"/>
        </w:rPr>
        <w:t xml:space="preserve"> serovar Enteritidis isolates and comparison to closely related serovars Gallinarum and Dublin. J. Bacterial. 187</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p.6545-6555.</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Pui, C</w:t>
      </w:r>
      <w:r w:rsidR="002C32CF" w:rsidRPr="003D29C6">
        <w:rPr>
          <w:rFonts w:ascii="Times New Roman" w:hAnsi="Times New Roman" w:cs="Times New Roman"/>
          <w:sz w:val="20"/>
          <w:szCs w:val="20"/>
        </w:rPr>
        <w:t>. F</w:t>
      </w:r>
      <w:r w:rsidRPr="003D29C6">
        <w:rPr>
          <w:rFonts w:ascii="Times New Roman" w:hAnsi="Times New Roman" w:cs="Times New Roman"/>
          <w:sz w:val="20"/>
          <w:szCs w:val="20"/>
        </w:rPr>
        <w:t>., Wong, W</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Chai, L</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Nillian, E., Ghazali, F</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Cheah, Y</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 xml:space="preserve">., Nakaguchi, Y., Nishibuchi, M., Radu, S. (2011): Simultaneous detection of Salmonella spp, </w:t>
      </w:r>
      <w:r w:rsidRPr="003D29C6">
        <w:rPr>
          <w:rFonts w:ascii="Times New Roman" w:hAnsi="Times New Roman" w:cs="Times New Roman"/>
          <w:i/>
          <w:sz w:val="20"/>
          <w:szCs w:val="20"/>
        </w:rPr>
        <w:t>Salmonella Typhi</w:t>
      </w:r>
      <w:r w:rsidRPr="003D29C6">
        <w:rPr>
          <w:rFonts w:ascii="Times New Roman" w:hAnsi="Times New Roman" w:cs="Times New Roman"/>
          <w:sz w:val="20"/>
          <w:szCs w:val="20"/>
        </w:rPr>
        <w:t xml:space="preserve"> and </w:t>
      </w:r>
      <w:r w:rsidRPr="003D29C6">
        <w:rPr>
          <w:rFonts w:ascii="Times New Roman" w:hAnsi="Times New Roman" w:cs="Times New Roman"/>
          <w:i/>
          <w:sz w:val="20"/>
          <w:szCs w:val="20"/>
        </w:rPr>
        <w:t>Salmonella Typhimurium</w:t>
      </w:r>
      <w:r w:rsidRPr="003D29C6">
        <w:rPr>
          <w:rFonts w:ascii="Times New Roman" w:hAnsi="Times New Roman" w:cs="Times New Roman"/>
          <w:sz w:val="20"/>
          <w:szCs w:val="20"/>
        </w:rPr>
        <w:t xml:space="preserve"> in sliced fruits using multiplex PCR. Food Control. 22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p.337–342.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Radostits, O</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Blood, And Gay, C</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(1994): Veterinary Medicine, A text Book of the Diseases of Cattle, Sheep, Pigs, Goats and Horsees.8</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xml:space="preserve">ondon: </w:t>
      </w:r>
      <w:r w:rsidRPr="003D29C6">
        <w:rPr>
          <w:rFonts w:ascii="Times New Roman" w:hAnsi="Times New Roman" w:cs="Times New Roman"/>
          <w:i/>
          <w:sz w:val="20"/>
          <w:szCs w:val="20"/>
        </w:rPr>
        <w:t>Ballier Tindal</w:t>
      </w:r>
      <w:r w:rsidRPr="003D29C6">
        <w:rPr>
          <w:rFonts w:ascii="Times New Roman" w:hAnsi="Times New Roman" w:cs="Times New Roman"/>
          <w:sz w:val="20"/>
          <w:szCs w:val="20"/>
        </w:rPr>
        <w:t>. Pp.730-747.</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lastRenderedPageBreak/>
        <w:t>Radostits, O</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Boold, D</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and Gay, C</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(1994): Veterinary Medicine, a Text Book of the Diseases of Cattle, Sheep, Pigs, Goats and Horses. 8</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xml:space="preserve">ondon: </w:t>
      </w:r>
      <w:r w:rsidRPr="003D29C6">
        <w:rPr>
          <w:rFonts w:ascii="Times New Roman" w:hAnsi="Times New Roman" w:cs="Times New Roman"/>
          <w:i/>
          <w:sz w:val="20"/>
          <w:szCs w:val="20"/>
        </w:rPr>
        <w:t>Saunders Elsevier</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p.896-921.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Radostits</w:t>
      </w:r>
      <w:r w:rsidR="002C32CF" w:rsidRPr="003D29C6">
        <w:rPr>
          <w:rFonts w:ascii="Times New Roman" w:hAnsi="Times New Roman" w:cs="Times New Roman"/>
          <w:sz w:val="20"/>
          <w:szCs w:val="20"/>
        </w:rPr>
        <w:t>, O. M</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G</w:t>
      </w:r>
      <w:r w:rsidRPr="003D29C6">
        <w:rPr>
          <w:rFonts w:ascii="Times New Roman" w:hAnsi="Times New Roman" w:cs="Times New Roman"/>
          <w:sz w:val="20"/>
          <w:szCs w:val="20"/>
        </w:rPr>
        <w:t>ay</w:t>
      </w:r>
      <w:r w:rsidR="002C32CF" w:rsidRPr="003D29C6">
        <w:rPr>
          <w:rFonts w:ascii="Times New Roman" w:hAnsi="Times New Roman" w:cs="Times New Roman"/>
          <w:sz w:val="20"/>
          <w:szCs w:val="20"/>
        </w:rPr>
        <w:t>, C. C. H</w:t>
      </w:r>
      <w:r w:rsidRPr="003D29C6">
        <w:rPr>
          <w:rFonts w:ascii="Times New Roman" w:hAnsi="Times New Roman" w:cs="Times New Roman"/>
          <w:sz w:val="20"/>
          <w:szCs w:val="20"/>
        </w:rPr>
        <w:t>inchcliff</w:t>
      </w:r>
      <w:r w:rsidR="002C32CF" w:rsidRPr="003D29C6">
        <w:rPr>
          <w:rFonts w:ascii="Times New Roman" w:hAnsi="Times New Roman" w:cs="Times New Roman"/>
          <w:sz w:val="20"/>
          <w:szCs w:val="20"/>
        </w:rPr>
        <w:t>, K. W</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nd Vonstable</w:t>
      </w:r>
      <w:r w:rsidR="002C32CF" w:rsidRPr="003D29C6">
        <w:rPr>
          <w:rFonts w:ascii="Times New Roman" w:hAnsi="Times New Roman" w:cs="Times New Roman"/>
          <w:sz w:val="20"/>
          <w:szCs w:val="20"/>
        </w:rPr>
        <w:t>, P. O</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2007)</w:t>
      </w:r>
      <w:r w:rsidR="002C32CF" w:rsidRPr="003D29C6">
        <w:rPr>
          <w:rFonts w:ascii="Times New Roman" w:hAnsi="Times New Roman" w:cs="Times New Roman"/>
          <w:sz w:val="20"/>
          <w:szCs w:val="20"/>
        </w:rPr>
        <w:t>: V</w:t>
      </w:r>
      <w:r w:rsidRPr="003D29C6">
        <w:rPr>
          <w:rFonts w:ascii="Times New Roman" w:hAnsi="Times New Roman" w:cs="Times New Roman"/>
          <w:sz w:val="20"/>
          <w:szCs w:val="20"/>
        </w:rPr>
        <w:t>eterinary Medicine, a Text Book of the Disease of Cattle</w:t>
      </w:r>
      <w:r w:rsidR="002C32CF" w:rsidRPr="003D29C6">
        <w:rPr>
          <w:rFonts w:ascii="Times New Roman" w:hAnsi="Times New Roman" w:cs="Times New Roman"/>
          <w:sz w:val="20"/>
          <w:szCs w:val="20"/>
        </w:rPr>
        <w:t>, H</w:t>
      </w:r>
      <w:r w:rsidRPr="003D29C6">
        <w:rPr>
          <w:rFonts w:ascii="Times New Roman" w:hAnsi="Times New Roman" w:cs="Times New Roman"/>
          <w:sz w:val="20"/>
          <w:szCs w:val="20"/>
        </w:rPr>
        <w:t>orses</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heep</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igs and Goats.10</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ondon</w:t>
      </w:r>
      <w:r w:rsidR="002C32CF" w:rsidRPr="003D29C6">
        <w:rPr>
          <w:rFonts w:ascii="Times New Roman" w:hAnsi="Times New Roman" w:cs="Times New Roman"/>
          <w:sz w:val="20"/>
          <w:szCs w:val="20"/>
        </w:rPr>
        <w:t xml:space="preserve">: </w:t>
      </w:r>
      <w:r w:rsidR="002C32CF" w:rsidRPr="003D29C6">
        <w:rPr>
          <w:rFonts w:ascii="Times New Roman" w:hAnsi="Times New Roman" w:cs="Times New Roman"/>
          <w:i/>
          <w:sz w:val="20"/>
          <w:szCs w:val="20"/>
        </w:rPr>
        <w:t>S</w:t>
      </w:r>
      <w:r w:rsidRPr="003D29C6">
        <w:rPr>
          <w:rFonts w:ascii="Times New Roman" w:hAnsi="Times New Roman" w:cs="Times New Roman"/>
          <w:i/>
          <w:sz w:val="20"/>
          <w:szCs w:val="20"/>
        </w:rPr>
        <w:t>aunders Elsevier</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p.896-921.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Randall, C. P., Mariner, K. R., Chopra, I.</w:t>
      </w:r>
      <w:r w:rsidR="004351F5" w:rsidRPr="003D29C6">
        <w:rPr>
          <w:rFonts w:ascii="Times New Roman" w:hAnsi="Times New Roman" w:cs="Times New Roman"/>
          <w:sz w:val="20"/>
          <w:szCs w:val="20"/>
        </w:rPr>
        <w:t xml:space="preserve"> &amp; </w:t>
      </w:r>
      <w:r w:rsidRPr="003D29C6">
        <w:rPr>
          <w:rFonts w:ascii="Times New Roman" w:hAnsi="Times New Roman" w:cs="Times New Roman"/>
          <w:sz w:val="20"/>
          <w:szCs w:val="20"/>
        </w:rPr>
        <w:t xml:space="preserve">O’Neill, A. J. (2013): The target of daptomycin is absent from </w:t>
      </w:r>
      <w:r w:rsidRPr="003D29C6">
        <w:rPr>
          <w:rFonts w:ascii="Times New Roman" w:hAnsi="Times New Roman" w:cs="Times New Roman"/>
          <w:i/>
          <w:sz w:val="20"/>
          <w:szCs w:val="20"/>
        </w:rPr>
        <w:t>Escherichia coli</w:t>
      </w:r>
      <w:r w:rsidRPr="003D29C6">
        <w:rPr>
          <w:rFonts w:ascii="Times New Roman" w:hAnsi="Times New Roman" w:cs="Times New Roman"/>
          <w:sz w:val="20"/>
          <w:szCs w:val="20"/>
        </w:rPr>
        <w:t xml:space="preserve"> and other Gram-negative pathogens. Antimicrobial. Agents Chemother. 57</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 xml:space="preserve">p. 637–639. </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Salyers, A</w:t>
      </w:r>
      <w:r w:rsidR="002C32CF" w:rsidRPr="003D29C6">
        <w:rPr>
          <w:rFonts w:ascii="Times New Roman" w:hAnsi="Times New Roman" w:cs="Times New Roman"/>
          <w:sz w:val="20"/>
          <w:szCs w:val="20"/>
        </w:rPr>
        <w:t>. A. a</w:t>
      </w:r>
      <w:r w:rsidRPr="003D29C6">
        <w:rPr>
          <w:rFonts w:ascii="Times New Roman" w:hAnsi="Times New Roman" w:cs="Times New Roman"/>
          <w:sz w:val="20"/>
          <w:szCs w:val="20"/>
        </w:rPr>
        <w:t>nd Whitte, D</w:t>
      </w:r>
      <w:r w:rsidR="002C32CF" w:rsidRPr="003D29C6">
        <w:rPr>
          <w:rFonts w:ascii="Times New Roman" w:hAnsi="Times New Roman" w:cs="Times New Roman"/>
          <w:sz w:val="20"/>
          <w:szCs w:val="20"/>
        </w:rPr>
        <w:t>. D</w:t>
      </w:r>
      <w:r w:rsidRPr="003D29C6">
        <w:rPr>
          <w:rFonts w:ascii="Times New Roman" w:hAnsi="Times New Roman" w:cs="Times New Roman"/>
          <w:sz w:val="20"/>
          <w:szCs w:val="20"/>
        </w:rPr>
        <w:t>. (1994): Bacterial Pathogenesis</w:t>
      </w:r>
      <w:r w:rsidR="002C32CF" w:rsidRPr="003D29C6">
        <w:rPr>
          <w:rFonts w:ascii="Times New Roman" w:hAnsi="Times New Roman" w:cs="Times New Roman"/>
          <w:sz w:val="20"/>
          <w:szCs w:val="20"/>
        </w:rPr>
        <w:t xml:space="preserve">. </w:t>
      </w:r>
      <w:r w:rsidR="002C32CF" w:rsidRPr="003D29C6">
        <w:rPr>
          <w:rFonts w:ascii="Times New Roman" w:hAnsi="Times New Roman" w:cs="Times New Roman"/>
          <w:i/>
          <w:sz w:val="20"/>
          <w:szCs w:val="20"/>
        </w:rPr>
        <w:t>A</w:t>
      </w:r>
      <w:r w:rsidRPr="003D29C6">
        <w:rPr>
          <w:rFonts w:ascii="Times New Roman" w:hAnsi="Times New Roman" w:cs="Times New Roman"/>
          <w:i/>
          <w:sz w:val="20"/>
          <w:szCs w:val="20"/>
        </w:rPr>
        <w:t>SM press</w:t>
      </w:r>
      <w:r w:rsidRPr="003D29C6">
        <w:rPr>
          <w:rFonts w:ascii="Times New Roman" w:hAnsi="Times New Roman" w:cs="Times New Roman"/>
          <w:sz w:val="20"/>
          <w:szCs w:val="20"/>
        </w:rPr>
        <w:t>, Washington, DC</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229-243.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Sanchez, S, H., Charle, L., Margie, M., John, and D. Michael. (2002): Animal sources of Salmonellosis in humans</w:t>
      </w:r>
      <w:r w:rsidR="002C32CF" w:rsidRPr="003D29C6">
        <w:rPr>
          <w:rFonts w:ascii="Times New Roman" w:hAnsi="Times New Roman" w:cs="Times New Roman"/>
          <w:sz w:val="20"/>
          <w:szCs w:val="20"/>
        </w:rPr>
        <w:t>. Z</w:t>
      </w:r>
      <w:r w:rsidRPr="003D29C6">
        <w:rPr>
          <w:rFonts w:ascii="Times New Roman" w:hAnsi="Times New Roman" w:cs="Times New Roman"/>
          <w:sz w:val="20"/>
          <w:szCs w:val="20"/>
        </w:rPr>
        <w:t xml:space="preserve">oonosis Update. </w:t>
      </w:r>
      <w:r w:rsidRPr="003D29C6">
        <w:rPr>
          <w:rFonts w:ascii="Times New Roman" w:hAnsi="Times New Roman" w:cs="Times New Roman"/>
          <w:i/>
          <w:sz w:val="20"/>
          <w:szCs w:val="20"/>
        </w:rPr>
        <w:t>Journal of America Veterinary Medical Association</w:t>
      </w:r>
      <w:r w:rsidRPr="003D29C6">
        <w:rPr>
          <w:rFonts w:ascii="Times New Roman" w:hAnsi="Times New Roman" w:cs="Times New Roman"/>
          <w:sz w:val="20"/>
          <w:szCs w:val="20"/>
        </w:rPr>
        <w:t>, 221</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3-4.</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Silva, L., Leite, D., Fernandes, M., Mena, C., Gibbs, P</w:t>
      </w:r>
      <w:r w:rsidR="002C32CF" w:rsidRPr="003D29C6">
        <w:rPr>
          <w:rFonts w:ascii="Times New Roman" w:hAnsi="Times New Roman" w:cs="Times New Roman"/>
          <w:sz w:val="20"/>
          <w:szCs w:val="20"/>
        </w:rPr>
        <w:t>. A</w:t>
      </w:r>
      <w:r w:rsidRPr="003D29C6">
        <w:rPr>
          <w:rFonts w:ascii="Times New Roman" w:hAnsi="Times New Roman" w:cs="Times New Roman"/>
          <w:sz w:val="20"/>
          <w:szCs w:val="20"/>
        </w:rPr>
        <w:t>., Teixeira, P. (2011). Campylobacter spp. as a food borne pathogen: a Review. Frontiers in Microbiology. Susceptibility profile of mastitis isolates from cows in three major Ethiopian dairies. Rev. Med 176</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p.391-394.</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Spellberg, B. (2011): The Antibiotic crisis: Archives Internal Medicine 171(12)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p.1080–1081.</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Teka, G</w:t>
      </w:r>
      <w:r w:rsidR="002C32CF" w:rsidRPr="003D29C6">
        <w:rPr>
          <w:rFonts w:ascii="Times New Roman" w:hAnsi="Times New Roman" w:cs="Times New Roman"/>
          <w:sz w:val="20"/>
          <w:szCs w:val="20"/>
        </w:rPr>
        <w:t>. E</w:t>
      </w:r>
      <w:r w:rsidRPr="003D29C6">
        <w:rPr>
          <w:rFonts w:ascii="Times New Roman" w:hAnsi="Times New Roman" w:cs="Times New Roman"/>
          <w:sz w:val="20"/>
          <w:szCs w:val="20"/>
        </w:rPr>
        <w:t>. (1997): Food Hygiene: Principles and Methods of Food born Disease Control with Special Reference to Ethiopia</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p.25-85.</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Teshome, T. and D., Anbessa. (2012): Prevalence and Antibiotic Resistance raw milk samples collected from Kersa district, Jimma Zone, Southwest Ethiopia. J. Med. Sci., 12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224-228.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Uyttendaele, M</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Debevere, J</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Lips, R</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xml:space="preserve">. and Neyts, k. (1998). Prevalence of Salmonella in poultry carcass and their products in Belgium. </w:t>
      </w:r>
      <w:r w:rsidRPr="003D29C6">
        <w:rPr>
          <w:rFonts w:ascii="Times New Roman" w:hAnsi="Times New Roman" w:cs="Times New Roman"/>
          <w:i/>
          <w:sz w:val="20"/>
          <w:szCs w:val="20"/>
        </w:rPr>
        <w:t>International Journal Food Microbiology</w:t>
      </w:r>
      <w:r w:rsidRPr="003D29C6">
        <w:rPr>
          <w:rFonts w:ascii="Times New Roman" w:hAnsi="Times New Roman" w:cs="Times New Roman"/>
          <w:sz w:val="20"/>
          <w:szCs w:val="20"/>
        </w:rPr>
        <w:t>, 40</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p.1-8.</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Voetsch, (2004)</w:t>
      </w:r>
      <w:r w:rsidR="002C32CF" w:rsidRPr="003D29C6">
        <w:rPr>
          <w:rFonts w:ascii="Times New Roman" w:hAnsi="Times New Roman" w:cs="Times New Roman"/>
          <w:sz w:val="20"/>
          <w:szCs w:val="20"/>
        </w:rPr>
        <w:t>: A. C</w:t>
      </w:r>
      <w:r w:rsidRPr="003D29C6">
        <w:rPr>
          <w:rFonts w:ascii="Times New Roman" w:hAnsi="Times New Roman" w:cs="Times New Roman"/>
          <w:sz w:val="20"/>
          <w:szCs w:val="20"/>
        </w:rPr>
        <w:t>. T</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Van Gilder, F</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Angulo, M</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Farley, S., Shallow, R., Marcus, P</w:t>
      </w:r>
      <w:r w:rsidR="002C32CF" w:rsidRPr="003D29C6">
        <w:rPr>
          <w:rFonts w:ascii="Times New Roman" w:hAnsi="Times New Roman" w:cs="Times New Roman"/>
          <w:sz w:val="20"/>
          <w:szCs w:val="20"/>
        </w:rPr>
        <w:t>. R</w:t>
      </w:r>
      <w:r w:rsidRPr="003D29C6">
        <w:rPr>
          <w:rFonts w:ascii="Times New Roman" w:hAnsi="Times New Roman" w:cs="Times New Roman"/>
          <w:sz w:val="20"/>
          <w:szCs w:val="20"/>
        </w:rPr>
        <w:t>., Cieslak, V</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Deneen, T</w:t>
      </w:r>
      <w:r w:rsidR="002C32CF" w:rsidRPr="003D29C6">
        <w:rPr>
          <w:rFonts w:ascii="Times New Roman" w:hAnsi="Times New Roman" w:cs="Times New Roman"/>
          <w:sz w:val="20"/>
          <w:szCs w:val="20"/>
        </w:rPr>
        <w:t>. V</w:t>
      </w:r>
      <w:r w:rsidRPr="003D29C6">
        <w:rPr>
          <w:rFonts w:ascii="Times New Roman" w:hAnsi="Times New Roman" w:cs="Times New Roman"/>
          <w:sz w:val="20"/>
          <w:szCs w:val="20"/>
        </w:rPr>
        <w:t>., Tauxe, and the Emerging Infections Program Foo</w:t>
      </w:r>
      <w:r w:rsidR="00121404" w:rsidRPr="003D29C6">
        <w:rPr>
          <w:rFonts w:ascii="Times New Roman" w:hAnsi="Times New Roman" w:cs="Times New Roman"/>
          <w:sz w:val="20"/>
          <w:szCs w:val="20"/>
        </w:rPr>
        <w:t>d N</w:t>
      </w:r>
      <w:r w:rsidRPr="003D29C6">
        <w:rPr>
          <w:rFonts w:ascii="Times New Roman" w:hAnsi="Times New Roman" w:cs="Times New Roman"/>
          <w:sz w:val="20"/>
          <w:szCs w:val="20"/>
        </w:rPr>
        <w:t>et Working Group. Food Net estimate of the burden of illness caused by nontyphoidal Salmonella infections in the United States. Clin Infect Dis. 38(3)</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p.127–134.</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Volk, A</w:t>
      </w:r>
      <w:r w:rsidR="002C32CF" w:rsidRPr="003D29C6">
        <w:rPr>
          <w:rFonts w:ascii="Times New Roman" w:hAnsi="Times New Roman" w:cs="Times New Roman"/>
          <w:sz w:val="20"/>
          <w:szCs w:val="20"/>
        </w:rPr>
        <w:t>. W. a</w:t>
      </w:r>
      <w:r w:rsidRPr="003D29C6">
        <w:rPr>
          <w:rFonts w:ascii="Times New Roman" w:hAnsi="Times New Roman" w:cs="Times New Roman"/>
          <w:sz w:val="20"/>
          <w:szCs w:val="20"/>
        </w:rPr>
        <w:t>nd brown, C</w:t>
      </w:r>
      <w:r w:rsidR="002C32CF" w:rsidRPr="003D29C6">
        <w:rPr>
          <w:rFonts w:ascii="Times New Roman" w:hAnsi="Times New Roman" w:cs="Times New Roman"/>
          <w:sz w:val="20"/>
          <w:szCs w:val="20"/>
        </w:rPr>
        <w:t>. J</w:t>
      </w:r>
      <w:r w:rsidRPr="003D29C6">
        <w:rPr>
          <w:rFonts w:ascii="Times New Roman" w:hAnsi="Times New Roman" w:cs="Times New Roman"/>
          <w:sz w:val="20"/>
          <w:szCs w:val="20"/>
        </w:rPr>
        <w:t>. (199): Basic microbiology. 18</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ed</w:t>
      </w:r>
      <w:r w:rsidR="002C32CF" w:rsidRPr="003D29C6">
        <w:rPr>
          <w:rFonts w:ascii="Times New Roman" w:hAnsi="Times New Roman" w:cs="Times New Roman"/>
          <w:sz w:val="20"/>
          <w:szCs w:val="20"/>
        </w:rPr>
        <w:t>. W</w:t>
      </w:r>
      <w:r w:rsidRPr="003D29C6">
        <w:rPr>
          <w:rFonts w:ascii="Times New Roman" w:hAnsi="Times New Roman" w:cs="Times New Roman"/>
          <w:sz w:val="20"/>
          <w:szCs w:val="20"/>
        </w:rPr>
        <w:t>esley Longman incorporates on</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p.564-567.</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lastRenderedPageBreak/>
        <w:t>Wary, G. and Davies, H. R. (2002): Enterobactetiacae</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95-130. in: Jordan. F</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 Pattison, D., Alexander and Farapher, T., Poultry diseases. 5</w:t>
      </w:r>
      <w:r w:rsidRPr="003D29C6">
        <w:rPr>
          <w:rFonts w:ascii="Times New Roman" w:hAnsi="Times New Roman" w:cs="Times New Roman"/>
          <w:sz w:val="20"/>
          <w:szCs w:val="20"/>
          <w:vertAlign w:val="superscript"/>
        </w:rPr>
        <w:t>th</w:t>
      </w:r>
      <w:r w:rsidRPr="003D29C6">
        <w:rPr>
          <w:rFonts w:ascii="Times New Roman" w:hAnsi="Times New Roman" w:cs="Times New Roman"/>
          <w:sz w:val="20"/>
          <w:szCs w:val="20"/>
        </w:rPr>
        <w:t xml:space="preserve"> ed</w:t>
      </w:r>
      <w:r w:rsidR="002C32CF" w:rsidRPr="003D29C6">
        <w:rPr>
          <w:rFonts w:ascii="Times New Roman" w:hAnsi="Times New Roman" w:cs="Times New Roman"/>
          <w:sz w:val="20"/>
          <w:szCs w:val="20"/>
        </w:rPr>
        <w:t>. W. B. S</w:t>
      </w:r>
      <w:r w:rsidRPr="003D29C6">
        <w:rPr>
          <w:rFonts w:ascii="Times New Roman" w:hAnsi="Times New Roman" w:cs="Times New Roman"/>
          <w:sz w:val="20"/>
          <w:szCs w:val="20"/>
        </w:rPr>
        <w:t>ounders.</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Weger, H</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 Bager, F., Baggesen, D</w:t>
      </w:r>
      <w:r w:rsidR="002C32CF" w:rsidRPr="003D29C6">
        <w:rPr>
          <w:rFonts w:ascii="Times New Roman" w:hAnsi="Times New Roman" w:cs="Times New Roman"/>
          <w:sz w:val="20"/>
          <w:szCs w:val="20"/>
        </w:rPr>
        <w:t>. L</w:t>
      </w:r>
      <w:r w:rsidRPr="003D29C6">
        <w:rPr>
          <w:rFonts w:ascii="Times New Roman" w:hAnsi="Times New Roman" w:cs="Times New Roman"/>
          <w:sz w:val="20"/>
          <w:szCs w:val="20"/>
        </w:rPr>
        <w:t>., Gerner-smidit. (1998): Current aspect of food born Salmonellosis Proceeding of the 4</w:t>
      </w:r>
      <w:r w:rsidRPr="003D29C6">
        <w:rPr>
          <w:rFonts w:ascii="Times New Roman" w:hAnsi="Times New Roman" w:cs="Times New Roman"/>
          <w:sz w:val="20"/>
          <w:szCs w:val="20"/>
          <w:vertAlign w:val="superscript"/>
        </w:rPr>
        <w:t>t</w:t>
      </w:r>
      <w:r w:rsidR="00121404" w:rsidRPr="003D29C6">
        <w:rPr>
          <w:rFonts w:ascii="Times New Roman" w:hAnsi="Times New Roman" w:cs="Times New Roman"/>
          <w:sz w:val="20"/>
          <w:szCs w:val="20"/>
          <w:vertAlign w:val="superscript"/>
        </w:rPr>
        <w:t xml:space="preserve">h </w:t>
      </w:r>
      <w:r w:rsidR="00121404" w:rsidRPr="003D29C6">
        <w:rPr>
          <w:rFonts w:ascii="Times New Roman" w:hAnsi="Times New Roman" w:cs="Times New Roman"/>
          <w:sz w:val="20"/>
          <w:szCs w:val="20"/>
        </w:rPr>
        <w:t>W</w:t>
      </w:r>
      <w:r w:rsidRPr="003D29C6">
        <w:rPr>
          <w:rFonts w:ascii="Times New Roman" w:hAnsi="Times New Roman" w:cs="Times New Roman"/>
          <w:sz w:val="20"/>
          <w:szCs w:val="20"/>
        </w:rPr>
        <w:t>orld congress Germany: Voll</w:t>
      </w:r>
      <w:r w:rsidR="002C32CF" w:rsidRPr="003D29C6">
        <w:rPr>
          <w:rFonts w:ascii="Times New Roman" w:hAnsi="Times New Roman" w:cs="Times New Roman"/>
          <w:sz w:val="20"/>
          <w:szCs w:val="20"/>
        </w:rPr>
        <w:t>. K</w:t>
      </w:r>
      <w:r w:rsidRPr="003D29C6">
        <w:rPr>
          <w:rFonts w:ascii="Times New Roman" w:hAnsi="Times New Roman" w:cs="Times New Roman"/>
          <w:sz w:val="20"/>
          <w:szCs w:val="20"/>
        </w:rPr>
        <w:t>-303</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p.1 02-106.</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WHO. (1988): Report of WHO expert Committee on Salmonellosis: the role of Animal product hygiene Technical Report Series, No. 774, WHO, Geneva.</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WHO. (2014): antimicrobial resistance report. Geneva: World Health Organization.</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Wozniak, R. A. and Waldor, M. K. (2010): Integrative and conjugative elements mosaic mobile genetic elements enabling dynamic lateral gene flow. Nature Rev. Microbial. 8: Pp.552–563).</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Wray, C. and Davies, R</w:t>
      </w:r>
      <w:r w:rsidR="002C32CF" w:rsidRPr="003D29C6">
        <w:rPr>
          <w:rFonts w:ascii="Times New Roman" w:hAnsi="Times New Roman" w:cs="Times New Roman"/>
          <w:sz w:val="20"/>
          <w:szCs w:val="20"/>
        </w:rPr>
        <w:t>. H</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2003)</w:t>
      </w:r>
      <w:r w:rsidR="002C32CF" w:rsidRPr="003D29C6">
        <w:rPr>
          <w:rFonts w:ascii="Times New Roman" w:hAnsi="Times New Roman" w:cs="Times New Roman"/>
          <w:sz w:val="20"/>
          <w:szCs w:val="20"/>
        </w:rPr>
        <w:t>. T</w:t>
      </w:r>
      <w:r w:rsidRPr="003D29C6">
        <w:rPr>
          <w:rFonts w:ascii="Times New Roman" w:hAnsi="Times New Roman" w:cs="Times New Roman"/>
          <w:sz w:val="20"/>
          <w:szCs w:val="20"/>
        </w:rPr>
        <w:t>he epidemiology and ecology of Salmonella in meat producing animals</w:t>
      </w:r>
      <w:r w:rsidR="002C32CF" w:rsidRPr="003D29C6">
        <w:rPr>
          <w:rFonts w:ascii="Times New Roman" w:hAnsi="Times New Roman" w:cs="Times New Roman"/>
          <w:sz w:val="20"/>
          <w:szCs w:val="20"/>
        </w:rPr>
        <w:t>. i</w:t>
      </w:r>
      <w:r w:rsidRPr="003D29C6">
        <w:rPr>
          <w:rFonts w:ascii="Times New Roman" w:hAnsi="Times New Roman" w:cs="Times New Roman"/>
          <w:sz w:val="20"/>
          <w:szCs w:val="20"/>
        </w:rPr>
        <w:t>n Torrence</w:t>
      </w:r>
      <w:r w:rsidR="002C32CF" w:rsidRPr="003D29C6">
        <w:rPr>
          <w:rFonts w:ascii="Times New Roman" w:hAnsi="Times New Roman" w:cs="Times New Roman"/>
          <w:sz w:val="20"/>
          <w:szCs w:val="20"/>
        </w:rPr>
        <w:t>, M. E</w:t>
      </w:r>
      <w:r w:rsidRPr="003D29C6">
        <w:rPr>
          <w:rFonts w:ascii="Times New Roman" w:hAnsi="Times New Roman" w:cs="Times New Roman"/>
          <w:sz w:val="20"/>
          <w:szCs w:val="20"/>
        </w:rPr>
        <w:t xml:space="preserve"> and Isaacson</w:t>
      </w:r>
      <w:r w:rsidR="002C32CF" w:rsidRPr="003D29C6">
        <w:rPr>
          <w:rFonts w:ascii="Times New Roman" w:hAnsi="Times New Roman" w:cs="Times New Roman"/>
          <w:sz w:val="20"/>
          <w:szCs w:val="20"/>
        </w:rPr>
        <w:t>, R. E</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icrobial Food Safety in animal Agriculture. Current Topics: 1</w:t>
      </w:r>
      <w:r w:rsidRPr="003D29C6">
        <w:rPr>
          <w:rFonts w:ascii="Times New Roman" w:hAnsi="Times New Roman" w:cs="Times New Roman"/>
          <w:sz w:val="20"/>
          <w:szCs w:val="20"/>
          <w:vertAlign w:val="superscript"/>
        </w:rPr>
        <w:t>st</w:t>
      </w:r>
      <w:r w:rsidRPr="003D29C6">
        <w:rPr>
          <w:rFonts w:ascii="Times New Roman" w:hAnsi="Times New Roman" w:cs="Times New Roman"/>
          <w:sz w:val="20"/>
          <w:szCs w:val="20"/>
        </w:rPr>
        <w:t xml:space="preserve"> ed. USA:</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Blackwell Publishing</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p.73-82.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lastRenderedPageBreak/>
        <w:t>Wray. And Davies, R</w:t>
      </w:r>
      <w:r w:rsidR="002C32CF" w:rsidRPr="003D29C6">
        <w:rPr>
          <w:rFonts w:ascii="Times New Roman" w:hAnsi="Times New Roman" w:cs="Times New Roman"/>
          <w:sz w:val="20"/>
          <w:szCs w:val="20"/>
        </w:rPr>
        <w:t>. H</w:t>
      </w:r>
      <w:r w:rsidRPr="003D29C6">
        <w:rPr>
          <w:rFonts w:ascii="Times New Roman" w:hAnsi="Times New Roman" w:cs="Times New Roman"/>
          <w:sz w:val="20"/>
          <w:szCs w:val="20"/>
        </w:rPr>
        <w:t>. (2003): The epidemiology and ecology of Salmonella in meat producing animals. In Torrence, M</w:t>
      </w:r>
      <w:r w:rsidR="002C32CF" w:rsidRPr="003D29C6">
        <w:rPr>
          <w:rFonts w:ascii="Times New Roman" w:hAnsi="Times New Roman" w:cs="Times New Roman"/>
          <w:sz w:val="20"/>
          <w:szCs w:val="20"/>
        </w:rPr>
        <w:t>. E</w:t>
      </w:r>
      <w:r w:rsidRPr="003D29C6">
        <w:rPr>
          <w:rFonts w:ascii="Times New Roman" w:hAnsi="Times New Roman" w:cs="Times New Roman"/>
          <w:sz w:val="20"/>
          <w:szCs w:val="20"/>
        </w:rPr>
        <w:t>., and Isaacson, R</w:t>
      </w:r>
      <w:r w:rsidR="002C32CF" w:rsidRPr="003D29C6">
        <w:rPr>
          <w:rFonts w:ascii="Times New Roman" w:hAnsi="Times New Roman" w:cs="Times New Roman"/>
          <w:sz w:val="20"/>
          <w:szCs w:val="20"/>
        </w:rPr>
        <w:t>. E</w:t>
      </w:r>
      <w:r w:rsidRPr="003D29C6">
        <w:rPr>
          <w:rFonts w:ascii="Times New Roman" w:hAnsi="Times New Roman" w:cs="Times New Roman"/>
          <w:sz w:val="20"/>
          <w:szCs w:val="20"/>
        </w:rPr>
        <w:t xml:space="preserve">. Microbial Food Safety in Animal Agriculture current topics; </w:t>
      </w:r>
      <w:r w:rsidRPr="003D29C6">
        <w:rPr>
          <w:rFonts w:ascii="Times New Roman" w:hAnsi="Times New Roman" w:cs="Times New Roman"/>
          <w:i/>
          <w:sz w:val="20"/>
          <w:szCs w:val="20"/>
        </w:rPr>
        <w:t>Iowa</w:t>
      </w:r>
      <w:r w:rsidR="004351F5" w:rsidRPr="003D29C6">
        <w:rPr>
          <w:rFonts w:ascii="Times New Roman" w:hAnsi="Times New Roman" w:cs="Times New Roman"/>
          <w:i/>
          <w:sz w:val="20"/>
          <w:szCs w:val="20"/>
        </w:rPr>
        <w:t xml:space="preserve"> </w:t>
      </w:r>
      <w:r w:rsidRPr="003D29C6">
        <w:rPr>
          <w:rFonts w:ascii="Times New Roman" w:hAnsi="Times New Roman" w:cs="Times New Roman"/>
          <w:i/>
          <w:sz w:val="20"/>
          <w:szCs w:val="20"/>
        </w:rPr>
        <w:t>state press</w:t>
      </w:r>
      <w:r w:rsidRPr="003D29C6">
        <w:rPr>
          <w:rFonts w:ascii="Times New Roman" w:hAnsi="Times New Roman" w:cs="Times New Roman"/>
          <w:sz w:val="20"/>
          <w:szCs w:val="20"/>
        </w:rPr>
        <w:t>, Black wel publishing company</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p.73-82.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Yang, R.</w:t>
      </w:r>
      <w:r w:rsidR="002C32CF" w:rsidRPr="003D29C6">
        <w:rPr>
          <w:rFonts w:ascii="Times New Roman" w:hAnsi="Times New Roman" w:cs="Times New Roman"/>
          <w:sz w:val="20"/>
          <w:szCs w:val="20"/>
        </w:rPr>
        <w:t>, Q</w:t>
      </w:r>
      <w:r w:rsidRPr="003D29C6">
        <w:rPr>
          <w:rFonts w:ascii="Times New Roman" w:hAnsi="Times New Roman" w:cs="Times New Roman"/>
          <w:sz w:val="20"/>
          <w:szCs w:val="20"/>
        </w:rPr>
        <w:t>UD, Zhang, X., Shen, J.</w:t>
      </w:r>
      <w:r w:rsidR="002C32CF" w:rsidRPr="003D29C6">
        <w:rPr>
          <w:rFonts w:ascii="Times New Roman" w:hAnsi="Times New Roman" w:cs="Times New Roman"/>
          <w:sz w:val="20"/>
          <w:szCs w:val="20"/>
        </w:rPr>
        <w:t>, C</w:t>
      </w:r>
      <w:r w:rsidRPr="003D29C6">
        <w:rPr>
          <w:rFonts w:ascii="Times New Roman" w:hAnsi="Times New Roman" w:cs="Times New Roman"/>
          <w:sz w:val="20"/>
          <w:szCs w:val="20"/>
        </w:rPr>
        <w:t>ui</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S</w:t>
      </w:r>
      <w:r w:rsidRPr="003D29C6">
        <w:rPr>
          <w:rFonts w:ascii="Times New Roman" w:hAnsi="Times New Roman" w:cs="Times New Roman"/>
          <w:sz w:val="20"/>
          <w:szCs w:val="20"/>
        </w:rPr>
        <w:t>hi</w:t>
      </w:r>
      <w:r w:rsidR="002C32CF" w:rsidRPr="003D29C6">
        <w:rPr>
          <w:rFonts w:ascii="Times New Roman" w:hAnsi="Times New Roman" w:cs="Times New Roman"/>
          <w:sz w:val="20"/>
          <w:szCs w:val="20"/>
        </w:rPr>
        <w:t>, Y</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X</w:t>
      </w:r>
      <w:r w:rsidR="00121404" w:rsidRPr="003D29C6">
        <w:rPr>
          <w:rFonts w:ascii="Times New Roman" w:hAnsi="Times New Roman" w:cs="Times New Roman"/>
          <w:sz w:val="20"/>
          <w:szCs w:val="20"/>
        </w:rPr>
        <w:t>i M</w:t>
      </w:r>
      <w:r w:rsidRPr="003D29C6">
        <w:rPr>
          <w:rFonts w:ascii="Times New Roman" w:hAnsi="Times New Roman" w:cs="Times New Roman"/>
          <w:sz w:val="20"/>
          <w:szCs w:val="20"/>
        </w:rPr>
        <w:t>, Sheng</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w:t>
      </w:r>
      <w:r w:rsidR="002C32CF" w:rsidRPr="003D29C6">
        <w:rPr>
          <w:rFonts w:ascii="Times New Roman" w:hAnsi="Times New Roman" w:cs="Times New Roman"/>
          <w:sz w:val="20"/>
          <w:szCs w:val="20"/>
        </w:rPr>
        <w:t>, Z</w:t>
      </w:r>
      <w:r w:rsidRPr="003D29C6">
        <w:rPr>
          <w:rFonts w:ascii="Times New Roman" w:hAnsi="Times New Roman" w:cs="Times New Roman"/>
          <w:sz w:val="20"/>
          <w:szCs w:val="20"/>
        </w:rPr>
        <w:t>hi, S.</w:t>
      </w:r>
      <w:r w:rsidR="002C32CF" w:rsidRPr="003D29C6">
        <w:rPr>
          <w:rFonts w:ascii="Times New Roman" w:hAnsi="Times New Roman" w:cs="Times New Roman"/>
          <w:sz w:val="20"/>
          <w:szCs w:val="20"/>
        </w:rPr>
        <w:t>, M</w:t>
      </w:r>
      <w:r w:rsidRPr="003D29C6">
        <w:rPr>
          <w:rFonts w:ascii="Times New Roman" w:hAnsi="Times New Roman" w:cs="Times New Roman"/>
          <w:sz w:val="20"/>
          <w:szCs w:val="20"/>
        </w:rPr>
        <w:t>eng, J. (2010): Prevalence and characterization of Salmonella serovars in retail meats of market place in Shaanxi, China. Int. J. Food Microbial. 141(1-2)</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p.63-72.</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Yoneyama</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2006): H.,</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Katsumata</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R.,</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Antibiotic</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resistance in</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bacteria</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and</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its</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future</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for</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novel</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antibiotic development,</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Biosci.</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Biotechnol.</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Biochem. 70: Pp.1060-1075.</w:t>
      </w:r>
    </w:p>
    <w:p w:rsidR="003F09C1" w:rsidRPr="003D29C6" w:rsidRDefault="003F09C1" w:rsidP="002C32CF">
      <w:pPr>
        <w:pStyle w:val="ListParagraph"/>
        <w:numPr>
          <w:ilvl w:val="0"/>
          <w:numId w:val="19"/>
        </w:numPr>
        <w:snapToGrid w:val="0"/>
        <w:spacing w:after="0" w:line="240" w:lineRule="auto"/>
        <w:jc w:val="both"/>
        <w:rPr>
          <w:rFonts w:ascii="Times New Roman" w:hAnsi="Times New Roman" w:cs="Times New Roman"/>
          <w:sz w:val="20"/>
          <w:szCs w:val="20"/>
        </w:rPr>
      </w:pPr>
      <w:r w:rsidRPr="003D29C6">
        <w:rPr>
          <w:rFonts w:ascii="Times New Roman" w:hAnsi="Times New Roman" w:cs="Times New Roman"/>
          <w:sz w:val="20"/>
          <w:szCs w:val="20"/>
        </w:rPr>
        <w:t>Zhu, L., Lin, J., Ma, J., Cronan, J. E.</w:t>
      </w:r>
      <w:r w:rsidR="004351F5" w:rsidRPr="003D29C6">
        <w:rPr>
          <w:rFonts w:ascii="Times New Roman" w:hAnsi="Times New Roman" w:cs="Times New Roman"/>
          <w:sz w:val="20"/>
          <w:szCs w:val="20"/>
        </w:rPr>
        <w:t xml:space="preserve"> &amp; </w:t>
      </w:r>
      <w:r w:rsidRPr="003D29C6">
        <w:rPr>
          <w:rFonts w:ascii="Times New Roman" w:hAnsi="Times New Roman" w:cs="Times New Roman"/>
          <w:sz w:val="20"/>
          <w:szCs w:val="20"/>
        </w:rPr>
        <w:t>Wang, H. Triclosan</w:t>
      </w:r>
      <w:r w:rsidR="004351F5" w:rsidRPr="003D29C6">
        <w:rPr>
          <w:rFonts w:ascii="Times New Roman" w:hAnsi="Times New Roman" w:cs="Times New Roman"/>
          <w:sz w:val="20"/>
          <w:szCs w:val="20"/>
        </w:rPr>
        <w:t xml:space="preserve"> </w:t>
      </w:r>
      <w:r w:rsidRPr="003D29C6">
        <w:rPr>
          <w:rFonts w:ascii="Times New Roman" w:hAnsi="Times New Roman" w:cs="Times New Roman"/>
          <w:sz w:val="20"/>
          <w:szCs w:val="20"/>
        </w:rPr>
        <w:t>resistance of Pseudomonas 46 R. V "fauxe, T. R., Cavanaugh, M. L., Cohen, J</w:t>
      </w:r>
      <w:r w:rsidR="004351F5" w:rsidRPr="003D29C6">
        <w:rPr>
          <w:rFonts w:ascii="Times New Roman" w:hAnsi="Times New Roman" w:cs="Times New Roman"/>
          <w:sz w:val="20"/>
          <w:szCs w:val="20"/>
        </w:rPr>
        <w:t>. (</w:t>
      </w:r>
      <w:r w:rsidRPr="003D29C6">
        <w:rPr>
          <w:rFonts w:ascii="Times New Roman" w:hAnsi="Times New Roman" w:cs="Times New Roman"/>
          <w:sz w:val="20"/>
          <w:szCs w:val="20"/>
        </w:rPr>
        <w:t xml:space="preserve"> 2010 ): Infect, Dis. 160, 1067, aeruginosa PAO1 is due to Fa</w:t>
      </w:r>
      <w:r w:rsidR="00121404" w:rsidRPr="003D29C6">
        <w:rPr>
          <w:rFonts w:ascii="Times New Roman" w:hAnsi="Times New Roman" w:cs="Times New Roman"/>
          <w:sz w:val="20"/>
          <w:szCs w:val="20"/>
        </w:rPr>
        <w:t>b V</w:t>
      </w:r>
      <w:r w:rsidRPr="003D29C6">
        <w:rPr>
          <w:rFonts w:ascii="Times New Roman" w:hAnsi="Times New Roman" w:cs="Times New Roman"/>
          <w:sz w:val="20"/>
          <w:szCs w:val="20"/>
        </w:rPr>
        <w:t>, a triclosan-resistant enoyl-acyl carrier protein reeducates. Antimicrob. Agents Chemother. 54</w:t>
      </w:r>
      <w:r w:rsidR="002C32CF" w:rsidRPr="003D29C6">
        <w:rPr>
          <w:rFonts w:ascii="Times New Roman" w:hAnsi="Times New Roman" w:cs="Times New Roman"/>
          <w:sz w:val="20"/>
          <w:szCs w:val="20"/>
        </w:rPr>
        <w:t>: P</w:t>
      </w:r>
      <w:r w:rsidRPr="003D29C6">
        <w:rPr>
          <w:rFonts w:ascii="Times New Roman" w:hAnsi="Times New Roman" w:cs="Times New Roman"/>
          <w:sz w:val="20"/>
          <w:szCs w:val="20"/>
        </w:rPr>
        <w:t>p. 689–698.</w:t>
      </w:r>
    </w:p>
    <w:p w:rsidR="002C32CF" w:rsidRPr="003D29C6" w:rsidRDefault="002C32CF" w:rsidP="002C32CF">
      <w:pPr>
        <w:snapToGrid w:val="0"/>
        <w:spacing w:after="0" w:line="240" w:lineRule="auto"/>
        <w:ind w:left="425" w:hanging="425"/>
        <w:jc w:val="both"/>
        <w:rPr>
          <w:rFonts w:ascii="Times New Roman" w:hAnsi="Times New Roman" w:cs="Times New Roman"/>
          <w:sz w:val="20"/>
          <w:szCs w:val="20"/>
        </w:rPr>
        <w:sectPr w:rsidR="002C32CF" w:rsidRPr="003D29C6" w:rsidSect="002C32CF">
          <w:type w:val="continuous"/>
          <w:pgSz w:w="12240" w:h="15840" w:code="1"/>
          <w:pgMar w:top="1440" w:right="1440" w:bottom="1440" w:left="1440" w:header="720" w:footer="720" w:gutter="0"/>
          <w:pgNumType w:start="1"/>
          <w:cols w:num="2" w:space="550"/>
          <w:docGrid w:linePitch="360"/>
        </w:sectPr>
      </w:pPr>
    </w:p>
    <w:p w:rsidR="004351F5" w:rsidRPr="003D29C6" w:rsidRDefault="004351F5" w:rsidP="002C32CF">
      <w:pPr>
        <w:snapToGrid w:val="0"/>
        <w:spacing w:after="0" w:line="240" w:lineRule="auto"/>
        <w:ind w:left="425" w:hanging="425"/>
        <w:jc w:val="both"/>
        <w:rPr>
          <w:rFonts w:ascii="Times New Roman" w:hAnsi="Times New Roman" w:cs="Times New Roman"/>
          <w:sz w:val="20"/>
          <w:szCs w:val="20"/>
          <w:lang w:eastAsia="zh-CN"/>
        </w:rPr>
      </w:pPr>
      <w:r w:rsidRPr="003D29C6">
        <w:rPr>
          <w:rFonts w:ascii="Times New Roman" w:hAnsi="Times New Roman" w:cs="Times New Roman"/>
          <w:sz w:val="20"/>
          <w:szCs w:val="20"/>
        </w:rPr>
        <w:lastRenderedPageBreak/>
        <w:cr/>
      </w:r>
    </w:p>
    <w:p w:rsidR="002C32CF" w:rsidRPr="003D29C6" w:rsidRDefault="002C32CF" w:rsidP="002C32CF">
      <w:pPr>
        <w:snapToGrid w:val="0"/>
        <w:spacing w:after="0" w:line="240" w:lineRule="auto"/>
        <w:ind w:left="425" w:hanging="425"/>
        <w:jc w:val="both"/>
        <w:rPr>
          <w:rFonts w:ascii="Times New Roman" w:hAnsi="Times New Roman" w:cs="Times New Roman"/>
          <w:sz w:val="20"/>
          <w:szCs w:val="20"/>
          <w:lang w:eastAsia="zh-CN"/>
        </w:rPr>
      </w:pPr>
    </w:p>
    <w:p w:rsidR="0096488C" w:rsidRPr="003D29C6" w:rsidRDefault="004351F5" w:rsidP="002C32CF">
      <w:pPr>
        <w:snapToGrid w:val="0"/>
        <w:spacing w:after="0" w:line="240" w:lineRule="auto"/>
        <w:ind w:left="425" w:hanging="425"/>
        <w:jc w:val="both"/>
        <w:rPr>
          <w:rFonts w:ascii="Times New Roman" w:hAnsi="Times New Roman" w:cs="Times New Roman"/>
          <w:sz w:val="20"/>
          <w:szCs w:val="20"/>
        </w:rPr>
      </w:pPr>
      <w:r w:rsidRPr="003D29C6">
        <w:rPr>
          <w:rFonts w:ascii="Times New Roman" w:hAnsi="Times New Roman" w:cs="Times New Roman"/>
          <w:sz w:val="20"/>
          <w:szCs w:val="20"/>
        </w:rPr>
        <w:t>8/5/2018</w:t>
      </w:r>
    </w:p>
    <w:sectPr w:rsidR="0096488C" w:rsidRPr="003D29C6" w:rsidSect="004351F5">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37B" w:rsidRDefault="0026237B" w:rsidP="003F09C1">
      <w:pPr>
        <w:spacing w:after="0" w:line="240" w:lineRule="auto"/>
      </w:pPr>
      <w:r>
        <w:separator/>
      </w:r>
    </w:p>
  </w:endnote>
  <w:endnote w:type="continuationSeparator" w:id="0">
    <w:p w:rsidR="0026237B" w:rsidRDefault="0026237B" w:rsidP="003F0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CF" w:rsidRPr="00585C72" w:rsidRDefault="00F55B03" w:rsidP="00585C72">
    <w:pPr>
      <w:spacing w:after="0" w:line="240" w:lineRule="auto"/>
      <w:jc w:val="center"/>
      <w:rPr>
        <w:rFonts w:ascii="Times New Roman" w:hAnsi="Times New Roman" w:cs="Times New Roman"/>
        <w:sz w:val="20"/>
      </w:rPr>
    </w:pPr>
    <w:r w:rsidRPr="00585C72">
      <w:rPr>
        <w:rFonts w:ascii="Times New Roman" w:hAnsi="Times New Roman" w:cs="Times New Roman"/>
        <w:sz w:val="20"/>
      </w:rPr>
      <w:fldChar w:fldCharType="begin"/>
    </w:r>
    <w:r w:rsidR="002C32CF" w:rsidRPr="00585C72">
      <w:rPr>
        <w:rFonts w:ascii="Times New Roman" w:hAnsi="Times New Roman" w:cs="Times New Roman"/>
        <w:sz w:val="20"/>
      </w:rPr>
      <w:instrText xml:space="preserve"> page </w:instrText>
    </w:r>
    <w:r w:rsidRPr="00585C72">
      <w:rPr>
        <w:rFonts w:ascii="Times New Roman" w:hAnsi="Times New Roman" w:cs="Times New Roman"/>
        <w:sz w:val="20"/>
      </w:rPr>
      <w:fldChar w:fldCharType="separate"/>
    </w:r>
    <w:r w:rsidR="007E0C09">
      <w:rPr>
        <w:rFonts w:ascii="Times New Roman" w:hAnsi="Times New Roman" w:cs="Times New Roman"/>
        <w:noProof/>
        <w:sz w:val="20"/>
      </w:rPr>
      <w:t>75</w:t>
    </w:r>
    <w:r w:rsidRPr="00585C7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37B" w:rsidRDefault="0026237B" w:rsidP="003F09C1">
      <w:pPr>
        <w:spacing w:after="0" w:line="240" w:lineRule="auto"/>
      </w:pPr>
      <w:r>
        <w:separator/>
      </w:r>
    </w:p>
  </w:footnote>
  <w:footnote w:type="continuationSeparator" w:id="0">
    <w:p w:rsidR="0026237B" w:rsidRDefault="0026237B" w:rsidP="003F0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CF" w:rsidRPr="00585C72" w:rsidRDefault="002C32CF" w:rsidP="00585C7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85C72">
      <w:rPr>
        <w:rFonts w:ascii="Times New Roman" w:hAnsi="Times New Roman" w:cs="Times New Roman" w:hint="eastAsia"/>
        <w:iCs/>
        <w:color w:val="000000"/>
        <w:sz w:val="20"/>
        <w:szCs w:val="20"/>
      </w:rPr>
      <w:tab/>
    </w:r>
    <w:r w:rsidRPr="00585C72">
      <w:rPr>
        <w:rFonts w:ascii="Times New Roman" w:hAnsi="Times New Roman" w:cs="Times New Roman"/>
        <w:iCs/>
        <w:color w:val="000000"/>
        <w:sz w:val="20"/>
        <w:szCs w:val="20"/>
      </w:rPr>
      <w:t xml:space="preserve">Researcher </w:t>
    </w:r>
    <w:r w:rsidRPr="00585C72">
      <w:rPr>
        <w:rFonts w:ascii="Times New Roman" w:hAnsi="Times New Roman" w:cs="Times New Roman"/>
        <w:iCs/>
        <w:sz w:val="20"/>
        <w:szCs w:val="20"/>
      </w:rPr>
      <w:t>201</w:t>
    </w:r>
    <w:r w:rsidRPr="00585C72">
      <w:rPr>
        <w:rFonts w:ascii="Times New Roman" w:hAnsi="Times New Roman" w:cs="Times New Roman" w:hint="eastAsia"/>
        <w:iCs/>
        <w:sz w:val="20"/>
        <w:szCs w:val="20"/>
      </w:rPr>
      <w:t>8</w:t>
    </w:r>
    <w:r w:rsidRPr="00585C72">
      <w:rPr>
        <w:rFonts w:ascii="Times New Roman" w:hAnsi="Times New Roman" w:cs="Times New Roman"/>
        <w:iCs/>
        <w:sz w:val="20"/>
        <w:szCs w:val="20"/>
      </w:rPr>
      <w:t>;</w:t>
    </w:r>
    <w:r w:rsidRPr="00585C72">
      <w:rPr>
        <w:rFonts w:ascii="Times New Roman" w:hAnsi="Times New Roman" w:cs="Times New Roman" w:hint="eastAsia"/>
        <w:iCs/>
        <w:sz w:val="20"/>
        <w:szCs w:val="20"/>
      </w:rPr>
      <w:t>10</w:t>
    </w:r>
    <w:r w:rsidRPr="00585C72">
      <w:rPr>
        <w:rFonts w:ascii="Times New Roman" w:hAnsi="Times New Roman" w:cs="Times New Roman"/>
        <w:iCs/>
        <w:sz w:val="20"/>
        <w:szCs w:val="20"/>
      </w:rPr>
      <w:t>(</w:t>
    </w:r>
    <w:r w:rsidRPr="00585C72">
      <w:rPr>
        <w:rFonts w:ascii="Times New Roman" w:hAnsi="Times New Roman" w:cs="Times New Roman" w:hint="eastAsia"/>
        <w:iCs/>
        <w:sz w:val="20"/>
        <w:szCs w:val="20"/>
      </w:rPr>
      <w:t>7</w:t>
    </w:r>
    <w:r w:rsidRPr="00585C72">
      <w:rPr>
        <w:rFonts w:ascii="Times New Roman" w:hAnsi="Times New Roman" w:cs="Times New Roman"/>
        <w:iCs/>
        <w:sz w:val="20"/>
        <w:szCs w:val="20"/>
      </w:rPr>
      <w:t xml:space="preserve">)  </w:t>
    </w:r>
    <w:r w:rsidRPr="00585C72">
      <w:rPr>
        <w:rFonts w:ascii="Times New Roman" w:hAnsi="Times New Roman" w:cs="Times New Roman" w:hint="eastAsia"/>
        <w:iCs/>
        <w:sz w:val="20"/>
        <w:szCs w:val="20"/>
      </w:rPr>
      <w:t xml:space="preserve"> </w:t>
    </w:r>
    <w:r w:rsidRPr="00585C72">
      <w:rPr>
        <w:rFonts w:ascii="Times New Roman" w:hAnsi="Times New Roman" w:cs="Times New Roman"/>
        <w:iCs/>
        <w:sz w:val="20"/>
        <w:szCs w:val="20"/>
      </w:rPr>
      <w:t xml:space="preserve"> </w:t>
    </w:r>
    <w:r w:rsidRPr="00585C72">
      <w:rPr>
        <w:rFonts w:ascii="Times New Roman" w:hAnsi="Times New Roman" w:cs="Times New Roman" w:hint="eastAsia"/>
        <w:iCs/>
        <w:sz w:val="20"/>
        <w:szCs w:val="20"/>
      </w:rPr>
      <w:tab/>
    </w:r>
    <w:r w:rsidRPr="00585C72">
      <w:rPr>
        <w:rFonts w:ascii="Times New Roman" w:hAnsi="Times New Roman" w:cs="Times New Roman"/>
        <w:iCs/>
        <w:sz w:val="20"/>
        <w:szCs w:val="20"/>
      </w:rPr>
      <w:t xml:space="preserve">    </w:t>
    </w:r>
    <w:r w:rsidRPr="00585C72">
      <w:rPr>
        <w:rFonts w:ascii="Times New Roman" w:hAnsi="Times New Roman" w:cs="Times New Roman"/>
        <w:sz w:val="20"/>
        <w:szCs w:val="20"/>
      </w:rPr>
      <w:t xml:space="preserve"> </w:t>
    </w:r>
    <w:hyperlink r:id="rId1" w:history="1">
      <w:r w:rsidRPr="00585C72">
        <w:rPr>
          <w:rStyle w:val="Hyperlink"/>
          <w:rFonts w:ascii="Times New Roman" w:hAnsi="Times New Roman" w:cs="Times New Roman"/>
          <w:color w:val="0000FF"/>
          <w:sz w:val="20"/>
          <w:szCs w:val="20"/>
        </w:rPr>
        <w:t>http://www.sciencepub.net/researcher</w:t>
      </w:r>
    </w:hyperlink>
  </w:p>
  <w:p w:rsidR="002C32CF" w:rsidRPr="00585C72" w:rsidRDefault="002C32CF" w:rsidP="00585C7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70DA7E"/>
    <w:multiLevelType w:val="hybridMultilevel"/>
    <w:tmpl w:val="ACA77B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EB21DE2"/>
    <w:multiLevelType w:val="hybridMultilevel"/>
    <w:tmpl w:val="71FC4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5ACC52"/>
    <w:multiLevelType w:val="hybridMultilevel"/>
    <w:tmpl w:val="A35B7A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319174B"/>
    <w:multiLevelType w:val="hybridMultilevel"/>
    <w:tmpl w:val="94B578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BE3040"/>
    <w:multiLevelType w:val="hybridMultilevel"/>
    <w:tmpl w:val="8158AF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C77A19"/>
    <w:multiLevelType w:val="hybridMultilevel"/>
    <w:tmpl w:val="DB551B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934A84"/>
    <w:multiLevelType w:val="hybridMultilevel"/>
    <w:tmpl w:val="554E293A"/>
    <w:lvl w:ilvl="0" w:tplc="0409000F">
      <w:start w:val="1"/>
      <w:numFmt w:val="decimal"/>
      <w:lvlText w:val="%1."/>
      <w:lvlJc w:val="left"/>
      <w:pPr>
        <w:ind w:left="306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nsid w:val="324E1A3B"/>
    <w:multiLevelType w:val="hybridMultilevel"/>
    <w:tmpl w:val="66289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22F9"/>
    <w:multiLevelType w:val="hybridMultilevel"/>
    <w:tmpl w:val="40FC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F2F56"/>
    <w:multiLevelType w:val="hybridMultilevel"/>
    <w:tmpl w:val="5EA67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77072"/>
    <w:multiLevelType w:val="hybridMultilevel"/>
    <w:tmpl w:val="08E482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B47B8"/>
    <w:multiLevelType w:val="hybridMultilevel"/>
    <w:tmpl w:val="1EB8B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54D63"/>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19B769"/>
    <w:multiLevelType w:val="hybridMultilevel"/>
    <w:tmpl w:val="70FC9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BB1443E"/>
    <w:multiLevelType w:val="hybridMultilevel"/>
    <w:tmpl w:val="0980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01028"/>
    <w:multiLevelType w:val="hybridMultilevel"/>
    <w:tmpl w:val="20409A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F2214E"/>
    <w:multiLevelType w:val="hybridMultilevel"/>
    <w:tmpl w:val="C500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A761D"/>
    <w:multiLevelType w:val="hybridMultilevel"/>
    <w:tmpl w:val="31EC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1625D3"/>
    <w:multiLevelType w:val="hybridMultilevel"/>
    <w:tmpl w:val="DF382B50"/>
    <w:lvl w:ilvl="0" w:tplc="E00E0B60">
      <w:start w:val="1"/>
      <w:numFmt w:val="decimal"/>
      <w:lvlText w:val="%1."/>
      <w:lvlJc w:val="left"/>
      <w:pPr>
        <w:ind w:left="420" w:hanging="420"/>
      </w:pPr>
      <w:rPr>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7"/>
  </w:num>
  <w:num w:numId="3">
    <w:abstractNumId w:val="6"/>
  </w:num>
  <w:num w:numId="4">
    <w:abstractNumId w:val="15"/>
  </w:num>
  <w:num w:numId="5">
    <w:abstractNumId w:val="4"/>
  </w:num>
  <w:num w:numId="6">
    <w:abstractNumId w:val="7"/>
  </w:num>
  <w:num w:numId="7">
    <w:abstractNumId w:val="11"/>
  </w:num>
  <w:num w:numId="8">
    <w:abstractNumId w:val="9"/>
  </w:num>
  <w:num w:numId="9">
    <w:abstractNumId w:val="16"/>
  </w:num>
  <w:num w:numId="10">
    <w:abstractNumId w:val="0"/>
  </w:num>
  <w:num w:numId="11">
    <w:abstractNumId w:val="2"/>
  </w:num>
  <w:num w:numId="12">
    <w:abstractNumId w:val="3"/>
  </w:num>
  <w:num w:numId="13">
    <w:abstractNumId w:val="1"/>
  </w:num>
  <w:num w:numId="14">
    <w:abstractNumId w:val="5"/>
  </w:num>
  <w:num w:numId="15">
    <w:abstractNumId w:val="13"/>
  </w:num>
  <w:num w:numId="16">
    <w:abstractNumId w:val="14"/>
  </w:num>
  <w:num w:numId="17">
    <w:abstractNumId w:val="10"/>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3F09C1"/>
    <w:rsid w:val="000233EF"/>
    <w:rsid w:val="00121404"/>
    <w:rsid w:val="001D6F57"/>
    <w:rsid w:val="0026237B"/>
    <w:rsid w:val="002C32CF"/>
    <w:rsid w:val="00337C2B"/>
    <w:rsid w:val="003D29C6"/>
    <w:rsid w:val="003F09C1"/>
    <w:rsid w:val="004351F5"/>
    <w:rsid w:val="004612C0"/>
    <w:rsid w:val="004B40BF"/>
    <w:rsid w:val="00543D66"/>
    <w:rsid w:val="00585C72"/>
    <w:rsid w:val="005913C0"/>
    <w:rsid w:val="0059763E"/>
    <w:rsid w:val="005A6B45"/>
    <w:rsid w:val="00624B47"/>
    <w:rsid w:val="00626021"/>
    <w:rsid w:val="007C2157"/>
    <w:rsid w:val="007E0C09"/>
    <w:rsid w:val="00913446"/>
    <w:rsid w:val="00924C64"/>
    <w:rsid w:val="0096488C"/>
    <w:rsid w:val="009F7CEF"/>
    <w:rsid w:val="00A07B15"/>
    <w:rsid w:val="00A31B3C"/>
    <w:rsid w:val="00AA3CC6"/>
    <w:rsid w:val="00BE5D02"/>
    <w:rsid w:val="00C3066E"/>
    <w:rsid w:val="00D23315"/>
    <w:rsid w:val="00D7705C"/>
    <w:rsid w:val="00EC3567"/>
    <w:rsid w:val="00ED6FE9"/>
    <w:rsid w:val="00F55B03"/>
    <w:rsid w:val="00F62C3B"/>
    <w:rsid w:val="00F6522E"/>
    <w:rsid w:val="00FC5AB6"/>
    <w:rsid w:val="00FD0CB1"/>
    <w:rsid w:val="00FE0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C1"/>
    <w:pPr>
      <w:spacing w:line="276" w:lineRule="auto"/>
    </w:pPr>
  </w:style>
  <w:style w:type="paragraph" w:styleId="Heading1">
    <w:name w:val="heading 1"/>
    <w:basedOn w:val="Normal"/>
    <w:next w:val="Normal"/>
    <w:link w:val="Heading1Char"/>
    <w:uiPriority w:val="9"/>
    <w:qFormat/>
    <w:rsid w:val="003F09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9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9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9C1"/>
    <w:rPr>
      <w:rFonts w:asciiTheme="majorHAnsi" w:eastAsiaTheme="majorEastAsia" w:hAnsiTheme="majorHAnsi" w:cstheme="majorBidi"/>
      <w:b/>
      <w:bCs/>
      <w:color w:val="4F81BD" w:themeColor="accent1"/>
      <w:sz w:val="26"/>
      <w:szCs w:val="26"/>
    </w:rPr>
  </w:style>
  <w:style w:type="numbering" w:customStyle="1" w:styleId="Style2">
    <w:name w:val="Style2"/>
    <w:uiPriority w:val="99"/>
    <w:rsid w:val="003F09C1"/>
    <w:pPr>
      <w:numPr>
        <w:numId w:val="1"/>
      </w:numPr>
    </w:pPr>
  </w:style>
  <w:style w:type="paragraph" w:styleId="ListParagraph">
    <w:name w:val="List Paragraph"/>
    <w:basedOn w:val="Normal"/>
    <w:uiPriority w:val="34"/>
    <w:qFormat/>
    <w:rsid w:val="003F09C1"/>
    <w:pPr>
      <w:ind w:left="720"/>
      <w:contextualSpacing/>
    </w:pPr>
  </w:style>
  <w:style w:type="paragraph" w:styleId="Header">
    <w:name w:val="header"/>
    <w:basedOn w:val="Normal"/>
    <w:link w:val="HeaderChar"/>
    <w:uiPriority w:val="99"/>
    <w:semiHidden/>
    <w:unhideWhenUsed/>
    <w:rsid w:val="003F09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9C1"/>
  </w:style>
  <w:style w:type="paragraph" w:styleId="Footer">
    <w:name w:val="footer"/>
    <w:basedOn w:val="Normal"/>
    <w:link w:val="FooterChar"/>
    <w:uiPriority w:val="99"/>
    <w:unhideWhenUsed/>
    <w:rsid w:val="003F0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C1"/>
  </w:style>
  <w:style w:type="paragraph" w:styleId="BalloonText">
    <w:name w:val="Balloon Text"/>
    <w:basedOn w:val="Normal"/>
    <w:link w:val="BalloonTextChar"/>
    <w:uiPriority w:val="99"/>
    <w:semiHidden/>
    <w:unhideWhenUsed/>
    <w:rsid w:val="003F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C1"/>
    <w:rPr>
      <w:rFonts w:ascii="Tahoma" w:hAnsi="Tahoma" w:cs="Tahoma"/>
      <w:sz w:val="16"/>
      <w:szCs w:val="16"/>
    </w:rPr>
  </w:style>
  <w:style w:type="paragraph" w:styleId="NoSpacing">
    <w:name w:val="No Spacing"/>
    <w:uiPriority w:val="1"/>
    <w:qFormat/>
    <w:rsid w:val="003F09C1"/>
    <w:pPr>
      <w:spacing w:after="0" w:line="240" w:lineRule="auto"/>
    </w:pPr>
  </w:style>
  <w:style w:type="character" w:styleId="Hyperlink">
    <w:name w:val="Hyperlink"/>
    <w:basedOn w:val="DefaultParagraphFont"/>
    <w:uiPriority w:val="99"/>
    <w:unhideWhenUsed/>
    <w:rsid w:val="003F09C1"/>
    <w:rPr>
      <w:color w:val="0000FF" w:themeColor="hyperlink"/>
      <w:u w:val="single"/>
    </w:rPr>
  </w:style>
  <w:style w:type="paragraph" w:styleId="TOCHeading">
    <w:name w:val="TOC Heading"/>
    <w:basedOn w:val="Heading1"/>
    <w:next w:val="Normal"/>
    <w:uiPriority w:val="39"/>
    <w:unhideWhenUsed/>
    <w:qFormat/>
    <w:rsid w:val="003F09C1"/>
    <w:pPr>
      <w:outlineLvl w:val="9"/>
    </w:pPr>
  </w:style>
  <w:style w:type="paragraph" w:styleId="TOC1">
    <w:name w:val="toc 1"/>
    <w:basedOn w:val="Normal"/>
    <w:next w:val="Normal"/>
    <w:autoRedefine/>
    <w:uiPriority w:val="39"/>
    <w:unhideWhenUsed/>
    <w:rsid w:val="003F09C1"/>
    <w:pPr>
      <w:spacing w:after="100"/>
    </w:pPr>
  </w:style>
  <w:style w:type="paragraph" w:styleId="TOC2">
    <w:name w:val="toc 2"/>
    <w:basedOn w:val="Normal"/>
    <w:next w:val="Normal"/>
    <w:autoRedefine/>
    <w:uiPriority w:val="39"/>
    <w:unhideWhenUsed/>
    <w:rsid w:val="003F09C1"/>
    <w:pPr>
      <w:spacing w:after="100"/>
      <w:ind w:left="220"/>
    </w:pPr>
  </w:style>
  <w:style w:type="character" w:styleId="CommentReference">
    <w:name w:val="annotation reference"/>
    <w:basedOn w:val="DefaultParagraphFont"/>
    <w:uiPriority w:val="99"/>
    <w:semiHidden/>
    <w:unhideWhenUsed/>
    <w:rsid w:val="003F09C1"/>
    <w:rPr>
      <w:sz w:val="16"/>
      <w:szCs w:val="16"/>
    </w:rPr>
  </w:style>
  <w:style w:type="paragraph" w:styleId="CommentText">
    <w:name w:val="annotation text"/>
    <w:basedOn w:val="Normal"/>
    <w:link w:val="CommentTextChar"/>
    <w:uiPriority w:val="99"/>
    <w:semiHidden/>
    <w:unhideWhenUsed/>
    <w:rsid w:val="003F09C1"/>
    <w:pPr>
      <w:spacing w:line="240" w:lineRule="auto"/>
    </w:pPr>
    <w:rPr>
      <w:sz w:val="20"/>
      <w:szCs w:val="20"/>
    </w:rPr>
  </w:style>
  <w:style w:type="character" w:customStyle="1" w:styleId="CommentTextChar">
    <w:name w:val="Comment Text Char"/>
    <w:basedOn w:val="DefaultParagraphFont"/>
    <w:link w:val="CommentText"/>
    <w:uiPriority w:val="99"/>
    <w:semiHidden/>
    <w:rsid w:val="003F09C1"/>
    <w:rPr>
      <w:sz w:val="20"/>
      <w:szCs w:val="20"/>
    </w:rPr>
  </w:style>
  <w:style w:type="paragraph" w:styleId="CommentSubject">
    <w:name w:val="annotation subject"/>
    <w:basedOn w:val="CommentText"/>
    <w:next w:val="CommentText"/>
    <w:link w:val="CommentSubjectChar"/>
    <w:uiPriority w:val="99"/>
    <w:semiHidden/>
    <w:unhideWhenUsed/>
    <w:rsid w:val="003F09C1"/>
    <w:rPr>
      <w:b/>
      <w:bCs/>
    </w:rPr>
  </w:style>
  <w:style w:type="character" w:customStyle="1" w:styleId="CommentSubjectChar">
    <w:name w:val="Comment Subject Char"/>
    <w:basedOn w:val="CommentTextChar"/>
    <w:link w:val="CommentSubject"/>
    <w:uiPriority w:val="99"/>
    <w:semiHidden/>
    <w:rsid w:val="003F09C1"/>
    <w:rPr>
      <w:b/>
      <w:bCs/>
    </w:rPr>
  </w:style>
  <w:style w:type="paragraph" w:customStyle="1" w:styleId="Default">
    <w:name w:val="Default"/>
    <w:rsid w:val="003F09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sunneges@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718.10"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6293</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5</cp:revision>
  <cp:lastPrinted>2018-08-09T01:08:00Z</cp:lastPrinted>
  <dcterms:created xsi:type="dcterms:W3CDTF">2018-08-07T14:14:00Z</dcterms:created>
  <dcterms:modified xsi:type="dcterms:W3CDTF">2018-08-09T01:08:00Z</dcterms:modified>
</cp:coreProperties>
</file>