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082" w:rsidRPr="00C122EF" w:rsidRDefault="00251348" w:rsidP="00CE7E5F">
      <w:pPr>
        <w:pStyle w:val="Heading1"/>
        <w:keepNext w:val="0"/>
        <w:keepLines w:val="0"/>
        <w:snapToGrid w:val="0"/>
        <w:spacing w:before="0" w:line="240" w:lineRule="auto"/>
        <w:jc w:val="center"/>
        <w:rPr>
          <w:rFonts w:ascii="Times New Roman" w:hAnsi="Times New Roman" w:cs="Times New Roman"/>
          <w:color w:val="auto"/>
          <w:sz w:val="20"/>
          <w:szCs w:val="20"/>
          <w:lang w:eastAsia="zh-CN"/>
        </w:rPr>
      </w:pPr>
      <w:bookmarkStart w:id="0" w:name="_Toc483845296"/>
      <w:r w:rsidRPr="00C122EF">
        <w:rPr>
          <w:rFonts w:ascii="Times New Roman" w:hAnsi="Times New Roman" w:cs="Times New Roman"/>
          <w:color w:val="auto"/>
          <w:sz w:val="20"/>
          <w:szCs w:val="20"/>
        </w:rPr>
        <w:t>Review On African Horse Sickness</w:t>
      </w:r>
    </w:p>
    <w:p w:rsidR="00BE7082" w:rsidRPr="00C122EF" w:rsidRDefault="00BE7082" w:rsidP="00CE7E5F">
      <w:pPr>
        <w:pStyle w:val="Heading1"/>
        <w:keepNext w:val="0"/>
        <w:keepLines w:val="0"/>
        <w:snapToGrid w:val="0"/>
        <w:spacing w:before="0" w:line="240" w:lineRule="auto"/>
        <w:jc w:val="center"/>
        <w:rPr>
          <w:rFonts w:ascii="Times New Roman" w:hAnsi="Times New Roman" w:cs="Times New Roman"/>
          <w:color w:val="auto"/>
          <w:sz w:val="20"/>
          <w:szCs w:val="20"/>
          <w:lang w:eastAsia="zh-CN"/>
        </w:rPr>
      </w:pPr>
    </w:p>
    <w:p w:rsidR="00BE7082" w:rsidRPr="00C122EF" w:rsidRDefault="00BE7082" w:rsidP="00CE7E5F">
      <w:pPr>
        <w:pStyle w:val="Heading1"/>
        <w:keepNext w:val="0"/>
        <w:keepLines w:val="0"/>
        <w:snapToGrid w:val="0"/>
        <w:spacing w:before="0" w:line="240" w:lineRule="auto"/>
        <w:jc w:val="center"/>
        <w:rPr>
          <w:rFonts w:ascii="Times New Roman" w:hAnsi="Times New Roman" w:cs="Times New Roman"/>
          <w:b w:val="0"/>
          <w:color w:val="auto"/>
          <w:sz w:val="20"/>
          <w:szCs w:val="20"/>
          <w:lang w:eastAsia="zh-CN"/>
        </w:rPr>
      </w:pPr>
      <w:proofErr w:type="spellStart"/>
      <w:r w:rsidRPr="00C122EF">
        <w:rPr>
          <w:rFonts w:ascii="Times New Roman" w:hAnsi="Times New Roman" w:cs="Times New Roman"/>
          <w:b w:val="0"/>
          <w:color w:val="auto"/>
          <w:sz w:val="20"/>
          <w:szCs w:val="20"/>
        </w:rPr>
        <w:t>B</w:t>
      </w:r>
      <w:r w:rsidR="00A74C2C" w:rsidRPr="00C122EF">
        <w:rPr>
          <w:rFonts w:ascii="Times New Roman" w:hAnsi="Times New Roman" w:cs="Times New Roman"/>
          <w:b w:val="0"/>
          <w:color w:val="auto"/>
          <w:sz w:val="20"/>
          <w:szCs w:val="20"/>
        </w:rPr>
        <w:t>efikadu</w:t>
      </w:r>
      <w:proofErr w:type="spellEnd"/>
      <w:r w:rsidR="00A74C2C" w:rsidRPr="00C122EF">
        <w:rPr>
          <w:rFonts w:ascii="Times New Roman" w:hAnsi="Times New Roman" w:cs="Times New Roman"/>
          <w:b w:val="0"/>
          <w:color w:val="auto"/>
          <w:sz w:val="20"/>
          <w:szCs w:val="20"/>
        </w:rPr>
        <w:t xml:space="preserve"> </w:t>
      </w:r>
      <w:proofErr w:type="spellStart"/>
      <w:r w:rsidR="00A74C2C" w:rsidRPr="00C122EF">
        <w:rPr>
          <w:rFonts w:ascii="Times New Roman" w:hAnsi="Times New Roman" w:cs="Times New Roman"/>
          <w:b w:val="0"/>
          <w:color w:val="auto"/>
          <w:sz w:val="20"/>
          <w:szCs w:val="20"/>
        </w:rPr>
        <w:t>Hurisa</w:t>
      </w:r>
      <w:proofErr w:type="spellEnd"/>
      <w:r w:rsidR="00A74C2C" w:rsidRPr="00C122EF">
        <w:rPr>
          <w:rFonts w:ascii="Times New Roman" w:hAnsi="Times New Roman" w:cs="Times New Roman"/>
          <w:b w:val="0"/>
          <w:color w:val="auto"/>
          <w:sz w:val="20"/>
          <w:szCs w:val="20"/>
        </w:rPr>
        <w:t xml:space="preserve"> and </w:t>
      </w:r>
      <w:proofErr w:type="spellStart"/>
      <w:r w:rsidR="00A74C2C" w:rsidRPr="00C122EF">
        <w:rPr>
          <w:rFonts w:ascii="Times New Roman" w:hAnsi="Times New Roman" w:cs="Times New Roman"/>
          <w:b w:val="0"/>
          <w:color w:val="auto"/>
          <w:sz w:val="20"/>
          <w:szCs w:val="20"/>
        </w:rPr>
        <w:t>Tsehaye</w:t>
      </w:r>
      <w:proofErr w:type="spellEnd"/>
      <w:r w:rsidR="00A74C2C" w:rsidRPr="00C122EF">
        <w:rPr>
          <w:rFonts w:ascii="Times New Roman" w:hAnsi="Times New Roman" w:cs="Times New Roman"/>
          <w:b w:val="0"/>
          <w:color w:val="auto"/>
          <w:sz w:val="20"/>
          <w:szCs w:val="20"/>
        </w:rPr>
        <w:t xml:space="preserve"> </w:t>
      </w:r>
      <w:proofErr w:type="spellStart"/>
      <w:r w:rsidR="00A74C2C" w:rsidRPr="00C122EF">
        <w:rPr>
          <w:rFonts w:ascii="Times New Roman" w:hAnsi="Times New Roman" w:cs="Times New Roman"/>
          <w:b w:val="0"/>
          <w:color w:val="auto"/>
          <w:sz w:val="20"/>
          <w:szCs w:val="20"/>
        </w:rPr>
        <w:t>N</w:t>
      </w:r>
      <w:r w:rsidR="00FF16DE" w:rsidRPr="00C122EF">
        <w:rPr>
          <w:rFonts w:ascii="Times New Roman" w:hAnsi="Times New Roman" w:cs="Times New Roman"/>
          <w:b w:val="0"/>
          <w:color w:val="auto"/>
          <w:sz w:val="20"/>
          <w:szCs w:val="20"/>
        </w:rPr>
        <w:t>eges</w:t>
      </w:r>
      <w:proofErr w:type="spellEnd"/>
    </w:p>
    <w:p w:rsidR="00BE7082" w:rsidRPr="00C122EF" w:rsidRDefault="00BE7082" w:rsidP="00CE7E5F">
      <w:pPr>
        <w:pStyle w:val="Heading1"/>
        <w:keepNext w:val="0"/>
        <w:keepLines w:val="0"/>
        <w:snapToGrid w:val="0"/>
        <w:spacing w:before="0" w:line="240" w:lineRule="auto"/>
        <w:jc w:val="center"/>
        <w:rPr>
          <w:rFonts w:ascii="Times New Roman" w:hAnsi="Times New Roman" w:cs="Times New Roman"/>
          <w:b w:val="0"/>
          <w:color w:val="auto"/>
          <w:sz w:val="20"/>
          <w:szCs w:val="20"/>
          <w:lang w:eastAsia="zh-CN"/>
        </w:rPr>
      </w:pPr>
    </w:p>
    <w:p w:rsidR="00A74C2C" w:rsidRPr="00C122EF" w:rsidRDefault="00A74C2C" w:rsidP="00CE7E5F">
      <w:pPr>
        <w:pStyle w:val="Heading1"/>
        <w:keepNext w:val="0"/>
        <w:keepLines w:val="0"/>
        <w:snapToGrid w:val="0"/>
        <w:spacing w:before="0" w:line="240" w:lineRule="auto"/>
        <w:jc w:val="center"/>
        <w:rPr>
          <w:rFonts w:ascii="Times New Roman" w:hAnsi="Times New Roman" w:cs="Times New Roman"/>
          <w:color w:val="auto"/>
          <w:sz w:val="20"/>
          <w:szCs w:val="20"/>
        </w:rPr>
      </w:pPr>
      <w:r w:rsidRPr="00C122EF">
        <w:rPr>
          <w:rFonts w:ascii="Times New Roman" w:hAnsi="Times New Roman" w:cs="Times New Roman"/>
          <w:b w:val="0"/>
          <w:color w:val="auto"/>
          <w:sz w:val="20"/>
          <w:szCs w:val="20"/>
          <w:vertAlign w:val="superscript"/>
        </w:rPr>
        <w:t>1</w:t>
      </w:r>
      <w:r w:rsidRPr="00C122EF">
        <w:rPr>
          <w:rFonts w:ascii="Times New Roman" w:hAnsi="Times New Roman" w:cs="Times New Roman"/>
          <w:b w:val="0"/>
          <w:color w:val="auto"/>
          <w:sz w:val="20"/>
          <w:szCs w:val="20"/>
        </w:rPr>
        <w:t>Graduates of Veterinary Medicine, Collage of Veterinary of Medicine and Animal Sciences, University of Gondar, Ethiopia, P.</w:t>
      </w:r>
      <w:r w:rsidR="00C122EF">
        <w:rPr>
          <w:rFonts w:ascii="Times New Roman" w:hAnsi="Times New Roman" w:cs="Times New Roman"/>
          <w:b w:val="0"/>
          <w:color w:val="auto"/>
          <w:sz w:val="20"/>
          <w:szCs w:val="20"/>
        </w:rPr>
        <w:t>O</w:t>
      </w:r>
      <w:r w:rsidRPr="00C122EF">
        <w:rPr>
          <w:rFonts w:ascii="Times New Roman" w:hAnsi="Times New Roman" w:cs="Times New Roman"/>
          <w:b w:val="0"/>
          <w:color w:val="auto"/>
          <w:sz w:val="20"/>
          <w:szCs w:val="20"/>
        </w:rPr>
        <w:t>.</w:t>
      </w:r>
      <w:r w:rsidR="00C122EF">
        <w:rPr>
          <w:rFonts w:ascii="Times New Roman" w:hAnsi="Times New Roman" w:cs="Times New Roman"/>
          <w:b w:val="0"/>
          <w:color w:val="auto"/>
          <w:sz w:val="20"/>
          <w:szCs w:val="20"/>
        </w:rPr>
        <w:t xml:space="preserve"> </w:t>
      </w:r>
      <w:r w:rsidRPr="00C122EF">
        <w:rPr>
          <w:rFonts w:ascii="Times New Roman" w:hAnsi="Times New Roman" w:cs="Times New Roman"/>
          <w:b w:val="0"/>
          <w:color w:val="auto"/>
          <w:sz w:val="20"/>
          <w:szCs w:val="20"/>
        </w:rPr>
        <w:t>box.</w:t>
      </w:r>
      <w:r w:rsidR="00C122EF">
        <w:rPr>
          <w:rFonts w:ascii="Times New Roman" w:hAnsi="Times New Roman" w:cs="Times New Roman"/>
          <w:b w:val="0"/>
          <w:color w:val="auto"/>
          <w:sz w:val="20"/>
          <w:szCs w:val="20"/>
        </w:rPr>
        <w:t xml:space="preserve"> </w:t>
      </w:r>
      <w:r w:rsidRPr="00C122EF">
        <w:rPr>
          <w:rFonts w:ascii="Times New Roman" w:hAnsi="Times New Roman" w:cs="Times New Roman"/>
          <w:b w:val="0"/>
          <w:color w:val="auto"/>
          <w:sz w:val="20"/>
          <w:szCs w:val="20"/>
        </w:rPr>
        <w:t xml:space="preserve">196. </w:t>
      </w:r>
    </w:p>
    <w:p w:rsidR="00BE7082" w:rsidRPr="00C122EF" w:rsidRDefault="00C122EF" w:rsidP="00C122EF">
      <w:pPr>
        <w:pStyle w:val="Heading1"/>
        <w:keepNext w:val="0"/>
        <w:keepLines w:val="0"/>
        <w:snapToGrid w:val="0"/>
        <w:spacing w:before="0" w:line="240" w:lineRule="auto"/>
        <w:jc w:val="center"/>
        <w:rPr>
          <w:rFonts w:ascii="Times New Roman" w:hAnsi="Times New Roman" w:cs="Times New Roman"/>
          <w:b w:val="0"/>
          <w:color w:val="auto"/>
          <w:sz w:val="20"/>
          <w:szCs w:val="20"/>
          <w:lang w:eastAsia="zh-CN"/>
        </w:rPr>
      </w:pPr>
      <w:r w:rsidRPr="00C122EF">
        <w:rPr>
          <w:rFonts w:ascii="Times New Roman" w:hAnsi="Times New Roman" w:cs="Times New Roman"/>
          <w:b w:val="0"/>
          <w:color w:val="auto"/>
          <w:sz w:val="20"/>
          <w:szCs w:val="20"/>
        </w:rPr>
        <w:t xml:space="preserve">Phone: +251915516658; </w:t>
      </w:r>
      <w:r w:rsidR="00A74C2C" w:rsidRPr="00C122EF">
        <w:rPr>
          <w:rFonts w:ascii="Times New Roman" w:hAnsi="Times New Roman" w:cs="Times New Roman"/>
          <w:b w:val="0"/>
          <w:color w:val="auto"/>
          <w:sz w:val="20"/>
          <w:szCs w:val="20"/>
        </w:rPr>
        <w:t>Email</w:t>
      </w:r>
      <w:r w:rsidR="00BE7082" w:rsidRPr="00C122EF">
        <w:rPr>
          <w:rFonts w:ascii="Times New Roman" w:hAnsi="Times New Roman" w:cs="Times New Roman"/>
          <w:b w:val="0"/>
          <w:color w:val="auto"/>
          <w:sz w:val="20"/>
          <w:szCs w:val="20"/>
        </w:rPr>
        <w:t>:</w:t>
      </w:r>
      <w:r w:rsidR="00A74C2C" w:rsidRPr="00C122EF">
        <w:rPr>
          <w:rFonts w:ascii="Times New Roman" w:hAnsi="Times New Roman" w:cs="Times New Roman"/>
          <w:b w:val="0"/>
          <w:color w:val="auto"/>
          <w:sz w:val="20"/>
          <w:szCs w:val="20"/>
        </w:rPr>
        <w:t xml:space="preserve"> </w:t>
      </w:r>
      <w:hyperlink r:id="rId7" w:history="1">
        <w:r w:rsidR="00A74C2C" w:rsidRPr="00C122EF">
          <w:rPr>
            <w:rStyle w:val="Hyperlink"/>
            <w:rFonts w:ascii="Times New Roman" w:hAnsi="Times New Roman" w:cs="Times New Roman"/>
            <w:b w:val="0"/>
            <w:color w:val="0000FF"/>
            <w:sz w:val="20"/>
            <w:szCs w:val="20"/>
          </w:rPr>
          <w:t>thesunneges@gmail.com</w:t>
        </w:r>
      </w:hyperlink>
      <w:bookmarkEnd w:id="0"/>
    </w:p>
    <w:p w:rsidR="00BE7082" w:rsidRPr="00C122EF" w:rsidRDefault="00BE7082" w:rsidP="00CE7E5F">
      <w:pPr>
        <w:pStyle w:val="Heading1"/>
        <w:keepNext w:val="0"/>
        <w:keepLines w:val="0"/>
        <w:snapToGrid w:val="0"/>
        <w:spacing w:before="0" w:line="240" w:lineRule="auto"/>
        <w:jc w:val="center"/>
        <w:rPr>
          <w:rFonts w:ascii="Times New Roman" w:hAnsi="Times New Roman" w:cs="Times New Roman"/>
          <w:color w:val="auto"/>
          <w:sz w:val="20"/>
          <w:szCs w:val="20"/>
          <w:lang w:eastAsia="zh-CN"/>
        </w:rPr>
      </w:pPr>
    </w:p>
    <w:p w:rsidR="003A51BA" w:rsidRPr="00C122EF" w:rsidRDefault="002E2B6A" w:rsidP="00CE7E5F">
      <w:pPr>
        <w:snapToGrid w:val="0"/>
        <w:spacing w:after="0" w:line="240" w:lineRule="auto"/>
        <w:jc w:val="both"/>
        <w:rPr>
          <w:rFonts w:ascii="Times New Roman" w:hAnsi="Times New Roman" w:cs="Times New Roman"/>
          <w:b/>
          <w:sz w:val="20"/>
          <w:szCs w:val="20"/>
        </w:rPr>
      </w:pPr>
      <w:r w:rsidRPr="00C122EF">
        <w:rPr>
          <w:rFonts w:ascii="Times New Roman" w:hAnsi="Times New Roman" w:cs="Times New Roman" w:hint="eastAsia"/>
          <w:b/>
          <w:sz w:val="20"/>
          <w:szCs w:val="20"/>
          <w:lang w:eastAsia="zh-CN"/>
        </w:rPr>
        <w:t>Abstract</w:t>
      </w:r>
      <w:r w:rsidR="00A74C2C" w:rsidRPr="00C122EF">
        <w:rPr>
          <w:rFonts w:ascii="Times New Roman" w:hAnsi="Times New Roman" w:cs="Times New Roman"/>
          <w:sz w:val="20"/>
          <w:szCs w:val="20"/>
        </w:rPr>
        <w:t xml:space="preserve">: </w:t>
      </w:r>
      <w:r w:rsidR="003A51BA" w:rsidRPr="00C122EF">
        <w:rPr>
          <w:rFonts w:ascii="Times New Roman" w:hAnsi="Times New Roman" w:cs="Times New Roman"/>
          <w:sz w:val="20"/>
          <w:szCs w:val="20"/>
        </w:rPr>
        <w:t xml:space="preserve">African horse sickness (AHS) is an infectious but non-contagious arthropod borne viral disease affecting all species of </w:t>
      </w:r>
      <w:proofErr w:type="spellStart"/>
      <w:r w:rsidR="003A51BA" w:rsidRPr="00C122EF">
        <w:rPr>
          <w:rFonts w:ascii="Times New Roman" w:hAnsi="Times New Roman" w:cs="Times New Roman"/>
          <w:sz w:val="20"/>
          <w:szCs w:val="20"/>
        </w:rPr>
        <w:t>Equidae</w:t>
      </w:r>
      <w:proofErr w:type="spellEnd"/>
      <w:r w:rsidR="003A51BA" w:rsidRPr="00C122EF">
        <w:rPr>
          <w:rFonts w:ascii="Times New Roman" w:hAnsi="Times New Roman" w:cs="Times New Roman"/>
          <w:sz w:val="20"/>
          <w:szCs w:val="20"/>
        </w:rPr>
        <w:t xml:space="preserve">. It is an Office International des Epizooties (OIE), listed disease and has been classified as a </w:t>
      </w:r>
      <w:proofErr w:type="spellStart"/>
      <w:r w:rsidR="003A51BA" w:rsidRPr="00C122EF">
        <w:rPr>
          <w:rFonts w:ascii="Times New Roman" w:hAnsi="Times New Roman" w:cs="Times New Roman"/>
          <w:sz w:val="20"/>
          <w:szCs w:val="20"/>
        </w:rPr>
        <w:t>notifiable</w:t>
      </w:r>
      <w:proofErr w:type="spellEnd"/>
      <w:r w:rsidR="003A51BA" w:rsidRPr="00C122EF">
        <w:rPr>
          <w:rFonts w:ascii="Times New Roman" w:hAnsi="Times New Roman" w:cs="Times New Roman"/>
          <w:sz w:val="20"/>
          <w:szCs w:val="20"/>
        </w:rPr>
        <w:t xml:space="preserve"> disease worldwide and it is endemic to sub-Saharan, central and east Africa. This seminar paper is aimed to provide information on the etiology, host range, epidemiology, methods of prevention and control of AHS as well as its economic significance. AHS is caused by a virus of the </w:t>
      </w:r>
      <w:proofErr w:type="spellStart"/>
      <w:r w:rsidR="003A51BA" w:rsidRPr="00C122EF">
        <w:rPr>
          <w:rFonts w:ascii="Times New Roman" w:hAnsi="Times New Roman" w:cs="Times New Roman"/>
          <w:sz w:val="20"/>
          <w:szCs w:val="20"/>
        </w:rPr>
        <w:t>Reoviridae</w:t>
      </w:r>
      <w:proofErr w:type="spellEnd"/>
      <w:r w:rsidR="003A51BA" w:rsidRPr="00C122EF">
        <w:rPr>
          <w:rFonts w:ascii="Times New Roman" w:hAnsi="Times New Roman" w:cs="Times New Roman"/>
          <w:sz w:val="20"/>
          <w:szCs w:val="20"/>
        </w:rPr>
        <w:t xml:space="preserve"> family, genus </w:t>
      </w:r>
      <w:proofErr w:type="spellStart"/>
      <w:r w:rsidR="003A51BA" w:rsidRPr="00C122EF">
        <w:rPr>
          <w:rFonts w:ascii="Times New Roman" w:hAnsi="Times New Roman" w:cs="Times New Roman"/>
          <w:sz w:val="20"/>
          <w:szCs w:val="20"/>
        </w:rPr>
        <w:t>Orbivirus</w:t>
      </w:r>
      <w:proofErr w:type="spellEnd"/>
      <w:r w:rsidR="003A51BA" w:rsidRPr="00C122EF">
        <w:rPr>
          <w:rFonts w:ascii="Times New Roman" w:hAnsi="Times New Roman" w:cs="Times New Roman"/>
          <w:sz w:val="20"/>
          <w:szCs w:val="20"/>
        </w:rPr>
        <w:t xml:space="preserve"> which is transmitted by </w:t>
      </w:r>
      <w:proofErr w:type="spellStart"/>
      <w:r w:rsidR="003A51BA" w:rsidRPr="00C122EF">
        <w:rPr>
          <w:rFonts w:ascii="Times New Roman" w:hAnsi="Times New Roman" w:cs="Times New Roman"/>
          <w:sz w:val="20"/>
          <w:szCs w:val="20"/>
        </w:rPr>
        <w:t>haemotophagous</w:t>
      </w:r>
      <w:proofErr w:type="spellEnd"/>
      <w:r w:rsidR="003A51BA" w:rsidRPr="00C122EF">
        <w:rPr>
          <w:rFonts w:ascii="Times New Roman" w:hAnsi="Times New Roman" w:cs="Times New Roman"/>
          <w:sz w:val="20"/>
          <w:szCs w:val="20"/>
        </w:rPr>
        <w:t xml:space="preserve"> midges of the genus </w:t>
      </w:r>
      <w:proofErr w:type="spellStart"/>
      <w:r w:rsidR="003A51BA" w:rsidRPr="00C122EF">
        <w:rPr>
          <w:rFonts w:ascii="Times New Roman" w:hAnsi="Times New Roman" w:cs="Times New Roman"/>
          <w:sz w:val="20"/>
          <w:szCs w:val="20"/>
        </w:rPr>
        <w:t>Culicoides</w:t>
      </w:r>
      <w:proofErr w:type="spellEnd"/>
      <w:r w:rsidR="003A51BA" w:rsidRPr="00C122EF">
        <w:rPr>
          <w:rFonts w:ascii="Times New Roman" w:hAnsi="Times New Roman" w:cs="Times New Roman"/>
          <w:sz w:val="20"/>
          <w:szCs w:val="20"/>
        </w:rPr>
        <w:t xml:space="preserve">. The disease exclusively affects members of the </w:t>
      </w:r>
      <w:proofErr w:type="spellStart"/>
      <w:r w:rsidR="003A51BA" w:rsidRPr="00C122EF">
        <w:rPr>
          <w:rFonts w:ascii="Times New Roman" w:hAnsi="Times New Roman" w:cs="Times New Roman"/>
          <w:sz w:val="20"/>
          <w:szCs w:val="20"/>
        </w:rPr>
        <w:t>Equidae</w:t>
      </w:r>
      <w:proofErr w:type="spellEnd"/>
      <w:r w:rsidR="003A51BA" w:rsidRPr="00C122EF">
        <w:rPr>
          <w:rFonts w:ascii="Times New Roman" w:hAnsi="Times New Roman" w:cs="Times New Roman"/>
          <w:sz w:val="20"/>
          <w:szCs w:val="20"/>
        </w:rPr>
        <w:t xml:space="preserve"> family under natural conditions. Four clinical presentations of the African horse sickness have been described, each associated with a specific pathogenesis and mortality ranging between 95% (Pulmonary form) to 0% (fever form). Diagnosis may be made on the basis of typical clinical signs and isolation of the virus in the laboratory. Apart from supportive therapy there is no treatment for this disease. The husbandry modification, vector control and vaccination are the principal method of prevention and control of AHS. The disease was tremendous economic concern in southern Africa where horses were important for transportation and as draft animals. AHSV is rarely </w:t>
      </w:r>
      <w:proofErr w:type="spellStart"/>
      <w:r w:rsidR="003A51BA" w:rsidRPr="00C122EF">
        <w:rPr>
          <w:rFonts w:ascii="Times New Roman" w:hAnsi="Times New Roman" w:cs="Times New Roman"/>
          <w:sz w:val="20"/>
          <w:szCs w:val="20"/>
        </w:rPr>
        <w:t>zoonotic</w:t>
      </w:r>
      <w:proofErr w:type="spellEnd"/>
      <w:r w:rsidR="003A51BA" w:rsidRPr="00C122EF">
        <w:rPr>
          <w:rFonts w:ascii="Times New Roman" w:hAnsi="Times New Roman" w:cs="Times New Roman"/>
          <w:sz w:val="20"/>
          <w:szCs w:val="20"/>
        </w:rPr>
        <w:t xml:space="preserve">; it may cause encephalitis, </w:t>
      </w:r>
      <w:proofErr w:type="spellStart"/>
      <w:r w:rsidR="003A51BA" w:rsidRPr="00C122EF">
        <w:rPr>
          <w:rFonts w:ascii="Times New Roman" w:hAnsi="Times New Roman" w:cs="Times New Roman"/>
          <w:sz w:val="20"/>
          <w:szCs w:val="20"/>
        </w:rPr>
        <w:t>chorioretinitis</w:t>
      </w:r>
      <w:proofErr w:type="spellEnd"/>
      <w:r w:rsidR="003A51BA" w:rsidRPr="00C122EF">
        <w:rPr>
          <w:rFonts w:ascii="Times New Roman" w:hAnsi="Times New Roman" w:cs="Times New Roman"/>
          <w:sz w:val="20"/>
          <w:szCs w:val="20"/>
        </w:rPr>
        <w:t xml:space="preserve"> and disseminated intravascular coagulation in laboratory workers when they are in contact with the virus. Ethiopia is facing serious and repeated outbreak of AHS in different regions. Due to its fatality and economic significance, awareness creation among equine owners and annual vaccination should be undertaken to control this disease.</w:t>
      </w:r>
    </w:p>
    <w:p w:rsidR="00CE7E5F" w:rsidRPr="00C122EF" w:rsidRDefault="00CE7E5F" w:rsidP="00CE7E5F">
      <w:pPr>
        <w:pStyle w:val="Heading1"/>
        <w:keepNext w:val="0"/>
        <w:keepLines w:val="0"/>
        <w:snapToGrid w:val="0"/>
        <w:spacing w:before="0" w:line="240" w:lineRule="auto"/>
        <w:jc w:val="both"/>
        <w:rPr>
          <w:rFonts w:ascii="Times New Roman" w:hAnsi="Times New Roman" w:cs="Times New Roman"/>
          <w:b w:val="0"/>
          <w:color w:val="0000FF"/>
          <w:sz w:val="20"/>
          <w:szCs w:val="20"/>
          <w:lang w:eastAsia="zh-CN"/>
        </w:rPr>
      </w:pPr>
      <w:r w:rsidRPr="00C122EF">
        <w:rPr>
          <w:rFonts w:ascii="Times New Roman" w:hAnsi="Times New Roman" w:cs="Times New Roman" w:hint="eastAsia"/>
          <w:color w:val="auto"/>
          <w:sz w:val="20"/>
          <w:szCs w:val="20"/>
        </w:rPr>
        <w:t>[</w:t>
      </w:r>
      <w:proofErr w:type="spellStart"/>
      <w:r w:rsidRPr="00C122EF">
        <w:rPr>
          <w:rFonts w:ascii="Times New Roman" w:hAnsi="Times New Roman" w:cs="Times New Roman"/>
          <w:b w:val="0"/>
          <w:color w:val="auto"/>
          <w:sz w:val="20"/>
          <w:szCs w:val="20"/>
        </w:rPr>
        <w:t>Befikadu</w:t>
      </w:r>
      <w:proofErr w:type="spellEnd"/>
      <w:r w:rsidRPr="00C122EF">
        <w:rPr>
          <w:rFonts w:ascii="Times New Roman" w:hAnsi="Times New Roman" w:cs="Times New Roman"/>
          <w:b w:val="0"/>
          <w:color w:val="auto"/>
          <w:sz w:val="20"/>
          <w:szCs w:val="20"/>
        </w:rPr>
        <w:t xml:space="preserve"> </w:t>
      </w:r>
      <w:proofErr w:type="spellStart"/>
      <w:r w:rsidRPr="00C122EF">
        <w:rPr>
          <w:rFonts w:ascii="Times New Roman" w:hAnsi="Times New Roman" w:cs="Times New Roman"/>
          <w:b w:val="0"/>
          <w:color w:val="auto"/>
          <w:sz w:val="20"/>
          <w:szCs w:val="20"/>
        </w:rPr>
        <w:t>Hurisa</w:t>
      </w:r>
      <w:proofErr w:type="spellEnd"/>
      <w:r w:rsidRPr="00C122EF">
        <w:rPr>
          <w:rFonts w:ascii="Times New Roman" w:hAnsi="Times New Roman" w:cs="Times New Roman"/>
          <w:b w:val="0"/>
          <w:color w:val="auto"/>
          <w:sz w:val="20"/>
          <w:szCs w:val="20"/>
        </w:rPr>
        <w:t xml:space="preserve"> and </w:t>
      </w:r>
      <w:proofErr w:type="spellStart"/>
      <w:r w:rsidRPr="00C122EF">
        <w:rPr>
          <w:rFonts w:ascii="Times New Roman" w:hAnsi="Times New Roman" w:cs="Times New Roman"/>
          <w:b w:val="0"/>
          <w:color w:val="auto"/>
          <w:sz w:val="20"/>
          <w:szCs w:val="20"/>
        </w:rPr>
        <w:t>Tsehaye</w:t>
      </w:r>
      <w:proofErr w:type="spellEnd"/>
      <w:r w:rsidRPr="00C122EF">
        <w:rPr>
          <w:rFonts w:ascii="Times New Roman" w:hAnsi="Times New Roman" w:cs="Times New Roman"/>
          <w:b w:val="0"/>
          <w:color w:val="auto"/>
          <w:sz w:val="20"/>
          <w:szCs w:val="20"/>
        </w:rPr>
        <w:t xml:space="preserve"> </w:t>
      </w:r>
      <w:proofErr w:type="spellStart"/>
      <w:r w:rsidRPr="00C122EF">
        <w:rPr>
          <w:rFonts w:ascii="Times New Roman" w:hAnsi="Times New Roman" w:cs="Times New Roman"/>
          <w:b w:val="0"/>
          <w:color w:val="auto"/>
          <w:sz w:val="20"/>
          <w:szCs w:val="20"/>
        </w:rPr>
        <w:t>Neges</w:t>
      </w:r>
      <w:proofErr w:type="spellEnd"/>
      <w:r w:rsidRPr="00C122EF">
        <w:rPr>
          <w:rFonts w:ascii="Times New Roman" w:hAnsi="Times New Roman" w:cs="Times New Roman"/>
          <w:color w:val="auto"/>
          <w:sz w:val="20"/>
          <w:szCs w:val="20"/>
        </w:rPr>
        <w:t>.</w:t>
      </w:r>
      <w:r w:rsidRPr="00C122EF">
        <w:rPr>
          <w:rFonts w:ascii="Times New Roman" w:eastAsiaTheme="minorEastAsia" w:hAnsi="Times New Roman" w:cs="Times New Roman" w:hint="eastAsia"/>
          <w:color w:val="auto"/>
          <w:sz w:val="20"/>
          <w:szCs w:val="20"/>
          <w:lang w:bidi="fa-IR"/>
        </w:rPr>
        <w:t xml:space="preserve"> </w:t>
      </w:r>
      <w:r w:rsidRPr="00C122EF">
        <w:rPr>
          <w:rFonts w:ascii="Times New Roman" w:hAnsi="Times New Roman" w:cs="Times New Roman"/>
          <w:color w:val="auto"/>
          <w:sz w:val="20"/>
          <w:szCs w:val="20"/>
        </w:rPr>
        <w:t>Review On African Horse Sickness</w:t>
      </w:r>
      <w:r w:rsidRPr="00C122EF">
        <w:rPr>
          <w:rFonts w:ascii="Times New Roman" w:eastAsia="Times New Roman" w:hAnsi="Times New Roman" w:cs="Times New Roman"/>
          <w:color w:val="auto"/>
          <w:sz w:val="20"/>
          <w:szCs w:val="20"/>
          <w:lang w:bidi="fa-IR"/>
        </w:rPr>
        <w:t>.</w:t>
      </w:r>
      <w:r w:rsidRPr="00C122EF">
        <w:rPr>
          <w:rFonts w:ascii="Times New Roman" w:hAnsi="Times New Roman" w:cs="Times New Roman"/>
          <w:b w:val="0"/>
          <w:i/>
          <w:color w:val="auto"/>
          <w:sz w:val="20"/>
          <w:szCs w:val="20"/>
        </w:rPr>
        <w:t xml:space="preserve"> Researcher</w:t>
      </w:r>
      <w:r w:rsidRPr="00C122EF">
        <w:rPr>
          <w:rFonts w:ascii="Times New Roman" w:hAnsi="Times New Roman" w:cs="Times New Roman"/>
          <w:b w:val="0"/>
          <w:color w:val="auto"/>
          <w:sz w:val="20"/>
          <w:szCs w:val="20"/>
        </w:rPr>
        <w:t xml:space="preserve"> 201</w:t>
      </w:r>
      <w:r w:rsidRPr="00C122EF">
        <w:rPr>
          <w:rFonts w:ascii="Times New Roman" w:hAnsi="Times New Roman" w:cs="Times New Roman" w:hint="eastAsia"/>
          <w:b w:val="0"/>
          <w:color w:val="auto"/>
          <w:sz w:val="20"/>
          <w:szCs w:val="20"/>
        </w:rPr>
        <w:t>8</w:t>
      </w:r>
      <w:r w:rsidRPr="00C122EF">
        <w:rPr>
          <w:rFonts w:ascii="Times New Roman" w:hAnsi="Times New Roman" w:cs="Times New Roman"/>
          <w:b w:val="0"/>
          <w:color w:val="auto"/>
          <w:sz w:val="20"/>
          <w:szCs w:val="20"/>
        </w:rPr>
        <w:t>;</w:t>
      </w:r>
      <w:r w:rsidRPr="00C122EF">
        <w:rPr>
          <w:rFonts w:ascii="Times New Roman" w:hAnsi="Times New Roman" w:cs="Times New Roman" w:hint="eastAsia"/>
          <w:b w:val="0"/>
          <w:color w:val="auto"/>
          <w:sz w:val="20"/>
          <w:szCs w:val="20"/>
        </w:rPr>
        <w:t>10</w:t>
      </w:r>
      <w:r w:rsidRPr="00C122EF">
        <w:rPr>
          <w:rFonts w:ascii="Times New Roman" w:hAnsi="Times New Roman" w:cs="Times New Roman"/>
          <w:b w:val="0"/>
          <w:color w:val="auto"/>
          <w:sz w:val="20"/>
          <w:szCs w:val="20"/>
        </w:rPr>
        <w:t>(</w:t>
      </w:r>
      <w:r w:rsidR="00C122EF">
        <w:rPr>
          <w:rFonts w:ascii="Times New Roman" w:hAnsi="Times New Roman" w:cs="Times New Roman"/>
          <w:b w:val="0"/>
          <w:color w:val="auto"/>
          <w:sz w:val="20"/>
          <w:szCs w:val="20"/>
        </w:rPr>
        <w:t>8</w:t>
      </w:r>
      <w:r w:rsidRPr="00C122EF">
        <w:rPr>
          <w:rFonts w:ascii="Times New Roman" w:hAnsi="Times New Roman" w:cs="Times New Roman"/>
          <w:b w:val="0"/>
          <w:color w:val="auto"/>
          <w:sz w:val="20"/>
          <w:szCs w:val="20"/>
        </w:rPr>
        <w:t>):</w:t>
      </w:r>
      <w:r w:rsidR="00C122EF">
        <w:rPr>
          <w:rFonts w:ascii="Times New Roman" w:hAnsi="Times New Roman" w:cs="Times New Roman"/>
          <w:b w:val="0"/>
          <w:color w:val="auto"/>
          <w:sz w:val="20"/>
          <w:szCs w:val="20"/>
        </w:rPr>
        <w:t>1-10</w:t>
      </w:r>
      <w:r w:rsidRPr="00C122EF">
        <w:rPr>
          <w:rFonts w:ascii="Times New Roman" w:hAnsi="Times New Roman" w:cs="Times New Roman"/>
          <w:b w:val="0"/>
          <w:color w:val="auto"/>
          <w:sz w:val="20"/>
          <w:szCs w:val="20"/>
        </w:rPr>
        <w:t xml:space="preserve">]. ISSN 1553-9865 (print); ISSN 2163-8950 (online). </w:t>
      </w:r>
      <w:hyperlink r:id="rId8" w:history="1">
        <w:r w:rsidRPr="00C122EF">
          <w:rPr>
            <w:rStyle w:val="Hyperlink"/>
            <w:rFonts w:ascii="Times New Roman" w:hAnsi="Times New Roman" w:cs="Times New Roman"/>
            <w:b w:val="0"/>
            <w:color w:val="0000FF"/>
            <w:sz w:val="20"/>
            <w:szCs w:val="20"/>
          </w:rPr>
          <w:t>http://www.sciencepub.net/researcher</w:t>
        </w:r>
      </w:hyperlink>
      <w:r w:rsidRPr="00C122EF">
        <w:rPr>
          <w:rFonts w:ascii="Times New Roman" w:hAnsi="Times New Roman" w:cs="Times New Roman"/>
          <w:b w:val="0"/>
          <w:color w:val="auto"/>
          <w:sz w:val="20"/>
          <w:szCs w:val="20"/>
        </w:rPr>
        <w:t>.</w:t>
      </w:r>
      <w:r w:rsidRPr="00C122EF">
        <w:rPr>
          <w:rFonts w:ascii="Times New Roman" w:hAnsi="Times New Roman" w:cs="Times New Roman" w:hint="eastAsia"/>
          <w:b w:val="0"/>
          <w:color w:val="auto"/>
          <w:sz w:val="20"/>
          <w:szCs w:val="20"/>
        </w:rPr>
        <w:t xml:space="preserve"> </w:t>
      </w:r>
      <w:r w:rsidRPr="00C122EF">
        <w:rPr>
          <w:rFonts w:ascii="Times New Roman" w:hAnsi="Times New Roman" w:cs="Times New Roman" w:hint="eastAsia"/>
          <w:b w:val="0"/>
          <w:color w:val="auto"/>
          <w:sz w:val="20"/>
          <w:szCs w:val="20"/>
          <w:lang w:eastAsia="zh-CN"/>
        </w:rPr>
        <w:t>1</w:t>
      </w:r>
      <w:r w:rsidRPr="00C122EF">
        <w:rPr>
          <w:rFonts w:ascii="Times New Roman" w:hAnsi="Times New Roman" w:cs="Times New Roman" w:hint="eastAsia"/>
          <w:b w:val="0"/>
          <w:color w:val="auto"/>
          <w:sz w:val="20"/>
          <w:szCs w:val="20"/>
        </w:rPr>
        <w:t xml:space="preserve">. </w:t>
      </w:r>
      <w:r w:rsidRPr="00C122EF">
        <w:rPr>
          <w:rFonts w:ascii="Times New Roman" w:hAnsi="Times New Roman" w:cs="Times New Roman"/>
          <w:b w:val="0"/>
          <w:color w:val="auto"/>
          <w:sz w:val="20"/>
          <w:szCs w:val="20"/>
          <w:shd w:val="clear" w:color="auto" w:fill="FFFFFF"/>
        </w:rPr>
        <w:t>doi:</w:t>
      </w:r>
      <w:hyperlink r:id="rId9" w:history="1">
        <w:r w:rsidRPr="00C122EF">
          <w:rPr>
            <w:rStyle w:val="Hyperlink"/>
            <w:rFonts w:ascii="Times New Roman" w:hAnsi="Times New Roman" w:cs="Times New Roman"/>
            <w:b w:val="0"/>
            <w:color w:val="0000FF"/>
            <w:sz w:val="20"/>
            <w:szCs w:val="20"/>
            <w:shd w:val="clear" w:color="auto" w:fill="FFFFFF"/>
          </w:rPr>
          <w:t>10.7537/mars</w:t>
        </w:r>
        <w:r w:rsidRPr="00C122EF">
          <w:rPr>
            <w:rStyle w:val="Hyperlink"/>
            <w:rFonts w:ascii="Times New Roman" w:hAnsi="Times New Roman" w:cs="Times New Roman" w:hint="eastAsia"/>
            <w:b w:val="0"/>
            <w:color w:val="0000FF"/>
            <w:sz w:val="20"/>
            <w:szCs w:val="20"/>
            <w:shd w:val="clear" w:color="auto" w:fill="FFFFFF"/>
          </w:rPr>
          <w:t>r</w:t>
        </w:r>
        <w:r w:rsidRPr="00C122EF">
          <w:rPr>
            <w:rStyle w:val="Hyperlink"/>
            <w:rFonts w:ascii="Times New Roman" w:hAnsi="Times New Roman" w:cs="Times New Roman"/>
            <w:b w:val="0"/>
            <w:color w:val="0000FF"/>
            <w:sz w:val="20"/>
            <w:szCs w:val="20"/>
            <w:shd w:val="clear" w:color="auto" w:fill="FFFFFF"/>
          </w:rPr>
          <w:t>sj</w:t>
        </w:r>
        <w:r w:rsidRPr="00C122EF">
          <w:rPr>
            <w:rStyle w:val="Hyperlink"/>
            <w:rFonts w:ascii="Times New Roman" w:hAnsi="Times New Roman" w:cs="Times New Roman" w:hint="eastAsia"/>
            <w:b w:val="0"/>
            <w:color w:val="0000FF"/>
            <w:sz w:val="20"/>
            <w:szCs w:val="20"/>
            <w:shd w:val="clear" w:color="auto" w:fill="FFFFFF"/>
          </w:rPr>
          <w:t>100</w:t>
        </w:r>
        <w:r w:rsidR="00C122EF">
          <w:rPr>
            <w:rStyle w:val="Hyperlink"/>
            <w:rFonts w:ascii="Times New Roman" w:hAnsi="Times New Roman" w:cs="Times New Roman"/>
            <w:b w:val="0"/>
            <w:color w:val="0000FF"/>
            <w:sz w:val="20"/>
            <w:szCs w:val="20"/>
            <w:shd w:val="clear" w:color="auto" w:fill="FFFFFF"/>
          </w:rPr>
          <w:t>8</w:t>
        </w:r>
        <w:r w:rsidRPr="00C122EF">
          <w:rPr>
            <w:rStyle w:val="Hyperlink"/>
            <w:rFonts w:ascii="Times New Roman" w:hAnsi="Times New Roman" w:cs="Times New Roman" w:hint="eastAsia"/>
            <w:b w:val="0"/>
            <w:color w:val="0000FF"/>
            <w:sz w:val="20"/>
            <w:szCs w:val="20"/>
            <w:shd w:val="clear" w:color="auto" w:fill="FFFFFF"/>
          </w:rPr>
          <w:t>18.</w:t>
        </w:r>
        <w:r w:rsidR="00C122EF">
          <w:rPr>
            <w:rStyle w:val="Hyperlink"/>
            <w:rFonts w:ascii="Times New Roman" w:hAnsi="Times New Roman" w:cs="Times New Roman"/>
            <w:b w:val="0"/>
            <w:color w:val="0000FF"/>
            <w:sz w:val="20"/>
            <w:szCs w:val="20"/>
            <w:shd w:val="clear" w:color="auto" w:fill="FFFFFF"/>
          </w:rPr>
          <w:t>0</w:t>
        </w:r>
        <w:r w:rsidRPr="00C122EF">
          <w:rPr>
            <w:rStyle w:val="Hyperlink"/>
            <w:rFonts w:ascii="Times New Roman" w:hAnsi="Times New Roman" w:cs="Times New Roman" w:hint="eastAsia"/>
            <w:b w:val="0"/>
            <w:color w:val="0000FF"/>
            <w:sz w:val="20"/>
            <w:szCs w:val="20"/>
            <w:shd w:val="clear" w:color="auto" w:fill="FFFFFF"/>
            <w:lang w:eastAsia="zh-CN"/>
          </w:rPr>
          <w:t>1</w:t>
        </w:r>
      </w:hyperlink>
      <w:r w:rsidRPr="00C122EF">
        <w:rPr>
          <w:rFonts w:ascii="Times New Roman" w:hAnsi="Times New Roman" w:cs="Times New Roman"/>
          <w:b w:val="0"/>
          <w:color w:val="auto"/>
          <w:sz w:val="20"/>
          <w:szCs w:val="20"/>
          <w:shd w:val="clear" w:color="auto" w:fill="FFFFFF"/>
        </w:rPr>
        <w:t>.</w:t>
      </w:r>
    </w:p>
    <w:p w:rsidR="00CE7E5F" w:rsidRPr="00C122EF" w:rsidRDefault="00CE7E5F" w:rsidP="00CE7E5F">
      <w:pPr>
        <w:snapToGrid w:val="0"/>
        <w:spacing w:after="0" w:line="240" w:lineRule="auto"/>
        <w:jc w:val="both"/>
        <w:rPr>
          <w:rFonts w:ascii="Times New Roman" w:hAnsi="Times New Roman" w:cs="Times New Roman"/>
          <w:i/>
          <w:color w:val="0000FF"/>
          <w:sz w:val="20"/>
          <w:szCs w:val="20"/>
          <w:lang w:eastAsia="zh-CN"/>
        </w:rPr>
      </w:pPr>
    </w:p>
    <w:p w:rsidR="003A51BA" w:rsidRPr="00C122EF" w:rsidRDefault="000F0B1C" w:rsidP="00CE7E5F">
      <w:pPr>
        <w:tabs>
          <w:tab w:val="left" w:pos="2250"/>
        </w:tabs>
        <w:snapToGrid w:val="0"/>
        <w:spacing w:after="0" w:line="240" w:lineRule="auto"/>
        <w:jc w:val="both"/>
        <w:rPr>
          <w:rFonts w:ascii="Times New Roman" w:hAnsi="Times New Roman" w:cs="Times New Roman"/>
          <w:i/>
          <w:sz w:val="20"/>
          <w:szCs w:val="20"/>
          <w:lang w:eastAsia="zh-CN"/>
        </w:rPr>
      </w:pPr>
      <w:r w:rsidRPr="00C122EF">
        <w:rPr>
          <w:rFonts w:ascii="Times New Roman" w:hAnsi="Times New Roman" w:cs="Times New Roman"/>
          <w:b/>
          <w:sz w:val="20"/>
          <w:szCs w:val="20"/>
        </w:rPr>
        <w:t>Key words</w:t>
      </w:r>
      <w:r w:rsidRPr="00C122EF">
        <w:rPr>
          <w:rFonts w:ascii="Times New Roman" w:hAnsi="Times New Roman" w:cs="Times New Roman"/>
          <w:sz w:val="20"/>
          <w:szCs w:val="20"/>
        </w:rPr>
        <w:t>:</w:t>
      </w:r>
      <w:r w:rsidR="00F459F7" w:rsidRPr="00C122EF">
        <w:rPr>
          <w:rFonts w:ascii="Times New Roman" w:hAnsi="Times New Roman" w:cs="Times New Roman"/>
          <w:sz w:val="20"/>
          <w:szCs w:val="20"/>
        </w:rPr>
        <w:t xml:space="preserve"> </w:t>
      </w:r>
      <w:r w:rsidRPr="00C122EF">
        <w:rPr>
          <w:rFonts w:ascii="Times New Roman" w:hAnsi="Times New Roman" w:cs="Times New Roman"/>
          <w:sz w:val="20"/>
          <w:szCs w:val="20"/>
        </w:rPr>
        <w:t>African horse sickness</w:t>
      </w:r>
      <w:r w:rsidRPr="00C122EF">
        <w:rPr>
          <w:rFonts w:ascii="Times New Roman" w:hAnsi="Times New Roman" w:cs="Times New Roman"/>
          <w:i/>
          <w:sz w:val="20"/>
          <w:szCs w:val="20"/>
        </w:rPr>
        <w:t xml:space="preserve">, </w:t>
      </w:r>
      <w:proofErr w:type="spellStart"/>
      <w:r w:rsidRPr="00C122EF">
        <w:rPr>
          <w:rFonts w:ascii="Times New Roman" w:hAnsi="Times New Roman" w:cs="Times New Roman"/>
          <w:i/>
          <w:sz w:val="20"/>
          <w:szCs w:val="20"/>
        </w:rPr>
        <w:t>Culicoides</w:t>
      </w:r>
      <w:proofErr w:type="spellEnd"/>
      <w:r w:rsidRPr="00C122EF">
        <w:rPr>
          <w:rFonts w:ascii="Times New Roman" w:hAnsi="Times New Roman" w:cs="Times New Roman"/>
          <w:i/>
          <w:sz w:val="20"/>
          <w:szCs w:val="20"/>
        </w:rPr>
        <w:t xml:space="preserve">, </w:t>
      </w:r>
      <w:proofErr w:type="spellStart"/>
      <w:r w:rsidRPr="00C122EF">
        <w:rPr>
          <w:rFonts w:ascii="Times New Roman" w:hAnsi="Times New Roman" w:cs="Times New Roman"/>
          <w:i/>
          <w:sz w:val="20"/>
          <w:szCs w:val="20"/>
        </w:rPr>
        <w:t>Orbivirus</w:t>
      </w:r>
      <w:proofErr w:type="spellEnd"/>
    </w:p>
    <w:p w:rsidR="00CE7E5F" w:rsidRPr="00C122EF" w:rsidRDefault="00CE7E5F" w:rsidP="00CE7E5F">
      <w:pPr>
        <w:tabs>
          <w:tab w:val="left" w:pos="2250"/>
        </w:tabs>
        <w:snapToGrid w:val="0"/>
        <w:spacing w:after="0" w:line="240" w:lineRule="auto"/>
        <w:ind w:firstLine="425"/>
        <w:jc w:val="both"/>
        <w:rPr>
          <w:rFonts w:ascii="Times New Roman" w:hAnsi="Times New Roman" w:cs="Times New Roman"/>
          <w:sz w:val="20"/>
          <w:szCs w:val="20"/>
          <w:lang w:eastAsia="zh-CN"/>
        </w:rPr>
      </w:pPr>
    </w:p>
    <w:p w:rsidR="00CE7E5F" w:rsidRPr="00C122EF" w:rsidRDefault="00CE7E5F" w:rsidP="00CE7E5F">
      <w:pPr>
        <w:pStyle w:val="Heading1"/>
        <w:keepNext w:val="0"/>
        <w:keepLines w:val="0"/>
        <w:snapToGrid w:val="0"/>
        <w:spacing w:before="0" w:line="240" w:lineRule="auto"/>
        <w:jc w:val="both"/>
        <w:rPr>
          <w:rFonts w:ascii="Times New Roman" w:hAnsi="Times New Roman" w:cs="Times New Roman"/>
          <w:color w:val="auto"/>
          <w:sz w:val="20"/>
          <w:szCs w:val="20"/>
        </w:rPr>
        <w:sectPr w:rsidR="00CE7E5F" w:rsidRPr="00C122EF" w:rsidSect="00C122EF">
          <w:headerReference w:type="default" r:id="rId10"/>
          <w:footerReference w:type="default" r:id="rId11"/>
          <w:type w:val="continuous"/>
          <w:pgSz w:w="12240" w:h="15840" w:code="1"/>
          <w:pgMar w:top="1440" w:right="1440" w:bottom="1440" w:left="1440" w:header="720" w:footer="720" w:gutter="0"/>
          <w:pgNumType w:start="1"/>
          <w:cols w:space="720"/>
          <w:docGrid w:linePitch="360"/>
        </w:sectPr>
      </w:pPr>
      <w:bookmarkStart w:id="1" w:name="_Toc483845297"/>
    </w:p>
    <w:p w:rsidR="003A51BA" w:rsidRPr="00C122EF" w:rsidRDefault="00CE7E5F" w:rsidP="00CE7E5F">
      <w:pPr>
        <w:pStyle w:val="Heading1"/>
        <w:keepNext w:val="0"/>
        <w:keepLines w:val="0"/>
        <w:snapToGrid w:val="0"/>
        <w:spacing w:before="0" w:line="240" w:lineRule="auto"/>
        <w:jc w:val="both"/>
        <w:rPr>
          <w:rFonts w:ascii="Times New Roman" w:hAnsi="Times New Roman" w:cs="Times New Roman"/>
          <w:color w:val="auto"/>
          <w:sz w:val="20"/>
          <w:szCs w:val="20"/>
        </w:rPr>
      </w:pPr>
      <w:r w:rsidRPr="00C122EF">
        <w:rPr>
          <w:rFonts w:ascii="Times New Roman" w:hAnsi="Times New Roman" w:cs="Times New Roman"/>
          <w:color w:val="auto"/>
          <w:sz w:val="20"/>
          <w:szCs w:val="20"/>
        </w:rPr>
        <w:lastRenderedPageBreak/>
        <w:t>1. Introduction</w:t>
      </w:r>
      <w:bookmarkEnd w:id="1"/>
    </w:p>
    <w:p w:rsidR="003A51BA" w:rsidRPr="00C122EF" w:rsidRDefault="003A51BA" w:rsidP="00CE7E5F">
      <w:pPr>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t>Ethiopia has the largest equine population, probably with highest density per square kilo meter in the world (</w:t>
      </w:r>
      <w:proofErr w:type="spellStart"/>
      <w:r w:rsidRPr="00C122EF">
        <w:rPr>
          <w:rFonts w:ascii="Times New Roman" w:hAnsi="Times New Roman" w:cs="Times New Roman"/>
          <w:sz w:val="20"/>
          <w:szCs w:val="20"/>
        </w:rPr>
        <w:t>Alemayehu</w:t>
      </w:r>
      <w:proofErr w:type="spellEnd"/>
      <w:r w:rsidRPr="00C122EF">
        <w:rPr>
          <w:rFonts w:ascii="Times New Roman" w:hAnsi="Times New Roman" w:cs="Times New Roman"/>
          <w:sz w:val="20"/>
          <w:szCs w:val="20"/>
        </w:rPr>
        <w:t xml:space="preserve">, 2004) and it has a total of 6.9% of the World’s and 42.4% of Africa’s equine population. Moreover it has 65% of all African mule, almost 50% of horses and 30% of donkeys. As per results from the livestock survey in Ethiopia, there are about 2.03 million horses, 6.21 million donkeys and 0.38 million mules (CSA, 2012). Despite their importance, </w:t>
      </w:r>
      <w:proofErr w:type="spellStart"/>
      <w:r w:rsidRPr="00C122EF">
        <w:rPr>
          <w:rFonts w:ascii="Times New Roman" w:hAnsi="Times New Roman" w:cs="Times New Roman"/>
          <w:sz w:val="20"/>
          <w:szCs w:val="20"/>
        </w:rPr>
        <w:t>equids</w:t>
      </w:r>
      <w:proofErr w:type="spellEnd"/>
      <w:r w:rsidRPr="00C122EF">
        <w:rPr>
          <w:rFonts w:ascii="Times New Roman" w:hAnsi="Times New Roman" w:cs="Times New Roman"/>
          <w:sz w:val="20"/>
          <w:szCs w:val="20"/>
        </w:rPr>
        <w:t xml:space="preserve"> are the most neglected and affected animals by a series of health and welfare problems. Among infectious diseases which cause severe socio-economic losses to the equine owning population and the national economy in general is African horse sickness (</w:t>
      </w:r>
      <w:proofErr w:type="spellStart"/>
      <w:r w:rsidRPr="00C122EF">
        <w:rPr>
          <w:rFonts w:ascii="Times New Roman" w:hAnsi="Times New Roman" w:cs="Times New Roman"/>
          <w:sz w:val="20"/>
          <w:szCs w:val="20"/>
        </w:rPr>
        <w:t>Shelima</w:t>
      </w:r>
      <w:proofErr w:type="spellEnd"/>
      <w:r w:rsidRPr="00C122EF">
        <w:rPr>
          <w:rFonts w:ascii="Times New Roman" w:hAnsi="Times New Roman" w:cs="Times New Roman"/>
          <w:sz w:val="20"/>
          <w:szCs w:val="20"/>
        </w:rPr>
        <w:t xml:space="preserve"> </w:t>
      </w:r>
      <w:r w:rsidRPr="00C122EF">
        <w:rPr>
          <w:rFonts w:ascii="Times New Roman" w:hAnsi="Times New Roman" w:cs="Times New Roman"/>
          <w:i/>
          <w:sz w:val="20"/>
          <w:szCs w:val="20"/>
        </w:rPr>
        <w:t>et al</w:t>
      </w:r>
      <w:r w:rsidRPr="00C122EF">
        <w:rPr>
          <w:rFonts w:ascii="Times New Roman" w:hAnsi="Times New Roman" w:cs="Times New Roman"/>
          <w:sz w:val="20"/>
          <w:szCs w:val="20"/>
        </w:rPr>
        <w:t>., 2007).</w:t>
      </w:r>
    </w:p>
    <w:p w:rsidR="00BE7082" w:rsidRPr="00C122EF" w:rsidRDefault="003A51BA" w:rsidP="00CE7E5F">
      <w:pPr>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t>Equine play important role in the Ethiopia in the transportation of farm products, fodder, firewood, agriculture inputs, construction, and waste materials in both rural and urban transport system which is low cost and viable which provides the best alternatives in places where the infrastructure is insufficiently developed (</w:t>
      </w:r>
      <w:proofErr w:type="spellStart"/>
      <w:r w:rsidRPr="00C122EF">
        <w:rPr>
          <w:rFonts w:ascii="Times New Roman" w:hAnsi="Times New Roman" w:cs="Times New Roman"/>
          <w:sz w:val="20"/>
          <w:szCs w:val="20"/>
        </w:rPr>
        <w:t>Alemayehu</w:t>
      </w:r>
      <w:proofErr w:type="spellEnd"/>
      <w:r w:rsidRPr="00C122EF">
        <w:rPr>
          <w:rFonts w:ascii="Times New Roman" w:hAnsi="Times New Roman" w:cs="Times New Roman"/>
          <w:sz w:val="20"/>
          <w:szCs w:val="20"/>
        </w:rPr>
        <w:t xml:space="preserve"> and </w:t>
      </w:r>
      <w:proofErr w:type="spellStart"/>
      <w:r w:rsidRPr="00C122EF">
        <w:rPr>
          <w:rFonts w:ascii="Times New Roman" w:hAnsi="Times New Roman" w:cs="Times New Roman"/>
          <w:sz w:val="20"/>
          <w:szCs w:val="20"/>
        </w:rPr>
        <w:t>Benti</w:t>
      </w:r>
      <w:proofErr w:type="spellEnd"/>
      <w:r w:rsidRPr="00C122EF">
        <w:rPr>
          <w:rFonts w:ascii="Times New Roman" w:hAnsi="Times New Roman" w:cs="Times New Roman"/>
          <w:sz w:val="20"/>
          <w:szCs w:val="20"/>
        </w:rPr>
        <w:t>, 2009).</w:t>
      </w:r>
    </w:p>
    <w:p w:rsidR="003A51BA" w:rsidRPr="00C122EF" w:rsidRDefault="003A51BA" w:rsidP="00CE7E5F">
      <w:pPr>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t xml:space="preserve">African Horse Sickness is an acute or sub-acute vector-borne viral disease of horses and related equine species characterized by severe pyrexia, widespread </w:t>
      </w:r>
      <w:r w:rsidRPr="00C122EF">
        <w:rPr>
          <w:rFonts w:ascii="Times New Roman" w:hAnsi="Times New Roman" w:cs="Times New Roman"/>
          <w:sz w:val="20"/>
          <w:szCs w:val="20"/>
        </w:rPr>
        <w:lastRenderedPageBreak/>
        <w:t>hemorrhage, and edematous exudations. It is primarily an infection of horses, with mortality as high as 95%. Susceptibility and mortality decreases for mules (80%) and donkeys in that order (OIE, 2000).</w:t>
      </w:r>
    </w:p>
    <w:p w:rsidR="003A51BA" w:rsidRPr="00C122EF" w:rsidRDefault="003A51BA" w:rsidP="00CE7E5F">
      <w:pPr>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t xml:space="preserve">African horse sickness virus (AHSV) is the etiological agent of African horse sickness (AHS), OIE listed disease. AHS is non-contagious but nevertheless it is a serious disease of </w:t>
      </w:r>
      <w:proofErr w:type="spellStart"/>
      <w:r w:rsidRPr="00C122EF">
        <w:rPr>
          <w:rFonts w:ascii="Times New Roman" w:hAnsi="Times New Roman" w:cs="Times New Roman"/>
          <w:sz w:val="20"/>
          <w:szCs w:val="20"/>
        </w:rPr>
        <w:t>equids</w:t>
      </w:r>
      <w:proofErr w:type="spellEnd"/>
      <w:r w:rsidRPr="00C122EF">
        <w:rPr>
          <w:rFonts w:ascii="Times New Roman" w:hAnsi="Times New Roman" w:cs="Times New Roman"/>
          <w:sz w:val="20"/>
          <w:szCs w:val="20"/>
        </w:rPr>
        <w:t>. The disease is endemic to sub-Saharan Africa (</w:t>
      </w:r>
      <w:proofErr w:type="spellStart"/>
      <w:r w:rsidRPr="00C122EF">
        <w:rPr>
          <w:rFonts w:ascii="Times New Roman" w:hAnsi="Times New Roman" w:cs="Times New Roman"/>
          <w:sz w:val="20"/>
          <w:szCs w:val="20"/>
        </w:rPr>
        <w:t>Coetzer</w:t>
      </w:r>
      <w:proofErr w:type="spellEnd"/>
      <w:r w:rsidRPr="00C122EF">
        <w:rPr>
          <w:rFonts w:ascii="Times New Roman" w:hAnsi="Times New Roman" w:cs="Times New Roman"/>
          <w:sz w:val="20"/>
          <w:szCs w:val="20"/>
        </w:rPr>
        <w:t xml:space="preserve"> and Guthrie, 2004). And is transmitted by midges (</w:t>
      </w:r>
      <w:proofErr w:type="spellStart"/>
      <w:r w:rsidRPr="00C122EF">
        <w:rPr>
          <w:rFonts w:ascii="Times New Roman" w:hAnsi="Times New Roman" w:cs="Times New Roman"/>
          <w:sz w:val="20"/>
          <w:szCs w:val="20"/>
        </w:rPr>
        <w:t>Culicoides</w:t>
      </w:r>
      <w:proofErr w:type="spellEnd"/>
      <w:r w:rsidRPr="00C122EF">
        <w:rPr>
          <w:rFonts w:ascii="Times New Roman" w:hAnsi="Times New Roman" w:cs="Times New Roman"/>
          <w:sz w:val="20"/>
          <w:szCs w:val="20"/>
        </w:rPr>
        <w:t xml:space="preserve"> spp.), under favorable climatic conditions. The extension of the insect’s range due to climate change makes the international spread of AHS a very real possibility (Purse </w:t>
      </w:r>
      <w:r w:rsidRPr="00C122EF">
        <w:rPr>
          <w:rFonts w:ascii="Times New Roman" w:hAnsi="Times New Roman" w:cs="Times New Roman"/>
          <w:i/>
          <w:sz w:val="20"/>
          <w:szCs w:val="20"/>
        </w:rPr>
        <w:t>et al.,</w:t>
      </w:r>
      <w:r w:rsidRPr="00C122EF">
        <w:rPr>
          <w:rFonts w:ascii="Times New Roman" w:hAnsi="Times New Roman" w:cs="Times New Roman"/>
          <w:sz w:val="20"/>
          <w:szCs w:val="20"/>
        </w:rPr>
        <w:t xml:space="preserve"> 2005). Due to climate change the vector appears to be spreading and increasing the number of equines at risk. AHS is endemic to sub-Saharan Africa but has escaped occasionally from this geographical area into Northern Africa, the Middle East, the Arabian Peninsula, India and Pakistan (Mellor and Hamblin, 2004). Nowadays no effective treatment exists for AHS and consequently control of the disease relies on vaccination, control of animal movements and prevention of bites by </w:t>
      </w:r>
      <w:proofErr w:type="spellStart"/>
      <w:r w:rsidRPr="00C122EF">
        <w:rPr>
          <w:rFonts w:ascii="Times New Roman" w:hAnsi="Times New Roman" w:cs="Times New Roman"/>
          <w:i/>
          <w:sz w:val="20"/>
          <w:szCs w:val="20"/>
        </w:rPr>
        <w:t>Culicoides</w:t>
      </w:r>
      <w:proofErr w:type="spellEnd"/>
      <w:r w:rsidRPr="00C122EF">
        <w:rPr>
          <w:rFonts w:ascii="Times New Roman" w:hAnsi="Times New Roman" w:cs="Times New Roman"/>
          <w:i/>
          <w:sz w:val="20"/>
          <w:szCs w:val="20"/>
        </w:rPr>
        <w:t>.</w:t>
      </w:r>
      <w:r w:rsidRPr="00C122EF">
        <w:rPr>
          <w:rFonts w:ascii="Times New Roman" w:hAnsi="Times New Roman" w:cs="Times New Roman"/>
          <w:sz w:val="20"/>
          <w:szCs w:val="20"/>
        </w:rPr>
        <w:t xml:space="preserve"> AHS vaccines, based on attenuated AHS vaccine, have been in use in South Africa for almost 100 years and permitted the </w:t>
      </w:r>
      <w:r w:rsidRPr="00C122EF">
        <w:rPr>
          <w:rFonts w:ascii="Times New Roman" w:hAnsi="Times New Roman" w:cs="Times New Roman"/>
          <w:sz w:val="20"/>
          <w:szCs w:val="20"/>
        </w:rPr>
        <w:lastRenderedPageBreak/>
        <w:t>subsistence of horses in that part of the world (</w:t>
      </w:r>
      <w:proofErr w:type="spellStart"/>
      <w:r w:rsidRPr="00C122EF">
        <w:rPr>
          <w:rFonts w:ascii="Times New Roman" w:hAnsi="Times New Roman" w:cs="Times New Roman"/>
          <w:sz w:val="20"/>
          <w:szCs w:val="20"/>
        </w:rPr>
        <w:t>Coetzer</w:t>
      </w:r>
      <w:proofErr w:type="spellEnd"/>
      <w:r w:rsidRPr="00C122EF">
        <w:rPr>
          <w:rFonts w:ascii="Times New Roman" w:hAnsi="Times New Roman" w:cs="Times New Roman"/>
          <w:sz w:val="20"/>
          <w:szCs w:val="20"/>
        </w:rPr>
        <w:t>, 2004).</w:t>
      </w:r>
    </w:p>
    <w:p w:rsidR="003A51BA" w:rsidRPr="00C122EF" w:rsidRDefault="003A51BA" w:rsidP="00CE7E5F">
      <w:pPr>
        <w:tabs>
          <w:tab w:val="left" w:pos="7279"/>
        </w:tabs>
        <w:snapToGrid w:val="0"/>
        <w:spacing w:after="0" w:line="240" w:lineRule="auto"/>
        <w:ind w:firstLine="425"/>
        <w:jc w:val="both"/>
        <w:rPr>
          <w:rFonts w:ascii="Times New Roman" w:hAnsi="Times New Roman" w:cs="Times New Roman"/>
          <w:b/>
          <w:bCs/>
          <w:sz w:val="20"/>
          <w:szCs w:val="20"/>
        </w:rPr>
      </w:pPr>
      <w:r w:rsidRPr="00C122EF">
        <w:rPr>
          <w:rFonts w:ascii="Times New Roman" w:hAnsi="Times New Roman" w:cs="Times New Roman"/>
          <w:bCs/>
          <w:sz w:val="20"/>
          <w:szCs w:val="20"/>
        </w:rPr>
        <w:t>Therefore the objectives of this Seminar Paper is</w:t>
      </w:r>
      <w:r w:rsidR="00BE7082" w:rsidRPr="00C122EF">
        <w:rPr>
          <w:rFonts w:ascii="Times New Roman" w:hAnsi="Times New Roman" w:cs="Times New Roman"/>
          <w:bCs/>
          <w:sz w:val="20"/>
          <w:szCs w:val="20"/>
        </w:rPr>
        <w:t>:</w:t>
      </w:r>
      <w:r w:rsidRPr="00C122EF">
        <w:rPr>
          <w:rFonts w:ascii="Times New Roman" w:hAnsi="Times New Roman" w:cs="Times New Roman"/>
          <w:bCs/>
          <w:sz w:val="20"/>
          <w:szCs w:val="20"/>
        </w:rPr>
        <w:tab/>
      </w:r>
    </w:p>
    <w:p w:rsidR="00CE7E5F" w:rsidRPr="00C122EF" w:rsidRDefault="003A51BA" w:rsidP="00CE7E5F">
      <w:pPr>
        <w:pStyle w:val="ListParagraph"/>
        <w:numPr>
          <w:ilvl w:val="2"/>
          <w:numId w:val="15"/>
        </w:numPr>
        <w:snapToGrid w:val="0"/>
        <w:spacing w:after="0" w:line="240" w:lineRule="auto"/>
        <w:ind w:left="0" w:firstLine="425"/>
        <w:jc w:val="both"/>
        <w:rPr>
          <w:rFonts w:ascii="Times New Roman" w:hAnsi="Times New Roman" w:cs="Times New Roman"/>
          <w:sz w:val="20"/>
          <w:szCs w:val="20"/>
        </w:rPr>
      </w:pPr>
      <w:r w:rsidRPr="00C122EF">
        <w:rPr>
          <w:rFonts w:ascii="Times New Roman" w:hAnsi="Times New Roman" w:cs="Times New Roman"/>
          <w:sz w:val="20"/>
          <w:szCs w:val="20"/>
        </w:rPr>
        <w:t>To review the etiology, host and epidemiology of AH</w:t>
      </w:r>
      <w:r w:rsidR="00CE7E5F" w:rsidRPr="00C122EF">
        <w:rPr>
          <w:rFonts w:ascii="Times New Roman" w:hAnsi="Times New Roman" w:cs="Times New Roman"/>
          <w:sz w:val="20"/>
          <w:szCs w:val="20"/>
        </w:rPr>
        <w:t>S.</w:t>
      </w:r>
    </w:p>
    <w:p w:rsidR="00CE7E5F" w:rsidRPr="00C122EF" w:rsidRDefault="003A51BA" w:rsidP="00CE7E5F">
      <w:pPr>
        <w:pStyle w:val="ListParagraph"/>
        <w:numPr>
          <w:ilvl w:val="2"/>
          <w:numId w:val="15"/>
        </w:numPr>
        <w:snapToGrid w:val="0"/>
        <w:spacing w:after="0" w:line="240" w:lineRule="auto"/>
        <w:ind w:left="0" w:firstLine="425"/>
        <w:jc w:val="both"/>
        <w:rPr>
          <w:rFonts w:ascii="Times New Roman" w:hAnsi="Times New Roman" w:cs="Times New Roman"/>
          <w:sz w:val="20"/>
          <w:szCs w:val="20"/>
        </w:rPr>
      </w:pPr>
      <w:r w:rsidRPr="00C122EF">
        <w:rPr>
          <w:rFonts w:ascii="Times New Roman" w:hAnsi="Times New Roman" w:cs="Times New Roman"/>
          <w:sz w:val="20"/>
          <w:szCs w:val="20"/>
        </w:rPr>
        <w:t>To review on the economic importance of the disease AH</w:t>
      </w:r>
      <w:r w:rsidR="00CE7E5F" w:rsidRPr="00C122EF">
        <w:rPr>
          <w:rFonts w:ascii="Times New Roman" w:hAnsi="Times New Roman" w:cs="Times New Roman"/>
          <w:sz w:val="20"/>
          <w:szCs w:val="20"/>
        </w:rPr>
        <w:t>S.</w:t>
      </w:r>
    </w:p>
    <w:p w:rsidR="00CE7E5F" w:rsidRPr="00C122EF" w:rsidRDefault="003A51BA" w:rsidP="00CE7E5F">
      <w:pPr>
        <w:pStyle w:val="ListParagraph"/>
        <w:numPr>
          <w:ilvl w:val="2"/>
          <w:numId w:val="15"/>
        </w:numPr>
        <w:snapToGrid w:val="0"/>
        <w:spacing w:after="0" w:line="240" w:lineRule="auto"/>
        <w:ind w:left="0" w:firstLine="425"/>
        <w:jc w:val="both"/>
        <w:rPr>
          <w:rFonts w:ascii="Times New Roman" w:hAnsi="Times New Roman" w:cs="Times New Roman"/>
          <w:sz w:val="20"/>
          <w:szCs w:val="20"/>
        </w:rPr>
      </w:pPr>
      <w:r w:rsidRPr="00C122EF">
        <w:rPr>
          <w:rFonts w:ascii="Times New Roman" w:hAnsi="Times New Roman" w:cs="Times New Roman"/>
          <w:sz w:val="20"/>
          <w:szCs w:val="20"/>
        </w:rPr>
        <w:t>To summarize methods to prevent and control of AH</w:t>
      </w:r>
      <w:r w:rsidR="00CE7E5F" w:rsidRPr="00C122EF">
        <w:rPr>
          <w:rFonts w:ascii="Times New Roman" w:hAnsi="Times New Roman" w:cs="Times New Roman"/>
          <w:sz w:val="20"/>
          <w:szCs w:val="20"/>
        </w:rPr>
        <w:t>S.</w:t>
      </w:r>
    </w:p>
    <w:p w:rsidR="003A51BA" w:rsidRPr="00C122EF" w:rsidRDefault="003A51BA" w:rsidP="00CE7E5F">
      <w:pPr>
        <w:snapToGrid w:val="0"/>
        <w:spacing w:after="0" w:line="240" w:lineRule="auto"/>
        <w:ind w:firstLine="425"/>
        <w:jc w:val="both"/>
        <w:outlineLvl w:val="0"/>
        <w:rPr>
          <w:rFonts w:ascii="Times New Roman" w:hAnsi="Times New Roman" w:cs="Times New Roman"/>
          <w:sz w:val="20"/>
          <w:szCs w:val="20"/>
        </w:rPr>
      </w:pPr>
    </w:p>
    <w:p w:rsidR="003A51BA" w:rsidRPr="00C122EF" w:rsidRDefault="00CE7E5F" w:rsidP="00CE7E5F">
      <w:pPr>
        <w:pStyle w:val="Heading1"/>
        <w:keepNext w:val="0"/>
        <w:keepLines w:val="0"/>
        <w:snapToGrid w:val="0"/>
        <w:spacing w:before="0" w:line="240" w:lineRule="auto"/>
        <w:jc w:val="both"/>
        <w:rPr>
          <w:rFonts w:ascii="Times New Roman" w:hAnsi="Times New Roman" w:cs="Times New Roman"/>
          <w:color w:val="auto"/>
          <w:sz w:val="20"/>
          <w:szCs w:val="20"/>
        </w:rPr>
      </w:pPr>
      <w:bookmarkStart w:id="2" w:name="_Toc483845298"/>
      <w:r w:rsidRPr="00C122EF">
        <w:rPr>
          <w:rFonts w:ascii="Times New Roman" w:hAnsi="Times New Roman" w:cs="Times New Roman"/>
          <w:color w:val="auto"/>
          <w:sz w:val="20"/>
          <w:szCs w:val="20"/>
        </w:rPr>
        <w:t>2. African Horse Sickness</w:t>
      </w:r>
      <w:bookmarkEnd w:id="2"/>
    </w:p>
    <w:p w:rsidR="003A51BA" w:rsidRPr="00C122EF" w:rsidRDefault="003A51BA" w:rsidP="00CE7E5F">
      <w:pPr>
        <w:snapToGrid w:val="0"/>
        <w:spacing w:after="0" w:line="240" w:lineRule="auto"/>
        <w:jc w:val="both"/>
        <w:outlineLvl w:val="1"/>
        <w:rPr>
          <w:rFonts w:ascii="Times New Roman" w:hAnsi="Times New Roman" w:cs="Times New Roman"/>
          <w:b/>
          <w:sz w:val="20"/>
          <w:szCs w:val="20"/>
        </w:rPr>
      </w:pPr>
      <w:bookmarkStart w:id="3" w:name="_Toc483175221"/>
      <w:bookmarkStart w:id="4" w:name="_Toc483180623"/>
      <w:bookmarkStart w:id="5" w:name="_Toc483845299"/>
      <w:r w:rsidRPr="00C122EF">
        <w:rPr>
          <w:rStyle w:val="Heading2Char"/>
          <w:rFonts w:ascii="Times New Roman" w:hAnsi="Times New Roman" w:cs="Times New Roman"/>
          <w:color w:val="auto"/>
          <w:sz w:val="20"/>
          <w:szCs w:val="20"/>
        </w:rPr>
        <w:t>2.1. History</w:t>
      </w:r>
      <w:bookmarkEnd w:id="3"/>
      <w:bookmarkEnd w:id="4"/>
      <w:bookmarkEnd w:id="5"/>
    </w:p>
    <w:p w:rsidR="003A51BA" w:rsidRPr="00C122EF" w:rsidRDefault="00BE7082" w:rsidP="00CE7E5F">
      <w:pPr>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t>H</w:t>
      </w:r>
      <w:r w:rsidR="003A51BA" w:rsidRPr="00C122EF">
        <w:rPr>
          <w:rFonts w:ascii="Times New Roman" w:hAnsi="Times New Roman" w:cs="Times New Roman"/>
          <w:sz w:val="20"/>
          <w:szCs w:val="20"/>
        </w:rPr>
        <w:t xml:space="preserve">istorically, AHS was first recorded south of the Sahara Desert in the mid-1600s with the introduction of horses to southern Africa. In southern Africa the first major outbreak occurring in 1719 when over 1700 animals died. Subsequently and over the next 217 years at least 10 major and several lesser outbreaks of AHS have been recorded, the largest being in South Africa in 1854–1855 when over 70 000 horses died. In 1959-61, the first documented outbreak of AHS out of its traditional enzootic region of Africa occurred in the Middle East (Israel, Iran, Pakistan, Afghanistan, India, Turkey, Iraq, Syria, Lebanon, Jordan, and Cyprus). During this outbreak, as many as 300,000 animals died or were destroyed. India reported 90% mortality in </w:t>
      </w:r>
      <w:proofErr w:type="spellStart"/>
      <w:r w:rsidR="003A51BA" w:rsidRPr="00C122EF">
        <w:rPr>
          <w:rFonts w:ascii="Times New Roman" w:hAnsi="Times New Roman" w:cs="Times New Roman"/>
          <w:sz w:val="20"/>
          <w:szCs w:val="20"/>
        </w:rPr>
        <w:t>Equidae</w:t>
      </w:r>
      <w:proofErr w:type="spellEnd"/>
      <w:r w:rsidR="003A51BA" w:rsidRPr="00C122EF">
        <w:rPr>
          <w:rFonts w:ascii="Times New Roman" w:hAnsi="Times New Roman" w:cs="Times New Roman"/>
          <w:sz w:val="20"/>
          <w:szCs w:val="20"/>
        </w:rPr>
        <w:t xml:space="preserve"> involved in 1987 Spain had an outbreak of AHS, which later spread to Portugal. It was suspected that the disease reached the country from </w:t>
      </w:r>
      <w:proofErr w:type="spellStart"/>
      <w:r w:rsidR="003A51BA" w:rsidRPr="00C122EF">
        <w:rPr>
          <w:rFonts w:ascii="Times New Roman" w:hAnsi="Times New Roman" w:cs="Times New Roman"/>
          <w:sz w:val="20"/>
          <w:szCs w:val="20"/>
        </w:rPr>
        <w:t>subclinically</w:t>
      </w:r>
      <w:proofErr w:type="spellEnd"/>
      <w:r w:rsidR="003A51BA" w:rsidRPr="00C122EF">
        <w:rPr>
          <w:rFonts w:ascii="Times New Roman" w:hAnsi="Times New Roman" w:cs="Times New Roman"/>
          <w:sz w:val="20"/>
          <w:szCs w:val="20"/>
        </w:rPr>
        <w:t xml:space="preserve"> infected zebras imported from Namibia, Africa.</w:t>
      </w:r>
      <w:r w:rsidRPr="00C122EF">
        <w:rPr>
          <w:rFonts w:ascii="Times New Roman" w:hAnsi="Times New Roman" w:cs="Times New Roman"/>
          <w:sz w:val="20"/>
          <w:szCs w:val="20"/>
        </w:rPr>
        <w:t xml:space="preserve"> </w:t>
      </w:r>
      <w:r w:rsidR="003A51BA" w:rsidRPr="00C122EF">
        <w:rPr>
          <w:rFonts w:ascii="Times New Roman" w:hAnsi="Times New Roman" w:cs="Times New Roman"/>
          <w:sz w:val="20"/>
          <w:szCs w:val="20"/>
        </w:rPr>
        <w:t xml:space="preserve">Zebras show no clinical signs when infected with the virus but can have </w:t>
      </w:r>
      <w:proofErr w:type="spellStart"/>
      <w:r w:rsidR="003A51BA" w:rsidRPr="00C122EF">
        <w:rPr>
          <w:rFonts w:ascii="Times New Roman" w:hAnsi="Times New Roman" w:cs="Times New Roman"/>
          <w:sz w:val="20"/>
          <w:szCs w:val="20"/>
        </w:rPr>
        <w:t>viraemia</w:t>
      </w:r>
      <w:proofErr w:type="spellEnd"/>
      <w:r w:rsidR="003A51BA" w:rsidRPr="00C122EF">
        <w:rPr>
          <w:rFonts w:ascii="Times New Roman" w:hAnsi="Times New Roman" w:cs="Times New Roman"/>
          <w:sz w:val="20"/>
          <w:szCs w:val="20"/>
        </w:rPr>
        <w:t xml:space="preserve">, and therefore be </w:t>
      </w:r>
      <w:r w:rsidR="003A51BA" w:rsidRPr="00C122EF">
        <w:rPr>
          <w:rFonts w:ascii="Times New Roman" w:hAnsi="Times New Roman" w:cs="Times New Roman"/>
          <w:sz w:val="20"/>
          <w:szCs w:val="20"/>
        </w:rPr>
        <w:lastRenderedPageBreak/>
        <w:t xml:space="preserve">infectious for the arthropod vector, for as long as 6 weeks. During this outbreak, it was found the virus was effectively spread by a non-traditional </w:t>
      </w:r>
      <w:proofErr w:type="spellStart"/>
      <w:r w:rsidR="003A51BA" w:rsidRPr="00C122EF">
        <w:rPr>
          <w:rFonts w:ascii="Times New Roman" w:hAnsi="Times New Roman" w:cs="Times New Roman"/>
          <w:i/>
          <w:iCs/>
          <w:sz w:val="20"/>
          <w:szCs w:val="20"/>
        </w:rPr>
        <w:t>Culicoides</w:t>
      </w:r>
      <w:proofErr w:type="spellEnd"/>
      <w:r w:rsidR="003A51BA" w:rsidRPr="00C122EF">
        <w:rPr>
          <w:rFonts w:ascii="Times New Roman" w:hAnsi="Times New Roman" w:cs="Times New Roman"/>
          <w:sz w:val="20"/>
          <w:szCs w:val="20"/>
        </w:rPr>
        <w:t xml:space="preserve"> species, increasing the list of potential vectors capable of transmitting the virus (Barnard, 1998). </w:t>
      </w:r>
    </w:p>
    <w:p w:rsidR="00CE7E5F" w:rsidRPr="00C122EF" w:rsidRDefault="003A51BA" w:rsidP="00CE7E5F">
      <w:pPr>
        <w:pStyle w:val="Heading2"/>
        <w:keepNext w:val="0"/>
        <w:keepLines w:val="0"/>
        <w:snapToGrid w:val="0"/>
        <w:spacing w:before="0" w:line="240" w:lineRule="auto"/>
        <w:jc w:val="both"/>
        <w:rPr>
          <w:rFonts w:ascii="Times New Roman" w:hAnsi="Times New Roman" w:cs="Times New Roman"/>
          <w:color w:val="auto"/>
          <w:sz w:val="20"/>
          <w:szCs w:val="20"/>
        </w:rPr>
      </w:pPr>
      <w:bookmarkStart w:id="6" w:name="_Toc483175222"/>
      <w:bookmarkStart w:id="7" w:name="_Toc483180624"/>
      <w:bookmarkStart w:id="8" w:name="_Toc483845300"/>
      <w:r w:rsidRPr="00C122EF">
        <w:rPr>
          <w:rFonts w:ascii="Times New Roman" w:hAnsi="Times New Roman" w:cs="Times New Roman"/>
          <w:color w:val="auto"/>
          <w:sz w:val="20"/>
          <w:szCs w:val="20"/>
        </w:rPr>
        <w:t>2.2. Etiology</w:t>
      </w:r>
      <w:bookmarkEnd w:id="6"/>
      <w:bookmarkEnd w:id="7"/>
      <w:bookmarkEnd w:id="8"/>
    </w:p>
    <w:p w:rsidR="003A51BA" w:rsidRPr="00C122EF" w:rsidRDefault="003A51BA" w:rsidP="00CE7E5F">
      <w:pPr>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t xml:space="preserve">There are currently nine recognized serotypes of AHSV worldwide, the virus is inactivated at a PH of less than 6 or greater or equal to 12 or by formalin, acetyl ethylene amine derivatives, or radiation (Mellor and Hamblin, 2004). The AHSV is a double-stranded RNA virus from the genus </w:t>
      </w:r>
      <w:proofErr w:type="spellStart"/>
      <w:r w:rsidRPr="00C122EF">
        <w:rPr>
          <w:rFonts w:ascii="Times New Roman" w:hAnsi="Times New Roman" w:cs="Times New Roman"/>
          <w:sz w:val="20"/>
          <w:szCs w:val="20"/>
        </w:rPr>
        <w:t>Orbivirus</w:t>
      </w:r>
      <w:proofErr w:type="spellEnd"/>
      <w:r w:rsidRPr="00C122EF">
        <w:rPr>
          <w:rFonts w:ascii="Times New Roman" w:hAnsi="Times New Roman" w:cs="Times New Roman"/>
          <w:sz w:val="20"/>
          <w:szCs w:val="20"/>
        </w:rPr>
        <w:t xml:space="preserve"> (family </w:t>
      </w:r>
      <w:proofErr w:type="spellStart"/>
      <w:r w:rsidRPr="00C122EF">
        <w:rPr>
          <w:rFonts w:ascii="Times New Roman" w:hAnsi="Times New Roman" w:cs="Times New Roman"/>
          <w:sz w:val="20"/>
          <w:szCs w:val="20"/>
        </w:rPr>
        <w:t>Reoviridae</w:t>
      </w:r>
      <w:proofErr w:type="spellEnd"/>
      <w:r w:rsidRPr="00C122EF">
        <w:rPr>
          <w:rFonts w:ascii="Times New Roman" w:hAnsi="Times New Roman" w:cs="Times New Roman"/>
          <w:sz w:val="20"/>
          <w:szCs w:val="20"/>
        </w:rPr>
        <w:t xml:space="preserve">), and as such, it is morphologically similar to other </w:t>
      </w:r>
      <w:proofErr w:type="spellStart"/>
      <w:r w:rsidRPr="00C122EF">
        <w:rPr>
          <w:rFonts w:ascii="Times New Roman" w:hAnsi="Times New Roman" w:cs="Times New Roman"/>
          <w:sz w:val="20"/>
          <w:szCs w:val="20"/>
        </w:rPr>
        <w:t>Orbivirus</w:t>
      </w:r>
      <w:proofErr w:type="spellEnd"/>
      <w:r w:rsidRPr="00C122EF">
        <w:rPr>
          <w:rFonts w:ascii="Times New Roman" w:hAnsi="Times New Roman" w:cs="Times New Roman"/>
          <w:sz w:val="20"/>
          <w:szCs w:val="20"/>
        </w:rPr>
        <w:t xml:space="preserve"> such as Bluetongue virus (BTV), Epizootic hemorrhagic disease virus (EHDV), and Equine </w:t>
      </w:r>
      <w:proofErr w:type="spellStart"/>
      <w:r w:rsidRPr="00C122EF">
        <w:rPr>
          <w:rFonts w:ascii="Times New Roman" w:hAnsi="Times New Roman" w:cs="Times New Roman"/>
          <w:sz w:val="20"/>
          <w:szCs w:val="20"/>
        </w:rPr>
        <w:t>encephalosis</w:t>
      </w:r>
      <w:proofErr w:type="spellEnd"/>
      <w:r w:rsidRPr="00C122EF">
        <w:rPr>
          <w:rFonts w:ascii="Times New Roman" w:hAnsi="Times New Roman" w:cs="Times New Roman"/>
          <w:sz w:val="20"/>
          <w:szCs w:val="20"/>
        </w:rPr>
        <w:t xml:space="preserve"> virus (EEV). The </w:t>
      </w:r>
      <w:proofErr w:type="spellStart"/>
      <w:r w:rsidRPr="00C122EF">
        <w:rPr>
          <w:rFonts w:ascii="Times New Roman" w:hAnsi="Times New Roman" w:cs="Times New Roman"/>
          <w:sz w:val="20"/>
          <w:szCs w:val="20"/>
        </w:rPr>
        <w:t>virion</w:t>
      </w:r>
      <w:proofErr w:type="spellEnd"/>
      <w:r w:rsidRPr="00C122EF">
        <w:rPr>
          <w:rFonts w:ascii="Times New Roman" w:hAnsi="Times New Roman" w:cs="Times New Roman"/>
          <w:sz w:val="20"/>
          <w:szCs w:val="20"/>
        </w:rPr>
        <w:t xml:space="preserve">, which is approximately 70 nm in diameter, is made up of a two-layered icosahedra </w:t>
      </w:r>
      <w:proofErr w:type="spellStart"/>
      <w:r w:rsidRPr="00C122EF">
        <w:rPr>
          <w:rFonts w:ascii="Times New Roman" w:hAnsi="Times New Roman" w:cs="Times New Roman"/>
          <w:sz w:val="20"/>
          <w:szCs w:val="20"/>
        </w:rPr>
        <w:t>capsid</w:t>
      </w:r>
      <w:proofErr w:type="spellEnd"/>
      <w:r w:rsidRPr="00C122EF">
        <w:rPr>
          <w:rFonts w:ascii="Times New Roman" w:hAnsi="Times New Roman" w:cs="Times New Roman"/>
          <w:sz w:val="20"/>
          <w:szCs w:val="20"/>
        </w:rPr>
        <w:t xml:space="preserve"> and are, </w:t>
      </w:r>
      <w:proofErr w:type="spellStart"/>
      <w:r w:rsidRPr="00C122EF">
        <w:rPr>
          <w:rFonts w:ascii="Times New Roman" w:hAnsi="Times New Roman" w:cs="Times New Roman"/>
          <w:sz w:val="20"/>
          <w:szCs w:val="20"/>
        </w:rPr>
        <w:t>unenveloped</w:t>
      </w:r>
      <w:proofErr w:type="spellEnd"/>
      <w:r w:rsidRPr="00C122EF">
        <w:rPr>
          <w:rFonts w:ascii="Times New Roman" w:hAnsi="Times New Roman" w:cs="Times New Roman"/>
          <w:sz w:val="20"/>
          <w:szCs w:val="20"/>
        </w:rPr>
        <w:t xml:space="preserve"> (Figure 1). This </w:t>
      </w:r>
      <w:proofErr w:type="spellStart"/>
      <w:r w:rsidRPr="00C122EF">
        <w:rPr>
          <w:rFonts w:ascii="Times New Roman" w:hAnsi="Times New Roman" w:cs="Times New Roman"/>
          <w:sz w:val="20"/>
          <w:szCs w:val="20"/>
        </w:rPr>
        <w:t>capsid</w:t>
      </w:r>
      <w:proofErr w:type="spellEnd"/>
      <w:r w:rsidRPr="00C122EF">
        <w:rPr>
          <w:rFonts w:ascii="Times New Roman" w:hAnsi="Times New Roman" w:cs="Times New Roman"/>
          <w:sz w:val="20"/>
          <w:szCs w:val="20"/>
        </w:rPr>
        <w:t xml:space="preserve"> encloses the genome which comprises ten segments of linear double stranded RNA (</w:t>
      </w:r>
      <w:proofErr w:type="spellStart"/>
      <w:r w:rsidRPr="00C122EF">
        <w:rPr>
          <w:rFonts w:ascii="Times New Roman" w:hAnsi="Times New Roman" w:cs="Times New Roman"/>
          <w:sz w:val="20"/>
          <w:szCs w:val="20"/>
        </w:rPr>
        <w:t>Mertens</w:t>
      </w:r>
      <w:proofErr w:type="spellEnd"/>
      <w:r w:rsidRPr="00C122EF">
        <w:rPr>
          <w:rFonts w:ascii="Times New Roman" w:hAnsi="Times New Roman" w:cs="Times New Roman"/>
          <w:sz w:val="20"/>
          <w:szCs w:val="20"/>
        </w:rPr>
        <w:t xml:space="preserve"> </w:t>
      </w:r>
      <w:r w:rsidRPr="00C122EF">
        <w:rPr>
          <w:rFonts w:ascii="Times New Roman" w:hAnsi="Times New Roman" w:cs="Times New Roman"/>
          <w:i/>
          <w:sz w:val="20"/>
          <w:szCs w:val="20"/>
        </w:rPr>
        <w:t>et al</w:t>
      </w:r>
      <w:r w:rsidRPr="00C122EF">
        <w:rPr>
          <w:rFonts w:ascii="Times New Roman" w:hAnsi="Times New Roman" w:cs="Times New Roman"/>
          <w:sz w:val="20"/>
          <w:szCs w:val="20"/>
        </w:rPr>
        <w:t xml:space="preserve">., 2005). The virus consists of 7 structural proteins known as viral proteins (VP). These VP are organized into two distinct layers in a </w:t>
      </w:r>
      <w:proofErr w:type="spellStart"/>
      <w:r w:rsidRPr="00C122EF">
        <w:rPr>
          <w:rFonts w:ascii="Times New Roman" w:hAnsi="Times New Roman" w:cs="Times New Roman"/>
          <w:sz w:val="20"/>
          <w:szCs w:val="20"/>
        </w:rPr>
        <w:t>capsid</w:t>
      </w:r>
      <w:proofErr w:type="spellEnd"/>
      <w:r w:rsidRPr="00C122EF">
        <w:rPr>
          <w:rFonts w:ascii="Times New Roman" w:hAnsi="Times New Roman" w:cs="Times New Roman"/>
          <w:sz w:val="20"/>
          <w:szCs w:val="20"/>
        </w:rPr>
        <w:t xml:space="preserve">. The outer </w:t>
      </w:r>
      <w:proofErr w:type="spellStart"/>
      <w:r w:rsidRPr="00C122EF">
        <w:rPr>
          <w:rFonts w:ascii="Times New Roman" w:hAnsi="Times New Roman" w:cs="Times New Roman"/>
          <w:sz w:val="20"/>
          <w:szCs w:val="20"/>
        </w:rPr>
        <w:t>capsid</w:t>
      </w:r>
      <w:proofErr w:type="spellEnd"/>
      <w:r w:rsidRPr="00C122EF">
        <w:rPr>
          <w:rFonts w:ascii="Times New Roman" w:hAnsi="Times New Roman" w:cs="Times New Roman"/>
          <w:sz w:val="20"/>
          <w:szCs w:val="20"/>
        </w:rPr>
        <w:t xml:space="preserve"> layer consists of proteins VP2 and VP5. The core or inner </w:t>
      </w:r>
      <w:proofErr w:type="spellStart"/>
      <w:r w:rsidRPr="00C122EF">
        <w:rPr>
          <w:rFonts w:ascii="Times New Roman" w:hAnsi="Times New Roman" w:cs="Times New Roman"/>
          <w:sz w:val="20"/>
          <w:szCs w:val="20"/>
        </w:rPr>
        <w:t>capsid</w:t>
      </w:r>
      <w:proofErr w:type="spellEnd"/>
      <w:r w:rsidRPr="00C122EF">
        <w:rPr>
          <w:rFonts w:ascii="Times New Roman" w:hAnsi="Times New Roman" w:cs="Times New Roman"/>
          <w:sz w:val="20"/>
          <w:szCs w:val="20"/>
        </w:rPr>
        <w:t xml:space="preserve"> consists of both minor and major proteins. The major proteins are VP3 and VP7 and the minor proteins are VP1, VP2 and VP6. Which are involved in virus attachment and cell entry These are the most variable proteins and as such are used to determine the </w:t>
      </w:r>
      <w:proofErr w:type="spellStart"/>
      <w:r w:rsidRPr="00C122EF">
        <w:rPr>
          <w:rFonts w:ascii="Times New Roman" w:hAnsi="Times New Roman" w:cs="Times New Roman"/>
          <w:sz w:val="20"/>
          <w:szCs w:val="20"/>
        </w:rPr>
        <w:t>virusserotype</w:t>
      </w:r>
      <w:proofErr w:type="spellEnd"/>
      <w:r w:rsidRPr="00C122EF">
        <w:rPr>
          <w:rFonts w:ascii="Times New Roman" w:hAnsi="Times New Roman" w:cs="Times New Roman"/>
          <w:sz w:val="20"/>
          <w:szCs w:val="20"/>
        </w:rPr>
        <w:t xml:space="preserve"> (usually VP2) (</w:t>
      </w:r>
      <w:proofErr w:type="spellStart"/>
      <w:r w:rsidRPr="00C122EF">
        <w:rPr>
          <w:rFonts w:ascii="Times New Roman" w:hAnsi="Times New Roman" w:cs="Times New Roman"/>
          <w:sz w:val="20"/>
          <w:szCs w:val="20"/>
        </w:rPr>
        <w:t>Mertens</w:t>
      </w:r>
      <w:proofErr w:type="spellEnd"/>
      <w:r w:rsidRPr="00C122EF">
        <w:rPr>
          <w:rFonts w:ascii="Times New Roman" w:hAnsi="Times New Roman" w:cs="Times New Roman"/>
          <w:sz w:val="20"/>
          <w:szCs w:val="20"/>
        </w:rPr>
        <w:t>, 2003).</w:t>
      </w:r>
    </w:p>
    <w:p w:rsidR="00CE7E5F" w:rsidRPr="00C122EF" w:rsidRDefault="00CE7E5F" w:rsidP="00CE7E5F">
      <w:pPr>
        <w:snapToGrid w:val="0"/>
        <w:spacing w:after="0" w:line="240" w:lineRule="auto"/>
        <w:jc w:val="center"/>
        <w:rPr>
          <w:rFonts w:ascii="Times New Roman" w:hAnsi="Times New Roman" w:cs="Times New Roman"/>
          <w:sz w:val="20"/>
          <w:szCs w:val="20"/>
        </w:rPr>
        <w:sectPr w:rsidR="00CE7E5F" w:rsidRPr="00C122EF" w:rsidSect="00CE7E5F">
          <w:type w:val="continuous"/>
          <w:pgSz w:w="12240" w:h="15840" w:code="1"/>
          <w:pgMar w:top="1440" w:right="1440" w:bottom="1440" w:left="1440" w:header="720" w:footer="720" w:gutter="0"/>
          <w:cols w:num="2" w:space="550"/>
          <w:docGrid w:linePitch="360"/>
        </w:sectPr>
      </w:pPr>
    </w:p>
    <w:p w:rsidR="003A51BA" w:rsidRPr="00C122EF" w:rsidRDefault="003A51BA" w:rsidP="00CE7E5F">
      <w:pPr>
        <w:snapToGrid w:val="0"/>
        <w:spacing w:after="0" w:line="240" w:lineRule="auto"/>
        <w:jc w:val="center"/>
        <w:rPr>
          <w:rFonts w:ascii="Times New Roman" w:hAnsi="Times New Roman" w:cs="Times New Roman"/>
          <w:sz w:val="20"/>
          <w:szCs w:val="20"/>
        </w:rPr>
      </w:pPr>
      <w:r w:rsidRPr="00C122EF">
        <w:rPr>
          <w:rFonts w:ascii="Times New Roman" w:hAnsi="Times New Roman" w:cs="Times New Roman"/>
          <w:noProof/>
          <w:sz w:val="20"/>
          <w:szCs w:val="20"/>
          <w:lang w:eastAsia="zh-CN"/>
        </w:rPr>
        <w:lastRenderedPageBreak/>
        <w:drawing>
          <wp:inline distT="0" distB="0" distL="0" distR="0">
            <wp:extent cx="4584755" cy="3153147"/>
            <wp:effectExtent l="19050" t="0" r="6295" b="0"/>
            <wp:docPr id="2" name="Picture 1"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
                    <pic:cNvPicPr>
                      <a:picLocks noChangeAspect="1" noChangeArrowheads="1"/>
                    </pic:cNvPicPr>
                  </pic:nvPicPr>
                  <pic:blipFill>
                    <a:blip r:embed="rId12" cstate="print"/>
                    <a:srcRect/>
                    <a:stretch>
                      <a:fillRect/>
                    </a:stretch>
                  </pic:blipFill>
                  <pic:spPr bwMode="auto">
                    <a:xfrm>
                      <a:off x="0" y="0"/>
                      <a:ext cx="4589527" cy="3156429"/>
                    </a:xfrm>
                    <a:prstGeom prst="rect">
                      <a:avLst/>
                    </a:prstGeom>
                    <a:noFill/>
                    <a:ln w="9525">
                      <a:noFill/>
                      <a:miter lim="800000"/>
                      <a:headEnd/>
                      <a:tailEnd/>
                    </a:ln>
                  </pic:spPr>
                </pic:pic>
              </a:graphicData>
            </a:graphic>
          </wp:inline>
        </w:drawing>
      </w:r>
    </w:p>
    <w:p w:rsidR="003A51BA" w:rsidRPr="00C122EF" w:rsidRDefault="003A51BA" w:rsidP="00CE7E5F">
      <w:pPr>
        <w:pStyle w:val="Caption"/>
        <w:snapToGrid w:val="0"/>
        <w:spacing w:after="0"/>
        <w:jc w:val="center"/>
        <w:rPr>
          <w:rFonts w:ascii="Times New Roman" w:hAnsi="Times New Roman" w:cs="Times New Roman"/>
          <w:color w:val="auto"/>
          <w:sz w:val="20"/>
          <w:szCs w:val="20"/>
        </w:rPr>
      </w:pPr>
      <w:bookmarkStart w:id="9" w:name="_Toc483759754"/>
      <w:r w:rsidRPr="00C122EF">
        <w:rPr>
          <w:rFonts w:ascii="Times New Roman" w:hAnsi="Times New Roman" w:cs="Times New Roman"/>
          <w:color w:val="auto"/>
          <w:sz w:val="20"/>
          <w:szCs w:val="20"/>
        </w:rPr>
        <w:t xml:space="preserve">Figure </w:t>
      </w:r>
      <w:r w:rsidR="00FC7FCE" w:rsidRPr="00C122EF">
        <w:rPr>
          <w:rFonts w:ascii="Times New Roman" w:hAnsi="Times New Roman" w:cs="Times New Roman"/>
          <w:color w:val="auto"/>
          <w:sz w:val="20"/>
          <w:szCs w:val="20"/>
        </w:rPr>
        <w:fldChar w:fldCharType="begin"/>
      </w:r>
      <w:r w:rsidRPr="00C122EF">
        <w:rPr>
          <w:rFonts w:ascii="Times New Roman" w:hAnsi="Times New Roman" w:cs="Times New Roman"/>
          <w:color w:val="auto"/>
          <w:sz w:val="20"/>
          <w:szCs w:val="20"/>
        </w:rPr>
        <w:instrText xml:space="preserve"> SEQ Figure \* ARABIC </w:instrText>
      </w:r>
      <w:r w:rsidR="00FC7FCE" w:rsidRPr="00C122EF">
        <w:rPr>
          <w:rFonts w:ascii="Times New Roman" w:hAnsi="Times New Roman" w:cs="Times New Roman"/>
          <w:color w:val="auto"/>
          <w:sz w:val="20"/>
          <w:szCs w:val="20"/>
        </w:rPr>
        <w:fldChar w:fldCharType="separate"/>
      </w:r>
      <w:r w:rsidRPr="00C122EF">
        <w:rPr>
          <w:rFonts w:ascii="Times New Roman" w:hAnsi="Times New Roman" w:cs="Times New Roman"/>
          <w:noProof/>
          <w:color w:val="auto"/>
          <w:sz w:val="20"/>
          <w:szCs w:val="20"/>
        </w:rPr>
        <w:t>1</w:t>
      </w:r>
      <w:r w:rsidR="00FC7FCE" w:rsidRPr="00C122EF">
        <w:rPr>
          <w:rFonts w:ascii="Times New Roman" w:hAnsi="Times New Roman" w:cs="Times New Roman"/>
          <w:color w:val="auto"/>
          <w:sz w:val="20"/>
          <w:szCs w:val="20"/>
        </w:rPr>
        <w:fldChar w:fldCharType="end"/>
      </w:r>
      <w:r w:rsidR="00B37D74" w:rsidRPr="00C122EF">
        <w:rPr>
          <w:rFonts w:ascii="Times New Roman" w:hAnsi="Times New Roman" w:cs="Times New Roman"/>
          <w:color w:val="auto"/>
          <w:sz w:val="20"/>
          <w:szCs w:val="20"/>
        </w:rPr>
        <w:t>:</w:t>
      </w:r>
      <w:r w:rsidRPr="00C122EF">
        <w:rPr>
          <w:rFonts w:ascii="Times New Roman" w:hAnsi="Times New Roman" w:cs="Times New Roman"/>
          <w:color w:val="auto"/>
          <w:sz w:val="20"/>
          <w:szCs w:val="20"/>
        </w:rPr>
        <w:t xml:space="preserve"> </w:t>
      </w:r>
      <w:r w:rsidRPr="00C122EF">
        <w:rPr>
          <w:rFonts w:ascii="Times New Roman" w:hAnsi="Times New Roman" w:cs="Times New Roman"/>
          <w:b w:val="0"/>
          <w:color w:val="auto"/>
          <w:sz w:val="20"/>
          <w:szCs w:val="20"/>
        </w:rPr>
        <w:t xml:space="preserve">Diagram of </w:t>
      </w:r>
      <w:proofErr w:type="spellStart"/>
      <w:r w:rsidRPr="00C122EF">
        <w:rPr>
          <w:rFonts w:ascii="Times New Roman" w:hAnsi="Times New Roman" w:cs="Times New Roman"/>
          <w:b w:val="0"/>
          <w:color w:val="auto"/>
          <w:sz w:val="20"/>
          <w:szCs w:val="20"/>
        </w:rPr>
        <w:t>Orbivirus</w:t>
      </w:r>
      <w:proofErr w:type="spellEnd"/>
      <w:r w:rsidRPr="00C122EF">
        <w:rPr>
          <w:rFonts w:ascii="Times New Roman" w:hAnsi="Times New Roman" w:cs="Times New Roman"/>
          <w:b w:val="0"/>
          <w:color w:val="auto"/>
          <w:sz w:val="20"/>
          <w:szCs w:val="20"/>
        </w:rPr>
        <w:t xml:space="preserve"> structure</w:t>
      </w:r>
      <w:bookmarkStart w:id="10" w:name="_Toc483175223"/>
      <w:bookmarkStart w:id="11" w:name="_Toc483180625"/>
      <w:bookmarkEnd w:id="9"/>
    </w:p>
    <w:p w:rsidR="00CE7E5F" w:rsidRDefault="00CE7E5F" w:rsidP="00CE7E5F">
      <w:pPr>
        <w:snapToGrid w:val="0"/>
        <w:spacing w:after="0" w:line="240" w:lineRule="auto"/>
        <w:ind w:firstLine="425"/>
        <w:jc w:val="both"/>
        <w:rPr>
          <w:rFonts w:ascii="Times New Roman" w:hAnsi="Times New Roman" w:cs="Times New Roman"/>
          <w:sz w:val="20"/>
          <w:szCs w:val="20"/>
        </w:rPr>
      </w:pPr>
    </w:p>
    <w:p w:rsidR="00C122EF" w:rsidRDefault="00C122EF" w:rsidP="00CE7E5F">
      <w:pPr>
        <w:snapToGrid w:val="0"/>
        <w:spacing w:after="0" w:line="240" w:lineRule="auto"/>
        <w:ind w:firstLine="425"/>
        <w:jc w:val="both"/>
        <w:rPr>
          <w:rFonts w:ascii="Times New Roman" w:hAnsi="Times New Roman" w:cs="Times New Roman"/>
          <w:sz w:val="20"/>
          <w:szCs w:val="20"/>
        </w:rPr>
      </w:pPr>
    </w:p>
    <w:p w:rsidR="00C122EF" w:rsidRPr="00C122EF" w:rsidRDefault="00C122EF" w:rsidP="00CE7E5F">
      <w:pPr>
        <w:snapToGrid w:val="0"/>
        <w:spacing w:after="0" w:line="240" w:lineRule="auto"/>
        <w:ind w:firstLine="425"/>
        <w:jc w:val="both"/>
        <w:rPr>
          <w:rFonts w:ascii="Times New Roman" w:hAnsi="Times New Roman" w:cs="Times New Roman"/>
          <w:sz w:val="20"/>
          <w:szCs w:val="20"/>
        </w:rPr>
        <w:sectPr w:rsidR="00C122EF" w:rsidRPr="00C122EF" w:rsidSect="00BE7082">
          <w:type w:val="continuous"/>
          <w:pgSz w:w="12240" w:h="15840" w:code="1"/>
          <w:pgMar w:top="1440" w:right="1440" w:bottom="1440" w:left="1440" w:header="720" w:footer="720" w:gutter="0"/>
          <w:cols w:space="720"/>
          <w:docGrid w:linePitch="360"/>
        </w:sectPr>
      </w:pPr>
    </w:p>
    <w:p w:rsidR="00CE7E5F" w:rsidRPr="00C122EF" w:rsidRDefault="00CE7E5F" w:rsidP="00CE7E5F">
      <w:pPr>
        <w:tabs>
          <w:tab w:val="left" w:pos="2184"/>
        </w:tabs>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lastRenderedPageBreak/>
        <w:t xml:space="preserve">Figure published in Virus Taxonomy: </w:t>
      </w:r>
      <w:proofErr w:type="spellStart"/>
      <w:r w:rsidRPr="00C122EF">
        <w:rPr>
          <w:rFonts w:ascii="Times New Roman" w:hAnsi="Times New Roman" w:cs="Times New Roman"/>
          <w:sz w:val="20"/>
          <w:szCs w:val="20"/>
        </w:rPr>
        <w:t>VIIIth</w:t>
      </w:r>
      <w:proofErr w:type="spellEnd"/>
      <w:r w:rsidRPr="00C122EF">
        <w:rPr>
          <w:rFonts w:ascii="Times New Roman" w:hAnsi="Times New Roman" w:cs="Times New Roman"/>
          <w:sz w:val="20"/>
          <w:szCs w:val="20"/>
        </w:rPr>
        <w:t xml:space="preserve"> Report of the International Committee on Taxonomy of Viruses, </w:t>
      </w:r>
      <w:proofErr w:type="spellStart"/>
      <w:r w:rsidRPr="00C122EF">
        <w:rPr>
          <w:rFonts w:ascii="Times New Roman" w:hAnsi="Times New Roman" w:cs="Times New Roman"/>
          <w:sz w:val="20"/>
          <w:szCs w:val="20"/>
        </w:rPr>
        <w:t>Mertens</w:t>
      </w:r>
      <w:proofErr w:type="spellEnd"/>
      <w:r w:rsidRPr="00C122EF">
        <w:rPr>
          <w:rFonts w:ascii="Times New Roman" w:hAnsi="Times New Roman" w:cs="Times New Roman"/>
          <w:sz w:val="20"/>
          <w:szCs w:val="20"/>
        </w:rPr>
        <w:t xml:space="preserve"> P.P.C., </w:t>
      </w:r>
      <w:proofErr w:type="spellStart"/>
      <w:r w:rsidRPr="00C122EF">
        <w:rPr>
          <w:rFonts w:ascii="Times New Roman" w:hAnsi="Times New Roman" w:cs="Times New Roman"/>
          <w:sz w:val="20"/>
          <w:szCs w:val="20"/>
        </w:rPr>
        <w:t>Attoui</w:t>
      </w:r>
      <w:proofErr w:type="spellEnd"/>
      <w:r w:rsidRPr="00C122EF">
        <w:rPr>
          <w:rFonts w:ascii="Times New Roman" w:hAnsi="Times New Roman" w:cs="Times New Roman"/>
          <w:sz w:val="20"/>
          <w:szCs w:val="20"/>
        </w:rPr>
        <w:t xml:space="preserve"> H., Duncan R., </w:t>
      </w:r>
      <w:proofErr w:type="spellStart"/>
      <w:r w:rsidRPr="00C122EF">
        <w:rPr>
          <w:rFonts w:ascii="Times New Roman" w:hAnsi="Times New Roman" w:cs="Times New Roman"/>
          <w:sz w:val="20"/>
          <w:szCs w:val="20"/>
        </w:rPr>
        <w:t>Dermody</w:t>
      </w:r>
      <w:proofErr w:type="spellEnd"/>
      <w:r w:rsidRPr="00C122EF">
        <w:rPr>
          <w:rFonts w:ascii="Times New Roman" w:hAnsi="Times New Roman" w:cs="Times New Roman"/>
          <w:sz w:val="20"/>
          <w:szCs w:val="20"/>
        </w:rPr>
        <w:t xml:space="preserve"> T.S. (Eds.), </w:t>
      </w:r>
      <w:proofErr w:type="spellStart"/>
      <w:r w:rsidRPr="00C122EF">
        <w:rPr>
          <w:rFonts w:ascii="Times New Roman" w:hAnsi="Times New Roman" w:cs="Times New Roman"/>
          <w:sz w:val="20"/>
          <w:szCs w:val="20"/>
        </w:rPr>
        <w:t>Reoviridae</w:t>
      </w:r>
      <w:proofErr w:type="spellEnd"/>
      <w:r w:rsidRPr="00C122EF">
        <w:rPr>
          <w:rFonts w:ascii="Times New Roman" w:hAnsi="Times New Roman" w:cs="Times New Roman"/>
          <w:sz w:val="20"/>
          <w:szCs w:val="20"/>
        </w:rPr>
        <w:t>, pp. 447–454.</w:t>
      </w:r>
    </w:p>
    <w:p w:rsidR="003A51BA" w:rsidRPr="00C122EF" w:rsidRDefault="003A51BA" w:rsidP="00CE7E5F">
      <w:pPr>
        <w:pStyle w:val="Heading2"/>
        <w:keepNext w:val="0"/>
        <w:keepLines w:val="0"/>
        <w:snapToGrid w:val="0"/>
        <w:spacing w:before="0" w:line="240" w:lineRule="auto"/>
        <w:jc w:val="both"/>
        <w:rPr>
          <w:rFonts w:ascii="Times New Roman" w:hAnsi="Times New Roman" w:cs="Times New Roman"/>
          <w:color w:val="auto"/>
          <w:sz w:val="20"/>
          <w:szCs w:val="20"/>
        </w:rPr>
      </w:pPr>
      <w:bookmarkStart w:id="12" w:name="_Toc483845301"/>
      <w:r w:rsidRPr="00C122EF">
        <w:rPr>
          <w:rFonts w:ascii="Times New Roman" w:hAnsi="Times New Roman" w:cs="Times New Roman"/>
          <w:color w:val="auto"/>
          <w:sz w:val="20"/>
          <w:szCs w:val="20"/>
        </w:rPr>
        <w:t>2.3. Epidemiology</w:t>
      </w:r>
      <w:bookmarkEnd w:id="10"/>
      <w:bookmarkEnd w:id="11"/>
      <w:bookmarkEnd w:id="12"/>
    </w:p>
    <w:p w:rsidR="003A51BA" w:rsidRPr="00C122EF" w:rsidRDefault="003A51BA" w:rsidP="00CE7E5F">
      <w:pPr>
        <w:pStyle w:val="Heading3"/>
        <w:keepNext w:val="0"/>
        <w:keepLines w:val="0"/>
        <w:snapToGrid w:val="0"/>
        <w:spacing w:before="0" w:line="240" w:lineRule="auto"/>
        <w:ind w:firstLine="425"/>
        <w:jc w:val="both"/>
        <w:rPr>
          <w:rFonts w:ascii="Times New Roman" w:hAnsi="Times New Roman" w:cs="Times New Roman"/>
          <w:b w:val="0"/>
          <w:color w:val="auto"/>
          <w:sz w:val="20"/>
          <w:szCs w:val="20"/>
        </w:rPr>
      </w:pPr>
      <w:bookmarkStart w:id="13" w:name="_Toc483175224"/>
      <w:bookmarkStart w:id="14" w:name="_Toc483180626"/>
      <w:bookmarkStart w:id="15" w:name="_Toc483845302"/>
      <w:r w:rsidRPr="00C122EF">
        <w:rPr>
          <w:rStyle w:val="Heading3Char"/>
          <w:rFonts w:ascii="Times New Roman" w:hAnsi="Times New Roman" w:cs="Times New Roman"/>
          <w:color w:val="auto"/>
          <w:sz w:val="20"/>
          <w:szCs w:val="20"/>
        </w:rPr>
        <w:t xml:space="preserve">2.3.1. </w:t>
      </w:r>
      <w:r w:rsidRPr="00C122EF">
        <w:rPr>
          <w:rFonts w:ascii="Times New Roman" w:hAnsi="Times New Roman" w:cs="Times New Roman"/>
          <w:b w:val="0"/>
          <w:color w:val="auto"/>
          <w:sz w:val="20"/>
          <w:szCs w:val="20"/>
        </w:rPr>
        <w:t>Geographical distribution of AHS</w:t>
      </w:r>
      <w:bookmarkEnd w:id="13"/>
      <w:bookmarkEnd w:id="14"/>
      <w:bookmarkEnd w:id="15"/>
    </w:p>
    <w:p w:rsidR="003A51BA" w:rsidRPr="00C122EF" w:rsidRDefault="003A51BA" w:rsidP="00CE7E5F">
      <w:pPr>
        <w:snapToGrid w:val="0"/>
        <w:spacing w:after="0" w:line="240" w:lineRule="auto"/>
        <w:ind w:firstLine="425"/>
        <w:jc w:val="both"/>
        <w:rPr>
          <w:rFonts w:ascii="Times New Roman" w:hAnsi="Times New Roman" w:cs="Times New Roman"/>
          <w:b/>
          <w:sz w:val="20"/>
          <w:szCs w:val="20"/>
        </w:rPr>
      </w:pPr>
      <w:r w:rsidRPr="00C122EF">
        <w:rPr>
          <w:rFonts w:ascii="Times New Roman" w:hAnsi="Times New Roman" w:cs="Times New Roman"/>
          <w:sz w:val="20"/>
          <w:szCs w:val="20"/>
        </w:rPr>
        <w:t xml:space="preserve">At present AHSV is endemic in tropical and sub-tropical areas of Africa south of the Sahara occupying a broad band stretching from Senegal in the west to Ethiopia and Somalia in the east, and extending as far south as northern South Africa (Mellor and </w:t>
      </w:r>
      <w:proofErr w:type="spellStart"/>
      <w:r w:rsidRPr="00C122EF">
        <w:rPr>
          <w:rFonts w:ascii="Times New Roman" w:hAnsi="Times New Roman" w:cs="Times New Roman"/>
          <w:sz w:val="20"/>
          <w:szCs w:val="20"/>
        </w:rPr>
        <w:t>Boorman</w:t>
      </w:r>
      <w:proofErr w:type="spellEnd"/>
      <w:r w:rsidRPr="00C122EF">
        <w:rPr>
          <w:rFonts w:ascii="Times New Roman" w:hAnsi="Times New Roman" w:cs="Times New Roman"/>
          <w:sz w:val="20"/>
          <w:szCs w:val="20"/>
        </w:rPr>
        <w:t>, 1995)</w:t>
      </w:r>
      <w:r w:rsidR="00CE7E5F" w:rsidRPr="00C122EF">
        <w:rPr>
          <w:rFonts w:ascii="Times New Roman" w:hAnsi="Times New Roman" w:cs="Times New Roman"/>
          <w:sz w:val="20"/>
          <w:szCs w:val="20"/>
        </w:rPr>
        <w:t>. I</w:t>
      </w:r>
      <w:r w:rsidRPr="00C122EF">
        <w:rPr>
          <w:rFonts w:ascii="Times New Roman" w:hAnsi="Times New Roman" w:cs="Times New Roman"/>
          <w:sz w:val="20"/>
          <w:szCs w:val="20"/>
        </w:rPr>
        <w:t xml:space="preserve">t spreads regularly to Southern Africa and only </w:t>
      </w:r>
      <w:r w:rsidRPr="00C122EF">
        <w:rPr>
          <w:rFonts w:ascii="Times New Roman" w:hAnsi="Times New Roman" w:cs="Times New Roman"/>
          <w:sz w:val="20"/>
          <w:szCs w:val="20"/>
        </w:rPr>
        <w:lastRenderedPageBreak/>
        <w:t>occasionally to Northern Africa. A few outbreaks have occurred outside Africa, in the near and Middle East and Iberian Peninsula. In the Republic of South Africa outbreaks of AHS were recorded in almost the whole country. The decline in the number of AHS outbreaks over the last decades of the 20th Century, particularly in the southern areas of South Africa, is partly due to the elimination of large free-ranging populations of zebra (</w:t>
      </w:r>
      <w:proofErr w:type="spellStart"/>
      <w:r w:rsidRPr="00C122EF">
        <w:rPr>
          <w:rFonts w:ascii="Times New Roman" w:hAnsi="Times New Roman" w:cs="Times New Roman"/>
          <w:i/>
          <w:iCs/>
          <w:sz w:val="20"/>
          <w:szCs w:val="20"/>
        </w:rPr>
        <w:t>Equus</w:t>
      </w:r>
      <w:proofErr w:type="spellEnd"/>
      <w:r w:rsidRPr="00C122EF">
        <w:rPr>
          <w:rFonts w:ascii="Times New Roman" w:hAnsi="Times New Roman" w:cs="Times New Roman"/>
          <w:i/>
          <w:iCs/>
          <w:sz w:val="20"/>
          <w:szCs w:val="20"/>
        </w:rPr>
        <w:t xml:space="preserve"> </w:t>
      </w:r>
      <w:proofErr w:type="spellStart"/>
      <w:r w:rsidRPr="00C122EF">
        <w:rPr>
          <w:rFonts w:ascii="Times New Roman" w:hAnsi="Times New Roman" w:cs="Times New Roman"/>
          <w:i/>
          <w:iCs/>
          <w:sz w:val="20"/>
          <w:szCs w:val="20"/>
        </w:rPr>
        <w:t>burchellii</w:t>
      </w:r>
      <w:proofErr w:type="spellEnd"/>
      <w:r w:rsidRPr="00C122EF">
        <w:rPr>
          <w:rFonts w:ascii="Times New Roman" w:hAnsi="Times New Roman" w:cs="Times New Roman"/>
          <w:sz w:val="20"/>
          <w:szCs w:val="20"/>
        </w:rPr>
        <w:t xml:space="preserve">), which are considered to be the natural cycling host for the virus (Venter </w:t>
      </w:r>
      <w:r w:rsidRPr="00C122EF">
        <w:rPr>
          <w:rFonts w:ascii="Times New Roman" w:hAnsi="Times New Roman" w:cs="Times New Roman"/>
          <w:i/>
          <w:iCs/>
          <w:sz w:val="20"/>
          <w:szCs w:val="20"/>
        </w:rPr>
        <w:t>et al.</w:t>
      </w:r>
      <w:r w:rsidRPr="00C122EF">
        <w:rPr>
          <w:rFonts w:ascii="Times New Roman" w:hAnsi="Times New Roman" w:cs="Times New Roman"/>
          <w:sz w:val="20"/>
          <w:szCs w:val="20"/>
        </w:rPr>
        <w:t>, 2006).</w:t>
      </w:r>
    </w:p>
    <w:p w:rsidR="00CE7E5F" w:rsidRPr="00C122EF" w:rsidRDefault="00CE7E5F" w:rsidP="00CE7E5F">
      <w:pPr>
        <w:snapToGrid w:val="0"/>
        <w:spacing w:after="0" w:line="240" w:lineRule="auto"/>
        <w:jc w:val="center"/>
        <w:rPr>
          <w:rFonts w:ascii="Times New Roman" w:hAnsi="Times New Roman" w:cs="Times New Roman"/>
          <w:sz w:val="20"/>
          <w:szCs w:val="20"/>
        </w:rPr>
        <w:sectPr w:rsidR="00CE7E5F" w:rsidRPr="00C122EF" w:rsidSect="00CE7E5F">
          <w:type w:val="continuous"/>
          <w:pgSz w:w="12240" w:h="15840" w:code="1"/>
          <w:pgMar w:top="1440" w:right="1440" w:bottom="1440" w:left="1440" w:header="720" w:footer="720" w:gutter="0"/>
          <w:cols w:num="2" w:space="550"/>
          <w:docGrid w:linePitch="360"/>
        </w:sectPr>
      </w:pPr>
    </w:p>
    <w:p w:rsidR="00CE7E5F" w:rsidRPr="00C122EF" w:rsidRDefault="00CE7E5F" w:rsidP="00CE7E5F">
      <w:pPr>
        <w:snapToGrid w:val="0"/>
        <w:spacing w:after="0" w:line="240" w:lineRule="auto"/>
        <w:jc w:val="center"/>
        <w:rPr>
          <w:rFonts w:ascii="Times New Roman" w:hAnsi="Times New Roman" w:cs="Times New Roman"/>
          <w:sz w:val="20"/>
          <w:szCs w:val="20"/>
          <w:lang w:eastAsia="zh-CN"/>
        </w:rPr>
      </w:pPr>
    </w:p>
    <w:p w:rsidR="003A51BA" w:rsidRPr="00C122EF" w:rsidRDefault="003A51BA" w:rsidP="00CE7E5F">
      <w:pPr>
        <w:snapToGrid w:val="0"/>
        <w:spacing w:after="0" w:line="240" w:lineRule="auto"/>
        <w:jc w:val="center"/>
        <w:rPr>
          <w:rFonts w:ascii="Times New Roman" w:hAnsi="Times New Roman" w:cs="Times New Roman"/>
          <w:sz w:val="20"/>
          <w:szCs w:val="20"/>
        </w:rPr>
      </w:pPr>
      <w:r w:rsidRPr="00C122EF">
        <w:rPr>
          <w:rFonts w:ascii="Times New Roman" w:hAnsi="Times New Roman" w:cs="Times New Roman"/>
          <w:sz w:val="20"/>
          <w:szCs w:val="20"/>
        </w:rPr>
        <w:t>.</w:t>
      </w:r>
      <w:r w:rsidRPr="00C122EF">
        <w:rPr>
          <w:rFonts w:ascii="Times New Roman" w:hAnsi="Times New Roman" w:cs="Times New Roman"/>
          <w:noProof/>
          <w:sz w:val="20"/>
          <w:szCs w:val="20"/>
          <w:lang w:eastAsia="zh-CN"/>
        </w:rPr>
        <w:drawing>
          <wp:inline distT="0" distB="0" distL="0" distR="0">
            <wp:extent cx="5046171" cy="3701935"/>
            <wp:effectExtent l="19050" t="0" r="2079"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048250" cy="3703460"/>
                    </a:xfrm>
                    <a:prstGeom prst="rect">
                      <a:avLst/>
                    </a:prstGeom>
                    <a:noFill/>
                    <a:ln w="9525">
                      <a:noFill/>
                      <a:miter lim="800000"/>
                      <a:headEnd/>
                      <a:tailEnd/>
                    </a:ln>
                  </pic:spPr>
                </pic:pic>
              </a:graphicData>
            </a:graphic>
          </wp:inline>
        </w:drawing>
      </w:r>
    </w:p>
    <w:p w:rsidR="003A51BA" w:rsidRPr="00C122EF" w:rsidRDefault="003A51BA" w:rsidP="00CE7E5F">
      <w:pPr>
        <w:pStyle w:val="Caption"/>
        <w:snapToGrid w:val="0"/>
        <w:spacing w:after="0"/>
        <w:jc w:val="center"/>
        <w:rPr>
          <w:rFonts w:ascii="Times New Roman" w:hAnsi="Times New Roman" w:cs="Times New Roman"/>
          <w:color w:val="auto"/>
          <w:sz w:val="20"/>
          <w:szCs w:val="20"/>
        </w:rPr>
      </w:pPr>
      <w:bookmarkStart w:id="16" w:name="_Toc483759755"/>
      <w:r w:rsidRPr="00C122EF">
        <w:rPr>
          <w:rFonts w:ascii="Times New Roman" w:hAnsi="Times New Roman" w:cs="Times New Roman"/>
          <w:color w:val="auto"/>
          <w:sz w:val="20"/>
          <w:szCs w:val="20"/>
        </w:rPr>
        <w:t xml:space="preserve">Figure </w:t>
      </w:r>
      <w:r w:rsidR="00FC7FCE" w:rsidRPr="00C122EF">
        <w:rPr>
          <w:rFonts w:ascii="Times New Roman" w:hAnsi="Times New Roman" w:cs="Times New Roman"/>
          <w:color w:val="auto"/>
          <w:sz w:val="20"/>
          <w:szCs w:val="20"/>
        </w:rPr>
        <w:fldChar w:fldCharType="begin"/>
      </w:r>
      <w:r w:rsidRPr="00C122EF">
        <w:rPr>
          <w:rFonts w:ascii="Times New Roman" w:hAnsi="Times New Roman" w:cs="Times New Roman"/>
          <w:color w:val="auto"/>
          <w:sz w:val="20"/>
          <w:szCs w:val="20"/>
        </w:rPr>
        <w:instrText xml:space="preserve"> SEQ Figure \* ARABIC </w:instrText>
      </w:r>
      <w:r w:rsidR="00FC7FCE" w:rsidRPr="00C122EF">
        <w:rPr>
          <w:rFonts w:ascii="Times New Roman" w:hAnsi="Times New Roman" w:cs="Times New Roman"/>
          <w:color w:val="auto"/>
          <w:sz w:val="20"/>
          <w:szCs w:val="20"/>
        </w:rPr>
        <w:fldChar w:fldCharType="separate"/>
      </w:r>
      <w:r w:rsidRPr="00C122EF">
        <w:rPr>
          <w:rFonts w:ascii="Times New Roman" w:hAnsi="Times New Roman" w:cs="Times New Roman"/>
          <w:noProof/>
          <w:color w:val="auto"/>
          <w:sz w:val="20"/>
          <w:szCs w:val="20"/>
        </w:rPr>
        <w:t>2</w:t>
      </w:r>
      <w:r w:rsidR="00FC7FCE" w:rsidRPr="00C122EF">
        <w:rPr>
          <w:rFonts w:ascii="Times New Roman" w:hAnsi="Times New Roman" w:cs="Times New Roman"/>
          <w:color w:val="auto"/>
          <w:sz w:val="20"/>
          <w:szCs w:val="20"/>
        </w:rPr>
        <w:fldChar w:fldCharType="end"/>
      </w:r>
      <w:r w:rsidR="00BE7082" w:rsidRPr="00C122EF">
        <w:rPr>
          <w:rFonts w:ascii="Times New Roman" w:hAnsi="Times New Roman" w:cs="Times New Roman"/>
          <w:color w:val="auto"/>
          <w:sz w:val="20"/>
          <w:szCs w:val="20"/>
        </w:rPr>
        <w:t>:</w:t>
      </w:r>
      <w:r w:rsidRPr="00C122EF">
        <w:rPr>
          <w:rFonts w:ascii="Times New Roman" w:hAnsi="Times New Roman" w:cs="Times New Roman"/>
          <w:color w:val="auto"/>
          <w:sz w:val="20"/>
          <w:szCs w:val="20"/>
        </w:rPr>
        <w:t xml:space="preserve"> </w:t>
      </w:r>
      <w:r w:rsidRPr="00C122EF">
        <w:rPr>
          <w:rFonts w:ascii="Times New Roman" w:hAnsi="Times New Roman" w:cs="Times New Roman"/>
          <w:b w:val="0"/>
          <w:color w:val="auto"/>
          <w:sz w:val="20"/>
          <w:szCs w:val="20"/>
        </w:rPr>
        <w:t>African horse sickness geographical distribution</w:t>
      </w:r>
      <w:bookmarkEnd w:id="16"/>
    </w:p>
    <w:p w:rsidR="003A51BA" w:rsidRPr="00C122EF" w:rsidRDefault="003A51BA" w:rsidP="00CE7E5F">
      <w:pPr>
        <w:snapToGrid w:val="0"/>
        <w:spacing w:after="0" w:line="240" w:lineRule="auto"/>
        <w:jc w:val="center"/>
        <w:rPr>
          <w:rFonts w:ascii="Times New Roman" w:hAnsi="Times New Roman" w:cs="Times New Roman"/>
          <w:sz w:val="20"/>
          <w:szCs w:val="20"/>
        </w:rPr>
      </w:pPr>
      <w:r w:rsidRPr="00C122EF">
        <w:rPr>
          <w:rFonts w:ascii="Times New Roman" w:hAnsi="Times New Roman" w:cs="Times New Roman"/>
          <w:sz w:val="20"/>
          <w:szCs w:val="20"/>
        </w:rPr>
        <w:t>Source: (OIE, 2007).</w:t>
      </w:r>
    </w:p>
    <w:p w:rsidR="003A51BA" w:rsidRPr="00C122EF" w:rsidRDefault="003A51BA" w:rsidP="00CE7E5F">
      <w:pPr>
        <w:snapToGrid w:val="0"/>
        <w:spacing w:after="0" w:line="240" w:lineRule="auto"/>
        <w:ind w:firstLine="425"/>
        <w:jc w:val="both"/>
        <w:outlineLvl w:val="2"/>
        <w:rPr>
          <w:rStyle w:val="Heading3Char"/>
          <w:rFonts w:ascii="Times New Roman" w:hAnsi="Times New Roman" w:cs="Times New Roman"/>
          <w:b w:val="0"/>
          <w:color w:val="auto"/>
          <w:sz w:val="20"/>
          <w:szCs w:val="20"/>
        </w:rPr>
      </w:pPr>
    </w:p>
    <w:p w:rsidR="00CE7E5F" w:rsidRPr="00C122EF" w:rsidRDefault="00CE7E5F" w:rsidP="00CE7E5F">
      <w:pPr>
        <w:snapToGrid w:val="0"/>
        <w:spacing w:after="0" w:line="240" w:lineRule="auto"/>
        <w:jc w:val="both"/>
        <w:outlineLvl w:val="2"/>
        <w:rPr>
          <w:rStyle w:val="Heading3Char"/>
          <w:rFonts w:ascii="Times New Roman" w:hAnsi="Times New Roman" w:cs="Times New Roman"/>
          <w:color w:val="auto"/>
          <w:sz w:val="20"/>
          <w:szCs w:val="20"/>
        </w:rPr>
        <w:sectPr w:rsidR="00CE7E5F" w:rsidRPr="00C122EF" w:rsidSect="00BE7082">
          <w:type w:val="continuous"/>
          <w:pgSz w:w="12240" w:h="15840" w:code="1"/>
          <w:pgMar w:top="1440" w:right="1440" w:bottom="1440" w:left="1440" w:header="720" w:footer="720" w:gutter="0"/>
          <w:cols w:space="720"/>
          <w:docGrid w:linePitch="360"/>
        </w:sectPr>
      </w:pPr>
      <w:bookmarkStart w:id="17" w:name="_Toc483175225"/>
      <w:bookmarkStart w:id="18" w:name="_Toc483180627"/>
      <w:bookmarkStart w:id="19" w:name="_Toc483845303"/>
    </w:p>
    <w:p w:rsidR="003A51BA" w:rsidRPr="00C122EF" w:rsidRDefault="003A51BA" w:rsidP="00CE7E5F">
      <w:pPr>
        <w:snapToGrid w:val="0"/>
        <w:spacing w:after="0" w:line="240" w:lineRule="auto"/>
        <w:jc w:val="both"/>
        <w:outlineLvl w:val="2"/>
        <w:rPr>
          <w:rStyle w:val="Heading3Char"/>
          <w:rFonts w:ascii="Times New Roman" w:hAnsi="Times New Roman" w:cs="Times New Roman"/>
          <w:b w:val="0"/>
          <w:color w:val="auto"/>
          <w:sz w:val="20"/>
          <w:szCs w:val="20"/>
        </w:rPr>
      </w:pPr>
      <w:r w:rsidRPr="00C122EF">
        <w:rPr>
          <w:rStyle w:val="Heading3Char"/>
          <w:rFonts w:ascii="Times New Roman" w:hAnsi="Times New Roman" w:cs="Times New Roman"/>
          <w:color w:val="auto"/>
          <w:sz w:val="20"/>
          <w:szCs w:val="20"/>
        </w:rPr>
        <w:lastRenderedPageBreak/>
        <w:t>2.3.2. Host range</w:t>
      </w:r>
      <w:bookmarkEnd w:id="17"/>
      <w:bookmarkEnd w:id="18"/>
      <w:bookmarkEnd w:id="19"/>
    </w:p>
    <w:p w:rsidR="003A51BA" w:rsidRPr="00C122EF" w:rsidRDefault="003A51BA" w:rsidP="00CE7E5F">
      <w:pPr>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t xml:space="preserve">All </w:t>
      </w:r>
      <w:proofErr w:type="spellStart"/>
      <w:r w:rsidRPr="00C122EF">
        <w:rPr>
          <w:rFonts w:ascii="Times New Roman" w:hAnsi="Times New Roman" w:cs="Times New Roman"/>
          <w:sz w:val="20"/>
          <w:szCs w:val="20"/>
        </w:rPr>
        <w:t>equid</w:t>
      </w:r>
      <w:proofErr w:type="spellEnd"/>
      <w:r w:rsidRPr="00C122EF">
        <w:rPr>
          <w:rFonts w:ascii="Times New Roman" w:hAnsi="Times New Roman" w:cs="Times New Roman"/>
          <w:sz w:val="20"/>
          <w:szCs w:val="20"/>
        </w:rPr>
        <w:t xml:space="preserve"> species and crossbreeds are susceptible to infection but because of the high mortality rate frequently recorded in horses and occasionally mules these should be regarded as accidental or indicator hosts. Zebra have long been considered the natural vertebrate host and reservoir of AHSV, and are believed to play a vital role in the persistence of the virus in Africa. This species rarely exhibits clinical signs of infection. Indeed, the failure of AHSV to become established outside tropical and sub-tropical regions of Africa, where zebra principally reside, indicates that horses, mules and donkeys generally </w:t>
      </w:r>
      <w:r w:rsidRPr="00C122EF">
        <w:rPr>
          <w:rFonts w:ascii="Times New Roman" w:hAnsi="Times New Roman" w:cs="Times New Roman"/>
          <w:sz w:val="20"/>
          <w:szCs w:val="20"/>
        </w:rPr>
        <w:lastRenderedPageBreak/>
        <w:t>speaking are not long-term reservoirs of AHSV and are not involved in the permanent persistence of the virus. The sole exception may be AHSV-9, which survives perfectly well in West Africa where zebra no longer occur (</w:t>
      </w:r>
      <w:proofErr w:type="spellStart"/>
      <w:r w:rsidRPr="00C122EF">
        <w:rPr>
          <w:rFonts w:ascii="Times New Roman" w:hAnsi="Times New Roman" w:cs="Times New Roman"/>
          <w:sz w:val="20"/>
          <w:szCs w:val="20"/>
        </w:rPr>
        <w:t>Boinas</w:t>
      </w:r>
      <w:proofErr w:type="spellEnd"/>
      <w:r w:rsidRPr="00C122EF">
        <w:rPr>
          <w:rFonts w:ascii="Times New Roman" w:hAnsi="Times New Roman" w:cs="Times New Roman"/>
          <w:sz w:val="20"/>
          <w:szCs w:val="20"/>
        </w:rPr>
        <w:t xml:space="preserve"> </w:t>
      </w:r>
      <w:r w:rsidRPr="00C122EF">
        <w:rPr>
          <w:rFonts w:ascii="Times New Roman" w:hAnsi="Times New Roman" w:cs="Times New Roman"/>
          <w:i/>
          <w:sz w:val="20"/>
          <w:szCs w:val="20"/>
        </w:rPr>
        <w:t>et al</w:t>
      </w:r>
      <w:r w:rsidRPr="00C122EF">
        <w:rPr>
          <w:rFonts w:ascii="Times New Roman" w:hAnsi="Times New Roman" w:cs="Times New Roman"/>
          <w:sz w:val="20"/>
          <w:szCs w:val="20"/>
        </w:rPr>
        <w:t>., 2009).</w:t>
      </w:r>
    </w:p>
    <w:p w:rsidR="003A51BA" w:rsidRPr="00C122EF" w:rsidRDefault="003A51BA" w:rsidP="00CE7E5F">
      <w:pPr>
        <w:tabs>
          <w:tab w:val="left" w:pos="5730"/>
        </w:tabs>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t xml:space="preserve">Dogs are susceptible to experimental infection with AHSV and may die from the effects of the virus. Infection also occurs readily following ingestion of infected horse meat. Infection in camels is rare and </w:t>
      </w:r>
      <w:proofErr w:type="spellStart"/>
      <w:r w:rsidRPr="00C122EF">
        <w:rPr>
          <w:rFonts w:ascii="Times New Roman" w:hAnsi="Times New Roman" w:cs="Times New Roman"/>
          <w:sz w:val="20"/>
          <w:szCs w:val="20"/>
        </w:rPr>
        <w:t>inapparent</w:t>
      </w:r>
      <w:proofErr w:type="spellEnd"/>
      <w:r w:rsidRPr="00C122EF">
        <w:rPr>
          <w:rFonts w:ascii="Times New Roman" w:hAnsi="Times New Roman" w:cs="Times New Roman"/>
          <w:sz w:val="20"/>
          <w:szCs w:val="20"/>
        </w:rPr>
        <w:t xml:space="preserve"> and no details are available on the level and duration of </w:t>
      </w:r>
      <w:proofErr w:type="spellStart"/>
      <w:r w:rsidRPr="00C122EF">
        <w:rPr>
          <w:rFonts w:ascii="Times New Roman" w:hAnsi="Times New Roman" w:cs="Times New Roman"/>
          <w:sz w:val="20"/>
          <w:szCs w:val="20"/>
        </w:rPr>
        <w:t>viraemia</w:t>
      </w:r>
      <w:proofErr w:type="spellEnd"/>
      <w:r w:rsidRPr="00C122EF">
        <w:rPr>
          <w:rFonts w:ascii="Times New Roman" w:hAnsi="Times New Roman" w:cs="Times New Roman"/>
          <w:sz w:val="20"/>
          <w:szCs w:val="20"/>
        </w:rPr>
        <w:t>, if any. It is likely that like the dog this species has no significant role in the epidemiology of AHS (Kahn, 2005).</w:t>
      </w:r>
    </w:p>
    <w:p w:rsidR="003A51BA" w:rsidRPr="00C122EF" w:rsidRDefault="003A51BA" w:rsidP="00CE7E5F">
      <w:pPr>
        <w:snapToGrid w:val="0"/>
        <w:spacing w:after="0" w:line="240" w:lineRule="auto"/>
        <w:jc w:val="both"/>
        <w:outlineLvl w:val="2"/>
        <w:rPr>
          <w:rFonts w:ascii="Times New Roman" w:hAnsi="Times New Roman" w:cs="Times New Roman"/>
          <w:b/>
          <w:sz w:val="20"/>
          <w:szCs w:val="20"/>
        </w:rPr>
      </w:pPr>
      <w:bookmarkStart w:id="20" w:name="_Toc483175226"/>
      <w:bookmarkStart w:id="21" w:name="_Toc483180628"/>
      <w:bookmarkStart w:id="22" w:name="_Toc483845304"/>
      <w:r w:rsidRPr="00C122EF">
        <w:rPr>
          <w:rStyle w:val="Heading3Char"/>
          <w:rFonts w:ascii="Times New Roman" w:hAnsi="Times New Roman" w:cs="Times New Roman"/>
          <w:color w:val="auto"/>
          <w:sz w:val="20"/>
          <w:szCs w:val="20"/>
        </w:rPr>
        <w:lastRenderedPageBreak/>
        <w:t>2.3.3. Vector and transmission</w:t>
      </w:r>
      <w:bookmarkEnd w:id="20"/>
      <w:bookmarkEnd w:id="21"/>
      <w:bookmarkEnd w:id="22"/>
    </w:p>
    <w:p w:rsidR="003A51BA" w:rsidRPr="00C122EF" w:rsidRDefault="003A51BA" w:rsidP="00CE7E5F">
      <w:pPr>
        <w:snapToGrid w:val="0"/>
        <w:spacing w:after="0" w:line="240" w:lineRule="auto"/>
        <w:ind w:firstLine="425"/>
        <w:jc w:val="both"/>
        <w:rPr>
          <w:rFonts w:ascii="Times New Roman" w:hAnsi="Times New Roman" w:cs="Times New Roman"/>
          <w:sz w:val="20"/>
          <w:szCs w:val="20"/>
          <w:lang w:eastAsia="zh-CN"/>
        </w:rPr>
      </w:pPr>
      <w:r w:rsidRPr="00C122EF">
        <w:rPr>
          <w:rFonts w:ascii="Times New Roman" w:hAnsi="Times New Roman" w:cs="Times New Roman"/>
          <w:sz w:val="20"/>
          <w:szCs w:val="20"/>
        </w:rPr>
        <w:t xml:space="preserve">Transmission of the African Horse Sickness virus (AHSV) is achieved through the </w:t>
      </w:r>
      <w:proofErr w:type="spellStart"/>
      <w:r w:rsidRPr="00C122EF">
        <w:rPr>
          <w:rFonts w:ascii="Times New Roman" w:hAnsi="Times New Roman" w:cs="Times New Roman"/>
          <w:i/>
          <w:iCs/>
          <w:sz w:val="20"/>
          <w:szCs w:val="20"/>
        </w:rPr>
        <w:t>Culicoides</w:t>
      </w:r>
      <w:proofErr w:type="spellEnd"/>
      <w:r w:rsidRPr="00C122EF">
        <w:rPr>
          <w:rFonts w:ascii="Times New Roman" w:hAnsi="Times New Roman" w:cs="Times New Roman"/>
          <w:i/>
          <w:iCs/>
          <w:sz w:val="20"/>
          <w:szCs w:val="20"/>
        </w:rPr>
        <w:t xml:space="preserve"> </w:t>
      </w:r>
      <w:r w:rsidRPr="00C122EF">
        <w:rPr>
          <w:rFonts w:ascii="Times New Roman" w:hAnsi="Times New Roman" w:cs="Times New Roman"/>
          <w:sz w:val="20"/>
          <w:szCs w:val="20"/>
        </w:rPr>
        <w:t xml:space="preserve">midge spp. </w:t>
      </w:r>
      <w:proofErr w:type="spellStart"/>
      <w:r w:rsidRPr="00C122EF">
        <w:rPr>
          <w:rFonts w:ascii="Times New Roman" w:hAnsi="Times New Roman" w:cs="Times New Roman"/>
          <w:i/>
          <w:iCs/>
          <w:sz w:val="20"/>
          <w:szCs w:val="20"/>
        </w:rPr>
        <w:t>Culicoides</w:t>
      </w:r>
      <w:proofErr w:type="spellEnd"/>
      <w:r w:rsidRPr="00C122EF">
        <w:rPr>
          <w:rFonts w:ascii="Times New Roman" w:hAnsi="Times New Roman" w:cs="Times New Roman"/>
          <w:i/>
          <w:iCs/>
          <w:sz w:val="20"/>
          <w:szCs w:val="20"/>
        </w:rPr>
        <w:t xml:space="preserve"> </w:t>
      </w:r>
      <w:r w:rsidRPr="00C122EF">
        <w:rPr>
          <w:rFonts w:ascii="Times New Roman" w:hAnsi="Times New Roman" w:cs="Times New Roman"/>
          <w:sz w:val="20"/>
          <w:szCs w:val="20"/>
        </w:rPr>
        <w:t xml:space="preserve">spp. (Family </w:t>
      </w:r>
      <w:proofErr w:type="spellStart"/>
      <w:r w:rsidRPr="00C122EF">
        <w:rPr>
          <w:rFonts w:ascii="Times New Roman" w:hAnsi="Times New Roman" w:cs="Times New Roman"/>
          <w:sz w:val="20"/>
          <w:szCs w:val="20"/>
        </w:rPr>
        <w:t>Ceratopogonidae</w:t>
      </w:r>
      <w:proofErr w:type="spellEnd"/>
      <w:r w:rsidRPr="00C122EF">
        <w:rPr>
          <w:rFonts w:ascii="Times New Roman" w:hAnsi="Times New Roman" w:cs="Times New Roman"/>
          <w:sz w:val="20"/>
          <w:szCs w:val="20"/>
        </w:rPr>
        <w:t xml:space="preserve">) are biting midges and are amongst the most abundant and smallest of all </w:t>
      </w:r>
      <w:proofErr w:type="spellStart"/>
      <w:r w:rsidRPr="00C122EF">
        <w:rPr>
          <w:rFonts w:ascii="Times New Roman" w:hAnsi="Times New Roman" w:cs="Times New Roman"/>
          <w:sz w:val="20"/>
          <w:szCs w:val="20"/>
        </w:rPr>
        <w:t>haemotophagous</w:t>
      </w:r>
      <w:proofErr w:type="spellEnd"/>
      <w:r w:rsidRPr="00C122EF">
        <w:rPr>
          <w:rFonts w:ascii="Times New Roman" w:hAnsi="Times New Roman" w:cs="Times New Roman"/>
          <w:sz w:val="20"/>
          <w:szCs w:val="20"/>
        </w:rPr>
        <w:t xml:space="preserve"> insects being only 1 to 3mm in size with more than 1400 species having been identified (Figure 3). </w:t>
      </w:r>
      <w:proofErr w:type="spellStart"/>
      <w:r w:rsidRPr="00C122EF">
        <w:rPr>
          <w:rFonts w:ascii="Times New Roman" w:hAnsi="Times New Roman" w:cs="Times New Roman"/>
          <w:i/>
          <w:iCs/>
          <w:sz w:val="20"/>
          <w:szCs w:val="20"/>
        </w:rPr>
        <w:t>Culicoides</w:t>
      </w:r>
      <w:proofErr w:type="spellEnd"/>
      <w:r w:rsidRPr="00C122EF">
        <w:rPr>
          <w:rFonts w:ascii="Times New Roman" w:hAnsi="Times New Roman" w:cs="Times New Roman"/>
          <w:i/>
          <w:iCs/>
          <w:sz w:val="20"/>
          <w:szCs w:val="20"/>
        </w:rPr>
        <w:t xml:space="preserve"> </w:t>
      </w:r>
      <w:r w:rsidRPr="00C122EF">
        <w:rPr>
          <w:rFonts w:ascii="Times New Roman" w:hAnsi="Times New Roman" w:cs="Times New Roman"/>
          <w:sz w:val="20"/>
          <w:szCs w:val="20"/>
        </w:rPr>
        <w:t xml:space="preserve">spp. are crepuscular (peak activity is between sunset and sunrise) and only the females blood-feed. Adult vector longevity dropped three fold when temperatures rose from 15°C to 30°C (Mellor </w:t>
      </w:r>
      <w:r w:rsidRPr="00C122EF">
        <w:rPr>
          <w:rFonts w:ascii="Times New Roman" w:hAnsi="Times New Roman" w:cs="Times New Roman"/>
          <w:i/>
          <w:iCs/>
          <w:sz w:val="20"/>
          <w:szCs w:val="20"/>
        </w:rPr>
        <w:t xml:space="preserve">et al., </w:t>
      </w:r>
      <w:r w:rsidRPr="00C122EF">
        <w:rPr>
          <w:rFonts w:ascii="Times New Roman" w:hAnsi="Times New Roman" w:cs="Times New Roman"/>
          <w:sz w:val="20"/>
          <w:szCs w:val="20"/>
        </w:rPr>
        <w:t xml:space="preserve">2000). Egg development rates within the females increase as temperature rises and so there is a shorter period between batches of eggs and so more batches are laid and thus more blood meals required by the vector females (Whitman </w:t>
      </w:r>
      <w:r w:rsidRPr="00C122EF">
        <w:rPr>
          <w:rFonts w:ascii="Times New Roman" w:hAnsi="Times New Roman" w:cs="Times New Roman"/>
          <w:i/>
          <w:iCs/>
          <w:sz w:val="20"/>
          <w:szCs w:val="20"/>
        </w:rPr>
        <w:t>et al.,</w:t>
      </w:r>
      <w:r w:rsidRPr="00C122EF">
        <w:rPr>
          <w:rFonts w:ascii="Times New Roman" w:hAnsi="Times New Roman" w:cs="Times New Roman"/>
          <w:sz w:val="20"/>
          <w:szCs w:val="20"/>
        </w:rPr>
        <w:t xml:space="preserve"> 2002). This increases the midge’s vector potential. The insect vector only lives a few weeks, usually 10-20 days but up to 90 days in exceptional cases Most </w:t>
      </w:r>
      <w:proofErr w:type="spellStart"/>
      <w:r w:rsidRPr="00C122EF">
        <w:rPr>
          <w:rFonts w:ascii="Times New Roman" w:hAnsi="Times New Roman" w:cs="Times New Roman"/>
          <w:i/>
          <w:iCs/>
          <w:sz w:val="20"/>
          <w:szCs w:val="20"/>
        </w:rPr>
        <w:t>Culicoides</w:t>
      </w:r>
      <w:proofErr w:type="spellEnd"/>
      <w:r w:rsidRPr="00C122EF">
        <w:rPr>
          <w:rFonts w:ascii="Times New Roman" w:hAnsi="Times New Roman" w:cs="Times New Roman"/>
          <w:i/>
          <w:iCs/>
          <w:sz w:val="20"/>
          <w:szCs w:val="20"/>
        </w:rPr>
        <w:t xml:space="preserve"> </w:t>
      </w:r>
      <w:r w:rsidRPr="00C122EF">
        <w:rPr>
          <w:rFonts w:ascii="Times New Roman" w:hAnsi="Times New Roman" w:cs="Times New Roman"/>
          <w:sz w:val="20"/>
          <w:szCs w:val="20"/>
        </w:rPr>
        <w:t xml:space="preserve">species can survive for long periods as the fourth </w:t>
      </w:r>
      <w:proofErr w:type="spellStart"/>
      <w:r w:rsidRPr="00C122EF">
        <w:rPr>
          <w:rFonts w:ascii="Times New Roman" w:hAnsi="Times New Roman" w:cs="Times New Roman"/>
          <w:sz w:val="20"/>
          <w:szCs w:val="20"/>
        </w:rPr>
        <w:t>instar</w:t>
      </w:r>
      <w:proofErr w:type="spellEnd"/>
      <w:r w:rsidRPr="00C122EF">
        <w:rPr>
          <w:rFonts w:ascii="Times New Roman" w:hAnsi="Times New Roman" w:cs="Times New Roman"/>
          <w:sz w:val="20"/>
          <w:szCs w:val="20"/>
        </w:rPr>
        <w:t xml:space="preserve"> larvae. The virus can also be transmitted by other </w:t>
      </w:r>
      <w:proofErr w:type="spellStart"/>
      <w:r w:rsidRPr="00C122EF">
        <w:rPr>
          <w:rFonts w:ascii="Times New Roman" w:hAnsi="Times New Roman" w:cs="Times New Roman"/>
          <w:sz w:val="20"/>
          <w:szCs w:val="20"/>
        </w:rPr>
        <w:t>haemotophagous</w:t>
      </w:r>
      <w:proofErr w:type="spellEnd"/>
      <w:r w:rsidRPr="00C122EF">
        <w:rPr>
          <w:rFonts w:ascii="Times New Roman" w:hAnsi="Times New Roman" w:cs="Times New Roman"/>
          <w:sz w:val="20"/>
          <w:szCs w:val="20"/>
        </w:rPr>
        <w:t xml:space="preserve"> insects like mosquitoes, </w:t>
      </w:r>
      <w:proofErr w:type="spellStart"/>
      <w:r w:rsidRPr="00C122EF">
        <w:rPr>
          <w:rFonts w:ascii="Times New Roman" w:hAnsi="Times New Roman" w:cs="Times New Roman"/>
          <w:i/>
          <w:sz w:val="20"/>
          <w:szCs w:val="20"/>
        </w:rPr>
        <w:t>Aedes</w:t>
      </w:r>
      <w:proofErr w:type="spellEnd"/>
      <w:r w:rsidRPr="00C122EF">
        <w:rPr>
          <w:rFonts w:ascii="Times New Roman" w:hAnsi="Times New Roman" w:cs="Times New Roman"/>
          <w:i/>
          <w:sz w:val="20"/>
          <w:szCs w:val="20"/>
        </w:rPr>
        <w:t xml:space="preserve">, </w:t>
      </w:r>
      <w:proofErr w:type="spellStart"/>
      <w:r w:rsidRPr="00C122EF">
        <w:rPr>
          <w:rFonts w:ascii="Times New Roman" w:hAnsi="Times New Roman" w:cs="Times New Roman"/>
          <w:i/>
          <w:sz w:val="20"/>
          <w:szCs w:val="20"/>
        </w:rPr>
        <w:t>culex</w:t>
      </w:r>
      <w:proofErr w:type="spellEnd"/>
      <w:r w:rsidRPr="00C122EF">
        <w:rPr>
          <w:rFonts w:ascii="Times New Roman" w:hAnsi="Times New Roman" w:cs="Times New Roman"/>
          <w:i/>
          <w:sz w:val="20"/>
          <w:szCs w:val="20"/>
        </w:rPr>
        <w:t>,</w:t>
      </w:r>
      <w:r w:rsidRPr="00C122EF">
        <w:rPr>
          <w:rFonts w:ascii="Times New Roman" w:hAnsi="Times New Roman" w:cs="Times New Roman"/>
          <w:sz w:val="20"/>
          <w:szCs w:val="20"/>
        </w:rPr>
        <w:t xml:space="preserve"> and </w:t>
      </w:r>
      <w:r w:rsidRPr="00C122EF">
        <w:rPr>
          <w:rFonts w:ascii="Times New Roman" w:hAnsi="Times New Roman" w:cs="Times New Roman"/>
          <w:i/>
          <w:sz w:val="20"/>
          <w:szCs w:val="20"/>
        </w:rPr>
        <w:t xml:space="preserve">Anopheles spp. </w:t>
      </w:r>
      <w:r w:rsidRPr="00C122EF">
        <w:rPr>
          <w:rFonts w:ascii="Times New Roman" w:hAnsi="Times New Roman" w:cs="Times New Roman"/>
          <w:sz w:val="20"/>
          <w:szCs w:val="20"/>
        </w:rPr>
        <w:t xml:space="preserve">and by brown dog ticks, </w:t>
      </w:r>
      <w:proofErr w:type="spellStart"/>
      <w:r w:rsidRPr="00C122EF">
        <w:rPr>
          <w:rFonts w:ascii="Times New Roman" w:hAnsi="Times New Roman" w:cs="Times New Roman"/>
          <w:sz w:val="20"/>
          <w:szCs w:val="20"/>
        </w:rPr>
        <w:t>Rhipicephalus</w:t>
      </w:r>
      <w:proofErr w:type="spellEnd"/>
      <w:r w:rsidRPr="00C122EF">
        <w:rPr>
          <w:rFonts w:ascii="Times New Roman" w:hAnsi="Times New Roman" w:cs="Times New Roman"/>
          <w:sz w:val="20"/>
          <w:szCs w:val="20"/>
        </w:rPr>
        <w:t xml:space="preserve"> sanguineous (Rooney and Robertson, 2000). The spread of the disease is influenced by climatic conditions which favors the spread of carrier insects (vector) including warm, moist weather and high rain fall, as well as spread by wind dispersal</w:t>
      </w:r>
      <w:r w:rsidR="00CE7E5F" w:rsidRPr="00C122EF">
        <w:rPr>
          <w:rFonts w:ascii="Times New Roman" w:hAnsi="Times New Roman" w:cs="Times New Roman"/>
          <w:sz w:val="20"/>
          <w:szCs w:val="20"/>
        </w:rPr>
        <w:t>. I</w:t>
      </w:r>
      <w:r w:rsidRPr="00C122EF">
        <w:rPr>
          <w:rFonts w:ascii="Times New Roman" w:hAnsi="Times New Roman" w:cs="Times New Roman"/>
          <w:sz w:val="20"/>
          <w:szCs w:val="20"/>
        </w:rPr>
        <w:t>t is likely that the virus persists (over winter) in other known species in Africa when the insect is not alive. This explains why the disease doesn’t persist in other countries following an outbreak (Mullen, 2002).</w:t>
      </w:r>
    </w:p>
    <w:p w:rsidR="00CE7E5F" w:rsidRPr="00C122EF" w:rsidRDefault="00CE7E5F" w:rsidP="00CE7E5F">
      <w:pPr>
        <w:snapToGrid w:val="0"/>
        <w:spacing w:after="0" w:line="240" w:lineRule="auto"/>
        <w:ind w:firstLine="425"/>
        <w:jc w:val="both"/>
        <w:rPr>
          <w:rFonts w:ascii="Times New Roman" w:hAnsi="Times New Roman" w:cs="Times New Roman"/>
          <w:sz w:val="20"/>
          <w:szCs w:val="20"/>
          <w:lang w:eastAsia="zh-CN"/>
        </w:rPr>
      </w:pPr>
    </w:p>
    <w:p w:rsidR="003A51BA" w:rsidRPr="00C122EF" w:rsidRDefault="003A51BA" w:rsidP="00CE7E5F">
      <w:pPr>
        <w:snapToGrid w:val="0"/>
        <w:spacing w:after="0" w:line="240" w:lineRule="auto"/>
        <w:jc w:val="center"/>
        <w:rPr>
          <w:rFonts w:ascii="Times New Roman" w:hAnsi="Times New Roman" w:cs="Times New Roman"/>
          <w:sz w:val="20"/>
          <w:szCs w:val="20"/>
        </w:rPr>
      </w:pPr>
      <w:r w:rsidRPr="00C122EF">
        <w:rPr>
          <w:rFonts w:ascii="Times New Roman" w:hAnsi="Times New Roman" w:cs="Times New Roman"/>
          <w:noProof/>
          <w:sz w:val="20"/>
          <w:szCs w:val="20"/>
          <w:lang w:eastAsia="zh-CN"/>
        </w:rPr>
        <w:drawing>
          <wp:inline distT="0" distB="0" distL="0" distR="0">
            <wp:extent cx="2770900" cy="1296063"/>
            <wp:effectExtent l="19050" t="0" r="0" b="0"/>
            <wp:docPr id="5" name="Picture 1" descr="C:\Users\user\Downloads\113-ah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13-ahs2.jpg"/>
                    <pic:cNvPicPr>
                      <a:picLocks noChangeAspect="1" noChangeArrowheads="1"/>
                    </pic:cNvPicPr>
                  </pic:nvPicPr>
                  <pic:blipFill>
                    <a:blip r:embed="rId14" cstate="print"/>
                    <a:srcRect/>
                    <a:stretch>
                      <a:fillRect/>
                    </a:stretch>
                  </pic:blipFill>
                  <pic:spPr bwMode="auto">
                    <a:xfrm>
                      <a:off x="0" y="0"/>
                      <a:ext cx="2768618" cy="1294995"/>
                    </a:xfrm>
                    <a:prstGeom prst="rect">
                      <a:avLst/>
                    </a:prstGeom>
                    <a:noFill/>
                    <a:ln w="9525">
                      <a:noFill/>
                      <a:miter lim="800000"/>
                      <a:headEnd/>
                      <a:tailEnd/>
                    </a:ln>
                  </pic:spPr>
                </pic:pic>
              </a:graphicData>
            </a:graphic>
          </wp:inline>
        </w:drawing>
      </w:r>
    </w:p>
    <w:p w:rsidR="003A51BA" w:rsidRPr="00C122EF" w:rsidRDefault="003A51BA" w:rsidP="00CE7E5F">
      <w:pPr>
        <w:pStyle w:val="Caption"/>
        <w:snapToGrid w:val="0"/>
        <w:spacing w:after="0"/>
        <w:jc w:val="both"/>
        <w:rPr>
          <w:rFonts w:ascii="Times New Roman" w:hAnsi="Times New Roman" w:cs="Times New Roman"/>
          <w:color w:val="auto"/>
          <w:sz w:val="20"/>
          <w:szCs w:val="20"/>
        </w:rPr>
      </w:pPr>
      <w:bookmarkStart w:id="23" w:name="_Toc483759756"/>
      <w:r w:rsidRPr="00C122EF">
        <w:rPr>
          <w:rFonts w:ascii="Times New Roman" w:hAnsi="Times New Roman" w:cs="Times New Roman"/>
          <w:color w:val="auto"/>
          <w:sz w:val="20"/>
          <w:szCs w:val="20"/>
        </w:rPr>
        <w:t xml:space="preserve">Figure </w:t>
      </w:r>
      <w:r w:rsidR="00FC7FCE" w:rsidRPr="00C122EF">
        <w:rPr>
          <w:rFonts w:ascii="Times New Roman" w:hAnsi="Times New Roman" w:cs="Times New Roman"/>
          <w:color w:val="auto"/>
          <w:sz w:val="20"/>
          <w:szCs w:val="20"/>
        </w:rPr>
        <w:fldChar w:fldCharType="begin"/>
      </w:r>
      <w:r w:rsidRPr="00C122EF">
        <w:rPr>
          <w:rFonts w:ascii="Times New Roman" w:hAnsi="Times New Roman" w:cs="Times New Roman"/>
          <w:color w:val="auto"/>
          <w:sz w:val="20"/>
          <w:szCs w:val="20"/>
        </w:rPr>
        <w:instrText xml:space="preserve"> SEQ Figure \* ARABIC </w:instrText>
      </w:r>
      <w:r w:rsidR="00FC7FCE" w:rsidRPr="00C122EF">
        <w:rPr>
          <w:rFonts w:ascii="Times New Roman" w:hAnsi="Times New Roman" w:cs="Times New Roman"/>
          <w:color w:val="auto"/>
          <w:sz w:val="20"/>
          <w:szCs w:val="20"/>
        </w:rPr>
        <w:fldChar w:fldCharType="separate"/>
      </w:r>
      <w:r w:rsidRPr="00C122EF">
        <w:rPr>
          <w:rFonts w:ascii="Times New Roman" w:hAnsi="Times New Roman" w:cs="Times New Roman"/>
          <w:noProof/>
          <w:color w:val="auto"/>
          <w:sz w:val="20"/>
          <w:szCs w:val="20"/>
        </w:rPr>
        <w:t>3</w:t>
      </w:r>
      <w:r w:rsidR="00FC7FCE" w:rsidRPr="00C122EF">
        <w:rPr>
          <w:rFonts w:ascii="Times New Roman" w:hAnsi="Times New Roman" w:cs="Times New Roman"/>
          <w:color w:val="auto"/>
          <w:sz w:val="20"/>
          <w:szCs w:val="20"/>
        </w:rPr>
        <w:fldChar w:fldCharType="end"/>
      </w:r>
      <w:r w:rsidR="00B37D74" w:rsidRPr="00C122EF">
        <w:rPr>
          <w:rFonts w:ascii="Times New Roman" w:hAnsi="Times New Roman" w:cs="Times New Roman"/>
          <w:color w:val="auto"/>
          <w:sz w:val="20"/>
          <w:szCs w:val="20"/>
        </w:rPr>
        <w:t>:</w:t>
      </w:r>
      <w:r w:rsidRPr="00C122EF">
        <w:rPr>
          <w:rFonts w:ascii="Times New Roman" w:hAnsi="Times New Roman" w:cs="Times New Roman"/>
          <w:color w:val="auto"/>
          <w:sz w:val="20"/>
          <w:szCs w:val="20"/>
        </w:rPr>
        <w:t xml:space="preserve"> </w:t>
      </w:r>
      <w:r w:rsidRPr="00C122EF">
        <w:rPr>
          <w:rFonts w:ascii="Times New Roman" w:hAnsi="Times New Roman" w:cs="Times New Roman"/>
          <w:b w:val="0"/>
          <w:color w:val="auto"/>
          <w:sz w:val="20"/>
          <w:szCs w:val="20"/>
        </w:rPr>
        <w:t>Adult biting midge, showing blood filled abdomen</w:t>
      </w:r>
      <w:bookmarkEnd w:id="23"/>
      <w:r w:rsidR="00B37D74" w:rsidRPr="00C122EF">
        <w:rPr>
          <w:rFonts w:ascii="Times New Roman" w:hAnsi="Times New Roman" w:cs="Times New Roman"/>
          <w:b w:val="0"/>
          <w:color w:val="auto"/>
          <w:sz w:val="20"/>
          <w:szCs w:val="20"/>
        </w:rPr>
        <w:t xml:space="preserve">; </w:t>
      </w:r>
      <w:r w:rsidRPr="00C122EF">
        <w:rPr>
          <w:rFonts w:ascii="Times New Roman" w:hAnsi="Times New Roman" w:cs="Times New Roman"/>
          <w:color w:val="auto"/>
          <w:sz w:val="20"/>
          <w:szCs w:val="20"/>
        </w:rPr>
        <w:t>Source: (Erasmus, 1998).</w:t>
      </w:r>
    </w:p>
    <w:p w:rsidR="003A51BA" w:rsidRPr="00C122EF" w:rsidRDefault="003A51BA" w:rsidP="00CE7E5F">
      <w:pPr>
        <w:snapToGrid w:val="0"/>
        <w:spacing w:after="0" w:line="240" w:lineRule="auto"/>
        <w:ind w:firstLine="425"/>
        <w:jc w:val="both"/>
        <w:outlineLvl w:val="2"/>
        <w:rPr>
          <w:rStyle w:val="Heading3Char"/>
          <w:rFonts w:ascii="Times New Roman" w:hAnsi="Times New Roman" w:cs="Times New Roman"/>
          <w:b w:val="0"/>
          <w:color w:val="auto"/>
          <w:sz w:val="20"/>
          <w:szCs w:val="20"/>
        </w:rPr>
      </w:pPr>
      <w:bookmarkStart w:id="24" w:name="_Toc483175227"/>
      <w:bookmarkStart w:id="25" w:name="_Toc483180629"/>
      <w:bookmarkStart w:id="26" w:name="_Toc483845305"/>
    </w:p>
    <w:p w:rsidR="003A51BA" w:rsidRPr="00C122EF" w:rsidRDefault="003A51BA" w:rsidP="00CE7E5F">
      <w:pPr>
        <w:snapToGrid w:val="0"/>
        <w:spacing w:after="0" w:line="240" w:lineRule="auto"/>
        <w:jc w:val="both"/>
        <w:outlineLvl w:val="2"/>
        <w:rPr>
          <w:rStyle w:val="Heading3Char"/>
          <w:rFonts w:ascii="Times New Roman" w:hAnsi="Times New Roman" w:cs="Times New Roman"/>
          <w:b w:val="0"/>
          <w:color w:val="auto"/>
          <w:sz w:val="20"/>
          <w:szCs w:val="20"/>
        </w:rPr>
      </w:pPr>
      <w:r w:rsidRPr="00C122EF">
        <w:rPr>
          <w:rStyle w:val="Heading3Char"/>
          <w:rFonts w:ascii="Times New Roman" w:hAnsi="Times New Roman" w:cs="Times New Roman"/>
          <w:color w:val="auto"/>
          <w:sz w:val="20"/>
          <w:szCs w:val="20"/>
        </w:rPr>
        <w:t>2.3.4. Morbidity and mortality</w:t>
      </w:r>
      <w:bookmarkEnd w:id="24"/>
      <w:bookmarkEnd w:id="25"/>
      <w:bookmarkEnd w:id="26"/>
    </w:p>
    <w:p w:rsidR="00CE7E5F" w:rsidRDefault="003A51BA" w:rsidP="00CE7E5F">
      <w:pPr>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t xml:space="preserve">Morbidity and mortality vary with the species of animal, previous immunity and the form of the disease. The pulmonary form of African horse sickness is nearly always fatal, and the mortality rate in the cardiac form is usually 50% or higher. In the mixed form, mortality rate estimates vary from approximately 70% to greater than 80%. In contrast, </w:t>
      </w:r>
      <w:proofErr w:type="spellStart"/>
      <w:r w:rsidRPr="00C122EF">
        <w:rPr>
          <w:rFonts w:ascii="Times New Roman" w:hAnsi="Times New Roman" w:cs="Times New Roman"/>
          <w:sz w:val="20"/>
          <w:szCs w:val="20"/>
        </w:rPr>
        <w:t>horsesickness</w:t>
      </w:r>
      <w:proofErr w:type="spellEnd"/>
      <w:r w:rsidRPr="00C122EF">
        <w:rPr>
          <w:rFonts w:ascii="Times New Roman" w:hAnsi="Times New Roman" w:cs="Times New Roman"/>
          <w:sz w:val="20"/>
          <w:szCs w:val="20"/>
        </w:rPr>
        <w:t xml:space="preserve"> fever very rarely results in death. Horses are particularly susceptible to the more severe forms of African horse sickness. The mixed and pulmonary </w:t>
      </w:r>
      <w:r w:rsidRPr="00C122EF">
        <w:rPr>
          <w:rFonts w:ascii="Times New Roman" w:hAnsi="Times New Roman" w:cs="Times New Roman"/>
          <w:sz w:val="20"/>
          <w:szCs w:val="20"/>
        </w:rPr>
        <w:lastRenderedPageBreak/>
        <w:t xml:space="preserve">forms tend to predominate in susceptible horse populations, and the mortality rate is usually 50% to 95%. In other species of </w:t>
      </w:r>
      <w:proofErr w:type="spellStart"/>
      <w:r w:rsidRPr="00C122EF">
        <w:rPr>
          <w:rFonts w:ascii="Times New Roman" w:hAnsi="Times New Roman" w:cs="Times New Roman"/>
          <w:sz w:val="20"/>
          <w:szCs w:val="20"/>
        </w:rPr>
        <w:t>Equidae</w:t>
      </w:r>
      <w:proofErr w:type="spellEnd"/>
      <w:r w:rsidRPr="00C122EF">
        <w:rPr>
          <w:rFonts w:ascii="Times New Roman" w:hAnsi="Times New Roman" w:cs="Times New Roman"/>
          <w:sz w:val="20"/>
          <w:szCs w:val="20"/>
        </w:rPr>
        <w:t>, AHS is generally less severe. In mules, the mortality rate is approximately 50%, and in European and Asian donkeys, 5% to 10%. Death is rare in African donkeys and zebra. Animals that recover from African horse sickness develop good immunity to the infecting serotype and partial immunity to other serotypes (Mellor and Hamblin, 2004).</w:t>
      </w:r>
    </w:p>
    <w:p w:rsidR="00C122EF" w:rsidRPr="00C122EF" w:rsidRDefault="00C122EF" w:rsidP="00CE7E5F">
      <w:pPr>
        <w:snapToGrid w:val="0"/>
        <w:spacing w:after="0" w:line="240" w:lineRule="auto"/>
        <w:ind w:firstLine="425"/>
        <w:jc w:val="both"/>
        <w:rPr>
          <w:rFonts w:ascii="Times New Roman" w:hAnsi="Times New Roman" w:cs="Times New Roman"/>
          <w:sz w:val="20"/>
          <w:szCs w:val="20"/>
        </w:rPr>
      </w:pPr>
    </w:p>
    <w:p w:rsidR="00CE7E5F" w:rsidRPr="00C122EF" w:rsidRDefault="003A51BA" w:rsidP="00CE7E5F">
      <w:pPr>
        <w:pStyle w:val="Heading2"/>
        <w:keepNext w:val="0"/>
        <w:keepLines w:val="0"/>
        <w:snapToGrid w:val="0"/>
        <w:spacing w:before="0" w:line="240" w:lineRule="auto"/>
        <w:jc w:val="both"/>
        <w:rPr>
          <w:rFonts w:ascii="Times New Roman" w:hAnsi="Times New Roman" w:cs="Times New Roman"/>
          <w:color w:val="auto"/>
          <w:sz w:val="20"/>
          <w:szCs w:val="20"/>
        </w:rPr>
      </w:pPr>
      <w:bookmarkStart w:id="27" w:name="_Toc483175228"/>
      <w:bookmarkStart w:id="28" w:name="_Toc483180630"/>
      <w:bookmarkStart w:id="29" w:name="_Toc483845306"/>
      <w:r w:rsidRPr="00C122EF">
        <w:rPr>
          <w:rFonts w:ascii="Times New Roman" w:hAnsi="Times New Roman" w:cs="Times New Roman"/>
          <w:color w:val="auto"/>
          <w:sz w:val="20"/>
          <w:szCs w:val="20"/>
        </w:rPr>
        <w:t>2.4. Pathogenesis</w:t>
      </w:r>
      <w:bookmarkEnd w:id="27"/>
      <w:bookmarkEnd w:id="28"/>
      <w:bookmarkEnd w:id="29"/>
    </w:p>
    <w:p w:rsidR="003A51BA" w:rsidRPr="00C122EF" w:rsidRDefault="003A51BA" w:rsidP="00CE7E5F">
      <w:pPr>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t xml:space="preserve">AHS is a generalized disease of blood and lymphatic vessels. Clinical signs and lesions are related to endothelial damage and increased permeability, varying in severity with the infecting AHSV strain and serotype and the host susceptibility. After biting of an infected </w:t>
      </w:r>
      <w:proofErr w:type="spellStart"/>
      <w:r w:rsidRPr="00C122EF">
        <w:rPr>
          <w:rFonts w:ascii="Times New Roman" w:hAnsi="Times New Roman" w:cs="Times New Roman"/>
          <w:i/>
          <w:iCs/>
          <w:sz w:val="20"/>
          <w:szCs w:val="20"/>
        </w:rPr>
        <w:t>Culicoides</w:t>
      </w:r>
      <w:proofErr w:type="spellEnd"/>
      <w:r w:rsidRPr="00C122EF">
        <w:rPr>
          <w:rFonts w:ascii="Times New Roman" w:hAnsi="Times New Roman" w:cs="Times New Roman"/>
          <w:sz w:val="20"/>
          <w:szCs w:val="20"/>
        </w:rPr>
        <w:t xml:space="preserve">, the virus multiplies in endothelium of lymph capillary vessels and regional lymph nodes, and a primary </w:t>
      </w:r>
      <w:proofErr w:type="spellStart"/>
      <w:r w:rsidRPr="00C122EF">
        <w:rPr>
          <w:rFonts w:ascii="Times New Roman" w:hAnsi="Times New Roman" w:cs="Times New Roman"/>
          <w:sz w:val="20"/>
          <w:szCs w:val="20"/>
        </w:rPr>
        <w:t>viraemia</w:t>
      </w:r>
      <w:proofErr w:type="spellEnd"/>
      <w:r w:rsidRPr="00C122EF">
        <w:rPr>
          <w:rFonts w:ascii="Times New Roman" w:hAnsi="Times New Roman" w:cs="Times New Roman"/>
          <w:sz w:val="20"/>
          <w:szCs w:val="20"/>
        </w:rPr>
        <w:t xml:space="preserve"> occurs. Dissemination to capillary vessels of many organs then occurs, mainly to the lungs, large intestine, and lymphoid organs, causing a secondary </w:t>
      </w:r>
      <w:proofErr w:type="spellStart"/>
      <w:r w:rsidRPr="00C122EF">
        <w:rPr>
          <w:rFonts w:ascii="Times New Roman" w:hAnsi="Times New Roman" w:cs="Times New Roman"/>
          <w:sz w:val="20"/>
          <w:szCs w:val="20"/>
        </w:rPr>
        <w:t>viraemia</w:t>
      </w:r>
      <w:proofErr w:type="spellEnd"/>
      <w:r w:rsidRPr="00C122EF">
        <w:rPr>
          <w:rFonts w:ascii="Times New Roman" w:hAnsi="Times New Roman" w:cs="Times New Roman"/>
          <w:sz w:val="20"/>
          <w:szCs w:val="20"/>
        </w:rPr>
        <w:t xml:space="preserve"> (</w:t>
      </w:r>
      <w:proofErr w:type="spellStart"/>
      <w:r w:rsidRPr="00C122EF">
        <w:rPr>
          <w:rFonts w:ascii="Times New Roman" w:hAnsi="Times New Roman" w:cs="Times New Roman"/>
          <w:sz w:val="20"/>
          <w:szCs w:val="20"/>
        </w:rPr>
        <w:t>Coetzer</w:t>
      </w:r>
      <w:proofErr w:type="spellEnd"/>
      <w:r w:rsidRPr="00C122EF">
        <w:rPr>
          <w:rFonts w:ascii="Times New Roman" w:hAnsi="Times New Roman" w:cs="Times New Roman"/>
          <w:sz w:val="20"/>
          <w:szCs w:val="20"/>
        </w:rPr>
        <w:t xml:space="preserve"> and Guthrie, 2004)</w:t>
      </w:r>
      <w:r w:rsidR="00CE7E5F" w:rsidRPr="00C122EF">
        <w:rPr>
          <w:rFonts w:ascii="Times New Roman" w:hAnsi="Times New Roman" w:cs="Times New Roman"/>
          <w:sz w:val="20"/>
          <w:szCs w:val="20"/>
        </w:rPr>
        <w:t>. T</w:t>
      </w:r>
      <w:r w:rsidRPr="00C122EF">
        <w:rPr>
          <w:rFonts w:ascii="Times New Roman" w:hAnsi="Times New Roman" w:cs="Times New Roman"/>
          <w:sz w:val="20"/>
          <w:szCs w:val="20"/>
        </w:rPr>
        <w:t>he incubation period and severity as well as overall outcome of a disease are determined mainly by virus virulence and susceptibility of the animal. AHSV may cause severe pathological symptoms in the vertebrae hosts (</w:t>
      </w:r>
      <w:proofErr w:type="spellStart"/>
      <w:r w:rsidRPr="00C122EF">
        <w:rPr>
          <w:rFonts w:ascii="Times New Roman" w:hAnsi="Times New Roman" w:cs="Times New Roman"/>
          <w:sz w:val="20"/>
          <w:szCs w:val="20"/>
        </w:rPr>
        <w:t>Mertens</w:t>
      </w:r>
      <w:proofErr w:type="spellEnd"/>
      <w:r w:rsidRPr="00C122EF">
        <w:rPr>
          <w:rFonts w:ascii="Times New Roman" w:hAnsi="Times New Roman" w:cs="Times New Roman"/>
          <w:sz w:val="20"/>
          <w:szCs w:val="20"/>
        </w:rPr>
        <w:t xml:space="preserve"> </w:t>
      </w:r>
      <w:r w:rsidRPr="00C122EF">
        <w:rPr>
          <w:rFonts w:ascii="Times New Roman" w:hAnsi="Times New Roman" w:cs="Times New Roman"/>
          <w:i/>
          <w:sz w:val="20"/>
          <w:szCs w:val="20"/>
        </w:rPr>
        <w:t>et al</w:t>
      </w:r>
      <w:r w:rsidRPr="00C122EF">
        <w:rPr>
          <w:rFonts w:ascii="Times New Roman" w:hAnsi="Times New Roman" w:cs="Times New Roman"/>
          <w:sz w:val="20"/>
          <w:szCs w:val="20"/>
        </w:rPr>
        <w:t>., 2000). That can progress rapidly from the first symptom to death</w:t>
      </w:r>
      <w:r w:rsidR="00BE7082" w:rsidRPr="00C122EF">
        <w:rPr>
          <w:rFonts w:ascii="Times New Roman" w:hAnsi="Times New Roman" w:cs="Times New Roman"/>
          <w:sz w:val="20"/>
          <w:szCs w:val="20"/>
        </w:rPr>
        <w:t>.</w:t>
      </w:r>
      <w:r w:rsidRPr="00C122EF">
        <w:rPr>
          <w:rFonts w:ascii="Times New Roman" w:hAnsi="Times New Roman" w:cs="Times New Roman"/>
          <w:sz w:val="20"/>
          <w:szCs w:val="20"/>
        </w:rPr>
        <w:t xml:space="preserve"> In susceptible horses, </w:t>
      </w:r>
      <w:proofErr w:type="spellStart"/>
      <w:r w:rsidRPr="00C122EF">
        <w:rPr>
          <w:rFonts w:ascii="Times New Roman" w:hAnsi="Times New Roman" w:cs="Times New Roman"/>
          <w:sz w:val="20"/>
          <w:szCs w:val="20"/>
        </w:rPr>
        <w:t>viraemia</w:t>
      </w:r>
      <w:proofErr w:type="spellEnd"/>
      <w:r w:rsidRPr="00C122EF">
        <w:rPr>
          <w:rFonts w:ascii="Times New Roman" w:hAnsi="Times New Roman" w:cs="Times New Roman"/>
          <w:sz w:val="20"/>
          <w:szCs w:val="20"/>
        </w:rPr>
        <w:t xml:space="preserve"> may last between 4 and 8 days, and rarely is longer than 21 days. The onset of </w:t>
      </w:r>
      <w:proofErr w:type="spellStart"/>
      <w:r w:rsidRPr="00C122EF">
        <w:rPr>
          <w:rFonts w:ascii="Times New Roman" w:hAnsi="Times New Roman" w:cs="Times New Roman"/>
          <w:sz w:val="20"/>
          <w:szCs w:val="20"/>
        </w:rPr>
        <w:t>viraemia</w:t>
      </w:r>
      <w:proofErr w:type="spellEnd"/>
      <w:r w:rsidRPr="00C122EF">
        <w:rPr>
          <w:rFonts w:ascii="Times New Roman" w:hAnsi="Times New Roman" w:cs="Times New Roman"/>
          <w:sz w:val="20"/>
          <w:szCs w:val="20"/>
        </w:rPr>
        <w:t xml:space="preserve"> is usually accompanied by fever, which persists until </w:t>
      </w:r>
      <w:proofErr w:type="spellStart"/>
      <w:r w:rsidRPr="00C122EF">
        <w:rPr>
          <w:rFonts w:ascii="Times New Roman" w:hAnsi="Times New Roman" w:cs="Times New Roman"/>
          <w:sz w:val="20"/>
          <w:szCs w:val="20"/>
        </w:rPr>
        <w:t>viraemia</w:t>
      </w:r>
      <w:proofErr w:type="spellEnd"/>
      <w:r w:rsidRPr="00C122EF">
        <w:rPr>
          <w:rFonts w:ascii="Times New Roman" w:hAnsi="Times New Roman" w:cs="Times New Roman"/>
          <w:sz w:val="20"/>
          <w:szCs w:val="20"/>
        </w:rPr>
        <w:t xml:space="preserve"> disappears (</w:t>
      </w:r>
      <w:proofErr w:type="spellStart"/>
      <w:r w:rsidRPr="00C122EF">
        <w:rPr>
          <w:rFonts w:ascii="Times New Roman" w:hAnsi="Times New Roman" w:cs="Times New Roman"/>
          <w:sz w:val="20"/>
          <w:szCs w:val="20"/>
        </w:rPr>
        <w:t>Laegreid</w:t>
      </w:r>
      <w:proofErr w:type="spellEnd"/>
      <w:r w:rsidRPr="00C122EF">
        <w:rPr>
          <w:rFonts w:ascii="Times New Roman" w:hAnsi="Times New Roman" w:cs="Times New Roman"/>
          <w:sz w:val="20"/>
          <w:szCs w:val="20"/>
        </w:rPr>
        <w:t xml:space="preserve"> </w:t>
      </w:r>
      <w:r w:rsidRPr="00C122EF">
        <w:rPr>
          <w:rFonts w:ascii="Times New Roman" w:hAnsi="Times New Roman" w:cs="Times New Roman"/>
          <w:i/>
          <w:iCs/>
          <w:sz w:val="20"/>
          <w:szCs w:val="20"/>
        </w:rPr>
        <w:t>et al.</w:t>
      </w:r>
      <w:r w:rsidRPr="00C122EF">
        <w:rPr>
          <w:rFonts w:ascii="Times New Roman" w:hAnsi="Times New Roman" w:cs="Times New Roman"/>
          <w:sz w:val="20"/>
          <w:szCs w:val="20"/>
        </w:rPr>
        <w:t>, 2004).</w:t>
      </w:r>
    </w:p>
    <w:p w:rsidR="003A51BA" w:rsidRDefault="003A51BA" w:rsidP="00CE7E5F">
      <w:pPr>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t xml:space="preserve">In experimentally infected horses, high concentration of virus is found in the spleen, lungs, </w:t>
      </w:r>
      <w:proofErr w:type="spellStart"/>
      <w:r w:rsidRPr="00C122EF">
        <w:rPr>
          <w:rFonts w:ascii="Times New Roman" w:hAnsi="Times New Roman" w:cs="Times New Roman"/>
          <w:sz w:val="20"/>
          <w:szCs w:val="20"/>
        </w:rPr>
        <w:t>caecum</w:t>
      </w:r>
      <w:proofErr w:type="spellEnd"/>
      <w:r w:rsidRPr="00C122EF">
        <w:rPr>
          <w:rFonts w:ascii="Times New Roman" w:hAnsi="Times New Roman" w:cs="Times New Roman"/>
          <w:sz w:val="20"/>
          <w:szCs w:val="20"/>
        </w:rPr>
        <w:t>, pharynx, choroid plexus and most lymph nodes by the second day after inoculation.</w:t>
      </w:r>
      <w:r w:rsidR="00BE7082" w:rsidRPr="00C122EF">
        <w:rPr>
          <w:rFonts w:ascii="Times New Roman" w:hAnsi="Times New Roman" w:cs="Times New Roman"/>
          <w:sz w:val="20"/>
          <w:szCs w:val="20"/>
        </w:rPr>
        <w:t xml:space="preserve"> </w:t>
      </w:r>
      <w:r w:rsidRPr="00C122EF">
        <w:rPr>
          <w:rFonts w:ascii="Times New Roman" w:hAnsi="Times New Roman" w:cs="Times New Roman"/>
          <w:sz w:val="20"/>
          <w:szCs w:val="20"/>
        </w:rPr>
        <w:t xml:space="preserve">This precedes the onset of fever or detectable </w:t>
      </w:r>
      <w:proofErr w:type="spellStart"/>
      <w:r w:rsidRPr="00C122EF">
        <w:rPr>
          <w:rFonts w:ascii="Times New Roman" w:hAnsi="Times New Roman" w:cs="Times New Roman"/>
          <w:sz w:val="20"/>
          <w:szCs w:val="20"/>
        </w:rPr>
        <w:t>viraemia</w:t>
      </w:r>
      <w:proofErr w:type="spellEnd"/>
      <w:r w:rsidRPr="00C122EF">
        <w:rPr>
          <w:rFonts w:ascii="Times New Roman" w:hAnsi="Times New Roman" w:cs="Times New Roman"/>
          <w:sz w:val="20"/>
          <w:szCs w:val="20"/>
        </w:rPr>
        <w:t>. By the third day after inoculation, it is present in most organs (</w:t>
      </w:r>
      <w:proofErr w:type="spellStart"/>
      <w:r w:rsidRPr="00C122EF">
        <w:rPr>
          <w:rFonts w:ascii="Times New Roman" w:hAnsi="Times New Roman" w:cs="Times New Roman"/>
          <w:sz w:val="20"/>
          <w:szCs w:val="20"/>
        </w:rPr>
        <w:t>Coetzer</w:t>
      </w:r>
      <w:proofErr w:type="spellEnd"/>
      <w:r w:rsidRPr="00C122EF">
        <w:rPr>
          <w:rFonts w:ascii="Times New Roman" w:hAnsi="Times New Roman" w:cs="Times New Roman"/>
          <w:b/>
          <w:sz w:val="20"/>
          <w:szCs w:val="20"/>
        </w:rPr>
        <w:t xml:space="preserve"> </w:t>
      </w:r>
      <w:r w:rsidRPr="00C122EF">
        <w:rPr>
          <w:rFonts w:ascii="Times New Roman" w:hAnsi="Times New Roman" w:cs="Times New Roman"/>
          <w:i/>
          <w:sz w:val="20"/>
          <w:szCs w:val="20"/>
        </w:rPr>
        <w:t>et al</w:t>
      </w:r>
      <w:r w:rsidRPr="00C122EF">
        <w:rPr>
          <w:rFonts w:ascii="Times New Roman" w:hAnsi="Times New Roman" w:cs="Times New Roman"/>
          <w:sz w:val="20"/>
          <w:szCs w:val="20"/>
        </w:rPr>
        <w:t>., 2004).</w:t>
      </w:r>
    </w:p>
    <w:p w:rsidR="00C122EF" w:rsidRPr="00C122EF" w:rsidRDefault="00C122EF" w:rsidP="00CE7E5F">
      <w:pPr>
        <w:snapToGrid w:val="0"/>
        <w:spacing w:after="0" w:line="240" w:lineRule="auto"/>
        <w:ind w:firstLine="425"/>
        <w:jc w:val="both"/>
        <w:rPr>
          <w:rFonts w:ascii="Times New Roman" w:hAnsi="Times New Roman" w:cs="Times New Roman"/>
          <w:sz w:val="20"/>
          <w:szCs w:val="20"/>
        </w:rPr>
      </w:pPr>
    </w:p>
    <w:p w:rsidR="003A51BA" w:rsidRPr="00C122EF" w:rsidRDefault="003A51BA" w:rsidP="00CE7E5F">
      <w:pPr>
        <w:pStyle w:val="Heading2"/>
        <w:keepNext w:val="0"/>
        <w:keepLines w:val="0"/>
        <w:snapToGrid w:val="0"/>
        <w:spacing w:before="0" w:line="240" w:lineRule="auto"/>
        <w:jc w:val="both"/>
        <w:rPr>
          <w:rFonts w:ascii="Times New Roman" w:hAnsi="Times New Roman" w:cs="Times New Roman"/>
          <w:color w:val="auto"/>
          <w:sz w:val="20"/>
          <w:szCs w:val="20"/>
        </w:rPr>
      </w:pPr>
      <w:bookmarkStart w:id="30" w:name="_Toc483175229"/>
      <w:bookmarkStart w:id="31" w:name="_Toc483180631"/>
      <w:bookmarkStart w:id="32" w:name="_Toc483845307"/>
      <w:r w:rsidRPr="00C122EF">
        <w:rPr>
          <w:rFonts w:ascii="Times New Roman" w:hAnsi="Times New Roman" w:cs="Times New Roman"/>
          <w:color w:val="auto"/>
          <w:sz w:val="20"/>
          <w:szCs w:val="20"/>
        </w:rPr>
        <w:t>2.5. Clinical sign</w:t>
      </w:r>
      <w:bookmarkEnd w:id="30"/>
      <w:bookmarkEnd w:id="31"/>
      <w:bookmarkEnd w:id="32"/>
    </w:p>
    <w:p w:rsidR="003A51BA" w:rsidRPr="00C122EF" w:rsidRDefault="003A51BA" w:rsidP="00CE7E5F">
      <w:pPr>
        <w:snapToGrid w:val="0"/>
        <w:spacing w:after="0" w:line="240" w:lineRule="auto"/>
        <w:ind w:firstLine="425"/>
        <w:jc w:val="both"/>
        <w:rPr>
          <w:rFonts w:ascii="Times New Roman" w:hAnsi="Times New Roman" w:cs="Times New Roman"/>
          <w:b/>
          <w:bCs/>
          <w:i/>
          <w:iCs/>
          <w:sz w:val="20"/>
          <w:szCs w:val="20"/>
        </w:rPr>
      </w:pPr>
      <w:r w:rsidRPr="00C122EF">
        <w:rPr>
          <w:rFonts w:ascii="Times New Roman" w:hAnsi="Times New Roman" w:cs="Times New Roman"/>
          <w:sz w:val="20"/>
          <w:szCs w:val="20"/>
        </w:rPr>
        <w:t xml:space="preserve">Four different forms of African horse sickness exist: the </w:t>
      </w:r>
      <w:proofErr w:type="spellStart"/>
      <w:r w:rsidRPr="00C122EF">
        <w:rPr>
          <w:rFonts w:ascii="Times New Roman" w:hAnsi="Times New Roman" w:cs="Times New Roman"/>
          <w:sz w:val="20"/>
          <w:szCs w:val="20"/>
        </w:rPr>
        <w:t>peracute</w:t>
      </w:r>
      <w:proofErr w:type="spellEnd"/>
      <w:r w:rsidRPr="00C122EF">
        <w:rPr>
          <w:rFonts w:ascii="Times New Roman" w:hAnsi="Times New Roman" w:cs="Times New Roman"/>
          <w:sz w:val="20"/>
          <w:szCs w:val="20"/>
        </w:rPr>
        <w:t xml:space="preserve"> (pulmonary) form, the </w:t>
      </w:r>
      <w:proofErr w:type="spellStart"/>
      <w:r w:rsidRPr="00C122EF">
        <w:rPr>
          <w:rFonts w:ascii="Times New Roman" w:hAnsi="Times New Roman" w:cs="Times New Roman"/>
          <w:sz w:val="20"/>
          <w:szCs w:val="20"/>
        </w:rPr>
        <w:t>subacute</w:t>
      </w:r>
      <w:proofErr w:type="spellEnd"/>
      <w:r w:rsidRPr="00C122EF">
        <w:rPr>
          <w:rFonts w:ascii="Times New Roman" w:hAnsi="Times New Roman" w:cs="Times New Roman"/>
          <w:sz w:val="20"/>
          <w:szCs w:val="20"/>
        </w:rPr>
        <w:t xml:space="preserve"> edematous (cardiac) form, the acute (mixed) form, and </w:t>
      </w:r>
      <w:proofErr w:type="spellStart"/>
      <w:r w:rsidRPr="00C122EF">
        <w:rPr>
          <w:rFonts w:ascii="Times New Roman" w:hAnsi="Times New Roman" w:cs="Times New Roman"/>
          <w:sz w:val="20"/>
          <w:szCs w:val="20"/>
        </w:rPr>
        <w:t>horsesickness</w:t>
      </w:r>
      <w:proofErr w:type="spellEnd"/>
      <w:r w:rsidRPr="00C122EF">
        <w:rPr>
          <w:rFonts w:ascii="Times New Roman" w:hAnsi="Times New Roman" w:cs="Times New Roman"/>
          <w:sz w:val="20"/>
          <w:szCs w:val="20"/>
        </w:rPr>
        <w:t xml:space="preserve"> fever. Symptomatic infections occur most often in horses and mules. The pulmonary and mixed forms usually predominate in susceptible populations of horses. The pulmonary form is also the most common form in dogs. The mildest form, </w:t>
      </w:r>
      <w:proofErr w:type="spellStart"/>
      <w:r w:rsidRPr="00C122EF">
        <w:rPr>
          <w:rFonts w:ascii="Times New Roman" w:hAnsi="Times New Roman" w:cs="Times New Roman"/>
          <w:sz w:val="20"/>
          <w:szCs w:val="20"/>
        </w:rPr>
        <w:t>horsesickness</w:t>
      </w:r>
      <w:proofErr w:type="spellEnd"/>
      <w:r w:rsidRPr="00C122EF">
        <w:rPr>
          <w:rFonts w:ascii="Times New Roman" w:hAnsi="Times New Roman" w:cs="Times New Roman"/>
          <w:sz w:val="20"/>
          <w:szCs w:val="20"/>
        </w:rPr>
        <w:t xml:space="preserve"> fever, tends to be seen in horses with partial immunity, mules and donkeys (</w:t>
      </w:r>
      <w:proofErr w:type="spellStart"/>
      <w:r w:rsidRPr="00C122EF">
        <w:rPr>
          <w:rFonts w:ascii="Times New Roman" w:hAnsi="Times New Roman" w:cs="Times New Roman"/>
          <w:sz w:val="20"/>
          <w:szCs w:val="20"/>
        </w:rPr>
        <w:t>Radostits</w:t>
      </w:r>
      <w:proofErr w:type="spellEnd"/>
      <w:r w:rsidRPr="00C122EF">
        <w:rPr>
          <w:rFonts w:ascii="Times New Roman" w:hAnsi="Times New Roman" w:cs="Times New Roman"/>
          <w:sz w:val="20"/>
          <w:szCs w:val="20"/>
        </w:rPr>
        <w:t xml:space="preserve"> </w:t>
      </w:r>
      <w:r w:rsidRPr="00C122EF">
        <w:rPr>
          <w:rFonts w:ascii="Times New Roman" w:hAnsi="Times New Roman" w:cs="Times New Roman"/>
          <w:i/>
          <w:sz w:val="20"/>
          <w:szCs w:val="20"/>
        </w:rPr>
        <w:t>et al</w:t>
      </w:r>
      <w:r w:rsidRPr="00C122EF">
        <w:rPr>
          <w:rFonts w:ascii="Times New Roman" w:hAnsi="Times New Roman" w:cs="Times New Roman"/>
          <w:sz w:val="20"/>
          <w:szCs w:val="20"/>
        </w:rPr>
        <w:t>., 2007).</w:t>
      </w:r>
    </w:p>
    <w:p w:rsidR="003A51BA" w:rsidRPr="00C122EF" w:rsidRDefault="003A51BA" w:rsidP="00CE7E5F">
      <w:pPr>
        <w:snapToGrid w:val="0"/>
        <w:spacing w:after="0" w:line="240" w:lineRule="auto"/>
        <w:ind w:firstLine="425"/>
        <w:jc w:val="both"/>
        <w:rPr>
          <w:rFonts w:ascii="Times New Roman" w:hAnsi="Times New Roman" w:cs="Times New Roman"/>
          <w:sz w:val="20"/>
          <w:szCs w:val="20"/>
          <w:lang w:eastAsia="zh-CN"/>
        </w:rPr>
      </w:pPr>
      <w:r w:rsidRPr="00C122EF">
        <w:rPr>
          <w:rFonts w:ascii="Times New Roman" w:hAnsi="Times New Roman" w:cs="Times New Roman"/>
          <w:sz w:val="20"/>
          <w:szCs w:val="20"/>
        </w:rPr>
        <w:t xml:space="preserve">The </w:t>
      </w:r>
      <w:proofErr w:type="spellStart"/>
      <w:r w:rsidRPr="00C122EF">
        <w:rPr>
          <w:rFonts w:ascii="Times New Roman" w:hAnsi="Times New Roman" w:cs="Times New Roman"/>
          <w:sz w:val="20"/>
          <w:szCs w:val="20"/>
        </w:rPr>
        <w:t>peracute</w:t>
      </w:r>
      <w:proofErr w:type="spellEnd"/>
      <w:r w:rsidRPr="00C122EF">
        <w:rPr>
          <w:rFonts w:ascii="Times New Roman" w:hAnsi="Times New Roman" w:cs="Times New Roman"/>
          <w:sz w:val="20"/>
          <w:szCs w:val="20"/>
        </w:rPr>
        <w:t xml:space="preserve"> or pulmonary form</w:t>
      </w:r>
      <w:r w:rsidRPr="00C122EF">
        <w:rPr>
          <w:rFonts w:ascii="Times New Roman" w:hAnsi="Times New Roman" w:cs="Times New Roman"/>
          <w:bCs/>
          <w:iCs/>
          <w:sz w:val="20"/>
          <w:szCs w:val="20"/>
        </w:rPr>
        <w:t xml:space="preserve">: </w:t>
      </w:r>
      <w:r w:rsidRPr="00C122EF">
        <w:rPr>
          <w:rFonts w:ascii="Times New Roman" w:hAnsi="Times New Roman" w:cs="Times New Roman"/>
          <w:sz w:val="20"/>
          <w:szCs w:val="20"/>
        </w:rPr>
        <w:t xml:space="preserve">The pulmonary form of African horse sickness usually begins with an </w:t>
      </w:r>
      <w:r w:rsidRPr="00C122EF">
        <w:rPr>
          <w:rFonts w:ascii="Times New Roman" w:hAnsi="Times New Roman" w:cs="Times New Roman"/>
          <w:sz w:val="20"/>
          <w:szCs w:val="20"/>
        </w:rPr>
        <w:lastRenderedPageBreak/>
        <w:t xml:space="preserve">acute fever (39-41), followed by the sudden onset of severe respiratory distress. Infected animals often stand with forelegs spread, head extended, and nostril is fully dilated. There may be periods of recumbence and terminally quantities of frothy fluid may be discharged from the nostrils. Other clinical signs may include </w:t>
      </w:r>
      <w:proofErr w:type="spellStart"/>
      <w:r w:rsidRPr="00C122EF">
        <w:rPr>
          <w:rFonts w:ascii="Times New Roman" w:hAnsi="Times New Roman" w:cs="Times New Roman"/>
          <w:sz w:val="20"/>
          <w:szCs w:val="20"/>
        </w:rPr>
        <w:t>tachypnea</w:t>
      </w:r>
      <w:proofErr w:type="spellEnd"/>
      <w:r w:rsidRPr="00C122EF">
        <w:rPr>
          <w:rFonts w:ascii="Times New Roman" w:hAnsi="Times New Roman" w:cs="Times New Roman"/>
          <w:sz w:val="20"/>
          <w:szCs w:val="20"/>
        </w:rPr>
        <w:t xml:space="preserve">, forced expiration, profuse sweating, spasmodic coughing, and frothy </w:t>
      </w:r>
      <w:proofErr w:type="spellStart"/>
      <w:r w:rsidRPr="00C122EF">
        <w:rPr>
          <w:rFonts w:ascii="Times New Roman" w:hAnsi="Times New Roman" w:cs="Times New Roman"/>
          <w:sz w:val="20"/>
          <w:szCs w:val="20"/>
        </w:rPr>
        <w:t>serofibrinous</w:t>
      </w:r>
      <w:proofErr w:type="spellEnd"/>
      <w:r w:rsidRPr="00C122EF">
        <w:rPr>
          <w:rFonts w:ascii="Times New Roman" w:hAnsi="Times New Roman" w:cs="Times New Roman"/>
          <w:sz w:val="20"/>
          <w:szCs w:val="20"/>
        </w:rPr>
        <w:t xml:space="preserve"> nasal exudates. </w:t>
      </w:r>
      <w:proofErr w:type="spellStart"/>
      <w:r w:rsidRPr="00C122EF">
        <w:rPr>
          <w:rFonts w:ascii="Times New Roman" w:hAnsi="Times New Roman" w:cs="Times New Roman"/>
          <w:sz w:val="20"/>
          <w:szCs w:val="20"/>
        </w:rPr>
        <w:t>Dyspnea</w:t>
      </w:r>
      <w:proofErr w:type="spellEnd"/>
      <w:r w:rsidRPr="00C122EF">
        <w:rPr>
          <w:rFonts w:ascii="Times New Roman" w:hAnsi="Times New Roman" w:cs="Times New Roman"/>
          <w:sz w:val="20"/>
          <w:szCs w:val="20"/>
        </w:rPr>
        <w:t xml:space="preserve"> usually progresses rapidly and the animal often dies within a few hours after the respiratory signs appear (</w:t>
      </w:r>
      <w:proofErr w:type="spellStart"/>
      <w:r w:rsidRPr="00C122EF">
        <w:rPr>
          <w:rFonts w:ascii="Times New Roman" w:hAnsi="Times New Roman" w:cs="Times New Roman"/>
          <w:sz w:val="20"/>
          <w:szCs w:val="20"/>
        </w:rPr>
        <w:t>Radostits</w:t>
      </w:r>
      <w:proofErr w:type="spellEnd"/>
      <w:r w:rsidRPr="00C122EF">
        <w:rPr>
          <w:rFonts w:ascii="Times New Roman" w:hAnsi="Times New Roman" w:cs="Times New Roman"/>
          <w:sz w:val="20"/>
          <w:szCs w:val="20"/>
        </w:rPr>
        <w:t xml:space="preserve"> </w:t>
      </w:r>
      <w:r w:rsidRPr="00C122EF">
        <w:rPr>
          <w:rFonts w:ascii="Times New Roman" w:hAnsi="Times New Roman" w:cs="Times New Roman"/>
          <w:i/>
          <w:sz w:val="20"/>
          <w:szCs w:val="20"/>
        </w:rPr>
        <w:t>et al</w:t>
      </w:r>
      <w:r w:rsidRPr="00C122EF">
        <w:rPr>
          <w:rFonts w:ascii="Times New Roman" w:hAnsi="Times New Roman" w:cs="Times New Roman"/>
          <w:sz w:val="20"/>
          <w:szCs w:val="20"/>
        </w:rPr>
        <w:t xml:space="preserve">., 2007). </w:t>
      </w:r>
    </w:p>
    <w:p w:rsidR="00CE7E5F" w:rsidRPr="00C122EF" w:rsidRDefault="00CE7E5F" w:rsidP="00CE7E5F">
      <w:pPr>
        <w:snapToGrid w:val="0"/>
        <w:spacing w:after="0" w:line="240" w:lineRule="auto"/>
        <w:ind w:firstLine="425"/>
        <w:jc w:val="both"/>
        <w:rPr>
          <w:rFonts w:ascii="Times New Roman" w:hAnsi="Times New Roman" w:cs="Times New Roman"/>
          <w:sz w:val="20"/>
          <w:szCs w:val="20"/>
          <w:lang w:eastAsia="zh-CN"/>
        </w:rPr>
      </w:pPr>
    </w:p>
    <w:p w:rsidR="00BE7082" w:rsidRPr="00C122EF" w:rsidRDefault="003A51BA" w:rsidP="00CE7E5F">
      <w:pPr>
        <w:snapToGrid w:val="0"/>
        <w:spacing w:after="0" w:line="240" w:lineRule="auto"/>
        <w:jc w:val="center"/>
        <w:rPr>
          <w:rFonts w:ascii="Times New Roman" w:hAnsi="Times New Roman" w:cs="Times New Roman"/>
          <w:sz w:val="20"/>
          <w:szCs w:val="20"/>
        </w:rPr>
      </w:pPr>
      <w:r w:rsidRPr="00C122EF">
        <w:rPr>
          <w:rFonts w:ascii="Times New Roman" w:hAnsi="Times New Roman" w:cs="Times New Roman"/>
          <w:noProof/>
          <w:sz w:val="20"/>
          <w:szCs w:val="20"/>
          <w:lang w:eastAsia="zh-CN"/>
        </w:rPr>
        <w:drawing>
          <wp:inline distT="0" distB="0" distL="0" distR="0">
            <wp:extent cx="2875225" cy="1812081"/>
            <wp:effectExtent l="19050" t="0" r="1325"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882009" cy="1816356"/>
                    </a:xfrm>
                    <a:prstGeom prst="rect">
                      <a:avLst/>
                    </a:prstGeom>
                    <a:noFill/>
                    <a:ln w="9525">
                      <a:noFill/>
                      <a:miter lim="800000"/>
                      <a:headEnd/>
                      <a:tailEnd/>
                    </a:ln>
                  </pic:spPr>
                </pic:pic>
              </a:graphicData>
            </a:graphic>
          </wp:inline>
        </w:drawing>
      </w:r>
    </w:p>
    <w:p w:rsidR="00CE7E5F" w:rsidRPr="00C122EF" w:rsidRDefault="00CE7E5F" w:rsidP="00CE7E5F">
      <w:pPr>
        <w:pStyle w:val="Caption"/>
        <w:snapToGrid w:val="0"/>
        <w:spacing w:after="0"/>
        <w:jc w:val="both"/>
        <w:rPr>
          <w:rFonts w:ascii="Times New Roman" w:hAnsi="Times New Roman" w:cs="Times New Roman"/>
          <w:color w:val="auto"/>
          <w:sz w:val="20"/>
          <w:szCs w:val="20"/>
        </w:rPr>
      </w:pPr>
      <w:bookmarkStart w:id="33" w:name="_Toc483759757"/>
      <w:bookmarkStart w:id="34" w:name="_Toc483609822"/>
      <w:bookmarkStart w:id="35" w:name="_Toc483610928"/>
      <w:bookmarkStart w:id="36" w:name="_Toc483611626"/>
      <w:bookmarkStart w:id="37" w:name="_Toc483680694"/>
      <w:bookmarkStart w:id="38" w:name="_Toc483744827"/>
      <w:bookmarkStart w:id="39" w:name="_Toc483747989"/>
      <w:r w:rsidRPr="00C122EF">
        <w:rPr>
          <w:rFonts w:ascii="Times New Roman" w:hAnsi="Times New Roman" w:cs="Times New Roman"/>
          <w:color w:val="auto"/>
          <w:sz w:val="20"/>
          <w:szCs w:val="20"/>
        </w:rPr>
        <w:t xml:space="preserve">Figure </w:t>
      </w:r>
      <w:r w:rsidR="00FC7FCE" w:rsidRPr="00C122EF">
        <w:rPr>
          <w:rFonts w:ascii="Times New Roman" w:hAnsi="Times New Roman" w:cs="Times New Roman"/>
          <w:color w:val="auto"/>
          <w:sz w:val="20"/>
          <w:szCs w:val="20"/>
        </w:rPr>
        <w:fldChar w:fldCharType="begin"/>
      </w:r>
      <w:r w:rsidRPr="00C122EF">
        <w:rPr>
          <w:rFonts w:ascii="Times New Roman" w:hAnsi="Times New Roman" w:cs="Times New Roman"/>
          <w:color w:val="auto"/>
          <w:sz w:val="20"/>
          <w:szCs w:val="20"/>
        </w:rPr>
        <w:instrText xml:space="preserve"> SEQ Figure \* ARABIC </w:instrText>
      </w:r>
      <w:r w:rsidR="00FC7FCE" w:rsidRPr="00C122EF">
        <w:rPr>
          <w:rFonts w:ascii="Times New Roman" w:hAnsi="Times New Roman" w:cs="Times New Roman"/>
          <w:color w:val="auto"/>
          <w:sz w:val="20"/>
          <w:szCs w:val="20"/>
        </w:rPr>
        <w:fldChar w:fldCharType="separate"/>
      </w:r>
      <w:r w:rsidRPr="00C122EF">
        <w:rPr>
          <w:rFonts w:ascii="Times New Roman" w:hAnsi="Times New Roman" w:cs="Times New Roman"/>
          <w:noProof/>
          <w:color w:val="auto"/>
          <w:sz w:val="20"/>
          <w:szCs w:val="20"/>
        </w:rPr>
        <w:t>4</w:t>
      </w:r>
      <w:r w:rsidR="00FC7FCE" w:rsidRPr="00C122EF">
        <w:rPr>
          <w:rFonts w:ascii="Times New Roman" w:hAnsi="Times New Roman" w:cs="Times New Roman"/>
          <w:color w:val="auto"/>
          <w:sz w:val="20"/>
          <w:szCs w:val="20"/>
        </w:rPr>
        <w:fldChar w:fldCharType="end"/>
      </w:r>
      <w:r w:rsidRPr="00C122EF">
        <w:rPr>
          <w:rFonts w:ascii="Times New Roman" w:hAnsi="Times New Roman" w:cs="Times New Roman"/>
          <w:color w:val="auto"/>
          <w:sz w:val="20"/>
          <w:szCs w:val="20"/>
        </w:rPr>
        <w:t xml:space="preserve">: </w:t>
      </w:r>
      <w:r w:rsidRPr="00C122EF">
        <w:rPr>
          <w:rFonts w:ascii="Times New Roman" w:hAnsi="Times New Roman" w:cs="Times New Roman"/>
          <w:b w:val="0"/>
          <w:color w:val="auto"/>
          <w:sz w:val="20"/>
          <w:szCs w:val="20"/>
        </w:rPr>
        <w:t>Horse suffering from severe respiratory distress</w:t>
      </w:r>
      <w:bookmarkEnd w:id="33"/>
    </w:p>
    <w:p w:rsidR="003A51BA" w:rsidRPr="00C122EF" w:rsidRDefault="003A51BA" w:rsidP="00CE7E5F">
      <w:pPr>
        <w:snapToGrid w:val="0"/>
        <w:spacing w:after="0" w:line="240" w:lineRule="auto"/>
        <w:jc w:val="both"/>
        <w:rPr>
          <w:rFonts w:ascii="Times New Roman" w:hAnsi="Times New Roman" w:cs="Times New Roman"/>
          <w:sz w:val="20"/>
          <w:szCs w:val="20"/>
          <w:lang w:eastAsia="zh-CN"/>
        </w:rPr>
      </w:pPr>
      <w:r w:rsidRPr="00C122EF">
        <w:rPr>
          <w:rFonts w:ascii="Times New Roman" w:hAnsi="Times New Roman" w:cs="Times New Roman"/>
          <w:sz w:val="20"/>
          <w:szCs w:val="20"/>
        </w:rPr>
        <w:t xml:space="preserve">Source: (Picture courtesy of the Institute for Animal Health, </w:t>
      </w:r>
      <w:proofErr w:type="spellStart"/>
      <w:r w:rsidRPr="00C122EF">
        <w:rPr>
          <w:rFonts w:ascii="Times New Roman" w:hAnsi="Times New Roman" w:cs="Times New Roman"/>
          <w:sz w:val="20"/>
          <w:szCs w:val="20"/>
        </w:rPr>
        <w:t>Pirbright</w:t>
      </w:r>
      <w:proofErr w:type="spellEnd"/>
      <w:r w:rsidRPr="00C122EF">
        <w:rPr>
          <w:rFonts w:ascii="Times New Roman" w:hAnsi="Times New Roman" w:cs="Times New Roman"/>
          <w:sz w:val="20"/>
          <w:szCs w:val="20"/>
        </w:rPr>
        <w:t>)</w:t>
      </w:r>
      <w:bookmarkEnd w:id="34"/>
      <w:bookmarkEnd w:id="35"/>
      <w:bookmarkEnd w:id="36"/>
      <w:bookmarkEnd w:id="37"/>
      <w:r w:rsidRPr="00C122EF">
        <w:rPr>
          <w:rFonts w:ascii="Times New Roman" w:hAnsi="Times New Roman" w:cs="Times New Roman"/>
          <w:sz w:val="20"/>
          <w:szCs w:val="20"/>
        </w:rPr>
        <w:t>.</w:t>
      </w:r>
      <w:bookmarkEnd w:id="38"/>
      <w:bookmarkEnd w:id="39"/>
    </w:p>
    <w:p w:rsidR="003A51BA" w:rsidRPr="00C122EF" w:rsidRDefault="003A51BA" w:rsidP="00CE7E5F">
      <w:pPr>
        <w:snapToGrid w:val="0"/>
        <w:spacing w:after="0" w:line="240" w:lineRule="auto"/>
        <w:jc w:val="both"/>
        <w:rPr>
          <w:rFonts w:ascii="Times New Roman" w:hAnsi="Times New Roman" w:cs="Times New Roman"/>
          <w:b/>
          <w:bCs/>
          <w:iCs/>
          <w:sz w:val="20"/>
          <w:szCs w:val="20"/>
        </w:rPr>
      </w:pPr>
    </w:p>
    <w:p w:rsidR="003A51BA" w:rsidRPr="00C122EF" w:rsidRDefault="003A51BA" w:rsidP="00CE7E5F">
      <w:pPr>
        <w:snapToGrid w:val="0"/>
        <w:spacing w:after="0" w:line="240" w:lineRule="auto"/>
        <w:jc w:val="center"/>
        <w:rPr>
          <w:rFonts w:ascii="Times New Roman" w:hAnsi="Times New Roman" w:cs="Times New Roman"/>
          <w:sz w:val="20"/>
          <w:szCs w:val="20"/>
        </w:rPr>
      </w:pPr>
      <w:r w:rsidRPr="00C122EF">
        <w:rPr>
          <w:rFonts w:ascii="Times New Roman" w:hAnsi="Times New Roman" w:cs="Times New Roman"/>
          <w:noProof/>
          <w:sz w:val="20"/>
          <w:szCs w:val="20"/>
          <w:lang w:eastAsia="zh-CN"/>
        </w:rPr>
        <w:drawing>
          <wp:inline distT="0" distB="0" distL="0" distR="0">
            <wp:extent cx="2811417" cy="1876508"/>
            <wp:effectExtent l="19050" t="0" r="7983"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2815663" cy="1879342"/>
                    </a:xfrm>
                    <a:prstGeom prst="rect">
                      <a:avLst/>
                    </a:prstGeom>
                    <a:noFill/>
                    <a:ln w="9525">
                      <a:noFill/>
                      <a:miter lim="800000"/>
                      <a:headEnd/>
                      <a:tailEnd/>
                    </a:ln>
                  </pic:spPr>
                </pic:pic>
              </a:graphicData>
            </a:graphic>
          </wp:inline>
        </w:drawing>
      </w:r>
    </w:p>
    <w:p w:rsidR="00CE7E5F" w:rsidRPr="00C122EF" w:rsidRDefault="00CE7E5F" w:rsidP="00CE7E5F">
      <w:pPr>
        <w:pStyle w:val="Caption"/>
        <w:snapToGrid w:val="0"/>
        <w:spacing w:after="0"/>
        <w:jc w:val="both"/>
        <w:rPr>
          <w:rFonts w:ascii="Times New Roman" w:hAnsi="Times New Roman" w:cs="Times New Roman"/>
          <w:b w:val="0"/>
          <w:noProof/>
          <w:color w:val="auto"/>
          <w:sz w:val="20"/>
          <w:szCs w:val="20"/>
        </w:rPr>
      </w:pPr>
      <w:r w:rsidRPr="00C122EF">
        <w:rPr>
          <w:rFonts w:ascii="Times New Roman" w:hAnsi="Times New Roman" w:cs="Times New Roman"/>
          <w:color w:val="auto"/>
          <w:sz w:val="20"/>
          <w:szCs w:val="20"/>
        </w:rPr>
        <w:t xml:space="preserve">Figure </w:t>
      </w:r>
      <w:r w:rsidR="00FC7FCE" w:rsidRPr="00C122EF">
        <w:rPr>
          <w:rFonts w:ascii="Times New Roman" w:hAnsi="Times New Roman" w:cs="Times New Roman"/>
          <w:color w:val="auto"/>
          <w:sz w:val="20"/>
          <w:szCs w:val="20"/>
        </w:rPr>
        <w:fldChar w:fldCharType="begin"/>
      </w:r>
      <w:r w:rsidRPr="00C122EF">
        <w:rPr>
          <w:rFonts w:ascii="Times New Roman" w:hAnsi="Times New Roman" w:cs="Times New Roman"/>
          <w:color w:val="auto"/>
          <w:sz w:val="20"/>
          <w:szCs w:val="20"/>
        </w:rPr>
        <w:instrText xml:space="preserve"> SEQ Figure \* ARABIC </w:instrText>
      </w:r>
      <w:r w:rsidR="00FC7FCE" w:rsidRPr="00C122EF">
        <w:rPr>
          <w:rFonts w:ascii="Times New Roman" w:hAnsi="Times New Roman" w:cs="Times New Roman"/>
          <w:color w:val="auto"/>
          <w:sz w:val="20"/>
          <w:szCs w:val="20"/>
        </w:rPr>
        <w:fldChar w:fldCharType="separate"/>
      </w:r>
      <w:r w:rsidRPr="00C122EF">
        <w:rPr>
          <w:rFonts w:ascii="Times New Roman" w:hAnsi="Times New Roman" w:cs="Times New Roman"/>
          <w:noProof/>
          <w:color w:val="auto"/>
          <w:sz w:val="20"/>
          <w:szCs w:val="20"/>
        </w:rPr>
        <w:t>5</w:t>
      </w:r>
      <w:r w:rsidR="00FC7FCE" w:rsidRPr="00C122EF">
        <w:rPr>
          <w:rFonts w:ascii="Times New Roman" w:hAnsi="Times New Roman" w:cs="Times New Roman"/>
          <w:color w:val="auto"/>
          <w:sz w:val="20"/>
          <w:szCs w:val="20"/>
        </w:rPr>
        <w:fldChar w:fldCharType="end"/>
      </w:r>
      <w:r w:rsidRPr="00C122EF">
        <w:rPr>
          <w:rFonts w:ascii="Times New Roman" w:hAnsi="Times New Roman" w:cs="Times New Roman"/>
          <w:color w:val="auto"/>
          <w:sz w:val="20"/>
          <w:szCs w:val="20"/>
        </w:rPr>
        <w:t xml:space="preserve">: </w:t>
      </w:r>
      <w:r w:rsidRPr="00C122EF">
        <w:rPr>
          <w:rFonts w:ascii="Times New Roman" w:hAnsi="Times New Roman" w:cs="Times New Roman"/>
          <w:b w:val="0"/>
          <w:color w:val="auto"/>
          <w:sz w:val="20"/>
          <w:szCs w:val="20"/>
        </w:rPr>
        <w:t xml:space="preserve">Horse exhibiting </w:t>
      </w:r>
      <w:proofErr w:type="spellStart"/>
      <w:r w:rsidRPr="00C122EF">
        <w:rPr>
          <w:rFonts w:ascii="Times New Roman" w:hAnsi="Times New Roman" w:cs="Times New Roman"/>
          <w:b w:val="0"/>
          <w:color w:val="auto"/>
          <w:sz w:val="20"/>
          <w:szCs w:val="20"/>
        </w:rPr>
        <w:t>oedema</w:t>
      </w:r>
      <w:proofErr w:type="spellEnd"/>
      <w:r w:rsidRPr="00C122EF">
        <w:rPr>
          <w:rFonts w:ascii="Times New Roman" w:hAnsi="Times New Roman" w:cs="Times New Roman"/>
          <w:b w:val="0"/>
          <w:color w:val="auto"/>
          <w:sz w:val="20"/>
          <w:szCs w:val="20"/>
        </w:rPr>
        <w:t xml:space="preserve"> of </w:t>
      </w:r>
      <w:proofErr w:type="spellStart"/>
      <w:r w:rsidRPr="00C122EF">
        <w:rPr>
          <w:rFonts w:ascii="Times New Roman" w:hAnsi="Times New Roman" w:cs="Times New Roman"/>
          <w:b w:val="0"/>
          <w:color w:val="auto"/>
          <w:sz w:val="20"/>
          <w:szCs w:val="20"/>
        </w:rPr>
        <w:t>supraorbital</w:t>
      </w:r>
      <w:proofErr w:type="spellEnd"/>
      <w:r w:rsidRPr="00C122EF">
        <w:rPr>
          <w:rFonts w:ascii="Times New Roman" w:hAnsi="Times New Roman" w:cs="Times New Roman"/>
          <w:b w:val="0"/>
          <w:color w:val="auto"/>
          <w:sz w:val="20"/>
          <w:szCs w:val="20"/>
        </w:rPr>
        <w:t xml:space="preserve"> </w:t>
      </w:r>
      <w:proofErr w:type="spellStart"/>
      <w:r w:rsidRPr="00C122EF">
        <w:rPr>
          <w:rFonts w:ascii="Times New Roman" w:hAnsi="Times New Roman" w:cs="Times New Roman"/>
          <w:b w:val="0"/>
          <w:color w:val="auto"/>
          <w:sz w:val="20"/>
          <w:szCs w:val="20"/>
        </w:rPr>
        <w:t>fossae</w:t>
      </w:r>
      <w:proofErr w:type="spellEnd"/>
    </w:p>
    <w:p w:rsidR="003A51BA" w:rsidRPr="00C122EF" w:rsidRDefault="003A51BA" w:rsidP="00CE7E5F">
      <w:pPr>
        <w:pStyle w:val="Heading1"/>
        <w:keepNext w:val="0"/>
        <w:keepLines w:val="0"/>
        <w:snapToGrid w:val="0"/>
        <w:spacing w:before="0" w:line="240" w:lineRule="auto"/>
        <w:jc w:val="both"/>
        <w:rPr>
          <w:rFonts w:ascii="Times New Roman" w:hAnsi="Times New Roman" w:cs="Times New Roman"/>
          <w:b w:val="0"/>
          <w:color w:val="auto"/>
          <w:sz w:val="20"/>
          <w:szCs w:val="20"/>
        </w:rPr>
      </w:pPr>
      <w:bookmarkStart w:id="40" w:name="_Toc483842658"/>
      <w:bookmarkStart w:id="41" w:name="_Toc483842801"/>
      <w:bookmarkStart w:id="42" w:name="_Toc483845309"/>
      <w:r w:rsidRPr="00C122EF">
        <w:rPr>
          <w:rFonts w:ascii="Times New Roman" w:hAnsi="Times New Roman" w:cs="Times New Roman"/>
          <w:b w:val="0"/>
          <w:color w:val="auto"/>
          <w:sz w:val="20"/>
          <w:szCs w:val="20"/>
        </w:rPr>
        <w:t xml:space="preserve">Source (Picture courtesy of the Institute for Animal Health </w:t>
      </w:r>
      <w:proofErr w:type="spellStart"/>
      <w:r w:rsidRPr="00C122EF">
        <w:rPr>
          <w:rFonts w:ascii="Times New Roman" w:hAnsi="Times New Roman" w:cs="Times New Roman"/>
          <w:b w:val="0"/>
          <w:color w:val="auto"/>
          <w:sz w:val="20"/>
          <w:szCs w:val="20"/>
        </w:rPr>
        <w:t>Pirbright</w:t>
      </w:r>
      <w:proofErr w:type="spellEnd"/>
      <w:r w:rsidRPr="00C122EF">
        <w:rPr>
          <w:rFonts w:ascii="Times New Roman" w:hAnsi="Times New Roman" w:cs="Times New Roman"/>
          <w:b w:val="0"/>
          <w:color w:val="auto"/>
          <w:sz w:val="20"/>
          <w:szCs w:val="20"/>
        </w:rPr>
        <w:t>.).</w:t>
      </w:r>
      <w:bookmarkEnd w:id="40"/>
      <w:bookmarkEnd w:id="41"/>
      <w:bookmarkEnd w:id="42"/>
    </w:p>
    <w:p w:rsidR="003A51BA" w:rsidRPr="00C122EF" w:rsidRDefault="003A51BA" w:rsidP="00CE7E5F">
      <w:pPr>
        <w:snapToGrid w:val="0"/>
        <w:spacing w:after="0" w:line="240" w:lineRule="auto"/>
        <w:jc w:val="both"/>
        <w:rPr>
          <w:rFonts w:ascii="Times New Roman" w:hAnsi="Times New Roman" w:cs="Times New Roman"/>
          <w:b/>
          <w:bCs/>
          <w:i/>
          <w:iCs/>
          <w:sz w:val="20"/>
          <w:szCs w:val="20"/>
          <w:lang w:eastAsia="zh-CN"/>
        </w:rPr>
      </w:pPr>
    </w:p>
    <w:p w:rsidR="00CE7E5F" w:rsidRPr="00C122EF" w:rsidRDefault="00CE7E5F" w:rsidP="00CE7E5F">
      <w:pPr>
        <w:snapToGrid w:val="0"/>
        <w:spacing w:after="0" w:line="240" w:lineRule="auto"/>
        <w:ind w:firstLine="425"/>
        <w:jc w:val="both"/>
        <w:rPr>
          <w:rFonts w:ascii="Times New Roman" w:hAnsi="Times New Roman" w:cs="Times New Roman"/>
          <w:b/>
          <w:sz w:val="20"/>
          <w:szCs w:val="20"/>
        </w:rPr>
      </w:pPr>
      <w:r w:rsidRPr="00C122EF">
        <w:rPr>
          <w:rFonts w:ascii="Times New Roman" w:hAnsi="Times New Roman" w:cs="Times New Roman"/>
          <w:sz w:val="20"/>
          <w:szCs w:val="20"/>
        </w:rPr>
        <w:t xml:space="preserve">The </w:t>
      </w:r>
      <w:proofErr w:type="spellStart"/>
      <w:r w:rsidRPr="00C122EF">
        <w:rPr>
          <w:rFonts w:ascii="Times New Roman" w:hAnsi="Times New Roman" w:cs="Times New Roman"/>
          <w:sz w:val="20"/>
          <w:szCs w:val="20"/>
        </w:rPr>
        <w:t>subacute</w:t>
      </w:r>
      <w:proofErr w:type="spellEnd"/>
      <w:r w:rsidRPr="00C122EF">
        <w:rPr>
          <w:rFonts w:ascii="Times New Roman" w:hAnsi="Times New Roman" w:cs="Times New Roman"/>
          <w:sz w:val="20"/>
          <w:szCs w:val="20"/>
        </w:rPr>
        <w:t xml:space="preserve"> edematous or cardiac form: The cardiac form</w:t>
      </w:r>
      <w:r w:rsidRPr="00C122EF">
        <w:rPr>
          <w:rFonts w:ascii="Times New Roman" w:hAnsi="Times New Roman" w:cs="Times New Roman"/>
          <w:b/>
          <w:sz w:val="20"/>
          <w:szCs w:val="20"/>
        </w:rPr>
        <w:t xml:space="preserve"> </w:t>
      </w:r>
      <w:r w:rsidRPr="00C122EF">
        <w:rPr>
          <w:rFonts w:ascii="Times New Roman" w:hAnsi="Times New Roman" w:cs="Times New Roman"/>
          <w:sz w:val="20"/>
          <w:szCs w:val="20"/>
        </w:rPr>
        <w:t xml:space="preserve">of African horse sickness usually begins with a fever that lasts for 3 to 6 days. Shortly before the fever starts to subside, edematous swellings appear in the </w:t>
      </w:r>
      <w:proofErr w:type="spellStart"/>
      <w:r w:rsidRPr="00C122EF">
        <w:rPr>
          <w:rFonts w:ascii="Times New Roman" w:hAnsi="Times New Roman" w:cs="Times New Roman"/>
          <w:sz w:val="20"/>
          <w:szCs w:val="20"/>
        </w:rPr>
        <w:t>supraorbital</w:t>
      </w:r>
      <w:proofErr w:type="spellEnd"/>
      <w:r w:rsidRPr="00C122EF">
        <w:rPr>
          <w:rFonts w:ascii="Times New Roman" w:hAnsi="Times New Roman" w:cs="Times New Roman"/>
          <w:sz w:val="20"/>
          <w:szCs w:val="20"/>
        </w:rPr>
        <w:t xml:space="preserve"> </w:t>
      </w:r>
      <w:proofErr w:type="spellStart"/>
      <w:r w:rsidRPr="00C122EF">
        <w:rPr>
          <w:rFonts w:ascii="Times New Roman" w:hAnsi="Times New Roman" w:cs="Times New Roman"/>
          <w:sz w:val="20"/>
          <w:szCs w:val="20"/>
        </w:rPr>
        <w:t>fossae</w:t>
      </w:r>
      <w:proofErr w:type="spellEnd"/>
      <w:r w:rsidRPr="00C122EF">
        <w:rPr>
          <w:rFonts w:ascii="Times New Roman" w:hAnsi="Times New Roman" w:cs="Times New Roman"/>
          <w:sz w:val="20"/>
          <w:szCs w:val="20"/>
        </w:rPr>
        <w:t xml:space="preserve"> and eyelids. These swellings later spread to involve the cheeks, lips, tongue, </w:t>
      </w:r>
      <w:proofErr w:type="spellStart"/>
      <w:r w:rsidRPr="00C122EF">
        <w:rPr>
          <w:rFonts w:ascii="Times New Roman" w:hAnsi="Times New Roman" w:cs="Times New Roman"/>
          <w:sz w:val="20"/>
          <w:szCs w:val="20"/>
        </w:rPr>
        <w:t>intermandibular</w:t>
      </w:r>
      <w:proofErr w:type="spellEnd"/>
      <w:r w:rsidRPr="00C122EF">
        <w:rPr>
          <w:rFonts w:ascii="Times New Roman" w:hAnsi="Times New Roman" w:cs="Times New Roman"/>
          <w:sz w:val="20"/>
          <w:szCs w:val="20"/>
        </w:rPr>
        <w:t xml:space="preserve"> space, laryngeal region and sometimes the neck, shoulders and chest. It is </w:t>
      </w:r>
      <w:r w:rsidRPr="00C122EF">
        <w:rPr>
          <w:rFonts w:ascii="Times New Roman" w:hAnsi="Times New Roman" w:cs="Times New Roman"/>
          <w:sz w:val="20"/>
          <w:szCs w:val="20"/>
        </w:rPr>
        <w:lastRenderedPageBreak/>
        <w:t xml:space="preserve">important to note that no edema of the lower leg is observed. Other clinical signs, usually seen in the terminal stages of the disease, can include severe depression, colic, </w:t>
      </w:r>
      <w:proofErr w:type="spellStart"/>
      <w:r w:rsidRPr="00C122EF">
        <w:rPr>
          <w:rFonts w:ascii="Times New Roman" w:hAnsi="Times New Roman" w:cs="Times New Roman"/>
          <w:sz w:val="20"/>
          <w:szCs w:val="20"/>
        </w:rPr>
        <w:t>ecchymoses</w:t>
      </w:r>
      <w:proofErr w:type="spellEnd"/>
      <w:r w:rsidRPr="00C122EF">
        <w:rPr>
          <w:rFonts w:ascii="Times New Roman" w:hAnsi="Times New Roman" w:cs="Times New Roman"/>
          <w:sz w:val="20"/>
          <w:szCs w:val="20"/>
        </w:rPr>
        <w:t xml:space="preserve"> on the ventral surface of the tongue, and </w:t>
      </w:r>
      <w:proofErr w:type="spellStart"/>
      <w:r w:rsidRPr="00C122EF">
        <w:rPr>
          <w:rFonts w:ascii="Times New Roman" w:hAnsi="Times New Roman" w:cs="Times New Roman"/>
          <w:sz w:val="20"/>
          <w:szCs w:val="20"/>
        </w:rPr>
        <w:t>petechiae</w:t>
      </w:r>
      <w:proofErr w:type="spellEnd"/>
      <w:r w:rsidRPr="00C122EF">
        <w:rPr>
          <w:rFonts w:ascii="Times New Roman" w:hAnsi="Times New Roman" w:cs="Times New Roman"/>
          <w:sz w:val="20"/>
          <w:szCs w:val="20"/>
        </w:rPr>
        <w:t xml:space="preserve"> in the conjunctivae. Death often occurs from cardiac failure (</w:t>
      </w:r>
      <w:proofErr w:type="spellStart"/>
      <w:r w:rsidRPr="00C122EF">
        <w:rPr>
          <w:rFonts w:ascii="Times New Roman" w:hAnsi="Times New Roman" w:cs="Times New Roman"/>
          <w:sz w:val="20"/>
          <w:szCs w:val="20"/>
        </w:rPr>
        <w:t>MacLachlan</w:t>
      </w:r>
      <w:proofErr w:type="spellEnd"/>
      <w:r w:rsidRPr="00C122EF">
        <w:rPr>
          <w:rFonts w:ascii="Times New Roman" w:hAnsi="Times New Roman" w:cs="Times New Roman"/>
          <w:sz w:val="20"/>
          <w:szCs w:val="20"/>
        </w:rPr>
        <w:t xml:space="preserve"> and </w:t>
      </w:r>
      <w:proofErr w:type="spellStart"/>
      <w:r w:rsidRPr="00C122EF">
        <w:rPr>
          <w:rFonts w:ascii="Times New Roman" w:hAnsi="Times New Roman" w:cs="Times New Roman"/>
          <w:sz w:val="20"/>
          <w:szCs w:val="20"/>
        </w:rPr>
        <w:t>Dubovi</w:t>
      </w:r>
      <w:proofErr w:type="spellEnd"/>
      <w:r w:rsidRPr="00C122EF">
        <w:rPr>
          <w:rFonts w:ascii="Times New Roman" w:hAnsi="Times New Roman" w:cs="Times New Roman"/>
          <w:sz w:val="20"/>
          <w:szCs w:val="20"/>
        </w:rPr>
        <w:t xml:space="preserve">, 2011). </w:t>
      </w:r>
    </w:p>
    <w:p w:rsidR="003A51BA" w:rsidRPr="00C122EF" w:rsidRDefault="003A51BA" w:rsidP="00CE7E5F">
      <w:pPr>
        <w:snapToGrid w:val="0"/>
        <w:spacing w:after="0" w:line="240" w:lineRule="auto"/>
        <w:ind w:firstLine="425"/>
        <w:jc w:val="both"/>
        <w:rPr>
          <w:rFonts w:ascii="Times New Roman" w:hAnsi="Times New Roman" w:cs="Times New Roman"/>
          <w:b/>
          <w:bCs/>
          <w:i/>
          <w:iCs/>
          <w:sz w:val="20"/>
          <w:szCs w:val="20"/>
        </w:rPr>
      </w:pPr>
      <w:r w:rsidRPr="00C122EF">
        <w:rPr>
          <w:rFonts w:ascii="Times New Roman" w:hAnsi="Times New Roman" w:cs="Times New Roman"/>
          <w:sz w:val="20"/>
          <w:szCs w:val="20"/>
        </w:rPr>
        <w:t>The acute or mixed form</w:t>
      </w:r>
      <w:r w:rsidRPr="00C122EF">
        <w:rPr>
          <w:rFonts w:ascii="Times New Roman" w:hAnsi="Times New Roman" w:cs="Times New Roman"/>
          <w:bCs/>
          <w:iCs/>
          <w:sz w:val="20"/>
          <w:szCs w:val="20"/>
        </w:rPr>
        <w:t xml:space="preserve">: </w:t>
      </w:r>
      <w:r w:rsidRPr="00C122EF">
        <w:rPr>
          <w:rFonts w:ascii="Times New Roman" w:hAnsi="Times New Roman" w:cs="Times New Roman"/>
          <w:sz w:val="20"/>
          <w:szCs w:val="20"/>
        </w:rPr>
        <w:t>in the mixed form of African horse sickness, symptoms of both the pulmonary and cardiac forms are seen. In most cases, the cardiac form is subclinical and is followed by severe respiratory distress. Occasionally, mild respiratory signs may be followed by edema and death from cardiac failure. The mixed form of African horse sickness is rarely diagnosed clinically, but is often seen at necropsy in horses and mules (</w:t>
      </w:r>
      <w:proofErr w:type="spellStart"/>
      <w:r w:rsidRPr="00C122EF">
        <w:rPr>
          <w:rFonts w:ascii="Times New Roman" w:hAnsi="Times New Roman" w:cs="Times New Roman"/>
          <w:sz w:val="20"/>
          <w:szCs w:val="20"/>
        </w:rPr>
        <w:t>Boinas</w:t>
      </w:r>
      <w:proofErr w:type="spellEnd"/>
      <w:r w:rsidRPr="00C122EF">
        <w:rPr>
          <w:rFonts w:ascii="Times New Roman" w:hAnsi="Times New Roman" w:cs="Times New Roman"/>
          <w:sz w:val="20"/>
          <w:szCs w:val="20"/>
        </w:rPr>
        <w:t xml:space="preserve"> </w:t>
      </w:r>
      <w:r w:rsidRPr="00C122EF">
        <w:rPr>
          <w:rFonts w:ascii="Times New Roman" w:hAnsi="Times New Roman" w:cs="Times New Roman"/>
          <w:i/>
          <w:sz w:val="20"/>
          <w:szCs w:val="20"/>
        </w:rPr>
        <w:t>et al</w:t>
      </w:r>
      <w:r w:rsidRPr="00C122EF">
        <w:rPr>
          <w:rFonts w:ascii="Times New Roman" w:hAnsi="Times New Roman" w:cs="Times New Roman"/>
          <w:sz w:val="20"/>
          <w:szCs w:val="20"/>
        </w:rPr>
        <w:t xml:space="preserve">., 2009). </w:t>
      </w:r>
    </w:p>
    <w:p w:rsidR="003A51BA" w:rsidRPr="00C122EF" w:rsidRDefault="003A51BA" w:rsidP="00CE7E5F">
      <w:pPr>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t>Horse sickness fever: is a very mild form of the disease and is frequently not diagnosed clinically. The most characteristic finding is a rise of the rectal temperature (39 to 40 °C) lasting one to three days followed by a drop in temperature to normal, and 100% recovery</w:t>
      </w:r>
      <w:r w:rsidR="00CE7E5F" w:rsidRPr="00C122EF">
        <w:rPr>
          <w:rFonts w:ascii="Times New Roman" w:hAnsi="Times New Roman" w:cs="Times New Roman"/>
          <w:sz w:val="20"/>
          <w:szCs w:val="20"/>
        </w:rPr>
        <w:t>. O</w:t>
      </w:r>
      <w:r w:rsidRPr="00C122EF">
        <w:rPr>
          <w:rFonts w:ascii="Times New Roman" w:hAnsi="Times New Roman" w:cs="Times New Roman"/>
          <w:sz w:val="20"/>
          <w:szCs w:val="20"/>
        </w:rPr>
        <w:t xml:space="preserve">ther symptoms are generally mild and may include mild anorexia or depression, edema of the </w:t>
      </w:r>
      <w:proofErr w:type="spellStart"/>
      <w:r w:rsidRPr="00C122EF">
        <w:rPr>
          <w:rFonts w:ascii="Times New Roman" w:hAnsi="Times New Roman" w:cs="Times New Roman"/>
          <w:sz w:val="20"/>
          <w:szCs w:val="20"/>
        </w:rPr>
        <w:t>supraorbital</w:t>
      </w:r>
      <w:proofErr w:type="spellEnd"/>
      <w:r w:rsidRPr="00C122EF">
        <w:rPr>
          <w:rFonts w:ascii="Times New Roman" w:hAnsi="Times New Roman" w:cs="Times New Roman"/>
          <w:sz w:val="20"/>
          <w:szCs w:val="20"/>
        </w:rPr>
        <w:t xml:space="preserve"> </w:t>
      </w:r>
      <w:proofErr w:type="spellStart"/>
      <w:r w:rsidRPr="00C122EF">
        <w:rPr>
          <w:rFonts w:ascii="Times New Roman" w:hAnsi="Times New Roman" w:cs="Times New Roman"/>
          <w:sz w:val="20"/>
          <w:szCs w:val="20"/>
        </w:rPr>
        <w:t>fossae</w:t>
      </w:r>
      <w:proofErr w:type="spellEnd"/>
      <w:r w:rsidRPr="00C122EF">
        <w:rPr>
          <w:rFonts w:ascii="Times New Roman" w:hAnsi="Times New Roman" w:cs="Times New Roman"/>
          <w:sz w:val="20"/>
          <w:szCs w:val="20"/>
        </w:rPr>
        <w:t>, congested mucous membranes and an increased heart</w:t>
      </w:r>
      <w:r w:rsidR="00BE7082" w:rsidRPr="00C122EF">
        <w:rPr>
          <w:rFonts w:ascii="Times New Roman" w:hAnsi="Times New Roman" w:cs="Times New Roman"/>
          <w:sz w:val="20"/>
          <w:szCs w:val="20"/>
        </w:rPr>
        <w:t xml:space="preserve"> </w:t>
      </w:r>
      <w:r w:rsidRPr="00C122EF">
        <w:rPr>
          <w:rFonts w:ascii="Times New Roman" w:hAnsi="Times New Roman" w:cs="Times New Roman"/>
          <w:sz w:val="20"/>
          <w:szCs w:val="20"/>
        </w:rPr>
        <w:t>rate. It also occurs in species such as donkeys and zebras which are resistant to the development of clinical disease (</w:t>
      </w:r>
      <w:proofErr w:type="spellStart"/>
      <w:r w:rsidRPr="00C122EF">
        <w:rPr>
          <w:rFonts w:ascii="Times New Roman" w:hAnsi="Times New Roman" w:cs="Times New Roman"/>
          <w:sz w:val="20"/>
          <w:szCs w:val="20"/>
        </w:rPr>
        <w:t>Knipe</w:t>
      </w:r>
      <w:proofErr w:type="spellEnd"/>
      <w:r w:rsidRPr="00C122EF">
        <w:rPr>
          <w:rFonts w:ascii="Times New Roman" w:hAnsi="Times New Roman" w:cs="Times New Roman"/>
          <w:sz w:val="20"/>
          <w:szCs w:val="20"/>
        </w:rPr>
        <w:t xml:space="preserve"> and </w:t>
      </w:r>
      <w:proofErr w:type="spellStart"/>
      <w:r w:rsidRPr="00C122EF">
        <w:rPr>
          <w:rFonts w:ascii="Times New Roman" w:hAnsi="Times New Roman" w:cs="Times New Roman"/>
          <w:sz w:val="20"/>
          <w:szCs w:val="20"/>
        </w:rPr>
        <w:t>Howley</w:t>
      </w:r>
      <w:proofErr w:type="spellEnd"/>
      <w:r w:rsidRPr="00C122EF">
        <w:rPr>
          <w:rFonts w:ascii="Times New Roman" w:hAnsi="Times New Roman" w:cs="Times New Roman"/>
          <w:sz w:val="20"/>
          <w:szCs w:val="20"/>
        </w:rPr>
        <w:t>, 2007).</w:t>
      </w:r>
    </w:p>
    <w:p w:rsidR="003A51BA" w:rsidRPr="00C122EF" w:rsidRDefault="003A51BA" w:rsidP="00CE7E5F">
      <w:pPr>
        <w:pStyle w:val="Heading2"/>
        <w:keepNext w:val="0"/>
        <w:keepLines w:val="0"/>
        <w:snapToGrid w:val="0"/>
        <w:spacing w:before="0" w:line="240" w:lineRule="auto"/>
        <w:jc w:val="both"/>
        <w:rPr>
          <w:rFonts w:ascii="Times New Roman" w:hAnsi="Times New Roman" w:cs="Times New Roman"/>
          <w:color w:val="auto"/>
          <w:sz w:val="20"/>
          <w:szCs w:val="20"/>
        </w:rPr>
      </w:pPr>
      <w:bookmarkStart w:id="43" w:name="_Toc483845310"/>
      <w:r w:rsidRPr="00C122EF">
        <w:rPr>
          <w:rFonts w:ascii="Times New Roman" w:hAnsi="Times New Roman" w:cs="Times New Roman"/>
          <w:color w:val="auto"/>
          <w:sz w:val="20"/>
          <w:szCs w:val="20"/>
        </w:rPr>
        <w:t>2.6. Pathology</w:t>
      </w:r>
      <w:bookmarkEnd w:id="43"/>
    </w:p>
    <w:p w:rsidR="003A51BA" w:rsidRPr="00C122EF" w:rsidRDefault="003A51BA" w:rsidP="00CE7E5F">
      <w:pPr>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t xml:space="preserve">The pathological features are most prominent in the pulmonary and cardiac forms. The most striking features of the pulmonary form are severe edema of the lungs and hydrothorax. Several liters of pale yellow fluid which may coagulate on exposure to air are found in the thoracic cavity. </w:t>
      </w:r>
      <w:proofErr w:type="spellStart"/>
      <w:r w:rsidRPr="00C122EF">
        <w:rPr>
          <w:rFonts w:ascii="Times New Roman" w:hAnsi="Times New Roman" w:cs="Times New Roman"/>
          <w:sz w:val="20"/>
          <w:szCs w:val="20"/>
        </w:rPr>
        <w:t>Epicardial</w:t>
      </w:r>
      <w:proofErr w:type="spellEnd"/>
      <w:r w:rsidRPr="00C122EF">
        <w:rPr>
          <w:rFonts w:ascii="Times New Roman" w:hAnsi="Times New Roman" w:cs="Times New Roman"/>
          <w:sz w:val="20"/>
          <w:szCs w:val="20"/>
        </w:rPr>
        <w:t xml:space="preserve"> and </w:t>
      </w:r>
      <w:proofErr w:type="spellStart"/>
      <w:r w:rsidRPr="00C122EF">
        <w:rPr>
          <w:rFonts w:ascii="Times New Roman" w:hAnsi="Times New Roman" w:cs="Times New Roman"/>
          <w:sz w:val="20"/>
          <w:szCs w:val="20"/>
        </w:rPr>
        <w:t>endocardial</w:t>
      </w:r>
      <w:proofErr w:type="spellEnd"/>
      <w:r w:rsidRPr="00C122EF">
        <w:rPr>
          <w:rFonts w:ascii="Times New Roman" w:hAnsi="Times New Roman" w:cs="Times New Roman"/>
          <w:sz w:val="20"/>
          <w:szCs w:val="20"/>
        </w:rPr>
        <w:t xml:space="preserve"> hemorrhage of the </w:t>
      </w:r>
      <w:proofErr w:type="spellStart"/>
      <w:r w:rsidRPr="00C122EF">
        <w:rPr>
          <w:rFonts w:ascii="Times New Roman" w:hAnsi="Times New Roman" w:cs="Times New Roman"/>
          <w:sz w:val="20"/>
          <w:szCs w:val="20"/>
        </w:rPr>
        <w:t>endocardium</w:t>
      </w:r>
      <w:proofErr w:type="spellEnd"/>
      <w:r w:rsidRPr="00C122EF">
        <w:rPr>
          <w:rFonts w:ascii="Times New Roman" w:hAnsi="Times New Roman" w:cs="Times New Roman"/>
          <w:sz w:val="20"/>
          <w:szCs w:val="20"/>
        </w:rPr>
        <w:t xml:space="preserve"> may be evident. </w:t>
      </w:r>
      <w:proofErr w:type="spellStart"/>
      <w:r w:rsidRPr="00C122EF">
        <w:rPr>
          <w:rFonts w:ascii="Times New Roman" w:hAnsi="Times New Roman" w:cs="Times New Roman"/>
          <w:sz w:val="20"/>
          <w:szCs w:val="20"/>
        </w:rPr>
        <w:t>Congention</w:t>
      </w:r>
      <w:proofErr w:type="spellEnd"/>
      <w:r w:rsidRPr="00C122EF">
        <w:rPr>
          <w:rFonts w:ascii="Times New Roman" w:hAnsi="Times New Roman" w:cs="Times New Roman"/>
          <w:sz w:val="20"/>
          <w:szCs w:val="20"/>
        </w:rPr>
        <w:t xml:space="preserve"> of the mucosa of the stomach and patchy </w:t>
      </w:r>
      <w:proofErr w:type="spellStart"/>
      <w:r w:rsidRPr="00C122EF">
        <w:rPr>
          <w:rFonts w:ascii="Times New Roman" w:hAnsi="Times New Roman" w:cs="Times New Roman"/>
          <w:sz w:val="20"/>
          <w:szCs w:val="20"/>
        </w:rPr>
        <w:t>congetion</w:t>
      </w:r>
      <w:proofErr w:type="spellEnd"/>
      <w:r w:rsidRPr="00C122EF">
        <w:rPr>
          <w:rFonts w:ascii="Times New Roman" w:hAnsi="Times New Roman" w:cs="Times New Roman"/>
          <w:sz w:val="20"/>
          <w:szCs w:val="20"/>
        </w:rPr>
        <w:t xml:space="preserve"> of the </w:t>
      </w:r>
      <w:proofErr w:type="spellStart"/>
      <w:r w:rsidRPr="00C122EF">
        <w:rPr>
          <w:rFonts w:ascii="Times New Roman" w:hAnsi="Times New Roman" w:cs="Times New Roman"/>
          <w:sz w:val="20"/>
          <w:szCs w:val="20"/>
        </w:rPr>
        <w:t>serosa</w:t>
      </w:r>
      <w:proofErr w:type="spellEnd"/>
      <w:r w:rsidRPr="00C122EF">
        <w:rPr>
          <w:rFonts w:ascii="Times New Roman" w:hAnsi="Times New Roman" w:cs="Times New Roman"/>
          <w:sz w:val="20"/>
          <w:szCs w:val="20"/>
        </w:rPr>
        <w:t xml:space="preserve"> and item of the mucosa of the intestine appear (</w:t>
      </w:r>
      <w:proofErr w:type="spellStart"/>
      <w:r w:rsidRPr="00C122EF">
        <w:rPr>
          <w:rFonts w:ascii="Times New Roman" w:hAnsi="Times New Roman" w:cs="Times New Roman"/>
          <w:sz w:val="20"/>
          <w:szCs w:val="20"/>
        </w:rPr>
        <w:t>Seifer</w:t>
      </w:r>
      <w:proofErr w:type="spellEnd"/>
      <w:r w:rsidRPr="00C122EF">
        <w:rPr>
          <w:rFonts w:ascii="Times New Roman" w:hAnsi="Times New Roman" w:cs="Times New Roman"/>
          <w:sz w:val="20"/>
          <w:szCs w:val="20"/>
        </w:rPr>
        <w:t xml:space="preserve">, 1996). The most characteristic sign of the cardiac form are the distinctly yellowish gelatinous edema of the subcutaneous and intramuscular connective tissues of the head and neck, which in sever case extends to the back, shoulder and chest. The eye lid </w:t>
      </w:r>
      <w:proofErr w:type="spellStart"/>
      <w:r w:rsidRPr="00C122EF">
        <w:rPr>
          <w:rFonts w:ascii="Times New Roman" w:hAnsi="Times New Roman" w:cs="Times New Roman"/>
          <w:sz w:val="20"/>
          <w:szCs w:val="20"/>
        </w:rPr>
        <w:t>supraorbital</w:t>
      </w:r>
      <w:proofErr w:type="spellEnd"/>
      <w:r w:rsidRPr="00C122EF">
        <w:rPr>
          <w:rFonts w:ascii="Times New Roman" w:hAnsi="Times New Roman" w:cs="Times New Roman"/>
          <w:sz w:val="20"/>
          <w:szCs w:val="20"/>
        </w:rPr>
        <w:t xml:space="preserve"> </w:t>
      </w:r>
      <w:proofErr w:type="spellStart"/>
      <w:r w:rsidRPr="00C122EF">
        <w:rPr>
          <w:rFonts w:ascii="Times New Roman" w:hAnsi="Times New Roman" w:cs="Times New Roman"/>
          <w:sz w:val="20"/>
          <w:szCs w:val="20"/>
        </w:rPr>
        <w:t>fossae</w:t>
      </w:r>
      <w:proofErr w:type="spellEnd"/>
      <w:r w:rsidRPr="00C122EF">
        <w:rPr>
          <w:rFonts w:ascii="Times New Roman" w:hAnsi="Times New Roman" w:cs="Times New Roman"/>
          <w:sz w:val="20"/>
          <w:szCs w:val="20"/>
        </w:rPr>
        <w:t xml:space="preserve">, lips, cheeks, tongue and </w:t>
      </w:r>
      <w:proofErr w:type="spellStart"/>
      <w:r w:rsidRPr="00C122EF">
        <w:rPr>
          <w:rFonts w:ascii="Times New Roman" w:hAnsi="Times New Roman" w:cs="Times New Roman"/>
          <w:sz w:val="20"/>
          <w:szCs w:val="20"/>
        </w:rPr>
        <w:t>intermandibular</w:t>
      </w:r>
      <w:proofErr w:type="spellEnd"/>
      <w:r w:rsidRPr="00C122EF">
        <w:rPr>
          <w:rFonts w:ascii="Times New Roman" w:hAnsi="Times New Roman" w:cs="Times New Roman"/>
          <w:sz w:val="20"/>
          <w:szCs w:val="20"/>
        </w:rPr>
        <w:t xml:space="preserve"> space are commonly involved. Similarly, the lesions in gastro intestinal system are usually more severe than in the pulmonary form (Anon, 1998)</w:t>
      </w:r>
      <w:r w:rsidR="00CE7E5F" w:rsidRPr="00C122EF">
        <w:rPr>
          <w:rFonts w:ascii="Times New Roman" w:hAnsi="Times New Roman" w:cs="Times New Roman"/>
          <w:sz w:val="20"/>
          <w:szCs w:val="20"/>
        </w:rPr>
        <w:t>. T</w:t>
      </w:r>
      <w:r w:rsidRPr="00C122EF">
        <w:rPr>
          <w:rFonts w:ascii="Times New Roman" w:hAnsi="Times New Roman" w:cs="Times New Roman"/>
          <w:sz w:val="20"/>
          <w:szCs w:val="20"/>
        </w:rPr>
        <w:t xml:space="preserve">here are few published report on the histopathology of AHS. However, </w:t>
      </w:r>
      <w:proofErr w:type="spellStart"/>
      <w:r w:rsidRPr="00C122EF">
        <w:rPr>
          <w:rFonts w:ascii="Times New Roman" w:hAnsi="Times New Roman" w:cs="Times New Roman"/>
          <w:sz w:val="20"/>
          <w:szCs w:val="20"/>
        </w:rPr>
        <w:t>exudative</w:t>
      </w:r>
      <w:proofErr w:type="spellEnd"/>
      <w:r w:rsidRPr="00C122EF">
        <w:rPr>
          <w:rFonts w:ascii="Times New Roman" w:hAnsi="Times New Roman" w:cs="Times New Roman"/>
          <w:sz w:val="20"/>
          <w:szCs w:val="20"/>
        </w:rPr>
        <w:t xml:space="preserve"> pneumonia, congestion of alveolar capillaries, arterioles and </w:t>
      </w:r>
      <w:proofErr w:type="spellStart"/>
      <w:r w:rsidRPr="00C122EF">
        <w:rPr>
          <w:rFonts w:ascii="Times New Roman" w:hAnsi="Times New Roman" w:cs="Times New Roman"/>
          <w:sz w:val="20"/>
          <w:szCs w:val="20"/>
        </w:rPr>
        <w:t>venuules</w:t>
      </w:r>
      <w:proofErr w:type="spellEnd"/>
      <w:r w:rsidRPr="00C122EF">
        <w:rPr>
          <w:rFonts w:ascii="Times New Roman" w:hAnsi="Times New Roman" w:cs="Times New Roman"/>
          <w:sz w:val="20"/>
          <w:szCs w:val="20"/>
        </w:rPr>
        <w:t xml:space="preserve"> as well as </w:t>
      </w:r>
      <w:proofErr w:type="spellStart"/>
      <w:r w:rsidRPr="00C122EF">
        <w:rPr>
          <w:rFonts w:ascii="Times New Roman" w:hAnsi="Times New Roman" w:cs="Times New Roman"/>
          <w:sz w:val="20"/>
          <w:szCs w:val="20"/>
        </w:rPr>
        <w:t>perivasculitis</w:t>
      </w:r>
      <w:proofErr w:type="spellEnd"/>
      <w:r w:rsidRPr="00C122EF">
        <w:rPr>
          <w:rFonts w:ascii="Times New Roman" w:hAnsi="Times New Roman" w:cs="Times New Roman"/>
          <w:sz w:val="20"/>
          <w:szCs w:val="20"/>
        </w:rPr>
        <w:t xml:space="preserve"> is evident. Degeneration and necrosis of </w:t>
      </w:r>
      <w:proofErr w:type="spellStart"/>
      <w:r w:rsidRPr="00C122EF">
        <w:rPr>
          <w:rFonts w:ascii="Times New Roman" w:hAnsi="Times New Roman" w:cs="Times New Roman"/>
          <w:sz w:val="20"/>
          <w:szCs w:val="20"/>
        </w:rPr>
        <w:t>mycocytes</w:t>
      </w:r>
      <w:proofErr w:type="spellEnd"/>
      <w:r w:rsidRPr="00C122EF">
        <w:rPr>
          <w:rFonts w:ascii="Times New Roman" w:hAnsi="Times New Roman" w:cs="Times New Roman"/>
          <w:sz w:val="20"/>
          <w:szCs w:val="20"/>
        </w:rPr>
        <w:t xml:space="preserve">, edema of the myocardium with infiltration of cell, plasma cell as well as </w:t>
      </w:r>
      <w:proofErr w:type="spellStart"/>
      <w:r w:rsidRPr="00C122EF">
        <w:rPr>
          <w:rFonts w:ascii="Times New Roman" w:hAnsi="Times New Roman" w:cs="Times New Roman"/>
          <w:sz w:val="20"/>
          <w:szCs w:val="20"/>
        </w:rPr>
        <w:t>lysis</w:t>
      </w:r>
      <w:proofErr w:type="spellEnd"/>
      <w:r w:rsidRPr="00C122EF">
        <w:rPr>
          <w:rFonts w:ascii="Times New Roman" w:hAnsi="Times New Roman" w:cs="Times New Roman"/>
          <w:sz w:val="20"/>
          <w:szCs w:val="20"/>
        </w:rPr>
        <w:t xml:space="preserve"> of necrotic </w:t>
      </w:r>
      <w:proofErr w:type="spellStart"/>
      <w:r w:rsidRPr="00C122EF">
        <w:rPr>
          <w:rFonts w:ascii="Times New Roman" w:hAnsi="Times New Roman" w:cs="Times New Roman"/>
          <w:sz w:val="20"/>
          <w:szCs w:val="20"/>
        </w:rPr>
        <w:t>mycocytes</w:t>
      </w:r>
      <w:proofErr w:type="spellEnd"/>
      <w:r w:rsidRPr="00C122EF">
        <w:rPr>
          <w:rFonts w:ascii="Times New Roman" w:hAnsi="Times New Roman" w:cs="Times New Roman"/>
          <w:sz w:val="20"/>
          <w:szCs w:val="20"/>
        </w:rPr>
        <w:t xml:space="preserve"> appear (</w:t>
      </w:r>
      <w:proofErr w:type="spellStart"/>
      <w:r w:rsidRPr="00C122EF">
        <w:rPr>
          <w:rFonts w:ascii="Times New Roman" w:hAnsi="Times New Roman" w:cs="Times New Roman"/>
          <w:sz w:val="20"/>
          <w:szCs w:val="20"/>
        </w:rPr>
        <w:t>Coetzer</w:t>
      </w:r>
      <w:proofErr w:type="spellEnd"/>
      <w:r w:rsidRPr="00C122EF">
        <w:rPr>
          <w:rFonts w:ascii="Times New Roman" w:hAnsi="Times New Roman" w:cs="Times New Roman"/>
          <w:sz w:val="20"/>
          <w:szCs w:val="20"/>
        </w:rPr>
        <w:t xml:space="preserve"> </w:t>
      </w:r>
      <w:r w:rsidRPr="00C122EF">
        <w:rPr>
          <w:rFonts w:ascii="Times New Roman" w:hAnsi="Times New Roman" w:cs="Times New Roman"/>
          <w:i/>
          <w:sz w:val="20"/>
          <w:szCs w:val="20"/>
        </w:rPr>
        <w:t>et al</w:t>
      </w:r>
      <w:r w:rsidRPr="00C122EF">
        <w:rPr>
          <w:rFonts w:ascii="Times New Roman" w:hAnsi="Times New Roman" w:cs="Times New Roman"/>
          <w:sz w:val="20"/>
          <w:szCs w:val="20"/>
        </w:rPr>
        <w:t>., 1994).</w:t>
      </w:r>
    </w:p>
    <w:p w:rsidR="003A51BA" w:rsidRPr="00C122EF" w:rsidRDefault="003A51BA" w:rsidP="00CE7E5F">
      <w:pPr>
        <w:pStyle w:val="Heading2"/>
        <w:keepNext w:val="0"/>
        <w:keepLines w:val="0"/>
        <w:snapToGrid w:val="0"/>
        <w:spacing w:before="0" w:line="240" w:lineRule="auto"/>
        <w:jc w:val="both"/>
        <w:rPr>
          <w:rFonts w:ascii="Times New Roman" w:hAnsi="Times New Roman" w:cs="Times New Roman"/>
          <w:color w:val="auto"/>
          <w:sz w:val="20"/>
          <w:szCs w:val="20"/>
        </w:rPr>
      </w:pPr>
      <w:bookmarkStart w:id="44" w:name="_Toc483175231"/>
      <w:bookmarkStart w:id="45" w:name="_Toc483180633"/>
      <w:bookmarkStart w:id="46" w:name="_Toc483845311"/>
      <w:r w:rsidRPr="00C122EF">
        <w:rPr>
          <w:rFonts w:ascii="Times New Roman" w:hAnsi="Times New Roman" w:cs="Times New Roman"/>
          <w:color w:val="auto"/>
          <w:sz w:val="20"/>
          <w:szCs w:val="20"/>
        </w:rPr>
        <w:lastRenderedPageBreak/>
        <w:t>2.7. Diagnosis</w:t>
      </w:r>
      <w:bookmarkEnd w:id="44"/>
      <w:bookmarkEnd w:id="45"/>
      <w:bookmarkEnd w:id="46"/>
    </w:p>
    <w:p w:rsidR="00CE7E5F" w:rsidRPr="00C122EF" w:rsidRDefault="003A51BA" w:rsidP="00CE7E5F">
      <w:pPr>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t xml:space="preserve">AHS can be diagnosed based on clinical signs and characteristic lesions combined with an appropriate history and epidemiological information. However, other signs and lesions are less specific for sub-acute form of AHS, and other diseases such as equine </w:t>
      </w:r>
      <w:proofErr w:type="spellStart"/>
      <w:r w:rsidRPr="00C122EF">
        <w:rPr>
          <w:rFonts w:ascii="Times New Roman" w:hAnsi="Times New Roman" w:cs="Times New Roman"/>
          <w:sz w:val="20"/>
          <w:szCs w:val="20"/>
        </w:rPr>
        <w:t>encephalosis</w:t>
      </w:r>
      <w:proofErr w:type="spellEnd"/>
      <w:r w:rsidRPr="00C122EF">
        <w:rPr>
          <w:rFonts w:ascii="Times New Roman" w:hAnsi="Times New Roman" w:cs="Times New Roman"/>
          <w:sz w:val="20"/>
          <w:szCs w:val="20"/>
        </w:rPr>
        <w:t xml:space="preserve">, equine infectious anemia, equine </w:t>
      </w:r>
      <w:proofErr w:type="spellStart"/>
      <w:r w:rsidRPr="00C122EF">
        <w:rPr>
          <w:rFonts w:ascii="Times New Roman" w:hAnsi="Times New Roman" w:cs="Times New Roman"/>
          <w:sz w:val="20"/>
          <w:szCs w:val="20"/>
        </w:rPr>
        <w:t>morbillivirus</w:t>
      </w:r>
      <w:proofErr w:type="spellEnd"/>
      <w:r w:rsidRPr="00C122EF">
        <w:rPr>
          <w:rFonts w:ascii="Times New Roman" w:hAnsi="Times New Roman" w:cs="Times New Roman"/>
          <w:sz w:val="20"/>
          <w:szCs w:val="20"/>
        </w:rPr>
        <w:t xml:space="preserve"> pneumonia, equine viral arthritis, </w:t>
      </w:r>
      <w:proofErr w:type="spellStart"/>
      <w:r w:rsidRPr="00C122EF">
        <w:rPr>
          <w:rFonts w:ascii="Times New Roman" w:hAnsi="Times New Roman" w:cs="Times New Roman"/>
          <w:sz w:val="20"/>
          <w:szCs w:val="20"/>
        </w:rPr>
        <w:t>babesiosis</w:t>
      </w:r>
      <w:proofErr w:type="spellEnd"/>
      <w:r w:rsidRPr="00C122EF">
        <w:rPr>
          <w:rFonts w:ascii="Times New Roman" w:hAnsi="Times New Roman" w:cs="Times New Roman"/>
          <w:sz w:val="20"/>
          <w:szCs w:val="20"/>
        </w:rPr>
        <w:t xml:space="preserve"> and </w:t>
      </w:r>
      <w:proofErr w:type="spellStart"/>
      <w:r w:rsidRPr="00C122EF">
        <w:rPr>
          <w:rFonts w:ascii="Times New Roman" w:hAnsi="Times New Roman" w:cs="Times New Roman"/>
          <w:sz w:val="20"/>
          <w:szCs w:val="20"/>
        </w:rPr>
        <w:t>purpura</w:t>
      </w:r>
      <w:proofErr w:type="spellEnd"/>
      <w:r w:rsidRPr="00C122EF">
        <w:rPr>
          <w:rFonts w:ascii="Times New Roman" w:hAnsi="Times New Roman" w:cs="Times New Roman"/>
          <w:sz w:val="20"/>
          <w:szCs w:val="20"/>
        </w:rPr>
        <w:t xml:space="preserve"> </w:t>
      </w:r>
      <w:proofErr w:type="spellStart"/>
      <w:r w:rsidRPr="00C122EF">
        <w:rPr>
          <w:rFonts w:ascii="Times New Roman" w:hAnsi="Times New Roman" w:cs="Times New Roman"/>
          <w:sz w:val="20"/>
          <w:szCs w:val="20"/>
        </w:rPr>
        <w:t>haemorrhagica</w:t>
      </w:r>
      <w:proofErr w:type="spellEnd"/>
      <w:r w:rsidRPr="00C122EF">
        <w:rPr>
          <w:rFonts w:ascii="Times New Roman" w:hAnsi="Times New Roman" w:cs="Times New Roman"/>
          <w:sz w:val="20"/>
          <w:szCs w:val="20"/>
        </w:rPr>
        <w:t xml:space="preserve"> may be confused with one or other forms of AHS and should be excluded (OIE, 2012).</w:t>
      </w:r>
    </w:p>
    <w:p w:rsidR="00CE7E5F" w:rsidRPr="00C122EF" w:rsidRDefault="003A51BA" w:rsidP="00CE7E5F">
      <w:pPr>
        <w:snapToGrid w:val="0"/>
        <w:spacing w:after="0" w:line="240" w:lineRule="auto"/>
        <w:jc w:val="both"/>
        <w:rPr>
          <w:rFonts w:ascii="Times New Roman" w:hAnsi="Times New Roman" w:cs="Times New Roman"/>
          <w:b/>
          <w:sz w:val="20"/>
          <w:szCs w:val="20"/>
        </w:rPr>
      </w:pPr>
      <w:bookmarkStart w:id="47" w:name="_Toc483175232"/>
      <w:bookmarkStart w:id="48" w:name="_Toc483180634"/>
      <w:bookmarkStart w:id="49" w:name="_Toc483845312"/>
      <w:r w:rsidRPr="00C122EF">
        <w:rPr>
          <w:rStyle w:val="Heading3Char"/>
          <w:rFonts w:ascii="Times New Roman" w:hAnsi="Times New Roman" w:cs="Times New Roman"/>
          <w:color w:val="auto"/>
          <w:sz w:val="20"/>
          <w:szCs w:val="20"/>
        </w:rPr>
        <w:t xml:space="preserve">2.7.1. Clinical </w:t>
      </w:r>
      <w:bookmarkEnd w:id="47"/>
      <w:bookmarkEnd w:id="48"/>
      <w:r w:rsidRPr="00C122EF">
        <w:rPr>
          <w:rStyle w:val="Heading3Char"/>
          <w:rFonts w:ascii="Times New Roman" w:hAnsi="Times New Roman" w:cs="Times New Roman"/>
          <w:color w:val="auto"/>
          <w:sz w:val="20"/>
          <w:szCs w:val="20"/>
        </w:rPr>
        <w:t>diagnosis</w:t>
      </w:r>
      <w:bookmarkEnd w:id="49"/>
    </w:p>
    <w:p w:rsidR="00CE7E5F" w:rsidRPr="00C122EF" w:rsidRDefault="003A51BA" w:rsidP="00CE7E5F">
      <w:pPr>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t xml:space="preserve">AHS considered an exotic disease outside Africa. Clinical diagnosis of the pulmonary and cardiac forms is not difficult, the edema of </w:t>
      </w:r>
      <w:proofErr w:type="spellStart"/>
      <w:r w:rsidRPr="00C122EF">
        <w:rPr>
          <w:rFonts w:ascii="Times New Roman" w:hAnsi="Times New Roman" w:cs="Times New Roman"/>
          <w:sz w:val="20"/>
          <w:szCs w:val="20"/>
        </w:rPr>
        <w:t>supraorbital</w:t>
      </w:r>
      <w:proofErr w:type="spellEnd"/>
      <w:r w:rsidRPr="00C122EF">
        <w:rPr>
          <w:rFonts w:ascii="Times New Roman" w:hAnsi="Times New Roman" w:cs="Times New Roman"/>
          <w:sz w:val="20"/>
          <w:szCs w:val="20"/>
        </w:rPr>
        <w:t xml:space="preserve"> </w:t>
      </w:r>
      <w:proofErr w:type="spellStart"/>
      <w:r w:rsidRPr="00C122EF">
        <w:rPr>
          <w:rFonts w:ascii="Times New Roman" w:hAnsi="Times New Roman" w:cs="Times New Roman"/>
          <w:sz w:val="20"/>
          <w:szCs w:val="20"/>
        </w:rPr>
        <w:t>fossae</w:t>
      </w:r>
      <w:proofErr w:type="spellEnd"/>
      <w:r w:rsidRPr="00C122EF">
        <w:rPr>
          <w:rFonts w:ascii="Times New Roman" w:hAnsi="Times New Roman" w:cs="Times New Roman"/>
          <w:sz w:val="20"/>
          <w:szCs w:val="20"/>
        </w:rPr>
        <w:t xml:space="preserve"> is characteristic of the disease; excess pleural and pericardial fluid at postmortem provides a further reason to suspect the disease especially in endemic area and in appropriate season (</w:t>
      </w:r>
      <w:proofErr w:type="spellStart"/>
      <w:r w:rsidRPr="00C122EF">
        <w:rPr>
          <w:rFonts w:ascii="Times New Roman" w:hAnsi="Times New Roman" w:cs="Times New Roman"/>
          <w:sz w:val="20"/>
          <w:szCs w:val="20"/>
        </w:rPr>
        <w:t>Radostits</w:t>
      </w:r>
      <w:proofErr w:type="spellEnd"/>
      <w:r w:rsidRPr="00C122EF">
        <w:rPr>
          <w:rFonts w:ascii="Times New Roman" w:hAnsi="Times New Roman" w:cs="Times New Roman"/>
          <w:sz w:val="20"/>
          <w:szCs w:val="20"/>
        </w:rPr>
        <w:t xml:space="preserve"> </w:t>
      </w:r>
      <w:r w:rsidRPr="00C122EF">
        <w:rPr>
          <w:rFonts w:ascii="Times New Roman" w:hAnsi="Times New Roman" w:cs="Times New Roman"/>
          <w:i/>
          <w:sz w:val="20"/>
          <w:szCs w:val="20"/>
        </w:rPr>
        <w:t>et al.,</w:t>
      </w:r>
      <w:r w:rsidRPr="00C122EF">
        <w:rPr>
          <w:rFonts w:ascii="Times New Roman" w:hAnsi="Times New Roman" w:cs="Times New Roman"/>
          <w:sz w:val="20"/>
          <w:szCs w:val="20"/>
        </w:rPr>
        <w:t xml:space="preserve"> 2007).</w:t>
      </w:r>
    </w:p>
    <w:p w:rsidR="00CE7E5F" w:rsidRPr="00C122EF" w:rsidRDefault="003A51BA" w:rsidP="00CE7E5F">
      <w:pPr>
        <w:snapToGrid w:val="0"/>
        <w:spacing w:after="0" w:line="240" w:lineRule="auto"/>
        <w:jc w:val="both"/>
        <w:rPr>
          <w:rFonts w:ascii="Times New Roman" w:hAnsi="Times New Roman" w:cs="Times New Roman"/>
          <w:b/>
          <w:sz w:val="20"/>
          <w:szCs w:val="20"/>
        </w:rPr>
      </w:pPr>
      <w:bookmarkStart w:id="50" w:name="_Toc483175233"/>
      <w:bookmarkStart w:id="51" w:name="_Toc483180635"/>
      <w:bookmarkStart w:id="52" w:name="_Toc483845313"/>
      <w:r w:rsidRPr="00C122EF">
        <w:rPr>
          <w:rStyle w:val="Heading3Char"/>
          <w:rFonts w:ascii="Times New Roman" w:hAnsi="Times New Roman" w:cs="Times New Roman"/>
          <w:color w:val="auto"/>
          <w:sz w:val="20"/>
          <w:szCs w:val="20"/>
        </w:rPr>
        <w:t>2.7.2. Laboratory diagnosis</w:t>
      </w:r>
      <w:bookmarkEnd w:id="50"/>
      <w:bookmarkEnd w:id="51"/>
      <w:bookmarkEnd w:id="52"/>
    </w:p>
    <w:p w:rsidR="00CE7E5F" w:rsidRPr="00C122EF" w:rsidRDefault="003A51BA" w:rsidP="00CE7E5F">
      <w:pPr>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t xml:space="preserve">At laboratory level African horse sickness can be diagnosed by isolating the virus or detecting its nucleic acids or antigens (OIE, 2012). Virus isolation is particularly important when outbreaks are seen outside endemic areas. AHSV can be isolated in </w:t>
      </w:r>
      <w:proofErr w:type="spellStart"/>
      <w:r w:rsidRPr="00C122EF">
        <w:rPr>
          <w:rFonts w:ascii="Times New Roman" w:hAnsi="Times New Roman" w:cs="Times New Roman"/>
          <w:sz w:val="20"/>
          <w:szCs w:val="20"/>
        </w:rPr>
        <w:t>embryonated</w:t>
      </w:r>
      <w:proofErr w:type="spellEnd"/>
      <w:r w:rsidRPr="00C122EF">
        <w:rPr>
          <w:rFonts w:ascii="Times New Roman" w:hAnsi="Times New Roman" w:cs="Times New Roman"/>
          <w:sz w:val="20"/>
          <w:szCs w:val="20"/>
        </w:rPr>
        <w:t xml:space="preserve"> eggs, by </w:t>
      </w:r>
      <w:proofErr w:type="spellStart"/>
      <w:r w:rsidRPr="00C122EF">
        <w:rPr>
          <w:rFonts w:ascii="Times New Roman" w:hAnsi="Times New Roman" w:cs="Times New Roman"/>
          <w:sz w:val="20"/>
          <w:szCs w:val="20"/>
        </w:rPr>
        <w:t>intracerebral</w:t>
      </w:r>
      <w:proofErr w:type="spellEnd"/>
      <w:r w:rsidRPr="00C122EF">
        <w:rPr>
          <w:rFonts w:ascii="Times New Roman" w:hAnsi="Times New Roman" w:cs="Times New Roman"/>
          <w:sz w:val="20"/>
          <w:szCs w:val="20"/>
        </w:rPr>
        <w:t xml:space="preserve"> inoculation of newborn mice, or in cell cultures. Suitable cultures for inoculation include baby hamster kidney (BHK-21), monkey stable (MS) and African green monkey kidney (Vero) cells. AHSV antigens can be detected with </w:t>
      </w:r>
      <w:proofErr w:type="spellStart"/>
      <w:r w:rsidRPr="00C122EF">
        <w:rPr>
          <w:rFonts w:ascii="Times New Roman" w:hAnsi="Times New Roman" w:cs="Times New Roman"/>
          <w:sz w:val="20"/>
          <w:szCs w:val="20"/>
        </w:rPr>
        <w:t>ELISAs</w:t>
      </w:r>
      <w:proofErr w:type="spellEnd"/>
      <w:r w:rsidRPr="00C122EF">
        <w:rPr>
          <w:rFonts w:ascii="Times New Roman" w:hAnsi="Times New Roman" w:cs="Times New Roman"/>
          <w:sz w:val="20"/>
          <w:szCs w:val="20"/>
        </w:rPr>
        <w:t xml:space="preserve"> (</w:t>
      </w:r>
      <w:proofErr w:type="spellStart"/>
      <w:r w:rsidRPr="00C122EF">
        <w:rPr>
          <w:rFonts w:ascii="Times New Roman" w:hAnsi="Times New Roman" w:cs="Times New Roman"/>
          <w:sz w:val="20"/>
          <w:szCs w:val="20"/>
        </w:rPr>
        <w:t>Crafford</w:t>
      </w:r>
      <w:proofErr w:type="spellEnd"/>
      <w:r w:rsidRPr="00C122EF">
        <w:rPr>
          <w:rFonts w:ascii="Times New Roman" w:hAnsi="Times New Roman" w:cs="Times New Roman"/>
          <w:sz w:val="20"/>
          <w:szCs w:val="20"/>
        </w:rPr>
        <w:t xml:space="preserve"> </w:t>
      </w:r>
      <w:r w:rsidRPr="00C122EF">
        <w:rPr>
          <w:rFonts w:ascii="Times New Roman" w:hAnsi="Times New Roman" w:cs="Times New Roman"/>
          <w:i/>
          <w:sz w:val="20"/>
          <w:szCs w:val="20"/>
        </w:rPr>
        <w:t>et al</w:t>
      </w:r>
      <w:r w:rsidRPr="00C122EF">
        <w:rPr>
          <w:rFonts w:ascii="Times New Roman" w:hAnsi="Times New Roman" w:cs="Times New Roman"/>
          <w:sz w:val="20"/>
          <w:szCs w:val="20"/>
        </w:rPr>
        <w:t xml:space="preserve">., 2011). A reverse-transcription polymerase chain reaction (RT-PCR) technique is used to detect viral RNA. A recently developed type-specific RT-PCR assay can be used for rapid </w:t>
      </w:r>
      <w:proofErr w:type="spellStart"/>
      <w:r w:rsidRPr="00C122EF">
        <w:rPr>
          <w:rFonts w:ascii="Times New Roman" w:hAnsi="Times New Roman" w:cs="Times New Roman"/>
          <w:sz w:val="20"/>
          <w:szCs w:val="20"/>
        </w:rPr>
        <w:t>serotyping</w:t>
      </w:r>
      <w:proofErr w:type="spellEnd"/>
      <w:r w:rsidRPr="00C122EF">
        <w:rPr>
          <w:rFonts w:ascii="Times New Roman" w:hAnsi="Times New Roman" w:cs="Times New Roman"/>
          <w:sz w:val="20"/>
          <w:szCs w:val="20"/>
        </w:rPr>
        <w:t xml:space="preserve"> (Rodriguez-Sanchez </w:t>
      </w:r>
      <w:r w:rsidRPr="00C122EF">
        <w:rPr>
          <w:rFonts w:ascii="Times New Roman" w:hAnsi="Times New Roman" w:cs="Times New Roman"/>
          <w:i/>
          <w:sz w:val="20"/>
          <w:szCs w:val="20"/>
        </w:rPr>
        <w:t>et al</w:t>
      </w:r>
      <w:r w:rsidRPr="00C122EF">
        <w:rPr>
          <w:rFonts w:ascii="Times New Roman" w:hAnsi="Times New Roman" w:cs="Times New Roman"/>
          <w:sz w:val="20"/>
          <w:szCs w:val="20"/>
        </w:rPr>
        <w:t xml:space="preserve">., 2008). Traditionally laboratory has relied on detection of antibodies by serological tests and direct demonstrations of virus by isolation in cell culture of living cells or laboratory animal (Reed </w:t>
      </w:r>
      <w:r w:rsidRPr="00C122EF">
        <w:rPr>
          <w:rFonts w:ascii="Times New Roman" w:hAnsi="Times New Roman" w:cs="Times New Roman"/>
          <w:i/>
          <w:sz w:val="20"/>
          <w:szCs w:val="20"/>
        </w:rPr>
        <w:t>et al</w:t>
      </w:r>
      <w:r w:rsidRPr="00C122EF">
        <w:rPr>
          <w:rFonts w:ascii="Times New Roman" w:hAnsi="Times New Roman" w:cs="Times New Roman"/>
          <w:sz w:val="20"/>
          <w:szCs w:val="20"/>
        </w:rPr>
        <w:t xml:space="preserve">., 2005). A specimen for the laboratory diagnosis includes blood in anticoagulant (during the early febrile phase) and small pieces (2-4g), spleen, lung and </w:t>
      </w:r>
      <w:proofErr w:type="spellStart"/>
      <w:r w:rsidRPr="00C122EF">
        <w:rPr>
          <w:rFonts w:ascii="Times New Roman" w:hAnsi="Times New Roman" w:cs="Times New Roman"/>
          <w:sz w:val="20"/>
          <w:szCs w:val="20"/>
        </w:rPr>
        <w:t>mediastenal</w:t>
      </w:r>
      <w:proofErr w:type="spellEnd"/>
      <w:r w:rsidRPr="00C122EF">
        <w:rPr>
          <w:rFonts w:ascii="Times New Roman" w:hAnsi="Times New Roman" w:cs="Times New Roman"/>
          <w:sz w:val="20"/>
          <w:szCs w:val="20"/>
        </w:rPr>
        <w:t xml:space="preserve"> lymph node (</w:t>
      </w:r>
      <w:proofErr w:type="spellStart"/>
      <w:r w:rsidRPr="00C122EF">
        <w:rPr>
          <w:rFonts w:ascii="Times New Roman" w:hAnsi="Times New Roman" w:cs="Times New Roman"/>
          <w:sz w:val="20"/>
          <w:szCs w:val="20"/>
        </w:rPr>
        <w:t>Sahle</w:t>
      </w:r>
      <w:proofErr w:type="spellEnd"/>
      <w:r w:rsidRPr="00C122EF">
        <w:rPr>
          <w:rFonts w:ascii="Times New Roman" w:hAnsi="Times New Roman" w:cs="Times New Roman"/>
          <w:sz w:val="20"/>
          <w:szCs w:val="20"/>
        </w:rPr>
        <w:t>, 2005).</w:t>
      </w:r>
    </w:p>
    <w:p w:rsidR="00CE7E5F" w:rsidRPr="00C122EF" w:rsidRDefault="003A51BA" w:rsidP="00CE7E5F">
      <w:pPr>
        <w:snapToGrid w:val="0"/>
        <w:spacing w:after="0" w:line="240" w:lineRule="auto"/>
        <w:jc w:val="both"/>
        <w:rPr>
          <w:rStyle w:val="Heading3Char"/>
          <w:rFonts w:ascii="Times New Roman" w:hAnsi="Times New Roman" w:cs="Times New Roman"/>
          <w:b w:val="0"/>
          <w:color w:val="auto"/>
          <w:sz w:val="20"/>
          <w:szCs w:val="20"/>
        </w:rPr>
      </w:pPr>
      <w:bookmarkStart w:id="53" w:name="_Toc483175234"/>
      <w:bookmarkStart w:id="54" w:name="_Toc483180636"/>
      <w:bookmarkStart w:id="55" w:name="_Toc483845314"/>
      <w:r w:rsidRPr="00C122EF">
        <w:rPr>
          <w:rStyle w:val="Heading3Char"/>
          <w:rFonts w:ascii="Times New Roman" w:hAnsi="Times New Roman" w:cs="Times New Roman"/>
          <w:color w:val="auto"/>
          <w:sz w:val="20"/>
          <w:szCs w:val="20"/>
        </w:rPr>
        <w:t>2.7.3. Differential diagnosis</w:t>
      </w:r>
      <w:bookmarkEnd w:id="53"/>
      <w:bookmarkEnd w:id="54"/>
      <w:bookmarkEnd w:id="55"/>
    </w:p>
    <w:p w:rsidR="00CE7E5F" w:rsidRPr="00C122EF" w:rsidRDefault="003A51BA" w:rsidP="00CE7E5F">
      <w:pPr>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t>According</w:t>
      </w:r>
      <w:r w:rsidRPr="00C122EF">
        <w:rPr>
          <w:rFonts w:ascii="Times New Roman" w:hAnsi="Times New Roman" w:cs="Times New Roman"/>
          <w:b/>
          <w:sz w:val="20"/>
          <w:szCs w:val="20"/>
        </w:rPr>
        <w:t xml:space="preserve"> </w:t>
      </w:r>
      <w:r w:rsidRPr="00C122EF">
        <w:rPr>
          <w:rFonts w:ascii="Times New Roman" w:hAnsi="Times New Roman" w:cs="Times New Roman"/>
          <w:sz w:val="20"/>
          <w:szCs w:val="20"/>
        </w:rPr>
        <w:t xml:space="preserve">to OIE (2006) and (Erasmus, 2000), clinical sign associated with AHSV are clearly not </w:t>
      </w:r>
      <w:proofErr w:type="spellStart"/>
      <w:r w:rsidRPr="00C122EF">
        <w:rPr>
          <w:rFonts w:ascii="Times New Roman" w:hAnsi="Times New Roman" w:cs="Times New Roman"/>
          <w:sz w:val="20"/>
          <w:szCs w:val="20"/>
        </w:rPr>
        <w:t>pathognomonic</w:t>
      </w:r>
      <w:proofErr w:type="spellEnd"/>
      <w:r w:rsidRPr="00C122EF">
        <w:rPr>
          <w:rFonts w:ascii="Times New Roman" w:hAnsi="Times New Roman" w:cs="Times New Roman"/>
          <w:sz w:val="20"/>
          <w:szCs w:val="20"/>
        </w:rPr>
        <w:t xml:space="preserve"> and other disease to consider are listed below </w:t>
      </w:r>
    </w:p>
    <w:p w:rsidR="00CE7E5F" w:rsidRPr="00C122EF" w:rsidRDefault="003A51BA" w:rsidP="00CE7E5F">
      <w:pPr>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t>Viral</w:t>
      </w:r>
    </w:p>
    <w:p w:rsidR="00CE7E5F" w:rsidRPr="00C122EF" w:rsidRDefault="003A51BA" w:rsidP="00CE7E5F">
      <w:pPr>
        <w:pStyle w:val="ListParagraph"/>
        <w:numPr>
          <w:ilvl w:val="0"/>
          <w:numId w:val="16"/>
        </w:numPr>
        <w:snapToGrid w:val="0"/>
        <w:spacing w:after="0" w:line="240" w:lineRule="auto"/>
        <w:ind w:left="0" w:firstLine="425"/>
        <w:jc w:val="both"/>
        <w:rPr>
          <w:rFonts w:ascii="Times New Roman" w:hAnsi="Times New Roman" w:cs="Times New Roman"/>
          <w:i/>
          <w:sz w:val="20"/>
          <w:szCs w:val="20"/>
        </w:rPr>
      </w:pPr>
      <w:r w:rsidRPr="00C122EF">
        <w:rPr>
          <w:rFonts w:ascii="Times New Roman" w:hAnsi="Times New Roman" w:cs="Times New Roman"/>
          <w:sz w:val="20"/>
          <w:szCs w:val="20"/>
        </w:rPr>
        <w:t xml:space="preserve">Equine infectious anemia </w:t>
      </w:r>
      <w:r w:rsidRPr="00C122EF">
        <w:rPr>
          <w:rFonts w:ascii="Times New Roman" w:hAnsi="Times New Roman" w:cs="Times New Roman"/>
          <w:i/>
          <w:sz w:val="20"/>
          <w:szCs w:val="20"/>
        </w:rPr>
        <w:t>(</w:t>
      </w:r>
      <w:proofErr w:type="spellStart"/>
      <w:r w:rsidRPr="00C122EF">
        <w:rPr>
          <w:rFonts w:ascii="Times New Roman" w:hAnsi="Times New Roman" w:cs="Times New Roman"/>
          <w:i/>
          <w:sz w:val="20"/>
          <w:szCs w:val="20"/>
        </w:rPr>
        <w:t>Retroviridae</w:t>
      </w:r>
      <w:proofErr w:type="spellEnd"/>
      <w:r w:rsidRPr="00C122EF">
        <w:rPr>
          <w:rFonts w:ascii="Times New Roman" w:hAnsi="Times New Roman" w:cs="Times New Roman"/>
          <w:i/>
          <w:sz w:val="20"/>
          <w:szCs w:val="20"/>
        </w:rPr>
        <w:t>)</w:t>
      </w:r>
    </w:p>
    <w:p w:rsidR="00CE7E5F" w:rsidRPr="00C122EF" w:rsidRDefault="003A51BA" w:rsidP="00CE7E5F">
      <w:pPr>
        <w:pStyle w:val="ListParagraph"/>
        <w:numPr>
          <w:ilvl w:val="0"/>
          <w:numId w:val="16"/>
        </w:numPr>
        <w:snapToGrid w:val="0"/>
        <w:spacing w:after="0" w:line="240" w:lineRule="auto"/>
        <w:ind w:left="0" w:firstLine="425"/>
        <w:jc w:val="both"/>
        <w:rPr>
          <w:rFonts w:ascii="Times New Roman" w:hAnsi="Times New Roman" w:cs="Times New Roman"/>
          <w:i/>
          <w:sz w:val="20"/>
          <w:szCs w:val="20"/>
        </w:rPr>
      </w:pPr>
      <w:r w:rsidRPr="00C122EF">
        <w:rPr>
          <w:rFonts w:ascii="Times New Roman" w:hAnsi="Times New Roman" w:cs="Times New Roman"/>
          <w:sz w:val="20"/>
          <w:szCs w:val="20"/>
        </w:rPr>
        <w:t xml:space="preserve">Equine viral </w:t>
      </w:r>
      <w:proofErr w:type="spellStart"/>
      <w:r w:rsidRPr="00C122EF">
        <w:rPr>
          <w:rFonts w:ascii="Times New Roman" w:hAnsi="Times New Roman" w:cs="Times New Roman"/>
          <w:sz w:val="20"/>
          <w:szCs w:val="20"/>
        </w:rPr>
        <w:t>arterites</w:t>
      </w:r>
      <w:proofErr w:type="spellEnd"/>
      <w:r w:rsidRPr="00C122EF">
        <w:rPr>
          <w:rFonts w:ascii="Times New Roman" w:hAnsi="Times New Roman" w:cs="Times New Roman"/>
          <w:sz w:val="20"/>
          <w:szCs w:val="20"/>
        </w:rPr>
        <w:t xml:space="preserve"> (</w:t>
      </w:r>
      <w:proofErr w:type="spellStart"/>
      <w:r w:rsidRPr="00C122EF">
        <w:rPr>
          <w:rFonts w:ascii="Times New Roman" w:hAnsi="Times New Roman" w:cs="Times New Roman"/>
          <w:i/>
          <w:sz w:val="20"/>
          <w:szCs w:val="20"/>
        </w:rPr>
        <w:t>Artetriviridae</w:t>
      </w:r>
      <w:proofErr w:type="spellEnd"/>
      <w:r w:rsidRPr="00C122EF">
        <w:rPr>
          <w:rFonts w:ascii="Times New Roman" w:hAnsi="Times New Roman" w:cs="Times New Roman"/>
          <w:i/>
          <w:sz w:val="20"/>
          <w:szCs w:val="20"/>
        </w:rPr>
        <w:t>)</w:t>
      </w:r>
    </w:p>
    <w:p w:rsidR="00CE7E5F" w:rsidRPr="00C122EF" w:rsidRDefault="003A51BA" w:rsidP="00CE7E5F">
      <w:pPr>
        <w:pStyle w:val="ListParagraph"/>
        <w:numPr>
          <w:ilvl w:val="0"/>
          <w:numId w:val="16"/>
        </w:numPr>
        <w:snapToGrid w:val="0"/>
        <w:spacing w:after="0" w:line="240" w:lineRule="auto"/>
        <w:ind w:left="0" w:firstLine="425"/>
        <w:jc w:val="both"/>
        <w:rPr>
          <w:rFonts w:ascii="Times New Roman" w:hAnsi="Times New Roman" w:cs="Times New Roman"/>
          <w:sz w:val="20"/>
          <w:szCs w:val="20"/>
        </w:rPr>
      </w:pPr>
      <w:r w:rsidRPr="00C122EF">
        <w:rPr>
          <w:rFonts w:ascii="Times New Roman" w:hAnsi="Times New Roman" w:cs="Times New Roman"/>
          <w:sz w:val="20"/>
          <w:szCs w:val="20"/>
        </w:rPr>
        <w:t xml:space="preserve">Equine </w:t>
      </w:r>
      <w:proofErr w:type="spellStart"/>
      <w:r w:rsidRPr="00C122EF">
        <w:rPr>
          <w:rFonts w:ascii="Times New Roman" w:hAnsi="Times New Roman" w:cs="Times New Roman"/>
          <w:sz w:val="20"/>
          <w:szCs w:val="20"/>
        </w:rPr>
        <w:t>encephalosis</w:t>
      </w:r>
      <w:proofErr w:type="spellEnd"/>
      <w:r w:rsidRPr="00C122EF">
        <w:rPr>
          <w:rFonts w:ascii="Times New Roman" w:hAnsi="Times New Roman" w:cs="Times New Roman"/>
          <w:sz w:val="20"/>
          <w:szCs w:val="20"/>
        </w:rPr>
        <w:t xml:space="preserve"> (</w:t>
      </w:r>
      <w:proofErr w:type="spellStart"/>
      <w:r w:rsidRPr="00C122EF">
        <w:rPr>
          <w:rFonts w:ascii="Times New Roman" w:hAnsi="Times New Roman" w:cs="Times New Roman"/>
          <w:i/>
          <w:sz w:val="20"/>
          <w:szCs w:val="20"/>
        </w:rPr>
        <w:t>Reoviridae</w:t>
      </w:r>
      <w:proofErr w:type="spellEnd"/>
      <w:r w:rsidRPr="00C122EF">
        <w:rPr>
          <w:rFonts w:ascii="Times New Roman" w:hAnsi="Times New Roman" w:cs="Times New Roman"/>
          <w:i/>
          <w:sz w:val="20"/>
          <w:szCs w:val="20"/>
        </w:rPr>
        <w:t>)</w:t>
      </w:r>
      <w:r w:rsidR="00BE7082" w:rsidRPr="00C122EF">
        <w:rPr>
          <w:rFonts w:ascii="Times New Roman" w:hAnsi="Times New Roman" w:cs="Times New Roman"/>
          <w:i/>
          <w:sz w:val="20"/>
          <w:szCs w:val="20"/>
        </w:rPr>
        <w:t xml:space="preserve"> </w:t>
      </w:r>
      <w:r w:rsidRPr="00C122EF">
        <w:rPr>
          <w:rFonts w:ascii="Times New Roman" w:hAnsi="Times New Roman" w:cs="Times New Roman"/>
          <w:sz w:val="20"/>
          <w:szCs w:val="20"/>
        </w:rPr>
        <w:t xml:space="preserve">(often occurs concurrently with AHSV, </w:t>
      </w:r>
      <w:proofErr w:type="spellStart"/>
      <w:r w:rsidRPr="00C122EF">
        <w:rPr>
          <w:rFonts w:ascii="Times New Roman" w:hAnsi="Times New Roman" w:cs="Times New Roman"/>
          <w:sz w:val="20"/>
          <w:szCs w:val="20"/>
        </w:rPr>
        <w:t>differenciatable</w:t>
      </w:r>
      <w:proofErr w:type="spellEnd"/>
      <w:r w:rsidRPr="00C122EF">
        <w:rPr>
          <w:rFonts w:ascii="Times New Roman" w:hAnsi="Times New Roman" w:cs="Times New Roman"/>
          <w:sz w:val="20"/>
          <w:szCs w:val="20"/>
        </w:rPr>
        <w:t xml:space="preserve"> by absence of edema and lower mortality rate </w:t>
      </w:r>
    </w:p>
    <w:p w:rsidR="00CE7E5F" w:rsidRPr="00C122EF" w:rsidRDefault="003A51BA" w:rsidP="00CE7E5F">
      <w:pPr>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t xml:space="preserve">Bacterial </w:t>
      </w:r>
    </w:p>
    <w:p w:rsidR="00CE7E5F" w:rsidRPr="00C122EF" w:rsidRDefault="003A51BA" w:rsidP="00CE7E5F">
      <w:pPr>
        <w:pStyle w:val="ListParagraph"/>
        <w:numPr>
          <w:ilvl w:val="0"/>
          <w:numId w:val="18"/>
        </w:numPr>
        <w:snapToGrid w:val="0"/>
        <w:spacing w:after="0" w:line="240" w:lineRule="auto"/>
        <w:ind w:left="0" w:firstLine="425"/>
        <w:jc w:val="both"/>
        <w:rPr>
          <w:rFonts w:ascii="Times New Roman" w:hAnsi="Times New Roman" w:cs="Times New Roman"/>
          <w:sz w:val="20"/>
          <w:szCs w:val="20"/>
        </w:rPr>
      </w:pPr>
      <w:r w:rsidRPr="00C122EF">
        <w:rPr>
          <w:rFonts w:ascii="Times New Roman" w:hAnsi="Times New Roman" w:cs="Times New Roman"/>
          <w:sz w:val="20"/>
          <w:szCs w:val="20"/>
        </w:rPr>
        <w:t>Anthra</w:t>
      </w:r>
      <w:r w:rsidR="00BE7082" w:rsidRPr="00C122EF">
        <w:rPr>
          <w:rFonts w:ascii="Times New Roman" w:hAnsi="Times New Roman" w:cs="Times New Roman"/>
          <w:sz w:val="20"/>
          <w:szCs w:val="20"/>
        </w:rPr>
        <w:t>x (</w:t>
      </w:r>
      <w:r w:rsidRPr="00C122EF">
        <w:rPr>
          <w:rFonts w:ascii="Times New Roman" w:hAnsi="Times New Roman" w:cs="Times New Roman"/>
          <w:sz w:val="20"/>
          <w:szCs w:val="20"/>
        </w:rPr>
        <w:t xml:space="preserve">Bacillus </w:t>
      </w:r>
      <w:proofErr w:type="spellStart"/>
      <w:r w:rsidRPr="00C122EF">
        <w:rPr>
          <w:rFonts w:ascii="Times New Roman" w:hAnsi="Times New Roman" w:cs="Times New Roman"/>
          <w:sz w:val="20"/>
          <w:szCs w:val="20"/>
        </w:rPr>
        <w:t>anthracis</w:t>
      </w:r>
      <w:proofErr w:type="spellEnd"/>
      <w:r w:rsidRPr="00C122EF">
        <w:rPr>
          <w:rFonts w:ascii="Times New Roman" w:hAnsi="Times New Roman" w:cs="Times New Roman"/>
          <w:sz w:val="20"/>
          <w:szCs w:val="20"/>
        </w:rPr>
        <w:t>)</w:t>
      </w:r>
    </w:p>
    <w:p w:rsidR="00CE7E5F" w:rsidRPr="00C122EF" w:rsidRDefault="003A51BA" w:rsidP="00CE7E5F">
      <w:pPr>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lastRenderedPageBreak/>
        <w:t xml:space="preserve">Protozoan </w:t>
      </w:r>
    </w:p>
    <w:p w:rsidR="00CE7E5F" w:rsidRPr="00C122EF" w:rsidRDefault="003A51BA" w:rsidP="00CE7E5F">
      <w:pPr>
        <w:pStyle w:val="ListParagraph"/>
        <w:numPr>
          <w:ilvl w:val="0"/>
          <w:numId w:val="18"/>
        </w:numPr>
        <w:snapToGrid w:val="0"/>
        <w:spacing w:after="0" w:line="240" w:lineRule="auto"/>
        <w:ind w:left="0" w:firstLine="425"/>
        <w:jc w:val="both"/>
        <w:rPr>
          <w:rFonts w:ascii="Times New Roman" w:hAnsi="Times New Roman" w:cs="Times New Roman"/>
          <w:sz w:val="20"/>
          <w:szCs w:val="20"/>
        </w:rPr>
      </w:pPr>
      <w:proofErr w:type="spellStart"/>
      <w:r w:rsidRPr="00C122EF">
        <w:rPr>
          <w:rFonts w:ascii="Times New Roman" w:hAnsi="Times New Roman" w:cs="Times New Roman"/>
          <w:sz w:val="20"/>
          <w:szCs w:val="20"/>
        </w:rPr>
        <w:t>Trypanosomiasis</w:t>
      </w:r>
      <w:proofErr w:type="spellEnd"/>
      <w:r w:rsidRPr="00C122EF">
        <w:rPr>
          <w:rFonts w:ascii="Times New Roman" w:hAnsi="Times New Roman" w:cs="Times New Roman"/>
          <w:sz w:val="20"/>
          <w:szCs w:val="20"/>
        </w:rPr>
        <w:t xml:space="preserve"> (</w:t>
      </w:r>
      <w:proofErr w:type="spellStart"/>
      <w:r w:rsidRPr="00C122EF">
        <w:rPr>
          <w:rFonts w:ascii="Times New Roman" w:hAnsi="Times New Roman" w:cs="Times New Roman"/>
          <w:i/>
          <w:sz w:val="20"/>
          <w:szCs w:val="20"/>
        </w:rPr>
        <w:t>tyrpanosoma</w:t>
      </w:r>
      <w:proofErr w:type="spellEnd"/>
      <w:r w:rsidRPr="00C122EF">
        <w:rPr>
          <w:rFonts w:ascii="Times New Roman" w:hAnsi="Times New Roman" w:cs="Times New Roman"/>
          <w:i/>
          <w:sz w:val="20"/>
          <w:szCs w:val="20"/>
        </w:rPr>
        <w:t xml:space="preserve"> </w:t>
      </w:r>
      <w:proofErr w:type="spellStart"/>
      <w:r w:rsidRPr="00C122EF">
        <w:rPr>
          <w:rFonts w:ascii="Times New Roman" w:hAnsi="Times New Roman" w:cs="Times New Roman"/>
          <w:i/>
          <w:sz w:val="20"/>
          <w:szCs w:val="20"/>
        </w:rPr>
        <w:t>evansi</w:t>
      </w:r>
      <w:proofErr w:type="spellEnd"/>
      <w:r w:rsidRPr="00C122EF">
        <w:rPr>
          <w:rFonts w:ascii="Times New Roman" w:hAnsi="Times New Roman" w:cs="Times New Roman"/>
          <w:sz w:val="20"/>
          <w:szCs w:val="20"/>
        </w:rPr>
        <w:t>)</w:t>
      </w:r>
    </w:p>
    <w:p w:rsidR="00CE7E5F" w:rsidRPr="00C122EF" w:rsidRDefault="003A51BA" w:rsidP="00CE7E5F">
      <w:pPr>
        <w:pStyle w:val="ListParagraph"/>
        <w:numPr>
          <w:ilvl w:val="0"/>
          <w:numId w:val="18"/>
        </w:numPr>
        <w:snapToGrid w:val="0"/>
        <w:spacing w:after="0" w:line="240" w:lineRule="auto"/>
        <w:ind w:left="0" w:firstLine="425"/>
        <w:jc w:val="both"/>
        <w:rPr>
          <w:rStyle w:val="Heading2Char"/>
          <w:rFonts w:ascii="Times New Roman" w:hAnsi="Times New Roman" w:cs="Times New Roman"/>
          <w:b w:val="0"/>
          <w:bCs w:val="0"/>
          <w:color w:val="auto"/>
          <w:sz w:val="20"/>
          <w:szCs w:val="20"/>
        </w:rPr>
      </w:pPr>
      <w:proofErr w:type="spellStart"/>
      <w:r w:rsidRPr="00C122EF">
        <w:rPr>
          <w:rFonts w:ascii="Times New Roman" w:hAnsi="Times New Roman" w:cs="Times New Roman"/>
          <w:sz w:val="20"/>
          <w:szCs w:val="20"/>
        </w:rPr>
        <w:t>Piroplasmosis</w:t>
      </w:r>
      <w:proofErr w:type="spellEnd"/>
      <w:r w:rsidRPr="00C122EF">
        <w:rPr>
          <w:rFonts w:ascii="Times New Roman" w:hAnsi="Times New Roman" w:cs="Times New Roman"/>
          <w:sz w:val="20"/>
          <w:szCs w:val="20"/>
        </w:rPr>
        <w:t xml:space="preserve"> (</w:t>
      </w:r>
      <w:proofErr w:type="spellStart"/>
      <w:r w:rsidRPr="00C122EF">
        <w:rPr>
          <w:rFonts w:ascii="Times New Roman" w:hAnsi="Times New Roman" w:cs="Times New Roman"/>
          <w:i/>
          <w:sz w:val="20"/>
          <w:szCs w:val="20"/>
        </w:rPr>
        <w:t>Babesia</w:t>
      </w:r>
      <w:proofErr w:type="spellEnd"/>
      <w:r w:rsidRPr="00C122EF">
        <w:rPr>
          <w:rFonts w:ascii="Times New Roman" w:hAnsi="Times New Roman" w:cs="Times New Roman"/>
          <w:i/>
          <w:sz w:val="20"/>
          <w:szCs w:val="20"/>
        </w:rPr>
        <w:t xml:space="preserve"> </w:t>
      </w:r>
      <w:proofErr w:type="spellStart"/>
      <w:r w:rsidRPr="00C122EF">
        <w:rPr>
          <w:rFonts w:ascii="Times New Roman" w:hAnsi="Times New Roman" w:cs="Times New Roman"/>
          <w:i/>
          <w:sz w:val="20"/>
          <w:szCs w:val="20"/>
        </w:rPr>
        <w:t>caballi</w:t>
      </w:r>
      <w:proofErr w:type="spellEnd"/>
      <w:r w:rsidRPr="00C122EF">
        <w:rPr>
          <w:rFonts w:ascii="Times New Roman" w:hAnsi="Times New Roman" w:cs="Times New Roman"/>
          <w:i/>
          <w:sz w:val="20"/>
          <w:szCs w:val="20"/>
        </w:rPr>
        <w:t xml:space="preserve"> and </w:t>
      </w:r>
      <w:proofErr w:type="spellStart"/>
      <w:r w:rsidRPr="00C122EF">
        <w:rPr>
          <w:rFonts w:ascii="Times New Roman" w:hAnsi="Times New Roman" w:cs="Times New Roman"/>
          <w:i/>
          <w:sz w:val="20"/>
          <w:szCs w:val="20"/>
        </w:rPr>
        <w:t>Babesia</w:t>
      </w:r>
      <w:proofErr w:type="spellEnd"/>
      <w:r w:rsidRPr="00C122EF">
        <w:rPr>
          <w:rFonts w:ascii="Times New Roman" w:hAnsi="Times New Roman" w:cs="Times New Roman"/>
          <w:i/>
          <w:sz w:val="20"/>
          <w:szCs w:val="20"/>
        </w:rPr>
        <w:t xml:space="preserve"> </w:t>
      </w:r>
      <w:proofErr w:type="spellStart"/>
      <w:r w:rsidRPr="00C122EF">
        <w:rPr>
          <w:rFonts w:ascii="Times New Roman" w:hAnsi="Times New Roman" w:cs="Times New Roman"/>
          <w:i/>
          <w:sz w:val="20"/>
          <w:szCs w:val="20"/>
        </w:rPr>
        <w:t>equi</w:t>
      </w:r>
      <w:proofErr w:type="spellEnd"/>
      <w:r w:rsidRPr="00C122EF">
        <w:rPr>
          <w:rFonts w:ascii="Times New Roman" w:hAnsi="Times New Roman" w:cs="Times New Roman"/>
          <w:sz w:val="20"/>
          <w:szCs w:val="20"/>
        </w:rPr>
        <w:t>)</w:t>
      </w:r>
      <w:r w:rsidRPr="00C122EF">
        <w:rPr>
          <w:rStyle w:val="Heading2Char"/>
          <w:rFonts w:ascii="Times New Roman" w:hAnsi="Times New Roman" w:cs="Times New Roman"/>
          <w:color w:val="auto"/>
          <w:sz w:val="20"/>
          <w:szCs w:val="20"/>
        </w:rPr>
        <w:tab/>
      </w:r>
    </w:p>
    <w:p w:rsidR="00CE7E5F" w:rsidRPr="00C122EF" w:rsidRDefault="003A51BA" w:rsidP="00CE7E5F">
      <w:pPr>
        <w:snapToGrid w:val="0"/>
        <w:spacing w:after="0" w:line="240" w:lineRule="auto"/>
        <w:jc w:val="both"/>
        <w:rPr>
          <w:rFonts w:ascii="Times New Roman" w:hAnsi="Times New Roman" w:cs="Times New Roman"/>
          <w:sz w:val="20"/>
          <w:szCs w:val="20"/>
        </w:rPr>
      </w:pPr>
      <w:bookmarkStart w:id="56" w:name="_Toc483175235"/>
      <w:bookmarkStart w:id="57" w:name="_Toc483180637"/>
      <w:bookmarkStart w:id="58" w:name="_Toc483845315"/>
      <w:r w:rsidRPr="00C122EF">
        <w:rPr>
          <w:rStyle w:val="Heading2Char"/>
          <w:rFonts w:ascii="Times New Roman" w:hAnsi="Times New Roman" w:cs="Times New Roman"/>
          <w:color w:val="auto"/>
          <w:sz w:val="20"/>
          <w:szCs w:val="20"/>
        </w:rPr>
        <w:t>2.8</w:t>
      </w:r>
      <w:bookmarkEnd w:id="56"/>
      <w:bookmarkEnd w:id="57"/>
      <w:r w:rsidRPr="00C122EF">
        <w:rPr>
          <w:rStyle w:val="Heading2Char"/>
          <w:rFonts w:ascii="Times New Roman" w:hAnsi="Times New Roman" w:cs="Times New Roman"/>
          <w:color w:val="auto"/>
          <w:sz w:val="20"/>
          <w:szCs w:val="20"/>
        </w:rPr>
        <w:t>. Treatment</w:t>
      </w:r>
      <w:bookmarkEnd w:id="58"/>
    </w:p>
    <w:p w:rsidR="00CE7E5F" w:rsidRPr="00C122EF" w:rsidRDefault="003A51BA" w:rsidP="00CE7E5F">
      <w:pPr>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t xml:space="preserve">Apart from supportive treatment, there is no specific therapy for AHS. Affected animals should be well nursed, fed and rested, as the slightest exertion may result in death as a result of cardiac failure. After recovery they should be rested for at least four weeks before being returned to light work As </w:t>
      </w:r>
      <w:proofErr w:type="spellStart"/>
      <w:r w:rsidRPr="00C122EF">
        <w:rPr>
          <w:rFonts w:ascii="Times New Roman" w:hAnsi="Times New Roman" w:cs="Times New Roman"/>
          <w:sz w:val="20"/>
          <w:szCs w:val="20"/>
        </w:rPr>
        <w:t>babesisosis</w:t>
      </w:r>
      <w:proofErr w:type="spellEnd"/>
      <w:r w:rsidR="00BE7082" w:rsidRPr="00C122EF">
        <w:rPr>
          <w:rFonts w:ascii="Times New Roman" w:hAnsi="Times New Roman" w:cs="Times New Roman"/>
          <w:sz w:val="20"/>
          <w:szCs w:val="20"/>
        </w:rPr>
        <w:t xml:space="preserve"> </w:t>
      </w:r>
      <w:r w:rsidRPr="00C122EF">
        <w:rPr>
          <w:rFonts w:ascii="Times New Roman" w:hAnsi="Times New Roman" w:cs="Times New Roman"/>
          <w:sz w:val="20"/>
          <w:szCs w:val="20"/>
        </w:rPr>
        <w:t>may be complication of AHS, blood smear as well as body temperature should be taken regularly and</w:t>
      </w:r>
      <w:r w:rsidR="00CE7E5F" w:rsidRPr="00C122EF">
        <w:rPr>
          <w:rFonts w:ascii="Times New Roman" w:hAnsi="Times New Roman" w:cs="Times New Roman"/>
          <w:sz w:val="20"/>
          <w:szCs w:val="20"/>
        </w:rPr>
        <w:t>, i</w:t>
      </w:r>
      <w:r w:rsidRPr="00C122EF">
        <w:rPr>
          <w:rFonts w:ascii="Times New Roman" w:hAnsi="Times New Roman" w:cs="Times New Roman"/>
          <w:sz w:val="20"/>
          <w:szCs w:val="20"/>
        </w:rPr>
        <w:t>f found positive, animal should appropriately treated (Hirsh and Zee, 1999).</w:t>
      </w:r>
    </w:p>
    <w:p w:rsidR="00CE7E5F" w:rsidRPr="00C122EF" w:rsidRDefault="003A51BA" w:rsidP="00CE7E5F">
      <w:pPr>
        <w:snapToGrid w:val="0"/>
        <w:spacing w:after="0" w:line="240" w:lineRule="auto"/>
        <w:jc w:val="both"/>
        <w:rPr>
          <w:rFonts w:ascii="Times New Roman" w:hAnsi="Times New Roman" w:cs="Times New Roman"/>
          <w:b/>
          <w:sz w:val="20"/>
          <w:szCs w:val="20"/>
        </w:rPr>
      </w:pPr>
      <w:bookmarkStart w:id="59" w:name="_Toc483175236"/>
      <w:bookmarkStart w:id="60" w:name="_Toc483180638"/>
      <w:bookmarkStart w:id="61" w:name="_Toc483845316"/>
      <w:r w:rsidRPr="00C122EF">
        <w:rPr>
          <w:rStyle w:val="Heading2Char"/>
          <w:rFonts w:ascii="Times New Roman" w:hAnsi="Times New Roman" w:cs="Times New Roman"/>
          <w:color w:val="auto"/>
          <w:sz w:val="20"/>
          <w:szCs w:val="20"/>
        </w:rPr>
        <w:t>2.9. Prevention and control of AHS</w:t>
      </w:r>
      <w:bookmarkEnd w:id="59"/>
      <w:bookmarkEnd w:id="60"/>
      <w:bookmarkEnd w:id="61"/>
      <w:r w:rsidRPr="00C122EF">
        <w:rPr>
          <w:rFonts w:ascii="Times New Roman" w:hAnsi="Times New Roman" w:cs="Times New Roman"/>
          <w:b/>
          <w:sz w:val="20"/>
          <w:szCs w:val="20"/>
        </w:rPr>
        <w:t xml:space="preserve"> </w:t>
      </w:r>
    </w:p>
    <w:p w:rsidR="00CE7E5F" w:rsidRPr="00C122EF" w:rsidRDefault="003A51BA" w:rsidP="00CE7E5F">
      <w:pPr>
        <w:snapToGrid w:val="0"/>
        <w:spacing w:after="0" w:line="240" w:lineRule="auto"/>
        <w:ind w:firstLine="425"/>
        <w:jc w:val="both"/>
        <w:rPr>
          <w:rStyle w:val="Heading3Char"/>
          <w:rFonts w:ascii="Times New Roman" w:hAnsi="Times New Roman" w:cs="Times New Roman"/>
          <w:b w:val="0"/>
          <w:bCs w:val="0"/>
          <w:color w:val="auto"/>
          <w:sz w:val="20"/>
          <w:szCs w:val="20"/>
        </w:rPr>
      </w:pPr>
      <w:r w:rsidRPr="00C122EF">
        <w:rPr>
          <w:rFonts w:ascii="Times New Roman" w:hAnsi="Times New Roman" w:cs="Times New Roman"/>
          <w:sz w:val="20"/>
          <w:szCs w:val="20"/>
        </w:rPr>
        <w:t xml:space="preserve">Polyvalent and to a limited extent </w:t>
      </w:r>
      <w:proofErr w:type="spellStart"/>
      <w:r w:rsidRPr="00C122EF">
        <w:rPr>
          <w:rFonts w:ascii="Times New Roman" w:hAnsi="Times New Roman" w:cs="Times New Roman"/>
          <w:sz w:val="20"/>
          <w:szCs w:val="20"/>
        </w:rPr>
        <w:t>monovalent</w:t>
      </w:r>
      <w:proofErr w:type="spellEnd"/>
      <w:r w:rsidRPr="00C122EF">
        <w:rPr>
          <w:rFonts w:ascii="Times New Roman" w:hAnsi="Times New Roman" w:cs="Times New Roman"/>
          <w:sz w:val="20"/>
          <w:szCs w:val="20"/>
        </w:rPr>
        <w:t xml:space="preserve"> vaccines are used for immunization. A polyvalent vaccine, formalin-inactivated spleen tissue (</w:t>
      </w:r>
      <w:proofErr w:type="spellStart"/>
      <w:r w:rsidRPr="00C122EF">
        <w:rPr>
          <w:rFonts w:ascii="Times New Roman" w:hAnsi="Times New Roman" w:cs="Times New Roman"/>
          <w:sz w:val="20"/>
          <w:szCs w:val="20"/>
        </w:rPr>
        <w:t>viscerotropic</w:t>
      </w:r>
      <w:proofErr w:type="spellEnd"/>
      <w:r w:rsidRPr="00C122EF">
        <w:rPr>
          <w:rFonts w:ascii="Times New Roman" w:hAnsi="Times New Roman" w:cs="Times New Roman"/>
          <w:sz w:val="20"/>
          <w:szCs w:val="20"/>
        </w:rPr>
        <w:t>) vaccine gives immunity for one year. Second vaccine is a mouse brain attenuated live virus (</w:t>
      </w:r>
      <w:proofErr w:type="spellStart"/>
      <w:r w:rsidRPr="00C122EF">
        <w:rPr>
          <w:rFonts w:ascii="Times New Roman" w:hAnsi="Times New Roman" w:cs="Times New Roman"/>
          <w:sz w:val="20"/>
          <w:szCs w:val="20"/>
        </w:rPr>
        <w:t>neurotropic</w:t>
      </w:r>
      <w:proofErr w:type="spellEnd"/>
      <w:r w:rsidRPr="00C122EF">
        <w:rPr>
          <w:rFonts w:ascii="Times New Roman" w:hAnsi="Times New Roman" w:cs="Times New Roman"/>
          <w:sz w:val="20"/>
          <w:szCs w:val="20"/>
        </w:rPr>
        <w:t>) vaccine which is also a polyvalent prophylactic immunization against AHS is very efficient methods of preventing serious losses (</w:t>
      </w:r>
      <w:proofErr w:type="spellStart"/>
      <w:r w:rsidRPr="00C122EF">
        <w:rPr>
          <w:rFonts w:ascii="Times New Roman" w:hAnsi="Times New Roman" w:cs="Times New Roman"/>
          <w:sz w:val="20"/>
          <w:szCs w:val="20"/>
        </w:rPr>
        <w:t>Coetzer</w:t>
      </w:r>
      <w:proofErr w:type="spellEnd"/>
      <w:r w:rsidRPr="00C122EF">
        <w:rPr>
          <w:rFonts w:ascii="Times New Roman" w:hAnsi="Times New Roman" w:cs="Times New Roman"/>
          <w:sz w:val="20"/>
          <w:szCs w:val="20"/>
        </w:rPr>
        <w:t xml:space="preserve"> </w:t>
      </w:r>
      <w:r w:rsidRPr="00C122EF">
        <w:rPr>
          <w:rFonts w:ascii="Times New Roman" w:hAnsi="Times New Roman" w:cs="Times New Roman"/>
          <w:i/>
          <w:sz w:val="20"/>
          <w:szCs w:val="20"/>
        </w:rPr>
        <w:t>et al</w:t>
      </w:r>
      <w:r w:rsidRPr="00C122EF">
        <w:rPr>
          <w:rFonts w:ascii="Times New Roman" w:hAnsi="Times New Roman" w:cs="Times New Roman"/>
          <w:sz w:val="20"/>
          <w:szCs w:val="20"/>
        </w:rPr>
        <w:t xml:space="preserve">., 2004). AHSV is non-contagious and can only be spread via the bites of infected vector species of </w:t>
      </w:r>
      <w:proofErr w:type="spellStart"/>
      <w:r w:rsidRPr="00C122EF">
        <w:rPr>
          <w:rFonts w:ascii="Times New Roman" w:hAnsi="Times New Roman" w:cs="Times New Roman"/>
          <w:i/>
          <w:iCs/>
          <w:sz w:val="20"/>
          <w:szCs w:val="20"/>
        </w:rPr>
        <w:t>Culicoides</w:t>
      </w:r>
      <w:proofErr w:type="spellEnd"/>
      <w:r w:rsidRPr="00C122EF">
        <w:rPr>
          <w:rFonts w:ascii="Times New Roman" w:hAnsi="Times New Roman" w:cs="Times New Roman"/>
          <w:i/>
          <w:iCs/>
          <w:sz w:val="20"/>
          <w:szCs w:val="20"/>
        </w:rPr>
        <w:t xml:space="preserve">. </w:t>
      </w:r>
      <w:r w:rsidRPr="00C122EF">
        <w:rPr>
          <w:rFonts w:ascii="Times New Roman" w:hAnsi="Times New Roman" w:cs="Times New Roman"/>
          <w:iCs/>
          <w:sz w:val="20"/>
          <w:szCs w:val="20"/>
        </w:rPr>
        <w:t xml:space="preserve">Methods of control and prevention therefore include </w:t>
      </w:r>
      <w:r w:rsidRPr="00C122EF">
        <w:rPr>
          <w:rFonts w:ascii="Times New Roman" w:hAnsi="Times New Roman" w:cs="Times New Roman"/>
          <w:sz w:val="20"/>
          <w:szCs w:val="20"/>
        </w:rPr>
        <w:t>Husbandry modification, Vector control, and vaccination (Mellor and Hamblin, 2004).</w:t>
      </w:r>
      <w:bookmarkStart w:id="62" w:name="_Toc483175237"/>
      <w:bookmarkStart w:id="63" w:name="_Toc483180639"/>
    </w:p>
    <w:p w:rsidR="00CE7E5F" w:rsidRPr="00C122EF" w:rsidRDefault="003A51BA" w:rsidP="00CE7E5F">
      <w:pPr>
        <w:snapToGrid w:val="0"/>
        <w:spacing w:after="0" w:line="240" w:lineRule="auto"/>
        <w:jc w:val="both"/>
        <w:rPr>
          <w:rFonts w:ascii="Times New Roman" w:hAnsi="Times New Roman" w:cs="Times New Roman"/>
          <w:b/>
          <w:sz w:val="20"/>
          <w:szCs w:val="20"/>
        </w:rPr>
      </w:pPr>
      <w:bookmarkStart w:id="64" w:name="_Toc483845317"/>
      <w:r w:rsidRPr="00C122EF">
        <w:rPr>
          <w:rStyle w:val="Heading3Char"/>
          <w:rFonts w:ascii="Times New Roman" w:hAnsi="Times New Roman" w:cs="Times New Roman"/>
          <w:color w:val="auto"/>
          <w:sz w:val="20"/>
          <w:szCs w:val="20"/>
        </w:rPr>
        <w:t>2.9.1. Husbandry modification</w:t>
      </w:r>
      <w:bookmarkEnd w:id="62"/>
      <w:bookmarkEnd w:id="63"/>
      <w:bookmarkEnd w:id="64"/>
    </w:p>
    <w:p w:rsidR="00CE7E5F" w:rsidRPr="00C122EF" w:rsidRDefault="003A51BA" w:rsidP="00CE7E5F">
      <w:pPr>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t xml:space="preserve">This measure is aimed at denying or reducing vector access to susceptible animals. Most vector species of </w:t>
      </w:r>
      <w:proofErr w:type="spellStart"/>
      <w:r w:rsidRPr="00C122EF">
        <w:rPr>
          <w:rFonts w:ascii="Times New Roman" w:hAnsi="Times New Roman" w:cs="Times New Roman"/>
          <w:i/>
          <w:iCs/>
          <w:sz w:val="20"/>
          <w:szCs w:val="20"/>
        </w:rPr>
        <w:t>Culicoides</w:t>
      </w:r>
      <w:proofErr w:type="spellEnd"/>
      <w:r w:rsidRPr="00C122EF">
        <w:rPr>
          <w:rFonts w:ascii="Times New Roman" w:hAnsi="Times New Roman" w:cs="Times New Roman"/>
          <w:sz w:val="20"/>
          <w:szCs w:val="20"/>
        </w:rPr>
        <w:t xml:space="preserve"> including </w:t>
      </w:r>
      <w:r w:rsidRPr="00C122EF">
        <w:rPr>
          <w:rFonts w:ascii="Times New Roman" w:hAnsi="Times New Roman" w:cs="Times New Roman"/>
          <w:i/>
          <w:iCs/>
          <w:sz w:val="20"/>
          <w:szCs w:val="20"/>
        </w:rPr>
        <w:t xml:space="preserve">C. </w:t>
      </w:r>
      <w:proofErr w:type="spellStart"/>
      <w:r w:rsidRPr="00C122EF">
        <w:rPr>
          <w:rFonts w:ascii="Times New Roman" w:hAnsi="Times New Roman" w:cs="Times New Roman"/>
          <w:i/>
          <w:iCs/>
          <w:sz w:val="20"/>
          <w:szCs w:val="20"/>
        </w:rPr>
        <w:t>imicolaa</w:t>
      </w:r>
      <w:proofErr w:type="spellEnd"/>
      <w:r w:rsidRPr="00C122EF">
        <w:rPr>
          <w:rFonts w:ascii="Times New Roman" w:hAnsi="Times New Roman" w:cs="Times New Roman"/>
          <w:i/>
          <w:iCs/>
          <w:sz w:val="20"/>
          <w:szCs w:val="20"/>
        </w:rPr>
        <w:t xml:space="preserve"> </w:t>
      </w:r>
      <w:r w:rsidRPr="00C122EF">
        <w:rPr>
          <w:rFonts w:ascii="Times New Roman" w:hAnsi="Times New Roman" w:cs="Times New Roman"/>
          <w:sz w:val="20"/>
          <w:szCs w:val="20"/>
        </w:rPr>
        <w:t xml:space="preserve">are </w:t>
      </w:r>
      <w:proofErr w:type="spellStart"/>
      <w:r w:rsidRPr="00C122EF">
        <w:rPr>
          <w:rFonts w:ascii="Times New Roman" w:hAnsi="Times New Roman" w:cs="Times New Roman"/>
          <w:sz w:val="20"/>
          <w:szCs w:val="20"/>
        </w:rPr>
        <w:t>exophilic</w:t>
      </w:r>
      <w:proofErr w:type="spellEnd"/>
      <w:r w:rsidRPr="00C122EF">
        <w:rPr>
          <w:rFonts w:ascii="Times New Roman" w:hAnsi="Times New Roman" w:cs="Times New Roman"/>
          <w:sz w:val="20"/>
          <w:szCs w:val="20"/>
        </w:rPr>
        <w:t xml:space="preserve"> so stabling susceptible </w:t>
      </w:r>
      <w:proofErr w:type="spellStart"/>
      <w:r w:rsidRPr="00C122EF">
        <w:rPr>
          <w:rFonts w:ascii="Times New Roman" w:hAnsi="Times New Roman" w:cs="Times New Roman"/>
          <w:sz w:val="20"/>
          <w:szCs w:val="20"/>
        </w:rPr>
        <w:t>equids</w:t>
      </w:r>
      <w:proofErr w:type="spellEnd"/>
      <w:r w:rsidRPr="00C122EF">
        <w:rPr>
          <w:rFonts w:ascii="Times New Roman" w:hAnsi="Times New Roman" w:cs="Times New Roman"/>
          <w:sz w:val="20"/>
          <w:szCs w:val="20"/>
        </w:rPr>
        <w:t xml:space="preserve"> during times of maximum vector activity (i.e. the crepuscular periods and during the night) will significantly reduce biting rates and hence the likelihood of infection. In addition, if obvious portals of access to such housing such as windows and doors are screened with material of fine mesh (e.g. sand-fly netting) or with coarser material impregnated with insecticide (e.g. a synthetic </w:t>
      </w:r>
      <w:proofErr w:type="spellStart"/>
      <w:r w:rsidRPr="00C122EF">
        <w:rPr>
          <w:rFonts w:ascii="Times New Roman" w:hAnsi="Times New Roman" w:cs="Times New Roman"/>
          <w:sz w:val="20"/>
          <w:szCs w:val="20"/>
        </w:rPr>
        <w:t>pyrethroid</w:t>
      </w:r>
      <w:proofErr w:type="spellEnd"/>
      <w:r w:rsidRPr="00C122EF">
        <w:rPr>
          <w:rFonts w:ascii="Times New Roman" w:hAnsi="Times New Roman" w:cs="Times New Roman"/>
          <w:sz w:val="20"/>
          <w:szCs w:val="20"/>
        </w:rPr>
        <w:t>) this will further reduce biting rates (</w:t>
      </w:r>
      <w:proofErr w:type="spellStart"/>
      <w:r w:rsidRPr="00C122EF">
        <w:rPr>
          <w:rFonts w:ascii="Times New Roman" w:hAnsi="Times New Roman" w:cs="Times New Roman"/>
          <w:sz w:val="20"/>
          <w:szCs w:val="20"/>
        </w:rPr>
        <w:t>Meiswinkel</w:t>
      </w:r>
      <w:proofErr w:type="spellEnd"/>
      <w:r w:rsidRPr="00C122EF">
        <w:rPr>
          <w:rFonts w:ascii="Times New Roman" w:hAnsi="Times New Roman" w:cs="Times New Roman"/>
          <w:sz w:val="20"/>
          <w:szCs w:val="20"/>
        </w:rPr>
        <w:t xml:space="preserve"> </w:t>
      </w:r>
      <w:r w:rsidRPr="00C122EF">
        <w:rPr>
          <w:rFonts w:ascii="Times New Roman" w:hAnsi="Times New Roman" w:cs="Times New Roman"/>
          <w:i/>
          <w:sz w:val="20"/>
          <w:szCs w:val="20"/>
        </w:rPr>
        <w:t>et al</w:t>
      </w:r>
      <w:r w:rsidRPr="00C122EF">
        <w:rPr>
          <w:rFonts w:ascii="Times New Roman" w:hAnsi="Times New Roman" w:cs="Times New Roman"/>
          <w:sz w:val="20"/>
          <w:szCs w:val="20"/>
        </w:rPr>
        <w:t>., 2000).</w:t>
      </w:r>
    </w:p>
    <w:p w:rsidR="00CE7E5F" w:rsidRPr="00C122EF" w:rsidRDefault="003A51BA" w:rsidP="00CE7E5F">
      <w:pPr>
        <w:tabs>
          <w:tab w:val="left" w:pos="7380"/>
        </w:tabs>
        <w:snapToGrid w:val="0"/>
        <w:spacing w:after="0" w:line="240" w:lineRule="auto"/>
        <w:jc w:val="both"/>
        <w:rPr>
          <w:rFonts w:ascii="Times New Roman" w:hAnsi="Times New Roman" w:cs="Times New Roman"/>
          <w:b/>
          <w:sz w:val="20"/>
          <w:szCs w:val="20"/>
        </w:rPr>
      </w:pPr>
      <w:bookmarkStart w:id="65" w:name="_Toc483175238"/>
      <w:bookmarkStart w:id="66" w:name="_Toc483180640"/>
      <w:bookmarkStart w:id="67" w:name="_Toc483845318"/>
      <w:r w:rsidRPr="00C122EF">
        <w:rPr>
          <w:rStyle w:val="Heading3Char"/>
          <w:rFonts w:ascii="Times New Roman" w:hAnsi="Times New Roman" w:cs="Times New Roman"/>
          <w:color w:val="auto"/>
          <w:sz w:val="20"/>
          <w:szCs w:val="20"/>
        </w:rPr>
        <w:t>2.9.2. Vector control</w:t>
      </w:r>
      <w:bookmarkEnd w:id="65"/>
      <w:bookmarkEnd w:id="66"/>
      <w:bookmarkEnd w:id="67"/>
    </w:p>
    <w:p w:rsidR="003A51BA" w:rsidRPr="00C122EF" w:rsidRDefault="003A51BA" w:rsidP="00CE7E5F">
      <w:pPr>
        <w:tabs>
          <w:tab w:val="left" w:pos="7380"/>
        </w:tabs>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t xml:space="preserve">It is rarely possible to completely eliminate populations of vector </w:t>
      </w:r>
      <w:proofErr w:type="spellStart"/>
      <w:r w:rsidRPr="00C122EF">
        <w:rPr>
          <w:rFonts w:ascii="Times New Roman" w:hAnsi="Times New Roman" w:cs="Times New Roman"/>
          <w:i/>
          <w:iCs/>
          <w:sz w:val="20"/>
          <w:szCs w:val="20"/>
        </w:rPr>
        <w:t>Culicoides</w:t>
      </w:r>
      <w:proofErr w:type="spellEnd"/>
      <w:r w:rsidRPr="00C122EF">
        <w:rPr>
          <w:rFonts w:ascii="Times New Roman" w:hAnsi="Times New Roman" w:cs="Times New Roman"/>
          <w:sz w:val="20"/>
          <w:szCs w:val="20"/>
        </w:rPr>
        <w:t xml:space="preserve">. The main aim, is to reduce the number of potentially infecting bites that susceptible animals receive to levels where maintenance of an epidemic becomes unsustainable. Vector control can be tackled in a number of ways but it is important to remember that a combination of approaches is likely to yield the best results (Anderson and May, 1991). Infection of susceptible horse can be prevented to a large degree by stabling them some hours before sunset and letting them out a few hours </w:t>
      </w:r>
      <w:r w:rsidRPr="00C122EF">
        <w:rPr>
          <w:rFonts w:ascii="Times New Roman" w:hAnsi="Times New Roman" w:cs="Times New Roman"/>
          <w:sz w:val="20"/>
          <w:szCs w:val="20"/>
        </w:rPr>
        <w:lastRenderedPageBreak/>
        <w:t xml:space="preserve">after sun rise as </w:t>
      </w:r>
      <w:proofErr w:type="spellStart"/>
      <w:r w:rsidRPr="00C122EF">
        <w:rPr>
          <w:rFonts w:ascii="Times New Roman" w:hAnsi="Times New Roman" w:cs="Times New Roman"/>
          <w:sz w:val="20"/>
          <w:szCs w:val="20"/>
        </w:rPr>
        <w:t>Culicoides</w:t>
      </w:r>
      <w:proofErr w:type="spellEnd"/>
      <w:r w:rsidRPr="00C122EF">
        <w:rPr>
          <w:rFonts w:ascii="Times New Roman" w:hAnsi="Times New Roman" w:cs="Times New Roman"/>
          <w:sz w:val="20"/>
          <w:szCs w:val="20"/>
        </w:rPr>
        <w:t xml:space="preserve"> species are nocturnal and are not inclined to enter building (Seifert, 1996). </w:t>
      </w:r>
    </w:p>
    <w:p w:rsidR="003A51BA" w:rsidRPr="00C122EF" w:rsidRDefault="003A51BA" w:rsidP="00CE7E5F">
      <w:pPr>
        <w:tabs>
          <w:tab w:val="left" w:pos="7380"/>
        </w:tabs>
        <w:snapToGrid w:val="0"/>
        <w:spacing w:after="0" w:line="240" w:lineRule="auto"/>
        <w:jc w:val="both"/>
        <w:rPr>
          <w:rStyle w:val="Heading3Char"/>
          <w:rFonts w:ascii="Times New Roman" w:hAnsi="Times New Roman" w:cs="Times New Roman"/>
          <w:color w:val="auto"/>
          <w:sz w:val="20"/>
          <w:szCs w:val="20"/>
        </w:rPr>
      </w:pPr>
    </w:p>
    <w:p w:rsidR="00CE7E5F" w:rsidRPr="00C122EF" w:rsidRDefault="003A51BA" w:rsidP="00CE7E5F">
      <w:pPr>
        <w:tabs>
          <w:tab w:val="left" w:pos="7380"/>
        </w:tabs>
        <w:snapToGrid w:val="0"/>
        <w:spacing w:after="0" w:line="240" w:lineRule="auto"/>
        <w:jc w:val="both"/>
        <w:rPr>
          <w:rFonts w:ascii="Times New Roman" w:hAnsi="Times New Roman" w:cs="Times New Roman"/>
          <w:b/>
          <w:sz w:val="20"/>
          <w:szCs w:val="20"/>
        </w:rPr>
      </w:pPr>
      <w:bookmarkStart w:id="68" w:name="_Toc483175240"/>
      <w:bookmarkStart w:id="69" w:name="_Toc483180642"/>
      <w:bookmarkStart w:id="70" w:name="_Toc483845319"/>
      <w:r w:rsidRPr="00C122EF">
        <w:rPr>
          <w:rStyle w:val="Heading3Char"/>
          <w:rFonts w:ascii="Times New Roman" w:hAnsi="Times New Roman" w:cs="Times New Roman"/>
          <w:color w:val="auto"/>
          <w:sz w:val="20"/>
          <w:szCs w:val="20"/>
        </w:rPr>
        <w:t>2.9.4. Vaccination</w:t>
      </w:r>
      <w:bookmarkEnd w:id="68"/>
      <w:bookmarkEnd w:id="69"/>
      <w:bookmarkEnd w:id="70"/>
    </w:p>
    <w:p w:rsidR="00CE7E5F" w:rsidRPr="00C122EF" w:rsidRDefault="003A51BA" w:rsidP="00CE7E5F">
      <w:pPr>
        <w:tabs>
          <w:tab w:val="left" w:pos="7380"/>
        </w:tabs>
        <w:snapToGrid w:val="0"/>
        <w:spacing w:after="0" w:line="240" w:lineRule="auto"/>
        <w:ind w:firstLine="425"/>
        <w:jc w:val="both"/>
        <w:rPr>
          <w:rStyle w:val="Heading2Char"/>
          <w:rFonts w:ascii="Times New Roman" w:hAnsi="Times New Roman" w:cs="Times New Roman"/>
          <w:bCs w:val="0"/>
          <w:color w:val="auto"/>
          <w:sz w:val="20"/>
          <w:szCs w:val="20"/>
        </w:rPr>
      </w:pPr>
      <w:r w:rsidRPr="00C122EF">
        <w:rPr>
          <w:rFonts w:ascii="Times New Roman" w:hAnsi="Times New Roman" w:cs="Times New Roman"/>
          <w:sz w:val="20"/>
          <w:szCs w:val="20"/>
        </w:rPr>
        <w:t xml:space="preserve">Annual immunization with polyvalent live attenuated vaccine (LAV) is currently the mainstay for control in endemic areas of Africa. In South Africa, a commercial polyvalent AHSV-LAV is supplied by </w:t>
      </w:r>
      <w:proofErr w:type="spellStart"/>
      <w:r w:rsidRPr="00C122EF">
        <w:rPr>
          <w:rFonts w:ascii="Times New Roman" w:hAnsi="Times New Roman" w:cs="Times New Roman"/>
          <w:sz w:val="20"/>
          <w:szCs w:val="20"/>
        </w:rPr>
        <w:t>Onderstepoort</w:t>
      </w:r>
      <w:proofErr w:type="spellEnd"/>
      <w:r w:rsidRPr="00C122EF">
        <w:rPr>
          <w:rFonts w:ascii="Times New Roman" w:hAnsi="Times New Roman" w:cs="Times New Roman"/>
          <w:sz w:val="20"/>
          <w:szCs w:val="20"/>
        </w:rPr>
        <w:t xml:space="preserve"> Biological Products as two separate vials: Combination1 (comb1) and Combination 2(comb2), which is administered at least three weeks apart. Comb1 includes AHSV types 1, 3 and 4 (AHSV-1, 3, and 4). Comb2 includes AHSV-2, 6, 7 and 8. Whole genome sequences of strains included in these vaccines are published (Guthrie </w:t>
      </w:r>
      <w:r w:rsidRPr="00C122EF">
        <w:rPr>
          <w:rFonts w:ascii="Times New Roman" w:hAnsi="Times New Roman" w:cs="Times New Roman"/>
          <w:i/>
          <w:sz w:val="20"/>
          <w:szCs w:val="20"/>
        </w:rPr>
        <w:t>et al.,</w:t>
      </w:r>
      <w:r w:rsidRPr="00C122EF">
        <w:rPr>
          <w:rFonts w:ascii="Times New Roman" w:hAnsi="Times New Roman" w:cs="Times New Roman"/>
          <w:sz w:val="20"/>
          <w:szCs w:val="20"/>
        </w:rPr>
        <w:t xml:space="preserve"> 2015). The current formulation, which does not include either AHSV-5 or 9, was introduced into use in 1994. Serological cross-reaction reportedly occurs between certain types: AHSV-1 with AHSV-2, AHSV-3 with AHSV-7, AHSV-6 with AHSV-9, AHSV-8 with AHSV-5, whereas AHSV-4 does not exhibit cross-reaction with other types. Different types are allocated to the two combinations based on these cross reactions (von </w:t>
      </w:r>
      <w:proofErr w:type="spellStart"/>
      <w:r w:rsidRPr="00C122EF">
        <w:rPr>
          <w:rFonts w:ascii="Times New Roman" w:hAnsi="Times New Roman" w:cs="Times New Roman"/>
          <w:sz w:val="20"/>
          <w:szCs w:val="20"/>
        </w:rPr>
        <w:t>Teichman</w:t>
      </w:r>
      <w:proofErr w:type="spellEnd"/>
      <w:r w:rsidRPr="00C122EF">
        <w:rPr>
          <w:rFonts w:ascii="Times New Roman" w:hAnsi="Times New Roman" w:cs="Times New Roman"/>
          <w:sz w:val="20"/>
          <w:szCs w:val="20"/>
        </w:rPr>
        <w:t xml:space="preserve"> </w:t>
      </w:r>
      <w:r w:rsidRPr="00C122EF">
        <w:rPr>
          <w:rFonts w:ascii="Times New Roman" w:hAnsi="Times New Roman" w:cs="Times New Roman"/>
          <w:i/>
          <w:sz w:val="20"/>
          <w:szCs w:val="20"/>
        </w:rPr>
        <w:t>et al.,</w:t>
      </w:r>
      <w:r w:rsidRPr="00C122EF">
        <w:rPr>
          <w:rFonts w:ascii="Times New Roman" w:hAnsi="Times New Roman" w:cs="Times New Roman"/>
          <w:sz w:val="20"/>
          <w:szCs w:val="20"/>
        </w:rPr>
        <w:t xml:space="preserve"> 2010). Immune response of horses to immunization with AHSV-</w:t>
      </w:r>
      <w:proofErr w:type="spellStart"/>
      <w:r w:rsidRPr="00C122EF">
        <w:rPr>
          <w:rFonts w:ascii="Times New Roman" w:hAnsi="Times New Roman" w:cs="Times New Roman"/>
          <w:sz w:val="20"/>
          <w:szCs w:val="20"/>
        </w:rPr>
        <w:t>LAVs</w:t>
      </w:r>
      <w:proofErr w:type="spellEnd"/>
      <w:r w:rsidRPr="00C122EF">
        <w:rPr>
          <w:rFonts w:ascii="Times New Roman" w:hAnsi="Times New Roman" w:cs="Times New Roman"/>
          <w:sz w:val="20"/>
          <w:szCs w:val="20"/>
        </w:rPr>
        <w:t xml:space="preserve"> has been investigated, however the viral kinetics following immunization have not been characterized (Pretorius </w:t>
      </w:r>
      <w:r w:rsidRPr="00C122EF">
        <w:rPr>
          <w:rFonts w:ascii="Times New Roman" w:hAnsi="Times New Roman" w:cs="Times New Roman"/>
          <w:i/>
          <w:sz w:val="20"/>
          <w:szCs w:val="20"/>
        </w:rPr>
        <w:t xml:space="preserve">et al., </w:t>
      </w:r>
      <w:r w:rsidRPr="00C122EF">
        <w:rPr>
          <w:rFonts w:ascii="Times New Roman" w:hAnsi="Times New Roman" w:cs="Times New Roman"/>
          <w:sz w:val="20"/>
          <w:szCs w:val="20"/>
        </w:rPr>
        <w:t>2012).</w:t>
      </w:r>
      <w:r w:rsidRPr="00C122EF">
        <w:rPr>
          <w:rFonts w:ascii="Times New Roman" w:hAnsi="Times New Roman" w:cs="Times New Roman"/>
          <w:b/>
          <w:sz w:val="20"/>
          <w:szCs w:val="20"/>
        </w:rPr>
        <w:t xml:space="preserve"> </w:t>
      </w:r>
      <w:r w:rsidRPr="00C122EF">
        <w:rPr>
          <w:rFonts w:ascii="Times New Roman" w:hAnsi="Times New Roman" w:cs="Times New Roman"/>
          <w:sz w:val="20"/>
          <w:szCs w:val="20"/>
        </w:rPr>
        <w:t>No killed or subunit vaccines are currently manufactured commercially. Animals that recover from the disease develop solid life-long immunity against the infecting viral serotype (CFSPH, 2012).</w:t>
      </w:r>
    </w:p>
    <w:p w:rsidR="00CE7E5F" w:rsidRPr="00C122EF" w:rsidRDefault="003A51BA" w:rsidP="00CE7E5F">
      <w:pPr>
        <w:tabs>
          <w:tab w:val="left" w:pos="7380"/>
        </w:tabs>
        <w:snapToGrid w:val="0"/>
        <w:spacing w:after="0" w:line="240" w:lineRule="auto"/>
        <w:jc w:val="both"/>
        <w:rPr>
          <w:rFonts w:ascii="Times New Roman" w:hAnsi="Times New Roman" w:cs="Times New Roman"/>
          <w:b/>
          <w:sz w:val="20"/>
          <w:szCs w:val="20"/>
        </w:rPr>
      </w:pPr>
      <w:bookmarkStart w:id="71" w:name="_Toc483175241"/>
      <w:bookmarkStart w:id="72" w:name="_Toc483180643"/>
      <w:bookmarkStart w:id="73" w:name="_Toc483845320"/>
      <w:r w:rsidRPr="00C122EF">
        <w:rPr>
          <w:rStyle w:val="Heading2Char"/>
          <w:rFonts w:ascii="Times New Roman" w:hAnsi="Times New Roman" w:cs="Times New Roman"/>
          <w:color w:val="auto"/>
          <w:sz w:val="20"/>
          <w:szCs w:val="20"/>
        </w:rPr>
        <w:t>2.10. Importance of the disease</w:t>
      </w:r>
      <w:bookmarkEnd w:id="71"/>
      <w:bookmarkEnd w:id="72"/>
      <w:bookmarkEnd w:id="73"/>
      <w:r w:rsidRPr="00C122EF">
        <w:rPr>
          <w:rFonts w:ascii="Times New Roman" w:hAnsi="Times New Roman" w:cs="Times New Roman"/>
          <w:b/>
          <w:sz w:val="20"/>
          <w:szCs w:val="20"/>
        </w:rPr>
        <w:t>:</w:t>
      </w:r>
    </w:p>
    <w:p w:rsidR="00CE7E5F" w:rsidRPr="00C122EF" w:rsidRDefault="003A51BA" w:rsidP="00CE7E5F">
      <w:pPr>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t>Economic Importance</w:t>
      </w:r>
    </w:p>
    <w:p w:rsidR="00CE7E5F" w:rsidRPr="00C122EF" w:rsidRDefault="003A51BA" w:rsidP="00CE7E5F">
      <w:pPr>
        <w:tabs>
          <w:tab w:val="left" w:pos="7380"/>
        </w:tabs>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t>African horse sickness is an economically highly important non-contagious but infectious disease that is transmitted by various species of midges Horse played a very important role in transportation, was vital in military operations and was used for draught power in agriculture and mining. Heavy losses as a result of AHS were therefore very disruptive and experienced very negatively. Although horses are nowadays seldom used for these purposes, many have considerable monetary value as performance horses or animals used for other forms of recreation. The disease is currently an economic concern because of</w:t>
      </w:r>
      <w:r w:rsidR="00BE7082" w:rsidRPr="00C122EF">
        <w:rPr>
          <w:rFonts w:ascii="Times New Roman" w:hAnsi="Times New Roman" w:cs="Times New Roman"/>
          <w:sz w:val="20"/>
          <w:szCs w:val="20"/>
        </w:rPr>
        <w:t xml:space="preserve"> </w:t>
      </w:r>
      <w:r w:rsidRPr="00C122EF">
        <w:rPr>
          <w:rFonts w:ascii="Times New Roman" w:hAnsi="Times New Roman" w:cs="Times New Roman"/>
          <w:sz w:val="20"/>
          <w:szCs w:val="20"/>
        </w:rPr>
        <w:t>costs associated with preventive measures in enzootic</w:t>
      </w:r>
      <w:r w:rsidR="00BE7082" w:rsidRPr="00C122EF">
        <w:rPr>
          <w:rFonts w:ascii="Times New Roman" w:hAnsi="Times New Roman" w:cs="Times New Roman"/>
          <w:sz w:val="20"/>
          <w:szCs w:val="20"/>
        </w:rPr>
        <w:t xml:space="preserve"> </w:t>
      </w:r>
      <w:r w:rsidRPr="00C122EF">
        <w:rPr>
          <w:rFonts w:ascii="Times New Roman" w:hAnsi="Times New Roman" w:cs="Times New Roman"/>
          <w:sz w:val="20"/>
          <w:szCs w:val="20"/>
        </w:rPr>
        <w:t xml:space="preserve">areas, monitoring for introduction of disease in neighboring unaffected areas and restrictions on importation of horses from countries in which the disease enzootic. The high case fatality rate and morbidity of the disease in out breaks is another source of loss (Thompson </w:t>
      </w:r>
      <w:r w:rsidRPr="00C122EF">
        <w:rPr>
          <w:rFonts w:ascii="Times New Roman" w:hAnsi="Times New Roman" w:cs="Times New Roman"/>
          <w:i/>
          <w:sz w:val="20"/>
          <w:szCs w:val="20"/>
        </w:rPr>
        <w:t>et al.,</w:t>
      </w:r>
      <w:r w:rsidRPr="00C122EF">
        <w:rPr>
          <w:rFonts w:ascii="Times New Roman" w:hAnsi="Times New Roman" w:cs="Times New Roman"/>
          <w:sz w:val="20"/>
          <w:szCs w:val="20"/>
        </w:rPr>
        <w:t xml:space="preserve"> 2012).</w:t>
      </w:r>
      <w:r w:rsidR="00BE7082" w:rsidRPr="00C122EF">
        <w:rPr>
          <w:rFonts w:ascii="Times New Roman" w:hAnsi="Times New Roman" w:cs="Times New Roman"/>
          <w:sz w:val="20"/>
          <w:szCs w:val="20"/>
        </w:rPr>
        <w:t xml:space="preserve"> </w:t>
      </w:r>
    </w:p>
    <w:p w:rsidR="00CE7E5F" w:rsidRPr="00C122EF" w:rsidRDefault="003A51BA" w:rsidP="00CE7E5F">
      <w:pPr>
        <w:tabs>
          <w:tab w:val="left" w:pos="7380"/>
        </w:tabs>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t xml:space="preserve">Outbreak of AHS often results in significant equine losses; an estimated 300,000 animals died or were destroyed in the Middle Eastern 1959-1960 </w:t>
      </w:r>
      <w:r w:rsidRPr="00C122EF">
        <w:rPr>
          <w:rFonts w:ascii="Times New Roman" w:hAnsi="Times New Roman" w:cs="Times New Roman"/>
          <w:sz w:val="20"/>
          <w:szCs w:val="20"/>
        </w:rPr>
        <w:lastRenderedPageBreak/>
        <w:t>outbreak alone. The most recent outbreak in South Africa resulted in 500 equine deaths (</w:t>
      </w:r>
      <w:proofErr w:type="spellStart"/>
      <w:r w:rsidRPr="00C122EF">
        <w:rPr>
          <w:rFonts w:ascii="Times New Roman" w:hAnsi="Times New Roman" w:cs="Times New Roman"/>
          <w:sz w:val="20"/>
          <w:szCs w:val="20"/>
        </w:rPr>
        <w:t>Radostits</w:t>
      </w:r>
      <w:proofErr w:type="spellEnd"/>
      <w:r w:rsidRPr="00C122EF">
        <w:rPr>
          <w:rFonts w:ascii="Times New Roman" w:hAnsi="Times New Roman" w:cs="Times New Roman"/>
          <w:sz w:val="20"/>
          <w:szCs w:val="20"/>
        </w:rPr>
        <w:t>, 2007).</w:t>
      </w:r>
    </w:p>
    <w:p w:rsidR="00CE7E5F" w:rsidRPr="00C122EF" w:rsidRDefault="003A51BA" w:rsidP="00CE7E5F">
      <w:pPr>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t>Public health importance</w:t>
      </w:r>
    </w:p>
    <w:p w:rsidR="00CE7E5F" w:rsidRPr="00C122EF" w:rsidRDefault="003A51BA" w:rsidP="00CE7E5F">
      <w:pPr>
        <w:tabs>
          <w:tab w:val="left" w:pos="7380"/>
        </w:tabs>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t xml:space="preserve">Very rarely AHSV can be </w:t>
      </w:r>
      <w:proofErr w:type="spellStart"/>
      <w:r w:rsidRPr="00C122EF">
        <w:rPr>
          <w:rFonts w:ascii="Times New Roman" w:hAnsi="Times New Roman" w:cs="Times New Roman"/>
          <w:sz w:val="20"/>
          <w:szCs w:val="20"/>
        </w:rPr>
        <w:t>zoonotic</w:t>
      </w:r>
      <w:proofErr w:type="spellEnd"/>
      <w:r w:rsidRPr="00C122EF">
        <w:rPr>
          <w:rFonts w:ascii="Times New Roman" w:hAnsi="Times New Roman" w:cs="Times New Roman"/>
          <w:sz w:val="20"/>
          <w:szCs w:val="20"/>
        </w:rPr>
        <w:t xml:space="preserve">; the first evidence of this came when the laboratory workers, exposed to the virus during vaccine manufacture developed encephalitis, </w:t>
      </w:r>
      <w:proofErr w:type="spellStart"/>
      <w:r w:rsidRPr="00C122EF">
        <w:rPr>
          <w:rFonts w:ascii="Times New Roman" w:hAnsi="Times New Roman" w:cs="Times New Roman"/>
          <w:sz w:val="20"/>
          <w:szCs w:val="20"/>
        </w:rPr>
        <w:t>chorioretinitis</w:t>
      </w:r>
      <w:proofErr w:type="spellEnd"/>
      <w:r w:rsidRPr="00C122EF">
        <w:rPr>
          <w:rFonts w:ascii="Times New Roman" w:hAnsi="Times New Roman" w:cs="Times New Roman"/>
          <w:sz w:val="20"/>
          <w:szCs w:val="20"/>
        </w:rPr>
        <w:t xml:space="preserve"> and disseminated intravascular coagulation (Anon, 1998). Humans are not natural hosts for the African horse sickness virus, and no cases have been seen after contact with field strains. However, a </w:t>
      </w:r>
      <w:proofErr w:type="spellStart"/>
      <w:r w:rsidRPr="00C122EF">
        <w:rPr>
          <w:rFonts w:ascii="Times New Roman" w:hAnsi="Times New Roman" w:cs="Times New Roman"/>
          <w:sz w:val="20"/>
          <w:szCs w:val="20"/>
        </w:rPr>
        <w:t>neurotropic</w:t>
      </w:r>
      <w:proofErr w:type="spellEnd"/>
      <w:r w:rsidRPr="00C122EF">
        <w:rPr>
          <w:rFonts w:ascii="Times New Roman" w:hAnsi="Times New Roman" w:cs="Times New Roman"/>
          <w:sz w:val="20"/>
          <w:szCs w:val="20"/>
        </w:rPr>
        <w:t xml:space="preserve"> vaccine strain, adapted to mice, can cause encephalitis and retinitis in humans (</w:t>
      </w:r>
      <w:proofErr w:type="spellStart"/>
      <w:r w:rsidRPr="00C122EF">
        <w:rPr>
          <w:rFonts w:ascii="Times New Roman" w:hAnsi="Times New Roman" w:cs="Times New Roman"/>
          <w:sz w:val="20"/>
          <w:szCs w:val="20"/>
        </w:rPr>
        <w:t>Swanepoel</w:t>
      </w:r>
      <w:proofErr w:type="spellEnd"/>
      <w:r w:rsidRPr="00C122EF">
        <w:rPr>
          <w:rFonts w:ascii="Times New Roman" w:hAnsi="Times New Roman" w:cs="Times New Roman"/>
          <w:sz w:val="20"/>
          <w:szCs w:val="20"/>
        </w:rPr>
        <w:t>, 2001).</w:t>
      </w:r>
    </w:p>
    <w:p w:rsidR="003A51BA" w:rsidRPr="00C122EF" w:rsidRDefault="003A51BA" w:rsidP="00CE7E5F">
      <w:pPr>
        <w:tabs>
          <w:tab w:val="left" w:pos="7380"/>
        </w:tabs>
        <w:snapToGrid w:val="0"/>
        <w:spacing w:after="0" w:line="240" w:lineRule="auto"/>
        <w:ind w:firstLine="425"/>
        <w:jc w:val="both"/>
        <w:rPr>
          <w:rFonts w:ascii="Times New Roman" w:hAnsi="Times New Roman" w:cs="Times New Roman"/>
          <w:sz w:val="20"/>
          <w:szCs w:val="20"/>
        </w:rPr>
      </w:pPr>
    </w:p>
    <w:p w:rsidR="003A51BA" w:rsidRPr="00C122EF" w:rsidRDefault="00CE7E5F" w:rsidP="00CE7E5F">
      <w:pPr>
        <w:pStyle w:val="Heading1"/>
        <w:keepNext w:val="0"/>
        <w:keepLines w:val="0"/>
        <w:snapToGrid w:val="0"/>
        <w:spacing w:before="0" w:line="240" w:lineRule="auto"/>
        <w:jc w:val="both"/>
        <w:rPr>
          <w:rFonts w:ascii="Times New Roman" w:hAnsi="Times New Roman" w:cs="Times New Roman"/>
          <w:color w:val="auto"/>
          <w:sz w:val="20"/>
          <w:szCs w:val="20"/>
        </w:rPr>
      </w:pPr>
      <w:bookmarkStart w:id="74" w:name="_Toc483175242"/>
      <w:bookmarkStart w:id="75" w:name="_Toc483180644"/>
      <w:bookmarkStart w:id="76" w:name="_Toc483845321"/>
      <w:r w:rsidRPr="00C122EF">
        <w:rPr>
          <w:rFonts w:ascii="Times New Roman" w:hAnsi="Times New Roman" w:cs="Times New Roman"/>
          <w:color w:val="auto"/>
          <w:sz w:val="20"/>
          <w:szCs w:val="20"/>
        </w:rPr>
        <w:t>3 Epidemiology Of African Horse Sickness In Ethiopia</w:t>
      </w:r>
      <w:bookmarkEnd w:id="74"/>
      <w:bookmarkEnd w:id="75"/>
      <w:bookmarkEnd w:id="76"/>
    </w:p>
    <w:p w:rsidR="003A51BA" w:rsidRPr="00C122EF" w:rsidRDefault="003A51BA" w:rsidP="00CE7E5F">
      <w:pPr>
        <w:snapToGrid w:val="0"/>
        <w:spacing w:after="0" w:line="240" w:lineRule="auto"/>
        <w:ind w:firstLine="425"/>
        <w:jc w:val="both"/>
        <w:rPr>
          <w:rFonts w:ascii="Times New Roman" w:eastAsia="Times New Roman" w:hAnsi="Times New Roman" w:cs="Times New Roman"/>
          <w:sz w:val="20"/>
          <w:szCs w:val="20"/>
        </w:rPr>
      </w:pPr>
      <w:r w:rsidRPr="00C122EF">
        <w:rPr>
          <w:rFonts w:ascii="Times New Roman" w:eastAsia="Times New Roman" w:hAnsi="Times New Roman" w:cs="Times New Roman"/>
          <w:sz w:val="20"/>
          <w:szCs w:val="20"/>
        </w:rPr>
        <w:t>Equines are of great significance in the development of Ethiopia, particularly in the farming and transport systems. A livestock survey of rural areas indicates that there are approximately 2.03 million horses, 6.21 million donkeys and 0.38 million mules in the country (CSA, 2012). Although these animals provide both economic and social benefits to equine owning communities, they are often neglected and are affected by a series of health and welfare problems (</w:t>
      </w:r>
      <w:proofErr w:type="spellStart"/>
      <w:r w:rsidRPr="00C122EF">
        <w:rPr>
          <w:rFonts w:ascii="Times New Roman" w:eastAsia="Times New Roman" w:hAnsi="Times New Roman" w:cs="Times New Roman"/>
          <w:sz w:val="20"/>
          <w:szCs w:val="20"/>
        </w:rPr>
        <w:t>Shelima</w:t>
      </w:r>
      <w:proofErr w:type="spellEnd"/>
      <w:r w:rsidRPr="00C122EF">
        <w:rPr>
          <w:rFonts w:ascii="Times New Roman" w:eastAsia="Times New Roman" w:hAnsi="Times New Roman" w:cs="Times New Roman"/>
          <w:sz w:val="20"/>
          <w:szCs w:val="20"/>
        </w:rPr>
        <w:t xml:space="preserve"> </w:t>
      </w:r>
      <w:r w:rsidRPr="00C122EF">
        <w:rPr>
          <w:rFonts w:ascii="Times New Roman" w:eastAsia="Times New Roman" w:hAnsi="Times New Roman" w:cs="Times New Roman"/>
          <w:i/>
          <w:sz w:val="20"/>
          <w:szCs w:val="20"/>
        </w:rPr>
        <w:t>et al</w:t>
      </w:r>
      <w:r w:rsidRPr="00C122EF">
        <w:rPr>
          <w:rFonts w:ascii="Times New Roman" w:eastAsia="Times New Roman" w:hAnsi="Times New Roman" w:cs="Times New Roman"/>
          <w:sz w:val="20"/>
          <w:szCs w:val="20"/>
        </w:rPr>
        <w:t xml:space="preserve">., 2007). </w:t>
      </w:r>
    </w:p>
    <w:p w:rsidR="003A51BA" w:rsidRPr="00C122EF" w:rsidRDefault="003A51BA" w:rsidP="00CE7E5F">
      <w:pPr>
        <w:tabs>
          <w:tab w:val="left" w:pos="7380"/>
        </w:tabs>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t xml:space="preserve">Equine play important role in the Ethiopia in the transportation of farm products, fodder, firewood, agriculture inputs, construction, and waste materials in both rural and urban transport system which is low cost and viable which provides the best alternatives in places where the infrastructure is insufficiently developed On the other hand, many factors contribute to the poor performance and health of </w:t>
      </w:r>
      <w:proofErr w:type="spellStart"/>
      <w:r w:rsidRPr="00C122EF">
        <w:rPr>
          <w:rFonts w:ascii="Times New Roman" w:hAnsi="Times New Roman" w:cs="Times New Roman"/>
          <w:sz w:val="20"/>
          <w:szCs w:val="20"/>
        </w:rPr>
        <w:t>Equidae</w:t>
      </w:r>
      <w:proofErr w:type="spellEnd"/>
      <w:r w:rsidRPr="00C122EF">
        <w:rPr>
          <w:rFonts w:ascii="Times New Roman" w:hAnsi="Times New Roman" w:cs="Times New Roman"/>
          <w:sz w:val="20"/>
          <w:szCs w:val="20"/>
        </w:rPr>
        <w:t>. Among the most important one is a viral disease like African horse sickness characterized by high morbidity and mortality rates is worth enough to be mentioned. Hence, it is the viral diseases characterized by up to 95%, 50%, and 10 % mortality rate in horse, donkey and mule respectively (</w:t>
      </w:r>
      <w:proofErr w:type="spellStart"/>
      <w:r w:rsidRPr="00C122EF">
        <w:rPr>
          <w:rFonts w:ascii="Times New Roman" w:hAnsi="Times New Roman" w:cs="Times New Roman"/>
          <w:sz w:val="20"/>
          <w:szCs w:val="20"/>
        </w:rPr>
        <w:t>Alemayehu</w:t>
      </w:r>
      <w:proofErr w:type="spellEnd"/>
      <w:r w:rsidRPr="00C122EF">
        <w:rPr>
          <w:rFonts w:ascii="Times New Roman" w:hAnsi="Times New Roman" w:cs="Times New Roman"/>
          <w:sz w:val="20"/>
          <w:szCs w:val="20"/>
        </w:rPr>
        <w:t xml:space="preserve"> and </w:t>
      </w:r>
      <w:proofErr w:type="spellStart"/>
      <w:r w:rsidRPr="00C122EF">
        <w:rPr>
          <w:rFonts w:ascii="Times New Roman" w:hAnsi="Times New Roman" w:cs="Times New Roman"/>
          <w:sz w:val="20"/>
          <w:szCs w:val="20"/>
        </w:rPr>
        <w:t>Benti</w:t>
      </w:r>
      <w:proofErr w:type="spellEnd"/>
      <w:r w:rsidRPr="00C122EF">
        <w:rPr>
          <w:rFonts w:ascii="Times New Roman" w:hAnsi="Times New Roman" w:cs="Times New Roman"/>
          <w:sz w:val="20"/>
          <w:szCs w:val="20"/>
        </w:rPr>
        <w:t>, 2009).</w:t>
      </w:r>
    </w:p>
    <w:p w:rsidR="003A51BA" w:rsidRPr="00C122EF" w:rsidRDefault="003A51BA" w:rsidP="00CE7E5F">
      <w:pPr>
        <w:tabs>
          <w:tab w:val="left" w:pos="7380"/>
        </w:tabs>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t>Ethiopia is facing serious and repeated outbreak of AHS in different regions. The Virus Neutralization Test (VNT) indicated that two serotypes of AHS were involved in the outbreak occurred in 2002-2003 in Southern Ethiopia (</w:t>
      </w:r>
      <w:proofErr w:type="spellStart"/>
      <w:r w:rsidRPr="00C122EF">
        <w:rPr>
          <w:rFonts w:ascii="Times New Roman" w:hAnsi="Times New Roman" w:cs="Times New Roman"/>
          <w:sz w:val="20"/>
          <w:szCs w:val="20"/>
        </w:rPr>
        <w:t>Awassa</w:t>
      </w:r>
      <w:proofErr w:type="spellEnd"/>
      <w:r w:rsidRPr="00C122EF">
        <w:rPr>
          <w:rFonts w:ascii="Times New Roman" w:hAnsi="Times New Roman" w:cs="Times New Roman"/>
          <w:sz w:val="20"/>
          <w:szCs w:val="20"/>
        </w:rPr>
        <w:t xml:space="preserve">, </w:t>
      </w:r>
      <w:proofErr w:type="spellStart"/>
      <w:r w:rsidRPr="00C122EF">
        <w:rPr>
          <w:rFonts w:ascii="Times New Roman" w:hAnsi="Times New Roman" w:cs="Times New Roman"/>
          <w:sz w:val="20"/>
          <w:szCs w:val="20"/>
        </w:rPr>
        <w:t>Hossana</w:t>
      </w:r>
      <w:proofErr w:type="spellEnd"/>
      <w:r w:rsidRPr="00C122EF">
        <w:rPr>
          <w:rFonts w:ascii="Times New Roman" w:hAnsi="Times New Roman" w:cs="Times New Roman"/>
          <w:sz w:val="20"/>
          <w:szCs w:val="20"/>
        </w:rPr>
        <w:t xml:space="preserve">, </w:t>
      </w:r>
      <w:proofErr w:type="spellStart"/>
      <w:r w:rsidRPr="00C122EF">
        <w:rPr>
          <w:rFonts w:ascii="Times New Roman" w:hAnsi="Times New Roman" w:cs="Times New Roman"/>
          <w:sz w:val="20"/>
          <w:szCs w:val="20"/>
        </w:rPr>
        <w:t>Wondogenet</w:t>
      </w:r>
      <w:proofErr w:type="spellEnd"/>
      <w:r w:rsidRPr="00C122EF">
        <w:rPr>
          <w:rFonts w:ascii="Times New Roman" w:hAnsi="Times New Roman" w:cs="Times New Roman"/>
          <w:sz w:val="20"/>
          <w:szCs w:val="20"/>
        </w:rPr>
        <w:t xml:space="preserve"> and </w:t>
      </w:r>
      <w:proofErr w:type="spellStart"/>
      <w:r w:rsidRPr="00C122EF">
        <w:rPr>
          <w:rFonts w:ascii="Times New Roman" w:hAnsi="Times New Roman" w:cs="Times New Roman"/>
          <w:sz w:val="20"/>
          <w:szCs w:val="20"/>
        </w:rPr>
        <w:t>Hagerselam</w:t>
      </w:r>
      <w:proofErr w:type="spellEnd"/>
      <w:r w:rsidRPr="00C122EF">
        <w:rPr>
          <w:rFonts w:ascii="Times New Roman" w:hAnsi="Times New Roman" w:cs="Times New Roman"/>
          <w:sz w:val="20"/>
          <w:szCs w:val="20"/>
        </w:rPr>
        <w:t>), Western Ethiopia (</w:t>
      </w:r>
      <w:proofErr w:type="spellStart"/>
      <w:r w:rsidRPr="00C122EF">
        <w:rPr>
          <w:rFonts w:ascii="Times New Roman" w:hAnsi="Times New Roman" w:cs="Times New Roman"/>
          <w:sz w:val="20"/>
          <w:szCs w:val="20"/>
        </w:rPr>
        <w:t>Jimma</w:t>
      </w:r>
      <w:proofErr w:type="spellEnd"/>
      <w:r w:rsidRPr="00C122EF">
        <w:rPr>
          <w:rFonts w:ascii="Times New Roman" w:hAnsi="Times New Roman" w:cs="Times New Roman"/>
          <w:sz w:val="20"/>
          <w:szCs w:val="20"/>
        </w:rPr>
        <w:t xml:space="preserve">, </w:t>
      </w:r>
      <w:proofErr w:type="spellStart"/>
      <w:r w:rsidRPr="00C122EF">
        <w:rPr>
          <w:rFonts w:ascii="Times New Roman" w:hAnsi="Times New Roman" w:cs="Times New Roman"/>
          <w:sz w:val="20"/>
          <w:szCs w:val="20"/>
        </w:rPr>
        <w:t>Bedelle</w:t>
      </w:r>
      <w:proofErr w:type="spellEnd"/>
      <w:r w:rsidRPr="00C122EF">
        <w:rPr>
          <w:rFonts w:ascii="Times New Roman" w:hAnsi="Times New Roman" w:cs="Times New Roman"/>
          <w:sz w:val="20"/>
          <w:szCs w:val="20"/>
        </w:rPr>
        <w:t xml:space="preserve">, </w:t>
      </w:r>
      <w:proofErr w:type="spellStart"/>
      <w:r w:rsidRPr="00C122EF">
        <w:rPr>
          <w:rFonts w:ascii="Times New Roman" w:hAnsi="Times New Roman" w:cs="Times New Roman"/>
          <w:sz w:val="20"/>
          <w:szCs w:val="20"/>
        </w:rPr>
        <w:t>Nekemte</w:t>
      </w:r>
      <w:proofErr w:type="spellEnd"/>
      <w:r w:rsidRPr="00C122EF">
        <w:rPr>
          <w:rFonts w:ascii="Times New Roman" w:hAnsi="Times New Roman" w:cs="Times New Roman"/>
          <w:sz w:val="20"/>
          <w:szCs w:val="20"/>
        </w:rPr>
        <w:t xml:space="preserve">, </w:t>
      </w:r>
      <w:proofErr w:type="spellStart"/>
      <w:r w:rsidRPr="00C122EF">
        <w:rPr>
          <w:rFonts w:ascii="Times New Roman" w:hAnsi="Times New Roman" w:cs="Times New Roman"/>
          <w:sz w:val="20"/>
          <w:szCs w:val="20"/>
        </w:rPr>
        <w:t>Horroguduru</w:t>
      </w:r>
      <w:proofErr w:type="spellEnd"/>
      <w:r w:rsidRPr="00C122EF">
        <w:rPr>
          <w:rFonts w:ascii="Times New Roman" w:hAnsi="Times New Roman" w:cs="Times New Roman"/>
          <w:sz w:val="20"/>
          <w:szCs w:val="20"/>
        </w:rPr>
        <w:t xml:space="preserve"> and </w:t>
      </w:r>
      <w:proofErr w:type="spellStart"/>
      <w:r w:rsidRPr="00C122EF">
        <w:rPr>
          <w:rFonts w:ascii="Times New Roman" w:hAnsi="Times New Roman" w:cs="Times New Roman"/>
          <w:sz w:val="20"/>
          <w:szCs w:val="20"/>
        </w:rPr>
        <w:t>chaliya</w:t>
      </w:r>
      <w:proofErr w:type="spellEnd"/>
      <w:r w:rsidRPr="00C122EF">
        <w:rPr>
          <w:rFonts w:ascii="Times New Roman" w:hAnsi="Times New Roman" w:cs="Times New Roman"/>
          <w:sz w:val="20"/>
          <w:szCs w:val="20"/>
        </w:rPr>
        <w:t>) and Central Ethiopia (</w:t>
      </w:r>
      <w:proofErr w:type="spellStart"/>
      <w:r w:rsidRPr="00C122EF">
        <w:rPr>
          <w:rFonts w:ascii="Times New Roman" w:hAnsi="Times New Roman" w:cs="Times New Roman"/>
          <w:sz w:val="20"/>
          <w:szCs w:val="20"/>
        </w:rPr>
        <w:t>Debrzait</w:t>
      </w:r>
      <w:proofErr w:type="spellEnd"/>
      <w:r w:rsidRPr="00C122EF">
        <w:rPr>
          <w:rFonts w:ascii="Times New Roman" w:hAnsi="Times New Roman" w:cs="Times New Roman"/>
          <w:sz w:val="20"/>
          <w:szCs w:val="20"/>
        </w:rPr>
        <w:t xml:space="preserve">, </w:t>
      </w:r>
      <w:proofErr w:type="spellStart"/>
      <w:r w:rsidRPr="00C122EF">
        <w:rPr>
          <w:rFonts w:ascii="Times New Roman" w:hAnsi="Times New Roman" w:cs="Times New Roman"/>
          <w:sz w:val="20"/>
          <w:szCs w:val="20"/>
        </w:rPr>
        <w:t>Meki</w:t>
      </w:r>
      <w:proofErr w:type="spellEnd"/>
      <w:r w:rsidRPr="00C122EF">
        <w:rPr>
          <w:rFonts w:ascii="Times New Roman" w:hAnsi="Times New Roman" w:cs="Times New Roman"/>
          <w:sz w:val="20"/>
          <w:szCs w:val="20"/>
        </w:rPr>
        <w:t xml:space="preserve">, </w:t>
      </w:r>
      <w:proofErr w:type="spellStart"/>
      <w:r w:rsidRPr="00C122EF">
        <w:rPr>
          <w:rFonts w:ascii="Times New Roman" w:hAnsi="Times New Roman" w:cs="Times New Roman"/>
          <w:sz w:val="20"/>
          <w:szCs w:val="20"/>
        </w:rPr>
        <w:t>Zeway</w:t>
      </w:r>
      <w:proofErr w:type="spellEnd"/>
      <w:r w:rsidRPr="00C122EF">
        <w:rPr>
          <w:rFonts w:ascii="Times New Roman" w:hAnsi="Times New Roman" w:cs="Times New Roman"/>
          <w:sz w:val="20"/>
          <w:szCs w:val="20"/>
        </w:rPr>
        <w:t xml:space="preserve">, </w:t>
      </w:r>
      <w:proofErr w:type="spellStart"/>
      <w:r w:rsidRPr="00C122EF">
        <w:rPr>
          <w:rFonts w:ascii="Times New Roman" w:hAnsi="Times New Roman" w:cs="Times New Roman"/>
          <w:sz w:val="20"/>
          <w:szCs w:val="20"/>
        </w:rPr>
        <w:t>Filtimo</w:t>
      </w:r>
      <w:proofErr w:type="spellEnd"/>
      <w:r w:rsidRPr="00C122EF">
        <w:rPr>
          <w:rFonts w:ascii="Times New Roman" w:hAnsi="Times New Roman" w:cs="Times New Roman"/>
          <w:sz w:val="20"/>
          <w:szCs w:val="20"/>
        </w:rPr>
        <w:t xml:space="preserve"> and </w:t>
      </w:r>
      <w:proofErr w:type="spellStart"/>
      <w:r w:rsidRPr="00C122EF">
        <w:rPr>
          <w:rFonts w:ascii="Times New Roman" w:hAnsi="Times New Roman" w:cs="Times New Roman"/>
          <w:sz w:val="20"/>
          <w:szCs w:val="20"/>
        </w:rPr>
        <w:t>Bekejo</w:t>
      </w:r>
      <w:proofErr w:type="spellEnd"/>
      <w:r w:rsidRPr="00C122EF">
        <w:rPr>
          <w:rFonts w:ascii="Times New Roman" w:hAnsi="Times New Roman" w:cs="Times New Roman"/>
          <w:sz w:val="20"/>
          <w:szCs w:val="20"/>
        </w:rPr>
        <w:t>) serotypes 9 and 6 were isolated from blood, spleen and lymph nodes. The identification of serotype 6 represents the first report in Ethiopia. Of the nine serotype identified, type 9 is predominantly found throughout the African content and it is the only serotype previously identified in Ethiopia (</w:t>
      </w:r>
      <w:proofErr w:type="spellStart"/>
      <w:r w:rsidRPr="00C122EF">
        <w:rPr>
          <w:rFonts w:ascii="Times New Roman" w:hAnsi="Times New Roman" w:cs="Times New Roman"/>
          <w:sz w:val="20"/>
          <w:szCs w:val="20"/>
        </w:rPr>
        <w:t>Aschalew</w:t>
      </w:r>
      <w:proofErr w:type="spellEnd"/>
      <w:r w:rsidRPr="00C122EF">
        <w:rPr>
          <w:rFonts w:ascii="Times New Roman" w:hAnsi="Times New Roman" w:cs="Times New Roman"/>
          <w:sz w:val="20"/>
          <w:szCs w:val="20"/>
        </w:rPr>
        <w:t xml:space="preserve"> </w:t>
      </w:r>
      <w:r w:rsidRPr="00C122EF">
        <w:rPr>
          <w:rFonts w:ascii="Times New Roman" w:hAnsi="Times New Roman" w:cs="Times New Roman"/>
          <w:i/>
          <w:iCs/>
          <w:sz w:val="20"/>
          <w:szCs w:val="20"/>
        </w:rPr>
        <w:t>et al</w:t>
      </w:r>
      <w:r w:rsidRPr="00C122EF">
        <w:rPr>
          <w:rFonts w:ascii="Times New Roman" w:hAnsi="Times New Roman" w:cs="Times New Roman"/>
          <w:sz w:val="20"/>
          <w:szCs w:val="20"/>
        </w:rPr>
        <w:t xml:space="preserve">., 2005). The outbreak affected horses vaccinated </w:t>
      </w:r>
      <w:r w:rsidRPr="00C122EF">
        <w:rPr>
          <w:rFonts w:ascii="Times New Roman" w:hAnsi="Times New Roman" w:cs="Times New Roman"/>
          <w:sz w:val="20"/>
          <w:szCs w:val="20"/>
        </w:rPr>
        <w:lastRenderedPageBreak/>
        <w:t xml:space="preserve">with </w:t>
      </w:r>
      <w:proofErr w:type="spellStart"/>
      <w:r w:rsidRPr="00C122EF">
        <w:rPr>
          <w:rFonts w:ascii="Times New Roman" w:hAnsi="Times New Roman" w:cs="Times New Roman"/>
          <w:sz w:val="20"/>
          <w:szCs w:val="20"/>
        </w:rPr>
        <w:t>monovalent</w:t>
      </w:r>
      <w:proofErr w:type="spellEnd"/>
      <w:r w:rsidRPr="00C122EF">
        <w:rPr>
          <w:rFonts w:ascii="Times New Roman" w:hAnsi="Times New Roman" w:cs="Times New Roman"/>
          <w:sz w:val="20"/>
          <w:szCs w:val="20"/>
        </w:rPr>
        <w:t xml:space="preserve"> vaccines containing type 9 AHSV. It is well documented that in spite of its wide distribution, serotype 9 of AHSV has a lower virulence than other serotypes, killing few horses in enzootic areas (Seifert, 1996). The outbreak encountered in 2002–2003, however, resulted in high mortality (</w:t>
      </w:r>
      <w:proofErr w:type="spellStart"/>
      <w:r w:rsidRPr="00C122EF">
        <w:rPr>
          <w:rFonts w:ascii="Times New Roman" w:hAnsi="Times New Roman" w:cs="Times New Roman"/>
          <w:sz w:val="20"/>
          <w:szCs w:val="20"/>
        </w:rPr>
        <w:t>Aschalew</w:t>
      </w:r>
      <w:proofErr w:type="spellEnd"/>
      <w:r w:rsidRPr="00C122EF">
        <w:rPr>
          <w:rFonts w:ascii="Times New Roman" w:hAnsi="Times New Roman" w:cs="Times New Roman"/>
          <w:sz w:val="20"/>
          <w:szCs w:val="20"/>
        </w:rPr>
        <w:t xml:space="preserve"> </w:t>
      </w:r>
      <w:r w:rsidRPr="00C122EF">
        <w:rPr>
          <w:rFonts w:ascii="Times New Roman" w:hAnsi="Times New Roman" w:cs="Times New Roman"/>
          <w:i/>
          <w:sz w:val="20"/>
          <w:szCs w:val="20"/>
        </w:rPr>
        <w:t>et al</w:t>
      </w:r>
      <w:r w:rsidRPr="00C122EF">
        <w:rPr>
          <w:rFonts w:ascii="Times New Roman" w:hAnsi="Times New Roman" w:cs="Times New Roman"/>
          <w:sz w:val="20"/>
          <w:szCs w:val="20"/>
        </w:rPr>
        <w:t xml:space="preserve">., 2005). </w:t>
      </w:r>
      <w:bookmarkStart w:id="77" w:name="_Toc483175243"/>
      <w:bookmarkStart w:id="78" w:name="_Toc483180645"/>
      <w:bookmarkStart w:id="79" w:name="_Toc483845322"/>
    </w:p>
    <w:p w:rsidR="003A51BA" w:rsidRPr="00C122EF" w:rsidRDefault="003A51BA" w:rsidP="00CE7E5F">
      <w:pPr>
        <w:tabs>
          <w:tab w:val="left" w:pos="7380"/>
        </w:tabs>
        <w:snapToGrid w:val="0"/>
        <w:spacing w:after="0" w:line="240" w:lineRule="auto"/>
        <w:ind w:firstLine="425"/>
        <w:jc w:val="both"/>
        <w:rPr>
          <w:rFonts w:ascii="Times New Roman" w:hAnsi="Times New Roman" w:cs="Times New Roman"/>
          <w:sz w:val="20"/>
          <w:szCs w:val="20"/>
        </w:rPr>
      </w:pPr>
    </w:p>
    <w:p w:rsidR="003A51BA" w:rsidRPr="00C122EF" w:rsidRDefault="00CE7E5F" w:rsidP="00CE7E5F">
      <w:pPr>
        <w:pStyle w:val="Heading1"/>
        <w:keepNext w:val="0"/>
        <w:keepLines w:val="0"/>
        <w:snapToGrid w:val="0"/>
        <w:spacing w:before="0" w:line="240" w:lineRule="auto"/>
        <w:jc w:val="both"/>
        <w:rPr>
          <w:rFonts w:ascii="Times New Roman" w:hAnsi="Times New Roman" w:cs="Times New Roman"/>
          <w:color w:val="auto"/>
          <w:sz w:val="20"/>
          <w:szCs w:val="20"/>
        </w:rPr>
      </w:pPr>
      <w:r w:rsidRPr="00C122EF">
        <w:rPr>
          <w:rFonts w:ascii="Times New Roman" w:hAnsi="Times New Roman" w:cs="Times New Roman"/>
          <w:color w:val="auto"/>
          <w:sz w:val="20"/>
          <w:szCs w:val="20"/>
        </w:rPr>
        <w:t>4. Conclusion And Recommendations</w:t>
      </w:r>
      <w:bookmarkEnd w:id="77"/>
      <w:bookmarkEnd w:id="78"/>
      <w:bookmarkEnd w:id="79"/>
    </w:p>
    <w:p w:rsidR="003A51BA" w:rsidRPr="00C122EF" w:rsidRDefault="003A51BA" w:rsidP="00CE7E5F">
      <w:pPr>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t xml:space="preserve">African horse sickness is a serious, often fatal insect borne viral disease of </w:t>
      </w:r>
      <w:proofErr w:type="spellStart"/>
      <w:r w:rsidRPr="00C122EF">
        <w:rPr>
          <w:rFonts w:ascii="Times New Roman" w:hAnsi="Times New Roman" w:cs="Times New Roman"/>
          <w:sz w:val="20"/>
          <w:szCs w:val="20"/>
        </w:rPr>
        <w:t>Equidae</w:t>
      </w:r>
      <w:proofErr w:type="spellEnd"/>
      <w:r w:rsidRPr="00C122EF">
        <w:rPr>
          <w:rFonts w:ascii="Times New Roman" w:hAnsi="Times New Roman" w:cs="Times New Roman"/>
          <w:sz w:val="20"/>
          <w:szCs w:val="20"/>
        </w:rPr>
        <w:t xml:space="preserve">, endemic to Africa. It is spread by arthropod vectors (primarily </w:t>
      </w:r>
      <w:proofErr w:type="spellStart"/>
      <w:r w:rsidRPr="00C122EF">
        <w:rPr>
          <w:rFonts w:ascii="Times New Roman" w:hAnsi="Times New Roman" w:cs="Times New Roman"/>
          <w:i/>
          <w:iCs/>
          <w:sz w:val="20"/>
          <w:szCs w:val="20"/>
        </w:rPr>
        <w:t>Culicoides</w:t>
      </w:r>
      <w:proofErr w:type="spellEnd"/>
      <w:r w:rsidRPr="00C122EF">
        <w:rPr>
          <w:rFonts w:ascii="Times New Roman" w:hAnsi="Times New Roman" w:cs="Times New Roman"/>
          <w:i/>
          <w:iCs/>
          <w:sz w:val="20"/>
          <w:szCs w:val="20"/>
        </w:rPr>
        <w:t xml:space="preserve"> </w:t>
      </w:r>
      <w:r w:rsidRPr="00C122EF">
        <w:rPr>
          <w:rFonts w:ascii="Times New Roman" w:hAnsi="Times New Roman" w:cs="Times New Roman"/>
          <w:sz w:val="20"/>
          <w:szCs w:val="20"/>
        </w:rPr>
        <w:t xml:space="preserve">species-biting midges), with mortality in horses as high as 95%. As a consequence its severity in horses and its proven capacity for sudden and rapid expansion, AHS is listed by the OIE as a </w:t>
      </w:r>
      <w:proofErr w:type="spellStart"/>
      <w:r w:rsidRPr="00C122EF">
        <w:rPr>
          <w:rFonts w:ascii="Times New Roman" w:hAnsi="Times New Roman" w:cs="Times New Roman"/>
          <w:sz w:val="20"/>
          <w:szCs w:val="20"/>
        </w:rPr>
        <w:t>notifiable</w:t>
      </w:r>
      <w:proofErr w:type="spellEnd"/>
      <w:r w:rsidRPr="00C122EF">
        <w:rPr>
          <w:rFonts w:ascii="Times New Roman" w:hAnsi="Times New Roman" w:cs="Times New Roman"/>
          <w:sz w:val="20"/>
          <w:szCs w:val="20"/>
        </w:rPr>
        <w:t xml:space="preserve"> disease. Annual immunization with polyvalent live attenuated vaccine (LAV) is currently the mainstay for control in endemic areas of Africa. Ethiopia is facing serious and repeated outbreak of AHS in different regions. The Virus Neutralization Test (VNT) indicated that two serotypes of AHS were involved in the outbreak occurred in 2002-2003 in Southern Ethiopia, Western Ethiopia and Central Ethiopia.</w:t>
      </w:r>
    </w:p>
    <w:p w:rsidR="00CE7E5F" w:rsidRPr="00C122EF" w:rsidRDefault="003A51BA" w:rsidP="00CE7E5F">
      <w:pPr>
        <w:snapToGrid w:val="0"/>
        <w:spacing w:after="0" w:line="240" w:lineRule="auto"/>
        <w:ind w:firstLine="425"/>
        <w:jc w:val="both"/>
        <w:rPr>
          <w:rFonts w:ascii="Times New Roman" w:hAnsi="Times New Roman" w:cs="Times New Roman"/>
          <w:sz w:val="20"/>
          <w:szCs w:val="20"/>
        </w:rPr>
      </w:pPr>
      <w:r w:rsidRPr="00C122EF">
        <w:rPr>
          <w:rFonts w:ascii="Times New Roman" w:hAnsi="Times New Roman" w:cs="Times New Roman"/>
          <w:sz w:val="20"/>
          <w:szCs w:val="20"/>
        </w:rPr>
        <w:t>Based on the above concluding remarks the following points are recommende</w:t>
      </w:r>
      <w:r w:rsidR="00CE7E5F" w:rsidRPr="00C122EF">
        <w:rPr>
          <w:rFonts w:ascii="Times New Roman" w:hAnsi="Times New Roman" w:cs="Times New Roman"/>
          <w:sz w:val="20"/>
          <w:szCs w:val="20"/>
        </w:rPr>
        <w:t>d.</w:t>
      </w:r>
    </w:p>
    <w:p w:rsidR="003A51BA" w:rsidRPr="00C122EF" w:rsidRDefault="003A51BA" w:rsidP="00CE7E5F">
      <w:pPr>
        <w:pStyle w:val="ListParagraph"/>
        <w:numPr>
          <w:ilvl w:val="0"/>
          <w:numId w:val="22"/>
        </w:numPr>
        <w:snapToGrid w:val="0"/>
        <w:spacing w:after="0" w:line="240" w:lineRule="auto"/>
        <w:ind w:left="0" w:firstLine="425"/>
        <w:jc w:val="both"/>
        <w:rPr>
          <w:rFonts w:ascii="Times New Roman" w:hAnsi="Times New Roman" w:cs="Times New Roman"/>
          <w:sz w:val="20"/>
          <w:szCs w:val="20"/>
        </w:rPr>
      </w:pPr>
      <w:r w:rsidRPr="00C122EF">
        <w:rPr>
          <w:rFonts w:ascii="Times New Roman" w:hAnsi="Times New Roman" w:cs="Times New Roman"/>
          <w:sz w:val="20"/>
          <w:szCs w:val="20"/>
        </w:rPr>
        <w:t>Equine owners should be acquainted with the disease AHS and associated predisposing factors in order to take proper control measures such as vector control and vaccinating their animal timely.</w:t>
      </w:r>
    </w:p>
    <w:p w:rsidR="00CE7E5F" w:rsidRPr="00C122EF" w:rsidRDefault="003A51BA" w:rsidP="00CE7E5F">
      <w:pPr>
        <w:pStyle w:val="ListParagraph"/>
        <w:numPr>
          <w:ilvl w:val="0"/>
          <w:numId w:val="22"/>
        </w:numPr>
        <w:snapToGrid w:val="0"/>
        <w:spacing w:after="0" w:line="240" w:lineRule="auto"/>
        <w:ind w:left="0" w:firstLine="425"/>
        <w:jc w:val="both"/>
        <w:rPr>
          <w:rFonts w:ascii="Times New Roman" w:hAnsi="Times New Roman" w:cs="Times New Roman"/>
          <w:sz w:val="20"/>
          <w:szCs w:val="20"/>
        </w:rPr>
      </w:pPr>
      <w:r w:rsidRPr="00C122EF">
        <w:rPr>
          <w:rFonts w:ascii="Times New Roman" w:hAnsi="Times New Roman" w:cs="Times New Roman"/>
          <w:sz w:val="20"/>
          <w:szCs w:val="20"/>
        </w:rPr>
        <w:t>There should be annual vaccination programs for horses, mules, and donkeys in their order of importance at different agro-ecological zone with appropriate serotype vaccin</w:t>
      </w:r>
      <w:r w:rsidR="00CE7E5F" w:rsidRPr="00C122EF">
        <w:rPr>
          <w:rFonts w:ascii="Times New Roman" w:hAnsi="Times New Roman" w:cs="Times New Roman"/>
          <w:sz w:val="20"/>
          <w:szCs w:val="20"/>
        </w:rPr>
        <w:t>e.</w:t>
      </w:r>
    </w:p>
    <w:p w:rsidR="003A51BA" w:rsidRPr="00C122EF" w:rsidRDefault="003A51BA" w:rsidP="00CE7E5F">
      <w:pPr>
        <w:pStyle w:val="ListParagraph"/>
        <w:numPr>
          <w:ilvl w:val="0"/>
          <w:numId w:val="22"/>
        </w:numPr>
        <w:snapToGrid w:val="0"/>
        <w:spacing w:after="0" w:line="240" w:lineRule="auto"/>
        <w:ind w:left="0" w:firstLine="425"/>
        <w:jc w:val="both"/>
        <w:rPr>
          <w:rFonts w:ascii="Times New Roman" w:hAnsi="Times New Roman" w:cs="Times New Roman"/>
          <w:sz w:val="20"/>
          <w:szCs w:val="20"/>
        </w:rPr>
      </w:pPr>
      <w:r w:rsidRPr="00C122EF">
        <w:rPr>
          <w:rFonts w:ascii="Times New Roman" w:hAnsi="Times New Roman" w:cs="Times New Roman"/>
          <w:sz w:val="20"/>
          <w:szCs w:val="20"/>
        </w:rPr>
        <w:t xml:space="preserve">There is need to conduct further research to isolate and identify the serotypes of AHS to prepare effective vaccines in order to decrease the high prevalence and tackle losses from the disease. </w:t>
      </w:r>
    </w:p>
    <w:p w:rsidR="00CE7E5F" w:rsidRPr="00C122EF" w:rsidRDefault="00CE7E5F" w:rsidP="00CE7E5F">
      <w:pPr>
        <w:snapToGrid w:val="0"/>
        <w:spacing w:after="0" w:line="240" w:lineRule="auto"/>
        <w:jc w:val="both"/>
        <w:rPr>
          <w:rFonts w:ascii="Times New Roman" w:hAnsi="Times New Roman" w:cs="Times New Roman"/>
          <w:sz w:val="20"/>
          <w:szCs w:val="20"/>
          <w:lang w:eastAsia="zh-CN"/>
        </w:rPr>
      </w:pPr>
    </w:p>
    <w:p w:rsidR="005F4270" w:rsidRPr="00C122EF" w:rsidRDefault="005F4270" w:rsidP="00CE7E5F">
      <w:pPr>
        <w:pStyle w:val="Heading1"/>
        <w:keepNext w:val="0"/>
        <w:keepLines w:val="0"/>
        <w:snapToGrid w:val="0"/>
        <w:spacing w:before="0" w:line="240" w:lineRule="auto"/>
        <w:jc w:val="both"/>
        <w:rPr>
          <w:rFonts w:ascii="Times New Roman" w:hAnsi="Times New Roman" w:cs="Times New Roman"/>
          <w:color w:val="auto"/>
          <w:sz w:val="20"/>
          <w:szCs w:val="20"/>
        </w:rPr>
      </w:pPr>
      <w:proofErr w:type="spellStart"/>
      <w:r w:rsidRPr="00C122EF">
        <w:rPr>
          <w:rFonts w:ascii="Times New Roman" w:hAnsi="Times New Roman" w:cs="Times New Roman"/>
          <w:color w:val="auto"/>
          <w:sz w:val="20"/>
          <w:szCs w:val="20"/>
        </w:rPr>
        <w:t>Corresbonding</w:t>
      </w:r>
      <w:proofErr w:type="spellEnd"/>
      <w:r w:rsidRPr="00C122EF">
        <w:rPr>
          <w:rFonts w:ascii="Times New Roman" w:hAnsi="Times New Roman" w:cs="Times New Roman"/>
          <w:color w:val="auto"/>
          <w:sz w:val="20"/>
          <w:szCs w:val="20"/>
        </w:rPr>
        <w:t xml:space="preserve"> author</w:t>
      </w:r>
      <w:r w:rsidR="00BE7082" w:rsidRPr="00C122EF">
        <w:rPr>
          <w:rFonts w:ascii="Times New Roman" w:hAnsi="Times New Roman" w:cs="Times New Roman"/>
          <w:color w:val="auto"/>
          <w:sz w:val="20"/>
          <w:szCs w:val="20"/>
        </w:rPr>
        <w:t>:</w:t>
      </w:r>
    </w:p>
    <w:p w:rsidR="005F4270" w:rsidRPr="00C122EF" w:rsidRDefault="005F4270" w:rsidP="00CE7E5F">
      <w:pPr>
        <w:pStyle w:val="Heading1"/>
        <w:keepNext w:val="0"/>
        <w:keepLines w:val="0"/>
        <w:snapToGrid w:val="0"/>
        <w:spacing w:before="0" w:line="240" w:lineRule="auto"/>
        <w:jc w:val="both"/>
        <w:rPr>
          <w:rFonts w:ascii="Times New Roman" w:hAnsi="Times New Roman" w:cs="Times New Roman"/>
          <w:b w:val="0"/>
          <w:color w:val="auto"/>
          <w:sz w:val="20"/>
          <w:szCs w:val="20"/>
        </w:rPr>
      </w:pPr>
      <w:proofErr w:type="spellStart"/>
      <w:r w:rsidRPr="00C122EF">
        <w:rPr>
          <w:rFonts w:ascii="Times New Roman" w:hAnsi="Times New Roman" w:cs="Times New Roman"/>
          <w:b w:val="0"/>
          <w:color w:val="auto"/>
          <w:sz w:val="20"/>
          <w:szCs w:val="20"/>
        </w:rPr>
        <w:t>Befikadu</w:t>
      </w:r>
      <w:proofErr w:type="spellEnd"/>
      <w:r w:rsidRPr="00C122EF">
        <w:rPr>
          <w:rFonts w:ascii="Times New Roman" w:hAnsi="Times New Roman" w:cs="Times New Roman"/>
          <w:b w:val="0"/>
          <w:color w:val="auto"/>
          <w:sz w:val="20"/>
          <w:szCs w:val="20"/>
        </w:rPr>
        <w:t xml:space="preserve"> </w:t>
      </w:r>
      <w:proofErr w:type="spellStart"/>
      <w:r w:rsidRPr="00C122EF">
        <w:rPr>
          <w:rFonts w:ascii="Times New Roman" w:hAnsi="Times New Roman" w:cs="Times New Roman"/>
          <w:b w:val="0"/>
          <w:color w:val="auto"/>
          <w:sz w:val="20"/>
          <w:szCs w:val="20"/>
        </w:rPr>
        <w:t>Hurisa</w:t>
      </w:r>
      <w:proofErr w:type="spellEnd"/>
      <w:r w:rsidRPr="00C122EF">
        <w:rPr>
          <w:rFonts w:ascii="Times New Roman" w:hAnsi="Times New Roman" w:cs="Times New Roman"/>
          <w:b w:val="0"/>
          <w:color w:val="auto"/>
          <w:sz w:val="20"/>
          <w:szCs w:val="20"/>
        </w:rPr>
        <w:t xml:space="preserve"> And </w:t>
      </w:r>
      <w:proofErr w:type="spellStart"/>
      <w:r w:rsidRPr="00C122EF">
        <w:rPr>
          <w:rFonts w:ascii="Times New Roman" w:hAnsi="Times New Roman" w:cs="Times New Roman"/>
          <w:b w:val="0"/>
          <w:color w:val="auto"/>
          <w:sz w:val="20"/>
          <w:szCs w:val="20"/>
        </w:rPr>
        <w:t>Tsehaye</w:t>
      </w:r>
      <w:proofErr w:type="spellEnd"/>
      <w:r w:rsidRPr="00C122EF">
        <w:rPr>
          <w:rFonts w:ascii="Times New Roman" w:hAnsi="Times New Roman" w:cs="Times New Roman"/>
          <w:b w:val="0"/>
          <w:color w:val="auto"/>
          <w:sz w:val="20"/>
          <w:szCs w:val="20"/>
        </w:rPr>
        <w:t xml:space="preserve"> </w:t>
      </w:r>
      <w:proofErr w:type="spellStart"/>
      <w:r w:rsidRPr="00C122EF">
        <w:rPr>
          <w:rFonts w:ascii="Times New Roman" w:hAnsi="Times New Roman" w:cs="Times New Roman"/>
          <w:b w:val="0"/>
          <w:color w:val="auto"/>
          <w:sz w:val="20"/>
          <w:szCs w:val="20"/>
        </w:rPr>
        <w:t>Neges</w:t>
      </w:r>
      <w:proofErr w:type="spellEnd"/>
    </w:p>
    <w:p w:rsidR="005F4270" w:rsidRPr="00C122EF" w:rsidRDefault="005F4270" w:rsidP="00CE7E5F">
      <w:pPr>
        <w:pStyle w:val="Heading1"/>
        <w:keepNext w:val="0"/>
        <w:keepLines w:val="0"/>
        <w:snapToGrid w:val="0"/>
        <w:spacing w:before="0" w:line="240" w:lineRule="auto"/>
        <w:jc w:val="both"/>
        <w:rPr>
          <w:rFonts w:ascii="Times New Roman" w:hAnsi="Times New Roman" w:cs="Times New Roman"/>
          <w:b w:val="0"/>
          <w:color w:val="auto"/>
          <w:sz w:val="20"/>
          <w:szCs w:val="20"/>
        </w:rPr>
      </w:pPr>
      <w:r w:rsidRPr="00C122EF">
        <w:rPr>
          <w:rFonts w:ascii="Times New Roman" w:hAnsi="Times New Roman" w:cs="Times New Roman"/>
          <w:b w:val="0"/>
          <w:color w:val="auto"/>
          <w:sz w:val="20"/>
          <w:szCs w:val="20"/>
        </w:rPr>
        <w:t xml:space="preserve">DVM, Graduates of Veterinary Medicine, University of Gondar, Ethiopia </w:t>
      </w:r>
    </w:p>
    <w:p w:rsidR="005F4270" w:rsidRPr="00C122EF" w:rsidRDefault="005F4270" w:rsidP="00CE7E5F">
      <w:pPr>
        <w:pStyle w:val="Heading1"/>
        <w:keepNext w:val="0"/>
        <w:keepLines w:val="0"/>
        <w:snapToGrid w:val="0"/>
        <w:spacing w:before="0" w:line="240" w:lineRule="auto"/>
        <w:jc w:val="both"/>
        <w:rPr>
          <w:rFonts w:ascii="Times New Roman" w:hAnsi="Times New Roman" w:cs="Times New Roman"/>
          <w:b w:val="0"/>
          <w:color w:val="auto"/>
          <w:sz w:val="20"/>
          <w:szCs w:val="20"/>
          <w:u w:val="single"/>
        </w:rPr>
      </w:pPr>
      <w:r w:rsidRPr="00C122EF">
        <w:rPr>
          <w:rFonts w:ascii="Times New Roman" w:hAnsi="Times New Roman" w:cs="Times New Roman"/>
          <w:b w:val="0"/>
          <w:color w:val="auto"/>
          <w:sz w:val="20"/>
          <w:szCs w:val="20"/>
          <w:u w:val="single"/>
        </w:rPr>
        <w:t>Phone</w:t>
      </w:r>
      <w:r w:rsidR="00BE7082" w:rsidRPr="00C122EF">
        <w:rPr>
          <w:rFonts w:ascii="Times New Roman" w:hAnsi="Times New Roman" w:cs="Times New Roman"/>
          <w:b w:val="0"/>
          <w:color w:val="auto"/>
          <w:sz w:val="20"/>
          <w:szCs w:val="20"/>
          <w:u w:val="single"/>
        </w:rPr>
        <w:t>:</w:t>
      </w:r>
      <w:r w:rsidRPr="00C122EF">
        <w:rPr>
          <w:rFonts w:ascii="Times New Roman" w:hAnsi="Times New Roman" w:cs="Times New Roman"/>
          <w:b w:val="0"/>
          <w:color w:val="auto"/>
          <w:sz w:val="20"/>
          <w:szCs w:val="20"/>
          <w:u w:val="single"/>
        </w:rPr>
        <w:t xml:space="preserve"> +251915516658</w:t>
      </w:r>
    </w:p>
    <w:p w:rsidR="005F4270" w:rsidRPr="00C122EF" w:rsidRDefault="005F4270" w:rsidP="00CE7E5F">
      <w:pPr>
        <w:pStyle w:val="Heading1"/>
        <w:keepNext w:val="0"/>
        <w:keepLines w:val="0"/>
        <w:snapToGrid w:val="0"/>
        <w:spacing w:before="0" w:line="240" w:lineRule="auto"/>
        <w:jc w:val="both"/>
        <w:rPr>
          <w:rFonts w:ascii="Times New Roman" w:hAnsi="Times New Roman" w:cs="Times New Roman"/>
          <w:b w:val="0"/>
          <w:color w:val="auto"/>
          <w:sz w:val="20"/>
          <w:szCs w:val="20"/>
          <w:u w:val="single"/>
        </w:rPr>
      </w:pPr>
      <w:r w:rsidRPr="00C122EF">
        <w:rPr>
          <w:rFonts w:ascii="Times New Roman" w:hAnsi="Times New Roman" w:cs="Times New Roman"/>
          <w:b w:val="0"/>
          <w:color w:val="auto"/>
          <w:sz w:val="20"/>
          <w:szCs w:val="20"/>
        </w:rPr>
        <w:t>Email</w:t>
      </w:r>
      <w:r w:rsidR="00BE7082" w:rsidRPr="00C122EF">
        <w:rPr>
          <w:rFonts w:ascii="Times New Roman" w:hAnsi="Times New Roman" w:cs="Times New Roman"/>
          <w:b w:val="0"/>
          <w:color w:val="auto"/>
          <w:sz w:val="20"/>
          <w:szCs w:val="20"/>
        </w:rPr>
        <w:t>:</w:t>
      </w:r>
      <w:r w:rsidR="00C122EF" w:rsidRPr="00C122EF">
        <w:rPr>
          <w:rFonts w:ascii="Times New Roman" w:hAnsi="Times New Roman" w:cs="Times New Roman"/>
          <w:b w:val="0"/>
          <w:color w:val="auto"/>
          <w:sz w:val="20"/>
          <w:szCs w:val="20"/>
        </w:rPr>
        <w:t xml:space="preserve"> </w:t>
      </w:r>
      <w:r w:rsidRPr="00C122EF">
        <w:rPr>
          <w:rFonts w:ascii="Times New Roman" w:hAnsi="Times New Roman" w:cs="Times New Roman"/>
          <w:b w:val="0"/>
          <w:color w:val="0000FF"/>
          <w:sz w:val="20"/>
          <w:szCs w:val="20"/>
          <w:u w:val="single"/>
        </w:rPr>
        <w:t>thesunneges@gmail.com</w:t>
      </w:r>
    </w:p>
    <w:p w:rsidR="003A51BA" w:rsidRPr="00C122EF" w:rsidRDefault="003A51BA" w:rsidP="00CE7E5F">
      <w:pPr>
        <w:snapToGrid w:val="0"/>
        <w:spacing w:after="0" w:line="240" w:lineRule="auto"/>
        <w:ind w:firstLine="425"/>
        <w:jc w:val="both"/>
        <w:rPr>
          <w:rFonts w:ascii="Times New Roman" w:hAnsi="Times New Roman" w:cs="Times New Roman"/>
          <w:sz w:val="20"/>
          <w:szCs w:val="20"/>
        </w:rPr>
      </w:pPr>
      <w:bookmarkStart w:id="80" w:name="_Toc483175244"/>
      <w:bookmarkStart w:id="81" w:name="_Toc483180646"/>
    </w:p>
    <w:p w:rsidR="003A51BA" w:rsidRPr="00C122EF" w:rsidRDefault="00CE7E5F" w:rsidP="00CE7E5F">
      <w:pPr>
        <w:pStyle w:val="Heading1"/>
        <w:keepNext w:val="0"/>
        <w:keepLines w:val="0"/>
        <w:snapToGrid w:val="0"/>
        <w:spacing w:before="0" w:line="240" w:lineRule="auto"/>
        <w:jc w:val="both"/>
        <w:rPr>
          <w:rFonts w:ascii="Times New Roman" w:hAnsi="Times New Roman" w:cs="Times New Roman"/>
          <w:color w:val="auto"/>
          <w:sz w:val="20"/>
          <w:szCs w:val="20"/>
        </w:rPr>
      </w:pPr>
      <w:bookmarkStart w:id="82" w:name="_Toc483845323"/>
      <w:bookmarkEnd w:id="80"/>
      <w:bookmarkEnd w:id="81"/>
      <w:r w:rsidRPr="00C122EF">
        <w:rPr>
          <w:rFonts w:ascii="Times New Roman" w:hAnsi="Times New Roman" w:cs="Times New Roman"/>
          <w:color w:val="auto"/>
          <w:sz w:val="20"/>
          <w:szCs w:val="20"/>
        </w:rPr>
        <w:t>Refer</w:t>
      </w:r>
      <w:r w:rsidRPr="00C122EF">
        <w:rPr>
          <w:rFonts w:ascii="Times New Roman" w:hAnsi="Times New Roman" w:cs="Times New Roman" w:hint="eastAsia"/>
          <w:color w:val="auto"/>
          <w:sz w:val="20"/>
          <w:szCs w:val="20"/>
          <w:lang w:eastAsia="zh-CN"/>
        </w:rPr>
        <w:t>e</w:t>
      </w:r>
      <w:r w:rsidRPr="00C122EF">
        <w:rPr>
          <w:rFonts w:ascii="Times New Roman" w:hAnsi="Times New Roman" w:cs="Times New Roman"/>
          <w:color w:val="auto"/>
          <w:sz w:val="20"/>
          <w:szCs w:val="20"/>
        </w:rPr>
        <w:t>nces</w:t>
      </w:r>
      <w:bookmarkEnd w:id="82"/>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C122EF">
        <w:rPr>
          <w:rFonts w:ascii="Times New Roman" w:hAnsi="Times New Roman" w:cs="Times New Roman"/>
          <w:sz w:val="20"/>
          <w:szCs w:val="20"/>
        </w:rPr>
        <w:t>Alemayehu</w:t>
      </w:r>
      <w:proofErr w:type="spellEnd"/>
      <w:r w:rsidRPr="00C122EF">
        <w:rPr>
          <w:rFonts w:ascii="Times New Roman" w:hAnsi="Times New Roman" w:cs="Times New Roman"/>
          <w:sz w:val="20"/>
          <w:szCs w:val="20"/>
        </w:rPr>
        <w:t>, C</w:t>
      </w:r>
      <w:r w:rsidR="00CE7E5F" w:rsidRPr="00C122EF">
        <w:rPr>
          <w:rFonts w:ascii="Times New Roman" w:hAnsi="Times New Roman" w:cs="Times New Roman"/>
          <w:sz w:val="20"/>
          <w:szCs w:val="20"/>
        </w:rPr>
        <w:t>. A</w:t>
      </w:r>
      <w:r w:rsidRPr="00C122EF">
        <w:rPr>
          <w:rFonts w:ascii="Times New Roman" w:hAnsi="Times New Roman" w:cs="Times New Roman"/>
          <w:sz w:val="20"/>
          <w:szCs w:val="20"/>
        </w:rPr>
        <w:t>. (2004): Case studies on reproductive activity of equine in relation to environmental factor in central Ethiopia.</w:t>
      </w:r>
      <w:r w:rsidR="00BE7082" w:rsidRPr="00C122EF">
        <w:rPr>
          <w:rFonts w:ascii="Times New Roman" w:hAnsi="Times New Roman" w:cs="Times New Roman"/>
          <w:sz w:val="20"/>
          <w:szCs w:val="20"/>
        </w:rPr>
        <w:t xml:space="preserve"> </w:t>
      </w:r>
      <w:r w:rsidRPr="00C122EF">
        <w:rPr>
          <w:rFonts w:ascii="Times New Roman" w:hAnsi="Times New Roman" w:cs="Times New Roman"/>
          <w:sz w:val="20"/>
          <w:szCs w:val="20"/>
        </w:rPr>
        <w:t>PHD</w:t>
      </w:r>
      <w:r w:rsidR="00BE7082" w:rsidRPr="00C122EF">
        <w:rPr>
          <w:rFonts w:ascii="Times New Roman" w:hAnsi="Times New Roman" w:cs="Times New Roman"/>
          <w:sz w:val="20"/>
          <w:szCs w:val="20"/>
        </w:rPr>
        <w:t xml:space="preserve"> </w:t>
      </w:r>
      <w:r w:rsidRPr="00C122EF">
        <w:rPr>
          <w:rFonts w:ascii="Times New Roman" w:hAnsi="Times New Roman" w:cs="Times New Roman"/>
          <w:sz w:val="20"/>
          <w:szCs w:val="20"/>
        </w:rPr>
        <w:t>thesis, Humboldt University of Berlin.</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C122EF">
        <w:rPr>
          <w:rFonts w:ascii="Times New Roman" w:hAnsi="Times New Roman" w:cs="Times New Roman"/>
          <w:sz w:val="20"/>
          <w:szCs w:val="20"/>
        </w:rPr>
        <w:t>Alemayehu</w:t>
      </w:r>
      <w:proofErr w:type="spellEnd"/>
      <w:r w:rsidRPr="00C122EF">
        <w:rPr>
          <w:rFonts w:ascii="Times New Roman" w:hAnsi="Times New Roman" w:cs="Times New Roman"/>
          <w:sz w:val="20"/>
          <w:szCs w:val="20"/>
        </w:rPr>
        <w:t xml:space="preserve">, L. and </w:t>
      </w:r>
      <w:proofErr w:type="spellStart"/>
      <w:r w:rsidRPr="00C122EF">
        <w:rPr>
          <w:rFonts w:ascii="Times New Roman" w:hAnsi="Times New Roman" w:cs="Times New Roman"/>
          <w:sz w:val="20"/>
          <w:szCs w:val="20"/>
        </w:rPr>
        <w:t>Benti</w:t>
      </w:r>
      <w:proofErr w:type="spellEnd"/>
      <w:r w:rsidRPr="00C122EF">
        <w:rPr>
          <w:rFonts w:ascii="Times New Roman" w:hAnsi="Times New Roman" w:cs="Times New Roman"/>
          <w:sz w:val="20"/>
          <w:szCs w:val="20"/>
        </w:rPr>
        <w:t>, D. (2009): Study on Reproductive Activity and Evaluation of Breeding Soundness of Jacks (</w:t>
      </w:r>
      <w:proofErr w:type="spellStart"/>
      <w:r w:rsidRPr="00C122EF">
        <w:rPr>
          <w:rFonts w:ascii="Times New Roman" w:hAnsi="Times New Roman" w:cs="Times New Roman"/>
          <w:sz w:val="20"/>
          <w:szCs w:val="20"/>
        </w:rPr>
        <w:t>Equis</w:t>
      </w:r>
      <w:proofErr w:type="spellEnd"/>
      <w:r w:rsidRPr="00C122EF">
        <w:rPr>
          <w:rFonts w:ascii="Times New Roman" w:hAnsi="Times New Roman" w:cs="Times New Roman"/>
          <w:i/>
          <w:iCs/>
          <w:sz w:val="20"/>
          <w:szCs w:val="20"/>
        </w:rPr>
        <w:t xml:space="preserve"> </w:t>
      </w:r>
      <w:proofErr w:type="spellStart"/>
      <w:r w:rsidRPr="00C122EF">
        <w:rPr>
          <w:rFonts w:ascii="Times New Roman" w:hAnsi="Times New Roman" w:cs="Times New Roman"/>
          <w:i/>
          <w:iCs/>
          <w:sz w:val="20"/>
          <w:szCs w:val="20"/>
        </w:rPr>
        <w:t>asinus</w:t>
      </w:r>
      <w:proofErr w:type="spellEnd"/>
      <w:r w:rsidRPr="00C122EF">
        <w:rPr>
          <w:rFonts w:ascii="Times New Roman" w:hAnsi="Times New Roman" w:cs="Times New Roman"/>
          <w:sz w:val="20"/>
          <w:szCs w:val="20"/>
        </w:rPr>
        <w:t xml:space="preserve">) in and around </w:t>
      </w:r>
      <w:proofErr w:type="spellStart"/>
      <w:r w:rsidRPr="00C122EF">
        <w:rPr>
          <w:rFonts w:ascii="Times New Roman" w:hAnsi="Times New Roman" w:cs="Times New Roman"/>
          <w:sz w:val="20"/>
          <w:szCs w:val="20"/>
        </w:rPr>
        <w:t>Debre</w:t>
      </w:r>
      <w:proofErr w:type="spellEnd"/>
      <w:r w:rsidRPr="00C122EF">
        <w:rPr>
          <w:rFonts w:ascii="Times New Roman" w:hAnsi="Times New Roman" w:cs="Times New Roman"/>
          <w:sz w:val="20"/>
          <w:szCs w:val="20"/>
        </w:rPr>
        <w:t xml:space="preserve"> </w:t>
      </w:r>
      <w:proofErr w:type="spellStart"/>
      <w:r w:rsidRPr="00C122EF">
        <w:rPr>
          <w:rFonts w:ascii="Times New Roman" w:hAnsi="Times New Roman" w:cs="Times New Roman"/>
          <w:sz w:val="20"/>
          <w:szCs w:val="20"/>
        </w:rPr>
        <w:t>Zeit</w:t>
      </w:r>
      <w:proofErr w:type="spellEnd"/>
      <w:r w:rsidRPr="00C122EF">
        <w:rPr>
          <w:rFonts w:ascii="Times New Roman" w:hAnsi="Times New Roman" w:cs="Times New Roman"/>
          <w:sz w:val="20"/>
          <w:szCs w:val="20"/>
        </w:rPr>
        <w:t xml:space="preserve">, Ethiopia. </w:t>
      </w:r>
      <w:r w:rsidRPr="00C122EF">
        <w:rPr>
          <w:rFonts w:ascii="Times New Roman" w:hAnsi="Times New Roman" w:cs="Times New Roman"/>
          <w:i/>
          <w:sz w:val="20"/>
          <w:szCs w:val="20"/>
        </w:rPr>
        <w:t>Live Res Rural Dev</w:t>
      </w:r>
      <w:r w:rsidRPr="00C122EF">
        <w:rPr>
          <w:rFonts w:ascii="Times New Roman" w:hAnsi="Times New Roman" w:cs="Times New Roman"/>
          <w:sz w:val="20"/>
          <w:szCs w:val="20"/>
        </w:rPr>
        <w:t>, 21: 42- 45.</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C122EF">
        <w:rPr>
          <w:rFonts w:ascii="Times New Roman" w:hAnsi="Times New Roman" w:cs="Times New Roman"/>
          <w:sz w:val="20"/>
          <w:szCs w:val="20"/>
        </w:rPr>
        <w:lastRenderedPageBreak/>
        <w:t>Anderson, R</w:t>
      </w:r>
      <w:r w:rsidR="00CE7E5F" w:rsidRPr="00C122EF">
        <w:rPr>
          <w:rFonts w:ascii="Times New Roman" w:hAnsi="Times New Roman" w:cs="Times New Roman"/>
          <w:sz w:val="20"/>
          <w:szCs w:val="20"/>
        </w:rPr>
        <w:t>. M. a</w:t>
      </w:r>
      <w:r w:rsidRPr="00C122EF">
        <w:rPr>
          <w:rFonts w:ascii="Times New Roman" w:hAnsi="Times New Roman" w:cs="Times New Roman"/>
          <w:sz w:val="20"/>
          <w:szCs w:val="20"/>
        </w:rPr>
        <w:t>nd May, R</w:t>
      </w:r>
      <w:r w:rsidR="00CE7E5F" w:rsidRPr="00C122EF">
        <w:rPr>
          <w:rFonts w:ascii="Times New Roman" w:hAnsi="Times New Roman" w:cs="Times New Roman"/>
          <w:sz w:val="20"/>
          <w:szCs w:val="20"/>
        </w:rPr>
        <w:t>. M</w:t>
      </w:r>
      <w:r w:rsidRPr="00C122EF">
        <w:rPr>
          <w:rFonts w:ascii="Times New Roman" w:hAnsi="Times New Roman" w:cs="Times New Roman"/>
          <w:sz w:val="20"/>
          <w:szCs w:val="20"/>
        </w:rPr>
        <w:t>. (1991): Infectious diseases of humans: dynamics and control, Oxford University Press</w:t>
      </w:r>
      <w:r w:rsidRPr="00C122EF">
        <w:rPr>
          <w:rFonts w:ascii="Times New Roman" w:hAnsi="Times New Roman" w:cs="Times New Roman"/>
          <w:i/>
          <w:sz w:val="20"/>
          <w:szCs w:val="20"/>
        </w:rPr>
        <w:t xml:space="preserve">, </w:t>
      </w:r>
      <w:r w:rsidRPr="00C122EF">
        <w:rPr>
          <w:rFonts w:ascii="Times New Roman" w:hAnsi="Times New Roman" w:cs="Times New Roman"/>
          <w:sz w:val="20"/>
          <w:szCs w:val="20"/>
        </w:rPr>
        <w:t>Oxford.</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C122EF">
        <w:rPr>
          <w:rFonts w:ascii="Times New Roman" w:hAnsi="Times New Roman" w:cs="Times New Roman"/>
          <w:sz w:val="20"/>
          <w:szCs w:val="20"/>
        </w:rPr>
        <w:t>Anon, (1998): Foreign Animal Disease, United States Of America Health Association: Virginia: Carter printing company, Pp: 41-49.</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C122EF">
        <w:rPr>
          <w:rFonts w:ascii="Times New Roman" w:hAnsi="Times New Roman" w:cs="Times New Roman"/>
          <w:sz w:val="20"/>
          <w:szCs w:val="20"/>
        </w:rPr>
        <w:t>Aschalew</w:t>
      </w:r>
      <w:proofErr w:type="spellEnd"/>
      <w:r w:rsidRPr="00C122EF">
        <w:rPr>
          <w:rFonts w:ascii="Times New Roman" w:hAnsi="Times New Roman" w:cs="Times New Roman"/>
          <w:sz w:val="20"/>
          <w:szCs w:val="20"/>
        </w:rPr>
        <w:t xml:space="preserve">, Z., S. </w:t>
      </w:r>
      <w:proofErr w:type="spellStart"/>
      <w:r w:rsidRPr="00C122EF">
        <w:rPr>
          <w:rFonts w:ascii="Times New Roman" w:hAnsi="Times New Roman" w:cs="Times New Roman"/>
          <w:sz w:val="20"/>
          <w:szCs w:val="20"/>
        </w:rPr>
        <w:t>Teshale</w:t>
      </w:r>
      <w:proofErr w:type="spellEnd"/>
      <w:r w:rsidRPr="00C122EF">
        <w:rPr>
          <w:rFonts w:ascii="Times New Roman" w:hAnsi="Times New Roman" w:cs="Times New Roman"/>
          <w:sz w:val="20"/>
          <w:szCs w:val="20"/>
        </w:rPr>
        <w:t xml:space="preserve">, P. Keith, G. </w:t>
      </w:r>
      <w:proofErr w:type="spellStart"/>
      <w:r w:rsidRPr="00C122EF">
        <w:rPr>
          <w:rFonts w:ascii="Times New Roman" w:hAnsi="Times New Roman" w:cs="Times New Roman"/>
          <w:sz w:val="20"/>
          <w:szCs w:val="20"/>
        </w:rPr>
        <w:t>Feseha</w:t>
      </w:r>
      <w:proofErr w:type="spellEnd"/>
      <w:r w:rsidRPr="00C122EF">
        <w:rPr>
          <w:rFonts w:ascii="Times New Roman" w:hAnsi="Times New Roman" w:cs="Times New Roman"/>
          <w:sz w:val="20"/>
          <w:szCs w:val="20"/>
        </w:rPr>
        <w:t xml:space="preserve">, E. </w:t>
      </w:r>
      <w:proofErr w:type="spellStart"/>
      <w:r w:rsidRPr="00C122EF">
        <w:rPr>
          <w:rFonts w:ascii="Times New Roman" w:hAnsi="Times New Roman" w:cs="Times New Roman"/>
          <w:sz w:val="20"/>
          <w:szCs w:val="20"/>
        </w:rPr>
        <w:t>Bojia</w:t>
      </w:r>
      <w:proofErr w:type="spellEnd"/>
      <w:r w:rsidRPr="00C122EF">
        <w:rPr>
          <w:rFonts w:ascii="Times New Roman" w:hAnsi="Times New Roman" w:cs="Times New Roman"/>
          <w:sz w:val="20"/>
          <w:szCs w:val="20"/>
        </w:rPr>
        <w:t>. (2005): Isolation and identification of</w:t>
      </w:r>
      <w:r w:rsidR="00BE7082" w:rsidRPr="00C122EF">
        <w:rPr>
          <w:rFonts w:ascii="Times New Roman" w:hAnsi="Times New Roman" w:cs="Times New Roman"/>
          <w:sz w:val="20"/>
          <w:szCs w:val="20"/>
        </w:rPr>
        <w:t xml:space="preserve"> </w:t>
      </w:r>
      <w:r w:rsidRPr="00C122EF">
        <w:rPr>
          <w:rFonts w:ascii="Times New Roman" w:hAnsi="Times New Roman" w:cs="Times New Roman"/>
          <w:sz w:val="20"/>
          <w:szCs w:val="20"/>
        </w:rPr>
        <w:t>circulating serotypes of AHSV in Ethiopia. In: USA Veterinary solutions</w:t>
      </w:r>
      <w:r w:rsidRPr="00C122EF">
        <w:rPr>
          <w:rFonts w:ascii="Times New Roman" w:hAnsi="Times New Roman" w:cs="Times New Roman"/>
          <w:i/>
          <w:sz w:val="20"/>
          <w:szCs w:val="20"/>
        </w:rPr>
        <w:t>. LLC. Int. J. Appl. Res. Vet. Med</w:t>
      </w:r>
      <w:r w:rsidRPr="00C122EF">
        <w:rPr>
          <w:rFonts w:ascii="Times New Roman" w:hAnsi="Times New Roman" w:cs="Times New Roman"/>
          <w:sz w:val="20"/>
          <w:szCs w:val="20"/>
        </w:rPr>
        <w:t>., 3(1): 40-42.</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C122EF">
        <w:rPr>
          <w:rFonts w:ascii="Times New Roman" w:hAnsi="Times New Roman" w:cs="Times New Roman"/>
          <w:sz w:val="20"/>
          <w:szCs w:val="20"/>
        </w:rPr>
        <w:t>Barnard, J</w:t>
      </w:r>
      <w:r w:rsidR="00CE7E5F" w:rsidRPr="00C122EF">
        <w:rPr>
          <w:rFonts w:ascii="Times New Roman" w:hAnsi="Times New Roman" w:cs="Times New Roman"/>
          <w:sz w:val="20"/>
          <w:szCs w:val="20"/>
        </w:rPr>
        <w:t>. H</w:t>
      </w:r>
      <w:r w:rsidRPr="00C122EF">
        <w:rPr>
          <w:rFonts w:ascii="Times New Roman" w:hAnsi="Times New Roman" w:cs="Times New Roman"/>
          <w:sz w:val="20"/>
          <w:szCs w:val="20"/>
        </w:rPr>
        <w:t>. (1998): Epidemiology of African horse sickness and the role of the zebra in South Africa</w:t>
      </w:r>
      <w:r w:rsidRPr="00C122EF">
        <w:rPr>
          <w:rFonts w:ascii="Times New Roman" w:hAnsi="Times New Roman" w:cs="Times New Roman"/>
          <w:i/>
          <w:sz w:val="20"/>
          <w:szCs w:val="20"/>
        </w:rPr>
        <w:t xml:space="preserve">. Arch. </w:t>
      </w:r>
      <w:proofErr w:type="spellStart"/>
      <w:r w:rsidRPr="00C122EF">
        <w:rPr>
          <w:rFonts w:ascii="Times New Roman" w:hAnsi="Times New Roman" w:cs="Times New Roman"/>
          <w:i/>
          <w:sz w:val="20"/>
          <w:szCs w:val="20"/>
        </w:rPr>
        <w:t>Virol</w:t>
      </w:r>
      <w:proofErr w:type="spellEnd"/>
      <w:r w:rsidRPr="00C122EF">
        <w:rPr>
          <w:rFonts w:ascii="Times New Roman" w:hAnsi="Times New Roman" w:cs="Times New Roman"/>
          <w:i/>
          <w:sz w:val="20"/>
          <w:szCs w:val="20"/>
        </w:rPr>
        <w:t xml:space="preserve">. </w:t>
      </w:r>
      <w:proofErr w:type="spellStart"/>
      <w:r w:rsidRPr="00C122EF">
        <w:rPr>
          <w:rFonts w:ascii="Times New Roman" w:hAnsi="Times New Roman" w:cs="Times New Roman"/>
          <w:i/>
          <w:sz w:val="20"/>
          <w:szCs w:val="20"/>
        </w:rPr>
        <w:t>Suppl</w:t>
      </w:r>
      <w:proofErr w:type="spellEnd"/>
      <w:r w:rsidRPr="00C122EF">
        <w:rPr>
          <w:rFonts w:ascii="Times New Roman" w:hAnsi="Times New Roman" w:cs="Times New Roman"/>
          <w:sz w:val="20"/>
          <w:szCs w:val="20"/>
        </w:rPr>
        <w:t>, 14:13–19.</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C122EF">
        <w:rPr>
          <w:rFonts w:ascii="Times New Roman" w:hAnsi="Times New Roman" w:cs="Times New Roman"/>
          <w:sz w:val="20"/>
          <w:szCs w:val="20"/>
        </w:rPr>
        <w:t>Boinas</w:t>
      </w:r>
      <w:proofErr w:type="spellEnd"/>
      <w:r w:rsidRPr="00C122EF">
        <w:rPr>
          <w:rFonts w:ascii="Times New Roman" w:hAnsi="Times New Roman" w:cs="Times New Roman"/>
          <w:sz w:val="20"/>
          <w:szCs w:val="20"/>
        </w:rPr>
        <w:t xml:space="preserve">, F., </w:t>
      </w:r>
      <w:proofErr w:type="spellStart"/>
      <w:r w:rsidRPr="00C122EF">
        <w:rPr>
          <w:rFonts w:ascii="Times New Roman" w:hAnsi="Times New Roman" w:cs="Times New Roman"/>
          <w:sz w:val="20"/>
          <w:szCs w:val="20"/>
        </w:rPr>
        <w:t>Calistri</w:t>
      </w:r>
      <w:proofErr w:type="spellEnd"/>
      <w:r w:rsidRPr="00C122EF">
        <w:rPr>
          <w:rFonts w:ascii="Times New Roman" w:hAnsi="Times New Roman" w:cs="Times New Roman"/>
          <w:sz w:val="20"/>
          <w:szCs w:val="20"/>
        </w:rPr>
        <w:t>, P, P., Domingo. Aviles, M</w:t>
      </w:r>
      <w:r w:rsidR="00CE7E5F" w:rsidRPr="00C122EF">
        <w:rPr>
          <w:rFonts w:ascii="Times New Roman" w:hAnsi="Times New Roman" w:cs="Times New Roman"/>
          <w:sz w:val="20"/>
          <w:szCs w:val="20"/>
        </w:rPr>
        <w:t>. M</w:t>
      </w:r>
      <w:r w:rsidRPr="00C122EF">
        <w:rPr>
          <w:rFonts w:ascii="Times New Roman" w:hAnsi="Times New Roman" w:cs="Times New Roman"/>
          <w:sz w:val="20"/>
          <w:szCs w:val="20"/>
        </w:rPr>
        <w:t>., Lopez, B</w:t>
      </w:r>
      <w:r w:rsidR="00CE7E5F" w:rsidRPr="00C122EF">
        <w:rPr>
          <w:rFonts w:ascii="Times New Roman" w:hAnsi="Times New Roman" w:cs="Times New Roman"/>
          <w:sz w:val="20"/>
          <w:szCs w:val="20"/>
        </w:rPr>
        <w:t>. M</w:t>
      </w:r>
      <w:r w:rsidRPr="00C122EF">
        <w:rPr>
          <w:rFonts w:ascii="Times New Roman" w:hAnsi="Times New Roman" w:cs="Times New Roman"/>
          <w:sz w:val="20"/>
          <w:szCs w:val="20"/>
        </w:rPr>
        <w:t>., Sanchez, B</w:t>
      </w:r>
      <w:r w:rsidR="00CE7E5F" w:rsidRPr="00C122EF">
        <w:rPr>
          <w:rFonts w:ascii="Times New Roman" w:hAnsi="Times New Roman" w:cs="Times New Roman"/>
          <w:sz w:val="20"/>
          <w:szCs w:val="20"/>
        </w:rPr>
        <w:t>. M</w:t>
      </w:r>
      <w:r w:rsidRPr="00C122EF">
        <w:rPr>
          <w:rFonts w:ascii="Times New Roman" w:hAnsi="Times New Roman" w:cs="Times New Roman"/>
          <w:sz w:val="20"/>
          <w:szCs w:val="20"/>
        </w:rPr>
        <w:t>. and Sanchez-Vizcaino, J</w:t>
      </w:r>
      <w:r w:rsidR="00CE7E5F" w:rsidRPr="00C122EF">
        <w:rPr>
          <w:rFonts w:ascii="Times New Roman" w:hAnsi="Times New Roman" w:cs="Times New Roman"/>
          <w:sz w:val="20"/>
          <w:szCs w:val="20"/>
        </w:rPr>
        <w:t>. M</w:t>
      </w:r>
      <w:r w:rsidRPr="00C122EF">
        <w:rPr>
          <w:rFonts w:ascii="Times New Roman" w:hAnsi="Times New Roman" w:cs="Times New Roman"/>
          <w:sz w:val="20"/>
          <w:szCs w:val="20"/>
        </w:rPr>
        <w:t>. (2009): Scientific review on African Horse Sickness, Pp: 1-62.</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C122EF">
        <w:rPr>
          <w:rFonts w:ascii="Times New Roman" w:hAnsi="Times New Roman" w:cs="Times New Roman"/>
          <w:sz w:val="20"/>
          <w:szCs w:val="20"/>
        </w:rPr>
        <w:t>Central Statistical Authority (CSA) (2012): Statistical report on livestock and livestock characteristics. In: Federal Democratic Republic of Ethiopia. CSA, Central Agricultural Census Commission, Ethiopian Agricultural Sample Enumeration.</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C122EF">
        <w:rPr>
          <w:rFonts w:ascii="Times New Roman" w:hAnsi="Times New Roman" w:cs="Times New Roman"/>
          <w:sz w:val="20"/>
          <w:szCs w:val="20"/>
        </w:rPr>
        <w:t>Coetzer</w:t>
      </w:r>
      <w:proofErr w:type="spellEnd"/>
      <w:r w:rsidRPr="00C122EF">
        <w:rPr>
          <w:rFonts w:ascii="Times New Roman" w:hAnsi="Times New Roman" w:cs="Times New Roman"/>
          <w:sz w:val="20"/>
          <w:szCs w:val="20"/>
        </w:rPr>
        <w:t>, J. A. W. and Guthrie, A. J. (2004): African horse sickness</w:t>
      </w:r>
      <w:r w:rsidRPr="00C122EF">
        <w:rPr>
          <w:rFonts w:ascii="Times New Roman" w:hAnsi="Times New Roman" w:cs="Times New Roman"/>
          <w:i/>
          <w:sz w:val="20"/>
          <w:szCs w:val="20"/>
        </w:rPr>
        <w:t xml:space="preserve">, </w:t>
      </w:r>
      <w:r w:rsidRPr="00C122EF">
        <w:rPr>
          <w:rFonts w:ascii="Times New Roman" w:hAnsi="Times New Roman" w:cs="Times New Roman"/>
          <w:sz w:val="20"/>
          <w:szCs w:val="20"/>
        </w:rPr>
        <w:t xml:space="preserve">In: J. A. W. </w:t>
      </w:r>
      <w:proofErr w:type="spellStart"/>
      <w:r w:rsidRPr="00C122EF">
        <w:rPr>
          <w:rFonts w:ascii="Times New Roman" w:hAnsi="Times New Roman" w:cs="Times New Roman"/>
          <w:sz w:val="20"/>
          <w:szCs w:val="20"/>
        </w:rPr>
        <w:t>Coetzer</w:t>
      </w:r>
      <w:proofErr w:type="spellEnd"/>
      <w:r w:rsidRPr="00C122EF">
        <w:rPr>
          <w:rFonts w:ascii="Times New Roman" w:hAnsi="Times New Roman" w:cs="Times New Roman"/>
          <w:sz w:val="20"/>
          <w:szCs w:val="20"/>
        </w:rPr>
        <w:t xml:space="preserve"> and R. C. Tustin (eds.): Infectious Diseases of Livestock, 2nd </w:t>
      </w:r>
      <w:proofErr w:type="spellStart"/>
      <w:r w:rsidRPr="00C122EF">
        <w:rPr>
          <w:rFonts w:ascii="Times New Roman" w:hAnsi="Times New Roman" w:cs="Times New Roman"/>
          <w:sz w:val="20"/>
          <w:szCs w:val="20"/>
        </w:rPr>
        <w:t>edn</w:t>
      </w:r>
      <w:proofErr w:type="spellEnd"/>
      <w:r w:rsidRPr="00C122EF">
        <w:rPr>
          <w:rFonts w:ascii="Times New Roman" w:hAnsi="Times New Roman" w:cs="Times New Roman"/>
          <w:sz w:val="20"/>
          <w:szCs w:val="20"/>
        </w:rPr>
        <w:t xml:space="preserve">, Cape Town: Oxford University Press Southern Africa, Pp: 1231–1246. </w:t>
      </w:r>
    </w:p>
    <w:p w:rsidR="003A51BA" w:rsidRPr="00C122EF" w:rsidRDefault="003A51BA" w:rsidP="00CE7E5F">
      <w:pPr>
        <w:pStyle w:val="ListParagraph"/>
        <w:numPr>
          <w:ilvl w:val="0"/>
          <w:numId w:val="34"/>
        </w:numPr>
        <w:tabs>
          <w:tab w:val="left" w:pos="7380"/>
        </w:tabs>
        <w:snapToGrid w:val="0"/>
        <w:spacing w:after="0" w:line="240" w:lineRule="auto"/>
        <w:ind w:left="425" w:hanging="425"/>
        <w:jc w:val="both"/>
        <w:rPr>
          <w:rFonts w:ascii="Times New Roman" w:hAnsi="Times New Roman" w:cs="Times New Roman"/>
          <w:sz w:val="20"/>
          <w:szCs w:val="20"/>
        </w:rPr>
      </w:pPr>
      <w:proofErr w:type="spellStart"/>
      <w:r w:rsidRPr="00C122EF">
        <w:rPr>
          <w:rFonts w:ascii="Times New Roman" w:hAnsi="Times New Roman" w:cs="Times New Roman"/>
          <w:sz w:val="20"/>
          <w:szCs w:val="20"/>
        </w:rPr>
        <w:t>Coetzer</w:t>
      </w:r>
      <w:proofErr w:type="spellEnd"/>
      <w:r w:rsidRPr="00C122EF">
        <w:rPr>
          <w:rFonts w:ascii="Times New Roman" w:hAnsi="Times New Roman" w:cs="Times New Roman"/>
          <w:sz w:val="20"/>
          <w:szCs w:val="20"/>
        </w:rPr>
        <w:t>, J</w:t>
      </w:r>
      <w:r w:rsidR="00CE7E5F" w:rsidRPr="00C122EF">
        <w:rPr>
          <w:rFonts w:ascii="Times New Roman" w:hAnsi="Times New Roman" w:cs="Times New Roman"/>
          <w:sz w:val="20"/>
          <w:szCs w:val="20"/>
        </w:rPr>
        <w:t>. A. W</w:t>
      </w:r>
      <w:r w:rsidRPr="00C122EF">
        <w:rPr>
          <w:rFonts w:ascii="Times New Roman" w:hAnsi="Times New Roman" w:cs="Times New Roman"/>
          <w:sz w:val="20"/>
          <w:szCs w:val="20"/>
        </w:rPr>
        <w:t>. (2004): African horse sickness. In: Tustin. JAWCRC, editor: Infectious diseases of livestock. 2nd ed. Cape Town, Southern Africa: Oxford University Press; Pp: 1231–46.</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C122EF">
        <w:rPr>
          <w:rFonts w:ascii="Times New Roman" w:hAnsi="Times New Roman" w:cs="Times New Roman"/>
          <w:sz w:val="20"/>
          <w:szCs w:val="20"/>
        </w:rPr>
        <w:t>Coetzer</w:t>
      </w:r>
      <w:proofErr w:type="spellEnd"/>
      <w:r w:rsidR="00CE7E5F" w:rsidRPr="00C122EF">
        <w:rPr>
          <w:rFonts w:ascii="Times New Roman" w:hAnsi="Times New Roman" w:cs="Times New Roman"/>
          <w:sz w:val="20"/>
          <w:szCs w:val="20"/>
        </w:rPr>
        <w:t>, J. A. W</w:t>
      </w:r>
      <w:r w:rsidRPr="00C122EF">
        <w:rPr>
          <w:rFonts w:ascii="Times New Roman" w:hAnsi="Times New Roman" w:cs="Times New Roman"/>
          <w:sz w:val="20"/>
          <w:szCs w:val="20"/>
        </w:rPr>
        <w:t>.</w:t>
      </w:r>
      <w:r w:rsidR="00CE7E5F" w:rsidRPr="00C122EF">
        <w:rPr>
          <w:rFonts w:ascii="Times New Roman" w:hAnsi="Times New Roman" w:cs="Times New Roman"/>
          <w:sz w:val="20"/>
          <w:szCs w:val="20"/>
        </w:rPr>
        <w:t>, T</w:t>
      </w:r>
      <w:r w:rsidRPr="00C122EF">
        <w:rPr>
          <w:rFonts w:ascii="Times New Roman" w:hAnsi="Times New Roman" w:cs="Times New Roman"/>
          <w:sz w:val="20"/>
          <w:szCs w:val="20"/>
        </w:rPr>
        <w:t>homson</w:t>
      </w:r>
      <w:r w:rsidR="00CE7E5F" w:rsidRPr="00C122EF">
        <w:rPr>
          <w:rFonts w:ascii="Times New Roman" w:hAnsi="Times New Roman" w:cs="Times New Roman"/>
          <w:sz w:val="20"/>
          <w:szCs w:val="20"/>
        </w:rPr>
        <w:t>, G. R</w:t>
      </w:r>
      <w:r w:rsidRPr="00C122EF">
        <w:rPr>
          <w:rFonts w:ascii="Times New Roman" w:hAnsi="Times New Roman" w:cs="Times New Roman"/>
          <w:sz w:val="20"/>
          <w:szCs w:val="20"/>
        </w:rPr>
        <w:t>., and Tustin</w:t>
      </w:r>
      <w:r w:rsidR="00CE7E5F" w:rsidRPr="00C122EF">
        <w:rPr>
          <w:rFonts w:ascii="Times New Roman" w:hAnsi="Times New Roman" w:cs="Times New Roman"/>
          <w:sz w:val="20"/>
          <w:szCs w:val="20"/>
        </w:rPr>
        <w:t>, R. C</w:t>
      </w:r>
      <w:r w:rsidR="00BE7082" w:rsidRPr="00C122EF">
        <w:rPr>
          <w:rFonts w:ascii="Times New Roman" w:hAnsi="Times New Roman" w:cs="Times New Roman"/>
          <w:sz w:val="20"/>
          <w:szCs w:val="20"/>
        </w:rPr>
        <w:t>. (</w:t>
      </w:r>
      <w:r w:rsidRPr="00C122EF">
        <w:rPr>
          <w:rFonts w:ascii="Times New Roman" w:hAnsi="Times New Roman" w:cs="Times New Roman"/>
          <w:sz w:val="20"/>
          <w:szCs w:val="20"/>
        </w:rPr>
        <w:t>1994)</w:t>
      </w:r>
      <w:r w:rsidR="00CE7E5F" w:rsidRPr="00C122EF">
        <w:rPr>
          <w:rFonts w:ascii="Times New Roman" w:hAnsi="Times New Roman" w:cs="Times New Roman"/>
          <w:sz w:val="20"/>
          <w:szCs w:val="20"/>
        </w:rPr>
        <w:t>: I</w:t>
      </w:r>
      <w:r w:rsidRPr="00C122EF">
        <w:rPr>
          <w:rFonts w:ascii="Times New Roman" w:hAnsi="Times New Roman" w:cs="Times New Roman"/>
          <w:sz w:val="20"/>
          <w:szCs w:val="20"/>
        </w:rPr>
        <w:t xml:space="preserve">nfectious disease of livestock with special </w:t>
      </w:r>
      <w:proofErr w:type="spellStart"/>
      <w:r w:rsidRPr="00C122EF">
        <w:rPr>
          <w:rFonts w:ascii="Times New Roman" w:hAnsi="Times New Roman" w:cs="Times New Roman"/>
          <w:sz w:val="20"/>
          <w:szCs w:val="20"/>
        </w:rPr>
        <w:t>referenceto</w:t>
      </w:r>
      <w:proofErr w:type="spellEnd"/>
      <w:r w:rsidRPr="00C122EF">
        <w:rPr>
          <w:rFonts w:ascii="Times New Roman" w:hAnsi="Times New Roman" w:cs="Times New Roman"/>
          <w:sz w:val="20"/>
          <w:szCs w:val="20"/>
        </w:rPr>
        <w:t xml:space="preserve"> south Africa</w:t>
      </w:r>
      <w:r w:rsidR="00CE7E5F" w:rsidRPr="00C122EF">
        <w:rPr>
          <w:rFonts w:ascii="Times New Roman" w:hAnsi="Times New Roman" w:cs="Times New Roman"/>
          <w:sz w:val="20"/>
          <w:szCs w:val="20"/>
        </w:rPr>
        <w:t>. v</w:t>
      </w:r>
      <w:r w:rsidRPr="00C122EF">
        <w:rPr>
          <w:rFonts w:ascii="Times New Roman" w:hAnsi="Times New Roman" w:cs="Times New Roman"/>
          <w:sz w:val="20"/>
          <w:szCs w:val="20"/>
        </w:rPr>
        <w:t>o11</w:t>
      </w:r>
      <w:r w:rsidR="00CE7E5F" w:rsidRPr="00C122EF">
        <w:rPr>
          <w:rFonts w:ascii="Times New Roman" w:hAnsi="Times New Roman" w:cs="Times New Roman"/>
          <w:sz w:val="20"/>
          <w:szCs w:val="20"/>
        </w:rPr>
        <w:t xml:space="preserve">. </w:t>
      </w:r>
      <w:proofErr w:type="spellStart"/>
      <w:r w:rsidR="00CE7E5F" w:rsidRPr="00C122EF">
        <w:rPr>
          <w:rFonts w:ascii="Times New Roman" w:hAnsi="Times New Roman" w:cs="Times New Roman"/>
          <w:sz w:val="20"/>
          <w:szCs w:val="20"/>
        </w:rPr>
        <w:t>C</w:t>
      </w:r>
      <w:r w:rsidRPr="00C122EF">
        <w:rPr>
          <w:rFonts w:ascii="Times New Roman" w:hAnsi="Times New Roman" w:cs="Times New Roman"/>
          <w:sz w:val="20"/>
          <w:szCs w:val="20"/>
        </w:rPr>
        <w:t>apetown</w:t>
      </w:r>
      <w:proofErr w:type="spellEnd"/>
      <w:r w:rsidR="00CE7E5F" w:rsidRPr="00C122EF">
        <w:rPr>
          <w:rFonts w:ascii="Times New Roman" w:hAnsi="Times New Roman" w:cs="Times New Roman"/>
          <w:sz w:val="20"/>
          <w:szCs w:val="20"/>
        </w:rPr>
        <w:t>: O</w:t>
      </w:r>
      <w:r w:rsidRPr="00C122EF">
        <w:rPr>
          <w:rFonts w:ascii="Times New Roman" w:hAnsi="Times New Roman" w:cs="Times New Roman"/>
          <w:sz w:val="20"/>
          <w:szCs w:val="20"/>
        </w:rPr>
        <w:t xml:space="preserve">xford </w:t>
      </w:r>
      <w:proofErr w:type="spellStart"/>
      <w:r w:rsidRPr="00C122EF">
        <w:rPr>
          <w:rFonts w:ascii="Times New Roman" w:hAnsi="Times New Roman" w:cs="Times New Roman"/>
          <w:sz w:val="20"/>
          <w:szCs w:val="20"/>
        </w:rPr>
        <w:t>Univeristy</w:t>
      </w:r>
      <w:proofErr w:type="spellEnd"/>
      <w:r w:rsidRPr="00C122EF">
        <w:rPr>
          <w:rFonts w:ascii="Times New Roman" w:hAnsi="Times New Roman" w:cs="Times New Roman"/>
          <w:sz w:val="20"/>
          <w:szCs w:val="20"/>
        </w:rPr>
        <w:t xml:space="preserve"> press</w:t>
      </w:r>
      <w:r w:rsidR="00CE7E5F" w:rsidRPr="00C122EF">
        <w:rPr>
          <w:rFonts w:ascii="Times New Roman" w:hAnsi="Times New Roman" w:cs="Times New Roman"/>
          <w:sz w:val="20"/>
          <w:szCs w:val="20"/>
        </w:rPr>
        <w:t>, p</w:t>
      </w:r>
      <w:r w:rsidRPr="00C122EF">
        <w:rPr>
          <w:rFonts w:ascii="Times New Roman" w:hAnsi="Times New Roman" w:cs="Times New Roman"/>
          <w:sz w:val="20"/>
          <w:szCs w:val="20"/>
        </w:rPr>
        <w:t>.460-472.</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C122EF">
        <w:rPr>
          <w:rFonts w:ascii="Times New Roman" w:hAnsi="Times New Roman" w:cs="Times New Roman"/>
          <w:sz w:val="20"/>
          <w:szCs w:val="20"/>
        </w:rPr>
        <w:t>Crafford</w:t>
      </w:r>
      <w:proofErr w:type="spellEnd"/>
      <w:r w:rsidRPr="00C122EF">
        <w:rPr>
          <w:rFonts w:ascii="Times New Roman" w:hAnsi="Times New Roman" w:cs="Times New Roman"/>
          <w:sz w:val="20"/>
          <w:szCs w:val="20"/>
        </w:rPr>
        <w:t>, J</w:t>
      </w:r>
      <w:r w:rsidR="00CE7E5F" w:rsidRPr="00C122EF">
        <w:rPr>
          <w:rFonts w:ascii="Times New Roman" w:hAnsi="Times New Roman" w:cs="Times New Roman"/>
          <w:sz w:val="20"/>
          <w:szCs w:val="20"/>
        </w:rPr>
        <w:t>. E</w:t>
      </w:r>
      <w:r w:rsidRPr="00C122EF">
        <w:rPr>
          <w:rFonts w:ascii="Times New Roman" w:hAnsi="Times New Roman" w:cs="Times New Roman"/>
          <w:sz w:val="20"/>
          <w:szCs w:val="20"/>
        </w:rPr>
        <w:t>., Guthrie, A</w:t>
      </w:r>
      <w:r w:rsidR="00CE7E5F" w:rsidRPr="00C122EF">
        <w:rPr>
          <w:rFonts w:ascii="Times New Roman" w:hAnsi="Times New Roman" w:cs="Times New Roman"/>
          <w:sz w:val="20"/>
          <w:szCs w:val="20"/>
        </w:rPr>
        <w:t>. J</w:t>
      </w:r>
      <w:r w:rsidRPr="00C122EF">
        <w:rPr>
          <w:rFonts w:ascii="Times New Roman" w:hAnsi="Times New Roman" w:cs="Times New Roman"/>
          <w:sz w:val="20"/>
          <w:szCs w:val="20"/>
        </w:rPr>
        <w:t>., van-</w:t>
      </w:r>
      <w:proofErr w:type="spellStart"/>
      <w:r w:rsidRPr="00C122EF">
        <w:rPr>
          <w:rFonts w:ascii="Times New Roman" w:hAnsi="Times New Roman" w:cs="Times New Roman"/>
          <w:sz w:val="20"/>
          <w:szCs w:val="20"/>
        </w:rPr>
        <w:t>Vuuren</w:t>
      </w:r>
      <w:proofErr w:type="spellEnd"/>
      <w:r w:rsidRPr="00C122EF">
        <w:rPr>
          <w:rFonts w:ascii="Times New Roman" w:hAnsi="Times New Roman" w:cs="Times New Roman"/>
          <w:sz w:val="20"/>
          <w:szCs w:val="20"/>
        </w:rPr>
        <w:t xml:space="preserve">, M., </w:t>
      </w:r>
      <w:proofErr w:type="spellStart"/>
      <w:r w:rsidRPr="00C122EF">
        <w:rPr>
          <w:rFonts w:ascii="Times New Roman" w:hAnsi="Times New Roman" w:cs="Times New Roman"/>
          <w:sz w:val="20"/>
          <w:szCs w:val="20"/>
        </w:rPr>
        <w:t>Mertens</w:t>
      </w:r>
      <w:proofErr w:type="spellEnd"/>
      <w:r w:rsidRPr="00C122EF">
        <w:rPr>
          <w:rFonts w:ascii="Times New Roman" w:hAnsi="Times New Roman" w:cs="Times New Roman"/>
          <w:sz w:val="20"/>
          <w:szCs w:val="20"/>
        </w:rPr>
        <w:t>, P</w:t>
      </w:r>
      <w:r w:rsidR="00CE7E5F" w:rsidRPr="00C122EF">
        <w:rPr>
          <w:rFonts w:ascii="Times New Roman" w:hAnsi="Times New Roman" w:cs="Times New Roman"/>
          <w:sz w:val="20"/>
          <w:szCs w:val="20"/>
        </w:rPr>
        <w:t>. P. C</w:t>
      </w:r>
      <w:r w:rsidRPr="00C122EF">
        <w:rPr>
          <w:rFonts w:ascii="Times New Roman" w:hAnsi="Times New Roman" w:cs="Times New Roman"/>
          <w:sz w:val="20"/>
          <w:szCs w:val="20"/>
        </w:rPr>
        <w:t>., Burroughs, J</w:t>
      </w:r>
      <w:r w:rsidR="00CE7E5F" w:rsidRPr="00C122EF">
        <w:rPr>
          <w:rFonts w:ascii="Times New Roman" w:hAnsi="Times New Roman" w:cs="Times New Roman"/>
          <w:sz w:val="20"/>
          <w:szCs w:val="20"/>
        </w:rPr>
        <w:t>. N</w:t>
      </w:r>
      <w:r w:rsidRPr="00C122EF">
        <w:rPr>
          <w:rFonts w:ascii="Times New Roman" w:hAnsi="Times New Roman" w:cs="Times New Roman"/>
          <w:sz w:val="20"/>
          <w:szCs w:val="20"/>
        </w:rPr>
        <w:t>., Howell, P</w:t>
      </w:r>
      <w:r w:rsidR="00CE7E5F" w:rsidRPr="00C122EF">
        <w:rPr>
          <w:rFonts w:ascii="Times New Roman" w:hAnsi="Times New Roman" w:cs="Times New Roman"/>
          <w:sz w:val="20"/>
          <w:szCs w:val="20"/>
        </w:rPr>
        <w:t>. G</w:t>
      </w:r>
      <w:r w:rsidRPr="00C122EF">
        <w:rPr>
          <w:rFonts w:ascii="Times New Roman" w:hAnsi="Times New Roman" w:cs="Times New Roman"/>
          <w:sz w:val="20"/>
          <w:szCs w:val="20"/>
        </w:rPr>
        <w:t>., Batten, C</w:t>
      </w:r>
      <w:r w:rsidR="00CE7E5F" w:rsidRPr="00C122EF">
        <w:rPr>
          <w:rFonts w:ascii="Times New Roman" w:hAnsi="Times New Roman" w:cs="Times New Roman"/>
          <w:sz w:val="20"/>
          <w:szCs w:val="20"/>
        </w:rPr>
        <w:t>. A. a</w:t>
      </w:r>
      <w:r w:rsidRPr="00C122EF">
        <w:rPr>
          <w:rFonts w:ascii="Times New Roman" w:hAnsi="Times New Roman" w:cs="Times New Roman"/>
          <w:sz w:val="20"/>
          <w:szCs w:val="20"/>
        </w:rPr>
        <w:t xml:space="preserve">nd Hamblin, C. (2011): A competitive ELISA for the detection of group-specific antibody to equine </w:t>
      </w:r>
      <w:proofErr w:type="spellStart"/>
      <w:r w:rsidRPr="00C122EF">
        <w:rPr>
          <w:rFonts w:ascii="Times New Roman" w:hAnsi="Times New Roman" w:cs="Times New Roman"/>
          <w:sz w:val="20"/>
          <w:szCs w:val="20"/>
        </w:rPr>
        <w:t>encephalosis</w:t>
      </w:r>
      <w:proofErr w:type="spellEnd"/>
      <w:r w:rsidRPr="00C122EF">
        <w:rPr>
          <w:rFonts w:ascii="Times New Roman" w:hAnsi="Times New Roman" w:cs="Times New Roman"/>
          <w:sz w:val="20"/>
          <w:szCs w:val="20"/>
        </w:rPr>
        <w:t xml:space="preserve"> virus</w:t>
      </w:r>
      <w:r w:rsidRPr="00C122EF">
        <w:rPr>
          <w:rFonts w:ascii="Times New Roman" w:hAnsi="Times New Roman" w:cs="Times New Roman"/>
          <w:i/>
          <w:sz w:val="20"/>
          <w:szCs w:val="20"/>
        </w:rPr>
        <w:t xml:space="preserve">. J. </w:t>
      </w:r>
      <w:proofErr w:type="spellStart"/>
      <w:r w:rsidRPr="00C122EF">
        <w:rPr>
          <w:rFonts w:ascii="Times New Roman" w:hAnsi="Times New Roman" w:cs="Times New Roman"/>
          <w:i/>
          <w:sz w:val="20"/>
          <w:szCs w:val="20"/>
        </w:rPr>
        <w:t>Virol</w:t>
      </w:r>
      <w:proofErr w:type="spellEnd"/>
      <w:r w:rsidRPr="00C122EF">
        <w:rPr>
          <w:rFonts w:ascii="Times New Roman" w:hAnsi="Times New Roman" w:cs="Times New Roman"/>
          <w:i/>
          <w:sz w:val="20"/>
          <w:szCs w:val="20"/>
        </w:rPr>
        <w:t>. Methods</w:t>
      </w:r>
      <w:r w:rsidRPr="00C122EF">
        <w:rPr>
          <w:rFonts w:ascii="Times New Roman" w:hAnsi="Times New Roman" w:cs="Times New Roman"/>
          <w:sz w:val="20"/>
          <w:szCs w:val="20"/>
        </w:rPr>
        <w:t xml:space="preserve"> 174: 60–64.</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C122EF">
        <w:rPr>
          <w:rFonts w:ascii="Times New Roman" w:hAnsi="Times New Roman" w:cs="Times New Roman"/>
          <w:sz w:val="20"/>
          <w:szCs w:val="20"/>
        </w:rPr>
        <w:t>Erasmus</w:t>
      </w:r>
      <w:r w:rsidR="00CE7E5F" w:rsidRPr="00C122EF">
        <w:rPr>
          <w:rFonts w:ascii="Times New Roman" w:hAnsi="Times New Roman" w:cs="Times New Roman"/>
          <w:sz w:val="20"/>
          <w:szCs w:val="20"/>
        </w:rPr>
        <w:t>, B. J</w:t>
      </w:r>
      <w:r w:rsidR="00BE7082" w:rsidRPr="00C122EF">
        <w:rPr>
          <w:rFonts w:ascii="Times New Roman" w:hAnsi="Times New Roman" w:cs="Times New Roman"/>
          <w:sz w:val="20"/>
          <w:szCs w:val="20"/>
        </w:rPr>
        <w:t>. (</w:t>
      </w:r>
      <w:r w:rsidRPr="00C122EF">
        <w:rPr>
          <w:rFonts w:ascii="Times New Roman" w:hAnsi="Times New Roman" w:cs="Times New Roman"/>
          <w:sz w:val="20"/>
          <w:szCs w:val="20"/>
        </w:rPr>
        <w:t xml:space="preserve">2000): The pathogenesis of African Horse Sickness. Proceedings of Third International conference on Equine Infectious Diseases, Paris: </w:t>
      </w:r>
      <w:proofErr w:type="spellStart"/>
      <w:r w:rsidRPr="00C122EF">
        <w:rPr>
          <w:rFonts w:ascii="Times New Roman" w:hAnsi="Times New Roman" w:cs="Times New Roman"/>
          <w:sz w:val="20"/>
          <w:szCs w:val="20"/>
        </w:rPr>
        <w:t>Karger</w:t>
      </w:r>
      <w:proofErr w:type="spellEnd"/>
      <w:r w:rsidRPr="00C122EF">
        <w:rPr>
          <w:rFonts w:ascii="Times New Roman" w:hAnsi="Times New Roman" w:cs="Times New Roman"/>
          <w:sz w:val="20"/>
          <w:szCs w:val="20"/>
        </w:rPr>
        <w:t>, pp: 1-11.</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C122EF">
        <w:rPr>
          <w:rFonts w:ascii="Times New Roman" w:hAnsi="Times New Roman" w:cs="Times New Roman"/>
          <w:sz w:val="20"/>
          <w:szCs w:val="20"/>
        </w:rPr>
        <w:t>Guthrie, A</w:t>
      </w:r>
      <w:r w:rsidR="00CE7E5F" w:rsidRPr="00C122EF">
        <w:rPr>
          <w:rFonts w:ascii="Times New Roman" w:hAnsi="Times New Roman" w:cs="Times New Roman"/>
          <w:sz w:val="20"/>
          <w:szCs w:val="20"/>
        </w:rPr>
        <w:t>. J</w:t>
      </w:r>
      <w:r w:rsidRPr="00C122EF">
        <w:rPr>
          <w:rFonts w:ascii="Times New Roman" w:hAnsi="Times New Roman" w:cs="Times New Roman"/>
          <w:sz w:val="20"/>
          <w:szCs w:val="20"/>
        </w:rPr>
        <w:t>., Coetzee, P., Martin, D</w:t>
      </w:r>
      <w:r w:rsidR="00CE7E5F" w:rsidRPr="00C122EF">
        <w:rPr>
          <w:rFonts w:ascii="Times New Roman" w:hAnsi="Times New Roman" w:cs="Times New Roman"/>
          <w:sz w:val="20"/>
          <w:szCs w:val="20"/>
        </w:rPr>
        <w:t>. P</w:t>
      </w:r>
      <w:r w:rsidRPr="00C122EF">
        <w:rPr>
          <w:rFonts w:ascii="Times New Roman" w:hAnsi="Times New Roman" w:cs="Times New Roman"/>
          <w:sz w:val="20"/>
          <w:szCs w:val="20"/>
        </w:rPr>
        <w:t xml:space="preserve">., </w:t>
      </w:r>
      <w:proofErr w:type="spellStart"/>
      <w:r w:rsidRPr="00C122EF">
        <w:rPr>
          <w:rFonts w:ascii="Times New Roman" w:hAnsi="Times New Roman" w:cs="Times New Roman"/>
          <w:sz w:val="20"/>
          <w:szCs w:val="20"/>
        </w:rPr>
        <w:t>Lourens</w:t>
      </w:r>
      <w:proofErr w:type="spellEnd"/>
      <w:r w:rsidRPr="00C122EF">
        <w:rPr>
          <w:rFonts w:ascii="Times New Roman" w:hAnsi="Times New Roman" w:cs="Times New Roman"/>
          <w:sz w:val="20"/>
          <w:szCs w:val="20"/>
        </w:rPr>
        <w:t>, C</w:t>
      </w:r>
      <w:r w:rsidR="00CE7E5F" w:rsidRPr="00C122EF">
        <w:rPr>
          <w:rFonts w:ascii="Times New Roman" w:hAnsi="Times New Roman" w:cs="Times New Roman"/>
          <w:sz w:val="20"/>
          <w:szCs w:val="20"/>
        </w:rPr>
        <w:t>. W</w:t>
      </w:r>
      <w:r w:rsidRPr="00C122EF">
        <w:rPr>
          <w:rFonts w:ascii="Times New Roman" w:hAnsi="Times New Roman" w:cs="Times New Roman"/>
          <w:sz w:val="20"/>
          <w:szCs w:val="20"/>
        </w:rPr>
        <w:t xml:space="preserve">., Venter. (2015): Complete genome sequences of the three African horse sickness virus strains from a commercial trivalent live attenuated vaccine. </w:t>
      </w:r>
      <w:r w:rsidRPr="00C122EF">
        <w:rPr>
          <w:rFonts w:ascii="Times New Roman" w:hAnsi="Times New Roman" w:cs="Times New Roman"/>
          <w:i/>
          <w:sz w:val="20"/>
          <w:szCs w:val="20"/>
        </w:rPr>
        <w:t xml:space="preserve">Genome </w:t>
      </w:r>
      <w:proofErr w:type="spellStart"/>
      <w:r w:rsidRPr="00C122EF">
        <w:rPr>
          <w:rFonts w:ascii="Times New Roman" w:hAnsi="Times New Roman" w:cs="Times New Roman"/>
          <w:i/>
          <w:sz w:val="20"/>
          <w:szCs w:val="20"/>
        </w:rPr>
        <w:t>Announc</w:t>
      </w:r>
      <w:proofErr w:type="spellEnd"/>
      <w:r w:rsidRPr="00C122EF">
        <w:rPr>
          <w:rFonts w:ascii="Times New Roman" w:hAnsi="Times New Roman" w:cs="Times New Roman"/>
          <w:sz w:val="20"/>
          <w:szCs w:val="20"/>
        </w:rPr>
        <w:t xml:space="preserve"> 3 (4): pp: 814-15. </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C122EF">
        <w:rPr>
          <w:rFonts w:ascii="Times New Roman" w:hAnsi="Times New Roman" w:cs="Times New Roman"/>
          <w:sz w:val="20"/>
          <w:szCs w:val="20"/>
        </w:rPr>
        <w:lastRenderedPageBreak/>
        <w:t>Hirsh, D</w:t>
      </w:r>
      <w:r w:rsidR="00CE7E5F" w:rsidRPr="00C122EF">
        <w:rPr>
          <w:rFonts w:ascii="Times New Roman" w:hAnsi="Times New Roman" w:cs="Times New Roman"/>
          <w:sz w:val="20"/>
          <w:szCs w:val="20"/>
        </w:rPr>
        <w:t>. C</w:t>
      </w:r>
      <w:r w:rsidRPr="00C122EF">
        <w:rPr>
          <w:rFonts w:ascii="Times New Roman" w:hAnsi="Times New Roman" w:cs="Times New Roman"/>
          <w:sz w:val="20"/>
          <w:szCs w:val="20"/>
        </w:rPr>
        <w:t xml:space="preserve"> and Zee, Y</w:t>
      </w:r>
      <w:r w:rsidR="00CE7E5F" w:rsidRPr="00C122EF">
        <w:rPr>
          <w:rFonts w:ascii="Times New Roman" w:hAnsi="Times New Roman" w:cs="Times New Roman"/>
          <w:sz w:val="20"/>
          <w:szCs w:val="20"/>
        </w:rPr>
        <w:t>. C</w:t>
      </w:r>
      <w:r w:rsidRPr="00C122EF">
        <w:rPr>
          <w:rFonts w:ascii="Times New Roman" w:hAnsi="Times New Roman" w:cs="Times New Roman"/>
          <w:sz w:val="20"/>
          <w:szCs w:val="20"/>
        </w:rPr>
        <w:t>. (1999): Veterinary Microbiology, USA</w:t>
      </w:r>
      <w:r w:rsidRPr="00C122EF">
        <w:rPr>
          <w:rFonts w:ascii="Times New Roman" w:hAnsi="Times New Roman" w:cs="Times New Roman"/>
          <w:i/>
          <w:sz w:val="20"/>
          <w:szCs w:val="20"/>
        </w:rPr>
        <w:t>: Black well Science</w:t>
      </w:r>
      <w:r w:rsidRPr="00C122EF">
        <w:rPr>
          <w:rFonts w:ascii="Times New Roman" w:hAnsi="Times New Roman" w:cs="Times New Roman"/>
          <w:sz w:val="20"/>
          <w:szCs w:val="20"/>
        </w:rPr>
        <w:t>, 12 Pp: 435-436.</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C122EF">
        <w:rPr>
          <w:rFonts w:ascii="Times New Roman" w:hAnsi="Times New Roman" w:cs="Times New Roman"/>
          <w:sz w:val="20"/>
          <w:szCs w:val="20"/>
        </w:rPr>
        <w:t>Kahn, C</w:t>
      </w:r>
      <w:r w:rsidR="00CE7E5F" w:rsidRPr="00C122EF">
        <w:rPr>
          <w:rFonts w:ascii="Times New Roman" w:hAnsi="Times New Roman" w:cs="Times New Roman"/>
          <w:sz w:val="20"/>
          <w:szCs w:val="20"/>
        </w:rPr>
        <w:t>. M</w:t>
      </w:r>
      <w:r w:rsidRPr="00C122EF">
        <w:rPr>
          <w:rFonts w:ascii="Times New Roman" w:hAnsi="Times New Roman" w:cs="Times New Roman"/>
          <w:sz w:val="20"/>
          <w:szCs w:val="20"/>
        </w:rPr>
        <w:t>. (2005): The Merck Veterinary Manual, 9</w:t>
      </w:r>
      <w:r w:rsidRPr="00C122EF">
        <w:rPr>
          <w:rFonts w:ascii="Times New Roman" w:hAnsi="Times New Roman" w:cs="Times New Roman"/>
          <w:sz w:val="20"/>
          <w:szCs w:val="20"/>
          <w:vertAlign w:val="superscript"/>
        </w:rPr>
        <w:t>th</w:t>
      </w:r>
      <w:r w:rsidRPr="00C122EF">
        <w:rPr>
          <w:rFonts w:ascii="Times New Roman" w:hAnsi="Times New Roman" w:cs="Times New Roman"/>
          <w:sz w:val="20"/>
          <w:szCs w:val="20"/>
        </w:rPr>
        <w:t xml:space="preserve"> ed. Merck and Co., INC. White house </w:t>
      </w:r>
      <w:proofErr w:type="spellStart"/>
      <w:r w:rsidRPr="00C122EF">
        <w:rPr>
          <w:rFonts w:ascii="Times New Roman" w:hAnsi="Times New Roman" w:cs="Times New Roman"/>
          <w:sz w:val="20"/>
          <w:szCs w:val="20"/>
        </w:rPr>
        <w:t>staion</w:t>
      </w:r>
      <w:proofErr w:type="spellEnd"/>
      <w:r w:rsidRPr="00C122EF">
        <w:rPr>
          <w:rFonts w:ascii="Times New Roman" w:hAnsi="Times New Roman" w:cs="Times New Roman"/>
          <w:sz w:val="20"/>
          <w:szCs w:val="20"/>
        </w:rPr>
        <w:t>, N</w:t>
      </w:r>
      <w:r w:rsidR="00CE7E5F" w:rsidRPr="00C122EF">
        <w:rPr>
          <w:rFonts w:ascii="Times New Roman" w:hAnsi="Times New Roman" w:cs="Times New Roman"/>
          <w:sz w:val="20"/>
          <w:szCs w:val="20"/>
        </w:rPr>
        <w:t>. J</w:t>
      </w:r>
      <w:r w:rsidRPr="00C122EF">
        <w:rPr>
          <w:rFonts w:ascii="Times New Roman" w:hAnsi="Times New Roman" w:cs="Times New Roman"/>
          <w:sz w:val="20"/>
          <w:szCs w:val="20"/>
        </w:rPr>
        <w:t>., USA, Pp: 556-557.</w:t>
      </w:r>
    </w:p>
    <w:p w:rsidR="00BE7082"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C122EF">
        <w:rPr>
          <w:rFonts w:ascii="Times New Roman" w:hAnsi="Times New Roman" w:cs="Times New Roman"/>
          <w:sz w:val="20"/>
          <w:szCs w:val="20"/>
        </w:rPr>
        <w:t>Knipe</w:t>
      </w:r>
      <w:proofErr w:type="spellEnd"/>
      <w:r w:rsidRPr="00C122EF">
        <w:rPr>
          <w:rFonts w:ascii="Times New Roman" w:hAnsi="Times New Roman" w:cs="Times New Roman"/>
          <w:sz w:val="20"/>
          <w:szCs w:val="20"/>
        </w:rPr>
        <w:t>, D</w:t>
      </w:r>
      <w:r w:rsidR="00CE7E5F" w:rsidRPr="00C122EF">
        <w:rPr>
          <w:rFonts w:ascii="Times New Roman" w:hAnsi="Times New Roman" w:cs="Times New Roman"/>
          <w:sz w:val="20"/>
          <w:szCs w:val="20"/>
        </w:rPr>
        <w:t>. M</w:t>
      </w:r>
      <w:r w:rsidRPr="00C122EF">
        <w:rPr>
          <w:rFonts w:ascii="Times New Roman" w:hAnsi="Times New Roman" w:cs="Times New Roman"/>
          <w:sz w:val="20"/>
          <w:szCs w:val="20"/>
        </w:rPr>
        <w:t xml:space="preserve">. and </w:t>
      </w:r>
      <w:proofErr w:type="spellStart"/>
      <w:r w:rsidRPr="00C122EF">
        <w:rPr>
          <w:rFonts w:ascii="Times New Roman" w:hAnsi="Times New Roman" w:cs="Times New Roman"/>
          <w:sz w:val="20"/>
          <w:szCs w:val="20"/>
        </w:rPr>
        <w:t>Howley</w:t>
      </w:r>
      <w:proofErr w:type="spellEnd"/>
      <w:r w:rsidRPr="00C122EF">
        <w:rPr>
          <w:rFonts w:ascii="Times New Roman" w:hAnsi="Times New Roman" w:cs="Times New Roman"/>
          <w:sz w:val="20"/>
          <w:szCs w:val="20"/>
        </w:rPr>
        <w:t>, P</w:t>
      </w:r>
      <w:r w:rsidR="00CE7E5F" w:rsidRPr="00C122EF">
        <w:rPr>
          <w:rFonts w:ascii="Times New Roman" w:hAnsi="Times New Roman" w:cs="Times New Roman"/>
          <w:sz w:val="20"/>
          <w:szCs w:val="20"/>
        </w:rPr>
        <w:t>. M</w:t>
      </w:r>
      <w:r w:rsidRPr="00C122EF">
        <w:rPr>
          <w:rFonts w:ascii="Times New Roman" w:hAnsi="Times New Roman" w:cs="Times New Roman"/>
          <w:sz w:val="20"/>
          <w:szCs w:val="20"/>
        </w:rPr>
        <w:t xml:space="preserve">. (2007): </w:t>
      </w:r>
      <w:r w:rsidRPr="00C122EF">
        <w:rPr>
          <w:rFonts w:ascii="Times New Roman" w:hAnsi="Times New Roman" w:cs="Times New Roman"/>
          <w:i/>
          <w:sz w:val="20"/>
          <w:szCs w:val="20"/>
        </w:rPr>
        <w:t>Fields Virology</w:t>
      </w:r>
      <w:r w:rsidRPr="00C122EF">
        <w:rPr>
          <w:rFonts w:ascii="Times New Roman" w:hAnsi="Times New Roman" w:cs="Times New Roman"/>
          <w:sz w:val="20"/>
          <w:szCs w:val="20"/>
        </w:rPr>
        <w:t xml:space="preserve">. </w:t>
      </w:r>
      <w:proofErr w:type="spellStart"/>
      <w:r w:rsidRPr="00C122EF">
        <w:rPr>
          <w:rFonts w:ascii="Times New Roman" w:hAnsi="Times New Roman" w:cs="Times New Roman"/>
          <w:sz w:val="20"/>
          <w:szCs w:val="20"/>
        </w:rPr>
        <w:t>Kluwer</w:t>
      </w:r>
      <w:proofErr w:type="spellEnd"/>
      <w:r w:rsidRPr="00C122EF">
        <w:rPr>
          <w:rFonts w:ascii="Times New Roman" w:hAnsi="Times New Roman" w:cs="Times New Roman"/>
          <w:sz w:val="20"/>
          <w:szCs w:val="20"/>
        </w:rPr>
        <w:t xml:space="preserve"> Academic Press, Pp: 235-240.</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C122EF">
        <w:rPr>
          <w:rFonts w:ascii="Times New Roman" w:hAnsi="Times New Roman" w:cs="Times New Roman"/>
          <w:sz w:val="20"/>
          <w:szCs w:val="20"/>
        </w:rPr>
        <w:t>5ed</w:t>
      </w:r>
      <w:r w:rsidR="00CE7E5F" w:rsidRPr="00C122EF">
        <w:rPr>
          <w:rFonts w:ascii="Times New Roman" w:hAnsi="Times New Roman" w:cs="Times New Roman"/>
          <w:sz w:val="20"/>
          <w:szCs w:val="20"/>
        </w:rPr>
        <w:t>. V</w:t>
      </w:r>
      <w:r w:rsidRPr="00C122EF">
        <w:rPr>
          <w:rFonts w:ascii="Times New Roman" w:hAnsi="Times New Roman" w:cs="Times New Roman"/>
          <w:sz w:val="20"/>
          <w:szCs w:val="20"/>
        </w:rPr>
        <w:t>ol</w:t>
      </w:r>
      <w:r w:rsidR="00CE7E5F" w:rsidRPr="00C122EF">
        <w:rPr>
          <w:rFonts w:ascii="Times New Roman" w:hAnsi="Times New Roman" w:cs="Times New Roman"/>
          <w:sz w:val="20"/>
          <w:szCs w:val="20"/>
        </w:rPr>
        <w:t>. I</w:t>
      </w:r>
      <w:r w:rsidRPr="00C122EF">
        <w:rPr>
          <w:rFonts w:ascii="Times New Roman" w:hAnsi="Times New Roman" w:cs="Times New Roman"/>
          <w:sz w:val="20"/>
          <w:szCs w:val="20"/>
        </w:rPr>
        <w:t xml:space="preserve">I. USA: Welters </w:t>
      </w:r>
      <w:proofErr w:type="spellStart"/>
      <w:r w:rsidRPr="00C122EF">
        <w:rPr>
          <w:rFonts w:ascii="Times New Roman" w:hAnsi="Times New Roman" w:cs="Times New Roman"/>
          <w:sz w:val="20"/>
          <w:szCs w:val="20"/>
        </w:rPr>
        <w:t>Kluwer</w:t>
      </w:r>
      <w:proofErr w:type="spellEnd"/>
      <w:r w:rsidRPr="00C122EF">
        <w:rPr>
          <w:rFonts w:ascii="Times New Roman" w:hAnsi="Times New Roman" w:cs="Times New Roman"/>
          <w:sz w:val="20"/>
          <w:szCs w:val="20"/>
        </w:rPr>
        <w:t>.</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C122EF">
        <w:rPr>
          <w:rFonts w:ascii="Times New Roman" w:hAnsi="Times New Roman" w:cs="Times New Roman"/>
          <w:sz w:val="20"/>
          <w:szCs w:val="20"/>
        </w:rPr>
        <w:t>Laegreid</w:t>
      </w:r>
      <w:proofErr w:type="spellEnd"/>
      <w:r w:rsidRPr="00C122EF">
        <w:rPr>
          <w:rFonts w:ascii="Times New Roman" w:hAnsi="Times New Roman" w:cs="Times New Roman"/>
          <w:sz w:val="20"/>
          <w:szCs w:val="20"/>
        </w:rPr>
        <w:t>, W</w:t>
      </w:r>
      <w:r w:rsidR="00CE7E5F" w:rsidRPr="00C122EF">
        <w:rPr>
          <w:rFonts w:ascii="Times New Roman" w:hAnsi="Times New Roman" w:cs="Times New Roman"/>
          <w:sz w:val="20"/>
          <w:szCs w:val="20"/>
        </w:rPr>
        <w:t>. W</w:t>
      </w:r>
      <w:r w:rsidRPr="00C122EF">
        <w:rPr>
          <w:rFonts w:ascii="Times New Roman" w:hAnsi="Times New Roman" w:cs="Times New Roman"/>
          <w:sz w:val="20"/>
          <w:szCs w:val="20"/>
        </w:rPr>
        <w:t xml:space="preserve">., </w:t>
      </w:r>
      <w:proofErr w:type="spellStart"/>
      <w:r w:rsidRPr="00C122EF">
        <w:rPr>
          <w:rFonts w:ascii="Times New Roman" w:hAnsi="Times New Roman" w:cs="Times New Roman"/>
          <w:sz w:val="20"/>
          <w:szCs w:val="20"/>
        </w:rPr>
        <w:t>Skowronek</w:t>
      </w:r>
      <w:proofErr w:type="spellEnd"/>
      <w:r w:rsidRPr="00C122EF">
        <w:rPr>
          <w:rFonts w:ascii="Times New Roman" w:hAnsi="Times New Roman" w:cs="Times New Roman"/>
          <w:sz w:val="20"/>
          <w:szCs w:val="20"/>
        </w:rPr>
        <w:t>, A., Stone-</w:t>
      </w:r>
      <w:proofErr w:type="spellStart"/>
      <w:r w:rsidRPr="00C122EF">
        <w:rPr>
          <w:rFonts w:ascii="Times New Roman" w:hAnsi="Times New Roman" w:cs="Times New Roman"/>
          <w:sz w:val="20"/>
          <w:szCs w:val="20"/>
        </w:rPr>
        <w:t>Marschat</w:t>
      </w:r>
      <w:proofErr w:type="spellEnd"/>
      <w:r w:rsidRPr="00C122EF">
        <w:rPr>
          <w:rFonts w:ascii="Times New Roman" w:hAnsi="Times New Roman" w:cs="Times New Roman"/>
          <w:sz w:val="20"/>
          <w:szCs w:val="20"/>
        </w:rPr>
        <w:t xml:space="preserve">, M. and </w:t>
      </w:r>
      <w:proofErr w:type="spellStart"/>
      <w:r w:rsidRPr="00C122EF">
        <w:rPr>
          <w:rFonts w:ascii="Times New Roman" w:hAnsi="Times New Roman" w:cs="Times New Roman"/>
          <w:sz w:val="20"/>
          <w:szCs w:val="20"/>
        </w:rPr>
        <w:t>Burrage</w:t>
      </w:r>
      <w:proofErr w:type="spellEnd"/>
      <w:r w:rsidRPr="00C122EF">
        <w:rPr>
          <w:rFonts w:ascii="Times New Roman" w:hAnsi="Times New Roman" w:cs="Times New Roman"/>
          <w:sz w:val="20"/>
          <w:szCs w:val="20"/>
        </w:rPr>
        <w:t xml:space="preserve">, T. (2004): Characterization of virulence variants of African </w:t>
      </w:r>
      <w:proofErr w:type="spellStart"/>
      <w:r w:rsidRPr="00C122EF">
        <w:rPr>
          <w:rFonts w:ascii="Times New Roman" w:hAnsi="Times New Roman" w:cs="Times New Roman"/>
          <w:sz w:val="20"/>
          <w:szCs w:val="20"/>
        </w:rPr>
        <w:t>horsesickness</w:t>
      </w:r>
      <w:proofErr w:type="spellEnd"/>
      <w:r w:rsidRPr="00C122EF">
        <w:rPr>
          <w:rFonts w:ascii="Times New Roman" w:hAnsi="Times New Roman" w:cs="Times New Roman"/>
          <w:sz w:val="20"/>
          <w:szCs w:val="20"/>
        </w:rPr>
        <w:t xml:space="preserve"> virus. </w:t>
      </w:r>
      <w:r w:rsidRPr="00C122EF">
        <w:rPr>
          <w:rFonts w:ascii="Times New Roman" w:hAnsi="Times New Roman" w:cs="Times New Roman"/>
          <w:i/>
          <w:sz w:val="20"/>
          <w:szCs w:val="20"/>
        </w:rPr>
        <w:t xml:space="preserve">Virology, </w:t>
      </w:r>
      <w:r w:rsidRPr="00C122EF">
        <w:rPr>
          <w:rFonts w:ascii="Times New Roman" w:hAnsi="Times New Roman" w:cs="Times New Roman"/>
          <w:bCs/>
          <w:sz w:val="20"/>
          <w:szCs w:val="20"/>
        </w:rPr>
        <w:t>195</w:t>
      </w:r>
      <w:r w:rsidRPr="00C122EF">
        <w:rPr>
          <w:rFonts w:ascii="Times New Roman" w:hAnsi="Times New Roman" w:cs="Times New Roman"/>
          <w:sz w:val="20"/>
          <w:szCs w:val="20"/>
        </w:rPr>
        <w:t>: 836-9.</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C122EF">
        <w:rPr>
          <w:rFonts w:ascii="Times New Roman" w:hAnsi="Times New Roman" w:cs="Times New Roman"/>
          <w:sz w:val="20"/>
          <w:szCs w:val="20"/>
        </w:rPr>
        <w:t>MacLachlan</w:t>
      </w:r>
      <w:proofErr w:type="spellEnd"/>
      <w:r w:rsidRPr="00C122EF">
        <w:rPr>
          <w:rFonts w:ascii="Times New Roman" w:hAnsi="Times New Roman" w:cs="Times New Roman"/>
          <w:sz w:val="20"/>
          <w:szCs w:val="20"/>
        </w:rPr>
        <w:t>, N</w:t>
      </w:r>
      <w:r w:rsidR="00CE7E5F" w:rsidRPr="00C122EF">
        <w:rPr>
          <w:rFonts w:ascii="Times New Roman" w:hAnsi="Times New Roman" w:cs="Times New Roman"/>
          <w:sz w:val="20"/>
          <w:szCs w:val="20"/>
        </w:rPr>
        <w:t>. G</w:t>
      </w:r>
      <w:r w:rsidRPr="00C122EF">
        <w:rPr>
          <w:rFonts w:ascii="Times New Roman" w:hAnsi="Times New Roman" w:cs="Times New Roman"/>
          <w:sz w:val="20"/>
          <w:szCs w:val="20"/>
        </w:rPr>
        <w:t xml:space="preserve">. and </w:t>
      </w:r>
      <w:proofErr w:type="spellStart"/>
      <w:r w:rsidRPr="00C122EF">
        <w:rPr>
          <w:rFonts w:ascii="Times New Roman" w:hAnsi="Times New Roman" w:cs="Times New Roman"/>
          <w:sz w:val="20"/>
          <w:szCs w:val="20"/>
        </w:rPr>
        <w:t>Dubovi</w:t>
      </w:r>
      <w:proofErr w:type="spellEnd"/>
      <w:r w:rsidRPr="00C122EF">
        <w:rPr>
          <w:rFonts w:ascii="Times New Roman" w:hAnsi="Times New Roman" w:cs="Times New Roman"/>
          <w:sz w:val="20"/>
          <w:szCs w:val="20"/>
        </w:rPr>
        <w:t>, E</w:t>
      </w:r>
      <w:r w:rsidR="00CE7E5F" w:rsidRPr="00C122EF">
        <w:rPr>
          <w:rFonts w:ascii="Times New Roman" w:hAnsi="Times New Roman" w:cs="Times New Roman"/>
          <w:sz w:val="20"/>
          <w:szCs w:val="20"/>
        </w:rPr>
        <w:t>. J</w:t>
      </w:r>
      <w:r w:rsidRPr="00C122EF">
        <w:rPr>
          <w:rFonts w:ascii="Times New Roman" w:hAnsi="Times New Roman" w:cs="Times New Roman"/>
          <w:sz w:val="20"/>
          <w:szCs w:val="20"/>
        </w:rPr>
        <w:t xml:space="preserve">. (2011): </w:t>
      </w:r>
      <w:proofErr w:type="spellStart"/>
      <w:r w:rsidRPr="00C122EF">
        <w:rPr>
          <w:rFonts w:ascii="Times New Roman" w:hAnsi="Times New Roman" w:cs="Times New Roman"/>
          <w:i/>
          <w:sz w:val="20"/>
          <w:szCs w:val="20"/>
        </w:rPr>
        <w:t>Fenner’s</w:t>
      </w:r>
      <w:proofErr w:type="spellEnd"/>
      <w:r w:rsidRPr="00C122EF">
        <w:rPr>
          <w:rFonts w:ascii="Times New Roman" w:hAnsi="Times New Roman" w:cs="Times New Roman"/>
          <w:i/>
          <w:sz w:val="20"/>
          <w:szCs w:val="20"/>
        </w:rPr>
        <w:t xml:space="preserve"> Veterinary Virology</w:t>
      </w:r>
      <w:r w:rsidRPr="00C122EF">
        <w:rPr>
          <w:rFonts w:ascii="Times New Roman" w:hAnsi="Times New Roman" w:cs="Times New Roman"/>
          <w:sz w:val="20"/>
          <w:szCs w:val="20"/>
        </w:rPr>
        <w:t>, 4th ed. China: Academic Press, Journal, 81(9): 458-461.</w:t>
      </w:r>
      <w:r w:rsidR="00BE7082" w:rsidRPr="00C122EF">
        <w:rPr>
          <w:rFonts w:ascii="Times New Roman" w:hAnsi="Times New Roman" w:cs="Times New Roman"/>
          <w:sz w:val="20"/>
          <w:szCs w:val="20"/>
        </w:rPr>
        <w:t xml:space="preserve"> </w:t>
      </w:r>
      <w:r w:rsidRPr="00C122EF">
        <w:rPr>
          <w:rFonts w:ascii="Times New Roman" w:hAnsi="Times New Roman" w:cs="Times New Roman"/>
          <w:sz w:val="20"/>
          <w:szCs w:val="20"/>
        </w:rPr>
        <w:t>Pp: 285-287.</w:t>
      </w:r>
    </w:p>
    <w:p w:rsidR="00CE7E5F"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C122EF">
        <w:rPr>
          <w:rFonts w:ascii="Times New Roman" w:hAnsi="Times New Roman" w:cs="Times New Roman"/>
          <w:sz w:val="20"/>
          <w:szCs w:val="20"/>
        </w:rPr>
        <w:t>MacLachlan</w:t>
      </w:r>
      <w:proofErr w:type="spellEnd"/>
      <w:r w:rsidR="00CE7E5F" w:rsidRPr="00C122EF">
        <w:rPr>
          <w:rFonts w:ascii="Times New Roman" w:hAnsi="Times New Roman" w:cs="Times New Roman"/>
          <w:sz w:val="20"/>
          <w:szCs w:val="20"/>
        </w:rPr>
        <w:t>. N. J</w:t>
      </w:r>
      <w:r w:rsidRPr="00C122EF">
        <w:rPr>
          <w:rFonts w:ascii="Times New Roman" w:hAnsi="Times New Roman" w:cs="Times New Roman"/>
          <w:sz w:val="20"/>
          <w:szCs w:val="20"/>
        </w:rPr>
        <w:t>. and Guthrie, A</w:t>
      </w:r>
      <w:r w:rsidR="00CE7E5F" w:rsidRPr="00C122EF">
        <w:rPr>
          <w:rFonts w:ascii="Times New Roman" w:hAnsi="Times New Roman" w:cs="Times New Roman"/>
          <w:sz w:val="20"/>
          <w:szCs w:val="20"/>
        </w:rPr>
        <w:t>. J</w:t>
      </w:r>
      <w:r w:rsidRPr="00C122EF">
        <w:rPr>
          <w:rFonts w:ascii="Times New Roman" w:hAnsi="Times New Roman" w:cs="Times New Roman"/>
          <w:sz w:val="20"/>
          <w:szCs w:val="20"/>
        </w:rPr>
        <w:t xml:space="preserve">. (2010): Re-emergence of bluetongue, African horse sickness, and other </w:t>
      </w:r>
      <w:proofErr w:type="spellStart"/>
      <w:r w:rsidRPr="00C122EF">
        <w:rPr>
          <w:rFonts w:ascii="Times New Roman" w:hAnsi="Times New Roman" w:cs="Times New Roman"/>
          <w:sz w:val="20"/>
          <w:szCs w:val="20"/>
        </w:rPr>
        <w:t>Orbivirus</w:t>
      </w:r>
      <w:proofErr w:type="spellEnd"/>
      <w:r w:rsidRPr="00C122EF">
        <w:rPr>
          <w:rFonts w:ascii="Times New Roman" w:hAnsi="Times New Roman" w:cs="Times New Roman"/>
          <w:sz w:val="20"/>
          <w:szCs w:val="20"/>
        </w:rPr>
        <w:t xml:space="preserve"> diseases, </w:t>
      </w:r>
      <w:r w:rsidRPr="00C122EF">
        <w:rPr>
          <w:rFonts w:ascii="Times New Roman" w:hAnsi="Times New Roman" w:cs="Times New Roman"/>
          <w:i/>
          <w:iCs/>
          <w:sz w:val="20"/>
          <w:szCs w:val="20"/>
        </w:rPr>
        <w:t xml:space="preserve">Vet. Res. </w:t>
      </w:r>
      <w:r w:rsidRPr="00C122EF">
        <w:rPr>
          <w:rFonts w:ascii="Times New Roman" w:hAnsi="Times New Roman" w:cs="Times New Roman"/>
          <w:bCs/>
          <w:sz w:val="20"/>
          <w:szCs w:val="20"/>
        </w:rPr>
        <w:t>41</w:t>
      </w:r>
      <w:r w:rsidR="00BE7082" w:rsidRPr="00C122EF">
        <w:rPr>
          <w:rFonts w:ascii="Times New Roman" w:hAnsi="Times New Roman" w:cs="Times New Roman"/>
          <w:sz w:val="20"/>
          <w:szCs w:val="20"/>
        </w:rPr>
        <w:t>:</w:t>
      </w:r>
      <w:r w:rsidRPr="00C122EF">
        <w:rPr>
          <w:rFonts w:ascii="Times New Roman" w:hAnsi="Times New Roman" w:cs="Times New Roman"/>
          <w:sz w:val="20"/>
          <w:szCs w:val="20"/>
        </w:rPr>
        <w:t xml:space="preserve"> 11–1</w:t>
      </w:r>
      <w:r w:rsidR="00CE7E5F" w:rsidRPr="00C122EF">
        <w:rPr>
          <w:rFonts w:ascii="Times New Roman" w:hAnsi="Times New Roman" w:cs="Times New Roman"/>
          <w:sz w:val="20"/>
          <w:szCs w:val="20"/>
        </w:rPr>
        <w:t>2.</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C122EF">
        <w:rPr>
          <w:rFonts w:ascii="Times New Roman" w:hAnsi="Times New Roman" w:cs="Times New Roman"/>
          <w:sz w:val="20"/>
          <w:szCs w:val="20"/>
        </w:rPr>
        <w:t>Meiswinkel</w:t>
      </w:r>
      <w:proofErr w:type="spellEnd"/>
      <w:r w:rsidRPr="00C122EF">
        <w:rPr>
          <w:rFonts w:ascii="Times New Roman" w:hAnsi="Times New Roman" w:cs="Times New Roman"/>
          <w:sz w:val="20"/>
          <w:szCs w:val="20"/>
        </w:rPr>
        <w:t xml:space="preserve">, R., </w:t>
      </w:r>
      <w:proofErr w:type="spellStart"/>
      <w:r w:rsidRPr="00C122EF">
        <w:rPr>
          <w:rFonts w:ascii="Times New Roman" w:hAnsi="Times New Roman" w:cs="Times New Roman"/>
          <w:sz w:val="20"/>
          <w:szCs w:val="20"/>
        </w:rPr>
        <w:t>Baylis</w:t>
      </w:r>
      <w:proofErr w:type="spellEnd"/>
      <w:r w:rsidRPr="00C122EF">
        <w:rPr>
          <w:rFonts w:ascii="Times New Roman" w:hAnsi="Times New Roman" w:cs="Times New Roman"/>
          <w:sz w:val="20"/>
          <w:szCs w:val="20"/>
        </w:rPr>
        <w:t>, M</w:t>
      </w:r>
      <w:r w:rsidR="00CE7E5F" w:rsidRPr="00C122EF">
        <w:rPr>
          <w:rFonts w:ascii="Times New Roman" w:hAnsi="Times New Roman" w:cs="Times New Roman"/>
          <w:sz w:val="20"/>
          <w:szCs w:val="20"/>
        </w:rPr>
        <w:t>. a</w:t>
      </w:r>
      <w:r w:rsidRPr="00C122EF">
        <w:rPr>
          <w:rFonts w:ascii="Times New Roman" w:hAnsi="Times New Roman" w:cs="Times New Roman"/>
          <w:sz w:val="20"/>
          <w:szCs w:val="20"/>
        </w:rPr>
        <w:t xml:space="preserve">nd </w:t>
      </w:r>
      <w:proofErr w:type="spellStart"/>
      <w:r w:rsidRPr="00C122EF">
        <w:rPr>
          <w:rFonts w:ascii="Times New Roman" w:hAnsi="Times New Roman" w:cs="Times New Roman"/>
          <w:sz w:val="20"/>
          <w:szCs w:val="20"/>
        </w:rPr>
        <w:t>Labuschagne</w:t>
      </w:r>
      <w:proofErr w:type="spellEnd"/>
      <w:r w:rsidRPr="00C122EF">
        <w:rPr>
          <w:rFonts w:ascii="Times New Roman" w:hAnsi="Times New Roman" w:cs="Times New Roman"/>
          <w:sz w:val="20"/>
          <w:szCs w:val="20"/>
        </w:rPr>
        <w:t xml:space="preserve">, K. (2000): Stabling and the protection of horses from </w:t>
      </w:r>
      <w:proofErr w:type="spellStart"/>
      <w:r w:rsidRPr="00C122EF">
        <w:rPr>
          <w:rFonts w:ascii="Times New Roman" w:hAnsi="Times New Roman" w:cs="Times New Roman"/>
          <w:i/>
          <w:iCs/>
          <w:sz w:val="20"/>
          <w:szCs w:val="20"/>
        </w:rPr>
        <w:t>Culicoides</w:t>
      </w:r>
      <w:proofErr w:type="spellEnd"/>
      <w:r w:rsidRPr="00C122EF">
        <w:rPr>
          <w:rFonts w:ascii="Times New Roman" w:hAnsi="Times New Roman" w:cs="Times New Roman"/>
          <w:i/>
          <w:iCs/>
          <w:sz w:val="20"/>
          <w:szCs w:val="20"/>
        </w:rPr>
        <w:t xml:space="preserve"> </w:t>
      </w:r>
      <w:proofErr w:type="spellStart"/>
      <w:r w:rsidRPr="00C122EF">
        <w:rPr>
          <w:rFonts w:ascii="Times New Roman" w:hAnsi="Times New Roman" w:cs="Times New Roman"/>
          <w:i/>
          <w:iCs/>
          <w:sz w:val="20"/>
          <w:szCs w:val="20"/>
        </w:rPr>
        <w:t>bolitinos</w:t>
      </w:r>
      <w:proofErr w:type="spellEnd"/>
      <w:r w:rsidRPr="00C122EF">
        <w:rPr>
          <w:rFonts w:ascii="Times New Roman" w:hAnsi="Times New Roman" w:cs="Times New Roman"/>
          <w:i/>
          <w:iCs/>
          <w:sz w:val="20"/>
          <w:szCs w:val="20"/>
        </w:rPr>
        <w:t xml:space="preserve"> </w:t>
      </w:r>
      <w:r w:rsidRPr="00C122EF">
        <w:rPr>
          <w:rFonts w:ascii="Times New Roman" w:hAnsi="Times New Roman" w:cs="Times New Roman"/>
          <w:sz w:val="20"/>
          <w:szCs w:val="20"/>
        </w:rPr>
        <w:t>(</w:t>
      </w:r>
      <w:proofErr w:type="spellStart"/>
      <w:r w:rsidRPr="00C122EF">
        <w:rPr>
          <w:rFonts w:ascii="Times New Roman" w:hAnsi="Times New Roman" w:cs="Times New Roman"/>
          <w:sz w:val="20"/>
          <w:szCs w:val="20"/>
        </w:rPr>
        <w:t>Diptera</w:t>
      </w:r>
      <w:proofErr w:type="spellEnd"/>
      <w:r w:rsidRPr="00C122EF">
        <w:rPr>
          <w:rFonts w:ascii="Times New Roman" w:hAnsi="Times New Roman" w:cs="Times New Roman"/>
          <w:sz w:val="20"/>
          <w:szCs w:val="20"/>
        </w:rPr>
        <w:t xml:space="preserve">: </w:t>
      </w:r>
      <w:proofErr w:type="spellStart"/>
      <w:r w:rsidRPr="00C122EF">
        <w:rPr>
          <w:rFonts w:ascii="Times New Roman" w:hAnsi="Times New Roman" w:cs="Times New Roman"/>
          <w:sz w:val="20"/>
          <w:szCs w:val="20"/>
        </w:rPr>
        <w:t>Ceratopogonidae</w:t>
      </w:r>
      <w:proofErr w:type="spellEnd"/>
      <w:r w:rsidRPr="00C122EF">
        <w:rPr>
          <w:rFonts w:ascii="Times New Roman" w:hAnsi="Times New Roman" w:cs="Times New Roman"/>
          <w:sz w:val="20"/>
          <w:szCs w:val="20"/>
        </w:rPr>
        <w:t xml:space="preserve">), a recently identified vector of African horse sickness, </w:t>
      </w:r>
      <w:r w:rsidRPr="00C122EF">
        <w:rPr>
          <w:rFonts w:ascii="Times New Roman" w:hAnsi="Times New Roman" w:cs="Times New Roman"/>
          <w:i/>
          <w:sz w:val="20"/>
          <w:szCs w:val="20"/>
        </w:rPr>
        <w:t xml:space="preserve">Bull. </w:t>
      </w:r>
      <w:proofErr w:type="spellStart"/>
      <w:r w:rsidRPr="00C122EF">
        <w:rPr>
          <w:rFonts w:ascii="Times New Roman" w:hAnsi="Times New Roman" w:cs="Times New Roman"/>
          <w:i/>
          <w:sz w:val="20"/>
          <w:szCs w:val="20"/>
        </w:rPr>
        <w:t>Entomol</w:t>
      </w:r>
      <w:proofErr w:type="spellEnd"/>
      <w:r w:rsidRPr="00C122EF">
        <w:rPr>
          <w:rFonts w:ascii="Times New Roman" w:hAnsi="Times New Roman" w:cs="Times New Roman"/>
          <w:i/>
          <w:sz w:val="20"/>
          <w:szCs w:val="20"/>
        </w:rPr>
        <w:t>. Res.</w:t>
      </w:r>
      <w:r w:rsidRPr="00C122EF">
        <w:rPr>
          <w:rFonts w:ascii="Times New Roman" w:hAnsi="Times New Roman" w:cs="Times New Roman"/>
          <w:sz w:val="20"/>
          <w:szCs w:val="20"/>
        </w:rPr>
        <w:t xml:space="preserve"> 90: 509–515.</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C122EF">
        <w:rPr>
          <w:rFonts w:ascii="Times New Roman" w:hAnsi="Times New Roman" w:cs="Times New Roman"/>
          <w:sz w:val="20"/>
          <w:szCs w:val="20"/>
        </w:rPr>
        <w:t>Mellor, P. S. and Hamblin, C. (2004): African horse sickness</w:t>
      </w:r>
      <w:r w:rsidRPr="00C122EF">
        <w:rPr>
          <w:rFonts w:ascii="Times New Roman" w:hAnsi="Times New Roman" w:cs="Times New Roman"/>
          <w:i/>
          <w:sz w:val="20"/>
          <w:szCs w:val="20"/>
        </w:rPr>
        <w:t>. Vet Res</w:t>
      </w:r>
      <w:r w:rsidRPr="00C122EF">
        <w:rPr>
          <w:rFonts w:ascii="Times New Roman" w:hAnsi="Times New Roman" w:cs="Times New Roman"/>
          <w:sz w:val="20"/>
          <w:szCs w:val="20"/>
        </w:rPr>
        <w:t>, 35, 54:445-466.</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C122EF">
        <w:rPr>
          <w:rFonts w:ascii="Times New Roman" w:hAnsi="Times New Roman" w:cs="Times New Roman"/>
          <w:sz w:val="20"/>
          <w:szCs w:val="20"/>
        </w:rPr>
        <w:t xml:space="preserve">Mellor, P. S., </w:t>
      </w:r>
      <w:proofErr w:type="spellStart"/>
      <w:r w:rsidRPr="00C122EF">
        <w:rPr>
          <w:rFonts w:ascii="Times New Roman" w:hAnsi="Times New Roman" w:cs="Times New Roman"/>
          <w:sz w:val="20"/>
          <w:szCs w:val="20"/>
        </w:rPr>
        <w:t>Boorman</w:t>
      </w:r>
      <w:proofErr w:type="spellEnd"/>
      <w:r w:rsidRPr="00C122EF">
        <w:rPr>
          <w:rFonts w:ascii="Times New Roman" w:hAnsi="Times New Roman" w:cs="Times New Roman"/>
          <w:sz w:val="20"/>
          <w:szCs w:val="20"/>
        </w:rPr>
        <w:t xml:space="preserve">, J. and </w:t>
      </w:r>
      <w:proofErr w:type="spellStart"/>
      <w:r w:rsidRPr="00C122EF">
        <w:rPr>
          <w:rFonts w:ascii="Times New Roman" w:hAnsi="Times New Roman" w:cs="Times New Roman"/>
          <w:sz w:val="20"/>
          <w:szCs w:val="20"/>
        </w:rPr>
        <w:t>Baylis</w:t>
      </w:r>
      <w:proofErr w:type="spellEnd"/>
      <w:r w:rsidRPr="00C122EF">
        <w:rPr>
          <w:rFonts w:ascii="Times New Roman" w:hAnsi="Times New Roman" w:cs="Times New Roman"/>
          <w:sz w:val="20"/>
          <w:szCs w:val="20"/>
        </w:rPr>
        <w:t xml:space="preserve">, M. (2000): </w:t>
      </w:r>
      <w:proofErr w:type="spellStart"/>
      <w:r w:rsidRPr="00C122EF">
        <w:rPr>
          <w:rFonts w:ascii="Times New Roman" w:hAnsi="Times New Roman" w:cs="Times New Roman"/>
          <w:sz w:val="20"/>
          <w:szCs w:val="20"/>
        </w:rPr>
        <w:t>Culicoides</w:t>
      </w:r>
      <w:proofErr w:type="spellEnd"/>
      <w:r w:rsidRPr="00C122EF">
        <w:rPr>
          <w:rFonts w:ascii="Times New Roman" w:hAnsi="Times New Roman" w:cs="Times New Roman"/>
          <w:sz w:val="20"/>
          <w:szCs w:val="20"/>
        </w:rPr>
        <w:t xml:space="preserve"> Biting Midges: Their role as </w:t>
      </w:r>
      <w:proofErr w:type="spellStart"/>
      <w:r w:rsidRPr="00C122EF">
        <w:rPr>
          <w:rFonts w:ascii="Times New Roman" w:hAnsi="Times New Roman" w:cs="Times New Roman"/>
          <w:sz w:val="20"/>
          <w:szCs w:val="20"/>
        </w:rPr>
        <w:t>Arbovirus</w:t>
      </w:r>
      <w:proofErr w:type="spellEnd"/>
      <w:r w:rsidRPr="00C122EF">
        <w:rPr>
          <w:rFonts w:ascii="Times New Roman" w:hAnsi="Times New Roman" w:cs="Times New Roman"/>
          <w:sz w:val="20"/>
          <w:szCs w:val="20"/>
        </w:rPr>
        <w:t xml:space="preserve"> vectors. 45: 307-340.</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C122EF">
        <w:rPr>
          <w:rFonts w:ascii="Times New Roman" w:hAnsi="Times New Roman" w:cs="Times New Roman"/>
          <w:sz w:val="20"/>
          <w:szCs w:val="20"/>
        </w:rPr>
        <w:t xml:space="preserve">Mellor, P.S. and </w:t>
      </w:r>
      <w:proofErr w:type="spellStart"/>
      <w:r w:rsidRPr="00C122EF">
        <w:rPr>
          <w:rFonts w:ascii="Times New Roman" w:hAnsi="Times New Roman" w:cs="Times New Roman"/>
          <w:sz w:val="20"/>
          <w:szCs w:val="20"/>
        </w:rPr>
        <w:t>Boorman</w:t>
      </w:r>
      <w:proofErr w:type="spellEnd"/>
      <w:r w:rsidRPr="00C122EF">
        <w:rPr>
          <w:rFonts w:ascii="Times New Roman" w:hAnsi="Times New Roman" w:cs="Times New Roman"/>
          <w:sz w:val="20"/>
          <w:szCs w:val="20"/>
        </w:rPr>
        <w:t xml:space="preserve">, J. (1995): The transmission and geographical spread of African horse sickness and bluetongue viruses, </w:t>
      </w:r>
      <w:r w:rsidRPr="00C122EF">
        <w:rPr>
          <w:rFonts w:ascii="Times New Roman" w:hAnsi="Times New Roman" w:cs="Times New Roman"/>
          <w:i/>
          <w:sz w:val="20"/>
          <w:szCs w:val="20"/>
        </w:rPr>
        <w:t xml:space="preserve">Ann. Trop. Med. </w:t>
      </w:r>
      <w:proofErr w:type="spellStart"/>
      <w:r w:rsidRPr="00C122EF">
        <w:rPr>
          <w:rFonts w:ascii="Times New Roman" w:hAnsi="Times New Roman" w:cs="Times New Roman"/>
          <w:i/>
          <w:sz w:val="20"/>
          <w:szCs w:val="20"/>
        </w:rPr>
        <w:t>Parasitol</w:t>
      </w:r>
      <w:proofErr w:type="spellEnd"/>
      <w:r w:rsidRPr="00C122EF">
        <w:rPr>
          <w:rFonts w:ascii="Times New Roman" w:hAnsi="Times New Roman" w:cs="Times New Roman"/>
          <w:sz w:val="20"/>
          <w:szCs w:val="20"/>
        </w:rPr>
        <w:t>. 89: 1–15.</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bookmarkStart w:id="83" w:name="bib40"/>
      <w:proofErr w:type="spellStart"/>
      <w:r w:rsidRPr="00C122EF">
        <w:rPr>
          <w:rFonts w:ascii="Times New Roman" w:hAnsi="Times New Roman" w:cs="Times New Roman"/>
          <w:bCs/>
          <w:sz w:val="20"/>
          <w:szCs w:val="20"/>
        </w:rPr>
        <w:t>Mertens</w:t>
      </w:r>
      <w:proofErr w:type="spellEnd"/>
      <w:r w:rsidRPr="00C122EF">
        <w:rPr>
          <w:rFonts w:ascii="Times New Roman" w:hAnsi="Times New Roman" w:cs="Times New Roman"/>
          <w:bCs/>
          <w:sz w:val="20"/>
          <w:szCs w:val="20"/>
        </w:rPr>
        <w:t xml:space="preserve">, F., </w:t>
      </w:r>
      <w:proofErr w:type="spellStart"/>
      <w:r w:rsidRPr="00C122EF">
        <w:rPr>
          <w:rFonts w:ascii="Times New Roman" w:hAnsi="Times New Roman" w:cs="Times New Roman"/>
          <w:bCs/>
          <w:sz w:val="20"/>
          <w:szCs w:val="20"/>
        </w:rPr>
        <w:t>Larramendy</w:t>
      </w:r>
      <w:proofErr w:type="spellEnd"/>
      <w:r w:rsidRPr="00C122EF">
        <w:rPr>
          <w:rFonts w:ascii="Times New Roman" w:hAnsi="Times New Roman" w:cs="Times New Roman"/>
          <w:bCs/>
          <w:sz w:val="20"/>
          <w:szCs w:val="20"/>
        </w:rPr>
        <w:t xml:space="preserve">, M., </w:t>
      </w:r>
      <w:proofErr w:type="spellStart"/>
      <w:r w:rsidRPr="00C122EF">
        <w:rPr>
          <w:rFonts w:ascii="Times New Roman" w:hAnsi="Times New Roman" w:cs="Times New Roman"/>
          <w:bCs/>
          <w:sz w:val="20"/>
          <w:szCs w:val="20"/>
        </w:rPr>
        <w:t>Gustavsson</w:t>
      </w:r>
      <w:proofErr w:type="spellEnd"/>
      <w:r w:rsidRPr="00C122EF">
        <w:rPr>
          <w:rFonts w:ascii="Times New Roman" w:hAnsi="Times New Roman" w:cs="Times New Roman"/>
          <w:bCs/>
          <w:sz w:val="20"/>
          <w:szCs w:val="20"/>
        </w:rPr>
        <w:t xml:space="preserve">, A., </w:t>
      </w:r>
      <w:proofErr w:type="spellStart"/>
      <w:r w:rsidRPr="00C122EF">
        <w:rPr>
          <w:rFonts w:ascii="Times New Roman" w:hAnsi="Times New Roman" w:cs="Times New Roman"/>
          <w:bCs/>
          <w:sz w:val="20"/>
          <w:szCs w:val="20"/>
        </w:rPr>
        <w:t>Gisselsson</w:t>
      </w:r>
      <w:proofErr w:type="spellEnd"/>
      <w:r w:rsidRPr="00C122EF">
        <w:rPr>
          <w:rFonts w:ascii="Times New Roman" w:hAnsi="Times New Roman" w:cs="Times New Roman"/>
          <w:bCs/>
          <w:sz w:val="20"/>
          <w:szCs w:val="20"/>
        </w:rPr>
        <w:t xml:space="preserve">, D., </w:t>
      </w:r>
      <w:proofErr w:type="spellStart"/>
      <w:r w:rsidRPr="00C122EF">
        <w:rPr>
          <w:rFonts w:ascii="Times New Roman" w:hAnsi="Times New Roman" w:cs="Times New Roman"/>
          <w:bCs/>
          <w:sz w:val="20"/>
          <w:szCs w:val="20"/>
        </w:rPr>
        <w:t>Rydholm</w:t>
      </w:r>
      <w:proofErr w:type="spellEnd"/>
      <w:r w:rsidRPr="00C122EF">
        <w:rPr>
          <w:rFonts w:ascii="Times New Roman" w:hAnsi="Times New Roman" w:cs="Times New Roman"/>
          <w:bCs/>
          <w:sz w:val="20"/>
          <w:szCs w:val="20"/>
        </w:rPr>
        <w:t xml:space="preserve">, A., </w:t>
      </w:r>
      <w:proofErr w:type="spellStart"/>
      <w:r w:rsidRPr="00C122EF">
        <w:rPr>
          <w:rFonts w:ascii="Times New Roman" w:hAnsi="Times New Roman" w:cs="Times New Roman"/>
          <w:bCs/>
          <w:sz w:val="20"/>
          <w:szCs w:val="20"/>
        </w:rPr>
        <w:t>Brosjo</w:t>
      </w:r>
      <w:proofErr w:type="spellEnd"/>
      <w:r w:rsidRPr="00C122EF">
        <w:rPr>
          <w:rFonts w:ascii="Times New Roman" w:hAnsi="Times New Roman" w:cs="Times New Roman"/>
          <w:bCs/>
          <w:sz w:val="20"/>
          <w:szCs w:val="20"/>
        </w:rPr>
        <w:t xml:space="preserve">, O., </w:t>
      </w:r>
      <w:proofErr w:type="spellStart"/>
      <w:r w:rsidRPr="00C122EF">
        <w:rPr>
          <w:rFonts w:ascii="Times New Roman" w:hAnsi="Times New Roman" w:cs="Times New Roman"/>
          <w:bCs/>
          <w:sz w:val="20"/>
          <w:szCs w:val="20"/>
        </w:rPr>
        <w:t>Mitelman</w:t>
      </w:r>
      <w:proofErr w:type="spellEnd"/>
      <w:r w:rsidRPr="00C122EF">
        <w:rPr>
          <w:rFonts w:ascii="Times New Roman" w:hAnsi="Times New Roman" w:cs="Times New Roman"/>
          <w:bCs/>
          <w:sz w:val="20"/>
          <w:szCs w:val="20"/>
        </w:rPr>
        <w:t xml:space="preserve">, F., </w:t>
      </w:r>
      <w:proofErr w:type="spellStart"/>
      <w:r w:rsidRPr="00C122EF">
        <w:rPr>
          <w:rFonts w:ascii="Times New Roman" w:hAnsi="Times New Roman" w:cs="Times New Roman"/>
          <w:bCs/>
          <w:sz w:val="20"/>
          <w:szCs w:val="20"/>
        </w:rPr>
        <w:t>Knuutila</w:t>
      </w:r>
      <w:proofErr w:type="spellEnd"/>
      <w:r w:rsidRPr="00C122EF">
        <w:rPr>
          <w:rFonts w:ascii="Times New Roman" w:hAnsi="Times New Roman" w:cs="Times New Roman"/>
          <w:bCs/>
          <w:sz w:val="20"/>
          <w:szCs w:val="20"/>
        </w:rPr>
        <w:t xml:space="preserve">, S. and </w:t>
      </w:r>
      <w:proofErr w:type="spellStart"/>
      <w:r w:rsidRPr="00C122EF">
        <w:rPr>
          <w:rFonts w:ascii="Times New Roman" w:hAnsi="Times New Roman" w:cs="Times New Roman"/>
          <w:bCs/>
          <w:sz w:val="20"/>
          <w:szCs w:val="20"/>
        </w:rPr>
        <w:t>Mandahl</w:t>
      </w:r>
      <w:proofErr w:type="spellEnd"/>
      <w:r w:rsidRPr="00C122EF">
        <w:rPr>
          <w:rFonts w:ascii="Times New Roman" w:hAnsi="Times New Roman" w:cs="Times New Roman"/>
          <w:bCs/>
          <w:sz w:val="20"/>
          <w:szCs w:val="20"/>
        </w:rPr>
        <w:t>, N.</w:t>
      </w:r>
      <w:r w:rsidRPr="00C122EF">
        <w:rPr>
          <w:rFonts w:ascii="Times New Roman" w:hAnsi="Times New Roman" w:cs="Times New Roman"/>
          <w:sz w:val="20"/>
          <w:szCs w:val="20"/>
        </w:rPr>
        <w:t xml:space="preserve"> (2000): </w:t>
      </w:r>
      <w:r w:rsidRPr="00C122EF">
        <w:rPr>
          <w:rFonts w:ascii="Times New Roman" w:hAnsi="Times New Roman" w:cs="Times New Roman"/>
          <w:iCs/>
          <w:sz w:val="20"/>
          <w:szCs w:val="20"/>
        </w:rPr>
        <w:t>Cancer Genet</w:t>
      </w:r>
      <w:r w:rsidRPr="00C122EF">
        <w:rPr>
          <w:rFonts w:ascii="Times New Roman" w:hAnsi="Times New Roman" w:cs="Times New Roman"/>
          <w:i/>
          <w:iCs/>
          <w:sz w:val="20"/>
          <w:szCs w:val="20"/>
        </w:rPr>
        <w:t xml:space="preserve">. </w:t>
      </w:r>
      <w:proofErr w:type="spellStart"/>
      <w:r w:rsidRPr="00C122EF">
        <w:rPr>
          <w:rFonts w:ascii="Times New Roman" w:hAnsi="Times New Roman" w:cs="Times New Roman"/>
          <w:i/>
          <w:iCs/>
          <w:sz w:val="20"/>
          <w:szCs w:val="20"/>
        </w:rPr>
        <w:t>Cytogenet</w:t>
      </w:r>
      <w:proofErr w:type="spellEnd"/>
      <w:r w:rsidRPr="00C122EF">
        <w:rPr>
          <w:rFonts w:ascii="Times New Roman" w:hAnsi="Times New Roman" w:cs="Times New Roman"/>
          <w:iCs/>
          <w:sz w:val="20"/>
          <w:szCs w:val="20"/>
        </w:rPr>
        <w:t>.</w:t>
      </w:r>
      <w:r w:rsidRPr="00C122EF">
        <w:rPr>
          <w:rFonts w:ascii="Times New Roman" w:hAnsi="Times New Roman" w:cs="Times New Roman"/>
          <w:sz w:val="20"/>
          <w:szCs w:val="20"/>
        </w:rPr>
        <w:t xml:space="preserve"> </w:t>
      </w:r>
      <w:r w:rsidRPr="00C122EF">
        <w:rPr>
          <w:rFonts w:ascii="Times New Roman" w:hAnsi="Times New Roman" w:cs="Times New Roman"/>
          <w:bCs/>
          <w:sz w:val="20"/>
          <w:szCs w:val="20"/>
        </w:rPr>
        <w:t>116:</w:t>
      </w:r>
      <w:r w:rsidRPr="00C122EF">
        <w:rPr>
          <w:rFonts w:ascii="Times New Roman" w:hAnsi="Times New Roman" w:cs="Times New Roman"/>
          <w:sz w:val="20"/>
          <w:szCs w:val="20"/>
        </w:rPr>
        <w:t xml:space="preserve"> 89-96.</w:t>
      </w:r>
      <w:bookmarkEnd w:id="83"/>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C122EF">
        <w:rPr>
          <w:rFonts w:ascii="Times New Roman" w:hAnsi="Times New Roman" w:cs="Times New Roman"/>
          <w:sz w:val="20"/>
          <w:szCs w:val="20"/>
        </w:rPr>
        <w:t>Mertens</w:t>
      </w:r>
      <w:proofErr w:type="spellEnd"/>
      <w:r w:rsidRPr="00C122EF">
        <w:rPr>
          <w:rFonts w:ascii="Times New Roman" w:hAnsi="Times New Roman" w:cs="Times New Roman"/>
          <w:sz w:val="20"/>
          <w:szCs w:val="20"/>
        </w:rPr>
        <w:t>, P.P.C. and</w:t>
      </w:r>
      <w:r w:rsidR="00BE7082" w:rsidRPr="00C122EF">
        <w:rPr>
          <w:rFonts w:ascii="Times New Roman" w:hAnsi="Times New Roman" w:cs="Times New Roman"/>
          <w:sz w:val="20"/>
          <w:szCs w:val="20"/>
        </w:rPr>
        <w:t xml:space="preserve"> </w:t>
      </w:r>
      <w:r w:rsidRPr="00C122EF">
        <w:rPr>
          <w:rFonts w:ascii="Times New Roman" w:hAnsi="Times New Roman" w:cs="Times New Roman"/>
          <w:sz w:val="20"/>
          <w:szCs w:val="20"/>
        </w:rPr>
        <w:t>Mellor, P.S</w:t>
      </w:r>
      <w:r w:rsidR="00BE7082" w:rsidRPr="00C122EF">
        <w:rPr>
          <w:rFonts w:ascii="Times New Roman" w:hAnsi="Times New Roman" w:cs="Times New Roman"/>
          <w:sz w:val="20"/>
          <w:szCs w:val="20"/>
        </w:rPr>
        <w:t>. (</w:t>
      </w:r>
      <w:r w:rsidRPr="00C122EF">
        <w:rPr>
          <w:rFonts w:ascii="Times New Roman" w:hAnsi="Times New Roman" w:cs="Times New Roman"/>
          <w:sz w:val="20"/>
          <w:szCs w:val="20"/>
        </w:rPr>
        <w:t>2003): Bluetongue</w:t>
      </w:r>
      <w:r w:rsidRPr="00C122EF">
        <w:rPr>
          <w:rFonts w:ascii="Times New Roman" w:hAnsi="Times New Roman" w:cs="Times New Roman"/>
          <w:i/>
          <w:sz w:val="20"/>
          <w:szCs w:val="20"/>
        </w:rPr>
        <w:t>, State Vet J</w:t>
      </w:r>
      <w:r w:rsidRPr="00C122EF">
        <w:rPr>
          <w:rFonts w:ascii="Times New Roman" w:hAnsi="Times New Roman" w:cs="Times New Roman"/>
          <w:sz w:val="20"/>
          <w:szCs w:val="20"/>
        </w:rPr>
        <w:t>, 13:18–25.</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C122EF">
        <w:rPr>
          <w:rFonts w:ascii="Times New Roman" w:hAnsi="Times New Roman" w:cs="Times New Roman"/>
          <w:sz w:val="20"/>
          <w:szCs w:val="20"/>
        </w:rPr>
        <w:t>Mertens</w:t>
      </w:r>
      <w:proofErr w:type="spellEnd"/>
      <w:r w:rsidRPr="00C122EF">
        <w:rPr>
          <w:rFonts w:ascii="Times New Roman" w:hAnsi="Times New Roman" w:cs="Times New Roman"/>
          <w:sz w:val="20"/>
          <w:szCs w:val="20"/>
        </w:rPr>
        <w:t xml:space="preserve">, P.P.C., </w:t>
      </w:r>
      <w:proofErr w:type="spellStart"/>
      <w:r w:rsidRPr="00C122EF">
        <w:rPr>
          <w:rFonts w:ascii="Times New Roman" w:hAnsi="Times New Roman" w:cs="Times New Roman"/>
          <w:sz w:val="20"/>
          <w:szCs w:val="20"/>
        </w:rPr>
        <w:t>Maan</w:t>
      </w:r>
      <w:proofErr w:type="spellEnd"/>
      <w:r w:rsidRPr="00C122EF">
        <w:rPr>
          <w:rFonts w:ascii="Times New Roman" w:hAnsi="Times New Roman" w:cs="Times New Roman"/>
          <w:sz w:val="20"/>
          <w:szCs w:val="20"/>
        </w:rPr>
        <w:t xml:space="preserve">, S., Samuel, </w:t>
      </w:r>
      <w:proofErr w:type="spellStart"/>
      <w:r w:rsidRPr="00C122EF">
        <w:rPr>
          <w:rFonts w:ascii="Times New Roman" w:hAnsi="Times New Roman" w:cs="Times New Roman"/>
          <w:sz w:val="20"/>
          <w:szCs w:val="20"/>
        </w:rPr>
        <w:t>A.and</w:t>
      </w:r>
      <w:proofErr w:type="spellEnd"/>
      <w:r w:rsidRPr="00C122EF">
        <w:rPr>
          <w:rFonts w:ascii="Times New Roman" w:hAnsi="Times New Roman" w:cs="Times New Roman"/>
          <w:sz w:val="20"/>
          <w:szCs w:val="20"/>
        </w:rPr>
        <w:t xml:space="preserve"> </w:t>
      </w:r>
      <w:proofErr w:type="spellStart"/>
      <w:r w:rsidRPr="00C122EF">
        <w:rPr>
          <w:rFonts w:ascii="Times New Roman" w:hAnsi="Times New Roman" w:cs="Times New Roman"/>
          <w:sz w:val="20"/>
          <w:szCs w:val="20"/>
        </w:rPr>
        <w:t>Attoui</w:t>
      </w:r>
      <w:proofErr w:type="spellEnd"/>
      <w:r w:rsidRPr="00C122EF">
        <w:rPr>
          <w:rFonts w:ascii="Times New Roman" w:hAnsi="Times New Roman" w:cs="Times New Roman"/>
          <w:sz w:val="20"/>
          <w:szCs w:val="20"/>
        </w:rPr>
        <w:t xml:space="preserve">, H. (2005): </w:t>
      </w:r>
      <w:proofErr w:type="spellStart"/>
      <w:r w:rsidRPr="00C122EF">
        <w:rPr>
          <w:rFonts w:ascii="Times New Roman" w:hAnsi="Times New Roman" w:cs="Times New Roman"/>
          <w:sz w:val="20"/>
          <w:szCs w:val="20"/>
        </w:rPr>
        <w:t>Orbivirus</w:t>
      </w:r>
      <w:proofErr w:type="spellEnd"/>
      <w:r w:rsidRPr="00C122EF">
        <w:rPr>
          <w:rFonts w:ascii="Times New Roman" w:hAnsi="Times New Roman" w:cs="Times New Roman"/>
          <w:sz w:val="20"/>
          <w:szCs w:val="20"/>
        </w:rPr>
        <w:t xml:space="preserve">, </w:t>
      </w:r>
      <w:proofErr w:type="spellStart"/>
      <w:r w:rsidRPr="00C122EF">
        <w:rPr>
          <w:rFonts w:ascii="Times New Roman" w:hAnsi="Times New Roman" w:cs="Times New Roman"/>
          <w:sz w:val="20"/>
          <w:szCs w:val="20"/>
        </w:rPr>
        <w:t>Reoviridae</w:t>
      </w:r>
      <w:proofErr w:type="spellEnd"/>
      <w:r w:rsidRPr="00C122EF">
        <w:rPr>
          <w:rFonts w:ascii="Times New Roman" w:hAnsi="Times New Roman" w:cs="Times New Roman"/>
          <w:sz w:val="20"/>
          <w:szCs w:val="20"/>
        </w:rPr>
        <w:t xml:space="preserve">. In Virus Taxonomy. Edited by </w:t>
      </w:r>
      <w:proofErr w:type="spellStart"/>
      <w:r w:rsidRPr="00C122EF">
        <w:rPr>
          <w:rFonts w:ascii="Times New Roman" w:hAnsi="Times New Roman" w:cs="Times New Roman"/>
          <w:sz w:val="20"/>
          <w:szCs w:val="20"/>
        </w:rPr>
        <w:t>Fauquet</w:t>
      </w:r>
      <w:proofErr w:type="spellEnd"/>
      <w:r w:rsidRPr="00C122EF">
        <w:rPr>
          <w:rFonts w:ascii="Times New Roman" w:hAnsi="Times New Roman" w:cs="Times New Roman"/>
          <w:sz w:val="20"/>
          <w:szCs w:val="20"/>
        </w:rPr>
        <w:t xml:space="preserve"> CM, Mayo MA, </w:t>
      </w:r>
      <w:proofErr w:type="spellStart"/>
      <w:r w:rsidRPr="00C122EF">
        <w:rPr>
          <w:rFonts w:ascii="Times New Roman" w:hAnsi="Times New Roman" w:cs="Times New Roman"/>
          <w:sz w:val="20"/>
          <w:szCs w:val="20"/>
        </w:rPr>
        <w:t>Maniloff</w:t>
      </w:r>
      <w:proofErr w:type="spellEnd"/>
      <w:r w:rsidRPr="00C122EF">
        <w:rPr>
          <w:rFonts w:ascii="Times New Roman" w:hAnsi="Times New Roman" w:cs="Times New Roman"/>
          <w:sz w:val="20"/>
          <w:szCs w:val="20"/>
        </w:rPr>
        <w:t xml:space="preserve"> J, </w:t>
      </w:r>
      <w:proofErr w:type="spellStart"/>
      <w:r w:rsidRPr="00C122EF">
        <w:rPr>
          <w:rFonts w:ascii="Times New Roman" w:hAnsi="Times New Roman" w:cs="Times New Roman"/>
          <w:sz w:val="20"/>
          <w:szCs w:val="20"/>
        </w:rPr>
        <w:t>Desselberger</w:t>
      </w:r>
      <w:proofErr w:type="spellEnd"/>
      <w:r w:rsidRPr="00C122EF">
        <w:rPr>
          <w:rFonts w:ascii="Times New Roman" w:hAnsi="Times New Roman" w:cs="Times New Roman"/>
          <w:sz w:val="20"/>
          <w:szCs w:val="20"/>
        </w:rPr>
        <w:t xml:space="preserve"> U, Ball LA. London: Academic Press; Pp: 466–483.</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C122EF">
        <w:rPr>
          <w:rFonts w:ascii="Times New Roman" w:hAnsi="Times New Roman" w:cs="Times New Roman"/>
          <w:sz w:val="20"/>
          <w:szCs w:val="20"/>
        </w:rPr>
        <w:t>Mullen, G.R. (2002): Biting midges (</w:t>
      </w:r>
      <w:proofErr w:type="spellStart"/>
      <w:r w:rsidRPr="00C122EF">
        <w:rPr>
          <w:rFonts w:ascii="Times New Roman" w:hAnsi="Times New Roman" w:cs="Times New Roman"/>
          <w:sz w:val="20"/>
          <w:szCs w:val="20"/>
        </w:rPr>
        <w:t>Ceratopogonidae</w:t>
      </w:r>
      <w:proofErr w:type="spellEnd"/>
      <w:r w:rsidRPr="00C122EF">
        <w:rPr>
          <w:rFonts w:ascii="Times New Roman" w:hAnsi="Times New Roman" w:cs="Times New Roman"/>
          <w:sz w:val="20"/>
          <w:szCs w:val="20"/>
        </w:rPr>
        <w:t>). In: Medical and Veterinary Entomology. Eds. Mullen G.,</w:t>
      </w:r>
      <w:r w:rsidR="00BE7082" w:rsidRPr="00C122EF">
        <w:rPr>
          <w:rFonts w:ascii="Times New Roman" w:hAnsi="Times New Roman" w:cs="Times New Roman"/>
          <w:sz w:val="20"/>
          <w:szCs w:val="20"/>
        </w:rPr>
        <w:t xml:space="preserve"> &amp; </w:t>
      </w:r>
      <w:proofErr w:type="spellStart"/>
      <w:r w:rsidRPr="00C122EF">
        <w:rPr>
          <w:rFonts w:ascii="Times New Roman" w:hAnsi="Times New Roman" w:cs="Times New Roman"/>
          <w:sz w:val="20"/>
          <w:szCs w:val="20"/>
        </w:rPr>
        <w:t>Durden</w:t>
      </w:r>
      <w:proofErr w:type="spellEnd"/>
      <w:r w:rsidRPr="00C122EF">
        <w:rPr>
          <w:rFonts w:ascii="Times New Roman" w:hAnsi="Times New Roman" w:cs="Times New Roman"/>
          <w:sz w:val="20"/>
          <w:szCs w:val="20"/>
        </w:rPr>
        <w:t>, L. Academic Press. London.</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C122EF">
        <w:rPr>
          <w:rFonts w:ascii="Times New Roman" w:hAnsi="Times New Roman" w:cs="Times New Roman"/>
          <w:sz w:val="20"/>
          <w:szCs w:val="20"/>
        </w:rPr>
        <w:t>Office International Des Epizootics. (2012): African horse sickness. In: Manual of Diagnostic Tests and Vaccines for Terrestrial Animals. Office International des Epizooties, World Organization for Animal Health, Paris, Pp: 1–12.</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C122EF">
        <w:rPr>
          <w:rFonts w:ascii="Times New Roman" w:hAnsi="Times New Roman" w:cs="Times New Roman"/>
          <w:sz w:val="20"/>
          <w:szCs w:val="20"/>
        </w:rPr>
        <w:lastRenderedPageBreak/>
        <w:t xml:space="preserve">Office International Des Epizootics. (2000): </w:t>
      </w:r>
      <w:r w:rsidRPr="00C122EF">
        <w:rPr>
          <w:rFonts w:ascii="Times New Roman" w:hAnsi="Times New Roman" w:cs="Times New Roman"/>
          <w:iCs/>
          <w:sz w:val="20"/>
          <w:szCs w:val="20"/>
        </w:rPr>
        <w:t>Manual of Standards for Diagnostic Tests and</w:t>
      </w:r>
      <w:r w:rsidRPr="00C122EF">
        <w:rPr>
          <w:rFonts w:ascii="Times New Roman" w:hAnsi="Times New Roman" w:cs="Times New Roman"/>
          <w:sz w:val="20"/>
          <w:szCs w:val="20"/>
        </w:rPr>
        <w:t xml:space="preserve"> </w:t>
      </w:r>
      <w:r w:rsidRPr="00C122EF">
        <w:rPr>
          <w:rFonts w:ascii="Times New Roman" w:hAnsi="Times New Roman" w:cs="Times New Roman"/>
          <w:iCs/>
          <w:sz w:val="20"/>
          <w:szCs w:val="20"/>
        </w:rPr>
        <w:t>Vaccines</w:t>
      </w:r>
      <w:r w:rsidRPr="00C122EF">
        <w:rPr>
          <w:rFonts w:ascii="Times New Roman" w:hAnsi="Times New Roman" w:cs="Times New Roman"/>
          <w:sz w:val="20"/>
          <w:szCs w:val="20"/>
        </w:rPr>
        <w:t>. Paris, Organization International des Epizootics, Pp: 178–188.</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C122EF">
        <w:rPr>
          <w:rFonts w:ascii="Times New Roman" w:hAnsi="Times New Roman" w:cs="Times New Roman"/>
          <w:sz w:val="20"/>
          <w:szCs w:val="20"/>
        </w:rPr>
        <w:t>Office International Des Epizootics. (2008): Manual of diagnostic tests and vaccine for terrestrial animals, 5th ed. New York, W.B. Saunders Company Ltd, Pp. 582-583.</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C122EF">
        <w:rPr>
          <w:rFonts w:ascii="Times New Roman" w:hAnsi="Times New Roman" w:cs="Times New Roman"/>
          <w:sz w:val="20"/>
          <w:szCs w:val="20"/>
        </w:rPr>
        <w:t xml:space="preserve">OIE (World </w:t>
      </w:r>
      <w:proofErr w:type="spellStart"/>
      <w:r w:rsidRPr="00C122EF">
        <w:rPr>
          <w:rFonts w:ascii="Times New Roman" w:hAnsi="Times New Roman" w:cs="Times New Roman"/>
          <w:sz w:val="20"/>
          <w:szCs w:val="20"/>
        </w:rPr>
        <w:t>Organisation</w:t>
      </w:r>
      <w:proofErr w:type="spellEnd"/>
      <w:r w:rsidRPr="00C122EF">
        <w:rPr>
          <w:rFonts w:ascii="Times New Roman" w:hAnsi="Times New Roman" w:cs="Times New Roman"/>
          <w:sz w:val="20"/>
          <w:szCs w:val="20"/>
        </w:rPr>
        <w:t xml:space="preserve"> for Animal Health) (2006): </w:t>
      </w:r>
      <w:proofErr w:type="spellStart"/>
      <w:r w:rsidRPr="00C122EF">
        <w:rPr>
          <w:rFonts w:ascii="Times New Roman" w:hAnsi="Times New Roman" w:cs="Times New Roman"/>
          <w:sz w:val="20"/>
          <w:szCs w:val="20"/>
        </w:rPr>
        <w:t>Handistatus</w:t>
      </w:r>
      <w:proofErr w:type="spellEnd"/>
      <w:r w:rsidRPr="00C122EF">
        <w:rPr>
          <w:rFonts w:ascii="Times New Roman" w:hAnsi="Times New Roman" w:cs="Times New Roman"/>
          <w:sz w:val="20"/>
          <w:szCs w:val="20"/>
        </w:rPr>
        <w:t xml:space="preserve"> II. July 2006.</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C122EF">
        <w:rPr>
          <w:rFonts w:ascii="Times New Roman" w:hAnsi="Times New Roman" w:cs="Times New Roman"/>
          <w:sz w:val="20"/>
          <w:szCs w:val="20"/>
        </w:rPr>
        <w:t>Pretorius, A., Van-</w:t>
      </w:r>
      <w:proofErr w:type="spellStart"/>
      <w:r w:rsidRPr="00C122EF">
        <w:rPr>
          <w:rFonts w:ascii="Times New Roman" w:hAnsi="Times New Roman" w:cs="Times New Roman"/>
          <w:sz w:val="20"/>
          <w:szCs w:val="20"/>
        </w:rPr>
        <w:t>Kleef</w:t>
      </w:r>
      <w:proofErr w:type="spellEnd"/>
      <w:r w:rsidRPr="00C122EF">
        <w:rPr>
          <w:rFonts w:ascii="Times New Roman" w:hAnsi="Times New Roman" w:cs="Times New Roman"/>
          <w:sz w:val="20"/>
          <w:szCs w:val="20"/>
        </w:rPr>
        <w:t>, M., Van-</w:t>
      </w:r>
      <w:proofErr w:type="spellStart"/>
      <w:r w:rsidRPr="00C122EF">
        <w:rPr>
          <w:rFonts w:ascii="Times New Roman" w:hAnsi="Times New Roman" w:cs="Times New Roman"/>
          <w:sz w:val="20"/>
          <w:szCs w:val="20"/>
        </w:rPr>
        <w:t>Wyngaardt</w:t>
      </w:r>
      <w:proofErr w:type="spellEnd"/>
      <w:r w:rsidRPr="00C122EF">
        <w:rPr>
          <w:rFonts w:ascii="Times New Roman" w:hAnsi="Times New Roman" w:cs="Times New Roman"/>
          <w:sz w:val="20"/>
          <w:szCs w:val="20"/>
        </w:rPr>
        <w:t xml:space="preserve">, W. and Heath, J. (2012): Virus-specific CD8+ </w:t>
      </w:r>
      <w:proofErr w:type="spellStart"/>
      <w:r w:rsidRPr="00C122EF">
        <w:rPr>
          <w:rFonts w:ascii="Times New Roman" w:hAnsi="Times New Roman" w:cs="Times New Roman"/>
          <w:sz w:val="20"/>
          <w:szCs w:val="20"/>
        </w:rPr>
        <w:t>Tcells</w:t>
      </w:r>
      <w:proofErr w:type="spellEnd"/>
      <w:r w:rsidRPr="00C122EF">
        <w:rPr>
          <w:rFonts w:ascii="Times New Roman" w:hAnsi="Times New Roman" w:cs="Times New Roman"/>
          <w:sz w:val="20"/>
          <w:szCs w:val="20"/>
        </w:rPr>
        <w:t xml:space="preserve"> detected in PBMC from horses vaccinated against African horse sickness virus. </w:t>
      </w:r>
      <w:r w:rsidRPr="00C122EF">
        <w:rPr>
          <w:rFonts w:ascii="Times New Roman" w:hAnsi="Times New Roman" w:cs="Times New Roman"/>
          <w:i/>
          <w:sz w:val="20"/>
          <w:szCs w:val="20"/>
        </w:rPr>
        <w:t xml:space="preserve">Vet </w:t>
      </w:r>
      <w:proofErr w:type="spellStart"/>
      <w:r w:rsidRPr="00C122EF">
        <w:rPr>
          <w:rFonts w:ascii="Times New Roman" w:hAnsi="Times New Roman" w:cs="Times New Roman"/>
          <w:i/>
          <w:sz w:val="20"/>
          <w:szCs w:val="20"/>
        </w:rPr>
        <w:t>Immunol</w:t>
      </w:r>
      <w:proofErr w:type="spellEnd"/>
      <w:r w:rsidRPr="00C122EF">
        <w:rPr>
          <w:rFonts w:ascii="Times New Roman" w:hAnsi="Times New Roman" w:cs="Times New Roman"/>
          <w:i/>
          <w:sz w:val="20"/>
          <w:szCs w:val="20"/>
        </w:rPr>
        <w:t xml:space="preserve"> </w:t>
      </w:r>
      <w:proofErr w:type="spellStart"/>
      <w:r w:rsidRPr="00C122EF">
        <w:rPr>
          <w:rFonts w:ascii="Times New Roman" w:hAnsi="Times New Roman" w:cs="Times New Roman"/>
          <w:i/>
          <w:sz w:val="20"/>
          <w:szCs w:val="20"/>
        </w:rPr>
        <w:t>Immunopathol</w:t>
      </w:r>
      <w:proofErr w:type="spellEnd"/>
      <w:r w:rsidRPr="00C122EF">
        <w:rPr>
          <w:rFonts w:ascii="Times New Roman" w:hAnsi="Times New Roman" w:cs="Times New Roman"/>
          <w:sz w:val="20"/>
          <w:szCs w:val="20"/>
        </w:rPr>
        <w:t>, 146:81–6.</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C122EF">
        <w:rPr>
          <w:rFonts w:ascii="Times New Roman" w:hAnsi="Times New Roman" w:cs="Times New Roman"/>
          <w:sz w:val="20"/>
          <w:szCs w:val="20"/>
        </w:rPr>
        <w:t xml:space="preserve">Purse, B. V., Mellor, P. S., Rogers, D. J., Samuel, A. R., </w:t>
      </w:r>
      <w:proofErr w:type="spellStart"/>
      <w:r w:rsidRPr="00C122EF">
        <w:rPr>
          <w:rFonts w:ascii="Times New Roman" w:hAnsi="Times New Roman" w:cs="Times New Roman"/>
          <w:sz w:val="20"/>
          <w:szCs w:val="20"/>
        </w:rPr>
        <w:t>Mertens</w:t>
      </w:r>
      <w:proofErr w:type="spellEnd"/>
      <w:r w:rsidRPr="00C122EF">
        <w:rPr>
          <w:rFonts w:ascii="Times New Roman" w:hAnsi="Times New Roman" w:cs="Times New Roman"/>
          <w:sz w:val="20"/>
          <w:szCs w:val="20"/>
        </w:rPr>
        <w:t xml:space="preserve">, P. P. and </w:t>
      </w:r>
      <w:proofErr w:type="spellStart"/>
      <w:r w:rsidRPr="00C122EF">
        <w:rPr>
          <w:rFonts w:ascii="Times New Roman" w:hAnsi="Times New Roman" w:cs="Times New Roman"/>
          <w:sz w:val="20"/>
          <w:szCs w:val="20"/>
        </w:rPr>
        <w:t>Baylis</w:t>
      </w:r>
      <w:proofErr w:type="spellEnd"/>
      <w:r w:rsidRPr="00C122EF">
        <w:rPr>
          <w:rFonts w:ascii="Times New Roman" w:hAnsi="Times New Roman" w:cs="Times New Roman"/>
          <w:sz w:val="20"/>
          <w:szCs w:val="20"/>
        </w:rPr>
        <w:t xml:space="preserve">, M. (2005): Climate change and the recent emergence of bluetongue in Europe. </w:t>
      </w:r>
      <w:r w:rsidRPr="00C122EF">
        <w:rPr>
          <w:rFonts w:ascii="Times New Roman" w:hAnsi="Times New Roman" w:cs="Times New Roman"/>
          <w:i/>
          <w:sz w:val="20"/>
          <w:szCs w:val="20"/>
        </w:rPr>
        <w:t xml:space="preserve">Nat Rev </w:t>
      </w:r>
      <w:proofErr w:type="spellStart"/>
      <w:r w:rsidRPr="00C122EF">
        <w:rPr>
          <w:rFonts w:ascii="Times New Roman" w:hAnsi="Times New Roman" w:cs="Times New Roman"/>
          <w:i/>
          <w:sz w:val="20"/>
          <w:szCs w:val="20"/>
        </w:rPr>
        <w:t>Microbiol</w:t>
      </w:r>
      <w:proofErr w:type="spellEnd"/>
      <w:r w:rsidRPr="00C122EF">
        <w:rPr>
          <w:rFonts w:ascii="Times New Roman" w:hAnsi="Times New Roman" w:cs="Times New Roman"/>
          <w:sz w:val="20"/>
          <w:szCs w:val="20"/>
        </w:rPr>
        <w:t xml:space="preserve"> 3, 171:181.</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C122EF">
        <w:rPr>
          <w:rFonts w:ascii="Times New Roman" w:hAnsi="Times New Roman" w:cs="Times New Roman"/>
          <w:sz w:val="20"/>
          <w:szCs w:val="20"/>
        </w:rPr>
        <w:t>Radostits</w:t>
      </w:r>
      <w:proofErr w:type="spellEnd"/>
      <w:r w:rsidRPr="00C122EF">
        <w:rPr>
          <w:rFonts w:ascii="Times New Roman" w:hAnsi="Times New Roman" w:cs="Times New Roman"/>
          <w:sz w:val="20"/>
          <w:szCs w:val="20"/>
        </w:rPr>
        <w:t xml:space="preserve">, O.M., Blood, D.C. and Gay, C.C. (1994): </w:t>
      </w:r>
      <w:r w:rsidRPr="00C122EF">
        <w:rPr>
          <w:rFonts w:ascii="Times New Roman" w:hAnsi="Times New Roman" w:cs="Times New Roman"/>
          <w:i/>
          <w:sz w:val="20"/>
          <w:szCs w:val="20"/>
        </w:rPr>
        <w:t>Veterinary Medicine, a Text Book of the Disease</w:t>
      </w:r>
      <w:r w:rsidR="00BE7082" w:rsidRPr="00C122EF">
        <w:rPr>
          <w:rFonts w:ascii="Times New Roman" w:hAnsi="Times New Roman" w:cs="Times New Roman"/>
          <w:i/>
          <w:sz w:val="20"/>
          <w:szCs w:val="20"/>
        </w:rPr>
        <w:t xml:space="preserve"> </w:t>
      </w:r>
      <w:r w:rsidRPr="00C122EF">
        <w:rPr>
          <w:rFonts w:ascii="Times New Roman" w:hAnsi="Times New Roman" w:cs="Times New Roman"/>
          <w:i/>
          <w:sz w:val="20"/>
          <w:szCs w:val="20"/>
        </w:rPr>
        <w:t>of</w:t>
      </w:r>
      <w:r w:rsidR="00BE7082" w:rsidRPr="00C122EF">
        <w:rPr>
          <w:rFonts w:ascii="Times New Roman" w:hAnsi="Times New Roman" w:cs="Times New Roman"/>
          <w:i/>
          <w:sz w:val="20"/>
          <w:szCs w:val="20"/>
        </w:rPr>
        <w:t xml:space="preserve"> </w:t>
      </w:r>
      <w:r w:rsidRPr="00C122EF">
        <w:rPr>
          <w:rFonts w:ascii="Times New Roman" w:hAnsi="Times New Roman" w:cs="Times New Roman"/>
          <w:i/>
          <w:sz w:val="20"/>
          <w:szCs w:val="20"/>
        </w:rPr>
        <w:t>Cattle, Sheep, Pigs, Goats and Horses</w:t>
      </w:r>
      <w:r w:rsidRPr="00C122EF">
        <w:rPr>
          <w:rFonts w:ascii="Times New Roman" w:hAnsi="Times New Roman" w:cs="Times New Roman"/>
          <w:sz w:val="20"/>
          <w:szCs w:val="20"/>
        </w:rPr>
        <w:t xml:space="preserve">. 8th ed. London: </w:t>
      </w:r>
      <w:proofErr w:type="spellStart"/>
      <w:r w:rsidRPr="00C122EF">
        <w:rPr>
          <w:rFonts w:ascii="Times New Roman" w:hAnsi="Times New Roman" w:cs="Times New Roman"/>
          <w:sz w:val="20"/>
          <w:szCs w:val="20"/>
        </w:rPr>
        <w:t>Ballier</w:t>
      </w:r>
      <w:proofErr w:type="spellEnd"/>
      <w:r w:rsidRPr="00C122EF">
        <w:rPr>
          <w:rFonts w:ascii="Times New Roman" w:hAnsi="Times New Roman" w:cs="Times New Roman"/>
          <w:sz w:val="20"/>
          <w:szCs w:val="20"/>
        </w:rPr>
        <w:t xml:space="preserve"> Tindal, pp: 946-948.</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C122EF">
        <w:rPr>
          <w:rFonts w:ascii="Times New Roman" w:hAnsi="Times New Roman" w:cs="Times New Roman"/>
          <w:sz w:val="20"/>
          <w:szCs w:val="20"/>
        </w:rPr>
        <w:t>Radostits</w:t>
      </w:r>
      <w:proofErr w:type="spellEnd"/>
      <w:r w:rsidRPr="00C122EF">
        <w:rPr>
          <w:rFonts w:ascii="Times New Roman" w:hAnsi="Times New Roman" w:cs="Times New Roman"/>
          <w:sz w:val="20"/>
          <w:szCs w:val="20"/>
        </w:rPr>
        <w:t xml:space="preserve">, O.M., Gay, C.C., </w:t>
      </w:r>
      <w:proofErr w:type="spellStart"/>
      <w:r w:rsidRPr="00C122EF">
        <w:rPr>
          <w:rFonts w:ascii="Times New Roman" w:hAnsi="Times New Roman" w:cs="Times New Roman"/>
          <w:sz w:val="20"/>
          <w:szCs w:val="20"/>
        </w:rPr>
        <w:t>Hinchcliff</w:t>
      </w:r>
      <w:proofErr w:type="spellEnd"/>
      <w:r w:rsidRPr="00C122EF">
        <w:rPr>
          <w:rFonts w:ascii="Times New Roman" w:hAnsi="Times New Roman" w:cs="Times New Roman"/>
          <w:sz w:val="20"/>
          <w:szCs w:val="20"/>
        </w:rPr>
        <w:t xml:space="preserve">, K.W. and Constable, P.D. (2007): </w:t>
      </w:r>
      <w:r w:rsidRPr="00C122EF">
        <w:rPr>
          <w:rFonts w:ascii="Times New Roman" w:hAnsi="Times New Roman" w:cs="Times New Roman"/>
          <w:i/>
          <w:sz w:val="20"/>
          <w:szCs w:val="20"/>
        </w:rPr>
        <w:t>Veterinary Medicine, a Text Book of the Diseases of Cattle, Sheep, Pigs, Goats and Horses</w:t>
      </w:r>
      <w:r w:rsidRPr="00C122EF">
        <w:rPr>
          <w:rFonts w:ascii="Times New Roman" w:hAnsi="Times New Roman" w:cs="Times New Roman"/>
          <w:sz w:val="20"/>
          <w:szCs w:val="20"/>
        </w:rPr>
        <w:t>. 10th ed. London: Sounders Company, Pp: 1179-1183.</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C122EF">
        <w:rPr>
          <w:rFonts w:ascii="Times New Roman" w:hAnsi="Times New Roman" w:cs="Times New Roman"/>
          <w:sz w:val="20"/>
          <w:szCs w:val="20"/>
        </w:rPr>
        <w:t>Reed,S.M</w:t>
      </w:r>
      <w:proofErr w:type="spellEnd"/>
      <w:r w:rsidRPr="00C122EF">
        <w:rPr>
          <w:rFonts w:ascii="Times New Roman" w:hAnsi="Times New Roman" w:cs="Times New Roman"/>
          <w:sz w:val="20"/>
          <w:szCs w:val="20"/>
        </w:rPr>
        <w:t xml:space="preserve">., </w:t>
      </w:r>
      <w:proofErr w:type="spellStart"/>
      <w:r w:rsidRPr="00C122EF">
        <w:rPr>
          <w:rFonts w:ascii="Times New Roman" w:hAnsi="Times New Roman" w:cs="Times New Roman"/>
          <w:sz w:val="20"/>
          <w:szCs w:val="20"/>
        </w:rPr>
        <w:t>Bayly,WM</w:t>
      </w:r>
      <w:proofErr w:type="spellEnd"/>
      <w:r w:rsidRPr="00C122EF">
        <w:rPr>
          <w:rFonts w:ascii="Times New Roman" w:hAnsi="Times New Roman" w:cs="Times New Roman"/>
          <w:sz w:val="20"/>
          <w:szCs w:val="20"/>
        </w:rPr>
        <w:t xml:space="preserve">. and </w:t>
      </w:r>
      <w:proofErr w:type="spellStart"/>
      <w:r w:rsidRPr="00C122EF">
        <w:rPr>
          <w:rFonts w:ascii="Times New Roman" w:hAnsi="Times New Roman" w:cs="Times New Roman"/>
          <w:sz w:val="20"/>
          <w:szCs w:val="20"/>
        </w:rPr>
        <w:t>Sellon,D.C</w:t>
      </w:r>
      <w:proofErr w:type="spellEnd"/>
      <w:r w:rsidR="00BE7082" w:rsidRPr="00C122EF">
        <w:rPr>
          <w:rFonts w:ascii="Times New Roman" w:hAnsi="Times New Roman" w:cs="Times New Roman"/>
          <w:sz w:val="20"/>
          <w:szCs w:val="20"/>
        </w:rPr>
        <w:t>. (</w:t>
      </w:r>
      <w:r w:rsidRPr="00C122EF">
        <w:rPr>
          <w:rFonts w:ascii="Times New Roman" w:hAnsi="Times New Roman" w:cs="Times New Roman"/>
          <w:sz w:val="20"/>
          <w:szCs w:val="20"/>
        </w:rPr>
        <w:t>2005):Equine Internal Medicene,2</w:t>
      </w:r>
      <w:r w:rsidRPr="00C122EF">
        <w:rPr>
          <w:rFonts w:ascii="Times New Roman" w:hAnsi="Times New Roman" w:cs="Times New Roman"/>
          <w:sz w:val="20"/>
          <w:szCs w:val="20"/>
          <w:vertAlign w:val="superscript"/>
        </w:rPr>
        <w:t>nd</w:t>
      </w:r>
      <w:r w:rsidRPr="00C122EF">
        <w:rPr>
          <w:rFonts w:ascii="Times New Roman" w:hAnsi="Times New Roman" w:cs="Times New Roman"/>
          <w:sz w:val="20"/>
          <w:szCs w:val="20"/>
        </w:rPr>
        <w:t xml:space="preserve"> ed. USA Saunders, Pp 582-583.</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C122EF">
        <w:rPr>
          <w:rFonts w:ascii="Times New Roman" w:hAnsi="Times New Roman" w:cs="Times New Roman"/>
          <w:sz w:val="20"/>
          <w:szCs w:val="20"/>
        </w:rPr>
        <w:t xml:space="preserve">Rodriguez-Sanchez, B., Fernandez-Pinero, J., </w:t>
      </w:r>
      <w:proofErr w:type="spellStart"/>
      <w:r w:rsidRPr="00C122EF">
        <w:rPr>
          <w:rFonts w:ascii="Times New Roman" w:hAnsi="Times New Roman" w:cs="Times New Roman"/>
          <w:sz w:val="20"/>
          <w:szCs w:val="20"/>
        </w:rPr>
        <w:t>Sailleau</w:t>
      </w:r>
      <w:proofErr w:type="spellEnd"/>
      <w:r w:rsidRPr="00C122EF">
        <w:rPr>
          <w:rFonts w:ascii="Times New Roman" w:hAnsi="Times New Roman" w:cs="Times New Roman"/>
          <w:sz w:val="20"/>
          <w:szCs w:val="20"/>
        </w:rPr>
        <w:t xml:space="preserve">, C., </w:t>
      </w:r>
      <w:proofErr w:type="spellStart"/>
      <w:r w:rsidRPr="00C122EF">
        <w:rPr>
          <w:rFonts w:ascii="Times New Roman" w:hAnsi="Times New Roman" w:cs="Times New Roman"/>
          <w:sz w:val="20"/>
          <w:szCs w:val="20"/>
        </w:rPr>
        <w:t>Zientara</w:t>
      </w:r>
      <w:proofErr w:type="spellEnd"/>
      <w:r w:rsidRPr="00C122EF">
        <w:rPr>
          <w:rFonts w:ascii="Times New Roman" w:hAnsi="Times New Roman" w:cs="Times New Roman"/>
          <w:sz w:val="20"/>
          <w:szCs w:val="20"/>
        </w:rPr>
        <w:t xml:space="preserve">, S., </w:t>
      </w:r>
      <w:proofErr w:type="spellStart"/>
      <w:r w:rsidRPr="00C122EF">
        <w:rPr>
          <w:rFonts w:ascii="Times New Roman" w:hAnsi="Times New Roman" w:cs="Times New Roman"/>
          <w:sz w:val="20"/>
          <w:szCs w:val="20"/>
        </w:rPr>
        <w:t>Belak</w:t>
      </w:r>
      <w:proofErr w:type="spellEnd"/>
      <w:r w:rsidRPr="00C122EF">
        <w:rPr>
          <w:rFonts w:ascii="Times New Roman" w:hAnsi="Times New Roman" w:cs="Times New Roman"/>
          <w:sz w:val="20"/>
          <w:szCs w:val="20"/>
        </w:rPr>
        <w:t>, S., Arias, M. and Sanchez-Vizcaino, J.M. (2008): Novel gel-based and real-time PCR assays for the improved detection of African horse sickness virus</w:t>
      </w:r>
      <w:r w:rsidRPr="00C122EF">
        <w:rPr>
          <w:rFonts w:ascii="Times New Roman" w:hAnsi="Times New Roman" w:cs="Times New Roman"/>
          <w:i/>
          <w:sz w:val="20"/>
          <w:szCs w:val="20"/>
        </w:rPr>
        <w:t xml:space="preserve">. J. </w:t>
      </w:r>
      <w:proofErr w:type="spellStart"/>
      <w:r w:rsidRPr="00C122EF">
        <w:rPr>
          <w:rFonts w:ascii="Times New Roman" w:hAnsi="Times New Roman" w:cs="Times New Roman"/>
          <w:i/>
          <w:sz w:val="20"/>
          <w:szCs w:val="20"/>
        </w:rPr>
        <w:t>Virol</w:t>
      </w:r>
      <w:proofErr w:type="spellEnd"/>
      <w:r w:rsidRPr="00C122EF">
        <w:rPr>
          <w:rFonts w:ascii="Times New Roman" w:hAnsi="Times New Roman" w:cs="Times New Roman"/>
          <w:i/>
          <w:sz w:val="20"/>
          <w:szCs w:val="20"/>
        </w:rPr>
        <w:t xml:space="preserve">. Methods </w:t>
      </w:r>
      <w:r w:rsidRPr="00C122EF">
        <w:rPr>
          <w:rFonts w:ascii="Times New Roman" w:hAnsi="Times New Roman" w:cs="Times New Roman"/>
          <w:sz w:val="20"/>
          <w:szCs w:val="20"/>
        </w:rPr>
        <w:t>151:87–94.</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C122EF">
        <w:rPr>
          <w:rFonts w:ascii="Times New Roman" w:hAnsi="Times New Roman" w:cs="Times New Roman"/>
          <w:sz w:val="20"/>
          <w:szCs w:val="20"/>
        </w:rPr>
        <w:t>Rooney,J.R.and</w:t>
      </w:r>
      <w:proofErr w:type="spellEnd"/>
      <w:r w:rsidRPr="00C122EF">
        <w:rPr>
          <w:rFonts w:ascii="Times New Roman" w:hAnsi="Times New Roman" w:cs="Times New Roman"/>
          <w:sz w:val="20"/>
          <w:szCs w:val="20"/>
        </w:rPr>
        <w:t xml:space="preserve"> </w:t>
      </w:r>
      <w:proofErr w:type="spellStart"/>
      <w:r w:rsidRPr="00C122EF">
        <w:rPr>
          <w:rFonts w:ascii="Times New Roman" w:hAnsi="Times New Roman" w:cs="Times New Roman"/>
          <w:sz w:val="20"/>
          <w:szCs w:val="20"/>
        </w:rPr>
        <w:t>Robertson,J.L</w:t>
      </w:r>
      <w:proofErr w:type="spellEnd"/>
      <w:r w:rsidR="00BE7082" w:rsidRPr="00C122EF">
        <w:rPr>
          <w:rFonts w:ascii="Times New Roman" w:hAnsi="Times New Roman" w:cs="Times New Roman"/>
          <w:sz w:val="20"/>
          <w:szCs w:val="20"/>
        </w:rPr>
        <w:t>. (</w:t>
      </w:r>
      <w:r w:rsidRPr="00C122EF">
        <w:rPr>
          <w:rFonts w:ascii="Times New Roman" w:hAnsi="Times New Roman" w:cs="Times New Roman"/>
          <w:sz w:val="20"/>
          <w:szCs w:val="20"/>
        </w:rPr>
        <w:t>2000):</w:t>
      </w:r>
      <w:r w:rsidRPr="00C122EF">
        <w:rPr>
          <w:rFonts w:ascii="Times New Roman" w:hAnsi="Times New Roman" w:cs="Times New Roman"/>
          <w:i/>
          <w:sz w:val="20"/>
          <w:szCs w:val="20"/>
        </w:rPr>
        <w:t>Equine Patholog</w:t>
      </w:r>
      <w:r w:rsidRPr="00C122EF">
        <w:rPr>
          <w:rFonts w:ascii="Times New Roman" w:hAnsi="Times New Roman" w:cs="Times New Roman"/>
          <w:sz w:val="20"/>
          <w:szCs w:val="20"/>
        </w:rPr>
        <w:t>y1</w:t>
      </w:r>
      <w:r w:rsidRPr="00C122EF">
        <w:rPr>
          <w:rFonts w:ascii="Times New Roman" w:hAnsi="Times New Roman" w:cs="Times New Roman"/>
          <w:sz w:val="20"/>
          <w:szCs w:val="20"/>
          <w:vertAlign w:val="superscript"/>
        </w:rPr>
        <w:t>st</w:t>
      </w:r>
      <w:r w:rsidRPr="00C122EF">
        <w:rPr>
          <w:rFonts w:ascii="Times New Roman" w:hAnsi="Times New Roman" w:cs="Times New Roman"/>
          <w:sz w:val="20"/>
          <w:szCs w:val="20"/>
        </w:rPr>
        <w:t xml:space="preserve"> ed. </w:t>
      </w:r>
      <w:proofErr w:type="spellStart"/>
      <w:r w:rsidRPr="00C122EF">
        <w:rPr>
          <w:rFonts w:ascii="Times New Roman" w:hAnsi="Times New Roman" w:cs="Times New Roman"/>
          <w:sz w:val="20"/>
          <w:szCs w:val="20"/>
        </w:rPr>
        <w:t>Lowa</w:t>
      </w:r>
      <w:proofErr w:type="spellEnd"/>
      <w:r w:rsidRPr="00C122EF">
        <w:rPr>
          <w:rFonts w:ascii="Times New Roman" w:hAnsi="Times New Roman" w:cs="Times New Roman"/>
          <w:sz w:val="20"/>
          <w:szCs w:val="20"/>
        </w:rPr>
        <w:t xml:space="preserve"> State University </w:t>
      </w:r>
      <w:proofErr w:type="spellStart"/>
      <w:r w:rsidRPr="00C122EF">
        <w:rPr>
          <w:rFonts w:ascii="Times New Roman" w:hAnsi="Times New Roman" w:cs="Times New Roman"/>
          <w:sz w:val="20"/>
          <w:szCs w:val="20"/>
        </w:rPr>
        <w:t>Press,Ames</w:t>
      </w:r>
      <w:r w:rsidR="00BE7082" w:rsidRPr="00C122EF">
        <w:rPr>
          <w:rFonts w:ascii="Times New Roman" w:hAnsi="Times New Roman" w:cs="Times New Roman"/>
          <w:sz w:val="20"/>
          <w:szCs w:val="20"/>
        </w:rPr>
        <w:t>,</w:t>
      </w:r>
      <w:r w:rsidRPr="00C122EF">
        <w:rPr>
          <w:rFonts w:ascii="Times New Roman" w:hAnsi="Times New Roman" w:cs="Times New Roman"/>
          <w:sz w:val="20"/>
          <w:szCs w:val="20"/>
        </w:rPr>
        <w:t>Blacksburg</w:t>
      </w:r>
      <w:r w:rsidR="00BE7082" w:rsidRPr="00C122EF">
        <w:rPr>
          <w:rFonts w:ascii="Times New Roman" w:hAnsi="Times New Roman" w:cs="Times New Roman"/>
          <w:sz w:val="20"/>
          <w:szCs w:val="20"/>
        </w:rPr>
        <w:t>,</w:t>
      </w:r>
      <w:r w:rsidRPr="00C122EF">
        <w:rPr>
          <w:rFonts w:ascii="Times New Roman" w:hAnsi="Times New Roman" w:cs="Times New Roman"/>
          <w:sz w:val="20"/>
          <w:szCs w:val="20"/>
        </w:rPr>
        <w:t>Virginia</w:t>
      </w:r>
      <w:proofErr w:type="spellEnd"/>
      <w:r w:rsidRPr="00C122EF">
        <w:rPr>
          <w:rFonts w:ascii="Times New Roman" w:hAnsi="Times New Roman" w:cs="Times New Roman"/>
          <w:sz w:val="20"/>
          <w:szCs w:val="20"/>
        </w:rPr>
        <w:t>, Pp</w:t>
      </w:r>
      <w:r w:rsidR="00BE7082" w:rsidRPr="00C122EF">
        <w:rPr>
          <w:rFonts w:ascii="Times New Roman" w:hAnsi="Times New Roman" w:cs="Times New Roman"/>
          <w:sz w:val="20"/>
          <w:szCs w:val="20"/>
        </w:rPr>
        <w:t>:</w:t>
      </w:r>
      <w:r w:rsidRPr="00C122EF">
        <w:rPr>
          <w:rFonts w:ascii="Times New Roman" w:hAnsi="Times New Roman" w:cs="Times New Roman"/>
          <w:sz w:val="20"/>
          <w:szCs w:val="20"/>
        </w:rPr>
        <w:t>156.</w:t>
      </w:r>
    </w:p>
    <w:p w:rsidR="00CE7E5F"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C122EF">
        <w:rPr>
          <w:rFonts w:ascii="Times New Roman" w:hAnsi="Times New Roman" w:cs="Times New Roman"/>
          <w:sz w:val="20"/>
          <w:szCs w:val="20"/>
        </w:rPr>
        <w:t>Sahle,M</w:t>
      </w:r>
      <w:proofErr w:type="spellEnd"/>
      <w:r w:rsidR="00BE7082" w:rsidRPr="00C122EF">
        <w:rPr>
          <w:rFonts w:ascii="Times New Roman" w:hAnsi="Times New Roman" w:cs="Times New Roman"/>
          <w:sz w:val="20"/>
          <w:szCs w:val="20"/>
        </w:rPr>
        <w:t>. (</w:t>
      </w:r>
      <w:r w:rsidRPr="00C122EF">
        <w:rPr>
          <w:rFonts w:ascii="Times New Roman" w:hAnsi="Times New Roman" w:cs="Times New Roman"/>
          <w:sz w:val="20"/>
          <w:szCs w:val="20"/>
        </w:rPr>
        <w:t>2005):</w:t>
      </w:r>
      <w:proofErr w:type="spellStart"/>
      <w:r w:rsidRPr="00C122EF">
        <w:rPr>
          <w:rFonts w:ascii="Times New Roman" w:hAnsi="Times New Roman" w:cs="Times New Roman"/>
          <w:sz w:val="20"/>
          <w:szCs w:val="20"/>
        </w:rPr>
        <w:t>standared</w:t>
      </w:r>
      <w:proofErr w:type="spellEnd"/>
      <w:r w:rsidRPr="00C122EF">
        <w:rPr>
          <w:rFonts w:ascii="Times New Roman" w:hAnsi="Times New Roman" w:cs="Times New Roman"/>
          <w:sz w:val="20"/>
          <w:szCs w:val="20"/>
        </w:rPr>
        <w:t xml:space="preserve"> veterinary laboratory diagnostic manual:virology,vol.1, </w:t>
      </w:r>
      <w:proofErr w:type="spellStart"/>
      <w:r w:rsidRPr="00C122EF">
        <w:rPr>
          <w:rFonts w:ascii="Times New Roman" w:hAnsi="Times New Roman" w:cs="Times New Roman"/>
          <w:sz w:val="20"/>
          <w:szCs w:val="20"/>
        </w:rPr>
        <w:t>Ethio</w:t>
      </w:r>
      <w:proofErr w:type="spellEnd"/>
      <w:r w:rsidRPr="00C122EF">
        <w:rPr>
          <w:rFonts w:ascii="Times New Roman" w:hAnsi="Times New Roman" w:cs="Times New Roman"/>
          <w:sz w:val="20"/>
          <w:szCs w:val="20"/>
        </w:rPr>
        <w:t xml:space="preserve"> –French </w:t>
      </w:r>
      <w:proofErr w:type="spellStart"/>
      <w:r w:rsidRPr="00C122EF">
        <w:rPr>
          <w:rFonts w:ascii="Times New Roman" w:hAnsi="Times New Roman" w:cs="Times New Roman"/>
          <w:sz w:val="20"/>
          <w:szCs w:val="20"/>
        </w:rPr>
        <w:t>project</w:t>
      </w:r>
      <w:r w:rsidR="00BE7082" w:rsidRPr="00C122EF">
        <w:rPr>
          <w:rFonts w:ascii="Times New Roman" w:hAnsi="Times New Roman" w:cs="Times New Roman"/>
          <w:sz w:val="20"/>
          <w:szCs w:val="20"/>
        </w:rPr>
        <w:t>,</w:t>
      </w:r>
      <w:r w:rsidRPr="00C122EF">
        <w:rPr>
          <w:rFonts w:ascii="Times New Roman" w:hAnsi="Times New Roman" w:cs="Times New Roman"/>
          <w:sz w:val="20"/>
          <w:szCs w:val="20"/>
        </w:rPr>
        <w:t>”quality</w:t>
      </w:r>
      <w:proofErr w:type="spellEnd"/>
      <w:r w:rsidRPr="00C122EF">
        <w:rPr>
          <w:rFonts w:ascii="Times New Roman" w:hAnsi="Times New Roman" w:cs="Times New Roman"/>
          <w:sz w:val="20"/>
          <w:szCs w:val="20"/>
        </w:rPr>
        <w:t xml:space="preserve"> and sanitary aspects of animal products in Ethiopia” </w:t>
      </w:r>
      <w:proofErr w:type="spellStart"/>
      <w:r w:rsidRPr="00C122EF">
        <w:rPr>
          <w:rFonts w:ascii="Times New Roman" w:hAnsi="Times New Roman" w:cs="Times New Roman"/>
          <w:sz w:val="20"/>
          <w:szCs w:val="20"/>
        </w:rPr>
        <w:t>MoARD,animal</w:t>
      </w:r>
      <w:proofErr w:type="spellEnd"/>
      <w:r w:rsidRPr="00C122EF">
        <w:rPr>
          <w:rFonts w:ascii="Times New Roman" w:hAnsi="Times New Roman" w:cs="Times New Roman"/>
          <w:sz w:val="20"/>
          <w:szCs w:val="20"/>
        </w:rPr>
        <w:t xml:space="preserve"> health department, </w:t>
      </w:r>
      <w:proofErr w:type="spellStart"/>
      <w:r w:rsidRPr="00C122EF">
        <w:rPr>
          <w:rFonts w:ascii="Times New Roman" w:hAnsi="Times New Roman" w:cs="Times New Roman"/>
          <w:sz w:val="20"/>
          <w:szCs w:val="20"/>
        </w:rPr>
        <w:t>addis</w:t>
      </w:r>
      <w:proofErr w:type="spellEnd"/>
      <w:r w:rsidRPr="00C122EF">
        <w:rPr>
          <w:rFonts w:ascii="Times New Roman" w:hAnsi="Times New Roman" w:cs="Times New Roman"/>
          <w:sz w:val="20"/>
          <w:szCs w:val="20"/>
        </w:rPr>
        <w:t xml:space="preserve"> </w:t>
      </w:r>
      <w:proofErr w:type="spellStart"/>
      <w:r w:rsidRPr="00C122EF">
        <w:rPr>
          <w:rFonts w:ascii="Times New Roman" w:hAnsi="Times New Roman" w:cs="Times New Roman"/>
          <w:sz w:val="20"/>
          <w:szCs w:val="20"/>
        </w:rPr>
        <w:t>abeba</w:t>
      </w:r>
      <w:proofErr w:type="spellEnd"/>
      <w:r w:rsidRPr="00C122EF">
        <w:rPr>
          <w:rFonts w:ascii="Times New Roman" w:hAnsi="Times New Roman" w:cs="Times New Roman"/>
          <w:sz w:val="20"/>
          <w:szCs w:val="20"/>
        </w:rPr>
        <w:t>, Pp: 3</w:t>
      </w:r>
      <w:r w:rsidR="00CE7E5F" w:rsidRPr="00C122EF">
        <w:rPr>
          <w:rFonts w:ascii="Times New Roman" w:hAnsi="Times New Roman" w:cs="Times New Roman"/>
          <w:sz w:val="20"/>
          <w:szCs w:val="20"/>
        </w:rPr>
        <w:t>6.</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C122EF">
        <w:rPr>
          <w:rFonts w:ascii="Times New Roman" w:hAnsi="Times New Roman" w:cs="Times New Roman"/>
          <w:sz w:val="20"/>
          <w:szCs w:val="20"/>
        </w:rPr>
        <w:t>Seifert, H.S.H. (1996):</w:t>
      </w:r>
      <w:r w:rsidRPr="00C122EF">
        <w:rPr>
          <w:rFonts w:ascii="Times New Roman" w:hAnsi="Times New Roman" w:cs="Times New Roman"/>
          <w:i/>
          <w:sz w:val="20"/>
          <w:szCs w:val="20"/>
        </w:rPr>
        <w:t xml:space="preserve"> Tropical Animal Health, </w:t>
      </w:r>
      <w:r w:rsidRPr="00C122EF">
        <w:rPr>
          <w:rFonts w:ascii="Times New Roman" w:hAnsi="Times New Roman" w:cs="Times New Roman"/>
          <w:sz w:val="20"/>
          <w:szCs w:val="20"/>
        </w:rPr>
        <w:t>2nd Ed. Dordrecht CTA-</w:t>
      </w:r>
      <w:proofErr w:type="spellStart"/>
      <w:r w:rsidRPr="00C122EF">
        <w:rPr>
          <w:rFonts w:ascii="Times New Roman" w:hAnsi="Times New Roman" w:cs="Times New Roman"/>
          <w:sz w:val="20"/>
          <w:szCs w:val="20"/>
        </w:rPr>
        <w:t>kluwer</w:t>
      </w:r>
      <w:proofErr w:type="spellEnd"/>
      <w:r w:rsidRPr="00C122EF">
        <w:rPr>
          <w:rFonts w:ascii="Times New Roman" w:hAnsi="Times New Roman" w:cs="Times New Roman"/>
          <w:sz w:val="20"/>
          <w:szCs w:val="20"/>
        </w:rPr>
        <w:t xml:space="preserve"> </w:t>
      </w:r>
      <w:proofErr w:type="spellStart"/>
      <w:r w:rsidRPr="00C122EF">
        <w:rPr>
          <w:rFonts w:ascii="Times New Roman" w:hAnsi="Times New Roman" w:cs="Times New Roman"/>
          <w:sz w:val="20"/>
          <w:szCs w:val="20"/>
        </w:rPr>
        <w:t>Acadamic</w:t>
      </w:r>
      <w:proofErr w:type="spellEnd"/>
      <w:r w:rsidRPr="00C122EF">
        <w:rPr>
          <w:rFonts w:ascii="Times New Roman" w:hAnsi="Times New Roman" w:cs="Times New Roman"/>
          <w:sz w:val="20"/>
          <w:szCs w:val="20"/>
        </w:rPr>
        <w:t xml:space="preserve"> Publisher, Pp</w:t>
      </w:r>
      <w:r w:rsidR="00BE7082" w:rsidRPr="00C122EF">
        <w:rPr>
          <w:rFonts w:ascii="Times New Roman" w:hAnsi="Times New Roman" w:cs="Times New Roman"/>
          <w:sz w:val="20"/>
          <w:szCs w:val="20"/>
        </w:rPr>
        <w:t>:</w:t>
      </w:r>
      <w:r w:rsidRPr="00C122EF">
        <w:rPr>
          <w:rFonts w:ascii="Times New Roman" w:hAnsi="Times New Roman" w:cs="Times New Roman"/>
          <w:sz w:val="20"/>
          <w:szCs w:val="20"/>
        </w:rPr>
        <w:t xml:space="preserve"> 234-240.</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C122EF">
        <w:rPr>
          <w:rFonts w:ascii="Times New Roman" w:hAnsi="Times New Roman" w:cs="Times New Roman"/>
          <w:sz w:val="20"/>
          <w:szCs w:val="20"/>
        </w:rPr>
        <w:t>Shelima</w:t>
      </w:r>
      <w:proofErr w:type="spellEnd"/>
      <w:r w:rsidRPr="00C122EF">
        <w:rPr>
          <w:rFonts w:ascii="Times New Roman" w:hAnsi="Times New Roman" w:cs="Times New Roman"/>
          <w:sz w:val="20"/>
          <w:szCs w:val="20"/>
        </w:rPr>
        <w:t xml:space="preserve">, B., </w:t>
      </w:r>
      <w:proofErr w:type="spellStart"/>
      <w:r w:rsidRPr="00C122EF">
        <w:rPr>
          <w:rFonts w:ascii="Times New Roman" w:hAnsi="Times New Roman" w:cs="Times New Roman"/>
          <w:sz w:val="20"/>
          <w:szCs w:val="20"/>
        </w:rPr>
        <w:t>Dinka</w:t>
      </w:r>
      <w:proofErr w:type="spellEnd"/>
      <w:r w:rsidRPr="00C122EF">
        <w:rPr>
          <w:rFonts w:ascii="Times New Roman" w:hAnsi="Times New Roman" w:cs="Times New Roman"/>
          <w:sz w:val="20"/>
          <w:szCs w:val="20"/>
        </w:rPr>
        <w:t xml:space="preserve">, H., </w:t>
      </w:r>
      <w:proofErr w:type="spellStart"/>
      <w:r w:rsidRPr="00C122EF">
        <w:rPr>
          <w:rFonts w:ascii="Times New Roman" w:hAnsi="Times New Roman" w:cs="Times New Roman"/>
          <w:sz w:val="20"/>
          <w:szCs w:val="20"/>
        </w:rPr>
        <w:t>Abelti</w:t>
      </w:r>
      <w:proofErr w:type="spellEnd"/>
      <w:r w:rsidRPr="00C122EF">
        <w:rPr>
          <w:rFonts w:ascii="Times New Roman" w:hAnsi="Times New Roman" w:cs="Times New Roman"/>
          <w:sz w:val="20"/>
          <w:szCs w:val="20"/>
        </w:rPr>
        <w:t xml:space="preserve">, A., </w:t>
      </w:r>
      <w:proofErr w:type="spellStart"/>
      <w:r w:rsidRPr="00C122EF">
        <w:rPr>
          <w:rFonts w:ascii="Times New Roman" w:hAnsi="Times New Roman" w:cs="Times New Roman"/>
          <w:sz w:val="20"/>
          <w:szCs w:val="20"/>
        </w:rPr>
        <w:t>Mume</w:t>
      </w:r>
      <w:proofErr w:type="spellEnd"/>
      <w:r w:rsidRPr="00C122EF">
        <w:rPr>
          <w:rFonts w:ascii="Times New Roman" w:hAnsi="Times New Roman" w:cs="Times New Roman"/>
          <w:sz w:val="20"/>
          <w:szCs w:val="20"/>
        </w:rPr>
        <w:t xml:space="preserve">, T., </w:t>
      </w:r>
      <w:proofErr w:type="spellStart"/>
      <w:r w:rsidRPr="00C122EF">
        <w:rPr>
          <w:rFonts w:ascii="Times New Roman" w:hAnsi="Times New Roman" w:cs="Times New Roman"/>
          <w:sz w:val="20"/>
          <w:szCs w:val="20"/>
        </w:rPr>
        <w:t>Geleta</w:t>
      </w:r>
      <w:proofErr w:type="spellEnd"/>
      <w:r w:rsidRPr="00C122EF">
        <w:rPr>
          <w:rFonts w:ascii="Times New Roman" w:hAnsi="Times New Roman" w:cs="Times New Roman"/>
          <w:sz w:val="20"/>
          <w:szCs w:val="20"/>
        </w:rPr>
        <w:t xml:space="preserve">, T., </w:t>
      </w:r>
      <w:proofErr w:type="spellStart"/>
      <w:r w:rsidRPr="00C122EF">
        <w:rPr>
          <w:rFonts w:ascii="Times New Roman" w:hAnsi="Times New Roman" w:cs="Times New Roman"/>
          <w:sz w:val="20"/>
          <w:szCs w:val="20"/>
        </w:rPr>
        <w:t>Chala</w:t>
      </w:r>
      <w:proofErr w:type="spellEnd"/>
      <w:r w:rsidRPr="00C122EF">
        <w:rPr>
          <w:rFonts w:ascii="Times New Roman" w:hAnsi="Times New Roman" w:cs="Times New Roman"/>
          <w:sz w:val="20"/>
          <w:szCs w:val="20"/>
        </w:rPr>
        <w:t xml:space="preserve">, R. (2007): Major constraints and health management of carthorses in the mid rift valley of Ethiopia. In: Pearson, R.A., Muir, C.J., Farrow, M. (Eds.), Proceedings of an </w:t>
      </w:r>
      <w:r w:rsidRPr="00C122EF">
        <w:rPr>
          <w:rFonts w:ascii="Times New Roman" w:hAnsi="Times New Roman" w:cs="Times New Roman"/>
          <w:sz w:val="20"/>
          <w:szCs w:val="20"/>
        </w:rPr>
        <w:lastRenderedPageBreak/>
        <w:t>International Colloquium held at Addis Ababa University, Ethiopia. Pp: 231–341.</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C122EF">
        <w:rPr>
          <w:rFonts w:ascii="Times New Roman" w:hAnsi="Times New Roman" w:cs="Times New Roman"/>
          <w:sz w:val="20"/>
          <w:szCs w:val="20"/>
        </w:rPr>
        <w:t>Swanepoel</w:t>
      </w:r>
      <w:proofErr w:type="spellEnd"/>
      <w:r w:rsidRPr="00C122EF">
        <w:rPr>
          <w:rFonts w:ascii="Times New Roman" w:hAnsi="Times New Roman" w:cs="Times New Roman"/>
          <w:sz w:val="20"/>
          <w:szCs w:val="20"/>
        </w:rPr>
        <w:t xml:space="preserve">, R. (2001): Encephalitis and </w:t>
      </w:r>
      <w:proofErr w:type="spellStart"/>
      <w:r w:rsidRPr="00C122EF">
        <w:rPr>
          <w:rFonts w:ascii="Times New Roman" w:hAnsi="Times New Roman" w:cs="Times New Roman"/>
          <w:sz w:val="20"/>
          <w:szCs w:val="20"/>
        </w:rPr>
        <w:t>Chorioretinitis</w:t>
      </w:r>
      <w:proofErr w:type="spellEnd"/>
      <w:r w:rsidRPr="00C122EF">
        <w:rPr>
          <w:rFonts w:ascii="Times New Roman" w:hAnsi="Times New Roman" w:cs="Times New Roman"/>
          <w:sz w:val="20"/>
          <w:szCs w:val="20"/>
        </w:rPr>
        <w:t xml:space="preserve"> associated with </w:t>
      </w:r>
      <w:proofErr w:type="spellStart"/>
      <w:r w:rsidRPr="00C122EF">
        <w:rPr>
          <w:rFonts w:ascii="Times New Roman" w:hAnsi="Times New Roman" w:cs="Times New Roman"/>
          <w:sz w:val="20"/>
          <w:szCs w:val="20"/>
        </w:rPr>
        <w:t>neurotropic</w:t>
      </w:r>
      <w:proofErr w:type="spellEnd"/>
      <w:r w:rsidRPr="00C122EF">
        <w:rPr>
          <w:rFonts w:ascii="Times New Roman" w:hAnsi="Times New Roman" w:cs="Times New Roman"/>
          <w:sz w:val="20"/>
          <w:szCs w:val="20"/>
        </w:rPr>
        <w:t xml:space="preserve"> African horse sickness virus infected in laboratory workers. </w:t>
      </w:r>
      <w:proofErr w:type="spellStart"/>
      <w:r w:rsidRPr="00C122EF">
        <w:rPr>
          <w:rFonts w:ascii="Times New Roman" w:hAnsi="Times New Roman" w:cs="Times New Roman"/>
          <w:sz w:val="20"/>
          <w:szCs w:val="20"/>
        </w:rPr>
        <w:t>Virological</w:t>
      </w:r>
      <w:proofErr w:type="spellEnd"/>
      <w:r w:rsidR="00BE7082" w:rsidRPr="00C122EF">
        <w:rPr>
          <w:rFonts w:ascii="Times New Roman" w:hAnsi="Times New Roman" w:cs="Times New Roman"/>
          <w:sz w:val="20"/>
          <w:szCs w:val="20"/>
        </w:rPr>
        <w:t xml:space="preserve"> </w:t>
      </w:r>
      <w:r w:rsidRPr="00C122EF">
        <w:rPr>
          <w:rFonts w:ascii="Times New Roman" w:hAnsi="Times New Roman" w:cs="Times New Roman"/>
          <w:sz w:val="20"/>
          <w:szCs w:val="20"/>
        </w:rPr>
        <w:t xml:space="preserve">and serological investigations. </w:t>
      </w:r>
      <w:r w:rsidRPr="00C122EF">
        <w:rPr>
          <w:rFonts w:ascii="Times New Roman" w:hAnsi="Times New Roman" w:cs="Times New Roman"/>
          <w:i/>
          <w:sz w:val="20"/>
          <w:szCs w:val="20"/>
        </w:rPr>
        <w:t>South African Medical Journal</w:t>
      </w:r>
      <w:r w:rsidRPr="00C122EF">
        <w:rPr>
          <w:rFonts w:ascii="Times New Roman" w:hAnsi="Times New Roman" w:cs="Times New Roman"/>
          <w:sz w:val="20"/>
          <w:szCs w:val="20"/>
        </w:rPr>
        <w:t>, 81(9): 458-461.</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C122EF">
        <w:rPr>
          <w:rFonts w:ascii="Times New Roman" w:hAnsi="Times New Roman" w:cs="Times New Roman"/>
          <w:sz w:val="20"/>
          <w:szCs w:val="20"/>
        </w:rPr>
        <w:t xml:space="preserve">Thompson, G.M., Jess, S. and </w:t>
      </w:r>
      <w:proofErr w:type="spellStart"/>
      <w:r w:rsidRPr="00C122EF">
        <w:rPr>
          <w:rFonts w:ascii="Times New Roman" w:hAnsi="Times New Roman" w:cs="Times New Roman"/>
          <w:sz w:val="20"/>
          <w:szCs w:val="20"/>
        </w:rPr>
        <w:t>Murchie</w:t>
      </w:r>
      <w:proofErr w:type="spellEnd"/>
      <w:r w:rsidRPr="00C122EF">
        <w:rPr>
          <w:rFonts w:ascii="Times New Roman" w:hAnsi="Times New Roman" w:cs="Times New Roman"/>
          <w:sz w:val="20"/>
          <w:szCs w:val="20"/>
        </w:rPr>
        <w:t>, A.K. (2012): A review of African horse sickness and its implications for Ireland</w:t>
      </w:r>
      <w:r w:rsidRPr="00C122EF">
        <w:rPr>
          <w:rFonts w:ascii="Times New Roman" w:hAnsi="Times New Roman" w:cs="Times New Roman"/>
          <w:i/>
          <w:sz w:val="20"/>
          <w:szCs w:val="20"/>
        </w:rPr>
        <w:t>. Irish Veterinary Journal</w:t>
      </w:r>
      <w:r w:rsidRPr="00C122EF">
        <w:rPr>
          <w:rFonts w:ascii="Times New Roman" w:hAnsi="Times New Roman" w:cs="Times New Roman"/>
          <w:sz w:val="20"/>
          <w:szCs w:val="20"/>
        </w:rPr>
        <w:t xml:space="preserve">, 65: pp: 9. </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C122EF">
        <w:rPr>
          <w:rFonts w:ascii="Times New Roman" w:hAnsi="Times New Roman" w:cs="Times New Roman"/>
          <w:sz w:val="20"/>
          <w:szCs w:val="20"/>
        </w:rPr>
        <w:t>Vanniekerk</w:t>
      </w:r>
      <w:proofErr w:type="spellEnd"/>
      <w:r w:rsidRPr="00C122EF">
        <w:rPr>
          <w:rFonts w:ascii="Times New Roman" w:hAnsi="Times New Roman" w:cs="Times New Roman"/>
          <w:sz w:val="20"/>
          <w:szCs w:val="20"/>
        </w:rPr>
        <w:t>, M., Van-</w:t>
      </w:r>
      <w:proofErr w:type="spellStart"/>
      <w:r w:rsidRPr="00C122EF">
        <w:rPr>
          <w:rFonts w:ascii="Times New Roman" w:hAnsi="Times New Roman" w:cs="Times New Roman"/>
          <w:sz w:val="20"/>
          <w:szCs w:val="20"/>
        </w:rPr>
        <w:t>staden</w:t>
      </w:r>
      <w:proofErr w:type="spellEnd"/>
      <w:r w:rsidRPr="00C122EF">
        <w:rPr>
          <w:rFonts w:ascii="Times New Roman" w:hAnsi="Times New Roman" w:cs="Times New Roman"/>
          <w:sz w:val="20"/>
          <w:szCs w:val="20"/>
        </w:rPr>
        <w:t>, V., Van-</w:t>
      </w:r>
      <w:proofErr w:type="spellStart"/>
      <w:r w:rsidRPr="00C122EF">
        <w:rPr>
          <w:rFonts w:ascii="Times New Roman" w:hAnsi="Times New Roman" w:cs="Times New Roman"/>
          <w:sz w:val="20"/>
          <w:szCs w:val="20"/>
        </w:rPr>
        <w:t>Dijk</w:t>
      </w:r>
      <w:proofErr w:type="spellEnd"/>
      <w:r w:rsidRPr="00C122EF">
        <w:rPr>
          <w:rFonts w:ascii="Times New Roman" w:hAnsi="Times New Roman" w:cs="Times New Roman"/>
          <w:sz w:val="20"/>
          <w:szCs w:val="20"/>
        </w:rPr>
        <w:t xml:space="preserve"> A.A. and </w:t>
      </w:r>
      <w:proofErr w:type="spellStart"/>
      <w:r w:rsidRPr="00C122EF">
        <w:rPr>
          <w:rFonts w:ascii="Times New Roman" w:hAnsi="Times New Roman" w:cs="Times New Roman"/>
          <w:sz w:val="20"/>
          <w:szCs w:val="20"/>
        </w:rPr>
        <w:t>Huismans</w:t>
      </w:r>
      <w:proofErr w:type="spellEnd"/>
      <w:r w:rsidRPr="00C122EF">
        <w:rPr>
          <w:rFonts w:ascii="Times New Roman" w:hAnsi="Times New Roman" w:cs="Times New Roman"/>
          <w:sz w:val="20"/>
          <w:szCs w:val="20"/>
        </w:rPr>
        <w:t>, H. (2001): Variation of African horse sickness virus nonstructural protein NS3 in South Africa</w:t>
      </w:r>
      <w:r w:rsidRPr="00C122EF">
        <w:rPr>
          <w:rFonts w:ascii="Times New Roman" w:hAnsi="Times New Roman" w:cs="Times New Roman"/>
          <w:i/>
          <w:iCs/>
          <w:sz w:val="20"/>
          <w:szCs w:val="20"/>
        </w:rPr>
        <w:t xml:space="preserve">, </w:t>
      </w:r>
      <w:r w:rsidRPr="00C122EF">
        <w:rPr>
          <w:rFonts w:ascii="Times New Roman" w:hAnsi="Times New Roman" w:cs="Times New Roman"/>
          <w:i/>
          <w:sz w:val="20"/>
          <w:szCs w:val="20"/>
        </w:rPr>
        <w:t>Journal of General virology</w:t>
      </w:r>
      <w:r w:rsidRPr="00C122EF">
        <w:rPr>
          <w:rFonts w:ascii="Times New Roman" w:hAnsi="Times New Roman" w:cs="Times New Roman"/>
          <w:sz w:val="20"/>
          <w:szCs w:val="20"/>
        </w:rPr>
        <w:t>, 82: 149-158.</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C122EF">
        <w:rPr>
          <w:rFonts w:ascii="Times New Roman" w:hAnsi="Times New Roman" w:cs="Times New Roman"/>
          <w:sz w:val="20"/>
          <w:szCs w:val="20"/>
        </w:rPr>
        <w:t>Van-</w:t>
      </w:r>
      <w:proofErr w:type="spellStart"/>
      <w:r w:rsidRPr="00C122EF">
        <w:rPr>
          <w:rFonts w:ascii="Times New Roman" w:hAnsi="Times New Roman" w:cs="Times New Roman"/>
          <w:sz w:val="20"/>
          <w:szCs w:val="20"/>
        </w:rPr>
        <w:t>Rensburg</w:t>
      </w:r>
      <w:proofErr w:type="spellEnd"/>
      <w:r w:rsidRPr="00C122EF">
        <w:rPr>
          <w:rFonts w:ascii="Times New Roman" w:hAnsi="Times New Roman" w:cs="Times New Roman"/>
          <w:sz w:val="20"/>
          <w:szCs w:val="20"/>
        </w:rPr>
        <w:t xml:space="preserve">, L.B.J., De-Clerk, J., </w:t>
      </w:r>
      <w:proofErr w:type="spellStart"/>
      <w:r w:rsidRPr="00C122EF">
        <w:rPr>
          <w:rFonts w:ascii="Times New Roman" w:hAnsi="Times New Roman" w:cs="Times New Roman"/>
          <w:sz w:val="20"/>
          <w:szCs w:val="20"/>
        </w:rPr>
        <w:t>Groenewald</w:t>
      </w:r>
      <w:proofErr w:type="spellEnd"/>
      <w:r w:rsidRPr="00C122EF">
        <w:rPr>
          <w:rFonts w:ascii="Times New Roman" w:hAnsi="Times New Roman" w:cs="Times New Roman"/>
          <w:sz w:val="20"/>
          <w:szCs w:val="20"/>
        </w:rPr>
        <w:t xml:space="preserve">, H.B. and Botha, W.S. (1981): An outbreak of </w:t>
      </w:r>
      <w:r w:rsidRPr="00C122EF">
        <w:rPr>
          <w:rFonts w:ascii="Times New Roman" w:hAnsi="Times New Roman" w:cs="Times New Roman"/>
          <w:sz w:val="20"/>
          <w:szCs w:val="20"/>
        </w:rPr>
        <w:lastRenderedPageBreak/>
        <w:t xml:space="preserve">African horse sickness in dogs. </w:t>
      </w:r>
      <w:r w:rsidRPr="00C122EF">
        <w:rPr>
          <w:rFonts w:ascii="Times New Roman" w:hAnsi="Times New Roman" w:cs="Times New Roman"/>
          <w:i/>
          <w:sz w:val="20"/>
          <w:szCs w:val="20"/>
        </w:rPr>
        <w:t>J. S. Afr. Vet. Assoc</w:t>
      </w:r>
      <w:r w:rsidRPr="00C122EF">
        <w:rPr>
          <w:rFonts w:ascii="Times New Roman" w:hAnsi="Times New Roman" w:cs="Times New Roman"/>
          <w:sz w:val="20"/>
          <w:szCs w:val="20"/>
        </w:rPr>
        <w:t>. 52</w:t>
      </w:r>
      <w:r w:rsidR="00BE7082" w:rsidRPr="00C122EF">
        <w:rPr>
          <w:rFonts w:ascii="Times New Roman" w:hAnsi="Times New Roman" w:cs="Times New Roman"/>
          <w:sz w:val="20"/>
          <w:szCs w:val="20"/>
        </w:rPr>
        <w:t>:</w:t>
      </w:r>
      <w:r w:rsidRPr="00C122EF">
        <w:rPr>
          <w:rFonts w:ascii="Times New Roman" w:hAnsi="Times New Roman" w:cs="Times New Roman"/>
          <w:sz w:val="20"/>
          <w:szCs w:val="20"/>
        </w:rPr>
        <w:t>323–325.</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C122EF">
        <w:rPr>
          <w:rFonts w:ascii="Times New Roman" w:hAnsi="Times New Roman" w:cs="Times New Roman"/>
          <w:sz w:val="20"/>
          <w:szCs w:val="20"/>
        </w:rPr>
        <w:t xml:space="preserve">Venter, G.J., </w:t>
      </w:r>
      <w:proofErr w:type="spellStart"/>
      <w:r w:rsidRPr="00C122EF">
        <w:rPr>
          <w:rFonts w:ascii="Times New Roman" w:hAnsi="Times New Roman" w:cs="Times New Roman"/>
          <w:sz w:val="20"/>
          <w:szCs w:val="20"/>
        </w:rPr>
        <w:t>Koekemoer</w:t>
      </w:r>
      <w:proofErr w:type="spellEnd"/>
      <w:r w:rsidRPr="00C122EF">
        <w:rPr>
          <w:rFonts w:ascii="Times New Roman" w:hAnsi="Times New Roman" w:cs="Times New Roman"/>
          <w:sz w:val="20"/>
          <w:szCs w:val="20"/>
        </w:rPr>
        <w:t xml:space="preserve">, J.J., </w:t>
      </w:r>
      <w:proofErr w:type="spellStart"/>
      <w:r w:rsidRPr="00C122EF">
        <w:rPr>
          <w:rFonts w:ascii="Times New Roman" w:hAnsi="Times New Roman" w:cs="Times New Roman"/>
          <w:sz w:val="20"/>
          <w:szCs w:val="20"/>
        </w:rPr>
        <w:t>Paweska</w:t>
      </w:r>
      <w:proofErr w:type="spellEnd"/>
      <w:r w:rsidRPr="00C122EF">
        <w:rPr>
          <w:rFonts w:ascii="Times New Roman" w:hAnsi="Times New Roman" w:cs="Times New Roman"/>
          <w:sz w:val="20"/>
          <w:szCs w:val="20"/>
        </w:rPr>
        <w:t xml:space="preserve">, J.T. and </w:t>
      </w:r>
      <w:proofErr w:type="spellStart"/>
      <w:r w:rsidRPr="00C122EF">
        <w:rPr>
          <w:rFonts w:ascii="Times New Roman" w:hAnsi="Times New Roman" w:cs="Times New Roman"/>
          <w:sz w:val="20"/>
          <w:szCs w:val="20"/>
        </w:rPr>
        <w:t>Koekemoer</w:t>
      </w:r>
      <w:proofErr w:type="spellEnd"/>
      <w:r w:rsidRPr="00C122EF">
        <w:rPr>
          <w:rFonts w:ascii="Times New Roman" w:hAnsi="Times New Roman" w:cs="Times New Roman"/>
          <w:sz w:val="20"/>
          <w:szCs w:val="20"/>
        </w:rPr>
        <w:t xml:space="preserve">, J.J.O. (2006): Investigations on outbreaks of African horse sickness in the surveillance zone in South Africa, </w:t>
      </w:r>
      <w:r w:rsidRPr="00C122EF">
        <w:rPr>
          <w:rFonts w:ascii="Times New Roman" w:hAnsi="Times New Roman" w:cs="Times New Roman"/>
          <w:i/>
          <w:sz w:val="20"/>
          <w:szCs w:val="20"/>
        </w:rPr>
        <w:t>Revue</w:t>
      </w:r>
      <w:r w:rsidR="00BE7082" w:rsidRPr="00C122EF">
        <w:rPr>
          <w:rFonts w:ascii="Times New Roman" w:hAnsi="Times New Roman" w:cs="Times New Roman"/>
          <w:i/>
          <w:sz w:val="20"/>
          <w:szCs w:val="20"/>
        </w:rPr>
        <w:t xml:space="preserve"> </w:t>
      </w:r>
      <w:proofErr w:type="spellStart"/>
      <w:r w:rsidRPr="00C122EF">
        <w:rPr>
          <w:rFonts w:ascii="Times New Roman" w:hAnsi="Times New Roman" w:cs="Times New Roman"/>
          <w:i/>
          <w:sz w:val="20"/>
          <w:szCs w:val="20"/>
        </w:rPr>
        <w:t>Scientifique</w:t>
      </w:r>
      <w:proofErr w:type="spellEnd"/>
      <w:r w:rsidRPr="00C122EF">
        <w:rPr>
          <w:rFonts w:ascii="Times New Roman" w:hAnsi="Times New Roman" w:cs="Times New Roman"/>
          <w:i/>
          <w:sz w:val="20"/>
          <w:szCs w:val="20"/>
        </w:rPr>
        <w:t xml:space="preserve"> et Technique,</w:t>
      </w:r>
      <w:r w:rsidRPr="00C122EF">
        <w:rPr>
          <w:rFonts w:ascii="Times New Roman" w:hAnsi="Times New Roman" w:cs="Times New Roman"/>
          <w:bCs/>
          <w:sz w:val="20"/>
          <w:szCs w:val="20"/>
        </w:rPr>
        <w:t xml:space="preserve"> 25</w:t>
      </w:r>
      <w:r w:rsidRPr="00C122EF">
        <w:rPr>
          <w:rFonts w:ascii="Times New Roman" w:hAnsi="Times New Roman" w:cs="Times New Roman"/>
          <w:sz w:val="20"/>
          <w:szCs w:val="20"/>
        </w:rPr>
        <w:t>(3): 1097-109.</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C122EF">
        <w:rPr>
          <w:rFonts w:ascii="Times New Roman" w:hAnsi="Times New Roman" w:cs="Times New Roman"/>
          <w:sz w:val="20"/>
          <w:szCs w:val="20"/>
        </w:rPr>
        <w:t>Von-</w:t>
      </w:r>
      <w:proofErr w:type="spellStart"/>
      <w:r w:rsidRPr="00C122EF">
        <w:rPr>
          <w:rFonts w:ascii="Times New Roman" w:hAnsi="Times New Roman" w:cs="Times New Roman"/>
          <w:sz w:val="20"/>
          <w:szCs w:val="20"/>
        </w:rPr>
        <w:t>Teichman</w:t>
      </w:r>
      <w:proofErr w:type="spellEnd"/>
      <w:r w:rsidRPr="00C122EF">
        <w:rPr>
          <w:rFonts w:ascii="Times New Roman" w:hAnsi="Times New Roman" w:cs="Times New Roman"/>
          <w:sz w:val="20"/>
          <w:szCs w:val="20"/>
        </w:rPr>
        <w:t xml:space="preserve">, B.F, </w:t>
      </w:r>
      <w:proofErr w:type="spellStart"/>
      <w:r w:rsidRPr="00C122EF">
        <w:rPr>
          <w:rFonts w:ascii="Times New Roman" w:hAnsi="Times New Roman" w:cs="Times New Roman"/>
          <w:sz w:val="20"/>
          <w:szCs w:val="20"/>
        </w:rPr>
        <w:t>Dungu</w:t>
      </w:r>
      <w:proofErr w:type="spellEnd"/>
      <w:r w:rsidRPr="00C122EF">
        <w:rPr>
          <w:rFonts w:ascii="Times New Roman" w:hAnsi="Times New Roman" w:cs="Times New Roman"/>
          <w:sz w:val="20"/>
          <w:szCs w:val="20"/>
        </w:rPr>
        <w:t xml:space="preserve">, </w:t>
      </w:r>
      <w:proofErr w:type="spellStart"/>
      <w:r w:rsidRPr="00C122EF">
        <w:rPr>
          <w:rFonts w:ascii="Times New Roman" w:hAnsi="Times New Roman" w:cs="Times New Roman"/>
          <w:sz w:val="20"/>
          <w:szCs w:val="20"/>
        </w:rPr>
        <w:t>B.and</w:t>
      </w:r>
      <w:proofErr w:type="spellEnd"/>
      <w:r w:rsidRPr="00C122EF">
        <w:rPr>
          <w:rFonts w:ascii="Times New Roman" w:hAnsi="Times New Roman" w:cs="Times New Roman"/>
          <w:sz w:val="20"/>
          <w:szCs w:val="20"/>
        </w:rPr>
        <w:t xml:space="preserve"> </w:t>
      </w:r>
      <w:proofErr w:type="spellStart"/>
      <w:r w:rsidRPr="00C122EF">
        <w:rPr>
          <w:rFonts w:ascii="Times New Roman" w:hAnsi="Times New Roman" w:cs="Times New Roman"/>
          <w:sz w:val="20"/>
          <w:szCs w:val="20"/>
        </w:rPr>
        <w:t>Smit</w:t>
      </w:r>
      <w:proofErr w:type="spellEnd"/>
      <w:r w:rsidRPr="00C122EF">
        <w:rPr>
          <w:rFonts w:ascii="Times New Roman" w:hAnsi="Times New Roman" w:cs="Times New Roman"/>
          <w:sz w:val="20"/>
          <w:szCs w:val="20"/>
        </w:rPr>
        <w:t xml:space="preserve">, T.K. (2010): In vivo cross-protection to African horse sickness Serotypes 5 and 9 after vaccination with Serotypes 8 and 6. </w:t>
      </w:r>
      <w:r w:rsidRPr="00C122EF">
        <w:rPr>
          <w:rFonts w:ascii="Times New Roman" w:hAnsi="Times New Roman" w:cs="Times New Roman"/>
          <w:i/>
          <w:sz w:val="20"/>
          <w:szCs w:val="20"/>
        </w:rPr>
        <w:t>Vaccine</w:t>
      </w:r>
      <w:r w:rsidRPr="00C122EF">
        <w:rPr>
          <w:rFonts w:ascii="Times New Roman" w:hAnsi="Times New Roman" w:cs="Times New Roman"/>
          <w:sz w:val="20"/>
          <w:szCs w:val="20"/>
        </w:rPr>
        <w:t>, 28(39):6505–17.</w:t>
      </w:r>
    </w:p>
    <w:p w:rsidR="003A51BA" w:rsidRPr="00C122EF" w:rsidRDefault="003A51BA" w:rsidP="00CE7E5F">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C122EF">
        <w:rPr>
          <w:rFonts w:ascii="Times New Roman" w:hAnsi="Times New Roman" w:cs="Times New Roman"/>
          <w:sz w:val="20"/>
          <w:szCs w:val="20"/>
        </w:rPr>
        <w:t xml:space="preserve">Whitman, E.J., Mellor, P.S. and </w:t>
      </w:r>
      <w:proofErr w:type="spellStart"/>
      <w:r w:rsidRPr="00C122EF">
        <w:rPr>
          <w:rFonts w:ascii="Times New Roman" w:hAnsi="Times New Roman" w:cs="Times New Roman"/>
          <w:sz w:val="20"/>
          <w:szCs w:val="20"/>
        </w:rPr>
        <w:t>Baylis</w:t>
      </w:r>
      <w:proofErr w:type="spellEnd"/>
      <w:r w:rsidRPr="00C122EF">
        <w:rPr>
          <w:rFonts w:ascii="Times New Roman" w:hAnsi="Times New Roman" w:cs="Times New Roman"/>
          <w:sz w:val="20"/>
          <w:szCs w:val="20"/>
        </w:rPr>
        <w:t xml:space="preserve">, M. (2002): Effect of temperature on the transmission of </w:t>
      </w:r>
      <w:proofErr w:type="spellStart"/>
      <w:r w:rsidRPr="00C122EF">
        <w:rPr>
          <w:rFonts w:ascii="Times New Roman" w:hAnsi="Times New Roman" w:cs="Times New Roman"/>
          <w:sz w:val="20"/>
          <w:szCs w:val="20"/>
        </w:rPr>
        <w:t>Orbiviruses</w:t>
      </w:r>
      <w:proofErr w:type="spellEnd"/>
      <w:r w:rsidRPr="00C122EF">
        <w:rPr>
          <w:rFonts w:ascii="Times New Roman" w:hAnsi="Times New Roman" w:cs="Times New Roman"/>
          <w:sz w:val="20"/>
          <w:szCs w:val="20"/>
        </w:rPr>
        <w:t xml:space="preserve"> by the biting midge, </w:t>
      </w:r>
      <w:proofErr w:type="spellStart"/>
      <w:r w:rsidRPr="00C122EF">
        <w:rPr>
          <w:rFonts w:ascii="Times New Roman" w:hAnsi="Times New Roman" w:cs="Times New Roman"/>
          <w:iCs/>
          <w:sz w:val="20"/>
          <w:szCs w:val="20"/>
        </w:rPr>
        <w:t>Culicoides</w:t>
      </w:r>
      <w:proofErr w:type="spellEnd"/>
      <w:r w:rsidRPr="00C122EF">
        <w:rPr>
          <w:rFonts w:ascii="Times New Roman" w:hAnsi="Times New Roman" w:cs="Times New Roman"/>
          <w:iCs/>
          <w:sz w:val="20"/>
          <w:szCs w:val="20"/>
        </w:rPr>
        <w:t xml:space="preserve"> </w:t>
      </w:r>
      <w:proofErr w:type="spellStart"/>
      <w:r w:rsidRPr="00C122EF">
        <w:rPr>
          <w:rFonts w:ascii="Times New Roman" w:hAnsi="Times New Roman" w:cs="Times New Roman"/>
          <w:iCs/>
          <w:sz w:val="20"/>
          <w:szCs w:val="20"/>
        </w:rPr>
        <w:t>sonorensis</w:t>
      </w:r>
      <w:proofErr w:type="spellEnd"/>
      <w:r w:rsidRPr="00C122EF">
        <w:rPr>
          <w:rFonts w:ascii="Times New Roman" w:hAnsi="Times New Roman" w:cs="Times New Roman"/>
          <w:i/>
          <w:iCs/>
          <w:sz w:val="20"/>
          <w:szCs w:val="20"/>
        </w:rPr>
        <w:t>.</w:t>
      </w:r>
      <w:r w:rsidRPr="00C122EF">
        <w:rPr>
          <w:rFonts w:ascii="Times New Roman" w:hAnsi="Times New Roman" w:cs="Times New Roman"/>
          <w:sz w:val="20"/>
          <w:szCs w:val="20"/>
        </w:rPr>
        <w:t xml:space="preserve"> </w:t>
      </w:r>
      <w:r w:rsidRPr="00C122EF">
        <w:rPr>
          <w:rFonts w:ascii="Times New Roman" w:hAnsi="Times New Roman" w:cs="Times New Roman"/>
          <w:i/>
          <w:sz w:val="20"/>
          <w:szCs w:val="20"/>
        </w:rPr>
        <w:t>Medical and Veterinary Entomology</w:t>
      </w:r>
      <w:r w:rsidRPr="00C122EF">
        <w:rPr>
          <w:rFonts w:ascii="Times New Roman" w:hAnsi="Times New Roman" w:cs="Times New Roman"/>
          <w:sz w:val="20"/>
          <w:szCs w:val="20"/>
        </w:rPr>
        <w:t>, 16 (2):147-156.</w:t>
      </w:r>
    </w:p>
    <w:p w:rsidR="00CE7E5F" w:rsidRPr="00C122EF" w:rsidRDefault="00BE7082" w:rsidP="00CE7E5F">
      <w:pPr>
        <w:snapToGrid w:val="0"/>
        <w:spacing w:after="0" w:line="240" w:lineRule="auto"/>
        <w:ind w:left="425" w:hanging="425"/>
        <w:jc w:val="both"/>
        <w:rPr>
          <w:rFonts w:ascii="Times New Roman" w:hAnsi="Times New Roman" w:cs="Times New Roman"/>
          <w:sz w:val="20"/>
          <w:szCs w:val="20"/>
        </w:rPr>
        <w:sectPr w:rsidR="00CE7E5F" w:rsidRPr="00C122EF" w:rsidSect="00CE7E5F">
          <w:type w:val="continuous"/>
          <w:pgSz w:w="12240" w:h="15840" w:code="1"/>
          <w:pgMar w:top="1440" w:right="1440" w:bottom="1440" w:left="1440" w:header="720" w:footer="720" w:gutter="0"/>
          <w:cols w:num="2" w:space="550"/>
          <w:docGrid w:linePitch="360"/>
        </w:sectPr>
      </w:pPr>
      <w:r w:rsidRPr="00C122EF">
        <w:rPr>
          <w:rFonts w:ascii="Times New Roman" w:hAnsi="Times New Roman" w:cs="Times New Roman"/>
          <w:sz w:val="20"/>
          <w:szCs w:val="20"/>
        </w:rPr>
        <w:cr/>
      </w:r>
    </w:p>
    <w:p w:rsidR="00BE7082" w:rsidRPr="00C122EF" w:rsidRDefault="00BE7082" w:rsidP="00CE7E5F">
      <w:pPr>
        <w:snapToGrid w:val="0"/>
        <w:spacing w:after="0" w:line="240" w:lineRule="auto"/>
        <w:ind w:left="425" w:hanging="425"/>
        <w:jc w:val="both"/>
        <w:rPr>
          <w:rFonts w:ascii="Times New Roman" w:hAnsi="Times New Roman" w:cs="Times New Roman"/>
          <w:sz w:val="20"/>
          <w:szCs w:val="20"/>
          <w:lang w:eastAsia="zh-CN"/>
        </w:rPr>
      </w:pPr>
    </w:p>
    <w:p w:rsidR="00CE7E5F" w:rsidRPr="00C122EF" w:rsidRDefault="00CE7E5F" w:rsidP="00CE7E5F">
      <w:pPr>
        <w:snapToGrid w:val="0"/>
        <w:spacing w:after="0" w:line="240" w:lineRule="auto"/>
        <w:ind w:left="425" w:hanging="425"/>
        <w:jc w:val="both"/>
        <w:rPr>
          <w:rFonts w:ascii="Times New Roman" w:hAnsi="Times New Roman" w:cs="Times New Roman"/>
          <w:sz w:val="20"/>
          <w:szCs w:val="20"/>
          <w:lang w:eastAsia="zh-CN"/>
        </w:rPr>
      </w:pPr>
    </w:p>
    <w:p w:rsidR="00CE7E5F" w:rsidRPr="00C122EF" w:rsidRDefault="00CE7E5F" w:rsidP="00CE7E5F">
      <w:pPr>
        <w:snapToGrid w:val="0"/>
        <w:spacing w:after="0" w:line="240" w:lineRule="auto"/>
        <w:ind w:left="425" w:hanging="425"/>
        <w:jc w:val="both"/>
        <w:rPr>
          <w:rFonts w:ascii="Times New Roman" w:hAnsi="Times New Roman" w:cs="Times New Roman"/>
          <w:sz w:val="20"/>
          <w:szCs w:val="20"/>
          <w:lang w:eastAsia="zh-CN"/>
        </w:rPr>
      </w:pPr>
    </w:p>
    <w:p w:rsidR="0096488C" w:rsidRPr="00C122EF" w:rsidRDefault="00BE7082" w:rsidP="00CE7E5F">
      <w:pPr>
        <w:snapToGrid w:val="0"/>
        <w:spacing w:after="0" w:line="240" w:lineRule="auto"/>
        <w:ind w:left="425" w:hanging="425"/>
        <w:jc w:val="both"/>
        <w:rPr>
          <w:rFonts w:ascii="Times New Roman" w:hAnsi="Times New Roman" w:cs="Times New Roman"/>
          <w:sz w:val="20"/>
          <w:szCs w:val="20"/>
        </w:rPr>
      </w:pPr>
      <w:r w:rsidRPr="00C122EF">
        <w:rPr>
          <w:rFonts w:ascii="Times New Roman" w:hAnsi="Times New Roman" w:cs="Times New Roman"/>
          <w:sz w:val="20"/>
          <w:szCs w:val="20"/>
        </w:rPr>
        <w:t>8/5/2018</w:t>
      </w:r>
    </w:p>
    <w:sectPr w:rsidR="0096488C" w:rsidRPr="00C122EF" w:rsidSect="00BE7082">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F1A" w:rsidRDefault="00D91F1A" w:rsidP="004C4FBA">
      <w:pPr>
        <w:spacing w:after="0" w:line="240" w:lineRule="auto"/>
      </w:pPr>
      <w:r>
        <w:separator/>
      </w:r>
    </w:p>
  </w:endnote>
  <w:endnote w:type="continuationSeparator" w:id="0">
    <w:p w:rsidR="00D91F1A" w:rsidRDefault="00D91F1A" w:rsidP="004C4F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F3D" w:rsidRPr="00CE7E5F" w:rsidRDefault="00FC7FCE" w:rsidP="00CE7E5F">
    <w:pPr>
      <w:spacing w:after="0" w:line="240" w:lineRule="auto"/>
      <w:jc w:val="center"/>
      <w:rPr>
        <w:rFonts w:ascii="Times New Roman" w:hAnsi="Times New Roman" w:cs="Times New Roman"/>
        <w:sz w:val="20"/>
      </w:rPr>
    </w:pPr>
    <w:r w:rsidRPr="00CE7E5F">
      <w:rPr>
        <w:rFonts w:ascii="Times New Roman" w:hAnsi="Times New Roman" w:cs="Times New Roman"/>
        <w:sz w:val="20"/>
      </w:rPr>
      <w:fldChar w:fldCharType="begin"/>
    </w:r>
    <w:r w:rsidR="00CE7E5F" w:rsidRPr="00CE7E5F">
      <w:rPr>
        <w:rFonts w:ascii="Times New Roman" w:hAnsi="Times New Roman" w:cs="Times New Roman"/>
        <w:sz w:val="20"/>
      </w:rPr>
      <w:instrText xml:space="preserve"> page </w:instrText>
    </w:r>
    <w:r w:rsidRPr="00CE7E5F">
      <w:rPr>
        <w:rFonts w:ascii="Times New Roman" w:hAnsi="Times New Roman" w:cs="Times New Roman"/>
        <w:sz w:val="20"/>
      </w:rPr>
      <w:fldChar w:fldCharType="separate"/>
    </w:r>
    <w:r w:rsidR="00C122EF">
      <w:rPr>
        <w:rFonts w:ascii="Times New Roman" w:hAnsi="Times New Roman" w:cs="Times New Roman"/>
        <w:noProof/>
        <w:sz w:val="20"/>
      </w:rPr>
      <w:t>1</w:t>
    </w:r>
    <w:r w:rsidRPr="00CE7E5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F1A" w:rsidRDefault="00D91F1A" w:rsidP="004C4FBA">
      <w:pPr>
        <w:spacing w:after="0" w:line="240" w:lineRule="auto"/>
      </w:pPr>
      <w:r>
        <w:separator/>
      </w:r>
    </w:p>
  </w:footnote>
  <w:footnote w:type="continuationSeparator" w:id="0">
    <w:p w:rsidR="00D91F1A" w:rsidRDefault="00D91F1A" w:rsidP="004C4F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E5F" w:rsidRPr="00CE7E5F" w:rsidRDefault="00CE7E5F" w:rsidP="00CE7E5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E7E5F">
      <w:rPr>
        <w:rFonts w:ascii="Times New Roman" w:hAnsi="Times New Roman" w:cs="Times New Roman" w:hint="eastAsia"/>
        <w:iCs/>
        <w:color w:val="000000"/>
        <w:sz w:val="20"/>
        <w:szCs w:val="20"/>
      </w:rPr>
      <w:tab/>
    </w:r>
    <w:r w:rsidRPr="00CE7E5F">
      <w:rPr>
        <w:rFonts w:ascii="Times New Roman" w:hAnsi="Times New Roman" w:cs="Times New Roman"/>
        <w:iCs/>
        <w:color w:val="000000"/>
        <w:sz w:val="20"/>
        <w:szCs w:val="20"/>
      </w:rPr>
      <w:t xml:space="preserve">Researcher </w:t>
    </w:r>
    <w:r w:rsidRPr="00CE7E5F">
      <w:rPr>
        <w:rFonts w:ascii="Times New Roman" w:hAnsi="Times New Roman" w:cs="Times New Roman"/>
        <w:iCs/>
        <w:sz w:val="20"/>
        <w:szCs w:val="20"/>
      </w:rPr>
      <w:t>201</w:t>
    </w:r>
    <w:r w:rsidRPr="00CE7E5F">
      <w:rPr>
        <w:rFonts w:ascii="Times New Roman" w:hAnsi="Times New Roman" w:cs="Times New Roman" w:hint="eastAsia"/>
        <w:iCs/>
        <w:sz w:val="20"/>
        <w:szCs w:val="20"/>
      </w:rPr>
      <w:t>8</w:t>
    </w:r>
    <w:r w:rsidRPr="00CE7E5F">
      <w:rPr>
        <w:rFonts w:ascii="Times New Roman" w:hAnsi="Times New Roman" w:cs="Times New Roman"/>
        <w:iCs/>
        <w:sz w:val="20"/>
        <w:szCs w:val="20"/>
      </w:rPr>
      <w:t>;</w:t>
    </w:r>
    <w:r w:rsidRPr="00CE7E5F">
      <w:rPr>
        <w:rFonts w:ascii="Times New Roman" w:hAnsi="Times New Roman" w:cs="Times New Roman" w:hint="eastAsia"/>
        <w:iCs/>
        <w:sz w:val="20"/>
        <w:szCs w:val="20"/>
      </w:rPr>
      <w:t>10</w:t>
    </w:r>
    <w:r w:rsidRPr="00CE7E5F">
      <w:rPr>
        <w:rFonts w:ascii="Times New Roman" w:hAnsi="Times New Roman" w:cs="Times New Roman"/>
        <w:iCs/>
        <w:sz w:val="20"/>
        <w:szCs w:val="20"/>
      </w:rPr>
      <w:t>(</w:t>
    </w:r>
    <w:r w:rsidR="00C122EF">
      <w:rPr>
        <w:rFonts w:ascii="Times New Roman" w:hAnsi="Times New Roman" w:cs="Times New Roman"/>
        <w:iCs/>
        <w:sz w:val="20"/>
        <w:szCs w:val="20"/>
      </w:rPr>
      <w:t>8</w:t>
    </w:r>
    <w:r w:rsidRPr="00CE7E5F">
      <w:rPr>
        <w:rFonts w:ascii="Times New Roman" w:hAnsi="Times New Roman" w:cs="Times New Roman"/>
        <w:iCs/>
        <w:sz w:val="20"/>
        <w:szCs w:val="20"/>
      </w:rPr>
      <w:t xml:space="preserve">)  </w:t>
    </w:r>
    <w:r w:rsidRPr="00CE7E5F">
      <w:rPr>
        <w:rFonts w:ascii="Times New Roman" w:hAnsi="Times New Roman" w:cs="Times New Roman" w:hint="eastAsia"/>
        <w:iCs/>
        <w:sz w:val="20"/>
        <w:szCs w:val="20"/>
      </w:rPr>
      <w:t xml:space="preserve"> </w:t>
    </w:r>
    <w:r w:rsidRPr="00CE7E5F">
      <w:rPr>
        <w:rFonts w:ascii="Times New Roman" w:hAnsi="Times New Roman" w:cs="Times New Roman"/>
        <w:iCs/>
        <w:sz w:val="20"/>
        <w:szCs w:val="20"/>
      </w:rPr>
      <w:t xml:space="preserve"> </w:t>
    </w:r>
    <w:r w:rsidRPr="00CE7E5F">
      <w:rPr>
        <w:rFonts w:ascii="Times New Roman" w:hAnsi="Times New Roman" w:cs="Times New Roman" w:hint="eastAsia"/>
        <w:iCs/>
        <w:sz w:val="20"/>
        <w:szCs w:val="20"/>
      </w:rPr>
      <w:tab/>
    </w:r>
    <w:r w:rsidRPr="00CE7E5F">
      <w:rPr>
        <w:rFonts w:ascii="Times New Roman" w:hAnsi="Times New Roman" w:cs="Times New Roman"/>
        <w:iCs/>
        <w:sz w:val="20"/>
        <w:szCs w:val="20"/>
      </w:rPr>
      <w:t xml:space="preserve">    </w:t>
    </w:r>
    <w:r w:rsidRPr="00CE7E5F">
      <w:rPr>
        <w:rFonts w:ascii="Times New Roman" w:hAnsi="Times New Roman" w:cs="Times New Roman"/>
        <w:sz w:val="20"/>
        <w:szCs w:val="20"/>
      </w:rPr>
      <w:t xml:space="preserve"> </w:t>
    </w:r>
    <w:hyperlink r:id="rId1" w:history="1">
      <w:r w:rsidRPr="00CE7E5F">
        <w:rPr>
          <w:rStyle w:val="Hyperlink"/>
          <w:rFonts w:ascii="Times New Roman" w:hAnsi="Times New Roman" w:cs="Times New Roman"/>
          <w:color w:val="0000FF"/>
          <w:sz w:val="20"/>
          <w:szCs w:val="20"/>
        </w:rPr>
        <w:t>http://www.sciencepub.net/researcher</w:t>
      </w:r>
    </w:hyperlink>
  </w:p>
  <w:p w:rsidR="00CE7E5F" w:rsidRPr="00CE7E5F" w:rsidRDefault="00CE7E5F" w:rsidP="00CE7E5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0F95"/>
    <w:multiLevelType w:val="hybridMultilevel"/>
    <w:tmpl w:val="DACA1182"/>
    <w:lvl w:ilvl="0" w:tplc="0409000D">
      <w:start w:val="1"/>
      <w:numFmt w:val="bullet"/>
      <w:lvlText w:val=""/>
      <w:lvlJc w:val="left"/>
      <w:pPr>
        <w:ind w:left="2461" w:hanging="360"/>
      </w:pPr>
      <w:rPr>
        <w:rFonts w:ascii="Wingdings" w:hAnsi="Wingdings" w:hint="default"/>
      </w:rPr>
    </w:lvl>
    <w:lvl w:ilvl="1" w:tplc="04090003" w:tentative="1">
      <w:start w:val="1"/>
      <w:numFmt w:val="bullet"/>
      <w:lvlText w:val="o"/>
      <w:lvlJc w:val="left"/>
      <w:pPr>
        <w:ind w:left="3181" w:hanging="360"/>
      </w:pPr>
      <w:rPr>
        <w:rFonts w:ascii="Courier New" w:hAnsi="Courier New" w:cs="Courier New" w:hint="default"/>
      </w:rPr>
    </w:lvl>
    <w:lvl w:ilvl="2" w:tplc="04090005" w:tentative="1">
      <w:start w:val="1"/>
      <w:numFmt w:val="bullet"/>
      <w:lvlText w:val=""/>
      <w:lvlJc w:val="left"/>
      <w:pPr>
        <w:ind w:left="3901" w:hanging="360"/>
      </w:pPr>
      <w:rPr>
        <w:rFonts w:ascii="Wingdings" w:hAnsi="Wingdings" w:hint="default"/>
      </w:rPr>
    </w:lvl>
    <w:lvl w:ilvl="3" w:tplc="04090001" w:tentative="1">
      <w:start w:val="1"/>
      <w:numFmt w:val="bullet"/>
      <w:lvlText w:val=""/>
      <w:lvlJc w:val="left"/>
      <w:pPr>
        <w:ind w:left="4621" w:hanging="360"/>
      </w:pPr>
      <w:rPr>
        <w:rFonts w:ascii="Symbol" w:hAnsi="Symbol" w:hint="default"/>
      </w:rPr>
    </w:lvl>
    <w:lvl w:ilvl="4" w:tplc="04090003" w:tentative="1">
      <w:start w:val="1"/>
      <w:numFmt w:val="bullet"/>
      <w:lvlText w:val="o"/>
      <w:lvlJc w:val="left"/>
      <w:pPr>
        <w:ind w:left="5341" w:hanging="360"/>
      </w:pPr>
      <w:rPr>
        <w:rFonts w:ascii="Courier New" w:hAnsi="Courier New" w:cs="Courier New" w:hint="default"/>
      </w:rPr>
    </w:lvl>
    <w:lvl w:ilvl="5" w:tplc="04090005" w:tentative="1">
      <w:start w:val="1"/>
      <w:numFmt w:val="bullet"/>
      <w:lvlText w:val=""/>
      <w:lvlJc w:val="left"/>
      <w:pPr>
        <w:ind w:left="6061" w:hanging="360"/>
      </w:pPr>
      <w:rPr>
        <w:rFonts w:ascii="Wingdings" w:hAnsi="Wingdings" w:hint="default"/>
      </w:rPr>
    </w:lvl>
    <w:lvl w:ilvl="6" w:tplc="04090001" w:tentative="1">
      <w:start w:val="1"/>
      <w:numFmt w:val="bullet"/>
      <w:lvlText w:val=""/>
      <w:lvlJc w:val="left"/>
      <w:pPr>
        <w:ind w:left="6781" w:hanging="360"/>
      </w:pPr>
      <w:rPr>
        <w:rFonts w:ascii="Symbol" w:hAnsi="Symbol" w:hint="default"/>
      </w:rPr>
    </w:lvl>
    <w:lvl w:ilvl="7" w:tplc="04090003" w:tentative="1">
      <w:start w:val="1"/>
      <w:numFmt w:val="bullet"/>
      <w:lvlText w:val="o"/>
      <w:lvlJc w:val="left"/>
      <w:pPr>
        <w:ind w:left="7501" w:hanging="360"/>
      </w:pPr>
      <w:rPr>
        <w:rFonts w:ascii="Courier New" w:hAnsi="Courier New" w:cs="Courier New" w:hint="default"/>
      </w:rPr>
    </w:lvl>
    <w:lvl w:ilvl="8" w:tplc="04090005" w:tentative="1">
      <w:start w:val="1"/>
      <w:numFmt w:val="bullet"/>
      <w:lvlText w:val=""/>
      <w:lvlJc w:val="left"/>
      <w:pPr>
        <w:ind w:left="8221" w:hanging="360"/>
      </w:pPr>
      <w:rPr>
        <w:rFonts w:ascii="Wingdings" w:hAnsi="Wingdings" w:hint="default"/>
      </w:rPr>
    </w:lvl>
  </w:abstractNum>
  <w:abstractNum w:abstractNumId="1">
    <w:nsid w:val="05FA743C"/>
    <w:multiLevelType w:val="hybridMultilevel"/>
    <w:tmpl w:val="F5C8B7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135F9"/>
    <w:multiLevelType w:val="hybridMultilevel"/>
    <w:tmpl w:val="C5F4931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C1B3E"/>
    <w:multiLevelType w:val="hybridMultilevel"/>
    <w:tmpl w:val="9348A2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27552"/>
    <w:multiLevelType w:val="hybridMultilevel"/>
    <w:tmpl w:val="46D82D3C"/>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5">
    <w:nsid w:val="106768D9"/>
    <w:multiLevelType w:val="hybridMultilevel"/>
    <w:tmpl w:val="2A08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B15938"/>
    <w:multiLevelType w:val="hybridMultilevel"/>
    <w:tmpl w:val="65C0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803DBA"/>
    <w:multiLevelType w:val="hybridMultilevel"/>
    <w:tmpl w:val="AC82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42EF8"/>
    <w:multiLevelType w:val="hybridMultilevel"/>
    <w:tmpl w:val="12E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1B6805"/>
    <w:multiLevelType w:val="hybridMultilevel"/>
    <w:tmpl w:val="C4B2681C"/>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10">
    <w:nsid w:val="2E2B6B04"/>
    <w:multiLevelType w:val="hybridMultilevel"/>
    <w:tmpl w:val="1F72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302F2E"/>
    <w:multiLevelType w:val="hybridMultilevel"/>
    <w:tmpl w:val="6EB21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3139E2"/>
    <w:multiLevelType w:val="hybridMultilevel"/>
    <w:tmpl w:val="CA7464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9E70B2"/>
    <w:multiLevelType w:val="multilevel"/>
    <w:tmpl w:val="5C6C21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imes New Roman" w:eastAsiaTheme="majorEastAsia" w:hAnsi="Times New Roman" w:cs="Times New Roman" w:hint="default"/>
        <w:color w:val="4F81BD" w:themeColor="accent1"/>
        <w:sz w:val="24"/>
      </w:rPr>
    </w:lvl>
    <w:lvl w:ilvl="2">
      <w:start w:val="1"/>
      <w:numFmt w:val="decimal"/>
      <w:isLgl/>
      <w:lvlText w:val="%1.%2.%3."/>
      <w:lvlJc w:val="left"/>
      <w:pPr>
        <w:ind w:left="720" w:hanging="720"/>
      </w:pPr>
      <w:rPr>
        <w:rFonts w:ascii="Times New Roman" w:eastAsiaTheme="majorEastAsia" w:hAnsi="Times New Roman" w:cs="Times New Roman" w:hint="default"/>
        <w:color w:val="4F81BD" w:themeColor="accent1"/>
        <w:sz w:val="24"/>
      </w:rPr>
    </w:lvl>
    <w:lvl w:ilvl="3">
      <w:start w:val="1"/>
      <w:numFmt w:val="decimal"/>
      <w:isLgl/>
      <w:lvlText w:val="%1.%2.%3.%4."/>
      <w:lvlJc w:val="left"/>
      <w:pPr>
        <w:ind w:left="720" w:hanging="720"/>
      </w:pPr>
      <w:rPr>
        <w:rFonts w:ascii="Times New Roman" w:eastAsiaTheme="majorEastAsia" w:hAnsi="Times New Roman" w:cs="Times New Roman" w:hint="default"/>
        <w:color w:val="4F81BD" w:themeColor="accent1"/>
        <w:sz w:val="24"/>
      </w:rPr>
    </w:lvl>
    <w:lvl w:ilvl="4">
      <w:start w:val="1"/>
      <w:numFmt w:val="decimal"/>
      <w:isLgl/>
      <w:lvlText w:val="%1.%2.%3.%4.%5."/>
      <w:lvlJc w:val="left"/>
      <w:pPr>
        <w:ind w:left="1080" w:hanging="1080"/>
      </w:pPr>
      <w:rPr>
        <w:rFonts w:ascii="Times New Roman" w:eastAsiaTheme="majorEastAsia" w:hAnsi="Times New Roman" w:cs="Times New Roman" w:hint="default"/>
        <w:color w:val="4F81BD" w:themeColor="accent1"/>
        <w:sz w:val="24"/>
      </w:rPr>
    </w:lvl>
    <w:lvl w:ilvl="5">
      <w:start w:val="1"/>
      <w:numFmt w:val="decimal"/>
      <w:isLgl/>
      <w:lvlText w:val="%1.%2.%3.%4.%5.%6."/>
      <w:lvlJc w:val="left"/>
      <w:pPr>
        <w:ind w:left="1080" w:hanging="1080"/>
      </w:pPr>
      <w:rPr>
        <w:rFonts w:ascii="Times New Roman" w:eastAsiaTheme="majorEastAsia" w:hAnsi="Times New Roman" w:cs="Times New Roman" w:hint="default"/>
        <w:color w:val="4F81BD" w:themeColor="accent1"/>
        <w:sz w:val="24"/>
      </w:rPr>
    </w:lvl>
    <w:lvl w:ilvl="6">
      <w:start w:val="1"/>
      <w:numFmt w:val="decimal"/>
      <w:isLgl/>
      <w:lvlText w:val="%1.%2.%3.%4.%5.%6.%7."/>
      <w:lvlJc w:val="left"/>
      <w:pPr>
        <w:ind w:left="1440" w:hanging="1440"/>
      </w:pPr>
      <w:rPr>
        <w:rFonts w:ascii="Times New Roman" w:eastAsiaTheme="majorEastAsia" w:hAnsi="Times New Roman" w:cs="Times New Roman" w:hint="default"/>
        <w:color w:val="4F81BD" w:themeColor="accent1"/>
        <w:sz w:val="24"/>
      </w:rPr>
    </w:lvl>
    <w:lvl w:ilvl="7">
      <w:start w:val="1"/>
      <w:numFmt w:val="decimal"/>
      <w:isLgl/>
      <w:lvlText w:val="%1.%2.%3.%4.%5.%6.%7.%8."/>
      <w:lvlJc w:val="left"/>
      <w:pPr>
        <w:ind w:left="1440" w:hanging="1440"/>
      </w:pPr>
      <w:rPr>
        <w:rFonts w:ascii="Times New Roman" w:eastAsiaTheme="majorEastAsia" w:hAnsi="Times New Roman" w:cs="Times New Roman" w:hint="default"/>
        <w:color w:val="4F81BD" w:themeColor="accent1"/>
        <w:sz w:val="24"/>
      </w:rPr>
    </w:lvl>
    <w:lvl w:ilvl="8">
      <w:start w:val="1"/>
      <w:numFmt w:val="decimal"/>
      <w:isLgl/>
      <w:lvlText w:val="%1.%2.%3.%4.%5.%6.%7.%8.%9."/>
      <w:lvlJc w:val="left"/>
      <w:pPr>
        <w:ind w:left="1800" w:hanging="1800"/>
      </w:pPr>
      <w:rPr>
        <w:rFonts w:ascii="Times New Roman" w:eastAsiaTheme="majorEastAsia" w:hAnsi="Times New Roman" w:cs="Times New Roman" w:hint="default"/>
        <w:color w:val="4F81BD" w:themeColor="accent1"/>
        <w:sz w:val="24"/>
      </w:rPr>
    </w:lvl>
  </w:abstractNum>
  <w:abstractNum w:abstractNumId="14">
    <w:nsid w:val="3B1C673C"/>
    <w:multiLevelType w:val="hybridMultilevel"/>
    <w:tmpl w:val="14E63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C0767E"/>
    <w:multiLevelType w:val="hybridMultilevel"/>
    <w:tmpl w:val="6B66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BD664D"/>
    <w:multiLevelType w:val="hybridMultilevel"/>
    <w:tmpl w:val="A646652C"/>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17">
    <w:nsid w:val="42840963"/>
    <w:multiLevelType w:val="hybridMultilevel"/>
    <w:tmpl w:val="C4185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F837C3"/>
    <w:multiLevelType w:val="hybridMultilevel"/>
    <w:tmpl w:val="DBBC5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BE2E85"/>
    <w:multiLevelType w:val="hybridMultilevel"/>
    <w:tmpl w:val="AD2AB5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C14E21"/>
    <w:multiLevelType w:val="hybridMultilevel"/>
    <w:tmpl w:val="FDEE5A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F2F78F3"/>
    <w:multiLevelType w:val="multilevel"/>
    <w:tmpl w:val="9EC0CF5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15E3FE6"/>
    <w:multiLevelType w:val="hybridMultilevel"/>
    <w:tmpl w:val="49C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3A5952"/>
    <w:multiLevelType w:val="hybridMultilevel"/>
    <w:tmpl w:val="E61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EC7506"/>
    <w:multiLevelType w:val="multilevel"/>
    <w:tmpl w:val="9320C15E"/>
    <w:lvl w:ilvl="0">
      <w:start w:val="2"/>
      <w:numFmt w:val="decimal"/>
      <w:lvlText w:val="%1"/>
      <w:lvlJc w:val="left"/>
      <w:pPr>
        <w:ind w:left="480" w:hanging="480"/>
      </w:pPr>
      <w:rPr>
        <w:rFonts w:ascii="Times New Roman" w:eastAsiaTheme="majorEastAsia" w:hAnsi="Times New Roman" w:cs="Times New Roman" w:hint="default"/>
        <w:b w:val="0"/>
        <w:color w:val="4F81BD" w:themeColor="accent1"/>
        <w:sz w:val="24"/>
      </w:rPr>
    </w:lvl>
    <w:lvl w:ilvl="1">
      <w:start w:val="3"/>
      <w:numFmt w:val="decimal"/>
      <w:lvlText w:val="%1.%2"/>
      <w:lvlJc w:val="left"/>
      <w:pPr>
        <w:ind w:left="840" w:hanging="480"/>
      </w:pPr>
      <w:rPr>
        <w:rFonts w:ascii="Times New Roman" w:eastAsiaTheme="majorEastAsia" w:hAnsi="Times New Roman" w:cs="Times New Roman" w:hint="default"/>
        <w:b w:val="0"/>
        <w:color w:val="4F81BD" w:themeColor="accent1"/>
        <w:sz w:val="24"/>
      </w:rPr>
    </w:lvl>
    <w:lvl w:ilvl="2">
      <w:start w:val="4"/>
      <w:numFmt w:val="decimal"/>
      <w:lvlText w:val="%1.%2.%3"/>
      <w:lvlJc w:val="left"/>
      <w:pPr>
        <w:ind w:left="1440" w:hanging="720"/>
      </w:pPr>
      <w:rPr>
        <w:rFonts w:ascii="Times New Roman" w:eastAsiaTheme="majorEastAsia" w:hAnsi="Times New Roman" w:cs="Times New Roman" w:hint="default"/>
        <w:b w:val="0"/>
        <w:color w:val="4F81BD" w:themeColor="accent1"/>
        <w:sz w:val="24"/>
      </w:rPr>
    </w:lvl>
    <w:lvl w:ilvl="3">
      <w:start w:val="1"/>
      <w:numFmt w:val="decimal"/>
      <w:lvlText w:val="%1.%2.%3.%4"/>
      <w:lvlJc w:val="left"/>
      <w:pPr>
        <w:ind w:left="1800" w:hanging="720"/>
      </w:pPr>
      <w:rPr>
        <w:rFonts w:ascii="Times New Roman" w:eastAsiaTheme="majorEastAsia" w:hAnsi="Times New Roman" w:cs="Times New Roman" w:hint="default"/>
        <w:b w:val="0"/>
        <w:color w:val="4F81BD" w:themeColor="accent1"/>
        <w:sz w:val="24"/>
      </w:rPr>
    </w:lvl>
    <w:lvl w:ilvl="4">
      <w:start w:val="1"/>
      <w:numFmt w:val="decimal"/>
      <w:lvlText w:val="%1.%2.%3.%4.%5"/>
      <w:lvlJc w:val="left"/>
      <w:pPr>
        <w:ind w:left="2520" w:hanging="1080"/>
      </w:pPr>
      <w:rPr>
        <w:rFonts w:ascii="Times New Roman" w:eastAsiaTheme="majorEastAsia" w:hAnsi="Times New Roman" w:cs="Times New Roman" w:hint="default"/>
        <w:b w:val="0"/>
        <w:color w:val="4F81BD" w:themeColor="accent1"/>
        <w:sz w:val="24"/>
      </w:rPr>
    </w:lvl>
    <w:lvl w:ilvl="5">
      <w:start w:val="1"/>
      <w:numFmt w:val="decimal"/>
      <w:lvlText w:val="%1.%2.%3.%4.%5.%6"/>
      <w:lvlJc w:val="left"/>
      <w:pPr>
        <w:ind w:left="2880" w:hanging="1080"/>
      </w:pPr>
      <w:rPr>
        <w:rFonts w:ascii="Times New Roman" w:eastAsiaTheme="majorEastAsia" w:hAnsi="Times New Roman" w:cs="Times New Roman" w:hint="default"/>
        <w:b w:val="0"/>
        <w:color w:val="4F81BD" w:themeColor="accent1"/>
        <w:sz w:val="24"/>
      </w:rPr>
    </w:lvl>
    <w:lvl w:ilvl="6">
      <w:start w:val="1"/>
      <w:numFmt w:val="decimal"/>
      <w:lvlText w:val="%1.%2.%3.%4.%5.%6.%7"/>
      <w:lvlJc w:val="left"/>
      <w:pPr>
        <w:ind w:left="3600" w:hanging="1440"/>
      </w:pPr>
      <w:rPr>
        <w:rFonts w:ascii="Times New Roman" w:eastAsiaTheme="majorEastAsia" w:hAnsi="Times New Roman" w:cs="Times New Roman" w:hint="default"/>
        <w:b w:val="0"/>
        <w:color w:val="4F81BD" w:themeColor="accent1"/>
        <w:sz w:val="24"/>
      </w:rPr>
    </w:lvl>
    <w:lvl w:ilvl="7">
      <w:start w:val="1"/>
      <w:numFmt w:val="decimal"/>
      <w:lvlText w:val="%1.%2.%3.%4.%5.%6.%7.%8"/>
      <w:lvlJc w:val="left"/>
      <w:pPr>
        <w:ind w:left="3960" w:hanging="1440"/>
      </w:pPr>
      <w:rPr>
        <w:rFonts w:ascii="Times New Roman" w:eastAsiaTheme="majorEastAsia" w:hAnsi="Times New Roman" w:cs="Times New Roman" w:hint="default"/>
        <w:b w:val="0"/>
        <w:color w:val="4F81BD" w:themeColor="accent1"/>
        <w:sz w:val="24"/>
      </w:rPr>
    </w:lvl>
    <w:lvl w:ilvl="8">
      <w:start w:val="1"/>
      <w:numFmt w:val="decimal"/>
      <w:lvlText w:val="%1.%2.%3.%4.%5.%6.%7.%8.%9"/>
      <w:lvlJc w:val="left"/>
      <w:pPr>
        <w:ind w:left="4680" w:hanging="1800"/>
      </w:pPr>
      <w:rPr>
        <w:rFonts w:ascii="Times New Roman" w:eastAsiaTheme="majorEastAsia" w:hAnsi="Times New Roman" w:cs="Times New Roman" w:hint="default"/>
        <w:b w:val="0"/>
        <w:color w:val="4F81BD" w:themeColor="accent1"/>
        <w:sz w:val="24"/>
      </w:rPr>
    </w:lvl>
  </w:abstractNum>
  <w:abstractNum w:abstractNumId="25">
    <w:nsid w:val="5A7864E1"/>
    <w:multiLevelType w:val="multilevel"/>
    <w:tmpl w:val="1A8AAA2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6">
    <w:nsid w:val="5B2F687C"/>
    <w:multiLevelType w:val="hybridMultilevel"/>
    <w:tmpl w:val="78A4C406"/>
    <w:lvl w:ilvl="0" w:tplc="0409000F">
      <w:start w:val="1"/>
      <w:numFmt w:val="decimal"/>
      <w:lvlText w:val="%1."/>
      <w:lvlJc w:val="left"/>
      <w:pPr>
        <w:ind w:left="1965" w:hanging="360"/>
      </w:pPr>
      <w:rPr>
        <w:rFonts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7">
    <w:nsid w:val="5F371BFF"/>
    <w:multiLevelType w:val="hybridMultilevel"/>
    <w:tmpl w:val="62D03116"/>
    <w:lvl w:ilvl="0" w:tplc="0409000D">
      <w:start w:val="1"/>
      <w:numFmt w:val="bullet"/>
      <w:lvlText w:val=""/>
      <w:lvlJc w:val="left"/>
      <w:pPr>
        <w:ind w:left="1480" w:hanging="360"/>
      </w:pPr>
      <w:rPr>
        <w:rFonts w:ascii="Wingdings" w:hAnsi="Wingdings"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8">
    <w:nsid w:val="62CB6187"/>
    <w:multiLevelType w:val="hybridMultilevel"/>
    <w:tmpl w:val="325C6C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ED3977"/>
    <w:multiLevelType w:val="hybridMultilevel"/>
    <w:tmpl w:val="98601190"/>
    <w:lvl w:ilvl="0" w:tplc="0409000D">
      <w:start w:val="1"/>
      <w:numFmt w:val="bullet"/>
      <w:lvlText w:val=""/>
      <w:lvlJc w:val="left"/>
      <w:pPr>
        <w:ind w:left="1480" w:hanging="360"/>
      </w:pPr>
      <w:rPr>
        <w:rFonts w:ascii="Wingdings" w:hAnsi="Wingdings"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30">
    <w:nsid w:val="675F6C92"/>
    <w:multiLevelType w:val="hybridMultilevel"/>
    <w:tmpl w:val="ED3E0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311D12"/>
    <w:multiLevelType w:val="multilevel"/>
    <w:tmpl w:val="6B5AF7B0"/>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77A827F9"/>
    <w:multiLevelType w:val="hybridMultilevel"/>
    <w:tmpl w:val="F95A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1501E7"/>
    <w:multiLevelType w:val="hybridMultilevel"/>
    <w:tmpl w:val="41A232A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8"/>
  </w:num>
  <w:num w:numId="4">
    <w:abstractNumId w:val="1"/>
  </w:num>
  <w:num w:numId="5">
    <w:abstractNumId w:val="3"/>
  </w:num>
  <w:num w:numId="6">
    <w:abstractNumId w:val="19"/>
  </w:num>
  <w:num w:numId="7">
    <w:abstractNumId w:val="12"/>
  </w:num>
  <w:num w:numId="8">
    <w:abstractNumId w:val="33"/>
  </w:num>
  <w:num w:numId="9">
    <w:abstractNumId w:val="18"/>
  </w:num>
  <w:num w:numId="10">
    <w:abstractNumId w:val="16"/>
  </w:num>
  <w:num w:numId="11">
    <w:abstractNumId w:val="4"/>
  </w:num>
  <w:num w:numId="12">
    <w:abstractNumId w:val="9"/>
  </w:num>
  <w:num w:numId="13">
    <w:abstractNumId w:val="26"/>
  </w:num>
  <w:num w:numId="14">
    <w:abstractNumId w:val="23"/>
  </w:num>
  <w:num w:numId="15">
    <w:abstractNumId w:val="5"/>
  </w:num>
  <w:num w:numId="16">
    <w:abstractNumId w:val="10"/>
  </w:num>
  <w:num w:numId="17">
    <w:abstractNumId w:val="32"/>
  </w:num>
  <w:num w:numId="18">
    <w:abstractNumId w:val="6"/>
  </w:num>
  <w:num w:numId="19">
    <w:abstractNumId w:val="28"/>
  </w:num>
  <w:num w:numId="20">
    <w:abstractNumId w:val="0"/>
  </w:num>
  <w:num w:numId="21">
    <w:abstractNumId w:val="27"/>
  </w:num>
  <w:num w:numId="22">
    <w:abstractNumId w:val="29"/>
  </w:num>
  <w:num w:numId="23">
    <w:abstractNumId w:val="7"/>
  </w:num>
  <w:num w:numId="24">
    <w:abstractNumId w:val="2"/>
  </w:num>
  <w:num w:numId="25">
    <w:abstractNumId w:val="13"/>
  </w:num>
  <w:num w:numId="26">
    <w:abstractNumId w:val="11"/>
  </w:num>
  <w:num w:numId="27">
    <w:abstractNumId w:val="17"/>
  </w:num>
  <w:num w:numId="28">
    <w:abstractNumId w:val="31"/>
  </w:num>
  <w:num w:numId="29">
    <w:abstractNumId w:val="24"/>
  </w:num>
  <w:num w:numId="30">
    <w:abstractNumId w:val="21"/>
  </w:num>
  <w:num w:numId="31">
    <w:abstractNumId w:val="14"/>
  </w:num>
  <w:num w:numId="32">
    <w:abstractNumId w:val="30"/>
  </w:num>
  <w:num w:numId="33">
    <w:abstractNumId w:val="15"/>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3A51BA"/>
    <w:rsid w:val="00050740"/>
    <w:rsid w:val="000F0B1C"/>
    <w:rsid w:val="0019678A"/>
    <w:rsid w:val="002150DB"/>
    <w:rsid w:val="00234126"/>
    <w:rsid w:val="00251348"/>
    <w:rsid w:val="002652E5"/>
    <w:rsid w:val="002B020F"/>
    <w:rsid w:val="002E1779"/>
    <w:rsid w:val="002E2B6A"/>
    <w:rsid w:val="00355F98"/>
    <w:rsid w:val="003A51BA"/>
    <w:rsid w:val="0043508E"/>
    <w:rsid w:val="00495FD5"/>
    <w:rsid w:val="004B6000"/>
    <w:rsid w:val="004C4FBA"/>
    <w:rsid w:val="00563C90"/>
    <w:rsid w:val="00575E95"/>
    <w:rsid w:val="005C71EB"/>
    <w:rsid w:val="005F4270"/>
    <w:rsid w:val="00741382"/>
    <w:rsid w:val="007E0CBB"/>
    <w:rsid w:val="00805BAA"/>
    <w:rsid w:val="00843795"/>
    <w:rsid w:val="008C6429"/>
    <w:rsid w:val="00946004"/>
    <w:rsid w:val="0096488C"/>
    <w:rsid w:val="00A74C2C"/>
    <w:rsid w:val="00AE23A0"/>
    <w:rsid w:val="00B37D74"/>
    <w:rsid w:val="00BE7082"/>
    <w:rsid w:val="00C122EF"/>
    <w:rsid w:val="00CE7E5F"/>
    <w:rsid w:val="00D91F1A"/>
    <w:rsid w:val="00F459F7"/>
    <w:rsid w:val="00FC7FCE"/>
    <w:rsid w:val="00FD5E79"/>
    <w:rsid w:val="00FF16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1BA"/>
    <w:pPr>
      <w:spacing w:line="276" w:lineRule="auto"/>
    </w:pPr>
  </w:style>
  <w:style w:type="paragraph" w:styleId="Heading1">
    <w:name w:val="heading 1"/>
    <w:basedOn w:val="Normal"/>
    <w:next w:val="Normal"/>
    <w:link w:val="Heading1Char"/>
    <w:uiPriority w:val="9"/>
    <w:qFormat/>
    <w:rsid w:val="003A51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51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51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1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51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A51B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A51BA"/>
    <w:pPr>
      <w:ind w:left="720"/>
      <w:contextualSpacing/>
    </w:pPr>
  </w:style>
  <w:style w:type="paragraph" w:styleId="TOCHeading">
    <w:name w:val="TOC Heading"/>
    <w:basedOn w:val="Heading1"/>
    <w:next w:val="Normal"/>
    <w:uiPriority w:val="39"/>
    <w:unhideWhenUsed/>
    <w:qFormat/>
    <w:rsid w:val="003A51BA"/>
    <w:pPr>
      <w:outlineLvl w:val="9"/>
    </w:pPr>
  </w:style>
  <w:style w:type="paragraph" w:styleId="BalloonText">
    <w:name w:val="Balloon Text"/>
    <w:basedOn w:val="Normal"/>
    <w:link w:val="BalloonTextChar"/>
    <w:uiPriority w:val="99"/>
    <w:semiHidden/>
    <w:unhideWhenUsed/>
    <w:rsid w:val="003A5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1BA"/>
    <w:rPr>
      <w:rFonts w:ascii="Tahoma" w:hAnsi="Tahoma" w:cs="Tahoma"/>
      <w:sz w:val="16"/>
      <w:szCs w:val="16"/>
    </w:rPr>
  </w:style>
  <w:style w:type="paragraph" w:styleId="Header">
    <w:name w:val="header"/>
    <w:basedOn w:val="Normal"/>
    <w:link w:val="HeaderChar"/>
    <w:uiPriority w:val="99"/>
    <w:semiHidden/>
    <w:unhideWhenUsed/>
    <w:rsid w:val="003A51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51BA"/>
  </w:style>
  <w:style w:type="paragraph" w:styleId="Footer">
    <w:name w:val="footer"/>
    <w:basedOn w:val="Normal"/>
    <w:link w:val="FooterChar"/>
    <w:uiPriority w:val="99"/>
    <w:unhideWhenUsed/>
    <w:rsid w:val="003A5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1BA"/>
  </w:style>
  <w:style w:type="table" w:styleId="TableGrid">
    <w:name w:val="Table Grid"/>
    <w:basedOn w:val="TableNormal"/>
    <w:uiPriority w:val="59"/>
    <w:rsid w:val="003A51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2">
    <w:name w:val="Light Shading Accent 2"/>
    <w:basedOn w:val="TableNormal"/>
    <w:uiPriority w:val="60"/>
    <w:rsid w:val="003A51B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TOC1">
    <w:name w:val="toc 1"/>
    <w:basedOn w:val="Normal"/>
    <w:next w:val="Normal"/>
    <w:autoRedefine/>
    <w:uiPriority w:val="39"/>
    <w:unhideWhenUsed/>
    <w:rsid w:val="003A51BA"/>
    <w:pPr>
      <w:tabs>
        <w:tab w:val="right" w:leader="dot" w:pos="9350"/>
      </w:tabs>
      <w:spacing w:after="100" w:line="240" w:lineRule="auto"/>
      <w:jc w:val="both"/>
    </w:pPr>
    <w:rPr>
      <w:rFonts w:ascii="Times New Roman" w:hAnsi="Times New Roman" w:cs="Times New Roman"/>
      <w:noProof/>
      <w:sz w:val="24"/>
      <w:szCs w:val="24"/>
    </w:rPr>
  </w:style>
  <w:style w:type="paragraph" w:styleId="TOC2">
    <w:name w:val="toc 2"/>
    <w:basedOn w:val="Normal"/>
    <w:next w:val="Normal"/>
    <w:autoRedefine/>
    <w:uiPriority w:val="39"/>
    <w:unhideWhenUsed/>
    <w:rsid w:val="003A51BA"/>
    <w:pPr>
      <w:tabs>
        <w:tab w:val="right" w:leader="dot" w:pos="9350"/>
      </w:tabs>
      <w:spacing w:after="100"/>
      <w:ind w:left="220"/>
      <w:jc w:val="both"/>
    </w:pPr>
    <w:rPr>
      <w:rFonts w:ascii="Times New Roman" w:hAnsi="Times New Roman" w:cs="Times New Roman"/>
      <w:b/>
      <w:noProof/>
    </w:rPr>
  </w:style>
  <w:style w:type="paragraph" w:styleId="TOC3">
    <w:name w:val="toc 3"/>
    <w:basedOn w:val="Normal"/>
    <w:next w:val="Normal"/>
    <w:autoRedefine/>
    <w:uiPriority w:val="39"/>
    <w:unhideWhenUsed/>
    <w:rsid w:val="003A51BA"/>
    <w:pPr>
      <w:spacing w:after="100"/>
      <w:ind w:left="440"/>
    </w:pPr>
  </w:style>
  <w:style w:type="character" w:styleId="Hyperlink">
    <w:name w:val="Hyperlink"/>
    <w:basedOn w:val="DefaultParagraphFont"/>
    <w:uiPriority w:val="99"/>
    <w:unhideWhenUsed/>
    <w:rsid w:val="003A51BA"/>
    <w:rPr>
      <w:color w:val="0000FF" w:themeColor="hyperlink"/>
      <w:u w:val="single"/>
    </w:rPr>
  </w:style>
  <w:style w:type="character" w:customStyle="1" w:styleId="current-selection">
    <w:name w:val="current-selection"/>
    <w:basedOn w:val="DefaultParagraphFont"/>
    <w:rsid w:val="003A51BA"/>
  </w:style>
  <w:style w:type="character" w:customStyle="1" w:styleId="a">
    <w:name w:val="_"/>
    <w:basedOn w:val="DefaultParagraphFont"/>
    <w:rsid w:val="003A51BA"/>
  </w:style>
  <w:style w:type="character" w:customStyle="1" w:styleId="enhanced-reference">
    <w:name w:val="enhanced-reference"/>
    <w:basedOn w:val="DefaultParagraphFont"/>
    <w:rsid w:val="003A51BA"/>
  </w:style>
  <w:style w:type="paragraph" w:styleId="Caption">
    <w:name w:val="caption"/>
    <w:basedOn w:val="Normal"/>
    <w:next w:val="Normal"/>
    <w:uiPriority w:val="35"/>
    <w:unhideWhenUsed/>
    <w:qFormat/>
    <w:rsid w:val="003A51BA"/>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3A51BA"/>
    <w:pPr>
      <w:spacing w:after="0"/>
    </w:pPr>
  </w:style>
  <w:style w:type="character" w:styleId="CommentReference">
    <w:name w:val="annotation reference"/>
    <w:basedOn w:val="DefaultParagraphFont"/>
    <w:uiPriority w:val="99"/>
    <w:semiHidden/>
    <w:unhideWhenUsed/>
    <w:rsid w:val="003A51BA"/>
    <w:rPr>
      <w:sz w:val="16"/>
      <w:szCs w:val="16"/>
    </w:rPr>
  </w:style>
  <w:style w:type="paragraph" w:styleId="CommentText">
    <w:name w:val="annotation text"/>
    <w:basedOn w:val="Normal"/>
    <w:link w:val="CommentTextChar"/>
    <w:uiPriority w:val="99"/>
    <w:semiHidden/>
    <w:unhideWhenUsed/>
    <w:rsid w:val="003A51BA"/>
    <w:pPr>
      <w:spacing w:line="240" w:lineRule="auto"/>
    </w:pPr>
    <w:rPr>
      <w:sz w:val="20"/>
      <w:szCs w:val="20"/>
    </w:rPr>
  </w:style>
  <w:style w:type="character" w:customStyle="1" w:styleId="CommentTextChar">
    <w:name w:val="Comment Text Char"/>
    <w:basedOn w:val="DefaultParagraphFont"/>
    <w:link w:val="CommentText"/>
    <w:uiPriority w:val="99"/>
    <w:semiHidden/>
    <w:rsid w:val="003A51BA"/>
    <w:rPr>
      <w:sz w:val="20"/>
      <w:szCs w:val="20"/>
    </w:rPr>
  </w:style>
  <w:style w:type="paragraph" w:styleId="CommentSubject">
    <w:name w:val="annotation subject"/>
    <w:basedOn w:val="CommentText"/>
    <w:next w:val="CommentText"/>
    <w:link w:val="CommentSubjectChar"/>
    <w:uiPriority w:val="99"/>
    <w:semiHidden/>
    <w:unhideWhenUsed/>
    <w:rsid w:val="003A51BA"/>
    <w:rPr>
      <w:b/>
      <w:bCs/>
    </w:rPr>
  </w:style>
  <w:style w:type="character" w:customStyle="1" w:styleId="CommentSubjectChar">
    <w:name w:val="Comment Subject Char"/>
    <w:basedOn w:val="CommentTextChar"/>
    <w:link w:val="CommentSubject"/>
    <w:uiPriority w:val="99"/>
    <w:semiHidden/>
    <w:rsid w:val="003A51B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esunneges@gmail.com"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00818.01"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6013</Words>
  <Characters>34279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cp:revision>
  <dcterms:created xsi:type="dcterms:W3CDTF">2018-08-07T14:15:00Z</dcterms:created>
  <dcterms:modified xsi:type="dcterms:W3CDTF">2018-08-09T01:20:00Z</dcterms:modified>
</cp:coreProperties>
</file>